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3AFE50CE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D42DA2">
        <w:rPr>
          <w:shd w:val="clear" w:color="auto" w:fill="FFFFFF"/>
        </w:rPr>
        <w:t xml:space="preserve"> </w:t>
      </w:r>
      <w:r w:rsidR="008B25E5">
        <w:rPr>
          <w:shd w:val="clear" w:color="auto" w:fill="FFFFFF"/>
        </w:rPr>
        <w:t>lutym</w:t>
      </w:r>
      <w:r w:rsidR="00D42DA2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0F76F1">
        <w:rPr>
          <w:shd w:val="clear" w:color="auto" w:fill="FFFFFF"/>
        </w:rPr>
        <w:t>5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76F50D68" w:rsidR="001E668D" w:rsidRPr="004967A3" w:rsidRDefault="00F41573" w:rsidP="00791038">
            <w:pPr>
              <w:pStyle w:val="tekstnapierwszejstronie"/>
              <w:spacing w:after="160" w:line="270" w:lineRule="exact"/>
              <w:ind w:right="113"/>
              <w:rPr>
                <w:color w:val="auto"/>
                <w:spacing w:val="-1"/>
              </w:rPr>
            </w:pPr>
            <w:r w:rsidRPr="004967A3">
              <w:rPr>
                <w:color w:val="auto"/>
              </w:rPr>
              <w:t>W</w:t>
            </w:r>
            <w:r w:rsidR="00B94665" w:rsidRPr="004967A3">
              <w:rPr>
                <w:color w:val="auto"/>
              </w:rPr>
              <w:t xml:space="preserve"> </w:t>
            </w:r>
            <w:r w:rsidR="008B25E5" w:rsidRPr="004967A3">
              <w:rPr>
                <w:color w:val="auto"/>
                <w:spacing w:val="-1"/>
              </w:rPr>
              <w:t>lutym</w:t>
            </w:r>
            <w:r w:rsidR="001D5F0F" w:rsidRPr="004967A3">
              <w:rPr>
                <w:color w:val="auto"/>
                <w:spacing w:val="-1"/>
              </w:rPr>
              <w:t xml:space="preserve"> </w:t>
            </w:r>
            <w:r w:rsidR="001D5F0F" w:rsidRPr="004967A3">
              <w:rPr>
                <w:color w:val="auto"/>
              </w:rPr>
              <w:t>2025 r.</w:t>
            </w:r>
            <w:r w:rsidR="00023E79" w:rsidRPr="004967A3">
              <w:rPr>
                <w:color w:val="auto"/>
              </w:rPr>
              <w:t>,</w:t>
            </w:r>
            <w:r w:rsidR="001D5F0F" w:rsidRPr="004967A3">
              <w:rPr>
                <w:color w:val="auto"/>
              </w:rPr>
              <w:t xml:space="preserve"> </w:t>
            </w:r>
            <w:r w:rsidR="00023E79" w:rsidRPr="004967A3">
              <w:rPr>
                <w:color w:val="auto"/>
              </w:rPr>
              <w:t xml:space="preserve">podobnie jak przed rokiem, przeciętne zatrudnienie w </w:t>
            </w:r>
            <w:r w:rsidR="00821563" w:rsidRPr="004967A3">
              <w:rPr>
                <w:color w:val="auto"/>
              </w:rPr>
              <w:t xml:space="preserve">sektorze przedsiębiorstw </w:t>
            </w:r>
            <w:r w:rsidR="00821563">
              <w:rPr>
                <w:color w:val="auto"/>
              </w:rPr>
              <w:t>spadło</w:t>
            </w:r>
            <w:r w:rsidR="00821563" w:rsidRPr="004967A3">
              <w:rPr>
                <w:color w:val="auto"/>
              </w:rPr>
              <w:t xml:space="preserve"> w</w:t>
            </w:r>
            <w:r w:rsidR="00821563">
              <w:rPr>
                <w:color w:val="auto"/>
              </w:rPr>
              <w:t> </w:t>
            </w:r>
            <w:r w:rsidR="00821563" w:rsidRPr="004967A3">
              <w:rPr>
                <w:color w:val="auto"/>
              </w:rPr>
              <w:t>ujęciu rocznym (o 1,4%).</w:t>
            </w:r>
            <w:r w:rsidR="00133BD7">
              <w:rPr>
                <w:color w:val="auto"/>
              </w:rPr>
              <w:t xml:space="preserve"> </w:t>
            </w:r>
          </w:p>
          <w:p w14:paraId="63C9A7C1" w14:textId="35702D3D" w:rsidR="00123E75" w:rsidRPr="00DA25F1" w:rsidRDefault="001E668D" w:rsidP="00123E75">
            <w:pPr>
              <w:pStyle w:val="tekstnapierwszejstronie"/>
              <w:spacing w:before="100" w:after="100" w:line="270" w:lineRule="exact"/>
              <w:rPr>
                <w:color w:val="auto"/>
                <w:spacing w:val="-1"/>
              </w:rPr>
            </w:pPr>
            <w:r w:rsidRPr="00DA25F1">
              <w:rPr>
                <w:color w:val="auto"/>
                <w:spacing w:val="-1"/>
              </w:rPr>
              <w:t xml:space="preserve">Stopa </w:t>
            </w:r>
            <w:r w:rsidR="00D16FA6" w:rsidRPr="00DA25F1">
              <w:rPr>
                <w:color w:val="auto"/>
                <w:spacing w:val="-1"/>
              </w:rPr>
              <w:t xml:space="preserve">bezrobocia rejestrowanego w końcu </w:t>
            </w:r>
            <w:r w:rsidR="008B25E5" w:rsidRPr="00DA25F1">
              <w:rPr>
                <w:color w:val="auto"/>
                <w:spacing w:val="-1"/>
              </w:rPr>
              <w:t>lutego</w:t>
            </w:r>
            <w:r w:rsidR="00D16FA6" w:rsidRPr="00DA25F1">
              <w:rPr>
                <w:color w:val="auto"/>
                <w:spacing w:val="-1"/>
              </w:rPr>
              <w:t xml:space="preserve"> 202</w:t>
            </w:r>
            <w:r w:rsidR="001D5F0F" w:rsidRPr="00DA25F1">
              <w:rPr>
                <w:color w:val="auto"/>
                <w:spacing w:val="-1"/>
              </w:rPr>
              <w:t>5</w:t>
            </w:r>
            <w:r w:rsidR="00D16FA6" w:rsidRPr="00DA25F1">
              <w:rPr>
                <w:color w:val="auto"/>
                <w:spacing w:val="-1"/>
              </w:rPr>
              <w:t xml:space="preserve"> r. kształtowała się na poziomie </w:t>
            </w:r>
            <w:r w:rsidR="00F555A7" w:rsidRPr="00DA25F1">
              <w:rPr>
                <w:color w:val="auto"/>
                <w:spacing w:val="-1"/>
              </w:rPr>
              <w:t>7,</w:t>
            </w:r>
            <w:r w:rsidR="00DA25F1" w:rsidRPr="00DA25F1">
              <w:rPr>
                <w:color w:val="auto"/>
                <w:spacing w:val="-1"/>
              </w:rPr>
              <w:t>2</w:t>
            </w:r>
            <w:r w:rsidR="00D16FA6" w:rsidRPr="00DA25F1">
              <w:rPr>
                <w:color w:val="auto"/>
                <w:spacing w:val="-1"/>
              </w:rPr>
              <w:t xml:space="preserve">% i </w:t>
            </w:r>
            <w:r w:rsidR="00DA25F1" w:rsidRPr="00DA25F1">
              <w:rPr>
                <w:color w:val="auto"/>
              </w:rPr>
              <w:t>zmniejszyła się</w:t>
            </w:r>
            <w:r w:rsidR="00E15A00" w:rsidRPr="00DA25F1">
              <w:rPr>
                <w:color w:val="auto"/>
              </w:rPr>
              <w:t xml:space="preserve"> </w:t>
            </w:r>
            <w:r w:rsidR="00123E75">
              <w:rPr>
                <w:color w:val="auto"/>
              </w:rPr>
              <w:t xml:space="preserve">zarówno </w:t>
            </w:r>
            <w:r w:rsidR="00123E75" w:rsidRPr="00DA25F1">
              <w:rPr>
                <w:color w:val="auto"/>
              </w:rPr>
              <w:t xml:space="preserve">w porównaniu z </w:t>
            </w:r>
            <w:r w:rsidR="00821563" w:rsidRPr="00DA25F1">
              <w:rPr>
                <w:color w:val="auto"/>
              </w:rPr>
              <w:t>zanotowaną miesiąc</w:t>
            </w:r>
            <w:r w:rsidR="00821563">
              <w:rPr>
                <w:color w:val="auto"/>
              </w:rPr>
              <w:t xml:space="preserve"> wcześniej, jak i w </w:t>
            </w:r>
            <w:r w:rsidR="00821563" w:rsidRPr="00DA25F1">
              <w:rPr>
                <w:color w:val="auto"/>
              </w:rPr>
              <w:t>skali roku (</w:t>
            </w:r>
            <w:r w:rsidR="00821563">
              <w:rPr>
                <w:color w:val="auto"/>
              </w:rPr>
              <w:t>p</w:t>
            </w:r>
            <w:r w:rsidR="00821563" w:rsidRPr="00DA25F1">
              <w:rPr>
                <w:color w:val="auto"/>
                <w:spacing w:val="-1"/>
              </w:rPr>
              <w:t>o 0,1 p. proc.).</w:t>
            </w:r>
          </w:p>
          <w:p w14:paraId="01AD4C48" w14:textId="4A3573CD" w:rsidR="001E668D" w:rsidRPr="004967A3" w:rsidRDefault="00D027F5" w:rsidP="008B25E5">
            <w:pPr>
              <w:pStyle w:val="tekstnapierwszejstronie"/>
              <w:spacing w:before="100" w:after="100" w:line="270" w:lineRule="exact"/>
              <w:rPr>
                <w:color w:val="auto"/>
                <w:spacing w:val="-1"/>
              </w:rPr>
            </w:pPr>
            <w:r w:rsidRPr="004967A3">
              <w:rPr>
                <w:color w:val="auto"/>
              </w:rPr>
              <w:t xml:space="preserve">W </w:t>
            </w:r>
            <w:r w:rsidR="001D5F0F" w:rsidRPr="004967A3">
              <w:rPr>
                <w:color w:val="auto"/>
              </w:rPr>
              <w:t xml:space="preserve">analizowanym miesiącu zaobserwowano </w:t>
            </w:r>
            <w:r w:rsidR="001D5F0F" w:rsidRPr="004967A3">
              <w:rPr>
                <w:rFonts w:eastAsiaTheme="minorHAnsi" w:cs="Arial"/>
                <w:bCs w:val="0"/>
                <w:color w:val="auto"/>
                <w:szCs w:val="22"/>
                <w:lang w:eastAsia="en-US"/>
              </w:rPr>
              <w:t xml:space="preserve">dalszy wzrost przeciętnego miesięcznego wynagrodzenia brutto w sektorze przedsiębiorstw w ujęciu rocznym (o </w:t>
            </w:r>
            <w:r w:rsidR="004967A3" w:rsidRPr="004967A3">
              <w:rPr>
                <w:rFonts w:eastAsiaTheme="minorHAnsi" w:cs="Arial"/>
                <w:bCs w:val="0"/>
                <w:color w:val="auto"/>
                <w:szCs w:val="22"/>
                <w:lang w:eastAsia="en-US"/>
              </w:rPr>
              <w:t>9,1</w:t>
            </w:r>
            <w:r w:rsidR="001D5F0F" w:rsidRPr="004967A3">
              <w:rPr>
                <w:rFonts w:eastAsiaTheme="minorHAnsi" w:cs="Arial"/>
                <w:bCs w:val="0"/>
                <w:color w:val="auto"/>
                <w:szCs w:val="22"/>
                <w:lang w:eastAsia="en-US"/>
              </w:rPr>
              <w:t>%)</w:t>
            </w:r>
            <w:r w:rsidR="004967A3" w:rsidRPr="004967A3">
              <w:rPr>
                <w:rFonts w:eastAsiaTheme="minorHAnsi" w:cs="Arial"/>
                <w:bCs w:val="0"/>
                <w:color w:val="auto"/>
                <w:szCs w:val="22"/>
                <w:lang w:eastAsia="en-US"/>
              </w:rPr>
              <w:t>, ale</w:t>
            </w:r>
            <w:r w:rsidR="00023E79" w:rsidRPr="004967A3">
              <w:rPr>
                <w:rFonts w:eastAsiaTheme="minorHAnsi" w:cs="Arial"/>
                <w:bCs w:val="0"/>
                <w:color w:val="auto"/>
                <w:szCs w:val="22"/>
                <w:lang w:eastAsia="en-US"/>
              </w:rPr>
              <w:t xml:space="preserve"> był on </w:t>
            </w:r>
            <w:r w:rsidR="004967A3" w:rsidRPr="004967A3">
              <w:rPr>
                <w:rFonts w:eastAsiaTheme="minorHAnsi" w:cs="Arial"/>
                <w:bCs w:val="0"/>
                <w:color w:val="auto"/>
                <w:szCs w:val="22"/>
                <w:lang w:eastAsia="en-US"/>
              </w:rPr>
              <w:t>niższy</w:t>
            </w:r>
            <w:r w:rsidR="00023E79" w:rsidRPr="004967A3">
              <w:rPr>
                <w:rFonts w:eastAsiaTheme="minorHAnsi" w:cs="Arial"/>
                <w:bCs w:val="0"/>
                <w:color w:val="auto"/>
                <w:szCs w:val="22"/>
                <w:lang w:eastAsia="en-US"/>
              </w:rPr>
              <w:t xml:space="preserve"> niż w </w:t>
            </w:r>
            <w:r w:rsidR="008B25E5" w:rsidRPr="004967A3">
              <w:rPr>
                <w:rFonts w:eastAsiaTheme="minorHAnsi" w:cs="Arial"/>
                <w:bCs w:val="0"/>
                <w:color w:val="auto"/>
                <w:szCs w:val="22"/>
                <w:lang w:eastAsia="en-US"/>
              </w:rPr>
              <w:t>lutym</w:t>
            </w:r>
            <w:r w:rsidR="00023E79" w:rsidRPr="004967A3">
              <w:rPr>
                <w:rFonts w:eastAsiaTheme="minorHAnsi" w:cs="Arial"/>
                <w:bCs w:val="0"/>
                <w:color w:val="auto"/>
                <w:szCs w:val="22"/>
                <w:lang w:eastAsia="en-US"/>
              </w:rPr>
              <w:t xml:space="preserve"> 2024 r.</w:t>
            </w:r>
          </w:p>
          <w:p w14:paraId="5F44CFB5" w14:textId="64D3DAA6" w:rsidR="008B25E5" w:rsidRPr="008B25E5" w:rsidRDefault="008B25E5" w:rsidP="008B25E5">
            <w:pPr>
              <w:pStyle w:val="tekstnapierwszejstronie"/>
              <w:spacing w:before="100" w:after="100" w:line="270" w:lineRule="exact"/>
              <w:rPr>
                <w:rFonts w:eastAsiaTheme="minorHAnsi" w:cs="Arial"/>
                <w:bCs w:val="0"/>
                <w:color w:val="FF0000"/>
                <w:szCs w:val="22"/>
                <w:lang w:eastAsia="en-US"/>
              </w:rPr>
            </w:pPr>
            <w:r w:rsidRPr="001D2501">
              <w:rPr>
                <w:rFonts w:eastAsiaTheme="minorHAnsi" w:cs="Arial"/>
                <w:bCs w:val="0"/>
                <w:szCs w:val="22"/>
                <w:lang w:eastAsia="en-US"/>
              </w:rPr>
              <w:t xml:space="preserve">Ceny towarów i usług konsumpcyjnych w 4 kwartale 2024 r. zwiększyły się w skali roku o </w:t>
            </w:r>
            <w:r w:rsidR="001D2501" w:rsidRPr="001D2501">
              <w:rPr>
                <w:rFonts w:eastAsiaTheme="minorHAnsi" w:cs="Arial"/>
                <w:bCs w:val="0"/>
                <w:szCs w:val="22"/>
                <w:lang w:eastAsia="en-US"/>
              </w:rPr>
              <w:t>4,4</w:t>
            </w:r>
            <w:r w:rsidRPr="001D2501">
              <w:rPr>
                <w:rFonts w:eastAsiaTheme="minorHAnsi" w:cs="Arial"/>
                <w:bCs w:val="0"/>
                <w:szCs w:val="22"/>
                <w:lang w:eastAsia="en-US"/>
              </w:rPr>
              <w:t>% (</w:t>
            </w:r>
            <w:r w:rsidRPr="001D2501">
              <w:t>przed rokiem</w:t>
            </w:r>
            <w:r w:rsidRPr="001D2501">
              <w:rPr>
                <w:rFonts w:eastAsiaTheme="minorHAnsi" w:cs="Arial"/>
                <w:bCs w:val="0"/>
                <w:szCs w:val="22"/>
                <w:lang w:eastAsia="en-US"/>
              </w:rPr>
              <w:t xml:space="preserve"> stwierdzono ich wzrost o </w:t>
            </w:r>
            <w:r w:rsidR="001D2501" w:rsidRPr="001D2501">
              <w:rPr>
                <w:rFonts w:eastAsiaTheme="minorHAnsi" w:cs="Arial"/>
                <w:bCs w:val="0"/>
                <w:szCs w:val="22"/>
                <w:lang w:eastAsia="en-US"/>
              </w:rPr>
              <w:t>5,7</w:t>
            </w:r>
            <w:r w:rsidRPr="001D2501">
              <w:rPr>
                <w:rFonts w:eastAsiaTheme="minorHAnsi" w:cs="Arial"/>
                <w:bCs w:val="0"/>
                <w:szCs w:val="22"/>
                <w:lang w:eastAsia="en-US"/>
              </w:rPr>
              <w:t xml:space="preserve">%). Najbardziej </w:t>
            </w:r>
            <w:r w:rsidRPr="001D2501">
              <w:rPr>
                <w:rFonts w:eastAsiaTheme="minorHAnsi" w:cs="Arial"/>
                <w:bCs w:val="0"/>
                <w:szCs w:val="19"/>
                <w:lang w:eastAsia="en-US"/>
              </w:rPr>
              <w:t>zdrożały t</w:t>
            </w:r>
            <w:r w:rsidRPr="001D2501">
              <w:rPr>
                <w:szCs w:val="19"/>
              </w:rPr>
              <w:t>owary i usługi związane z mieszkaniem</w:t>
            </w:r>
            <w:r w:rsidR="001D2501" w:rsidRPr="001D2501">
              <w:rPr>
                <w:szCs w:val="19"/>
              </w:rPr>
              <w:t xml:space="preserve"> oraz edukacją</w:t>
            </w:r>
            <w:r w:rsidRPr="001D2501">
              <w:rPr>
                <w:szCs w:val="19"/>
              </w:rPr>
              <w:t>.</w:t>
            </w:r>
          </w:p>
          <w:p w14:paraId="3FF3DCA4" w14:textId="2E9B118D" w:rsidR="00850A13" w:rsidRPr="000D7FD5" w:rsidRDefault="00A27EDB" w:rsidP="008B25E5">
            <w:pPr>
              <w:pStyle w:val="tekstnapierwszejstronie"/>
              <w:spacing w:before="100" w:after="100" w:line="270" w:lineRule="exact"/>
              <w:rPr>
                <w:spacing w:val="-1"/>
              </w:rPr>
            </w:pPr>
            <w:r w:rsidRPr="000D7FD5">
              <w:t>W</w:t>
            </w:r>
            <w:r w:rsidR="000D7FD5" w:rsidRPr="000D7FD5">
              <w:t xml:space="preserve"> lutym br.</w:t>
            </w:r>
            <w:r w:rsidR="00123E75">
              <w:t>,</w:t>
            </w:r>
            <w:r w:rsidR="000D7FD5" w:rsidRPr="000D7FD5">
              <w:t xml:space="preserve"> w</w:t>
            </w:r>
            <w:r w:rsidRPr="000D7FD5">
              <w:t xml:space="preserve"> </w:t>
            </w:r>
            <w:r w:rsidR="00850A13" w:rsidRPr="000D7FD5">
              <w:t xml:space="preserve">porównaniu z analogicznym miesiącem poprzedniego </w:t>
            </w:r>
            <w:r w:rsidR="00821563" w:rsidRPr="000D7FD5">
              <w:t>roku</w:t>
            </w:r>
            <w:r w:rsidR="00821563">
              <w:t>,</w:t>
            </w:r>
            <w:r w:rsidR="00821563" w:rsidRPr="000D7FD5">
              <w:t xml:space="preserve"> </w:t>
            </w:r>
            <w:r w:rsidR="00821563" w:rsidRPr="000D7FD5">
              <w:rPr>
                <w:rFonts w:cs="FiraSans-Regular"/>
                <w:szCs w:val="19"/>
              </w:rPr>
              <w:t xml:space="preserve">w skupie </w:t>
            </w:r>
            <w:r w:rsidR="00850A13" w:rsidRPr="000D7FD5">
              <w:rPr>
                <w:rFonts w:cs="FiraSans-Regular"/>
                <w:szCs w:val="19"/>
              </w:rPr>
              <w:t xml:space="preserve">zanotowano </w:t>
            </w:r>
            <w:r w:rsidR="000F37DC" w:rsidRPr="000D7FD5">
              <w:rPr>
                <w:rFonts w:cs="FiraSans-Regular"/>
                <w:szCs w:val="19"/>
              </w:rPr>
              <w:t>wzrost</w:t>
            </w:r>
            <w:r w:rsidR="00850A13" w:rsidRPr="000D7FD5">
              <w:rPr>
                <w:rFonts w:cs="FiraSans-Regular"/>
                <w:szCs w:val="19"/>
              </w:rPr>
              <w:t xml:space="preserve"> cen podstawowych produktów </w:t>
            </w:r>
            <w:r w:rsidR="00E670AD" w:rsidRPr="000D7FD5">
              <w:rPr>
                <w:rFonts w:cs="FiraSans-Regular"/>
                <w:szCs w:val="19"/>
              </w:rPr>
              <w:t xml:space="preserve">roślinnych (z wyjątkiem ziemniaków) oraz </w:t>
            </w:r>
            <w:r w:rsidR="00E670AD" w:rsidRPr="000D7FD5">
              <w:rPr>
                <w:spacing w:val="-1"/>
                <w:szCs w:val="19"/>
              </w:rPr>
              <w:t xml:space="preserve">zwierzęcych (z wyjątkiem żywca wieprzowego). W analizowanym okresie zwiększyły się także badane ceny targowiskowe produktów roślinnych (z wyjątkiem </w:t>
            </w:r>
            <w:r w:rsidR="000D7FD5" w:rsidRPr="000D7FD5">
              <w:rPr>
                <w:spacing w:val="-1"/>
                <w:szCs w:val="19"/>
              </w:rPr>
              <w:t>ziemniaków</w:t>
            </w:r>
            <w:r w:rsidR="00E670AD" w:rsidRPr="000D7FD5">
              <w:rPr>
                <w:spacing w:val="-1"/>
                <w:szCs w:val="19"/>
              </w:rPr>
              <w:t xml:space="preserve">). Uwarunkowania chowu trzody chlewnej były </w:t>
            </w:r>
            <w:r w:rsidR="00821563" w:rsidRPr="000D7FD5">
              <w:rPr>
                <w:spacing w:val="-1"/>
                <w:szCs w:val="19"/>
              </w:rPr>
              <w:t xml:space="preserve">gorsze niż </w:t>
            </w:r>
            <w:r w:rsidR="00821563">
              <w:rPr>
                <w:spacing w:val="-1"/>
                <w:szCs w:val="19"/>
              </w:rPr>
              <w:t>w lutym 2024 r</w:t>
            </w:r>
            <w:r w:rsidR="00821563" w:rsidRPr="000D7FD5">
              <w:rPr>
                <w:spacing w:val="-1"/>
                <w:szCs w:val="19"/>
              </w:rPr>
              <w:t>.</w:t>
            </w:r>
          </w:p>
          <w:p w14:paraId="6FB27D6F" w14:textId="316890E7" w:rsidR="00753835" w:rsidRPr="00EC111D" w:rsidRDefault="001E668D" w:rsidP="008B25E5">
            <w:pPr>
              <w:pStyle w:val="tekstnapierwszejstronie"/>
              <w:spacing w:before="100" w:after="100" w:line="270" w:lineRule="exact"/>
              <w:rPr>
                <w:rFonts w:cs="Arial"/>
              </w:rPr>
            </w:pPr>
            <w:r w:rsidRPr="00EC111D">
              <w:rPr>
                <w:spacing w:val="-2"/>
                <w:szCs w:val="19"/>
              </w:rPr>
              <w:t xml:space="preserve">Produkcja </w:t>
            </w:r>
            <w:r w:rsidR="005350D7" w:rsidRPr="00EC111D">
              <w:rPr>
                <w:spacing w:val="-2"/>
                <w:szCs w:val="19"/>
              </w:rPr>
              <w:t xml:space="preserve">sprzedana </w:t>
            </w:r>
            <w:r w:rsidR="005350D7" w:rsidRPr="00EC111D">
              <w:rPr>
                <w:szCs w:val="19"/>
              </w:rPr>
              <w:t>przemysłu u</w:t>
            </w:r>
            <w:r w:rsidR="005350D7" w:rsidRPr="00EC111D">
              <w:t>kształtowała się na poziomie niższym niż rok wcześniej (o 0,2%), podczas gdy</w:t>
            </w:r>
            <w:r w:rsidR="005350D7">
              <w:t xml:space="preserve"> </w:t>
            </w:r>
            <w:r w:rsidR="005350D7" w:rsidRPr="00EC111D">
              <w:t>przed rokiem odnotowano jej wzrost.</w:t>
            </w:r>
          </w:p>
          <w:p w14:paraId="6ECC0951" w14:textId="00A902C2" w:rsidR="002332E3" w:rsidRPr="00EC111D" w:rsidRDefault="002946FA" w:rsidP="008B25E5">
            <w:pPr>
              <w:pStyle w:val="tekstnapierwszejstronie"/>
              <w:spacing w:before="100" w:after="100" w:line="270" w:lineRule="exact"/>
              <w:rPr>
                <w:rFonts w:cs="Arial"/>
              </w:rPr>
            </w:pPr>
            <w:r w:rsidRPr="00EC111D">
              <w:t>W</w:t>
            </w:r>
            <w:r w:rsidR="00753835" w:rsidRPr="00EC111D">
              <w:t>artość</w:t>
            </w:r>
            <w:r w:rsidR="009C4BB4" w:rsidRPr="00EC111D">
              <w:t xml:space="preserve"> </w:t>
            </w:r>
            <w:r w:rsidR="00752801" w:rsidRPr="00EC111D">
              <w:rPr>
                <w:szCs w:val="19"/>
              </w:rPr>
              <w:t xml:space="preserve">produkcji budowlano-montażowej </w:t>
            </w:r>
            <w:r w:rsidR="00752801">
              <w:rPr>
                <w:szCs w:val="19"/>
              </w:rPr>
              <w:t>spadła</w:t>
            </w:r>
            <w:r w:rsidR="00752801" w:rsidRPr="00EC111D">
              <w:rPr>
                <w:szCs w:val="19"/>
              </w:rPr>
              <w:t xml:space="preserve"> w ujęciu rocznym (o 5,6%)</w:t>
            </w:r>
            <w:r w:rsidR="00752801">
              <w:t xml:space="preserve"> </w:t>
            </w:r>
            <w:r w:rsidR="00752801" w:rsidRPr="003029EA">
              <w:rPr>
                <w:szCs w:val="19"/>
              </w:rPr>
              <w:t xml:space="preserve">wobec jej wzrostu </w:t>
            </w:r>
            <w:r w:rsidR="00752801" w:rsidRPr="00EC111D">
              <w:rPr>
                <w:szCs w:val="19"/>
              </w:rPr>
              <w:t>zaobserwowan</w:t>
            </w:r>
            <w:r w:rsidR="00752801">
              <w:rPr>
                <w:szCs w:val="19"/>
              </w:rPr>
              <w:t xml:space="preserve">ego </w:t>
            </w:r>
            <w:r w:rsidR="00752801" w:rsidRPr="00EC111D">
              <w:rPr>
                <w:szCs w:val="19"/>
              </w:rPr>
              <w:t xml:space="preserve">w lutym </w:t>
            </w:r>
            <w:r w:rsidR="00752801">
              <w:rPr>
                <w:szCs w:val="19"/>
              </w:rPr>
              <w:t>poprzedniego roku.</w:t>
            </w:r>
          </w:p>
          <w:p w14:paraId="277B65F9" w14:textId="5BEECB49" w:rsidR="000A6CC8" w:rsidRPr="001636A7" w:rsidRDefault="002946FA" w:rsidP="008B25E5">
            <w:pPr>
              <w:pStyle w:val="tekstnapierwszejstronie"/>
              <w:spacing w:before="100" w:after="100" w:line="270" w:lineRule="exact"/>
              <w:rPr>
                <w:rFonts w:cs="Arial"/>
                <w:color w:val="auto"/>
              </w:rPr>
            </w:pPr>
            <w:r w:rsidRPr="00752801">
              <w:rPr>
                <w:color w:val="auto"/>
                <w:spacing w:val="-2"/>
                <w:szCs w:val="19"/>
              </w:rPr>
              <w:t xml:space="preserve">Liczba </w:t>
            </w:r>
            <w:r w:rsidR="003125E6" w:rsidRPr="00752801">
              <w:rPr>
                <w:color w:val="auto"/>
                <w:spacing w:val="-2"/>
              </w:rPr>
              <w:t xml:space="preserve">mieszkań oddanych do </w:t>
            </w:r>
            <w:r w:rsidR="00752801" w:rsidRPr="00752801">
              <w:rPr>
                <w:color w:val="auto"/>
                <w:spacing w:val="-2"/>
                <w:szCs w:val="19"/>
              </w:rPr>
              <w:t>użytkowania</w:t>
            </w:r>
            <w:r w:rsidR="00752801" w:rsidRPr="00752801">
              <w:rPr>
                <w:color w:val="auto"/>
                <w:spacing w:val="-2"/>
              </w:rPr>
              <w:t xml:space="preserve"> była mniejsza niż przed </w:t>
            </w:r>
            <w:r w:rsidR="003E1EE3" w:rsidRPr="00752801">
              <w:rPr>
                <w:color w:val="auto"/>
                <w:spacing w:val="-2"/>
              </w:rPr>
              <w:t>rokiem (o 45,</w:t>
            </w:r>
            <w:r w:rsidR="001636A7" w:rsidRPr="00752801">
              <w:rPr>
                <w:color w:val="auto"/>
                <w:spacing w:val="-2"/>
              </w:rPr>
              <w:t>1</w:t>
            </w:r>
            <w:r w:rsidR="003E1EE3" w:rsidRPr="00752801">
              <w:rPr>
                <w:color w:val="auto"/>
                <w:spacing w:val="-2"/>
              </w:rPr>
              <w:t xml:space="preserve">%), podczas gdy </w:t>
            </w:r>
            <w:r w:rsidR="009E58B6" w:rsidRPr="00752801">
              <w:rPr>
                <w:color w:val="auto"/>
                <w:spacing w:val="-2"/>
              </w:rPr>
              <w:t>w lutym 2024 r.</w:t>
            </w:r>
            <w:r w:rsidR="003E1EE3" w:rsidRPr="001636A7">
              <w:rPr>
                <w:color w:val="auto"/>
              </w:rPr>
              <w:t xml:space="preserve"> zanotowano jej wzrost. </w:t>
            </w:r>
            <w:r w:rsidR="00753835" w:rsidRPr="001636A7">
              <w:rPr>
                <w:color w:val="auto"/>
              </w:rPr>
              <w:t xml:space="preserve">Jednocześnie w analizowanym okresie </w:t>
            </w:r>
            <w:r w:rsidR="003E1EE3" w:rsidRPr="001636A7">
              <w:rPr>
                <w:color w:val="auto"/>
              </w:rPr>
              <w:t>zmniejszyła</w:t>
            </w:r>
            <w:r w:rsidR="00753835" w:rsidRPr="001636A7">
              <w:rPr>
                <w:color w:val="auto"/>
              </w:rPr>
              <w:t xml:space="preserve"> się </w:t>
            </w:r>
            <w:r w:rsidR="001636A7" w:rsidRPr="001636A7">
              <w:rPr>
                <w:color w:val="auto"/>
                <w:spacing w:val="-2"/>
                <w:szCs w:val="19"/>
              </w:rPr>
              <w:t xml:space="preserve">liczba lokali mieszkalnych, </w:t>
            </w:r>
            <w:r w:rsidR="001636A7" w:rsidRPr="001636A7">
              <w:rPr>
                <w:color w:val="auto"/>
              </w:rPr>
              <w:t xml:space="preserve">których budowę rozpoczęto </w:t>
            </w:r>
            <w:r w:rsidR="001636A7" w:rsidRPr="001636A7">
              <w:rPr>
                <w:color w:val="auto"/>
                <w:spacing w:val="-2"/>
                <w:szCs w:val="19"/>
              </w:rPr>
              <w:t xml:space="preserve">(o 64,6%) oraz </w:t>
            </w:r>
            <w:r w:rsidR="00753835" w:rsidRPr="001636A7">
              <w:rPr>
                <w:color w:val="auto"/>
              </w:rPr>
              <w:t>liczba mieszkań, na</w:t>
            </w:r>
            <w:r w:rsidR="00753835" w:rsidRPr="001636A7">
              <w:rPr>
                <w:color w:val="auto"/>
                <w:spacing w:val="-2"/>
                <w:szCs w:val="19"/>
              </w:rPr>
              <w:t xml:space="preserve"> których realizację wydano pozwolenia lub dokonano zgłoszenia z projektem budowlanym </w:t>
            </w:r>
            <w:r w:rsidR="003E1EE3" w:rsidRPr="001636A7">
              <w:rPr>
                <w:color w:val="auto"/>
              </w:rPr>
              <w:t>(o </w:t>
            </w:r>
            <w:r w:rsidR="001636A7" w:rsidRPr="001636A7">
              <w:rPr>
                <w:color w:val="auto"/>
              </w:rPr>
              <w:t>3,1</w:t>
            </w:r>
            <w:r w:rsidR="003E1EE3" w:rsidRPr="001636A7">
              <w:rPr>
                <w:color w:val="auto"/>
              </w:rPr>
              <w:t>%)</w:t>
            </w:r>
            <w:r w:rsidR="001636A7" w:rsidRPr="001636A7">
              <w:rPr>
                <w:color w:val="auto"/>
              </w:rPr>
              <w:t>.</w:t>
            </w:r>
          </w:p>
          <w:p w14:paraId="3AB937A9" w14:textId="101829F6" w:rsidR="000A6CC8" w:rsidRPr="00AD69A9" w:rsidRDefault="001E668D" w:rsidP="008B25E5">
            <w:pPr>
              <w:pStyle w:val="tekstnapierwszejstronie"/>
              <w:spacing w:before="100" w:after="100"/>
              <w:rPr>
                <w:rFonts w:cs="Arial"/>
              </w:rPr>
            </w:pPr>
            <w:r w:rsidRPr="00AD69A9">
              <w:t xml:space="preserve">W </w:t>
            </w:r>
            <w:r w:rsidR="008B25E5" w:rsidRPr="00AD69A9">
              <w:t>lutym</w:t>
            </w:r>
            <w:r w:rsidR="00753835" w:rsidRPr="00AD69A9">
              <w:t xml:space="preserve"> br. stwierdzono </w:t>
            </w:r>
            <w:r w:rsidR="00AD69A9" w:rsidRPr="00AD69A9">
              <w:t>wzrost</w:t>
            </w:r>
            <w:r w:rsidR="00753835" w:rsidRPr="00AD69A9">
              <w:t xml:space="preserve"> sprzedaży detalicznej (o </w:t>
            </w:r>
            <w:r w:rsidR="00AD69A9" w:rsidRPr="00AD69A9">
              <w:t>10,6</w:t>
            </w:r>
            <w:r w:rsidR="00753835" w:rsidRPr="00AD69A9">
              <w:t xml:space="preserve">%) </w:t>
            </w:r>
            <w:r w:rsidR="00AD69A9" w:rsidRPr="00AD69A9">
              <w:t xml:space="preserve">oraz </w:t>
            </w:r>
            <w:r w:rsidR="009F10A0" w:rsidRPr="00AD69A9">
              <w:t xml:space="preserve">hurtowej (o </w:t>
            </w:r>
            <w:r w:rsidR="00AD69A9" w:rsidRPr="00AD69A9">
              <w:t>5,2</w:t>
            </w:r>
            <w:r w:rsidR="009F10A0" w:rsidRPr="00AD69A9">
              <w:t xml:space="preserve">%) </w:t>
            </w:r>
            <w:r w:rsidR="00752801" w:rsidRPr="00AD69A9">
              <w:t>w </w:t>
            </w:r>
            <w:r w:rsidR="00752801">
              <w:rPr>
                <w:spacing w:val="-2"/>
                <w:szCs w:val="19"/>
              </w:rPr>
              <w:t>skali roku. R</w:t>
            </w:r>
            <w:r w:rsidR="00752801" w:rsidRPr="00AD69A9">
              <w:rPr>
                <w:spacing w:val="-2"/>
                <w:szCs w:val="19"/>
              </w:rPr>
              <w:t>ok wcześniej zaobserwowano</w:t>
            </w:r>
            <w:r w:rsidR="00752801">
              <w:rPr>
                <w:spacing w:val="-2"/>
                <w:szCs w:val="19"/>
              </w:rPr>
              <w:t xml:space="preserve"> natomiast</w:t>
            </w:r>
            <w:r w:rsidR="00752801" w:rsidRPr="00AD69A9">
              <w:rPr>
                <w:spacing w:val="-2"/>
                <w:szCs w:val="19"/>
              </w:rPr>
              <w:t xml:space="preserve"> wzrost sprzedaży detalicznej</w:t>
            </w:r>
            <w:r w:rsidR="00752801">
              <w:rPr>
                <w:spacing w:val="-2"/>
                <w:szCs w:val="19"/>
              </w:rPr>
              <w:t xml:space="preserve">, ale </w:t>
            </w:r>
            <w:r w:rsidR="00752801" w:rsidRPr="00AD69A9">
              <w:rPr>
                <w:spacing w:val="-2"/>
                <w:szCs w:val="19"/>
              </w:rPr>
              <w:t xml:space="preserve">spadek sprzedaży </w:t>
            </w:r>
            <w:r w:rsidR="00366253" w:rsidRPr="00AD69A9">
              <w:rPr>
                <w:spacing w:val="-2"/>
                <w:szCs w:val="19"/>
              </w:rPr>
              <w:t>hurtowej</w:t>
            </w:r>
            <w:r w:rsidR="00366253">
              <w:rPr>
                <w:spacing w:val="-2"/>
                <w:szCs w:val="19"/>
              </w:rPr>
              <w:t xml:space="preserve"> w ujęciu rocznym</w:t>
            </w:r>
            <w:r w:rsidR="00366253" w:rsidRPr="00AD69A9">
              <w:t>.</w:t>
            </w:r>
            <w:r w:rsidR="00366253">
              <w:t xml:space="preserve">  </w:t>
            </w:r>
          </w:p>
          <w:p w14:paraId="39A10369" w14:textId="1ED66F1B" w:rsidR="008B25E5" w:rsidRPr="00E25F3A" w:rsidRDefault="008B25E5" w:rsidP="008B25E5">
            <w:pPr>
              <w:pStyle w:val="tekstnapierwszejstronie"/>
              <w:spacing w:before="100" w:after="100" w:line="270" w:lineRule="exact"/>
              <w:rPr>
                <w:rFonts w:cs="Arial"/>
              </w:rPr>
            </w:pPr>
            <w:r w:rsidRPr="00E25F3A">
              <w:rPr>
                <w:rFonts w:cs="Arial"/>
              </w:rPr>
              <w:t xml:space="preserve">W 2024 r. wyniki finansowe badanych przedsiębiorstw niefinansowych były </w:t>
            </w:r>
            <w:r w:rsidR="00E8579E">
              <w:rPr>
                <w:rFonts w:cs="Arial"/>
              </w:rPr>
              <w:t>niższe</w:t>
            </w:r>
            <w:r w:rsidRPr="00E25F3A">
              <w:rPr>
                <w:rFonts w:cs="Arial"/>
              </w:rPr>
              <w:t xml:space="preserve"> od uzyskanych w poprzednim roku (z wyjątkiem wyniku na pozostałej działalności operacyjnej</w:t>
            </w:r>
            <w:r w:rsidR="0086238C">
              <w:rPr>
                <w:rFonts w:cs="Arial"/>
              </w:rPr>
              <w:t xml:space="preserve"> i wyniku na operacjach finansowych</w:t>
            </w:r>
            <w:r w:rsidRPr="00E25F3A">
              <w:rPr>
                <w:rFonts w:cs="Arial"/>
              </w:rPr>
              <w:t>). Pogorszyły się również podstawowe wskaźniki ekonomiczno-finansowe (</w:t>
            </w:r>
            <w:r w:rsidRPr="00E25F3A">
              <w:rPr>
                <w:szCs w:val="19"/>
              </w:rPr>
              <w:t xml:space="preserve">z wyjątkiem wskaźników płynności finansowej I </w:t>
            </w:r>
            <w:proofErr w:type="spellStart"/>
            <w:r w:rsidRPr="00E25F3A">
              <w:rPr>
                <w:szCs w:val="19"/>
              </w:rPr>
              <w:t>i</w:t>
            </w:r>
            <w:proofErr w:type="spellEnd"/>
            <w:r w:rsidRPr="00E25F3A">
              <w:rPr>
                <w:szCs w:val="19"/>
              </w:rPr>
              <w:t xml:space="preserve"> II stopnia).</w:t>
            </w:r>
          </w:p>
          <w:p w14:paraId="120DE1ED" w14:textId="7687AFA3" w:rsidR="008B25E5" w:rsidRPr="00E25F3A" w:rsidRDefault="008B25E5" w:rsidP="008B25E5">
            <w:pPr>
              <w:pStyle w:val="tekstnapierwszejstronie"/>
              <w:spacing w:before="100" w:after="100" w:line="240" w:lineRule="exact"/>
              <w:rPr>
                <w:rFonts w:cs="Arial"/>
              </w:rPr>
            </w:pPr>
            <w:r w:rsidRPr="00E25F3A">
              <w:rPr>
                <w:rFonts w:cs="Arial"/>
              </w:rPr>
              <w:t>Nakłady inwestycyjne poniesione przez przedsiębiorstwa w 2024 r. zmniejszyły się w odniesieniu do zrealizowanych rok wcześniej (o 2,</w:t>
            </w:r>
            <w:r w:rsidR="00E25F3A" w:rsidRPr="00E25F3A">
              <w:rPr>
                <w:rFonts w:cs="Arial"/>
              </w:rPr>
              <w:t>2</w:t>
            </w:r>
            <w:r w:rsidRPr="00E25F3A">
              <w:rPr>
                <w:rFonts w:cs="Arial"/>
              </w:rPr>
              <w:t xml:space="preserve">%). Wyższa niż przed rokiem była liczba nowo rozpoczętych inwestycji (o </w:t>
            </w:r>
            <w:r w:rsidR="00E25F3A" w:rsidRPr="00E25F3A">
              <w:rPr>
                <w:rFonts w:cs="Arial"/>
              </w:rPr>
              <w:t>3,5</w:t>
            </w:r>
            <w:r w:rsidRPr="00E25F3A">
              <w:rPr>
                <w:rFonts w:cs="Arial"/>
              </w:rPr>
              <w:t>%)</w:t>
            </w:r>
            <w:r w:rsidR="00E25F3A" w:rsidRPr="00E25F3A">
              <w:rPr>
                <w:rFonts w:cs="Arial"/>
              </w:rPr>
              <w:t xml:space="preserve"> oraz ich </w:t>
            </w:r>
            <w:r w:rsidRPr="00E25F3A">
              <w:rPr>
                <w:rFonts w:cs="Arial"/>
              </w:rPr>
              <w:t xml:space="preserve">wartość kosztorysowa (o </w:t>
            </w:r>
            <w:r w:rsidR="00E25F3A" w:rsidRPr="00E25F3A">
              <w:rPr>
                <w:rFonts w:cs="Arial"/>
              </w:rPr>
              <w:t>17,3</w:t>
            </w:r>
            <w:r w:rsidRPr="00E25F3A">
              <w:rPr>
                <w:rFonts w:cs="Arial"/>
              </w:rPr>
              <w:t>%).</w:t>
            </w:r>
          </w:p>
          <w:p w14:paraId="3A0F57C8" w14:textId="35CAE1AB" w:rsidR="001E668D" w:rsidRPr="00A06926" w:rsidRDefault="001E668D" w:rsidP="008B25E5">
            <w:pPr>
              <w:pStyle w:val="tekstnapierwszejstronie"/>
              <w:spacing w:before="100" w:after="100" w:line="270" w:lineRule="exact"/>
              <w:rPr>
                <w:rFonts w:cs="FiraSans-Regular"/>
                <w:szCs w:val="19"/>
              </w:rPr>
            </w:pPr>
            <w:r w:rsidRPr="00A06926">
              <w:rPr>
                <w:rFonts w:cs="Arial"/>
              </w:rPr>
              <w:t xml:space="preserve">Liczba podmiotów gospodarki narodowej w rejestrze REGON w końcu </w:t>
            </w:r>
            <w:r w:rsidR="008B25E5" w:rsidRPr="00A06926">
              <w:rPr>
                <w:rFonts w:cs="Arial"/>
              </w:rPr>
              <w:t>lutego</w:t>
            </w:r>
            <w:r w:rsidRPr="00A06926">
              <w:rPr>
                <w:rFonts w:cs="Arial"/>
              </w:rPr>
              <w:t xml:space="preserve"> 202</w:t>
            </w:r>
            <w:r w:rsidR="00753835" w:rsidRPr="00A06926">
              <w:rPr>
                <w:rFonts w:cs="Arial"/>
              </w:rPr>
              <w:t>5</w:t>
            </w:r>
            <w:r w:rsidRPr="00A06926">
              <w:rPr>
                <w:rFonts w:cs="Arial"/>
              </w:rPr>
              <w:t xml:space="preserve"> r. </w:t>
            </w:r>
            <w:r w:rsidR="00B95C3B">
              <w:rPr>
                <w:rFonts w:cs="Arial"/>
              </w:rPr>
              <w:t>zwiększyła się zarówno w ujęciu miesięcznym (o 0,1%), jak i rocznym (</w:t>
            </w:r>
            <w:r w:rsidR="009F10A0" w:rsidRPr="00A06926">
              <w:rPr>
                <w:rFonts w:cs="Arial"/>
              </w:rPr>
              <w:t>o 2,</w:t>
            </w:r>
            <w:r w:rsidR="00A06926" w:rsidRPr="00A06926">
              <w:rPr>
                <w:rFonts w:cs="Arial"/>
              </w:rPr>
              <w:t>2</w:t>
            </w:r>
            <w:r w:rsidR="009F10A0" w:rsidRPr="00A06926">
              <w:rPr>
                <w:rFonts w:cs="Arial"/>
              </w:rPr>
              <w:t>%</w:t>
            </w:r>
            <w:r w:rsidR="00B95C3B">
              <w:rPr>
                <w:rFonts w:cs="Arial"/>
              </w:rPr>
              <w:t>)</w:t>
            </w:r>
            <w:r w:rsidR="009F10A0" w:rsidRPr="00A06926">
              <w:rPr>
                <w:rFonts w:cs="Arial"/>
              </w:rPr>
              <w:t>. W ciągu omawianego miesiąca do rejestru REGON wpisano o </w:t>
            </w:r>
            <w:r w:rsidR="00A06926" w:rsidRPr="00A06926">
              <w:rPr>
                <w:rFonts w:cs="Arial"/>
              </w:rPr>
              <w:t>10,4</w:t>
            </w:r>
            <w:r w:rsidR="009F10A0" w:rsidRPr="00A06926">
              <w:rPr>
                <w:rFonts w:cs="Arial"/>
              </w:rPr>
              <w:t xml:space="preserve">% </w:t>
            </w:r>
            <w:r w:rsidR="00A06926" w:rsidRPr="00A06926">
              <w:rPr>
                <w:rFonts w:cs="Arial"/>
              </w:rPr>
              <w:t>mniej</w:t>
            </w:r>
            <w:r w:rsidR="009F10A0" w:rsidRPr="00A06926">
              <w:rPr>
                <w:rFonts w:cs="Arial"/>
              </w:rPr>
              <w:t xml:space="preserve"> nowych jednostek niż w </w:t>
            </w:r>
            <w:r w:rsidR="00A06926" w:rsidRPr="00A06926">
              <w:rPr>
                <w:rFonts w:cs="Arial"/>
              </w:rPr>
              <w:t>styczniu</w:t>
            </w:r>
            <w:r w:rsidR="009F10A0" w:rsidRPr="00A06926">
              <w:rPr>
                <w:rFonts w:cs="Arial"/>
              </w:rPr>
              <w:t xml:space="preserve"> 202</w:t>
            </w:r>
            <w:r w:rsidR="00A06926" w:rsidRPr="00A06926">
              <w:rPr>
                <w:rFonts w:cs="Arial"/>
              </w:rPr>
              <w:t>5</w:t>
            </w:r>
            <w:r w:rsidR="009F10A0" w:rsidRPr="00A06926">
              <w:rPr>
                <w:rFonts w:cs="Arial"/>
              </w:rPr>
              <w:t xml:space="preserve"> r., a wykreślono z niego o </w:t>
            </w:r>
            <w:r w:rsidR="00A06926" w:rsidRPr="00A06926">
              <w:rPr>
                <w:rFonts w:cs="Arial"/>
              </w:rPr>
              <w:t>27,7</w:t>
            </w:r>
            <w:r w:rsidR="009F10A0" w:rsidRPr="00A06926">
              <w:rPr>
                <w:rFonts w:cs="Arial"/>
              </w:rPr>
              <w:t xml:space="preserve">% </w:t>
            </w:r>
            <w:r w:rsidR="00A06926" w:rsidRPr="00A06926">
              <w:rPr>
                <w:rFonts w:cs="Arial"/>
              </w:rPr>
              <w:t>mniej</w:t>
            </w:r>
            <w:r w:rsidR="009F10A0" w:rsidRPr="00A06926">
              <w:rPr>
                <w:rFonts w:cs="Arial"/>
              </w:rPr>
              <w:t xml:space="preserve"> jednostek. W </w:t>
            </w:r>
            <w:r w:rsidR="009F10A0" w:rsidRPr="00A06926">
              <w:t xml:space="preserve">końcu </w:t>
            </w:r>
            <w:r w:rsidR="008B25E5" w:rsidRPr="00A06926">
              <w:t>lutego</w:t>
            </w:r>
            <w:r w:rsidR="009F10A0" w:rsidRPr="00A06926">
              <w:t xml:space="preserve"> 2025 r. </w:t>
            </w:r>
            <w:r w:rsidR="009F10A0" w:rsidRPr="00A06926">
              <w:rPr>
                <w:rFonts w:cs="Arial"/>
              </w:rPr>
              <w:t xml:space="preserve">zawieszoną działalność miało o </w:t>
            </w:r>
            <w:r w:rsidR="00A06926" w:rsidRPr="00A06926">
              <w:rPr>
                <w:rFonts w:cs="Arial"/>
              </w:rPr>
              <w:t>1,1</w:t>
            </w:r>
            <w:r w:rsidR="009F10A0" w:rsidRPr="00A06926">
              <w:rPr>
                <w:rFonts w:cs="Arial"/>
              </w:rPr>
              <w:t>% więcej podmiotów niż miesiąc wcześniej</w:t>
            </w:r>
            <w:r w:rsidR="009F10A0" w:rsidRPr="00A06926">
              <w:t>.</w:t>
            </w:r>
          </w:p>
          <w:p w14:paraId="40060B8E" w14:textId="2B8FD712" w:rsidR="00B26A05" w:rsidRPr="00040469" w:rsidRDefault="00E51D40" w:rsidP="00A03E99">
            <w:pPr>
              <w:pStyle w:val="tekstnapierwszejstronie"/>
              <w:spacing w:before="160" w:after="160"/>
              <w:rPr>
                <w:rFonts w:cs="FiraSans-Regular"/>
                <w:szCs w:val="19"/>
              </w:rPr>
            </w:pPr>
            <w:r w:rsidRPr="00B465E0">
              <w:rPr>
                <w:rFonts w:cs="FiraSans-Bold"/>
                <w:color w:val="auto"/>
                <w:szCs w:val="19"/>
              </w:rPr>
              <w:t xml:space="preserve">W </w:t>
            </w:r>
            <w:r w:rsidR="008B25E5" w:rsidRPr="00B465E0">
              <w:rPr>
                <w:rFonts w:cs="FiraSans-Bold"/>
                <w:color w:val="auto"/>
                <w:szCs w:val="19"/>
              </w:rPr>
              <w:t>marcu</w:t>
            </w:r>
            <w:r w:rsidRPr="00B465E0">
              <w:rPr>
                <w:rFonts w:cs="FiraSans-Bold"/>
                <w:color w:val="auto"/>
                <w:szCs w:val="19"/>
              </w:rPr>
              <w:t xml:space="preserve"> 2025 r. </w:t>
            </w:r>
            <w:r w:rsidRPr="00B465E0">
              <w:rPr>
                <w:color w:val="auto"/>
              </w:rPr>
              <w:t xml:space="preserve">przedsiębiorcy z większości </w:t>
            </w:r>
            <w:r w:rsidRPr="00B465E0">
              <w:rPr>
                <w:rFonts w:cs="FiraSans-Bold"/>
                <w:color w:val="auto"/>
                <w:szCs w:val="19"/>
              </w:rPr>
              <w:t>badanych obszarów oceniali koniunkturę</w:t>
            </w:r>
            <w:r w:rsidRPr="00B465E0">
              <w:rPr>
                <w:color w:val="auto"/>
                <w:szCs w:val="19"/>
              </w:rPr>
              <w:t xml:space="preserve"> </w:t>
            </w:r>
            <w:r w:rsidR="00B465E0" w:rsidRPr="00B465E0">
              <w:rPr>
                <w:color w:val="auto"/>
                <w:szCs w:val="19"/>
              </w:rPr>
              <w:t>pozytywnie</w:t>
            </w:r>
            <w:r w:rsidRPr="00B465E0">
              <w:rPr>
                <w:color w:val="auto"/>
                <w:szCs w:val="19"/>
              </w:rPr>
              <w:t>. N</w:t>
            </w:r>
            <w:r w:rsidRPr="00B465E0">
              <w:rPr>
                <w:rFonts w:cs="FiraSans-Bold"/>
                <w:color w:val="auto"/>
                <w:szCs w:val="19"/>
              </w:rPr>
              <w:t xml:space="preserve">ajbardziej </w:t>
            </w:r>
            <w:r w:rsidR="00B465E0" w:rsidRPr="00B465E0">
              <w:rPr>
                <w:rFonts w:cs="FiraSans-Bold"/>
                <w:color w:val="auto"/>
                <w:szCs w:val="19"/>
              </w:rPr>
              <w:t>optymistyczne</w:t>
            </w:r>
            <w:r w:rsidRPr="00B465E0">
              <w:rPr>
                <w:color w:val="auto"/>
                <w:szCs w:val="19"/>
              </w:rPr>
              <w:t xml:space="preserve"> </w:t>
            </w:r>
            <w:r w:rsidR="00FD6421" w:rsidRPr="00B465E0">
              <w:rPr>
                <w:color w:val="auto"/>
                <w:szCs w:val="19"/>
              </w:rPr>
              <w:t xml:space="preserve">opinie zanotowano w budownictwie, natomiast najbardziej </w:t>
            </w:r>
            <w:r w:rsidR="00FD6421">
              <w:rPr>
                <w:color w:val="auto"/>
                <w:szCs w:val="19"/>
              </w:rPr>
              <w:t>pesymistyczne</w:t>
            </w:r>
            <w:r w:rsidR="00FD6421" w:rsidRPr="00B465E0">
              <w:rPr>
                <w:color w:val="auto"/>
                <w:szCs w:val="19"/>
              </w:rPr>
              <w:t xml:space="preserve"> nastroje </w:t>
            </w:r>
            <w:r w:rsidR="00FD6421">
              <w:rPr>
                <w:color w:val="auto"/>
                <w:szCs w:val="19"/>
              </w:rPr>
              <w:t xml:space="preserve">zaobserwowano </w:t>
            </w:r>
            <w:r w:rsidR="00FD6421" w:rsidRPr="00B465E0">
              <w:rPr>
                <w:color w:val="auto"/>
                <w:szCs w:val="19"/>
              </w:rPr>
              <w:t xml:space="preserve">wśród jednostek zajmujących się </w:t>
            </w:r>
            <w:r w:rsidR="00FD6421">
              <w:rPr>
                <w:rFonts w:cs="FiraSans-Bold"/>
                <w:color w:val="auto"/>
                <w:szCs w:val="19"/>
              </w:rPr>
              <w:t>handlem detalicznym.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60E40FF3" w14:textId="22A4F22E" w:rsidR="00412B11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A726BE">
        <w:rPr>
          <w:noProof w:val="0"/>
        </w:rPr>
        <w:fldChar w:fldCharType="begin"/>
      </w:r>
      <w:r w:rsidRPr="00A726BE">
        <w:instrText xml:space="preserve"> TOC \o "1-1" \h \z \u </w:instrText>
      </w:r>
      <w:r w:rsidRPr="00A726BE">
        <w:rPr>
          <w:noProof w:val="0"/>
        </w:rPr>
        <w:fldChar w:fldCharType="separate"/>
      </w:r>
      <w:hyperlink w:anchor="_Toc192050583" w:history="1">
        <w:r w:rsidR="00412B11" w:rsidRPr="00C478F7">
          <w:rPr>
            <w:rStyle w:val="Hipercze"/>
          </w:rPr>
          <w:t>Objaśnienia znaków umownych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_Toc192050583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3</w:t>
        </w:r>
        <w:r w:rsidR="00412B11">
          <w:rPr>
            <w:webHidden/>
          </w:rPr>
          <w:fldChar w:fldCharType="end"/>
        </w:r>
      </w:hyperlink>
    </w:p>
    <w:p w14:paraId="2844C428" w14:textId="5DC485D8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84" w:history="1">
        <w:r w:rsidR="00412B11" w:rsidRPr="00C478F7">
          <w:rPr>
            <w:rStyle w:val="Hipercze"/>
          </w:rPr>
          <w:t>Rynek pracy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_Toc192050584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4</w:t>
        </w:r>
        <w:r w:rsidR="00412B11">
          <w:rPr>
            <w:webHidden/>
          </w:rPr>
          <w:fldChar w:fldCharType="end"/>
        </w:r>
      </w:hyperlink>
    </w:p>
    <w:p w14:paraId="7125F511" w14:textId="20F77183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85" w:history="1">
        <w:r w:rsidR="00412B11" w:rsidRPr="00C478F7">
          <w:rPr>
            <w:rStyle w:val="Hipercze"/>
          </w:rPr>
          <w:t>Wynagrodzenia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_Toc192050585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7</w:t>
        </w:r>
        <w:r w:rsidR="00412B11">
          <w:rPr>
            <w:webHidden/>
          </w:rPr>
          <w:fldChar w:fldCharType="end"/>
        </w:r>
      </w:hyperlink>
    </w:p>
    <w:p w14:paraId="58377267" w14:textId="24939BA8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86" w:history="1">
        <w:r w:rsidR="00412B11" w:rsidRPr="00C478F7">
          <w:rPr>
            <w:rStyle w:val="Hipercze"/>
          </w:rPr>
          <w:t>Ceny detaliczne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_Toc192050586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9</w:t>
        </w:r>
        <w:r w:rsidR="00412B11">
          <w:rPr>
            <w:webHidden/>
          </w:rPr>
          <w:fldChar w:fldCharType="end"/>
        </w:r>
      </w:hyperlink>
    </w:p>
    <w:p w14:paraId="622CC28A" w14:textId="70BDBA22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87" w:history="1">
        <w:r w:rsidR="00412B11" w:rsidRPr="00C478F7">
          <w:rPr>
            <w:rStyle w:val="Hipercze"/>
          </w:rPr>
          <w:t>Rolnictwo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_Toc192050587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10</w:t>
        </w:r>
        <w:r w:rsidR="00412B11">
          <w:rPr>
            <w:webHidden/>
          </w:rPr>
          <w:fldChar w:fldCharType="end"/>
        </w:r>
      </w:hyperlink>
    </w:p>
    <w:p w14:paraId="6A302244" w14:textId="7B60346B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88" w:history="1">
        <w:r w:rsidR="00412B11" w:rsidRPr="00C478F7">
          <w:rPr>
            <w:rStyle w:val="Hipercze"/>
          </w:rPr>
          <w:t>Przemysł i budownictwo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_Toc192050588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13</w:t>
        </w:r>
        <w:r w:rsidR="00412B11">
          <w:rPr>
            <w:webHidden/>
          </w:rPr>
          <w:fldChar w:fldCharType="end"/>
        </w:r>
      </w:hyperlink>
    </w:p>
    <w:p w14:paraId="539F6763" w14:textId="74ED22ED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89" w:history="1">
        <w:r w:rsidR="00412B11" w:rsidRPr="00C478F7">
          <w:rPr>
            <w:rStyle w:val="Hipercze"/>
          </w:rPr>
          <w:t>Budownictwo mieszkaniowe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_Toc192050589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15</w:t>
        </w:r>
        <w:r w:rsidR="00412B11">
          <w:rPr>
            <w:webHidden/>
          </w:rPr>
          <w:fldChar w:fldCharType="end"/>
        </w:r>
      </w:hyperlink>
    </w:p>
    <w:p w14:paraId="254E3541" w14:textId="6A724622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90" w:history="1">
        <w:r w:rsidR="00412B11" w:rsidRPr="00C478F7">
          <w:rPr>
            <w:rStyle w:val="Hipercze"/>
          </w:rPr>
          <w:t>Rynek wewnętrzny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_Toc192050590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17</w:t>
        </w:r>
        <w:r w:rsidR="00412B11">
          <w:rPr>
            <w:webHidden/>
          </w:rPr>
          <w:fldChar w:fldCharType="end"/>
        </w:r>
      </w:hyperlink>
    </w:p>
    <w:p w14:paraId="445DD4DB" w14:textId="490285E8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91" w:history="1">
        <w:r w:rsidR="00412B11" w:rsidRPr="00C478F7">
          <w:rPr>
            <w:rStyle w:val="Hipercze"/>
          </w:rPr>
          <w:t>Wyniki finansowe przedsiębiorstw niefinansowych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_Toc192050591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18</w:t>
        </w:r>
        <w:r w:rsidR="00412B11">
          <w:rPr>
            <w:webHidden/>
          </w:rPr>
          <w:fldChar w:fldCharType="end"/>
        </w:r>
      </w:hyperlink>
    </w:p>
    <w:p w14:paraId="5EBBB205" w14:textId="798F8C51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92" w:history="1">
        <w:r w:rsidR="00412B11" w:rsidRPr="00C478F7">
          <w:rPr>
            <w:rStyle w:val="Hipercze"/>
          </w:rPr>
          <w:t>Nakłady inwestycyjne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_Toc192050592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20</w:t>
        </w:r>
        <w:r w:rsidR="00412B11">
          <w:rPr>
            <w:webHidden/>
          </w:rPr>
          <w:fldChar w:fldCharType="end"/>
        </w:r>
      </w:hyperlink>
    </w:p>
    <w:p w14:paraId="61A94933" w14:textId="0B05E92E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93" w:history="1">
        <w:r w:rsidR="00412B11" w:rsidRPr="00C478F7">
          <w:rPr>
            <w:rStyle w:val="Hipercze"/>
          </w:rPr>
          <w:t>Podmioty gospodarki narodowej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_Toc192050593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21</w:t>
        </w:r>
        <w:r w:rsidR="00412B11">
          <w:rPr>
            <w:webHidden/>
          </w:rPr>
          <w:fldChar w:fldCharType="end"/>
        </w:r>
      </w:hyperlink>
    </w:p>
    <w:p w14:paraId="366A0C22" w14:textId="38C6A571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94" w:history="1">
        <w:r w:rsidR="00412B11" w:rsidRPr="00C478F7">
          <w:rPr>
            <w:rStyle w:val="Hipercze"/>
          </w:rPr>
          <w:t>Koniunktura gospodarcza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_Toc192050594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23</w:t>
        </w:r>
        <w:r w:rsidR="00412B11">
          <w:rPr>
            <w:webHidden/>
          </w:rPr>
          <w:fldChar w:fldCharType="end"/>
        </w:r>
      </w:hyperlink>
    </w:p>
    <w:p w14:paraId="1D604FB1" w14:textId="36BB7A09" w:rsidR="00412B11" w:rsidRDefault="00CE5D85">
      <w:pPr>
        <w:pStyle w:val="Spistreci1"/>
        <w:rPr>
          <w:rFonts w:asciiTheme="minorHAnsi" w:eastAsiaTheme="minorEastAsia" w:hAnsiTheme="minorHAnsi"/>
          <w:color w:val="auto"/>
        </w:rPr>
      </w:pPr>
      <w:hyperlink w:anchor="_Toc192050595" w:history="1">
        <w:r w:rsidR="00412B11" w:rsidRPr="00C478F7">
          <w:rPr>
            <w:rStyle w:val="Hipercze"/>
          </w:rPr>
          <w:t>Wybrane dane o województwie podlaskim</w:t>
        </w:r>
        <w:r w:rsidR="00412B11">
          <w:rPr>
            <w:rStyle w:val="Hipercze"/>
          </w:rPr>
          <w:t xml:space="preserve"> </w:t>
        </w:r>
        <w:r w:rsidR="00412B11">
          <w:rPr>
            <w:webHidden/>
          </w:rPr>
          <w:tab/>
          <w:t xml:space="preserve"> </w:t>
        </w:r>
        <w:r w:rsidR="00412B11">
          <w:rPr>
            <w:webHidden/>
          </w:rPr>
          <w:fldChar w:fldCharType="begin"/>
        </w:r>
        <w:r w:rsidR="00412B11">
          <w:rPr>
            <w:webHidden/>
          </w:rPr>
          <w:instrText xml:space="preserve"> PAGEREF _Toc192050595 \h </w:instrText>
        </w:r>
        <w:r w:rsidR="00412B11">
          <w:rPr>
            <w:webHidden/>
          </w:rPr>
        </w:r>
        <w:r w:rsidR="00412B11">
          <w:rPr>
            <w:webHidden/>
          </w:rPr>
          <w:fldChar w:fldCharType="separate"/>
        </w:r>
        <w:r w:rsidR="00503A32">
          <w:rPr>
            <w:webHidden/>
          </w:rPr>
          <w:t>26</w:t>
        </w:r>
        <w:r w:rsidR="00412B11">
          <w:rPr>
            <w:webHidden/>
          </w:rPr>
          <w:fldChar w:fldCharType="end"/>
        </w:r>
      </w:hyperlink>
    </w:p>
    <w:p w14:paraId="23072F91" w14:textId="267E4E9D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A726BE">
        <w:rPr>
          <w:color w:val="FF0000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180CB6A6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5" w:name="_Toc130899129"/>
      <w:bookmarkStart w:id="16" w:name="_Toc135292455"/>
      <w:bookmarkStart w:id="17" w:name="_Toc136424258"/>
      <w:bookmarkStart w:id="18" w:name="_Toc142303882"/>
      <w:bookmarkStart w:id="19" w:name="_Toc142379679"/>
      <w:bookmarkStart w:id="20" w:name="_Toc144969781"/>
      <w:bookmarkStart w:id="21" w:name="_Toc152311050"/>
      <w:bookmarkStart w:id="22" w:name="_Toc160441047"/>
      <w:bookmarkStart w:id="23" w:name="_Toc165277084"/>
      <w:bookmarkStart w:id="24" w:name="_Toc168298703"/>
      <w:bookmarkStart w:id="25" w:name="_Toc173154753"/>
      <w:bookmarkStart w:id="26" w:name="_Toc175921721"/>
      <w:bookmarkStart w:id="27" w:name="_Toc181622890"/>
      <w:bookmarkStart w:id="28" w:name="_Toc184102732"/>
      <w:bookmarkStart w:id="29" w:name="_Toc192050581"/>
      <w:r w:rsidRPr="003439F1">
        <w:rPr>
          <w:color w:val="522398"/>
          <w:shd w:val="clear" w:color="auto" w:fill="FFFFFF"/>
        </w:rPr>
        <w:t>Uwagi ogólne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6C0EAC31" w14:textId="43A4239A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5079705A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30" w:name="_Toc130899130"/>
      <w:bookmarkStart w:id="31" w:name="_Toc135292456"/>
      <w:bookmarkStart w:id="32" w:name="_Toc136424259"/>
      <w:bookmarkStart w:id="33" w:name="_Toc142303883"/>
      <w:bookmarkStart w:id="34" w:name="_Toc142379680"/>
      <w:bookmarkStart w:id="35" w:name="_Toc144969782"/>
      <w:bookmarkStart w:id="36" w:name="_Toc152311051"/>
      <w:bookmarkStart w:id="37" w:name="_Toc160441048"/>
      <w:bookmarkStart w:id="38" w:name="_Toc165277085"/>
      <w:bookmarkStart w:id="39" w:name="_Toc168298704"/>
      <w:bookmarkStart w:id="40" w:name="_Toc173154754"/>
      <w:bookmarkStart w:id="41" w:name="_Toc175921722"/>
      <w:bookmarkStart w:id="42" w:name="_Toc181622891"/>
      <w:bookmarkStart w:id="43" w:name="_Toc184102733"/>
      <w:bookmarkStart w:id="44" w:name="_Toc192050582"/>
      <w:r>
        <w:rPr>
          <w:color w:val="522398"/>
        </w:rPr>
        <w:lastRenderedPageBreak/>
        <w:t>Polska Klasyfikacja Działalności – PKD 20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="00A74F84">
        <w:rPr>
          <w:color w:val="522398"/>
        </w:rPr>
        <w:t>07</w:t>
      </w:r>
      <w:bookmarkEnd w:id="4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2602DD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FF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DB39E3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DB39E3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2602DD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FF0000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2602DD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FF0000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2602DD" w:rsidRDefault="006A2A18" w:rsidP="006A2A18">
            <w:pPr>
              <w:spacing w:before="70" w:after="70"/>
              <w:rPr>
                <w:rFonts w:eastAsiaTheme="majorEastAsia" w:cstheme="majorBidi"/>
                <w:color w:val="FF0000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45" w:name="_Toc130899131"/>
      <w:bookmarkStart w:id="46" w:name="_Toc135292457"/>
      <w:bookmarkStart w:id="47" w:name="_Toc136424260"/>
      <w:bookmarkStart w:id="48" w:name="_Toc142303884"/>
      <w:bookmarkStart w:id="49" w:name="_Toc142379681"/>
      <w:bookmarkStart w:id="50" w:name="_Toc144969783"/>
      <w:bookmarkStart w:id="51" w:name="_Toc152311052"/>
      <w:bookmarkStart w:id="52" w:name="_Toc160441049"/>
      <w:bookmarkStart w:id="53" w:name="_Toc165277086"/>
      <w:bookmarkStart w:id="54" w:name="_Toc168298705"/>
      <w:bookmarkStart w:id="55" w:name="_Toc181622892"/>
      <w:bookmarkStart w:id="56" w:name="_Toc184102734"/>
      <w:bookmarkStart w:id="57" w:name="_Toc192050583"/>
      <w:r w:rsidRPr="003439F1">
        <w:rPr>
          <w:color w:val="522398"/>
        </w:rPr>
        <w:t>Objaśnienia znaków umownych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12C9C5D8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F3C82">
        <w:rPr>
          <w:shd w:val="clear" w:color="auto" w:fill="FFFFFF"/>
        </w:rPr>
        <w:t xml:space="preserve"> </w:t>
      </w:r>
      <w:r w:rsidR="00493035">
        <w:rPr>
          <w:shd w:val="clear" w:color="auto" w:fill="FFFFFF"/>
        </w:rPr>
        <w:t>marcu</w:t>
      </w:r>
      <w:r w:rsidR="008F3C82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FA4160">
        <w:rPr>
          <w:shd w:val="clear" w:color="auto" w:fill="FFFFFF"/>
        </w:rPr>
        <w:t>5</w:t>
      </w:r>
      <w:r w:rsidRPr="00515A1D">
        <w:rPr>
          <w:shd w:val="clear" w:color="auto" w:fill="FFFFFF"/>
        </w:rPr>
        <w:t xml:space="preserve"> r.” </w:t>
      </w:r>
      <w:r w:rsidR="00752801">
        <w:rPr>
          <w:shd w:val="clear" w:color="auto" w:fill="FFFFFF"/>
        </w:rPr>
        <w:t>uka</w:t>
      </w:r>
      <w:r w:rsidR="00486BA3">
        <w:rPr>
          <w:shd w:val="clear" w:color="auto" w:fill="FFFFFF"/>
        </w:rPr>
        <w:t>zała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752801">
        <w:rPr>
          <w:color w:val="000000" w:themeColor="text1"/>
          <w:shd w:val="clear" w:color="auto" w:fill="FFFFFF"/>
        </w:rPr>
        <w:t>31</w:t>
      </w:r>
      <w:r w:rsidR="00D42DA2" w:rsidRPr="00B0696D">
        <w:rPr>
          <w:color w:val="000000" w:themeColor="text1"/>
          <w:shd w:val="clear" w:color="auto" w:fill="FFFFFF"/>
        </w:rPr>
        <w:t xml:space="preserve"> </w:t>
      </w:r>
      <w:r w:rsidR="00493035">
        <w:rPr>
          <w:color w:val="000000" w:themeColor="text1"/>
          <w:shd w:val="clear" w:color="auto" w:fill="FFFFFF"/>
        </w:rPr>
        <w:t>marca</w:t>
      </w:r>
      <w:r w:rsidR="00D42DA2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FA4160">
        <w:rPr>
          <w:color w:val="000000" w:themeColor="text1"/>
          <w:shd w:val="clear" w:color="auto" w:fill="FFFFFF"/>
        </w:rPr>
        <w:t>5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644056DD" w:rsidR="002E4EAC" w:rsidRPr="007F640F" w:rsidRDefault="003F3FFC" w:rsidP="008E0201">
      <w:pPr>
        <w:pStyle w:val="Rynekpracy"/>
      </w:pPr>
      <w:bookmarkStart w:id="58" w:name="_Toc192050584"/>
      <w:r w:rsidRPr="007F640F">
        <w:lastRenderedPageBreak/>
        <w:t>Rynek pracy</w:t>
      </w:r>
      <w:bookmarkEnd w:id="58"/>
      <w:r w:rsidR="00B04438" w:rsidRPr="007F640F">
        <w:t xml:space="preserve"> </w:t>
      </w:r>
      <w:r w:rsidR="00F42562">
        <w:t xml:space="preserve"> </w:t>
      </w:r>
    </w:p>
    <w:p w14:paraId="4B72B47B" w14:textId="0660AECF" w:rsidR="004B48DE" w:rsidRPr="00021BFA" w:rsidRDefault="00AA43BF" w:rsidP="00E94AA5">
      <w:pPr>
        <w:pStyle w:val="TRE"/>
        <w:rPr>
          <w:bCs/>
          <w:color w:val="auto"/>
        </w:rPr>
      </w:pPr>
      <w:r w:rsidRPr="00021BFA">
        <w:rPr>
          <w:b/>
          <w:color w:val="auto"/>
        </w:rPr>
        <w:t xml:space="preserve">Przeciętne </w:t>
      </w:r>
      <w:r w:rsidR="009F10A0" w:rsidRPr="00021BFA">
        <w:rPr>
          <w:b/>
          <w:color w:val="auto"/>
        </w:rPr>
        <w:t>zatrudnienie</w:t>
      </w:r>
      <w:r w:rsidR="009F10A0" w:rsidRPr="00021BFA">
        <w:rPr>
          <w:rStyle w:val="Odwoanieprzypisudolnego"/>
          <w:color w:val="auto"/>
        </w:rPr>
        <w:footnoteReference w:id="1"/>
      </w:r>
      <w:r w:rsidR="009F10A0" w:rsidRPr="00021BFA">
        <w:rPr>
          <w:color w:val="auto"/>
        </w:rPr>
        <w:t xml:space="preserve"> </w:t>
      </w:r>
      <w:r w:rsidR="009F10A0" w:rsidRPr="00021BFA">
        <w:rPr>
          <w:b/>
          <w:bCs/>
          <w:color w:val="auto"/>
        </w:rPr>
        <w:t>w</w:t>
      </w:r>
      <w:r w:rsidR="009F10A0" w:rsidRPr="00021BFA">
        <w:rPr>
          <w:color w:val="auto"/>
        </w:rPr>
        <w:t xml:space="preserve"> </w:t>
      </w:r>
      <w:r w:rsidR="009F10A0" w:rsidRPr="00021BFA">
        <w:rPr>
          <w:b/>
          <w:bCs/>
          <w:color w:val="auto"/>
          <w:spacing w:val="-2"/>
        </w:rPr>
        <w:t xml:space="preserve">sektorze </w:t>
      </w:r>
      <w:r w:rsidR="00967F6A" w:rsidRPr="00021BFA">
        <w:rPr>
          <w:b/>
          <w:bCs/>
          <w:color w:val="auto"/>
          <w:spacing w:val="-2"/>
        </w:rPr>
        <w:t>przedsiębiorstw</w:t>
      </w:r>
      <w:r w:rsidR="00967F6A" w:rsidRPr="00021BFA">
        <w:rPr>
          <w:b/>
          <w:color w:val="auto"/>
          <w:spacing w:val="-2"/>
        </w:rPr>
        <w:t xml:space="preserve"> </w:t>
      </w:r>
      <w:r w:rsidR="00E33345" w:rsidRPr="00021BFA">
        <w:rPr>
          <w:color w:val="auto"/>
          <w:spacing w:val="-2"/>
        </w:rPr>
        <w:t xml:space="preserve">w </w:t>
      </w:r>
      <w:r w:rsidR="008B25E5" w:rsidRPr="00021BFA">
        <w:rPr>
          <w:color w:val="auto"/>
          <w:spacing w:val="-2"/>
        </w:rPr>
        <w:t>lutym</w:t>
      </w:r>
      <w:r w:rsidR="00967F6A" w:rsidRPr="00021BFA">
        <w:rPr>
          <w:color w:val="auto"/>
          <w:spacing w:val="-2"/>
        </w:rPr>
        <w:t xml:space="preserve"> 202</w:t>
      </w:r>
      <w:r w:rsidR="00D77631" w:rsidRPr="00021BFA">
        <w:rPr>
          <w:color w:val="auto"/>
          <w:spacing w:val="-2"/>
        </w:rPr>
        <w:t>5</w:t>
      </w:r>
      <w:r w:rsidR="00967F6A" w:rsidRPr="00021BFA">
        <w:rPr>
          <w:color w:val="auto"/>
          <w:spacing w:val="-2"/>
        </w:rPr>
        <w:t xml:space="preserve"> r. ukształtowało się na poziomie </w:t>
      </w:r>
      <w:r w:rsidR="00021BFA" w:rsidRPr="00021BFA">
        <w:rPr>
          <w:color w:val="auto"/>
        </w:rPr>
        <w:t>119,7</w:t>
      </w:r>
      <w:r w:rsidR="00967F6A" w:rsidRPr="00021BFA">
        <w:rPr>
          <w:color w:val="auto"/>
        </w:rPr>
        <w:t> tys. etatów, tj. </w:t>
      </w:r>
      <w:r w:rsidR="00E06C98" w:rsidRPr="00021BFA">
        <w:rPr>
          <w:color w:val="auto"/>
        </w:rPr>
        <w:t>o </w:t>
      </w:r>
      <w:r w:rsidR="00021BFA" w:rsidRPr="00021BFA">
        <w:rPr>
          <w:color w:val="auto"/>
        </w:rPr>
        <w:t>1,4</w:t>
      </w:r>
      <w:r w:rsidR="00E06C98" w:rsidRPr="00021BFA">
        <w:rPr>
          <w:color w:val="auto"/>
        </w:rPr>
        <w:t xml:space="preserve">% niższym od zanotowanego w analogicznym miesiącu poprzedniego roku (w </w:t>
      </w:r>
      <w:r w:rsidR="008B25E5" w:rsidRPr="00021BFA">
        <w:rPr>
          <w:color w:val="auto"/>
        </w:rPr>
        <w:t>lutym</w:t>
      </w:r>
      <w:r w:rsidR="00E06C98" w:rsidRPr="00021BFA">
        <w:rPr>
          <w:color w:val="auto"/>
        </w:rPr>
        <w:t xml:space="preserve"> 2024 r. w ujęciu rocznym </w:t>
      </w:r>
      <w:r w:rsidR="00D77631" w:rsidRPr="00021BFA">
        <w:rPr>
          <w:color w:val="auto"/>
        </w:rPr>
        <w:t>spadło</w:t>
      </w:r>
      <w:r w:rsidR="00E06C98" w:rsidRPr="00021BFA">
        <w:rPr>
          <w:color w:val="auto"/>
        </w:rPr>
        <w:t xml:space="preserve"> o 2,</w:t>
      </w:r>
      <w:r w:rsidR="00021BFA" w:rsidRPr="00021BFA">
        <w:rPr>
          <w:color w:val="auto"/>
        </w:rPr>
        <w:t>2</w:t>
      </w:r>
      <w:r w:rsidR="00E06C98" w:rsidRPr="00021BFA">
        <w:rPr>
          <w:color w:val="auto"/>
        </w:rPr>
        <w:t>%).</w:t>
      </w:r>
      <w:r w:rsidR="00E06C98" w:rsidRPr="00021BFA">
        <w:rPr>
          <w:b/>
          <w:color w:val="auto"/>
        </w:rPr>
        <w:t xml:space="preserve"> </w:t>
      </w:r>
      <w:r w:rsidR="00967F6A" w:rsidRPr="00021BFA">
        <w:rPr>
          <w:bCs/>
          <w:color w:val="auto"/>
        </w:rPr>
        <w:t xml:space="preserve">Stopa bezrobocia rejestrowanego w końcu </w:t>
      </w:r>
      <w:r w:rsidR="00317ADD" w:rsidRPr="00021BFA">
        <w:rPr>
          <w:bCs/>
          <w:color w:val="auto"/>
        </w:rPr>
        <w:t>lutego</w:t>
      </w:r>
      <w:r w:rsidR="00967F6A" w:rsidRPr="00021BFA">
        <w:rPr>
          <w:bCs/>
          <w:color w:val="auto"/>
        </w:rPr>
        <w:t xml:space="preserve"> 202</w:t>
      </w:r>
      <w:r w:rsidR="00E06C98" w:rsidRPr="00021BFA">
        <w:rPr>
          <w:bCs/>
          <w:color w:val="auto"/>
        </w:rPr>
        <w:t>5</w:t>
      </w:r>
      <w:r w:rsidR="00967F6A" w:rsidRPr="00021BFA">
        <w:rPr>
          <w:bCs/>
          <w:color w:val="auto"/>
        </w:rPr>
        <w:t xml:space="preserve"> r. </w:t>
      </w:r>
      <w:r w:rsidR="00D16FA6" w:rsidRPr="00021BFA">
        <w:rPr>
          <w:bCs/>
          <w:color w:val="auto"/>
        </w:rPr>
        <w:t>wynosiła</w:t>
      </w:r>
      <w:r w:rsidR="005D096D" w:rsidRPr="00021BFA">
        <w:rPr>
          <w:bCs/>
          <w:color w:val="auto"/>
        </w:rPr>
        <w:t xml:space="preserve"> </w:t>
      </w:r>
      <w:r w:rsidR="009B107B" w:rsidRPr="00021BFA">
        <w:rPr>
          <w:bCs/>
          <w:color w:val="auto"/>
        </w:rPr>
        <w:t>7,</w:t>
      </w:r>
      <w:r w:rsidR="00DA25F1" w:rsidRPr="00021BFA">
        <w:rPr>
          <w:bCs/>
          <w:color w:val="auto"/>
        </w:rPr>
        <w:t>2</w:t>
      </w:r>
      <w:r w:rsidR="004D123E" w:rsidRPr="00021BFA">
        <w:rPr>
          <w:bCs/>
          <w:color w:val="auto"/>
        </w:rPr>
        <w:t>% i </w:t>
      </w:r>
      <w:r w:rsidR="00AC3959" w:rsidRPr="00021BFA">
        <w:rPr>
          <w:bCs/>
          <w:color w:val="auto"/>
        </w:rPr>
        <w:t>zmniejszyła się o 0,1 p. proc.</w:t>
      </w:r>
      <w:r w:rsidR="004D123E" w:rsidRPr="00021BFA">
        <w:rPr>
          <w:bCs/>
          <w:color w:val="auto"/>
        </w:rPr>
        <w:t xml:space="preserve"> w</w:t>
      </w:r>
      <w:r w:rsidR="00E06C98" w:rsidRPr="00021BFA">
        <w:rPr>
          <w:bCs/>
          <w:color w:val="auto"/>
        </w:rPr>
        <w:t> </w:t>
      </w:r>
      <w:r w:rsidR="004D123E" w:rsidRPr="00021BFA">
        <w:rPr>
          <w:bCs/>
          <w:color w:val="auto"/>
        </w:rPr>
        <w:t>porównaniu z zanotowaną rok wcześniej.</w:t>
      </w:r>
    </w:p>
    <w:p w14:paraId="766EEA4F" w14:textId="1B7F16F9" w:rsidR="00021BFA" w:rsidRPr="00021BFA" w:rsidRDefault="00E06C98" w:rsidP="0021734C">
      <w:pPr>
        <w:pStyle w:val="TRE"/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</w:pPr>
      <w:r w:rsidRPr="00021BFA">
        <w:rPr>
          <w:color w:val="auto"/>
        </w:rPr>
        <w:t xml:space="preserve">W </w:t>
      </w:r>
      <w:r w:rsidRPr="00021BFA">
        <w:rPr>
          <w:rFonts w:eastAsiaTheme="minorHAnsi"/>
          <w:color w:val="auto"/>
          <w:shd w:val="clear" w:color="auto" w:fill="FFFFFF"/>
        </w:rPr>
        <w:t xml:space="preserve">odniesieniu do </w:t>
      </w:r>
      <w:r w:rsidR="002C568B" w:rsidRPr="00021BFA">
        <w:rPr>
          <w:rFonts w:eastAsiaTheme="minorHAnsi"/>
          <w:color w:val="auto"/>
          <w:shd w:val="clear" w:color="auto" w:fill="FFFFFF"/>
        </w:rPr>
        <w:t>lutego</w:t>
      </w:r>
      <w:r w:rsidRPr="00021BFA">
        <w:rPr>
          <w:rFonts w:eastAsiaTheme="minorHAnsi"/>
          <w:color w:val="auto"/>
          <w:shd w:val="clear" w:color="auto" w:fill="FFFFFF"/>
        </w:rPr>
        <w:t xml:space="preserve"> 2024 r. spadek </w:t>
      </w:r>
      <w:r w:rsidRPr="00021BFA">
        <w:rPr>
          <w:rFonts w:eastAsiaTheme="minorHAnsi"/>
          <w:bCs/>
          <w:color w:val="auto"/>
          <w:shd w:val="clear" w:color="auto" w:fill="FFFFFF"/>
        </w:rPr>
        <w:t>przeciętnego zatrudnienia</w:t>
      </w:r>
      <w:r w:rsidRPr="00021BFA">
        <w:rPr>
          <w:rFonts w:eastAsiaTheme="minorHAnsi"/>
          <w:color w:val="auto"/>
          <w:shd w:val="clear" w:color="auto" w:fill="FFFFFF"/>
        </w:rPr>
        <w:t xml:space="preserve"> wystąpił m.in. w sekcjach: </w:t>
      </w:r>
      <w:r w:rsidR="00021BFA" w:rsidRPr="00021BFA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>dostawa wody; gospodarowanie ściekami i odpadami; rekultywacja (o 7,6%), transport i gospodarka magazynowa (o 6,8%) oraz handel; naprawa pojazdów samochodowych (o 4,3%), natomiast wzrost odnotowano m.in. w administrowaniu i działalności wspierającej (o 32,6%), zakwaterowaniu i gastronomii (o 13,9%), a także w działalności profesjonalnej, naukowej i technicznej (o</w:t>
      </w:r>
      <w:r w:rsidR="00021BFA" w:rsidRPr="00021BFA">
        <w:rPr>
          <w:color w:val="auto"/>
        </w:rPr>
        <w:t> </w:t>
      </w:r>
      <w:r w:rsidR="00021BFA" w:rsidRPr="00021BFA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 xml:space="preserve">6,3%). </w:t>
      </w:r>
    </w:p>
    <w:p w14:paraId="6D8E3185" w14:textId="72A48C55" w:rsidR="00021BFA" w:rsidRPr="00021BFA" w:rsidRDefault="00E06C98" w:rsidP="00E06C98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</w:pPr>
      <w:r w:rsidRPr="00021BFA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 xml:space="preserve">Wśród działów o znaczącym udziale w zatrudnieniu, w stosunku do analogicznego miesiąca ubiegłego roku </w:t>
      </w:r>
      <w:r w:rsidR="006C79D2" w:rsidRPr="00021BFA">
        <w:rPr>
          <w:rFonts w:ascii="Fira Sans" w:eastAsiaTheme="minorHAnsi" w:hAnsi="Fira Sans" w:cstheme="minorBidi"/>
          <w:sz w:val="19"/>
          <w:szCs w:val="22"/>
          <w:shd w:val="clear" w:color="auto" w:fill="FFFFFF"/>
          <w:lang w:eastAsia="en-US"/>
        </w:rPr>
        <w:t xml:space="preserve">spadek zatrudnienia stwierdzono głównie w </w:t>
      </w:r>
      <w:r w:rsidR="00021BFA" w:rsidRPr="00021BFA"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  <w:t xml:space="preserve">działalności związanej z produkcją maszyn i urządzeń (o 12,7%), handlu detalicznym (o 8,4%), budowie budynków (o 7,1%), </w:t>
      </w:r>
      <w:r w:rsidR="00021BFA" w:rsidRPr="00021BFA">
        <w:rPr>
          <w:rFonts w:ascii="Fira Sans" w:eastAsiaTheme="minorHAnsi" w:hAnsi="Fira Sans" w:cstheme="minorBidi"/>
          <w:spacing w:val="-2"/>
          <w:sz w:val="19"/>
          <w:szCs w:val="22"/>
          <w:lang w:eastAsia="en-US"/>
        </w:rPr>
        <w:t>transporcie lądowym i rurociągowym (o 6,5%)</w:t>
      </w:r>
      <w:r w:rsidR="00021BFA" w:rsidRPr="00021BFA"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  <w:t xml:space="preserve"> oraz produkcji wyrobów z drewna, korka, słomy i wikliny (o 6,2%). Wyższe niż przed rokiem zatrudnienie odnotowano przede wszystkim w gastronomii (o 32,5%), produkcji wyrobów z pozostałych mineralnych surowców niemetalicznych (o 11,6%), a także w robotach budowlanych specjalistycznych (o 9,5%).</w:t>
      </w:r>
    </w:p>
    <w:p w14:paraId="6F1E889C" w14:textId="4A1E59B3" w:rsidR="00B7006D" w:rsidRDefault="00B7006D" w:rsidP="001D1A9F">
      <w:pPr>
        <w:pStyle w:val="Tytutablicy"/>
      </w:pPr>
      <w:r>
        <w:t xml:space="preserve">Tablica </w:t>
      </w:r>
      <w:fldSimple w:instr=" SEQ Tablica_ \* ARABIC ">
        <w:r w:rsidR="00503A32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2C568B" w:rsidRPr="00C826D7" w14:paraId="1BF2EAFA" w14:textId="77777777" w:rsidTr="00024F69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2C568B" w:rsidRPr="00F67EC6" w:rsidRDefault="002C568B" w:rsidP="002C568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6977A846" w14:textId="1F739352" w:rsidR="002C568B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5DC4566E" w:rsidR="002C568B" w:rsidRPr="00C826D7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="002C568B" w:rsidRPr="00C826D7" w14:paraId="16EAD6B6" w14:textId="77777777" w:rsidTr="002C568B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A9A19A1" w14:textId="77777777" w:rsidR="002C568B" w:rsidRPr="00F67EC6" w:rsidRDefault="002C568B" w:rsidP="002C568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EE0C8C1" w14:textId="24F3835A" w:rsidR="002C568B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02762EC" w14:textId="0EB4B304" w:rsidR="002C568B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4D6274F" w14:textId="71DB908D" w:rsidR="002C568B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26AEB1E1" w14:textId="691845D9" w:rsidR="002C568B" w:rsidRPr="00C826D7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21BFA" w:rsidRPr="00A66E10" w14:paraId="31A640E3" w14:textId="77777777" w:rsidTr="002C568B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021BFA" w:rsidRPr="00F67EC6" w:rsidRDefault="00021BFA" w:rsidP="00021BFA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80E3C1" w14:textId="43DA0C91" w:rsidR="00021BFA" w:rsidRPr="00021BFA" w:rsidRDefault="00021BFA" w:rsidP="00021BFA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21BFA">
              <w:rPr>
                <w:rFonts w:cs="Arial"/>
                <w:b/>
                <w:bCs/>
                <w:sz w:val="16"/>
                <w:szCs w:val="16"/>
              </w:rPr>
              <w:t>119,7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1F20E487" w:rsidR="00021BFA" w:rsidRPr="00021BFA" w:rsidRDefault="00021BFA" w:rsidP="00021BFA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21BFA">
              <w:rPr>
                <w:rFonts w:cs="Arial"/>
                <w:b/>
                <w:bCs/>
                <w:sz w:val="16"/>
                <w:szCs w:val="16"/>
              </w:rPr>
              <w:t>98,6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4BEBDE51" w:rsidR="00021BFA" w:rsidRPr="00021BFA" w:rsidRDefault="00021BFA" w:rsidP="00021BFA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21BFA">
              <w:rPr>
                <w:rFonts w:cs="Arial"/>
                <w:b/>
                <w:bCs/>
                <w:sz w:val="16"/>
                <w:szCs w:val="16"/>
              </w:rPr>
              <w:t>119,8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32BCAA02" w:rsidR="00021BFA" w:rsidRPr="00021BFA" w:rsidRDefault="00021BFA" w:rsidP="00021BFA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21BFA">
              <w:rPr>
                <w:rFonts w:cs="Arial"/>
                <w:b/>
                <w:bCs/>
                <w:sz w:val="16"/>
                <w:szCs w:val="16"/>
              </w:rPr>
              <w:t>98,6</w:t>
            </w:r>
          </w:p>
        </w:tc>
      </w:tr>
      <w:tr w:rsidR="00021BFA" w:rsidRPr="00A66E10" w14:paraId="7E3554B0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021BFA" w:rsidRPr="00F67EC6" w:rsidRDefault="00021BFA" w:rsidP="00021BFA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A65E5CC" w14:textId="77777777" w:rsidR="00021BFA" w:rsidRPr="00021BFA" w:rsidRDefault="00021BFA" w:rsidP="00021BFA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77777777" w:rsidR="00021BFA" w:rsidRPr="00021BFA" w:rsidRDefault="00021BFA" w:rsidP="00021BFA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13D32DF3" w:rsidR="00021BFA" w:rsidRPr="00021BFA" w:rsidRDefault="00021BFA" w:rsidP="00021BFA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</w:tcPr>
          <w:p w14:paraId="27E458F4" w14:textId="77777777" w:rsidR="00021BFA" w:rsidRPr="00021BFA" w:rsidRDefault="00021BFA" w:rsidP="00021BFA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</w:tr>
      <w:tr w:rsidR="00021BFA" w:rsidRPr="00A66E10" w14:paraId="7FD8FC5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021BFA" w:rsidRPr="003439F1" w:rsidRDefault="00021BFA" w:rsidP="00021BFA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4F6FD6" w14:textId="0AD2EDBD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21BFA">
              <w:rPr>
                <w:rFonts w:cs="Arial"/>
                <w:sz w:val="16"/>
                <w:szCs w:val="16"/>
              </w:rPr>
              <w:t>56,5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58F72B6C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21BFA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1D49BE2E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21BFA">
              <w:rPr>
                <w:rFonts w:cs="Arial"/>
                <w:sz w:val="16"/>
                <w:szCs w:val="16"/>
              </w:rPr>
              <w:t>56,5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3111AC6D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21BFA">
              <w:rPr>
                <w:rFonts w:cs="Arial"/>
                <w:sz w:val="16"/>
                <w:szCs w:val="16"/>
              </w:rPr>
              <w:t>98,8</w:t>
            </w:r>
          </w:p>
        </w:tc>
      </w:tr>
      <w:tr w:rsidR="00021BFA" w:rsidRPr="00A66E10" w14:paraId="3E00D06F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021BFA" w:rsidRPr="000C53AA" w:rsidRDefault="00021BFA" w:rsidP="00021BFA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68A308" w14:textId="77777777" w:rsidR="00021BFA" w:rsidRPr="00021BFA" w:rsidRDefault="00021BFA" w:rsidP="00021BFA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77777777" w:rsidR="00021BFA" w:rsidRPr="00021BFA" w:rsidRDefault="00021BFA" w:rsidP="00021BFA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2100A708" w:rsidR="00021BFA" w:rsidRPr="00021BFA" w:rsidRDefault="00021BFA" w:rsidP="00021BFA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021BFA" w:rsidRPr="00021BFA" w:rsidRDefault="00021BFA" w:rsidP="00021BFA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21BFA" w:rsidRPr="00A66E10" w14:paraId="242D5C4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021BFA" w:rsidRPr="00EA72A5" w:rsidRDefault="00021BFA" w:rsidP="00021BFA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EE5029" w14:textId="0E10908A" w:rsidR="00021BFA" w:rsidRPr="00021BFA" w:rsidRDefault="00021BFA" w:rsidP="00021BFA">
            <w:pPr>
              <w:spacing w:before="8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21BFA">
              <w:rPr>
                <w:rFonts w:cs="Arial"/>
                <w:sz w:val="16"/>
                <w:szCs w:val="16"/>
              </w:rPr>
              <w:t>51,1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2C85C7CA" w:rsidR="00021BFA" w:rsidRPr="00021BFA" w:rsidRDefault="00021BFA" w:rsidP="00021BFA">
            <w:pPr>
              <w:spacing w:before="8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21BFA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234E5911" w:rsidR="00021BFA" w:rsidRPr="00021BFA" w:rsidRDefault="00021BFA" w:rsidP="00021BFA">
            <w:pPr>
              <w:spacing w:before="8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21BFA">
              <w:rPr>
                <w:rFonts w:cs="Arial"/>
                <w:sz w:val="16"/>
                <w:szCs w:val="16"/>
              </w:rPr>
              <w:t>51,1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0FBB9BFF" w:rsidR="00021BFA" w:rsidRPr="00021BFA" w:rsidRDefault="00021BFA" w:rsidP="00021BFA">
            <w:pPr>
              <w:spacing w:before="8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21BFA">
              <w:rPr>
                <w:rFonts w:cs="Arial"/>
                <w:sz w:val="16"/>
                <w:szCs w:val="16"/>
              </w:rPr>
              <w:t>99,0</w:t>
            </w:r>
          </w:p>
        </w:tc>
      </w:tr>
      <w:tr w:rsidR="00021BFA" w:rsidRPr="00A66E10" w14:paraId="675F2F46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021BFA" w:rsidRPr="00EA72A5" w:rsidRDefault="00021BFA" w:rsidP="00021BFA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8AB502" w14:textId="2B5C4FAB" w:rsidR="00021BFA" w:rsidRPr="00021BFA" w:rsidRDefault="00021BFA" w:rsidP="00021BFA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0F691848" w:rsidR="00021BFA" w:rsidRPr="00021BFA" w:rsidRDefault="00021BFA" w:rsidP="00021BFA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4DD54EBC" w:rsidR="00021BFA" w:rsidRPr="00021BFA" w:rsidRDefault="00021BFA" w:rsidP="00021BFA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0B3A4E34" w:rsidR="00021BFA" w:rsidRPr="00021BFA" w:rsidRDefault="00021BFA" w:rsidP="00021BFA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92,4</w:t>
            </w:r>
          </w:p>
        </w:tc>
      </w:tr>
      <w:tr w:rsidR="00021BFA" w:rsidRPr="00A66E10" w14:paraId="680CB36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021BFA" w:rsidRPr="00EA72A5" w:rsidRDefault="00021BFA" w:rsidP="00021BFA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613A31" w14:textId="56D6D471" w:rsidR="00021BFA" w:rsidRPr="00021BFA" w:rsidRDefault="00021BFA" w:rsidP="00021BFA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0AA0CBB2" w:rsidR="00021BFA" w:rsidRPr="00021BFA" w:rsidRDefault="00021BFA" w:rsidP="00021BFA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55B31A91" w:rsidR="00021BFA" w:rsidRPr="00021BFA" w:rsidRDefault="00021BFA" w:rsidP="00021BFA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530F21A3" w:rsidR="00021BFA" w:rsidRPr="00021BFA" w:rsidRDefault="00021BFA" w:rsidP="00021BFA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99,5</w:t>
            </w:r>
          </w:p>
        </w:tc>
      </w:tr>
      <w:tr w:rsidR="00021BFA" w:rsidRPr="00A66E10" w14:paraId="56EFF76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021BFA" w:rsidRPr="00EA72A5" w:rsidRDefault="00021BFA" w:rsidP="00021BFA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8C2FBE" w14:textId="068A58D0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047DDAF0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6B44E594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4D28480A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95,9</w:t>
            </w:r>
          </w:p>
        </w:tc>
      </w:tr>
      <w:tr w:rsidR="00021BFA" w:rsidRPr="00A66E10" w14:paraId="38FEA26E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021BFA" w:rsidRPr="00EA72A5" w:rsidRDefault="00021BFA" w:rsidP="00021BFA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7000D5" w14:textId="1D60896B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1B8482EC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459F624A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0E8A8076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93,0</w:t>
            </w:r>
          </w:p>
        </w:tc>
      </w:tr>
      <w:tr w:rsidR="00021BFA" w:rsidRPr="00A66E10" w14:paraId="0D7F7FBC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021BFA" w:rsidRPr="00EA72A5" w:rsidRDefault="00021BFA" w:rsidP="00021BFA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87C886" w14:textId="726EDE98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225E621C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19E68D70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3CCCBD2E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114,5</w:t>
            </w:r>
          </w:p>
        </w:tc>
      </w:tr>
      <w:tr w:rsidR="00021BFA" w:rsidRPr="00A66E10" w14:paraId="0BFA1987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021BFA" w:rsidRPr="00EA72A5" w:rsidRDefault="00021BFA" w:rsidP="00021BFA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8B7E3" w14:textId="15827018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48130F27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1E391B1E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0FD22079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74,3</w:t>
            </w:r>
          </w:p>
        </w:tc>
      </w:tr>
      <w:tr w:rsidR="00021BFA" w:rsidRPr="00A66E10" w14:paraId="5A143FF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021BFA" w:rsidRPr="00EA72A5" w:rsidRDefault="00021BFA" w:rsidP="00021BFA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EA87D0" w14:textId="0B347BE1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778129DF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313046A0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24123048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021BFA" w:rsidRPr="00A66E10" w14:paraId="4F1105B5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021BFA" w:rsidRPr="002F2949" w:rsidRDefault="00021BFA" w:rsidP="00021BFA">
            <w:pPr>
              <w:pStyle w:val="Default"/>
              <w:spacing w:before="106" w:after="10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EEA08B" w14:textId="68D310EC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043D149D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364C8D93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31DFFF45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021BFA" w:rsidRPr="00A66E10" w14:paraId="308AC119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021BFA" w:rsidRPr="00EA72A5" w:rsidRDefault="00021BFA" w:rsidP="00021BFA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ED97F" w14:textId="7950BCC0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296604EB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49D765E4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676CB058" w:rsidR="00021BFA" w:rsidRPr="00021BFA" w:rsidRDefault="00021BFA" w:rsidP="00021BFA">
            <w:pPr>
              <w:spacing w:before="106" w:after="106"/>
              <w:jc w:val="right"/>
              <w:rPr>
                <w:rFonts w:cs="Arial"/>
                <w:sz w:val="16"/>
                <w:szCs w:val="16"/>
              </w:rPr>
            </w:pPr>
            <w:r w:rsidRPr="00021BFA">
              <w:rPr>
                <w:rFonts w:cs="Arial"/>
                <w:sz w:val="16"/>
                <w:szCs w:val="16"/>
              </w:rPr>
              <w:t>131,1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01C4C365" w14:textId="2EF73629" w:rsidR="0040451D" w:rsidRPr="00021BFA" w:rsidRDefault="007F640F" w:rsidP="00D766BE">
      <w:pPr>
        <w:pStyle w:val="TRE"/>
        <w:spacing w:before="200"/>
        <w:rPr>
          <w:color w:val="auto"/>
        </w:rPr>
      </w:pPr>
      <w:r w:rsidRPr="00021BFA">
        <w:rPr>
          <w:color w:val="auto"/>
        </w:rPr>
        <w:t xml:space="preserve">W </w:t>
      </w:r>
      <w:r w:rsidR="00D766BE" w:rsidRPr="00021BFA">
        <w:rPr>
          <w:color w:val="auto"/>
        </w:rPr>
        <w:t xml:space="preserve">odniesieniu do </w:t>
      </w:r>
      <w:r w:rsidR="00021BFA" w:rsidRPr="00021BFA">
        <w:rPr>
          <w:color w:val="auto"/>
        </w:rPr>
        <w:t>stycznia</w:t>
      </w:r>
      <w:r w:rsidR="00D766BE" w:rsidRPr="00021BFA">
        <w:rPr>
          <w:color w:val="auto"/>
        </w:rPr>
        <w:t xml:space="preserve"> 202</w:t>
      </w:r>
      <w:r w:rsidR="007732D2" w:rsidRPr="00021BFA">
        <w:rPr>
          <w:color w:val="auto"/>
        </w:rPr>
        <w:t>5</w:t>
      </w:r>
      <w:r w:rsidR="00D766BE" w:rsidRPr="00021BFA">
        <w:rPr>
          <w:color w:val="auto"/>
        </w:rPr>
        <w:t xml:space="preserve"> r. przeciętne zatrudnienie w sektorze przedsiębiorstw </w:t>
      </w:r>
      <w:r w:rsidR="00021BFA" w:rsidRPr="00021BFA">
        <w:rPr>
          <w:color w:val="auto"/>
        </w:rPr>
        <w:t>zwiększyło się</w:t>
      </w:r>
      <w:r w:rsidR="006C79D2" w:rsidRPr="00021BFA">
        <w:rPr>
          <w:color w:val="auto"/>
        </w:rPr>
        <w:t xml:space="preserve"> o 0,</w:t>
      </w:r>
      <w:r w:rsidR="00021BFA" w:rsidRPr="00021BFA">
        <w:rPr>
          <w:color w:val="auto"/>
        </w:rPr>
        <w:t>6</w:t>
      </w:r>
      <w:r w:rsidR="006C79D2" w:rsidRPr="00021BFA">
        <w:rPr>
          <w:color w:val="auto"/>
        </w:rPr>
        <w:t xml:space="preserve">%, a </w:t>
      </w:r>
      <w:r w:rsidR="009F10A0" w:rsidRPr="00021BFA">
        <w:rPr>
          <w:color w:val="auto"/>
        </w:rPr>
        <w:t xml:space="preserve">największy </w:t>
      </w:r>
      <w:r w:rsidR="00021BFA" w:rsidRPr="00021BFA">
        <w:rPr>
          <w:color w:val="auto"/>
        </w:rPr>
        <w:t>wzrost</w:t>
      </w:r>
      <w:r w:rsidR="006C79D2" w:rsidRPr="00021BFA">
        <w:rPr>
          <w:color w:val="auto"/>
        </w:rPr>
        <w:t xml:space="preserve"> miał miejsce w </w:t>
      </w:r>
      <w:r w:rsidR="00021BFA" w:rsidRPr="00021BFA">
        <w:rPr>
          <w:color w:val="auto"/>
        </w:rPr>
        <w:t>sekcji administrowanie i działalność wspierająca (o 29,6%). Spadek wystąpił m.in. w budownictwie (o 1,0%).</w:t>
      </w:r>
    </w:p>
    <w:p w14:paraId="5CE5891A" w14:textId="77777777" w:rsidR="00021BFA" w:rsidRPr="007732D2" w:rsidRDefault="00021BFA" w:rsidP="00D766BE">
      <w:pPr>
        <w:pStyle w:val="TRE"/>
        <w:spacing w:before="200"/>
      </w:pPr>
    </w:p>
    <w:p w14:paraId="10E53BE0" w14:textId="7930A70E" w:rsidR="00CF05F6" w:rsidRPr="000C4656" w:rsidRDefault="00CF05F6" w:rsidP="001B522A">
      <w:pPr>
        <w:pStyle w:val="Tytutablicy"/>
        <w:spacing w:after="0"/>
      </w:pPr>
      <w:r w:rsidRPr="00A11915">
        <w:lastRenderedPageBreak/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4AE69968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176B7D1A" w14:textId="3723E3F5" w:rsidR="0070346D" w:rsidRDefault="0070346D" w:rsidP="0070346D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E70EA5A" wp14:editId="6760FB45">
            <wp:extent cx="6619581" cy="2674800"/>
            <wp:effectExtent l="0" t="0" r="0" b="0"/>
            <wp:docPr id="26" name="Wykres 26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5 dla Polski i województwa podlaskiego. Ostatni zaprezentowany okres to luty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15B0BD0" w14:textId="64D8E31D" w:rsidR="007732D2" w:rsidRPr="00021BFA" w:rsidRDefault="007732D2" w:rsidP="00CA7198">
      <w:pPr>
        <w:pStyle w:val="Tekstpodstawowywcity"/>
        <w:spacing w:before="160" w:line="240" w:lineRule="exact"/>
        <w:ind w:firstLine="0"/>
        <w:rPr>
          <w:rFonts w:ascii="Fira Sans" w:hAnsi="Fira Sans" w:cs="Arial"/>
          <w:sz w:val="19"/>
          <w:szCs w:val="19"/>
        </w:rPr>
      </w:pPr>
      <w:r w:rsidRPr="00021BFA">
        <w:rPr>
          <w:rFonts w:ascii="Fira Sans" w:hAnsi="Fira Sans" w:cs="Arial"/>
          <w:sz w:val="19"/>
          <w:szCs w:val="19"/>
        </w:rPr>
        <w:t xml:space="preserve">W okresie styczeń–luty br. przeciętne zatrudnienie w sektorze przedsiębiorstw osiągnęło poziom </w:t>
      </w:r>
      <w:r w:rsidR="00021BFA" w:rsidRPr="00021BFA">
        <w:rPr>
          <w:rFonts w:ascii="Fira Sans" w:hAnsi="Fira Sans" w:cs="Arial"/>
          <w:sz w:val="19"/>
          <w:szCs w:val="19"/>
        </w:rPr>
        <w:t>119,8</w:t>
      </w:r>
      <w:r w:rsidRPr="00021BFA">
        <w:rPr>
          <w:rFonts w:ascii="Fira Sans" w:hAnsi="Fira Sans" w:cs="Arial"/>
          <w:sz w:val="19"/>
          <w:szCs w:val="19"/>
        </w:rPr>
        <w:t xml:space="preserve"> tys. etatów, tj. o</w:t>
      </w:r>
      <w:r w:rsidR="00021BFA" w:rsidRPr="00021BFA">
        <w:rPr>
          <w:rFonts w:ascii="Fira Sans" w:hAnsi="Fira Sans" w:cs="Arial"/>
          <w:sz w:val="19"/>
          <w:szCs w:val="19"/>
        </w:rPr>
        <w:t> 1,4</w:t>
      </w:r>
      <w:r w:rsidRPr="00021BFA">
        <w:rPr>
          <w:rFonts w:ascii="Fira Sans" w:hAnsi="Fira Sans" w:cs="Arial"/>
          <w:sz w:val="19"/>
          <w:szCs w:val="19"/>
        </w:rPr>
        <w:t xml:space="preserve">% niższy niż przed rokiem. </w:t>
      </w:r>
    </w:p>
    <w:p w14:paraId="0170A0FB" w14:textId="408A984F" w:rsidR="006154D4" w:rsidRPr="00DA25F1" w:rsidRDefault="006154D4" w:rsidP="00071295">
      <w:pPr>
        <w:pStyle w:val="TRE"/>
        <w:spacing w:before="140"/>
        <w:rPr>
          <w:color w:val="auto"/>
          <w:sz w:val="18"/>
        </w:rPr>
      </w:pPr>
      <w:r w:rsidRPr="00DA25F1">
        <w:rPr>
          <w:color w:val="auto"/>
          <w:spacing w:val="-2"/>
        </w:rPr>
        <w:t xml:space="preserve">W końcu </w:t>
      </w:r>
      <w:r w:rsidR="007732D2" w:rsidRPr="00DA25F1">
        <w:rPr>
          <w:color w:val="auto"/>
          <w:spacing w:val="-2"/>
        </w:rPr>
        <w:t>lutego</w:t>
      </w:r>
      <w:r w:rsidRPr="00DA25F1">
        <w:rPr>
          <w:color w:val="auto"/>
          <w:spacing w:val="-2"/>
        </w:rPr>
        <w:t xml:space="preserve"> 202</w:t>
      </w:r>
      <w:r w:rsidR="004C1F0A" w:rsidRPr="00DA25F1">
        <w:rPr>
          <w:color w:val="auto"/>
          <w:spacing w:val="-2"/>
        </w:rPr>
        <w:t>5</w:t>
      </w:r>
      <w:r w:rsidRPr="00DA25F1">
        <w:rPr>
          <w:color w:val="auto"/>
          <w:spacing w:val="-2"/>
        </w:rPr>
        <w:t xml:space="preserve"> r. liczba </w:t>
      </w:r>
      <w:r w:rsidRPr="00DA25F1">
        <w:rPr>
          <w:b/>
          <w:color w:val="auto"/>
          <w:spacing w:val="-2"/>
        </w:rPr>
        <w:t>bezrobotnych zarejestrowanych</w:t>
      </w:r>
      <w:r w:rsidRPr="00DA25F1">
        <w:rPr>
          <w:color w:val="auto"/>
          <w:spacing w:val="-2"/>
        </w:rPr>
        <w:t xml:space="preserve"> w urzędach </w:t>
      </w:r>
      <w:r w:rsidR="00F66CA3" w:rsidRPr="00DA25F1">
        <w:rPr>
          <w:color w:val="auto"/>
          <w:spacing w:val="-2"/>
        </w:rPr>
        <w:t xml:space="preserve">pracy wynosiła </w:t>
      </w:r>
      <w:r w:rsidR="00DA25F1" w:rsidRPr="00DA25F1">
        <w:rPr>
          <w:color w:val="auto"/>
          <w:spacing w:val="-2"/>
        </w:rPr>
        <w:t>31954</w:t>
      </w:r>
      <w:r w:rsidR="00F66CA3" w:rsidRPr="00DA25F1">
        <w:rPr>
          <w:color w:val="auto"/>
          <w:spacing w:val="-2"/>
        </w:rPr>
        <w:t xml:space="preserve"> osoby i była o </w:t>
      </w:r>
      <w:r w:rsidR="00DA25F1" w:rsidRPr="00DA25F1">
        <w:rPr>
          <w:color w:val="auto"/>
          <w:spacing w:val="-2"/>
        </w:rPr>
        <w:t>130</w:t>
      </w:r>
      <w:r w:rsidR="00F66CA3" w:rsidRPr="00DA25F1">
        <w:rPr>
          <w:color w:val="auto"/>
          <w:spacing w:val="-2"/>
        </w:rPr>
        <w:t xml:space="preserve"> osób </w:t>
      </w:r>
      <w:r w:rsidR="00F66CA3" w:rsidRPr="00DA25F1">
        <w:rPr>
          <w:color w:val="auto"/>
        </w:rPr>
        <w:t>(o </w:t>
      </w:r>
      <w:r w:rsidR="00DA25F1" w:rsidRPr="00DA25F1">
        <w:rPr>
          <w:color w:val="auto"/>
        </w:rPr>
        <w:t>0,4</w:t>
      </w:r>
      <w:r w:rsidR="00F66CA3" w:rsidRPr="00DA25F1">
        <w:rPr>
          <w:color w:val="auto"/>
        </w:rPr>
        <w:t xml:space="preserve">%) </w:t>
      </w:r>
      <w:r w:rsidR="00DA25F1" w:rsidRPr="00DA25F1">
        <w:rPr>
          <w:color w:val="auto"/>
        </w:rPr>
        <w:t>mniejsza</w:t>
      </w:r>
      <w:r w:rsidR="00F66CA3" w:rsidRPr="00DA25F1">
        <w:rPr>
          <w:color w:val="auto"/>
        </w:rPr>
        <w:t xml:space="preserve"> niż w końcu </w:t>
      </w:r>
      <w:r w:rsidR="00123E75">
        <w:rPr>
          <w:color w:val="auto"/>
        </w:rPr>
        <w:t>stycznia</w:t>
      </w:r>
      <w:r w:rsidR="00F66CA3" w:rsidRPr="00DA25F1">
        <w:rPr>
          <w:color w:val="auto"/>
        </w:rPr>
        <w:t xml:space="preserve"> 202</w:t>
      </w:r>
      <w:r w:rsidR="007732D2" w:rsidRPr="00DA25F1">
        <w:rPr>
          <w:color w:val="auto"/>
        </w:rPr>
        <w:t>5</w:t>
      </w:r>
      <w:r w:rsidR="00F66CA3" w:rsidRPr="00DA25F1">
        <w:rPr>
          <w:color w:val="auto"/>
        </w:rPr>
        <w:t xml:space="preserve"> r</w:t>
      </w:r>
      <w:r w:rsidR="00DA25F1" w:rsidRPr="00DA25F1">
        <w:rPr>
          <w:color w:val="auto"/>
        </w:rPr>
        <w:t xml:space="preserve">. oraz </w:t>
      </w:r>
      <w:r w:rsidR="00F66CA3" w:rsidRPr="00DA25F1">
        <w:rPr>
          <w:color w:val="auto"/>
        </w:rPr>
        <w:t xml:space="preserve">o </w:t>
      </w:r>
      <w:r w:rsidR="00DA25F1" w:rsidRPr="00DA25F1">
        <w:rPr>
          <w:color w:val="auto"/>
        </w:rPr>
        <w:t>404</w:t>
      </w:r>
      <w:r w:rsidR="00F66CA3" w:rsidRPr="00DA25F1">
        <w:rPr>
          <w:color w:val="auto"/>
        </w:rPr>
        <w:t xml:space="preserve"> </w:t>
      </w:r>
      <w:r w:rsidR="00DA25F1" w:rsidRPr="00DA25F1">
        <w:rPr>
          <w:color w:val="auto"/>
        </w:rPr>
        <w:t>osoby</w:t>
      </w:r>
      <w:r w:rsidR="00F66CA3" w:rsidRPr="00DA25F1">
        <w:rPr>
          <w:color w:val="auto"/>
        </w:rPr>
        <w:t xml:space="preserve"> (o </w:t>
      </w:r>
      <w:r w:rsidR="009B107B" w:rsidRPr="00DA25F1">
        <w:rPr>
          <w:color w:val="auto"/>
        </w:rPr>
        <w:t>1,</w:t>
      </w:r>
      <w:r w:rsidR="00DA25F1" w:rsidRPr="00DA25F1">
        <w:rPr>
          <w:color w:val="auto"/>
        </w:rPr>
        <w:t>2</w:t>
      </w:r>
      <w:r w:rsidR="00F66CA3" w:rsidRPr="00DA25F1">
        <w:rPr>
          <w:color w:val="auto"/>
        </w:rPr>
        <w:t>%) mniejsza od zanotowanej rok wcześniej. Kobiety stanowiły 43,</w:t>
      </w:r>
      <w:r w:rsidR="00DA25F1" w:rsidRPr="00DA25F1">
        <w:rPr>
          <w:color w:val="auto"/>
        </w:rPr>
        <w:t>2</w:t>
      </w:r>
      <w:r w:rsidR="00F66CA3" w:rsidRPr="00DA25F1">
        <w:rPr>
          <w:color w:val="auto"/>
        </w:rPr>
        <w:t>% ogółu zarejestrowanych bezrobotnych (przed rokiem – 4</w:t>
      </w:r>
      <w:r w:rsidR="00DA25F1" w:rsidRPr="00DA25F1">
        <w:rPr>
          <w:color w:val="auto"/>
        </w:rPr>
        <w:t>3,9</w:t>
      </w:r>
      <w:r w:rsidR="00F66CA3" w:rsidRPr="00DA25F1">
        <w:rPr>
          <w:color w:val="auto"/>
        </w:rPr>
        <w:t>%).</w:t>
      </w:r>
    </w:p>
    <w:p w14:paraId="5EC2F690" w14:textId="1F9E5497" w:rsidR="00CF05F6" w:rsidRDefault="00CF05F6" w:rsidP="00CF05F6">
      <w:pPr>
        <w:pStyle w:val="Tytutablicy1wiersz"/>
      </w:pPr>
      <w:r>
        <w:t xml:space="preserve">Tablica </w:t>
      </w:r>
      <w:fldSimple w:instr=" SEQ Tablica_ \* ARABIC ">
        <w:r w:rsidR="00503A32">
          <w:rPr>
            <w:noProof/>
          </w:rPr>
          <w:t>2</w:t>
        </w:r>
      </w:fldSimple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F9483C" w14:paraId="6440DF71" w14:textId="77777777" w:rsidTr="00F9483C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F9483C" w:rsidRPr="00F67EC6" w:rsidRDefault="00F9483C" w:rsidP="00F9483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6BF584F1" w14:textId="6E815806" w:rsidR="00F9483C" w:rsidRPr="00ED1323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6403DEB3" w:rsidR="00F9483C" w:rsidRPr="00ED1323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F9483C" w14:paraId="7CB4C0E5" w14:textId="77777777" w:rsidTr="00F9483C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F9483C" w:rsidRPr="00F67EC6" w:rsidRDefault="00F9483C" w:rsidP="00F9483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  <w:right w:val="single" w:sz="4" w:space="0" w:color="522398"/>
            </w:tcBorders>
            <w:vAlign w:val="center"/>
          </w:tcPr>
          <w:p w14:paraId="5D625A13" w14:textId="7B7FCB84" w:rsidR="00F9483C" w:rsidRPr="00F67EC6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2683B0" w14:textId="379E4227" w:rsidR="00F9483C" w:rsidRPr="00F67EC6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4D5C90E2" w:rsidR="00F9483C" w:rsidRPr="00E85096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</w:tr>
      <w:tr w:rsidR="00DA25F1" w14:paraId="53C35C6F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DA25F1" w:rsidRPr="002A707D" w:rsidRDefault="00DA25F1" w:rsidP="00DA25F1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5EF23E8D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32358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663B2C42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32084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069ADAAF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31954</w:t>
            </w:r>
          </w:p>
        </w:tc>
      </w:tr>
      <w:tr w:rsidR="00DA25F1" w14:paraId="10EA570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DA25F1" w:rsidRPr="002A707D" w:rsidRDefault="00DA25F1" w:rsidP="00DA25F1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0E568A48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3292</w:t>
            </w:r>
          </w:p>
        </w:tc>
        <w:tc>
          <w:tcPr>
            <w:tcW w:w="1830" w:type="dxa"/>
            <w:vAlign w:val="center"/>
          </w:tcPr>
          <w:p w14:paraId="42BE4E75" w14:textId="2036B5FF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4347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7DC41D8C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3256</w:t>
            </w:r>
          </w:p>
        </w:tc>
      </w:tr>
      <w:tr w:rsidR="00DA25F1" w14:paraId="0AB78BE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DA25F1" w:rsidRPr="002A707D" w:rsidRDefault="00DA25F1" w:rsidP="00DA25F1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2903A494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3638</w:t>
            </w:r>
          </w:p>
        </w:tc>
        <w:tc>
          <w:tcPr>
            <w:tcW w:w="1830" w:type="dxa"/>
            <w:vAlign w:val="center"/>
          </w:tcPr>
          <w:p w14:paraId="48BB09EC" w14:textId="48B57D1B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2617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67AE89FB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3386</w:t>
            </w:r>
          </w:p>
        </w:tc>
      </w:tr>
      <w:tr w:rsidR="00DA25F1" w14:paraId="37E1DA6A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DA25F1" w:rsidRPr="002A707D" w:rsidRDefault="00DA25F1" w:rsidP="00DA25F1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0BCD92FE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0" w:type="dxa"/>
            <w:vAlign w:val="center"/>
          </w:tcPr>
          <w:p w14:paraId="2B649128" w14:textId="4B1FF02E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2DF0416B" w:rsidR="00DA25F1" w:rsidRPr="0055411E" w:rsidRDefault="00DA25F1" w:rsidP="00DA25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</w:tbl>
    <w:p w14:paraId="6E84F58A" w14:textId="57F38646" w:rsidR="00CF05F6" w:rsidRPr="00EA4BDA" w:rsidRDefault="0003222B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0A12DE5" wp14:editId="53706BBC">
                <wp:simplePos x="0" y="0"/>
                <wp:positionH relativeFrom="margin">
                  <wp:posOffset>24394</wp:posOffset>
                </wp:positionH>
                <wp:positionV relativeFrom="paragraph">
                  <wp:posOffset>355600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A272A9" w:rsidRDefault="00A272A9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margin-left:1.9pt;margin-top:28pt;width:24.75pt;height:23.6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Bhb+kB3QAAAAcB&#10;AAAPAAAAAAAAAAAAAAAAAGIEAABkcnMvZG93bnJldi54bWxQSwUGAAAAAAQABADzAAAAbAUAAAAA&#10;" filled="f" stroked="f" strokeweight="3e-5mm">
                <v:textbox inset="2.16pt,1.8pt,2.16pt,1.8pt">
                  <w:txbxContent>
                    <w:p w14:paraId="1BC1B2BC" w14:textId="77777777" w:rsidR="00A272A9" w:rsidRDefault="00A272A9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 </w:t>
      </w:r>
    </w:p>
    <w:p w14:paraId="7DCC9196" w14:textId="0B980CCA" w:rsidR="00CF05F6" w:rsidRDefault="00CF05F6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color w:val="000000" w:themeColor="text1"/>
          <w:sz w:val="18"/>
        </w:rPr>
        <w:t>Stan w końcu miesiąca</w:t>
      </w:r>
      <w:r w:rsidR="00F572CC">
        <w:rPr>
          <w:color w:val="000000" w:themeColor="text1"/>
          <w:sz w:val="18"/>
        </w:rPr>
        <w:t xml:space="preserve"> </w:t>
      </w:r>
    </w:p>
    <w:p w14:paraId="1E7DBFE1" w14:textId="7E4CB0CE" w:rsidR="00535DA6" w:rsidRDefault="00535DA6" w:rsidP="00535DA6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13806A6" wp14:editId="0E946621">
            <wp:extent cx="6609183" cy="2653200"/>
            <wp:effectExtent l="0" t="0" r="1270" b="0"/>
            <wp:docPr id="53" name="Wykres 53" descr="Wykres 2. Stopa bezrobocia rejestrowanego (stan w końcu miesiąca)&#10;&#10;Na wykresie liniowym zaprezentowano stopę bezrobocia rejestrowanego dla poszczególnych miesięcy w latach 2021–2025 dla Polski i województwa podlaskiego. Ostatni zaprezentowany okres to luty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41E62183" w:rsidR="00F65FE0" w:rsidRPr="002B1ACE" w:rsidRDefault="00F65FE0" w:rsidP="008E60D1">
      <w:pPr>
        <w:pStyle w:val="TRE"/>
        <w:rPr>
          <w:color w:val="000000" w:themeColor="text1"/>
        </w:rPr>
      </w:pPr>
      <w:r w:rsidRPr="00DA25F1">
        <w:rPr>
          <w:b/>
          <w:color w:val="auto"/>
        </w:rPr>
        <w:lastRenderedPageBreak/>
        <w:t>Stopa bezrobocia rejestrowanego</w:t>
      </w:r>
      <w:r w:rsidRPr="00DA25F1">
        <w:rPr>
          <w:color w:val="auto"/>
        </w:rPr>
        <w:t xml:space="preserve"> wynosiła </w:t>
      </w:r>
      <w:r w:rsidR="009B107B" w:rsidRPr="00DA25F1">
        <w:rPr>
          <w:color w:val="auto"/>
        </w:rPr>
        <w:t>7,</w:t>
      </w:r>
      <w:r w:rsidR="00DA25F1" w:rsidRPr="00DA25F1">
        <w:rPr>
          <w:color w:val="auto"/>
        </w:rPr>
        <w:t>2</w:t>
      </w:r>
      <w:r w:rsidRPr="00DA25F1">
        <w:rPr>
          <w:color w:val="auto"/>
        </w:rPr>
        <w:t xml:space="preserve">% </w:t>
      </w:r>
      <w:r w:rsidR="005D096D" w:rsidRPr="00DA25F1">
        <w:rPr>
          <w:color w:val="auto"/>
        </w:rPr>
        <w:t>i</w:t>
      </w:r>
      <w:r w:rsidR="009A77C7" w:rsidRPr="00DA25F1">
        <w:rPr>
          <w:color w:val="auto"/>
        </w:rPr>
        <w:t xml:space="preserve"> </w:t>
      </w:r>
      <w:r w:rsidR="00DA25F1" w:rsidRPr="00DA25F1">
        <w:rPr>
          <w:color w:val="auto"/>
        </w:rPr>
        <w:t>zmniejszyła</w:t>
      </w:r>
      <w:r w:rsidR="009A77C7" w:rsidRPr="00DA25F1">
        <w:rPr>
          <w:color w:val="auto"/>
        </w:rPr>
        <w:t xml:space="preserve"> się w stosunku do zanotowanej w końcu poprzedniego </w:t>
      </w:r>
      <w:r w:rsidR="009A77C7" w:rsidRPr="002B1ACE">
        <w:rPr>
          <w:color w:val="000000" w:themeColor="text1"/>
        </w:rPr>
        <w:t>miesiąca (o 0,</w:t>
      </w:r>
      <w:r w:rsidR="00DA25F1" w:rsidRPr="002B1ACE">
        <w:rPr>
          <w:color w:val="000000" w:themeColor="text1"/>
        </w:rPr>
        <w:t>1</w:t>
      </w:r>
      <w:r w:rsidR="009B107B" w:rsidRPr="002B1ACE">
        <w:rPr>
          <w:color w:val="000000" w:themeColor="text1"/>
        </w:rPr>
        <w:t xml:space="preserve"> </w:t>
      </w:r>
      <w:r w:rsidR="009A77C7" w:rsidRPr="002B1ACE">
        <w:rPr>
          <w:color w:val="000000" w:themeColor="text1"/>
        </w:rPr>
        <w:t>p. proc.)</w:t>
      </w:r>
      <w:r w:rsidR="00DA25F1" w:rsidRPr="002B1ACE">
        <w:rPr>
          <w:color w:val="000000" w:themeColor="text1"/>
        </w:rPr>
        <w:t xml:space="preserve"> oraz </w:t>
      </w:r>
      <w:r w:rsidR="009A77C7" w:rsidRPr="002B1ACE">
        <w:rPr>
          <w:color w:val="000000" w:themeColor="text1"/>
        </w:rPr>
        <w:t>w skali roku (o 0,1 p. proc.).</w:t>
      </w:r>
    </w:p>
    <w:p w14:paraId="7372B3FF" w14:textId="7AB75941" w:rsidR="00F65FE0" w:rsidRPr="00A1424C" w:rsidRDefault="00F65FE0" w:rsidP="00F65FE0">
      <w:pPr>
        <w:pStyle w:val="TRE"/>
      </w:pPr>
      <w:r w:rsidRPr="002B1ACE">
        <w:rPr>
          <w:color w:val="000000" w:themeColor="text1"/>
        </w:rPr>
        <w:t xml:space="preserve">Powiatem o najwyższej stopie </w:t>
      </w:r>
      <w:r w:rsidRPr="00F160D5">
        <w:rPr>
          <w:color w:val="000000" w:themeColor="text1"/>
        </w:rPr>
        <w:t>bezrobocia był kolneński (1</w:t>
      </w:r>
      <w:r w:rsidR="009B107B" w:rsidRPr="00F160D5">
        <w:rPr>
          <w:color w:val="000000" w:themeColor="text1"/>
        </w:rPr>
        <w:t>4,</w:t>
      </w:r>
      <w:r w:rsidR="002B1ACE" w:rsidRPr="00F160D5">
        <w:rPr>
          <w:color w:val="000000" w:themeColor="text1"/>
        </w:rPr>
        <w:t>3</w:t>
      </w:r>
      <w:r w:rsidRPr="00F160D5">
        <w:rPr>
          <w:color w:val="000000" w:themeColor="text1"/>
        </w:rPr>
        <w:t xml:space="preserve">%). Wysoką wartość analizowanego wskaźnika zanotowano </w:t>
      </w:r>
      <w:r w:rsidRPr="001821EB">
        <w:rPr>
          <w:color w:val="000000" w:themeColor="text1"/>
        </w:rPr>
        <w:t>również w powiatach</w:t>
      </w:r>
      <w:r w:rsidR="00F24A9E" w:rsidRPr="001821EB">
        <w:rPr>
          <w:color w:val="000000" w:themeColor="text1"/>
        </w:rPr>
        <w:t>:</w:t>
      </w:r>
      <w:r w:rsidRPr="001821EB">
        <w:rPr>
          <w:color w:val="000000" w:themeColor="text1"/>
        </w:rPr>
        <w:t xml:space="preserve"> </w:t>
      </w:r>
      <w:r w:rsidR="00524141" w:rsidRPr="001821EB">
        <w:rPr>
          <w:color w:val="000000" w:themeColor="text1"/>
        </w:rPr>
        <w:t>grajewskim (</w:t>
      </w:r>
      <w:r w:rsidR="00D9652D" w:rsidRPr="001821EB">
        <w:rPr>
          <w:color w:val="000000" w:themeColor="text1"/>
        </w:rPr>
        <w:t>11,</w:t>
      </w:r>
      <w:r w:rsidR="002B1ACE" w:rsidRPr="001821EB">
        <w:rPr>
          <w:color w:val="000000" w:themeColor="text1"/>
        </w:rPr>
        <w:t>7</w:t>
      </w:r>
      <w:r w:rsidR="00524141" w:rsidRPr="001821EB">
        <w:rPr>
          <w:color w:val="000000" w:themeColor="text1"/>
        </w:rPr>
        <w:t>%)</w:t>
      </w:r>
      <w:r w:rsidR="009F10A0" w:rsidRPr="001821EB">
        <w:rPr>
          <w:color w:val="000000" w:themeColor="text1"/>
        </w:rPr>
        <w:t xml:space="preserve">, </w:t>
      </w:r>
      <w:r w:rsidR="009B107B" w:rsidRPr="001821EB">
        <w:rPr>
          <w:color w:val="000000" w:themeColor="text1"/>
        </w:rPr>
        <w:t>sokólskim (</w:t>
      </w:r>
      <w:r w:rsidR="00F160D5" w:rsidRPr="001821EB">
        <w:rPr>
          <w:color w:val="000000" w:themeColor="text1"/>
        </w:rPr>
        <w:t>11,0</w:t>
      </w:r>
      <w:r w:rsidR="009B107B" w:rsidRPr="001821EB">
        <w:rPr>
          <w:color w:val="000000" w:themeColor="text1"/>
        </w:rPr>
        <w:t>%) i sejneńskim (1</w:t>
      </w:r>
      <w:r w:rsidR="00F160D5" w:rsidRPr="001821EB">
        <w:rPr>
          <w:color w:val="000000" w:themeColor="text1"/>
        </w:rPr>
        <w:t>0,7</w:t>
      </w:r>
      <w:r w:rsidR="009B107B" w:rsidRPr="001821EB">
        <w:rPr>
          <w:color w:val="000000" w:themeColor="text1"/>
        </w:rPr>
        <w:t xml:space="preserve">%). </w:t>
      </w:r>
      <w:r w:rsidR="00524141" w:rsidRPr="001821EB">
        <w:rPr>
          <w:color w:val="000000" w:themeColor="text1"/>
        </w:rPr>
        <w:t>Najniższa stopa bezrobocia wystąpiła w powi</w:t>
      </w:r>
      <w:r w:rsidR="00D9652D" w:rsidRPr="001821EB">
        <w:rPr>
          <w:color w:val="000000" w:themeColor="text1"/>
        </w:rPr>
        <w:t>ecie</w:t>
      </w:r>
      <w:r w:rsidR="00524141" w:rsidRPr="001821EB">
        <w:rPr>
          <w:color w:val="000000" w:themeColor="text1"/>
        </w:rPr>
        <w:t xml:space="preserve"> </w:t>
      </w:r>
      <w:r w:rsidR="009B107B" w:rsidRPr="001821EB">
        <w:rPr>
          <w:color w:val="000000" w:themeColor="text1"/>
        </w:rPr>
        <w:t>bielskim (5,1%), mieście Białystok (5,3%) i powiecie łomżyńskim (5,</w:t>
      </w:r>
      <w:r w:rsidR="001821EB" w:rsidRPr="001821EB">
        <w:rPr>
          <w:color w:val="000000" w:themeColor="text1"/>
        </w:rPr>
        <w:t>6</w:t>
      </w:r>
      <w:r w:rsidR="009B107B" w:rsidRPr="001821EB">
        <w:rPr>
          <w:color w:val="000000" w:themeColor="text1"/>
        </w:rPr>
        <w:t xml:space="preserve">%). </w:t>
      </w:r>
      <w:r w:rsidR="00524141" w:rsidRPr="001821EB">
        <w:rPr>
          <w:color w:val="000000" w:themeColor="text1"/>
        </w:rPr>
        <w:t xml:space="preserve">W ciągu roku stopa bezrobocia </w:t>
      </w:r>
      <w:r w:rsidR="00524141" w:rsidRPr="00E429E1">
        <w:rPr>
          <w:color w:val="000000" w:themeColor="text1"/>
          <w:spacing w:val="-3"/>
        </w:rPr>
        <w:t xml:space="preserve">zmniejszyła się w </w:t>
      </w:r>
      <w:r w:rsidR="001821EB" w:rsidRPr="00E429E1">
        <w:rPr>
          <w:color w:val="000000" w:themeColor="text1"/>
          <w:spacing w:val="-3"/>
        </w:rPr>
        <w:t>dziesięciu</w:t>
      </w:r>
      <w:r w:rsidR="00524141" w:rsidRPr="00E429E1">
        <w:rPr>
          <w:color w:val="000000" w:themeColor="text1"/>
          <w:spacing w:val="-3"/>
        </w:rPr>
        <w:t xml:space="preserve"> powiatach województwa podlaskiego, przy czym najbardziej w </w:t>
      </w:r>
      <w:r w:rsidR="001821EB" w:rsidRPr="00E429E1">
        <w:rPr>
          <w:color w:val="000000" w:themeColor="text1"/>
          <w:spacing w:val="-3"/>
        </w:rPr>
        <w:t>kolneńskim i monieckim (po 0,6 p. proc.)</w:t>
      </w:r>
      <w:r w:rsidR="001821EB" w:rsidRPr="001821EB">
        <w:rPr>
          <w:color w:val="000000" w:themeColor="text1"/>
        </w:rPr>
        <w:t xml:space="preserve"> oraz sokólskim (o 0,4 p. proc.). Wzrost stopy bezrobocia zaobserwowano w sześciu powiatach, a najwyższy wystąpił w powiecie sejneńskim (o 0,6 p. proc.). W powiecie grajewskim stopa bezrobocia pozostała na niezmienionym poziomie. </w:t>
      </w:r>
    </w:p>
    <w:p w14:paraId="7109ACC7" w14:textId="38D2A6A5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0D7A55">
        <w:rPr>
          <w:b/>
          <w:color w:val="000000" w:themeColor="text1"/>
          <w:spacing w:val="-2"/>
        </w:rPr>
        <w:t>5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13197D02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A1424C">
        <w:rPr>
          <w:spacing w:val="-2"/>
        </w:rPr>
        <w:t>lutego</w:t>
      </w:r>
    </w:p>
    <w:p w14:paraId="79D13832" w14:textId="53DD7C9C" w:rsidR="00372A9F" w:rsidRDefault="00372A9F" w:rsidP="00372A9F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0C911B6C" wp14:editId="73024010">
            <wp:extent cx="4031386" cy="4068000"/>
            <wp:effectExtent l="0" t="0" r="7620" b="8890"/>
            <wp:docPr id="62" name="Obraz 62" descr="Mapa 1. Stopa bezrobocia rejestrowanego według powiatów w 2025 r. (stan w końcu lutego)&#10;&#10;Na mapie przedstawiono stopę bezrobocia rejestrowanego w województwie podlaskim według powiatów w końcu lutego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Mapa 1. Stopa bezrobocia rejestrowanego według powiatów w 2025 r. (stan w końcu lutego)&#10;&#10;Na mapie przedstawiono stopę bezrobocia rejestrowanego w województwie podlaskim według powiatów w końcu lutego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86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3EA80ABE" w:rsidR="007D2A96" w:rsidRPr="00317ADD" w:rsidRDefault="00F41AD4" w:rsidP="000D7A5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80" w:line="240" w:lineRule="auto"/>
        <w:rPr>
          <w:color w:val="FF0000"/>
          <w:spacing w:val="-4"/>
        </w:rPr>
      </w:pPr>
      <w:r w:rsidRPr="00DA25F1">
        <w:rPr>
          <w:b/>
          <w:noProof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49BE5795" wp14:editId="59CDFE70">
                <wp:simplePos x="0" y="0"/>
                <wp:positionH relativeFrom="margin">
                  <wp:posOffset>2248535</wp:posOffset>
                </wp:positionH>
                <wp:positionV relativeFrom="paragraph">
                  <wp:posOffset>4191899</wp:posOffset>
                </wp:positionV>
                <wp:extent cx="3465830" cy="236855"/>
                <wp:effectExtent l="0" t="0" r="20320" b="1079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F54C0" id="Prostokąt 2" o:spid="_x0000_s1026" style="position:absolute;margin-left:177.05pt;margin-top:330.05pt;width:272.9pt;height:18.65pt;z-index:25245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EF02E8" w:rsidRPr="00DA25F1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B39398A" wp14:editId="4EA6F1D1">
                <wp:simplePos x="0" y="0"/>
                <wp:positionH relativeFrom="margin">
                  <wp:posOffset>2049145</wp:posOffset>
                </wp:positionH>
                <wp:positionV relativeFrom="paragraph">
                  <wp:posOffset>4206240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2CA0C" id="Prostokąt 121" o:spid="_x0000_s1026" style="position:absolute;margin-left:161.35pt;margin-top:331.2pt;width:272.9pt;height:14.5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PbpEQj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E33345" w:rsidRPr="00DA25F1">
        <w:rPr>
          <w:spacing w:val="-2"/>
        </w:rPr>
        <w:t xml:space="preserve">W </w:t>
      </w:r>
      <w:r w:rsidR="008B25E5" w:rsidRPr="00DA25F1">
        <w:rPr>
          <w:spacing w:val="-2"/>
        </w:rPr>
        <w:t>lutym</w:t>
      </w:r>
      <w:r w:rsidR="00CF05F6" w:rsidRPr="00DA25F1">
        <w:rPr>
          <w:spacing w:val="-2"/>
        </w:rPr>
        <w:t xml:space="preserve"> 202</w:t>
      </w:r>
      <w:r w:rsidR="00DD3C42" w:rsidRPr="00DA25F1">
        <w:rPr>
          <w:spacing w:val="-2"/>
        </w:rPr>
        <w:t>5</w:t>
      </w:r>
      <w:r w:rsidR="00CF05F6" w:rsidRPr="00DA25F1">
        <w:rPr>
          <w:spacing w:val="-2"/>
        </w:rPr>
        <w:t xml:space="preserve"> r. w powiatowych urzędach pracy </w:t>
      </w:r>
      <w:r w:rsidR="00CF05F6" w:rsidRPr="00DA25F1">
        <w:rPr>
          <w:b/>
          <w:spacing w:val="-2"/>
        </w:rPr>
        <w:t xml:space="preserve">zarejestrowano </w:t>
      </w:r>
      <w:r w:rsidR="00DA25F1" w:rsidRPr="00DA25F1">
        <w:rPr>
          <w:spacing w:val="-2"/>
        </w:rPr>
        <w:t>3256</w:t>
      </w:r>
      <w:r w:rsidR="00CF05F6" w:rsidRPr="00DA25F1">
        <w:rPr>
          <w:b/>
          <w:spacing w:val="-2"/>
        </w:rPr>
        <w:t xml:space="preserve"> </w:t>
      </w:r>
      <w:r w:rsidR="0023568E" w:rsidRPr="00DA25F1">
        <w:rPr>
          <w:spacing w:val="-2"/>
        </w:rPr>
        <w:t>os</w:t>
      </w:r>
      <w:r w:rsidR="00BC503B" w:rsidRPr="00DA25F1">
        <w:rPr>
          <w:spacing w:val="-2"/>
        </w:rPr>
        <w:t>ób</w:t>
      </w:r>
      <w:r w:rsidR="00CF05F6" w:rsidRPr="00DA25F1">
        <w:rPr>
          <w:spacing w:val="-2"/>
        </w:rPr>
        <w:t xml:space="preserve"> bezrobotn</w:t>
      </w:r>
      <w:r w:rsidR="00BC503B" w:rsidRPr="00DA25F1">
        <w:rPr>
          <w:spacing w:val="-2"/>
        </w:rPr>
        <w:t>ych</w:t>
      </w:r>
      <w:r w:rsidR="00CF05F6" w:rsidRPr="00DA25F1">
        <w:rPr>
          <w:spacing w:val="-2"/>
        </w:rPr>
        <w:t xml:space="preserve">, tj. o </w:t>
      </w:r>
      <w:r w:rsidR="00DA25F1" w:rsidRPr="00DA25F1">
        <w:rPr>
          <w:spacing w:val="-2"/>
        </w:rPr>
        <w:t>25,1</w:t>
      </w:r>
      <w:r w:rsidR="003E31E3" w:rsidRPr="00DA25F1">
        <w:rPr>
          <w:spacing w:val="-2"/>
        </w:rPr>
        <w:t xml:space="preserve">% </w:t>
      </w:r>
      <w:r w:rsidR="00DA25F1" w:rsidRPr="00DA25F1">
        <w:rPr>
          <w:spacing w:val="-2"/>
        </w:rPr>
        <w:t>mniej</w:t>
      </w:r>
      <w:r w:rsidR="00CF05F6" w:rsidRPr="00DA25F1">
        <w:rPr>
          <w:spacing w:val="-2"/>
        </w:rPr>
        <w:t xml:space="preserve"> niż przed miesiącem</w:t>
      </w:r>
      <w:r w:rsidR="00DA25F1" w:rsidRPr="00DA25F1">
        <w:rPr>
          <w:spacing w:val="-2"/>
        </w:rPr>
        <w:t xml:space="preserve"> i o 1,1</w:t>
      </w:r>
      <w:r w:rsidR="00CF05F6" w:rsidRPr="00DA25F1">
        <w:rPr>
          <w:spacing w:val="-2"/>
        </w:rPr>
        <w:t xml:space="preserve">% </w:t>
      </w:r>
      <w:r w:rsidR="003E31E3" w:rsidRPr="00DA25F1">
        <w:rPr>
          <w:spacing w:val="-2"/>
        </w:rPr>
        <w:t>mniej</w:t>
      </w:r>
      <w:r w:rsidR="00CF05F6" w:rsidRPr="00DA25F1">
        <w:rPr>
          <w:spacing w:val="-2"/>
        </w:rPr>
        <w:t xml:space="preserve"> niż przed rokiem. W ogólnej liczbie nowo zarejestrowanych bezrobotnych w stosunku do analogicznego </w:t>
      </w:r>
      <w:r w:rsidR="006B796B" w:rsidRPr="00BD431E">
        <w:rPr>
          <w:spacing w:val="-2"/>
        </w:rPr>
        <w:t xml:space="preserve">okresu poprzedniego roku </w:t>
      </w:r>
      <w:r w:rsidR="00DA25F1" w:rsidRPr="00BD431E">
        <w:rPr>
          <w:spacing w:val="-2"/>
        </w:rPr>
        <w:t>zwiększył</w:t>
      </w:r>
      <w:r w:rsidR="006B796B" w:rsidRPr="00BD431E">
        <w:rPr>
          <w:spacing w:val="-2"/>
        </w:rPr>
        <w:t xml:space="preserve"> się </w:t>
      </w:r>
      <w:r w:rsidR="007D2A96" w:rsidRPr="00BD431E">
        <w:rPr>
          <w:spacing w:val="-2"/>
        </w:rPr>
        <w:t xml:space="preserve">udział </w:t>
      </w:r>
      <w:r w:rsidR="007D2A96" w:rsidRPr="00BD431E">
        <w:rPr>
          <w:spacing w:val="-4"/>
        </w:rPr>
        <w:t xml:space="preserve">osób </w:t>
      </w:r>
      <w:r w:rsidR="007D2A96" w:rsidRPr="00BD431E">
        <w:rPr>
          <w:spacing w:val="-2"/>
        </w:rPr>
        <w:t xml:space="preserve">rejestrujących się po raz kolejny </w:t>
      </w:r>
      <w:r w:rsidR="00DA25F1" w:rsidRPr="00BD431E">
        <w:rPr>
          <w:spacing w:val="-2"/>
        </w:rPr>
        <w:t xml:space="preserve">(o 1,5 p. proc. do 79,6%). </w:t>
      </w:r>
      <w:r w:rsidR="00BC503B" w:rsidRPr="00BD431E">
        <w:rPr>
          <w:spacing w:val="-2"/>
        </w:rPr>
        <w:t xml:space="preserve">Wzrósł </w:t>
      </w:r>
      <w:r w:rsidR="00DA25F1" w:rsidRPr="00BD431E">
        <w:rPr>
          <w:spacing w:val="-2"/>
        </w:rPr>
        <w:t>rów</w:t>
      </w:r>
      <w:r w:rsidR="00DA25F1" w:rsidRPr="004C413A">
        <w:rPr>
          <w:spacing w:val="-2"/>
        </w:rPr>
        <w:t>nież</w:t>
      </w:r>
      <w:r w:rsidR="00BC503B" w:rsidRPr="004C413A">
        <w:rPr>
          <w:spacing w:val="-2"/>
        </w:rPr>
        <w:t xml:space="preserve"> odsetek</w:t>
      </w:r>
      <w:r w:rsidR="00E6467D" w:rsidRPr="004C413A">
        <w:t xml:space="preserve"> </w:t>
      </w:r>
      <w:r w:rsidR="00DA25F1" w:rsidRPr="004C413A">
        <w:rPr>
          <w:spacing w:val="-2"/>
        </w:rPr>
        <w:t>cudzoziemców</w:t>
      </w:r>
      <w:r w:rsidR="00DA25F1" w:rsidRPr="004C413A">
        <w:rPr>
          <w:rStyle w:val="Odwoanieprzypisudolnego"/>
          <w:spacing w:val="-2"/>
        </w:rPr>
        <w:footnoteReference w:id="2"/>
      </w:r>
      <w:r w:rsidR="00DA25F1" w:rsidRPr="004C413A">
        <w:rPr>
          <w:spacing w:val="-2"/>
        </w:rPr>
        <w:t xml:space="preserve"> </w:t>
      </w:r>
      <w:r w:rsidR="00E6467D" w:rsidRPr="004C413A">
        <w:rPr>
          <w:spacing w:val="-2"/>
        </w:rPr>
        <w:t>(o 0,</w:t>
      </w:r>
      <w:r w:rsidR="00DA25F1" w:rsidRPr="004C413A">
        <w:rPr>
          <w:spacing w:val="-2"/>
        </w:rPr>
        <w:t>3</w:t>
      </w:r>
      <w:r w:rsidR="00E6467D" w:rsidRPr="004C413A">
        <w:rPr>
          <w:spacing w:val="-2"/>
        </w:rPr>
        <w:t xml:space="preserve"> p. proc. do </w:t>
      </w:r>
      <w:r w:rsidR="00DA25F1" w:rsidRPr="004C413A">
        <w:rPr>
          <w:spacing w:val="-2"/>
        </w:rPr>
        <w:t>3,5</w:t>
      </w:r>
      <w:r w:rsidR="00E6467D" w:rsidRPr="004C413A">
        <w:rPr>
          <w:spacing w:val="-2"/>
        </w:rPr>
        <w:t>%)</w:t>
      </w:r>
      <w:r w:rsidR="00DA25F1" w:rsidRPr="004C413A">
        <w:rPr>
          <w:spacing w:val="-2"/>
        </w:rPr>
        <w:t>,</w:t>
      </w:r>
      <w:r w:rsidR="000D7A55" w:rsidRPr="004C413A">
        <w:rPr>
          <w:spacing w:val="-2"/>
        </w:rPr>
        <w:t xml:space="preserve"> </w:t>
      </w:r>
      <w:r w:rsidR="00DA25F1" w:rsidRPr="004C413A">
        <w:rPr>
          <w:spacing w:val="-2"/>
        </w:rPr>
        <w:t xml:space="preserve">osób </w:t>
      </w:r>
      <w:r w:rsidR="00DA25F1" w:rsidRPr="004C413A">
        <w:rPr>
          <w:spacing w:val="-4"/>
        </w:rPr>
        <w:t xml:space="preserve">zwolnionych z przyczyn dotyczących zakładu pracy </w:t>
      </w:r>
      <w:r w:rsidR="00DA25F1" w:rsidRPr="004C413A">
        <w:rPr>
          <w:spacing w:val="-2"/>
        </w:rPr>
        <w:t>(o 0,2 p. proc. do </w:t>
      </w:r>
      <w:r w:rsidR="004C413A" w:rsidRPr="004C413A">
        <w:rPr>
          <w:spacing w:val="-2"/>
        </w:rPr>
        <w:t>2,9</w:t>
      </w:r>
      <w:r w:rsidR="00DA25F1" w:rsidRPr="004C413A">
        <w:rPr>
          <w:spacing w:val="-2"/>
        </w:rPr>
        <w:t xml:space="preserve">%) </w:t>
      </w:r>
      <w:r w:rsidR="000D7A55" w:rsidRPr="004C413A">
        <w:rPr>
          <w:spacing w:val="-2"/>
        </w:rPr>
        <w:t>i</w:t>
      </w:r>
      <w:r w:rsidR="00E6467D" w:rsidRPr="004C413A">
        <w:rPr>
          <w:spacing w:val="-2"/>
        </w:rPr>
        <w:t xml:space="preserve"> </w:t>
      </w:r>
      <w:r w:rsidR="00BC503B" w:rsidRPr="004C413A">
        <w:rPr>
          <w:spacing w:val="-2"/>
        </w:rPr>
        <w:t>absolwentów (o 0,</w:t>
      </w:r>
      <w:r w:rsidR="004C413A" w:rsidRPr="004C413A">
        <w:rPr>
          <w:spacing w:val="-2"/>
        </w:rPr>
        <w:t>1</w:t>
      </w:r>
      <w:r w:rsidR="00BC503B" w:rsidRPr="004C413A">
        <w:rPr>
          <w:spacing w:val="-2"/>
        </w:rPr>
        <w:t> p. proc. do 7,</w:t>
      </w:r>
      <w:r w:rsidR="004C413A" w:rsidRPr="004C413A">
        <w:rPr>
          <w:spacing w:val="-2"/>
        </w:rPr>
        <w:t>3</w:t>
      </w:r>
      <w:r w:rsidR="00BC503B" w:rsidRPr="004C413A">
        <w:rPr>
          <w:spacing w:val="-2"/>
        </w:rPr>
        <w:t>%)</w:t>
      </w:r>
      <w:r w:rsidR="00EC5DE6">
        <w:rPr>
          <w:spacing w:val="-2"/>
        </w:rPr>
        <w:t>. Z</w:t>
      </w:r>
      <w:r w:rsidR="00BC503B" w:rsidRPr="004C413A">
        <w:rPr>
          <w:spacing w:val="-2"/>
        </w:rPr>
        <w:t xml:space="preserve">mniejszył się </w:t>
      </w:r>
      <w:r w:rsidR="00EC5DE6">
        <w:rPr>
          <w:spacing w:val="-2"/>
        </w:rPr>
        <w:t xml:space="preserve">natomiast </w:t>
      </w:r>
      <w:r w:rsidR="00BC503B" w:rsidRPr="004C413A">
        <w:rPr>
          <w:spacing w:val="-2"/>
        </w:rPr>
        <w:t xml:space="preserve">udział </w:t>
      </w:r>
      <w:r w:rsidR="00DA25F1" w:rsidRPr="004C413A">
        <w:rPr>
          <w:spacing w:val="-2"/>
        </w:rPr>
        <w:t xml:space="preserve">dotychczas niepracujących </w:t>
      </w:r>
      <w:r w:rsidR="00E6467D" w:rsidRPr="004C413A">
        <w:rPr>
          <w:spacing w:val="-2"/>
        </w:rPr>
        <w:t xml:space="preserve">(o </w:t>
      </w:r>
      <w:r w:rsidR="004C413A" w:rsidRPr="004C413A">
        <w:rPr>
          <w:spacing w:val="-2"/>
        </w:rPr>
        <w:t>1,3</w:t>
      </w:r>
      <w:r w:rsidR="00E6467D" w:rsidRPr="004C413A">
        <w:rPr>
          <w:spacing w:val="-2"/>
        </w:rPr>
        <w:t xml:space="preserve"> p. proc. do </w:t>
      </w:r>
      <w:r w:rsidR="004C413A" w:rsidRPr="004C413A">
        <w:rPr>
          <w:spacing w:val="-2"/>
        </w:rPr>
        <w:t>10,5</w:t>
      </w:r>
      <w:r w:rsidR="00E6467D" w:rsidRPr="004C413A">
        <w:rPr>
          <w:spacing w:val="-2"/>
        </w:rPr>
        <w:t>%)</w:t>
      </w:r>
      <w:r w:rsidR="004C413A" w:rsidRPr="004C413A">
        <w:rPr>
          <w:spacing w:val="-2"/>
        </w:rPr>
        <w:t>.</w:t>
      </w:r>
    </w:p>
    <w:p w14:paraId="196FD2B7" w14:textId="10ACB6A2" w:rsidR="00F37141" w:rsidRPr="00317ADD" w:rsidRDefault="00CF05F6" w:rsidP="00F37AB0">
      <w:pPr>
        <w:pStyle w:val="TRE"/>
        <w:rPr>
          <w:spacing w:val="-6"/>
        </w:rPr>
      </w:pPr>
      <w:r w:rsidRPr="00197D07">
        <w:rPr>
          <w:color w:val="auto"/>
          <w:spacing w:val="-6"/>
        </w:rPr>
        <w:t xml:space="preserve">W omawianym okresie z ewidencji bezrobotnych </w:t>
      </w:r>
      <w:r w:rsidRPr="00197D07">
        <w:rPr>
          <w:b/>
          <w:color w:val="auto"/>
          <w:spacing w:val="-6"/>
        </w:rPr>
        <w:t>wyrejestrowano</w:t>
      </w:r>
      <w:r w:rsidRPr="00197D07">
        <w:rPr>
          <w:color w:val="auto"/>
          <w:spacing w:val="-6"/>
        </w:rPr>
        <w:t xml:space="preserve"> </w:t>
      </w:r>
      <w:r w:rsidR="00BD431E" w:rsidRPr="00197D07">
        <w:rPr>
          <w:color w:val="auto"/>
          <w:spacing w:val="-6"/>
        </w:rPr>
        <w:t>3386</w:t>
      </w:r>
      <w:r w:rsidRPr="00197D07">
        <w:rPr>
          <w:color w:val="auto"/>
          <w:spacing w:val="-6"/>
        </w:rPr>
        <w:t xml:space="preserve"> </w:t>
      </w:r>
      <w:r w:rsidR="00542612" w:rsidRPr="00197D07">
        <w:rPr>
          <w:color w:val="auto"/>
          <w:spacing w:val="-6"/>
        </w:rPr>
        <w:t>os</w:t>
      </w:r>
      <w:r w:rsidR="009E63F7" w:rsidRPr="00197D07">
        <w:rPr>
          <w:color w:val="auto"/>
          <w:spacing w:val="-6"/>
        </w:rPr>
        <w:t>ó</w:t>
      </w:r>
      <w:r w:rsidR="00542612" w:rsidRPr="00197D07">
        <w:rPr>
          <w:color w:val="auto"/>
          <w:spacing w:val="-6"/>
        </w:rPr>
        <w:t>b</w:t>
      </w:r>
      <w:r w:rsidRPr="00197D07">
        <w:rPr>
          <w:color w:val="auto"/>
          <w:spacing w:val="-6"/>
        </w:rPr>
        <w:t xml:space="preserve">, tj. o </w:t>
      </w:r>
      <w:r w:rsidR="00BD431E" w:rsidRPr="00197D07">
        <w:rPr>
          <w:color w:val="auto"/>
          <w:spacing w:val="-6"/>
        </w:rPr>
        <w:t>769</w:t>
      </w:r>
      <w:r w:rsidR="003E75F3" w:rsidRPr="00197D07">
        <w:rPr>
          <w:color w:val="auto"/>
          <w:spacing w:val="-6"/>
        </w:rPr>
        <w:t xml:space="preserve"> </w:t>
      </w:r>
      <w:r w:rsidRPr="00197D07">
        <w:rPr>
          <w:color w:val="auto"/>
          <w:spacing w:val="-6"/>
        </w:rPr>
        <w:t>(o </w:t>
      </w:r>
      <w:r w:rsidR="00317553">
        <w:rPr>
          <w:color w:val="auto"/>
          <w:spacing w:val="-6"/>
        </w:rPr>
        <w:t>29,4</w:t>
      </w:r>
      <w:r w:rsidR="000D7A55" w:rsidRPr="00197D07">
        <w:rPr>
          <w:color w:val="auto"/>
          <w:spacing w:val="-6"/>
        </w:rPr>
        <w:t>%</w:t>
      </w:r>
      <w:r w:rsidRPr="00197D07">
        <w:rPr>
          <w:color w:val="auto"/>
          <w:spacing w:val="-6"/>
        </w:rPr>
        <w:t xml:space="preserve">) </w:t>
      </w:r>
      <w:r w:rsidR="00197D07" w:rsidRPr="00197D07">
        <w:rPr>
          <w:color w:val="auto"/>
          <w:spacing w:val="-6"/>
        </w:rPr>
        <w:t>więcej</w:t>
      </w:r>
      <w:r w:rsidRPr="00197D07">
        <w:rPr>
          <w:color w:val="auto"/>
          <w:spacing w:val="-6"/>
        </w:rPr>
        <w:t xml:space="preserve"> niż w poprzednim miesiącu</w:t>
      </w:r>
      <w:r w:rsidR="00197D07" w:rsidRPr="00197D07">
        <w:rPr>
          <w:color w:val="auto"/>
          <w:spacing w:val="-6"/>
        </w:rPr>
        <w:t>, ale</w:t>
      </w:r>
      <w:r w:rsidR="00F506FC" w:rsidRPr="00197D07">
        <w:rPr>
          <w:color w:val="auto"/>
          <w:spacing w:val="-6"/>
        </w:rPr>
        <w:t> o</w:t>
      </w:r>
      <w:r w:rsidR="009E63F7" w:rsidRPr="00197D07">
        <w:rPr>
          <w:color w:val="auto"/>
          <w:spacing w:val="-6"/>
        </w:rPr>
        <w:t> </w:t>
      </w:r>
      <w:r w:rsidR="00197D07" w:rsidRPr="00197D07">
        <w:rPr>
          <w:color w:val="auto"/>
          <w:spacing w:val="-6"/>
        </w:rPr>
        <w:t>252</w:t>
      </w:r>
      <w:r w:rsidR="009E63F7" w:rsidRPr="00197D07">
        <w:rPr>
          <w:color w:val="auto"/>
          <w:spacing w:val="-6"/>
        </w:rPr>
        <w:t xml:space="preserve"> </w:t>
      </w:r>
      <w:r w:rsidRPr="00197D07">
        <w:rPr>
          <w:color w:val="auto"/>
          <w:spacing w:val="-6"/>
        </w:rPr>
        <w:t xml:space="preserve">(o </w:t>
      </w:r>
      <w:r w:rsidR="00197D07" w:rsidRPr="00197D07">
        <w:rPr>
          <w:color w:val="auto"/>
          <w:spacing w:val="-6"/>
        </w:rPr>
        <w:t>6,9</w:t>
      </w:r>
      <w:r w:rsidRPr="00197D07">
        <w:rPr>
          <w:color w:val="auto"/>
          <w:spacing w:val="-6"/>
        </w:rPr>
        <w:t xml:space="preserve">%) </w:t>
      </w:r>
      <w:r w:rsidR="00E3365A" w:rsidRPr="00197D07">
        <w:rPr>
          <w:color w:val="auto"/>
          <w:spacing w:val="-6"/>
        </w:rPr>
        <w:t>mniej</w:t>
      </w:r>
      <w:r w:rsidRPr="00197D07">
        <w:rPr>
          <w:color w:val="auto"/>
          <w:spacing w:val="-6"/>
        </w:rPr>
        <w:t xml:space="preserve"> niż rok wcześniej. Z tytułu </w:t>
      </w:r>
      <w:r w:rsidR="00F506FC" w:rsidRPr="00197D07">
        <w:rPr>
          <w:color w:val="auto"/>
          <w:spacing w:val="-6"/>
        </w:rPr>
        <w:t xml:space="preserve">podjęcia pracy (jako głównej przyczyny wyrejestrowania) z rejestru bezrobotnych wyłączono </w:t>
      </w:r>
      <w:r w:rsidR="00197D07" w:rsidRPr="00197D07">
        <w:rPr>
          <w:color w:val="auto"/>
          <w:spacing w:val="-6"/>
        </w:rPr>
        <w:t>1873</w:t>
      </w:r>
      <w:r w:rsidR="00F506FC" w:rsidRPr="00197D07">
        <w:rPr>
          <w:color w:val="auto"/>
          <w:spacing w:val="-6"/>
        </w:rPr>
        <w:t xml:space="preserve"> </w:t>
      </w:r>
      <w:r w:rsidR="00197D07" w:rsidRPr="00197D07">
        <w:rPr>
          <w:color w:val="auto"/>
          <w:spacing w:val="-6"/>
        </w:rPr>
        <w:t>osoby</w:t>
      </w:r>
      <w:r w:rsidR="00F506FC" w:rsidRPr="00197D07">
        <w:rPr>
          <w:color w:val="auto"/>
          <w:spacing w:val="-6"/>
        </w:rPr>
        <w:t xml:space="preserve"> (przed rokiem – </w:t>
      </w:r>
      <w:r w:rsidR="00197D07" w:rsidRPr="00197D07">
        <w:rPr>
          <w:color w:val="auto"/>
          <w:spacing w:val="-6"/>
        </w:rPr>
        <w:t>1898</w:t>
      </w:r>
      <w:r w:rsidR="00F506FC" w:rsidRPr="00197D07">
        <w:rPr>
          <w:color w:val="auto"/>
          <w:spacing w:val="-6"/>
        </w:rPr>
        <w:t xml:space="preserve"> os</w:t>
      </w:r>
      <w:r w:rsidR="00F37141" w:rsidRPr="00197D07">
        <w:rPr>
          <w:color w:val="auto"/>
          <w:spacing w:val="-6"/>
        </w:rPr>
        <w:t>ób</w:t>
      </w:r>
      <w:r w:rsidR="00F506FC" w:rsidRPr="00197D07">
        <w:rPr>
          <w:color w:val="auto"/>
          <w:spacing w:val="-6"/>
        </w:rPr>
        <w:t xml:space="preserve">). Udział tej kategorii osób w ogólnej liczbie wyrejestrowanych w ujęciu rocznym </w:t>
      </w:r>
      <w:r w:rsidR="00F506FC" w:rsidRPr="00197D07">
        <w:rPr>
          <w:color w:val="auto"/>
        </w:rPr>
        <w:t xml:space="preserve">uległ </w:t>
      </w:r>
      <w:r w:rsidR="00197D07" w:rsidRPr="00197D07">
        <w:rPr>
          <w:color w:val="auto"/>
        </w:rPr>
        <w:t>zwiększeniu</w:t>
      </w:r>
      <w:r w:rsidR="00F506FC" w:rsidRPr="00197D07">
        <w:rPr>
          <w:color w:val="auto"/>
        </w:rPr>
        <w:t xml:space="preserve"> (o </w:t>
      </w:r>
      <w:r w:rsidR="00197D07" w:rsidRPr="00197D07">
        <w:rPr>
          <w:color w:val="auto"/>
        </w:rPr>
        <w:t>3,1</w:t>
      </w:r>
      <w:r w:rsidR="00F506FC" w:rsidRPr="00197D07">
        <w:rPr>
          <w:color w:val="auto"/>
        </w:rPr>
        <w:t xml:space="preserve"> p</w:t>
      </w:r>
      <w:r w:rsidR="00F506FC" w:rsidRPr="00D515D4">
        <w:rPr>
          <w:color w:val="auto"/>
        </w:rPr>
        <w:t xml:space="preserve">. proc. do </w:t>
      </w:r>
      <w:r w:rsidR="00197D07" w:rsidRPr="00D515D4">
        <w:rPr>
          <w:color w:val="auto"/>
        </w:rPr>
        <w:t>55,3</w:t>
      </w:r>
      <w:r w:rsidR="00F506FC" w:rsidRPr="00D515D4">
        <w:rPr>
          <w:color w:val="auto"/>
        </w:rPr>
        <w:t xml:space="preserve">%). </w:t>
      </w:r>
      <w:r w:rsidR="00197D07" w:rsidRPr="00D515D4">
        <w:rPr>
          <w:color w:val="auto"/>
        </w:rPr>
        <w:t>Wzrósł również</w:t>
      </w:r>
      <w:r w:rsidR="00F37141" w:rsidRPr="00D515D4">
        <w:rPr>
          <w:color w:val="auto"/>
        </w:rPr>
        <w:t xml:space="preserve"> odsetek osób</w:t>
      </w:r>
      <w:r w:rsidR="00D515D4" w:rsidRPr="00D515D4">
        <w:rPr>
          <w:color w:val="auto"/>
        </w:rPr>
        <w:t>, które</w:t>
      </w:r>
      <w:r w:rsidR="00F37141" w:rsidRPr="00D515D4">
        <w:rPr>
          <w:color w:val="auto"/>
          <w:spacing w:val="-6"/>
        </w:rPr>
        <w:t xml:space="preserve"> </w:t>
      </w:r>
      <w:r w:rsidR="00D515D4" w:rsidRPr="00D515D4">
        <w:rPr>
          <w:color w:val="auto"/>
          <w:spacing w:val="-6"/>
        </w:rPr>
        <w:t>dobrowolnie zrezygnowały ze statusu bezrobotnego (o</w:t>
      </w:r>
      <w:r w:rsidR="00D515D4" w:rsidRPr="00D515D4">
        <w:rPr>
          <w:color w:val="auto"/>
          <w:spacing w:val="-2"/>
        </w:rPr>
        <w:t> </w:t>
      </w:r>
      <w:r w:rsidR="00D515D4" w:rsidRPr="00D515D4">
        <w:rPr>
          <w:color w:val="auto"/>
          <w:spacing w:val="-6"/>
        </w:rPr>
        <w:t>0,5</w:t>
      </w:r>
      <w:r w:rsidR="00D515D4" w:rsidRPr="00D515D4">
        <w:rPr>
          <w:color w:val="auto"/>
          <w:spacing w:val="-2"/>
        </w:rPr>
        <w:t> </w:t>
      </w:r>
      <w:r w:rsidR="00D515D4" w:rsidRPr="00D515D4">
        <w:rPr>
          <w:color w:val="auto"/>
          <w:spacing w:val="-6"/>
        </w:rPr>
        <w:t xml:space="preserve">p. proc. do 6,1%) i </w:t>
      </w:r>
      <w:r w:rsidR="00D515D4" w:rsidRPr="00D515D4">
        <w:rPr>
          <w:color w:val="auto"/>
        </w:rPr>
        <w:t>nabyły prawa emerytalne lub rentowe (o 0,1 p. proc.</w:t>
      </w:r>
      <w:r w:rsidR="00D515D4" w:rsidRPr="00D515D4">
        <w:rPr>
          <w:color w:val="auto"/>
          <w:spacing w:val="-6"/>
        </w:rPr>
        <w:t xml:space="preserve"> do 0,4%). </w:t>
      </w:r>
      <w:r w:rsidR="00D515D4" w:rsidRPr="00D515D4">
        <w:rPr>
          <w:color w:val="auto"/>
        </w:rPr>
        <w:t xml:space="preserve">Zmniejszył się natomiast udział osób, </w:t>
      </w:r>
      <w:r w:rsidR="00D515D4" w:rsidRPr="00D515D4">
        <w:rPr>
          <w:color w:val="auto"/>
          <w:spacing w:val="-6"/>
        </w:rPr>
        <w:t xml:space="preserve">które utraciły status bezrobotnego w wyniku niepotwierdzenia gotowości do podjęcia pracy (o 1,6 p. proc. do 12,8%) i </w:t>
      </w:r>
      <w:r w:rsidR="00F37141" w:rsidRPr="00D515D4">
        <w:rPr>
          <w:color w:val="auto"/>
          <w:spacing w:val="-6"/>
        </w:rPr>
        <w:t>wyrejestrowanych w związku z rozpoczęciem szkolenia lub stażu u pracodawców (o </w:t>
      </w:r>
      <w:r w:rsidR="00D515D4" w:rsidRPr="00D515D4">
        <w:rPr>
          <w:color w:val="auto"/>
          <w:spacing w:val="-6"/>
        </w:rPr>
        <w:t>0,9</w:t>
      </w:r>
      <w:r w:rsidR="00F37141" w:rsidRPr="00D515D4">
        <w:rPr>
          <w:color w:val="auto"/>
          <w:spacing w:val="-6"/>
        </w:rPr>
        <w:t xml:space="preserve"> p. proc. do </w:t>
      </w:r>
      <w:r w:rsidR="00D515D4" w:rsidRPr="00D515D4">
        <w:rPr>
          <w:color w:val="auto"/>
          <w:spacing w:val="-6"/>
        </w:rPr>
        <w:t>15,9</w:t>
      </w:r>
      <w:r w:rsidR="00F37141" w:rsidRPr="00D515D4">
        <w:rPr>
          <w:color w:val="auto"/>
          <w:spacing w:val="-6"/>
        </w:rPr>
        <w:t>%)</w:t>
      </w:r>
      <w:r w:rsidR="00F37141" w:rsidRPr="00D515D4">
        <w:rPr>
          <w:color w:val="auto"/>
        </w:rPr>
        <w:t xml:space="preserve">. </w:t>
      </w:r>
    </w:p>
    <w:p w14:paraId="2AC00FDB" w14:textId="0FCDD978" w:rsidR="00CF05F6" w:rsidRPr="00D515D4" w:rsidRDefault="00CF05F6" w:rsidP="00CF05F6">
      <w:pPr>
        <w:pStyle w:val="TRE"/>
        <w:rPr>
          <w:color w:val="auto"/>
          <w:spacing w:val="-3"/>
        </w:rPr>
      </w:pPr>
      <w:r w:rsidRPr="00D515D4">
        <w:rPr>
          <w:color w:val="auto"/>
        </w:rPr>
        <w:t xml:space="preserve">W końcu </w:t>
      </w:r>
      <w:r w:rsidR="00317ADD" w:rsidRPr="00D515D4">
        <w:rPr>
          <w:color w:val="auto"/>
        </w:rPr>
        <w:t>lutego</w:t>
      </w:r>
      <w:r w:rsidRPr="00D515D4">
        <w:rPr>
          <w:color w:val="auto"/>
        </w:rPr>
        <w:t xml:space="preserve"> 202</w:t>
      </w:r>
      <w:r w:rsidR="000D7A55" w:rsidRPr="00D515D4">
        <w:rPr>
          <w:color w:val="auto"/>
        </w:rPr>
        <w:t>5</w:t>
      </w:r>
      <w:r w:rsidRPr="00D515D4">
        <w:rPr>
          <w:color w:val="auto"/>
        </w:rPr>
        <w:t xml:space="preserve"> r. </w:t>
      </w:r>
      <w:r w:rsidRPr="00D515D4">
        <w:rPr>
          <w:b/>
          <w:color w:val="auto"/>
        </w:rPr>
        <w:t xml:space="preserve">bez prawa do zasiłku </w:t>
      </w:r>
      <w:r w:rsidRPr="00D515D4">
        <w:rPr>
          <w:color w:val="auto"/>
        </w:rPr>
        <w:t xml:space="preserve">pozostawało </w:t>
      </w:r>
      <w:r w:rsidR="00D515D4" w:rsidRPr="00D515D4">
        <w:rPr>
          <w:color w:val="auto"/>
        </w:rPr>
        <w:t>27885</w:t>
      </w:r>
      <w:r w:rsidRPr="00D515D4">
        <w:rPr>
          <w:color w:val="auto"/>
        </w:rPr>
        <w:t xml:space="preserve"> bezrobotnych, a ich udział w ogólnej </w:t>
      </w:r>
      <w:r w:rsidRPr="00D515D4">
        <w:rPr>
          <w:color w:val="auto"/>
          <w:spacing w:val="-2"/>
        </w:rPr>
        <w:t xml:space="preserve">liczbie bezrobotnych </w:t>
      </w:r>
      <w:r w:rsidR="00F37AB0" w:rsidRPr="00D515D4">
        <w:rPr>
          <w:color w:val="auto"/>
          <w:spacing w:val="-2"/>
        </w:rPr>
        <w:t>zwiększył się w porównaniu z zanotowanym w końcu analogicznego miesiąca 202</w:t>
      </w:r>
      <w:r w:rsidR="00DD3C42" w:rsidRPr="00D515D4">
        <w:rPr>
          <w:color w:val="auto"/>
          <w:spacing w:val="-2"/>
        </w:rPr>
        <w:t>4</w:t>
      </w:r>
      <w:r w:rsidR="00F37AB0" w:rsidRPr="00D515D4">
        <w:rPr>
          <w:color w:val="auto"/>
          <w:spacing w:val="-2"/>
        </w:rPr>
        <w:t xml:space="preserve"> r. (o </w:t>
      </w:r>
      <w:r w:rsidR="00D515D4" w:rsidRPr="00D515D4">
        <w:rPr>
          <w:color w:val="auto"/>
          <w:spacing w:val="-2"/>
        </w:rPr>
        <w:t>0,9</w:t>
      </w:r>
      <w:r w:rsidR="00F37AB0" w:rsidRPr="00D515D4">
        <w:rPr>
          <w:color w:val="auto"/>
          <w:spacing w:val="-2"/>
        </w:rPr>
        <w:t xml:space="preserve"> p. proc. do 87,</w:t>
      </w:r>
      <w:r w:rsidR="00D515D4" w:rsidRPr="00D515D4">
        <w:rPr>
          <w:color w:val="auto"/>
          <w:spacing w:val="-2"/>
        </w:rPr>
        <w:t>3</w:t>
      </w:r>
      <w:r w:rsidR="00F37AB0" w:rsidRPr="00D515D4">
        <w:rPr>
          <w:color w:val="auto"/>
          <w:spacing w:val="-2"/>
        </w:rPr>
        <w:t>%)</w:t>
      </w:r>
      <w:r w:rsidR="00F37AB0" w:rsidRPr="00D515D4">
        <w:rPr>
          <w:color w:val="auto"/>
        </w:rPr>
        <w:t>.</w:t>
      </w:r>
    </w:p>
    <w:p w14:paraId="252D0DFE" w14:textId="371AD580" w:rsidR="00CF05F6" w:rsidRPr="00D515D4" w:rsidRDefault="00CF05F6" w:rsidP="00CF05F6">
      <w:pPr>
        <w:pStyle w:val="TRE"/>
        <w:rPr>
          <w:color w:val="auto"/>
          <w:spacing w:val="-2"/>
        </w:rPr>
      </w:pPr>
      <w:r w:rsidRPr="00D515D4">
        <w:rPr>
          <w:color w:val="auto"/>
          <w:spacing w:val="-2"/>
        </w:rPr>
        <w:lastRenderedPageBreak/>
        <w:t xml:space="preserve">Bezrobotni będący </w:t>
      </w:r>
      <w:r w:rsidRPr="00D515D4">
        <w:rPr>
          <w:b/>
          <w:color w:val="auto"/>
          <w:spacing w:val="-2"/>
        </w:rPr>
        <w:t>w szczególnej sytuacji na rynku pracy</w:t>
      </w:r>
      <w:r w:rsidRPr="00D515D4">
        <w:rPr>
          <w:color w:val="auto"/>
          <w:spacing w:val="-2"/>
        </w:rPr>
        <w:t xml:space="preserve"> w końcu </w:t>
      </w:r>
      <w:r w:rsidR="00317ADD" w:rsidRPr="00D515D4">
        <w:rPr>
          <w:color w:val="auto"/>
          <w:spacing w:val="-2"/>
        </w:rPr>
        <w:t>lutego</w:t>
      </w:r>
      <w:r w:rsidRPr="00D515D4">
        <w:rPr>
          <w:color w:val="auto"/>
          <w:spacing w:val="-2"/>
        </w:rPr>
        <w:t xml:space="preserve"> 202</w:t>
      </w:r>
      <w:r w:rsidR="000D7A55" w:rsidRPr="00D515D4">
        <w:rPr>
          <w:color w:val="auto"/>
          <w:spacing w:val="-2"/>
        </w:rPr>
        <w:t>5</w:t>
      </w:r>
      <w:r w:rsidRPr="00D515D4">
        <w:rPr>
          <w:color w:val="auto"/>
          <w:spacing w:val="-2"/>
        </w:rPr>
        <w:t xml:space="preserve"> r. stanowili </w:t>
      </w:r>
      <w:r w:rsidR="00D515D4" w:rsidRPr="00D515D4">
        <w:rPr>
          <w:color w:val="auto"/>
          <w:spacing w:val="-2"/>
        </w:rPr>
        <w:t>81,4</w:t>
      </w:r>
      <w:r w:rsidRPr="00D515D4">
        <w:rPr>
          <w:color w:val="auto"/>
          <w:spacing w:val="-2"/>
        </w:rPr>
        <w:t xml:space="preserve">% ogółu bezrobotnych. Do tej grupy zaliczane są m.in. osoby długotrwale bezrobotne, których </w:t>
      </w:r>
      <w:r w:rsidR="002332E3" w:rsidRPr="00D515D4">
        <w:rPr>
          <w:color w:val="auto"/>
          <w:spacing w:val="-2"/>
        </w:rPr>
        <w:t>odsetek</w:t>
      </w:r>
      <w:r w:rsidRPr="00D515D4">
        <w:rPr>
          <w:color w:val="auto"/>
          <w:spacing w:val="-2"/>
        </w:rPr>
        <w:t xml:space="preserve"> w liczbie zarejestrowanych ogółem </w:t>
      </w:r>
      <w:r w:rsidR="00F37AB0" w:rsidRPr="00D515D4">
        <w:rPr>
          <w:color w:val="auto"/>
          <w:spacing w:val="-2"/>
        </w:rPr>
        <w:t>wzrósł</w:t>
      </w:r>
      <w:r w:rsidRPr="00D515D4">
        <w:rPr>
          <w:color w:val="auto"/>
          <w:spacing w:val="-2"/>
        </w:rPr>
        <w:t xml:space="preserve"> w skali roku (o </w:t>
      </w:r>
      <w:r w:rsidR="00F37AB0" w:rsidRPr="00D515D4">
        <w:rPr>
          <w:color w:val="auto"/>
          <w:spacing w:val="-2"/>
        </w:rPr>
        <w:t>0,</w:t>
      </w:r>
      <w:r w:rsidR="00D515D4" w:rsidRPr="00D515D4">
        <w:rPr>
          <w:color w:val="auto"/>
          <w:spacing w:val="-2"/>
        </w:rPr>
        <w:t>5</w:t>
      </w:r>
      <w:r w:rsidRPr="00D515D4">
        <w:rPr>
          <w:color w:val="auto"/>
          <w:spacing w:val="-2"/>
        </w:rPr>
        <w:t xml:space="preserve"> p. proc. do </w:t>
      </w:r>
      <w:r w:rsidR="000A7314" w:rsidRPr="00D515D4">
        <w:rPr>
          <w:color w:val="auto"/>
          <w:spacing w:val="-2"/>
        </w:rPr>
        <w:t>53,7</w:t>
      </w:r>
      <w:r w:rsidRPr="00D515D4">
        <w:rPr>
          <w:color w:val="auto"/>
          <w:spacing w:val="-2"/>
        </w:rPr>
        <w:t xml:space="preserve">%). </w:t>
      </w:r>
      <w:r w:rsidR="00D515D4" w:rsidRPr="00D515D4">
        <w:rPr>
          <w:color w:val="auto"/>
          <w:spacing w:val="-2"/>
        </w:rPr>
        <w:t>Zwiększył</w:t>
      </w:r>
      <w:r w:rsidR="00B46F18" w:rsidRPr="00D515D4">
        <w:rPr>
          <w:color w:val="auto"/>
          <w:spacing w:val="-2"/>
        </w:rPr>
        <w:t xml:space="preserve"> się </w:t>
      </w:r>
      <w:r w:rsidR="00D515D4" w:rsidRPr="00D515D4">
        <w:rPr>
          <w:color w:val="auto"/>
          <w:spacing w:val="-2"/>
        </w:rPr>
        <w:t>również</w:t>
      </w:r>
      <w:r w:rsidR="00B46F18" w:rsidRPr="00D515D4">
        <w:rPr>
          <w:color w:val="auto"/>
          <w:spacing w:val="-2"/>
        </w:rPr>
        <w:t xml:space="preserve"> udział </w:t>
      </w:r>
      <w:r w:rsidR="00D515D4" w:rsidRPr="00D515D4">
        <w:rPr>
          <w:color w:val="auto"/>
          <w:spacing w:val="-2"/>
        </w:rPr>
        <w:t xml:space="preserve">osób powyżej 50 roku życia (o 0,1 p. proc. do 26,5%). Zmniejszył się natomiast </w:t>
      </w:r>
      <w:r w:rsidR="00123E75">
        <w:rPr>
          <w:color w:val="auto"/>
          <w:spacing w:val="-2"/>
        </w:rPr>
        <w:t>odsetek</w:t>
      </w:r>
      <w:r w:rsidR="00D515D4" w:rsidRPr="00D515D4">
        <w:rPr>
          <w:color w:val="auto"/>
          <w:spacing w:val="-2"/>
        </w:rPr>
        <w:t xml:space="preserve"> </w:t>
      </w:r>
      <w:r w:rsidR="00B46F18" w:rsidRPr="00D515D4">
        <w:rPr>
          <w:color w:val="auto"/>
          <w:spacing w:val="-2"/>
        </w:rPr>
        <w:t>osób niepełnosprawnych (o 1,</w:t>
      </w:r>
      <w:r w:rsidR="00D515D4" w:rsidRPr="00D515D4">
        <w:rPr>
          <w:color w:val="auto"/>
          <w:spacing w:val="-2"/>
        </w:rPr>
        <w:t>5</w:t>
      </w:r>
      <w:r w:rsidR="00B46F18" w:rsidRPr="00D515D4">
        <w:rPr>
          <w:color w:val="auto"/>
          <w:spacing w:val="-2"/>
        </w:rPr>
        <w:t xml:space="preserve"> p. proc. do 5,</w:t>
      </w:r>
      <w:r w:rsidR="000A7314" w:rsidRPr="00D515D4">
        <w:rPr>
          <w:color w:val="auto"/>
          <w:spacing w:val="-2"/>
        </w:rPr>
        <w:t>7</w:t>
      </w:r>
      <w:r w:rsidR="00B46F18" w:rsidRPr="00D515D4">
        <w:rPr>
          <w:color w:val="auto"/>
          <w:spacing w:val="-2"/>
        </w:rPr>
        <w:t>%)</w:t>
      </w:r>
      <w:r w:rsidR="000A7314" w:rsidRPr="00D515D4">
        <w:rPr>
          <w:color w:val="auto"/>
          <w:spacing w:val="-2"/>
        </w:rPr>
        <w:t xml:space="preserve"> i</w:t>
      </w:r>
      <w:r w:rsidR="00B46F18" w:rsidRPr="00D515D4">
        <w:rPr>
          <w:color w:val="auto"/>
          <w:spacing w:val="-2"/>
        </w:rPr>
        <w:t xml:space="preserve"> osób do 30 roku życia (o 0,</w:t>
      </w:r>
      <w:r w:rsidR="00D515D4" w:rsidRPr="00D515D4">
        <w:rPr>
          <w:color w:val="auto"/>
          <w:spacing w:val="-2"/>
        </w:rPr>
        <w:t>4</w:t>
      </w:r>
      <w:r w:rsidR="00B46F18" w:rsidRPr="00D515D4">
        <w:rPr>
          <w:color w:val="auto"/>
          <w:spacing w:val="-2"/>
        </w:rPr>
        <w:t xml:space="preserve"> p. proc. do 23,</w:t>
      </w:r>
      <w:r w:rsidR="00D515D4" w:rsidRPr="00D515D4">
        <w:rPr>
          <w:color w:val="auto"/>
          <w:spacing w:val="-2"/>
        </w:rPr>
        <w:t>7</w:t>
      </w:r>
      <w:r w:rsidR="00B46F18" w:rsidRPr="00D515D4">
        <w:rPr>
          <w:color w:val="auto"/>
          <w:spacing w:val="-2"/>
        </w:rPr>
        <w:t>%)</w:t>
      </w:r>
      <w:r w:rsidR="000A7314" w:rsidRPr="00D515D4">
        <w:rPr>
          <w:color w:val="auto"/>
          <w:spacing w:val="-2"/>
        </w:rPr>
        <w:t>.</w:t>
      </w:r>
      <w:r w:rsidR="00B46F18" w:rsidRPr="00D515D4">
        <w:rPr>
          <w:color w:val="auto"/>
          <w:spacing w:val="-2"/>
        </w:rPr>
        <w:t xml:space="preserve"> </w:t>
      </w:r>
    </w:p>
    <w:p w14:paraId="258AC6FD" w14:textId="79A342DB" w:rsidR="00E550B9" w:rsidRPr="00D515D4" w:rsidRDefault="00CF05F6" w:rsidP="00CF05F6">
      <w:pPr>
        <w:pStyle w:val="TRE"/>
        <w:rPr>
          <w:color w:val="auto"/>
          <w:spacing w:val="-4"/>
        </w:rPr>
      </w:pPr>
      <w:r w:rsidRPr="00D515D4">
        <w:rPr>
          <w:color w:val="auto"/>
          <w:spacing w:val="-4"/>
        </w:rPr>
        <w:t>W ujęciu roczn</w:t>
      </w:r>
      <w:r w:rsidR="004D123E" w:rsidRPr="00D515D4">
        <w:rPr>
          <w:color w:val="auto"/>
          <w:spacing w:val="-4"/>
        </w:rPr>
        <w:t>y</w:t>
      </w:r>
      <w:r w:rsidRPr="00D515D4">
        <w:rPr>
          <w:color w:val="auto"/>
          <w:spacing w:val="-4"/>
        </w:rPr>
        <w:t xml:space="preserve">m </w:t>
      </w:r>
      <w:r w:rsidR="00B46F18" w:rsidRPr="00D515D4">
        <w:rPr>
          <w:color w:val="auto"/>
          <w:spacing w:val="-4"/>
        </w:rPr>
        <w:t>zmniejszyła się</w:t>
      </w:r>
      <w:r w:rsidR="00E550B9" w:rsidRPr="00D515D4">
        <w:rPr>
          <w:color w:val="auto"/>
          <w:spacing w:val="-4"/>
        </w:rPr>
        <w:t xml:space="preserve"> liczba osób niepełnosprawnych (o </w:t>
      </w:r>
      <w:r w:rsidR="004D123E" w:rsidRPr="00D515D4">
        <w:rPr>
          <w:color w:val="auto"/>
          <w:spacing w:val="-4"/>
        </w:rPr>
        <w:t>2</w:t>
      </w:r>
      <w:r w:rsidR="000A7314" w:rsidRPr="00D515D4">
        <w:rPr>
          <w:color w:val="auto"/>
          <w:spacing w:val="-4"/>
        </w:rPr>
        <w:t>1,</w:t>
      </w:r>
      <w:r w:rsidR="00D515D4" w:rsidRPr="00D515D4">
        <w:rPr>
          <w:color w:val="auto"/>
          <w:spacing w:val="-4"/>
        </w:rPr>
        <w:t>8</w:t>
      </w:r>
      <w:r w:rsidR="00E550B9" w:rsidRPr="00D515D4">
        <w:rPr>
          <w:color w:val="auto"/>
          <w:spacing w:val="-4"/>
        </w:rPr>
        <w:t xml:space="preserve">%), </w:t>
      </w:r>
      <w:r w:rsidR="00B46F18" w:rsidRPr="00D515D4">
        <w:rPr>
          <w:color w:val="auto"/>
          <w:spacing w:val="-4"/>
        </w:rPr>
        <w:t xml:space="preserve">bezrobotnych do 30 roku życia (o </w:t>
      </w:r>
      <w:r w:rsidR="004D123E" w:rsidRPr="00D515D4">
        <w:rPr>
          <w:color w:val="auto"/>
          <w:spacing w:val="-4"/>
        </w:rPr>
        <w:t>3,</w:t>
      </w:r>
      <w:r w:rsidR="00D515D4" w:rsidRPr="00D515D4">
        <w:rPr>
          <w:color w:val="auto"/>
          <w:spacing w:val="-4"/>
        </w:rPr>
        <w:t>3</w:t>
      </w:r>
      <w:r w:rsidR="00B46F18" w:rsidRPr="00D515D4">
        <w:rPr>
          <w:color w:val="auto"/>
          <w:spacing w:val="-4"/>
        </w:rPr>
        <w:t xml:space="preserve">%), powyżej 50 roku życia (o </w:t>
      </w:r>
      <w:r w:rsidR="00D515D4" w:rsidRPr="00D515D4">
        <w:rPr>
          <w:color w:val="auto"/>
          <w:spacing w:val="-4"/>
        </w:rPr>
        <w:t>0,9</w:t>
      </w:r>
      <w:r w:rsidR="00B46F18" w:rsidRPr="00D515D4">
        <w:rPr>
          <w:color w:val="auto"/>
          <w:spacing w:val="-4"/>
        </w:rPr>
        <w:t xml:space="preserve">%) i długotrwale bezrobotnych (o </w:t>
      </w:r>
      <w:r w:rsidR="000A7314" w:rsidRPr="00D515D4">
        <w:rPr>
          <w:color w:val="auto"/>
          <w:spacing w:val="-4"/>
        </w:rPr>
        <w:t>0,</w:t>
      </w:r>
      <w:r w:rsidR="00D515D4" w:rsidRPr="00D515D4">
        <w:rPr>
          <w:color w:val="auto"/>
          <w:spacing w:val="-4"/>
        </w:rPr>
        <w:t>3</w:t>
      </w:r>
      <w:r w:rsidR="00B46F18" w:rsidRPr="00D515D4">
        <w:rPr>
          <w:color w:val="auto"/>
          <w:spacing w:val="-4"/>
        </w:rPr>
        <w:t>%).</w:t>
      </w:r>
    </w:p>
    <w:p w14:paraId="2B9022E8" w14:textId="7BD1D8D6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fldSimple w:instr=" SEQ Tablica_ \* ARABIC ">
        <w:r w:rsidR="00503A32"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17ADD" w14:paraId="259C379E" w14:textId="77777777" w:rsidTr="00E1316B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317ADD" w:rsidRPr="00F67EC6" w:rsidRDefault="00317ADD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75360E1" w14:textId="40A058C7" w:rsidR="00317ADD" w:rsidRPr="00FA5128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15A421C7" w:rsidR="00317ADD" w:rsidRPr="00FA5128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317ADD" w14:paraId="2875CA43" w14:textId="77777777" w:rsidTr="00317ADD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30CD05E" w14:textId="0D0B0DDA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27067" w14:textId="1374B031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7E980371" w:rsidR="00317ADD" w:rsidRPr="00806AC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317ADD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317ADD" w:rsidRPr="00FA5128" w:rsidRDefault="00317ADD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D515D4" w14:paraId="03469F55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D515D4" w:rsidRPr="00787A0E" w:rsidRDefault="00D515D4" w:rsidP="00D515D4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294D974E" w:rsidR="00D515D4" w:rsidRPr="00B92A82" w:rsidRDefault="00D515D4" w:rsidP="00D515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3FFEEF9C" w:rsidR="00D515D4" w:rsidRPr="00B92A82" w:rsidRDefault="00D515D4" w:rsidP="00D515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0B02CC7B" w:rsidR="00D515D4" w:rsidRPr="00B92A82" w:rsidRDefault="00D515D4" w:rsidP="00D515D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</w:tr>
      <w:tr w:rsidR="00D515D4" w14:paraId="071726F0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D515D4" w:rsidRPr="00787A0E" w:rsidRDefault="00D515D4" w:rsidP="00D515D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20B25538" w:rsidR="00D515D4" w:rsidRPr="00B92A82" w:rsidRDefault="00D515D4" w:rsidP="00D515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1830" w:type="dxa"/>
            <w:vAlign w:val="center"/>
          </w:tcPr>
          <w:p w14:paraId="100660A9" w14:textId="323B16A7" w:rsidR="00D515D4" w:rsidRPr="00B92A82" w:rsidRDefault="00D515D4" w:rsidP="00D515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056B4C40" w:rsidR="00D515D4" w:rsidRPr="00B92A82" w:rsidRDefault="00D515D4" w:rsidP="00D515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23,7</w:t>
            </w:r>
          </w:p>
        </w:tc>
      </w:tr>
      <w:tr w:rsidR="00D515D4" w14:paraId="37798881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D515D4" w:rsidRPr="00787A0E" w:rsidRDefault="00D515D4" w:rsidP="00D515D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747BFC90" w:rsidR="00D515D4" w:rsidRPr="00B92A82" w:rsidRDefault="00D515D4" w:rsidP="00D515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0" w:type="dxa"/>
            <w:vAlign w:val="center"/>
          </w:tcPr>
          <w:p w14:paraId="4F22E975" w14:textId="1FE0DC7C" w:rsidR="00D515D4" w:rsidRPr="00B92A82" w:rsidRDefault="00D515D4" w:rsidP="00D515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0058E442" w:rsidR="00D515D4" w:rsidRPr="00B92A82" w:rsidRDefault="00D515D4" w:rsidP="00D515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</w:tr>
      <w:tr w:rsidR="00D515D4" w14:paraId="5FC924A7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D515D4" w:rsidRPr="00787A0E" w:rsidRDefault="00D515D4" w:rsidP="00D515D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53951B7E" w:rsidR="00D515D4" w:rsidRPr="00B92A82" w:rsidRDefault="00D515D4" w:rsidP="00D515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0" w:type="dxa"/>
            <w:vAlign w:val="center"/>
          </w:tcPr>
          <w:p w14:paraId="4D3CA159" w14:textId="10775665" w:rsidR="00D515D4" w:rsidRPr="00B92A82" w:rsidRDefault="00D515D4" w:rsidP="00D515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6D396382" w:rsidR="00D515D4" w:rsidRPr="00B92A82" w:rsidRDefault="00D515D4" w:rsidP="00D515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428FF70E" w14:textId="5978607D" w:rsidR="00CF05F6" w:rsidRPr="0016098F" w:rsidRDefault="00CF05F6" w:rsidP="00804ADA">
      <w:pPr>
        <w:pStyle w:val="Tekstpodstawowy"/>
        <w:spacing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3D5740AC" w:rsidR="00CF05F6" w:rsidRPr="00D515D4" w:rsidRDefault="00E33345" w:rsidP="00CF05F6">
      <w:pPr>
        <w:pStyle w:val="TRE"/>
        <w:spacing w:before="200"/>
        <w:rPr>
          <w:color w:val="auto"/>
          <w:spacing w:val="-4"/>
        </w:rPr>
      </w:pPr>
      <w:r w:rsidRPr="00D515D4">
        <w:rPr>
          <w:color w:val="auto"/>
          <w:spacing w:val="-4"/>
        </w:rPr>
        <w:t xml:space="preserve">W </w:t>
      </w:r>
      <w:r w:rsidR="008B25E5" w:rsidRPr="00D515D4">
        <w:rPr>
          <w:color w:val="auto"/>
          <w:spacing w:val="-4"/>
        </w:rPr>
        <w:t>lutym</w:t>
      </w:r>
      <w:r w:rsidR="00CF05F6" w:rsidRPr="00D515D4">
        <w:rPr>
          <w:color w:val="auto"/>
          <w:spacing w:val="-4"/>
        </w:rPr>
        <w:t xml:space="preserve"> 202</w:t>
      </w:r>
      <w:r w:rsidR="005E1C73" w:rsidRPr="00D515D4">
        <w:rPr>
          <w:color w:val="auto"/>
          <w:spacing w:val="-4"/>
        </w:rPr>
        <w:t>5</w:t>
      </w:r>
      <w:r w:rsidR="00CF05F6" w:rsidRPr="00D515D4">
        <w:rPr>
          <w:color w:val="auto"/>
          <w:spacing w:val="-4"/>
        </w:rPr>
        <w:t xml:space="preserve"> r.</w:t>
      </w:r>
      <w:r w:rsidR="00CF05F6" w:rsidRPr="00D515D4">
        <w:rPr>
          <w:noProof/>
          <w:color w:val="auto"/>
          <w:spacing w:val="-4"/>
        </w:rPr>
        <w:t xml:space="preserve"> </w:t>
      </w:r>
      <w:r w:rsidR="00CF05F6" w:rsidRPr="00D515D4">
        <w:rPr>
          <w:color w:val="auto"/>
          <w:spacing w:val="-4"/>
        </w:rPr>
        <w:t xml:space="preserve">do urzędów pracy zgłoszono </w:t>
      </w:r>
      <w:r w:rsidR="00D515D4" w:rsidRPr="00D515D4">
        <w:rPr>
          <w:color w:val="auto"/>
          <w:spacing w:val="-4"/>
        </w:rPr>
        <w:t>2070</w:t>
      </w:r>
      <w:r w:rsidR="00CF05F6" w:rsidRPr="00D515D4">
        <w:rPr>
          <w:color w:val="auto"/>
          <w:spacing w:val="-4"/>
        </w:rPr>
        <w:t xml:space="preserve"> </w:t>
      </w:r>
      <w:r w:rsidR="00CF05F6" w:rsidRPr="00D515D4">
        <w:rPr>
          <w:b/>
          <w:color w:val="auto"/>
          <w:spacing w:val="-4"/>
        </w:rPr>
        <w:t>ofert zatrudnienia</w:t>
      </w:r>
      <w:r w:rsidR="00CF05F6" w:rsidRPr="00D515D4">
        <w:rPr>
          <w:color w:val="auto"/>
          <w:spacing w:val="-4"/>
        </w:rPr>
        <w:t xml:space="preserve">, tj. o </w:t>
      </w:r>
      <w:r w:rsidR="00D515D4" w:rsidRPr="00D515D4">
        <w:rPr>
          <w:color w:val="auto"/>
          <w:spacing w:val="-4"/>
        </w:rPr>
        <w:t>567</w:t>
      </w:r>
      <w:r w:rsidR="009A77C7" w:rsidRPr="00D515D4">
        <w:rPr>
          <w:color w:val="auto"/>
          <w:spacing w:val="-4"/>
        </w:rPr>
        <w:t xml:space="preserve"> więcej</w:t>
      </w:r>
      <w:r w:rsidR="00CF05F6" w:rsidRPr="00D515D4">
        <w:rPr>
          <w:color w:val="auto"/>
          <w:spacing w:val="-4"/>
        </w:rPr>
        <w:t xml:space="preserve"> niż przed miesiącem</w:t>
      </w:r>
      <w:r w:rsidR="00D515D4" w:rsidRPr="00D515D4">
        <w:rPr>
          <w:color w:val="auto"/>
          <w:spacing w:val="-4"/>
        </w:rPr>
        <w:t xml:space="preserve"> i</w:t>
      </w:r>
      <w:r w:rsidR="00C35057" w:rsidRPr="00D515D4">
        <w:rPr>
          <w:color w:val="auto"/>
          <w:spacing w:val="-4"/>
        </w:rPr>
        <w:t xml:space="preserve"> </w:t>
      </w:r>
      <w:r w:rsidR="00CF05F6" w:rsidRPr="00D515D4">
        <w:rPr>
          <w:color w:val="auto"/>
          <w:spacing w:val="-4"/>
        </w:rPr>
        <w:t xml:space="preserve">o </w:t>
      </w:r>
      <w:r w:rsidR="00D515D4" w:rsidRPr="00D515D4">
        <w:rPr>
          <w:color w:val="auto"/>
          <w:spacing w:val="-4"/>
        </w:rPr>
        <w:t>470</w:t>
      </w:r>
      <w:r w:rsidR="00CF05F6" w:rsidRPr="00D515D4">
        <w:rPr>
          <w:color w:val="auto"/>
          <w:spacing w:val="-4"/>
        </w:rPr>
        <w:t xml:space="preserve"> </w:t>
      </w:r>
      <w:r w:rsidR="00D515D4" w:rsidRPr="00D515D4">
        <w:rPr>
          <w:color w:val="auto"/>
          <w:spacing w:val="-4"/>
        </w:rPr>
        <w:t>więcej</w:t>
      </w:r>
      <w:r w:rsidR="00CF05F6" w:rsidRPr="00D515D4">
        <w:rPr>
          <w:color w:val="auto"/>
          <w:spacing w:val="-4"/>
        </w:rPr>
        <w:t xml:space="preserve"> niż rok wcześniej. W końcu miesiąca na 1 ofertę pracy przypadało </w:t>
      </w:r>
      <w:r w:rsidR="00D515D4" w:rsidRPr="00D515D4">
        <w:rPr>
          <w:color w:val="auto"/>
          <w:spacing w:val="-4"/>
        </w:rPr>
        <w:t>23</w:t>
      </w:r>
      <w:r w:rsidR="00CF05F6" w:rsidRPr="00D515D4">
        <w:rPr>
          <w:color w:val="auto"/>
          <w:spacing w:val="-4"/>
        </w:rPr>
        <w:t xml:space="preserve"> bezrobotnych </w:t>
      </w:r>
      <w:r w:rsidR="0023568E" w:rsidRPr="00D515D4">
        <w:rPr>
          <w:color w:val="auto"/>
          <w:spacing w:val="-4"/>
        </w:rPr>
        <w:t>(przed miesiącem – 3</w:t>
      </w:r>
      <w:r w:rsidR="0023520A" w:rsidRPr="00D515D4">
        <w:rPr>
          <w:color w:val="auto"/>
          <w:spacing w:val="-4"/>
        </w:rPr>
        <w:t>7</w:t>
      </w:r>
      <w:r w:rsidR="0023568E" w:rsidRPr="00D515D4">
        <w:rPr>
          <w:color w:val="auto"/>
          <w:spacing w:val="-4"/>
        </w:rPr>
        <w:t xml:space="preserve">, a przed rokiem – </w:t>
      </w:r>
      <w:r w:rsidR="00D515D4" w:rsidRPr="00D515D4">
        <w:rPr>
          <w:color w:val="auto"/>
          <w:spacing w:val="-4"/>
        </w:rPr>
        <w:t>38</w:t>
      </w:r>
      <w:r w:rsidR="0023568E" w:rsidRPr="00D515D4">
        <w:rPr>
          <w:color w:val="auto"/>
          <w:spacing w:val="-4"/>
        </w:rPr>
        <w:t>).</w:t>
      </w:r>
    </w:p>
    <w:p w14:paraId="7CB79139" w14:textId="010C7C94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02A502BA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1516A7D0" w14:textId="0F663B11" w:rsidR="003C0EA2" w:rsidRDefault="003C0EA2" w:rsidP="003C0EA2">
      <w:pPr>
        <w:pStyle w:val="Tekstpodstawowywcity"/>
        <w:tabs>
          <w:tab w:val="left" w:pos="0"/>
        </w:tabs>
        <w:spacing w:before="16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56116664" wp14:editId="6E1EAE37">
            <wp:extent cx="6609600" cy="2476800"/>
            <wp:effectExtent l="0" t="0" r="1270" b="0"/>
            <wp:docPr id="142" name="Wykres 142" descr="Wykres 3. Liczba bezrobotnych na 1 ofertę pracy (stan w końcu miesiąca)&#10;&#10;Na wykresie kolumnowym zaprezentowano liczbę bezrobotnych przypadającą na 1 ofertę pracy w województwie podlaskim w końcu poszczególnych miesięcy w latach 2021–2025. Ostatni zaprezentowany okres to luty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500885EE" w:rsidR="00CF05F6" w:rsidRPr="00D515D4" w:rsidRDefault="00CF05F6" w:rsidP="009759EF">
      <w:pPr>
        <w:pStyle w:val="TRE"/>
        <w:spacing w:before="180"/>
        <w:rPr>
          <w:color w:val="auto"/>
        </w:rPr>
      </w:pPr>
      <w:r w:rsidRPr="00D515D4">
        <w:rPr>
          <w:color w:val="auto"/>
        </w:rPr>
        <w:t xml:space="preserve">Z </w:t>
      </w:r>
      <w:bookmarkStart w:id="59" w:name="_Toc309805946"/>
      <w:r w:rsidR="0023568E" w:rsidRPr="00D515D4">
        <w:rPr>
          <w:color w:val="auto"/>
        </w:rPr>
        <w:t xml:space="preserve">danych urzędów pracy wynika, że według stanu w końcu </w:t>
      </w:r>
      <w:r w:rsidR="00317ADD" w:rsidRPr="00D515D4">
        <w:rPr>
          <w:color w:val="auto"/>
        </w:rPr>
        <w:t>lutego</w:t>
      </w:r>
      <w:r w:rsidR="0023520A" w:rsidRPr="00D515D4">
        <w:rPr>
          <w:color w:val="auto"/>
        </w:rPr>
        <w:t xml:space="preserve"> 2025 r. (podobnie jak przed rokiem), żaden zakład pracy nie </w:t>
      </w:r>
      <w:r w:rsidR="002841EA" w:rsidRPr="00D515D4">
        <w:rPr>
          <w:color w:val="auto"/>
        </w:rPr>
        <w:t>zapowiedział zwolnienia pracowników w najbliższym czasie.</w:t>
      </w:r>
      <w:r w:rsidR="00902EAA" w:rsidRPr="00D515D4">
        <w:rPr>
          <w:color w:val="auto"/>
        </w:rPr>
        <w:t xml:space="preserve">   </w:t>
      </w:r>
    </w:p>
    <w:p w14:paraId="7763E1F8" w14:textId="77777777" w:rsidR="00CF05F6" w:rsidRPr="008D05EF" w:rsidRDefault="00CF05F6" w:rsidP="008D05EF">
      <w:pPr>
        <w:pStyle w:val="Rynekpracy"/>
      </w:pPr>
      <w:bookmarkStart w:id="60" w:name="_Toc192050585"/>
      <w:r w:rsidRPr="008D05EF">
        <w:t>Wynagrodzenia</w:t>
      </w:r>
      <w:bookmarkEnd w:id="59"/>
      <w:bookmarkEnd w:id="60"/>
    </w:p>
    <w:p w14:paraId="4DE0F1DC" w14:textId="7BE2B507" w:rsidR="00CF05F6" w:rsidRPr="00094129" w:rsidRDefault="00E33345" w:rsidP="00CF05F6">
      <w:pPr>
        <w:pStyle w:val="TRE"/>
        <w:rPr>
          <w:color w:val="auto"/>
        </w:rPr>
      </w:pPr>
      <w:r w:rsidRPr="00094129">
        <w:rPr>
          <w:color w:val="auto"/>
          <w:spacing w:val="-3"/>
        </w:rPr>
        <w:t xml:space="preserve">W </w:t>
      </w:r>
      <w:r w:rsidR="008B25E5" w:rsidRPr="00094129">
        <w:rPr>
          <w:color w:val="auto"/>
          <w:spacing w:val="-3"/>
        </w:rPr>
        <w:t>lutym</w:t>
      </w:r>
      <w:r w:rsidR="00CF05F6" w:rsidRPr="00094129">
        <w:rPr>
          <w:color w:val="auto"/>
          <w:spacing w:val="-3"/>
        </w:rPr>
        <w:t xml:space="preserve"> 202</w:t>
      </w:r>
      <w:r w:rsidR="006B222F" w:rsidRPr="00094129">
        <w:rPr>
          <w:color w:val="auto"/>
          <w:spacing w:val="-3"/>
        </w:rPr>
        <w:t>5</w:t>
      </w:r>
      <w:r w:rsidR="00CF05F6" w:rsidRPr="00094129">
        <w:rPr>
          <w:color w:val="auto"/>
          <w:spacing w:val="-3"/>
        </w:rPr>
        <w:t xml:space="preserve"> r. </w:t>
      </w:r>
      <w:r w:rsidR="00CF05F6" w:rsidRPr="00094129">
        <w:rPr>
          <w:color w:val="auto"/>
          <w:spacing w:val="-2"/>
        </w:rPr>
        <w:t xml:space="preserve">przeciętne miesięczne wynagrodzenie brutto w sektorze przedsiębiorstw osiągnęło poziom </w:t>
      </w:r>
      <w:r w:rsidR="00094129" w:rsidRPr="00094129">
        <w:rPr>
          <w:color w:val="auto"/>
        </w:rPr>
        <w:t>7361,36</w:t>
      </w:r>
      <w:r w:rsidRPr="00094129">
        <w:rPr>
          <w:color w:val="auto"/>
        </w:rPr>
        <w:t> </w:t>
      </w:r>
      <w:r w:rsidR="00CF05F6" w:rsidRPr="00094129">
        <w:rPr>
          <w:color w:val="auto"/>
        </w:rPr>
        <w:t>zł, tj. </w:t>
      </w:r>
      <w:r w:rsidR="00EB1317" w:rsidRPr="00094129">
        <w:rPr>
          <w:color w:val="auto"/>
        </w:rPr>
        <w:t>o</w:t>
      </w:r>
      <w:r w:rsidR="006762F6" w:rsidRPr="00094129">
        <w:rPr>
          <w:color w:val="auto"/>
        </w:rPr>
        <w:t> </w:t>
      </w:r>
      <w:r w:rsidR="00094129" w:rsidRPr="00094129">
        <w:rPr>
          <w:color w:val="auto"/>
        </w:rPr>
        <w:t>9,1</w:t>
      </w:r>
      <w:r w:rsidR="00EB1317" w:rsidRPr="00094129">
        <w:rPr>
          <w:color w:val="auto"/>
        </w:rPr>
        <w:t>% wyższy niż w analogicznym okresie 202</w:t>
      </w:r>
      <w:r w:rsidR="005E1C73" w:rsidRPr="00094129">
        <w:rPr>
          <w:color w:val="auto"/>
        </w:rPr>
        <w:t>4</w:t>
      </w:r>
      <w:r w:rsidR="00EB1317" w:rsidRPr="00094129">
        <w:rPr>
          <w:color w:val="auto"/>
        </w:rPr>
        <w:t xml:space="preserve"> r. (rok wcześniej wzrosło o </w:t>
      </w:r>
      <w:r w:rsidR="006B222F" w:rsidRPr="00094129">
        <w:rPr>
          <w:color w:val="auto"/>
        </w:rPr>
        <w:t>1</w:t>
      </w:r>
      <w:r w:rsidR="00094129" w:rsidRPr="00094129">
        <w:rPr>
          <w:color w:val="auto"/>
        </w:rPr>
        <w:t>1</w:t>
      </w:r>
      <w:r w:rsidR="006B222F" w:rsidRPr="00094129">
        <w:rPr>
          <w:color w:val="auto"/>
        </w:rPr>
        <w:t>,9</w:t>
      </w:r>
      <w:r w:rsidR="00EB1317" w:rsidRPr="00094129">
        <w:rPr>
          <w:color w:val="auto"/>
        </w:rPr>
        <w:t>%).</w:t>
      </w:r>
    </w:p>
    <w:p w14:paraId="25262416" w14:textId="63D1CFDA" w:rsidR="007C58CC" w:rsidRDefault="007C58CC" w:rsidP="00CF05F6">
      <w:pPr>
        <w:pStyle w:val="TRE"/>
        <w:rPr>
          <w:color w:val="000000" w:themeColor="text1"/>
        </w:rPr>
      </w:pPr>
    </w:p>
    <w:p w14:paraId="031FCCA5" w14:textId="6B9B656B" w:rsidR="000E1D6C" w:rsidRDefault="000E1D6C" w:rsidP="00CF05F6">
      <w:pPr>
        <w:pStyle w:val="TRE"/>
        <w:rPr>
          <w:color w:val="000000" w:themeColor="text1"/>
        </w:rPr>
      </w:pPr>
    </w:p>
    <w:p w14:paraId="14F14CAD" w14:textId="3C63F826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58DF18E2" w14:textId="2B001D5F" w:rsidR="00DC3F61" w:rsidRDefault="00CF05F6" w:rsidP="00CF05F6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</w:p>
    <w:p w14:paraId="3D3C6043" w14:textId="150B5220" w:rsidR="009F0F42" w:rsidRDefault="009F0F42" w:rsidP="009F0F42">
      <w:pPr>
        <w:pStyle w:val="Tekstpodstawowy"/>
        <w:spacing w:before="16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66700B98" wp14:editId="2A0E76F5">
            <wp:extent cx="6547130" cy="2772000"/>
            <wp:effectExtent l="0" t="0" r="6350" b="0"/>
            <wp:docPr id="175" name="Wykres 175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5 dla Polski i województwa podlaskiego. Ostatni zaprezentowany okres to luty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4DF1115B" w:rsidR="00CF05F6" w:rsidRPr="000C68F4" w:rsidRDefault="00CF05F6" w:rsidP="00FF0895">
      <w:pPr>
        <w:pStyle w:val="Tekstpodstawowy"/>
        <w:spacing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503A32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F671DF" w14:paraId="3042B6E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1257AD6A" w14:textId="4ADA3EFA" w:rsidR="00F671DF" w:rsidRPr="00F67EC6" w:rsidRDefault="00F671DF" w:rsidP="00F671D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8A4695D" w14:textId="2643657B" w:rsidR="00F671DF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66AF4EB" w14:textId="3C1D5B3D" w:rsidR="00F671DF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02 2025</w:t>
            </w:r>
          </w:p>
        </w:tc>
      </w:tr>
      <w:tr w:rsidR="00F671DF" w14:paraId="3A7E6E1F" w14:textId="77777777" w:rsidTr="00B240FF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4E65D8CD" w14:textId="4B02F0BC" w:rsidR="00F671DF" w:rsidRPr="00F67EC6" w:rsidRDefault="00F671DF" w:rsidP="00F671D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D64C86" w14:textId="74618C82" w:rsidR="00F671DF" w:rsidRPr="00FA5128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B03B6" w14:textId="7A4A1E0D" w:rsidR="00F671DF" w:rsidRPr="00FA5128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2024=100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7EF03C" w14:textId="1CD1FA2B" w:rsidR="00F671DF" w:rsidRPr="00FA5128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0A201A" w14:textId="44693EB6" w:rsidR="00F671DF" w:rsidRPr="00FA5128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2024=100</w:t>
            </w:r>
          </w:p>
        </w:tc>
      </w:tr>
      <w:tr w:rsidR="00094129" w14:paraId="4454A58E" w14:textId="77777777" w:rsidTr="00B240FF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77777777" w:rsidR="00094129" w:rsidRPr="00FA5128" w:rsidRDefault="00094129" w:rsidP="00094129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F96FCD" w14:textId="3832B42D" w:rsidR="00094129" w:rsidRPr="00094129" w:rsidRDefault="00094129" w:rsidP="0009412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94129">
              <w:rPr>
                <w:rFonts w:cs="Arial"/>
                <w:b/>
                <w:bCs/>
                <w:sz w:val="16"/>
                <w:szCs w:val="16"/>
              </w:rPr>
              <w:t>7361,36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0C36F24D" w:rsidR="00094129" w:rsidRPr="00094129" w:rsidRDefault="00094129" w:rsidP="0009412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94129">
              <w:rPr>
                <w:rFonts w:cs="Arial"/>
                <w:b/>
                <w:bCs/>
                <w:sz w:val="16"/>
                <w:szCs w:val="16"/>
              </w:rPr>
              <w:t>109,1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A3E601" w14:textId="32FA202E" w:rsidR="00094129" w:rsidRPr="00094129" w:rsidRDefault="00094129" w:rsidP="0009412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94129">
              <w:rPr>
                <w:rFonts w:cs="Arial"/>
                <w:b/>
                <w:bCs/>
                <w:sz w:val="16"/>
                <w:szCs w:val="16"/>
              </w:rPr>
              <w:t>7299,79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40B164FE" w:rsidR="00094129" w:rsidRPr="00094129" w:rsidRDefault="00094129" w:rsidP="0009412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94129">
              <w:rPr>
                <w:rFonts w:cs="Arial"/>
                <w:b/>
                <w:bCs/>
                <w:sz w:val="16"/>
                <w:szCs w:val="16"/>
              </w:rPr>
              <w:t>109,9</w:t>
            </w:r>
          </w:p>
        </w:tc>
      </w:tr>
      <w:tr w:rsidR="00094129" w14:paraId="54B53501" w14:textId="77777777" w:rsidTr="00B76B32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094129" w:rsidRPr="003439F1" w:rsidRDefault="00094129" w:rsidP="00094129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BF93781" w14:textId="77777777" w:rsidR="00094129" w:rsidRPr="00094129" w:rsidRDefault="00094129" w:rsidP="00094129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4C9E720" w14:textId="3EAADD51" w:rsidR="00094129" w:rsidRPr="00094129" w:rsidRDefault="00094129" w:rsidP="00094129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22CC2580" w14:textId="77777777" w:rsidR="00094129" w:rsidRPr="00094129" w:rsidRDefault="00094129" w:rsidP="00094129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E657138" w14:textId="3E42C6A9" w:rsidR="00094129" w:rsidRPr="00094129" w:rsidRDefault="00094129" w:rsidP="00094129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094129" w14:paraId="720D420F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094129" w:rsidRPr="003439F1" w:rsidRDefault="00094129" w:rsidP="0009412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508D39D" w14:textId="707C4DC5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4129">
              <w:rPr>
                <w:rFonts w:cs="Arial"/>
                <w:sz w:val="16"/>
                <w:szCs w:val="16"/>
              </w:rPr>
              <w:t>7650,55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6BC0752D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4129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EC749F" w14:textId="515C2DDE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4129">
              <w:rPr>
                <w:rFonts w:cs="Arial"/>
                <w:sz w:val="16"/>
                <w:szCs w:val="16"/>
              </w:rPr>
              <w:t>7456,90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5858747D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4129"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094129" w14:paraId="19FB408B" w14:textId="77777777" w:rsidTr="00B240F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094129" w:rsidRPr="00CB5A5F" w:rsidRDefault="00094129" w:rsidP="00094129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1FCECC" w14:textId="77777777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60F3C6D5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D6966E" w14:textId="77777777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061EE227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94129" w14:paraId="511D88DC" w14:textId="77777777" w:rsidTr="00B240F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094129" w:rsidRDefault="00094129" w:rsidP="00094129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AFC025E" w14:textId="5479CD41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4129">
              <w:rPr>
                <w:rFonts w:cs="Arial"/>
                <w:sz w:val="16"/>
                <w:szCs w:val="16"/>
              </w:rPr>
              <w:t>7463,18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5FC41B64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412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A76AEDC" w14:textId="015BB0EF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4129">
              <w:rPr>
                <w:rFonts w:cs="Arial"/>
                <w:sz w:val="16"/>
                <w:szCs w:val="16"/>
              </w:rPr>
              <w:t>7320,27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359F7FFD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094129"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094129" w14:paraId="4B892A04" w14:textId="77777777" w:rsidTr="00B240F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094129" w:rsidRPr="00CB5A5F" w:rsidRDefault="00094129" w:rsidP="00094129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C115F6" w14:textId="42FDEB79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7226,64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223F48BE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09DA0D8" w14:textId="70D654F2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7231,82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6985C365" w:rsidR="00094129" w:rsidRPr="00094129" w:rsidRDefault="00094129" w:rsidP="00094129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094129" w14:paraId="48759FD9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094129" w:rsidRPr="00CB5A5F" w:rsidRDefault="00094129" w:rsidP="00094129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14301F" w14:textId="4BA5E0B8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7900,02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35AAC351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BD315" w14:textId="7313D769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7988,39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5B3BC0F1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094129" w14:paraId="77C27D54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094129" w:rsidRPr="00CB5A5F" w:rsidRDefault="00094129" w:rsidP="00094129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3EACB" w14:textId="1E65C9AD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6821,92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41F6A972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1A6728" w14:textId="2ECF4BB6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6908,37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61986207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094129" w14:paraId="0F22C007" w14:textId="77777777" w:rsidTr="00B240FF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094129" w:rsidRPr="00CB5A5F" w:rsidRDefault="00094129" w:rsidP="00094129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A8DD1C" w14:textId="2DF58960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6858,85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3FA3F1C1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FAA0B1" w14:textId="0F7E56B4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6903,34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6DFA28" w14:textId="7CD0E5D8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094129" w14:paraId="7A6AC828" w14:textId="77777777" w:rsidTr="00B240FF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094129" w:rsidRPr="00CB5A5F" w:rsidRDefault="00094129" w:rsidP="00094129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A05018" w14:textId="750E80FB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5777,62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48772494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899DEEE" w14:textId="1DC3244C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5702,16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94FAE9" w14:textId="62544BFA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094129" w14:paraId="04AA380A" w14:textId="77777777" w:rsidTr="00B240FF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094129" w:rsidRPr="00CB5A5F" w:rsidRDefault="00094129" w:rsidP="00094129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8BDA096" w14:textId="56F3A3E4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8736,62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5BE33526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138970A" w14:textId="367ACC0C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8718,13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82E579" w14:textId="1FF2A8A6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094129" w14:paraId="58FBBF56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094129" w:rsidRPr="00CB5A5F" w:rsidRDefault="00094129" w:rsidP="00094129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6285D84" w14:textId="3B3CBC4D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7267,70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2410A134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4EC6B8" w14:textId="2D050974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7264,93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35487E82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094129" w14:paraId="280DAFD5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094129" w:rsidRPr="00546E74" w:rsidRDefault="00094129" w:rsidP="00094129">
            <w:pPr>
              <w:tabs>
                <w:tab w:val="right" w:leader="dot" w:pos="4693"/>
              </w:tabs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459007" w14:textId="392A1320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7251,73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1E2C7A8F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4A39377" w14:textId="2B6681D0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7234,61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168ED571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97,5</w:t>
            </w:r>
          </w:p>
        </w:tc>
      </w:tr>
      <w:tr w:rsidR="00094129" w14:paraId="15C4530D" w14:textId="77777777" w:rsidTr="00B240F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094129" w:rsidRPr="00CB5A5F" w:rsidRDefault="00094129" w:rsidP="00094129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E5191" w14:textId="009F1178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5800,80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716DCBA8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CA50D7E" w14:textId="1C2AEC89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5711,15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35C11691" w:rsidR="00094129" w:rsidRPr="00094129" w:rsidRDefault="00094129" w:rsidP="00094129">
            <w:pPr>
              <w:jc w:val="right"/>
              <w:rPr>
                <w:rFonts w:cs="Arial"/>
                <w:sz w:val="16"/>
                <w:szCs w:val="16"/>
              </w:rPr>
            </w:pPr>
            <w:r w:rsidRPr="00094129">
              <w:rPr>
                <w:rFonts w:cs="Arial"/>
                <w:sz w:val="16"/>
                <w:szCs w:val="16"/>
              </w:rPr>
              <w:t>114,8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09B06AD6" w14:textId="4AF9E61C" w:rsidR="00094129" w:rsidRPr="00094129" w:rsidRDefault="00FF0895" w:rsidP="00265B5E">
      <w:pPr>
        <w:pStyle w:val="Tekstpodstawowy"/>
        <w:spacing w:before="200"/>
        <w:rPr>
          <w:rFonts w:cs="Arial"/>
          <w:bCs/>
        </w:rPr>
      </w:pPr>
      <w:r w:rsidRPr="00094129">
        <w:rPr>
          <w:rFonts w:cs="Arial"/>
          <w:bCs/>
          <w:szCs w:val="19"/>
        </w:rPr>
        <w:t xml:space="preserve">W </w:t>
      </w:r>
      <w:r w:rsidR="00DC3F61" w:rsidRPr="00094129">
        <w:rPr>
          <w:rFonts w:cs="Arial"/>
          <w:bCs/>
        </w:rPr>
        <w:t>porównaniu z</w:t>
      </w:r>
      <w:r w:rsidR="00F671DF" w:rsidRPr="00094129">
        <w:rPr>
          <w:rFonts w:cs="Arial"/>
          <w:bCs/>
        </w:rPr>
        <w:t xml:space="preserve"> lutym </w:t>
      </w:r>
      <w:r w:rsidR="00DC3F61" w:rsidRPr="00094129">
        <w:rPr>
          <w:rFonts w:cs="Arial"/>
          <w:bCs/>
        </w:rPr>
        <w:t xml:space="preserve">2024 r. wzrost przeciętnych miesięcznych wynagrodzeń wystąpił </w:t>
      </w:r>
      <w:r w:rsidR="00094129" w:rsidRPr="00094129">
        <w:rPr>
          <w:rFonts w:cs="Arial"/>
          <w:bCs/>
        </w:rPr>
        <w:t xml:space="preserve">prawie </w:t>
      </w:r>
      <w:r w:rsidR="00DC3F61" w:rsidRPr="00094129">
        <w:rPr>
          <w:rFonts w:cs="Arial"/>
          <w:bCs/>
        </w:rPr>
        <w:t xml:space="preserve">we wszystkich sekcjach sektora przedsiębiorstw, przy czym najwyższy odnotowano </w:t>
      </w:r>
      <w:r w:rsidR="006B222F" w:rsidRPr="00094129">
        <w:rPr>
          <w:rFonts w:cs="Arial"/>
          <w:bCs/>
        </w:rPr>
        <w:t>w</w:t>
      </w:r>
      <w:r w:rsidR="005F225B" w:rsidRPr="00094129">
        <w:rPr>
          <w:rFonts w:cs="Arial"/>
          <w:bCs/>
        </w:rPr>
        <w:t>:</w:t>
      </w:r>
      <w:r w:rsidR="006B222F" w:rsidRPr="00094129">
        <w:rPr>
          <w:rFonts w:cs="Arial"/>
          <w:bCs/>
        </w:rPr>
        <w:t xml:space="preserve"> </w:t>
      </w:r>
      <w:r w:rsidR="00094129" w:rsidRPr="00094129">
        <w:rPr>
          <w:rFonts w:cs="Arial"/>
          <w:bCs/>
        </w:rPr>
        <w:t xml:space="preserve">administrowaniu i działalności wspierającej (o 16,3%), transporcie i gospodarce magazynowej (o 12,2%), obsłudze rynku nieruchomości (o 10,0%), dostawie wody; gospodarowaniu ściekami i odpadami; </w:t>
      </w:r>
      <w:r w:rsidR="00821563" w:rsidRPr="00094129">
        <w:rPr>
          <w:rFonts w:cs="Arial"/>
          <w:bCs/>
        </w:rPr>
        <w:t>rekultywacji (o 9,7%)</w:t>
      </w:r>
      <w:r w:rsidR="00821563">
        <w:rPr>
          <w:rFonts w:cs="Arial"/>
          <w:bCs/>
        </w:rPr>
        <w:t xml:space="preserve"> oraz</w:t>
      </w:r>
      <w:r w:rsidR="00821563" w:rsidRPr="00094129">
        <w:rPr>
          <w:rFonts w:cs="Arial"/>
          <w:bCs/>
        </w:rPr>
        <w:t xml:space="preserve"> </w:t>
      </w:r>
      <w:r w:rsidR="00821563">
        <w:rPr>
          <w:rFonts w:cs="Arial"/>
          <w:bCs/>
        </w:rPr>
        <w:t xml:space="preserve">w </w:t>
      </w:r>
      <w:r w:rsidR="00821563" w:rsidRPr="00094129">
        <w:rPr>
          <w:rFonts w:cs="Arial"/>
          <w:bCs/>
        </w:rPr>
        <w:t xml:space="preserve">zakwaterowaniu i gastronomii </w:t>
      </w:r>
      <w:r w:rsidR="00094129" w:rsidRPr="00094129">
        <w:rPr>
          <w:rFonts w:cs="Arial"/>
          <w:bCs/>
        </w:rPr>
        <w:t xml:space="preserve">(o 9,0%). Spadek wynagrodzeń miał miejsce w działalności profesjonalnej, naukowej i technicznej (o 9,8%). </w:t>
      </w:r>
    </w:p>
    <w:p w14:paraId="23686791" w14:textId="64CF7460" w:rsidR="00DC3F61" w:rsidRDefault="00DC3F61" w:rsidP="00DC3F61">
      <w:pPr>
        <w:pStyle w:val="Tekstpodstawowy"/>
        <w:spacing w:before="160"/>
        <w:rPr>
          <w:rFonts w:cs="Arial"/>
          <w:bCs/>
          <w:color w:val="000000" w:themeColor="text1"/>
        </w:rPr>
      </w:pPr>
    </w:p>
    <w:p w14:paraId="7759EEBA" w14:textId="319516F4" w:rsidR="00DC3F61" w:rsidRPr="00094129" w:rsidRDefault="00DC3F61" w:rsidP="00DC3F61">
      <w:pPr>
        <w:pStyle w:val="Tekstpodstawowy"/>
        <w:rPr>
          <w:rFonts w:cs="Arial"/>
        </w:rPr>
      </w:pPr>
      <w:r w:rsidRPr="00094129">
        <w:rPr>
          <w:rFonts w:cs="Arial"/>
          <w:spacing w:val="-2"/>
        </w:rPr>
        <w:lastRenderedPageBreak/>
        <w:t xml:space="preserve">W </w:t>
      </w:r>
      <w:r w:rsidR="008B25E5" w:rsidRPr="00094129">
        <w:rPr>
          <w:rFonts w:cs="Arial"/>
          <w:spacing w:val="-2"/>
        </w:rPr>
        <w:t>lutym</w:t>
      </w:r>
      <w:r w:rsidRPr="00094129">
        <w:rPr>
          <w:rFonts w:cs="Arial"/>
          <w:spacing w:val="-2"/>
        </w:rPr>
        <w:t xml:space="preserve"> br. </w:t>
      </w:r>
      <w:r w:rsidR="00821563" w:rsidRPr="00094129">
        <w:rPr>
          <w:rFonts w:cs="Arial"/>
          <w:spacing w:val="-2"/>
        </w:rPr>
        <w:t>wynagrodzenie zdecydowanie wyższe od przeciętnego w województwie otrzymali pracujący w sekcj</w:t>
      </w:r>
      <w:r w:rsidR="00821563">
        <w:rPr>
          <w:rFonts w:cs="Arial"/>
          <w:spacing w:val="-2"/>
        </w:rPr>
        <w:t>i</w:t>
      </w:r>
      <w:r w:rsidR="00821563" w:rsidRPr="00094129">
        <w:rPr>
          <w:rFonts w:cs="Arial"/>
          <w:spacing w:val="-2"/>
        </w:rPr>
        <w:t xml:space="preserve"> </w:t>
      </w:r>
      <w:r w:rsidR="00821563" w:rsidRPr="00094129">
        <w:rPr>
          <w:rFonts w:cs="Arial"/>
          <w:bCs/>
        </w:rPr>
        <w:t>informacja i</w:t>
      </w:r>
      <w:r w:rsidR="00821563">
        <w:rPr>
          <w:rFonts w:cs="Arial"/>
          <w:bCs/>
        </w:rPr>
        <w:t> </w:t>
      </w:r>
      <w:r w:rsidR="00821563" w:rsidRPr="00094129">
        <w:rPr>
          <w:rFonts w:cs="Arial"/>
          <w:bCs/>
        </w:rPr>
        <w:t xml:space="preserve">komunikacja (o 18,7%). </w:t>
      </w:r>
      <w:r w:rsidR="006B222F" w:rsidRPr="00094129">
        <w:rPr>
          <w:rFonts w:cs="Arial"/>
        </w:rPr>
        <w:t xml:space="preserve">Płace znacznie poniżej średniej uzyskali zatrudnieni w jednostkach zajmujących się </w:t>
      </w:r>
      <w:r w:rsidR="00765D44" w:rsidRPr="00094129">
        <w:rPr>
          <w:rFonts w:cs="Arial"/>
        </w:rPr>
        <w:t>zakwaterowaniem i gastronomią (o 21,5%)</w:t>
      </w:r>
      <w:r w:rsidR="00765D44" w:rsidRPr="00765D44">
        <w:rPr>
          <w:rFonts w:cs="Arial"/>
        </w:rPr>
        <w:t xml:space="preserve"> </w:t>
      </w:r>
      <w:r w:rsidR="00765D44" w:rsidRPr="00094129">
        <w:rPr>
          <w:rFonts w:cs="Arial"/>
        </w:rPr>
        <w:t xml:space="preserve">oraz </w:t>
      </w:r>
      <w:r w:rsidR="00094129" w:rsidRPr="00094129">
        <w:rPr>
          <w:rFonts w:cs="Arial"/>
        </w:rPr>
        <w:t>administrowaniem i działalnością wspierającą (o</w:t>
      </w:r>
      <w:r w:rsidR="00094129" w:rsidRPr="00094129">
        <w:rPr>
          <w:rFonts w:cs="Arial"/>
          <w:bCs/>
        </w:rPr>
        <w:t> </w:t>
      </w:r>
      <w:r w:rsidR="00094129" w:rsidRPr="00094129">
        <w:rPr>
          <w:rFonts w:cs="Arial"/>
        </w:rPr>
        <w:t>21,2%)</w:t>
      </w:r>
      <w:r w:rsidR="00765D44">
        <w:rPr>
          <w:rFonts w:cs="Arial"/>
        </w:rPr>
        <w:t>.</w:t>
      </w:r>
    </w:p>
    <w:p w14:paraId="5A0A9A0D" w14:textId="1B14A0B4" w:rsidR="00CF05F6" w:rsidRDefault="00CF05F6" w:rsidP="00CC1DD0">
      <w:pPr>
        <w:pStyle w:val="TRE"/>
        <w:spacing w:before="360" w:after="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="00FF0895">
        <w:rPr>
          <w:b/>
          <w:color w:val="000000" w:themeColor="text1"/>
          <w:spacing w:val="-2"/>
        </w:rPr>
        <w:t xml:space="preserve">w </w:t>
      </w:r>
      <w:r w:rsidR="008B25E5">
        <w:rPr>
          <w:b/>
          <w:color w:val="000000" w:themeColor="text1"/>
          <w:spacing w:val="-2"/>
        </w:rPr>
        <w:t>lutym</w:t>
      </w:r>
      <w:r w:rsidR="00236A37">
        <w:rPr>
          <w:b/>
          <w:color w:val="000000" w:themeColor="text1"/>
          <w:spacing w:val="-2"/>
        </w:rPr>
        <w:t xml:space="preserve"> 2025 r.</w:t>
      </w:r>
    </w:p>
    <w:p w14:paraId="22A04CBF" w14:textId="0165D543" w:rsidR="00FF17EF" w:rsidRDefault="00FF17EF" w:rsidP="00FF17EF">
      <w:pPr>
        <w:pStyle w:val="TRE"/>
        <w:spacing w:before="240" w:after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A75FC03" wp14:editId="3AB323D6">
            <wp:extent cx="5695434" cy="2332800"/>
            <wp:effectExtent l="0" t="0" r="635" b="0"/>
            <wp:docPr id="58" name="Obraz 58" descr="Wykres 5. Odchylenia przeciętnych miesięcznych wynagrodzeń brutto w wybranych sekcjach względem średniego wynagrodzenia w sektorze przedsiębiorstw w województwie podlaskim w lutym 2025 r.&#10;&#10;Na wykresie słupkowym zaprezentowano odchylenia przeciętnych miesięcznych wynagrodzeń brutto względem średniego wynagrodzenia w sektorze przedsiębiorstw w województwie podlaskim w lutym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az 58" descr="Wykres 5. Odchylenia przeciętnych miesięcznych wynagrodzeń brutto w wybranych sekcjach względem średniego wynagrodzenia w sektorze przedsiębiorstw w województwie podlaskim w lutym 2025 r.&#10;&#10;Na wykresie słupkowym zaprezentowano odchylenia przeciętnych miesięcznych wynagrodzeń brutto względem średniego wynagrodzenia w sektorze przedsiębiorstw w województwie podlaskim w lutym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434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67E7AA9F" w:rsidR="00CF05F6" w:rsidRDefault="00CF05F6" w:rsidP="00804ADA">
      <w:pPr>
        <w:pStyle w:val="TRE"/>
        <w:spacing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6074FB82" w14:textId="5B194053" w:rsidR="00CA5374" w:rsidRPr="00DD7C5D" w:rsidRDefault="00CA5374" w:rsidP="00CA5374">
      <w:pPr>
        <w:pStyle w:val="Tekstpodstawowy"/>
        <w:spacing w:before="200"/>
        <w:rPr>
          <w:spacing w:val="-2"/>
        </w:rPr>
      </w:pPr>
      <w:r w:rsidRPr="00DD7C5D">
        <w:rPr>
          <w:rFonts w:cs="Arial"/>
          <w:bCs/>
          <w:spacing w:val="-2"/>
        </w:rPr>
        <w:t xml:space="preserve">W </w:t>
      </w:r>
      <w:r w:rsidRPr="00DD7C5D">
        <w:rPr>
          <w:spacing w:val="-2"/>
        </w:rPr>
        <w:t xml:space="preserve">ciągu pierwszych dwóch miesięcy br. przeciętne miesięczne wynagrodzenie brutto w sektorze przedsiębiorstw ukształtowało się na poziomie </w:t>
      </w:r>
      <w:r w:rsidR="00DD7C5D" w:rsidRPr="00DD7C5D">
        <w:rPr>
          <w:spacing w:val="-2"/>
        </w:rPr>
        <w:t>7299,79</w:t>
      </w:r>
      <w:r w:rsidRPr="00DD7C5D">
        <w:rPr>
          <w:spacing w:val="-2"/>
        </w:rPr>
        <w:t xml:space="preserve"> zł, tj. o </w:t>
      </w:r>
      <w:r w:rsidR="00DD7C5D" w:rsidRPr="00DD7C5D">
        <w:rPr>
          <w:spacing w:val="-2"/>
        </w:rPr>
        <w:t>9,9</w:t>
      </w:r>
      <w:r w:rsidRPr="00DD7C5D">
        <w:rPr>
          <w:spacing w:val="-2"/>
        </w:rPr>
        <w:t>% wyższym niż przed rokiem.</w:t>
      </w:r>
    </w:p>
    <w:p w14:paraId="4B0BB2F8" w14:textId="55648734" w:rsidR="00233384" w:rsidRPr="003F3FFC" w:rsidRDefault="00233384" w:rsidP="00233384">
      <w:pPr>
        <w:pStyle w:val="Nagwek1"/>
        <w:spacing w:before="560" w:after="240"/>
        <w:rPr>
          <w:color w:val="522398"/>
        </w:rPr>
      </w:pPr>
      <w:bookmarkStart w:id="61" w:name="_Toc160441052"/>
      <w:bookmarkStart w:id="62" w:name="_Toc192050586"/>
      <w:r w:rsidRPr="003F3FFC">
        <w:rPr>
          <w:color w:val="522398"/>
        </w:rPr>
        <w:t>Ceny detaliczne</w:t>
      </w:r>
      <w:bookmarkEnd w:id="61"/>
      <w:bookmarkEnd w:id="62"/>
    </w:p>
    <w:p w14:paraId="1270A065" w14:textId="7E2FAC9F" w:rsidR="005350D7" w:rsidRPr="001D2501" w:rsidRDefault="00233384" w:rsidP="005350D7">
      <w:pPr>
        <w:pStyle w:val="Tekstpodstawowy"/>
        <w:rPr>
          <w:rFonts w:cs="Arial"/>
          <w:bCs/>
          <w:color w:val="FF0000"/>
        </w:rPr>
      </w:pPr>
      <w:r w:rsidRPr="00605DA9">
        <w:rPr>
          <w:rFonts w:cs="Arial"/>
          <w:bCs/>
          <w:color w:val="000000" w:themeColor="text1"/>
        </w:rPr>
        <w:t xml:space="preserve">W 4 kwartale 2024 r. ceny towarów i usług konsumpcyjnych w województwie podlaskim wzrosły o </w:t>
      </w:r>
      <w:r w:rsidR="00605DA9" w:rsidRPr="00605DA9">
        <w:rPr>
          <w:rFonts w:cs="Arial"/>
          <w:bCs/>
          <w:color w:val="000000" w:themeColor="text1"/>
        </w:rPr>
        <w:t>4,4</w:t>
      </w:r>
      <w:r w:rsidRPr="00605DA9">
        <w:rPr>
          <w:rFonts w:cs="Arial"/>
          <w:bCs/>
          <w:color w:val="000000" w:themeColor="text1"/>
        </w:rPr>
        <w:t xml:space="preserve">% w ujęciu rocznym (wobec wzrostu o </w:t>
      </w:r>
      <w:r w:rsidR="00605DA9" w:rsidRPr="00605DA9">
        <w:rPr>
          <w:rFonts w:cs="Arial"/>
          <w:bCs/>
          <w:color w:val="000000" w:themeColor="text1"/>
        </w:rPr>
        <w:t>5,7</w:t>
      </w:r>
      <w:r w:rsidRPr="00605DA9">
        <w:rPr>
          <w:rFonts w:cs="Arial"/>
          <w:bCs/>
          <w:color w:val="000000" w:themeColor="text1"/>
        </w:rPr>
        <w:t xml:space="preserve">% przed rokiem). Zdecydowanie więcej niż w analogicznym okresie poprzedniego roku płacono za </w:t>
      </w:r>
      <w:r w:rsidR="00605DA9" w:rsidRPr="00605DA9">
        <w:rPr>
          <w:rFonts w:cs="Arial"/>
          <w:bCs/>
          <w:color w:val="000000" w:themeColor="text1"/>
        </w:rPr>
        <w:t>towary i usługi związane z mieszkaniem</w:t>
      </w:r>
      <w:r w:rsidR="00605DA9">
        <w:rPr>
          <w:rFonts w:cs="Arial"/>
          <w:bCs/>
          <w:color w:val="000000" w:themeColor="text1"/>
        </w:rPr>
        <w:t xml:space="preserve"> </w:t>
      </w:r>
      <w:r w:rsidR="005350D7">
        <w:rPr>
          <w:rFonts w:cs="Arial"/>
          <w:bCs/>
          <w:color w:val="000000" w:themeColor="text1"/>
        </w:rPr>
        <w:t>oraz edukacją</w:t>
      </w:r>
      <w:r w:rsidR="005350D7" w:rsidRPr="00605DA9">
        <w:rPr>
          <w:rFonts w:cs="Arial"/>
          <w:bCs/>
          <w:color w:val="000000" w:themeColor="text1"/>
        </w:rPr>
        <w:t xml:space="preserve"> (</w:t>
      </w:r>
      <w:r w:rsidR="005350D7">
        <w:rPr>
          <w:rFonts w:cs="Arial"/>
          <w:bCs/>
          <w:color w:val="000000" w:themeColor="text1"/>
        </w:rPr>
        <w:t>p</w:t>
      </w:r>
      <w:r w:rsidR="005350D7" w:rsidRPr="00605DA9">
        <w:rPr>
          <w:rFonts w:cs="Arial"/>
          <w:bCs/>
          <w:color w:val="000000" w:themeColor="text1"/>
        </w:rPr>
        <w:t>o 8,2%)</w:t>
      </w:r>
      <w:r w:rsidR="005350D7">
        <w:rPr>
          <w:rFonts w:cs="Arial"/>
          <w:bCs/>
          <w:color w:val="000000" w:themeColor="text1"/>
        </w:rPr>
        <w:t xml:space="preserve">. </w:t>
      </w:r>
      <w:r w:rsidR="005350D7" w:rsidRPr="001D2501">
        <w:rPr>
          <w:rFonts w:cs="Arial"/>
          <w:bCs/>
          <w:color w:val="000000" w:themeColor="text1"/>
        </w:rPr>
        <w:t xml:space="preserve">Droższe niż rok wcześniej były </w:t>
      </w:r>
      <w:r w:rsidR="005350D7">
        <w:rPr>
          <w:rFonts w:cs="Arial"/>
          <w:bCs/>
          <w:color w:val="000000" w:themeColor="text1"/>
        </w:rPr>
        <w:t>również</w:t>
      </w:r>
      <w:r w:rsidR="005350D7" w:rsidRPr="001D2501">
        <w:rPr>
          <w:rFonts w:cs="Arial"/>
          <w:bCs/>
          <w:color w:val="000000" w:themeColor="text1"/>
        </w:rPr>
        <w:t xml:space="preserve"> towary i usługi </w:t>
      </w:r>
      <w:r w:rsidR="005350D7">
        <w:rPr>
          <w:rFonts w:cs="Arial"/>
          <w:bCs/>
          <w:color w:val="000000" w:themeColor="text1"/>
        </w:rPr>
        <w:t>w zakresie</w:t>
      </w:r>
      <w:r w:rsidR="005350D7" w:rsidRPr="001D2501">
        <w:rPr>
          <w:rFonts w:cs="Arial"/>
          <w:bCs/>
          <w:color w:val="000000" w:themeColor="text1"/>
        </w:rPr>
        <w:t xml:space="preserve"> rekreacj</w:t>
      </w:r>
      <w:r w:rsidR="005350D7">
        <w:rPr>
          <w:rFonts w:cs="Arial"/>
          <w:bCs/>
          <w:color w:val="000000" w:themeColor="text1"/>
        </w:rPr>
        <w:t>i</w:t>
      </w:r>
      <w:r w:rsidR="005350D7" w:rsidRPr="001D2501">
        <w:rPr>
          <w:rFonts w:cs="Arial"/>
          <w:bCs/>
          <w:color w:val="000000" w:themeColor="text1"/>
        </w:rPr>
        <w:t xml:space="preserve"> i kultur</w:t>
      </w:r>
      <w:r w:rsidR="005350D7">
        <w:rPr>
          <w:rFonts w:cs="Arial"/>
          <w:bCs/>
          <w:color w:val="000000" w:themeColor="text1"/>
        </w:rPr>
        <w:t>y</w:t>
      </w:r>
      <w:r w:rsidR="005350D7" w:rsidRPr="001D2501">
        <w:rPr>
          <w:rFonts w:cs="Arial"/>
          <w:bCs/>
          <w:color w:val="000000" w:themeColor="text1"/>
        </w:rPr>
        <w:t xml:space="preserve"> (o 5,8%), żywność i napoje bezalkoholowe (o 4,1%)</w:t>
      </w:r>
      <w:r w:rsidR="005350D7">
        <w:rPr>
          <w:rFonts w:cs="Arial"/>
          <w:bCs/>
          <w:color w:val="000000" w:themeColor="text1"/>
        </w:rPr>
        <w:t>,</w:t>
      </w:r>
      <w:r w:rsidR="005350D7" w:rsidRPr="001D2501">
        <w:rPr>
          <w:rFonts w:cs="Arial"/>
          <w:bCs/>
          <w:color w:val="000000" w:themeColor="text1"/>
        </w:rPr>
        <w:t xml:space="preserve"> napoje alkoholowe i wyroby tytoniowe (o 3,5%)</w:t>
      </w:r>
      <w:r w:rsidR="005350D7">
        <w:rPr>
          <w:rFonts w:cs="Arial"/>
          <w:bCs/>
          <w:color w:val="000000" w:themeColor="text1"/>
        </w:rPr>
        <w:t xml:space="preserve"> oraz</w:t>
      </w:r>
      <w:r w:rsidR="005350D7" w:rsidRPr="001D2501">
        <w:rPr>
          <w:rFonts w:cs="Arial"/>
          <w:bCs/>
          <w:color w:val="000000" w:themeColor="text1"/>
        </w:rPr>
        <w:t xml:space="preserve"> towary i usługi związane ze zdrowiem (o 3,4%). Tańsze niż </w:t>
      </w:r>
      <w:r w:rsidR="005350D7">
        <w:rPr>
          <w:rFonts w:cs="Arial"/>
          <w:bCs/>
          <w:color w:val="000000" w:themeColor="text1"/>
        </w:rPr>
        <w:t>przed rokiem</w:t>
      </w:r>
      <w:r w:rsidR="005350D7" w:rsidRPr="001D2501">
        <w:rPr>
          <w:rFonts w:cs="Arial"/>
          <w:bCs/>
          <w:color w:val="000000" w:themeColor="text1"/>
        </w:rPr>
        <w:t xml:space="preserve"> były </w:t>
      </w:r>
      <w:r w:rsidR="005350D7">
        <w:rPr>
          <w:rFonts w:cs="Arial"/>
          <w:bCs/>
          <w:color w:val="000000" w:themeColor="text1"/>
        </w:rPr>
        <w:t xml:space="preserve">natomiast </w:t>
      </w:r>
      <w:r w:rsidR="005350D7" w:rsidRPr="008D521D">
        <w:rPr>
          <w:rFonts w:cs="Arial"/>
          <w:bCs/>
          <w:color w:val="000000" w:themeColor="text1"/>
        </w:rPr>
        <w:t>towary i usługi w</w:t>
      </w:r>
      <w:r w:rsidR="005350D7">
        <w:rPr>
          <w:rFonts w:cs="Arial"/>
          <w:bCs/>
          <w:color w:val="000000" w:themeColor="text1"/>
        </w:rPr>
        <w:t> </w:t>
      </w:r>
      <w:r w:rsidR="005350D7" w:rsidRPr="008D521D">
        <w:rPr>
          <w:rFonts w:cs="Arial"/>
          <w:bCs/>
          <w:color w:val="000000" w:themeColor="text1"/>
        </w:rPr>
        <w:t>zakresie transportu (o 2,4%)</w:t>
      </w:r>
      <w:r w:rsidR="005350D7">
        <w:rPr>
          <w:rFonts w:cs="Arial"/>
          <w:bCs/>
          <w:color w:val="000000" w:themeColor="text1"/>
        </w:rPr>
        <w:t>, a także</w:t>
      </w:r>
      <w:r w:rsidR="00CF34AB">
        <w:rPr>
          <w:rFonts w:cs="Arial"/>
          <w:bCs/>
          <w:color w:val="000000" w:themeColor="text1"/>
        </w:rPr>
        <w:t xml:space="preserve"> </w:t>
      </w:r>
      <w:r w:rsidR="005350D7" w:rsidRPr="001D2501">
        <w:rPr>
          <w:rFonts w:cs="Arial"/>
          <w:bCs/>
          <w:color w:val="000000" w:themeColor="text1"/>
        </w:rPr>
        <w:t>odzież i obuwie (o 2,3%).</w:t>
      </w:r>
    </w:p>
    <w:p w14:paraId="05C5F2CD" w14:textId="77777777" w:rsidR="005350D7" w:rsidRPr="001D2501" w:rsidRDefault="005350D7" w:rsidP="005350D7">
      <w:pPr>
        <w:pStyle w:val="Tekstpodstawowy"/>
        <w:rPr>
          <w:rFonts w:cs="Arial"/>
          <w:bCs/>
          <w:color w:val="000000" w:themeColor="text1"/>
        </w:rPr>
      </w:pPr>
      <w:r w:rsidRPr="001D2501">
        <w:rPr>
          <w:rFonts w:cs="Arial"/>
          <w:bCs/>
          <w:color w:val="000000" w:themeColor="text1"/>
          <w:spacing w:val="-5"/>
        </w:rPr>
        <w:t xml:space="preserve">W skali kraju </w:t>
      </w:r>
      <w:r>
        <w:rPr>
          <w:rFonts w:cs="Arial"/>
          <w:bCs/>
          <w:color w:val="000000" w:themeColor="text1"/>
          <w:spacing w:val="-5"/>
        </w:rPr>
        <w:t xml:space="preserve">w analizowanym kwartale </w:t>
      </w:r>
      <w:r w:rsidRPr="001D2501">
        <w:rPr>
          <w:rFonts w:cs="Arial"/>
          <w:bCs/>
          <w:color w:val="000000" w:themeColor="text1"/>
          <w:spacing w:val="-5"/>
        </w:rPr>
        <w:t>wzrost cen towarów i usług konsumpcyjnych w ujęciu rocznym był o 0,4 p. proc.</w:t>
      </w:r>
      <w:r w:rsidRPr="001D2501">
        <w:rPr>
          <w:rFonts w:cs="Arial"/>
          <w:bCs/>
          <w:color w:val="000000" w:themeColor="text1"/>
          <w:spacing w:val="-4"/>
        </w:rPr>
        <w:t xml:space="preserve"> </w:t>
      </w:r>
      <w:r w:rsidRPr="001D2501">
        <w:rPr>
          <w:rFonts w:cs="Arial"/>
          <w:bCs/>
          <w:color w:val="000000" w:themeColor="text1"/>
        </w:rPr>
        <w:t>wyższy niż w województwie podlaskim.</w:t>
      </w:r>
    </w:p>
    <w:p w14:paraId="391AA7D6" w14:textId="1600471E" w:rsidR="00233384" w:rsidRDefault="00233384" w:rsidP="005350D7">
      <w:pPr>
        <w:pStyle w:val="Tekstpodstawowy"/>
        <w:rPr>
          <w:b/>
          <w:spacing w:val="-2"/>
        </w:rPr>
      </w:pPr>
    </w:p>
    <w:p w14:paraId="4EA57CE1" w14:textId="77777777" w:rsidR="00233384" w:rsidRDefault="00233384" w:rsidP="00233384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3DB4B029" w14:textId="18D04491" w:rsidR="00233384" w:rsidRDefault="00233384" w:rsidP="00233384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08E33A22" w14:textId="05FE59B5" w:rsidR="00233384" w:rsidRDefault="00233384" w:rsidP="00233384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09C437AB" w14:textId="77777777" w:rsidR="00CF34AB" w:rsidRDefault="00CF34AB" w:rsidP="00233384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0DEE179F" w14:textId="020CD92D" w:rsidR="00233384" w:rsidRDefault="00233384" w:rsidP="00233384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41F43F7B" w14:textId="52342B00" w:rsidR="00233384" w:rsidRDefault="00233384" w:rsidP="00233384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36627D43" w14:textId="77777777" w:rsidR="00233384" w:rsidRDefault="00233384" w:rsidP="00233384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57D6E85D" w14:textId="77777777" w:rsidR="00233384" w:rsidRDefault="00233384" w:rsidP="00233384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6A9D1EF6" w14:textId="1A97B8C0" w:rsidR="00233384" w:rsidRDefault="00233384" w:rsidP="00233384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w województwie podlaskim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233384" w14:paraId="7C7CD227" w14:textId="77777777" w:rsidTr="004D0FD0">
        <w:trPr>
          <w:trHeight w:val="215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28B9A1C7" w14:textId="77777777" w:rsidR="00233384" w:rsidRPr="00F67EC6" w:rsidRDefault="00233384" w:rsidP="004D0FD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74802409" w14:textId="5AC919FF" w:rsidR="00233384" w:rsidRPr="00FA5128" w:rsidRDefault="00233384" w:rsidP="004D0FD0">
            <w:pPr>
              <w:spacing w:before="100" w:after="10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2F357D1" w14:textId="32EA1C3D" w:rsidR="00233384" w:rsidRPr="00CE1297" w:rsidRDefault="00233384" w:rsidP="004D0FD0">
            <w:pPr>
              <w:pStyle w:val="Nagwek3"/>
              <w:spacing w:before="100" w:after="10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E1297">
              <w:rPr>
                <w:rFonts w:ascii="Fira Sans" w:hAnsi="Fira Sans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233384" w14:paraId="0CAEE324" w14:textId="77777777" w:rsidTr="004D0FD0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5B970B4A" w14:textId="77777777" w:rsidR="00233384" w:rsidRPr="00F67EC6" w:rsidRDefault="00233384" w:rsidP="004D0FD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4C991017" w14:textId="77777777" w:rsidR="00233384" w:rsidRPr="00787A0E" w:rsidRDefault="00233384" w:rsidP="004D0FD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270B2603" w14:textId="77777777" w:rsidR="00233384" w:rsidRPr="00787A0E" w:rsidRDefault="00233384" w:rsidP="004D0FD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BE0AE4" w14:textId="77777777" w:rsidR="00233384" w:rsidRPr="00787A0E" w:rsidRDefault="00233384" w:rsidP="004D0FD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22B4C9D0" w14:textId="77777777" w:rsidR="00233384" w:rsidRPr="00806ACE" w:rsidRDefault="00233384" w:rsidP="004D0FD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233384" w14:paraId="7C69BD5C" w14:textId="77777777" w:rsidTr="004D0FD0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2C4CA6DC" w14:textId="77777777" w:rsidR="00233384" w:rsidRPr="00F67EC6" w:rsidRDefault="00233384" w:rsidP="004D0FD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3AA040A" w14:textId="77777777" w:rsidR="00233384" w:rsidRPr="00FA5128" w:rsidRDefault="00233384" w:rsidP="004D0FD0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</w:tr>
      <w:tr w:rsidR="00233384" w14:paraId="20772F6D" w14:textId="77777777" w:rsidTr="00233384">
        <w:trPr>
          <w:trHeight w:val="510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7F92686E" w14:textId="77777777" w:rsidR="00233384" w:rsidRPr="00787A0E" w:rsidRDefault="00233384" w:rsidP="00233384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2EBD4776" w14:textId="5DB5F9F4" w:rsidR="00233384" w:rsidRPr="00361CD5" w:rsidRDefault="00233384" w:rsidP="0023338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2E6B4B51" w14:textId="5CC80AC2" w:rsidR="00233384" w:rsidRPr="00361CD5" w:rsidRDefault="00D84FC8" w:rsidP="0023338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653526E9" w14:textId="00EEEEB0" w:rsidR="00233384" w:rsidRPr="00361CD5" w:rsidRDefault="00D3499F" w:rsidP="0023338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4322933C" w14:textId="3B0340E3" w:rsidR="00233384" w:rsidRPr="00361CD5" w:rsidRDefault="00D84FC8" w:rsidP="0023338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233384" w14:paraId="0F9736D0" w14:textId="77777777" w:rsidTr="00233384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17633F25" w14:textId="77777777" w:rsidR="00233384" w:rsidRPr="003439F1" w:rsidRDefault="00233384" w:rsidP="00B5077A">
            <w:pPr>
              <w:pStyle w:val="Nagwek2"/>
              <w:tabs>
                <w:tab w:val="right" w:leader="dot" w:pos="4156"/>
              </w:tabs>
              <w:spacing w:before="120" w:after="12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557A1A0C" w14:textId="77777777" w:rsidR="00233384" w:rsidRDefault="00233384" w:rsidP="0023338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4846339F" w14:textId="77777777" w:rsidR="00233384" w:rsidRDefault="00233384" w:rsidP="0023338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48373EDE" w14:textId="77777777" w:rsidR="00233384" w:rsidRDefault="00233384" w:rsidP="0023338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A7397E7" w14:textId="77777777" w:rsidR="00233384" w:rsidRDefault="00233384" w:rsidP="0023338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33384" w14:paraId="6665C3A7" w14:textId="77777777" w:rsidTr="00804ADA">
        <w:trPr>
          <w:trHeight w:val="454"/>
        </w:trPr>
        <w:tc>
          <w:tcPr>
            <w:tcW w:w="3836" w:type="dxa"/>
            <w:tcBorders>
              <w:left w:val="nil"/>
            </w:tcBorders>
            <w:vAlign w:val="center"/>
          </w:tcPr>
          <w:p w14:paraId="371E7E63" w14:textId="77777777" w:rsidR="00233384" w:rsidRPr="00787A0E" w:rsidRDefault="00233384" w:rsidP="00804ADA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27E377FB" w14:textId="051FA7E3" w:rsidR="00233384" w:rsidRPr="00787A0E" w:rsidRDefault="00233384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655" w:type="dxa"/>
            <w:vAlign w:val="center"/>
          </w:tcPr>
          <w:p w14:paraId="5C7E8DC2" w14:textId="7D8462AB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655" w:type="dxa"/>
            <w:vAlign w:val="center"/>
          </w:tcPr>
          <w:p w14:paraId="7E112071" w14:textId="6159725F" w:rsidR="00233384" w:rsidRPr="00787A0E" w:rsidRDefault="00D3499F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72168E80" w14:textId="16BD4913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233384" w14:paraId="0A5D3E92" w14:textId="77777777" w:rsidTr="00804ADA">
        <w:trPr>
          <w:trHeight w:val="454"/>
        </w:trPr>
        <w:tc>
          <w:tcPr>
            <w:tcW w:w="3836" w:type="dxa"/>
            <w:tcBorders>
              <w:left w:val="nil"/>
            </w:tcBorders>
            <w:vAlign w:val="center"/>
          </w:tcPr>
          <w:p w14:paraId="690FC0F2" w14:textId="77777777" w:rsidR="00233384" w:rsidRPr="00787A0E" w:rsidRDefault="00233384" w:rsidP="00804AD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1C69F79B" w14:textId="6605B9E7" w:rsidR="00233384" w:rsidRPr="00787A0E" w:rsidRDefault="00233384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655" w:type="dxa"/>
            <w:vAlign w:val="center"/>
          </w:tcPr>
          <w:p w14:paraId="284CBA2B" w14:textId="0894DBF7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655" w:type="dxa"/>
            <w:vAlign w:val="center"/>
          </w:tcPr>
          <w:p w14:paraId="228EDAB1" w14:textId="0F2E07CA" w:rsidR="00233384" w:rsidRPr="00787A0E" w:rsidRDefault="00D3499F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D686E53" w14:textId="6FE0C725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233384" w14:paraId="77586530" w14:textId="77777777" w:rsidTr="00804ADA">
        <w:trPr>
          <w:trHeight w:val="454"/>
        </w:trPr>
        <w:tc>
          <w:tcPr>
            <w:tcW w:w="3836" w:type="dxa"/>
            <w:tcBorders>
              <w:left w:val="nil"/>
            </w:tcBorders>
            <w:vAlign w:val="center"/>
          </w:tcPr>
          <w:p w14:paraId="36362767" w14:textId="77777777" w:rsidR="00233384" w:rsidRPr="00787A0E" w:rsidRDefault="00233384" w:rsidP="00804AD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56927561" w14:textId="67020826" w:rsidR="00233384" w:rsidRPr="00787A0E" w:rsidRDefault="00233384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655" w:type="dxa"/>
            <w:vAlign w:val="center"/>
          </w:tcPr>
          <w:p w14:paraId="4BADF7B5" w14:textId="0E08F735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655" w:type="dxa"/>
            <w:vAlign w:val="center"/>
          </w:tcPr>
          <w:p w14:paraId="6C04C30D" w14:textId="3E168799" w:rsidR="00233384" w:rsidRPr="00787A0E" w:rsidRDefault="00D3499F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DBBC3EF" w14:textId="0211E34D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</w:tr>
      <w:tr w:rsidR="00233384" w14:paraId="6C9845E4" w14:textId="77777777" w:rsidTr="00804ADA">
        <w:trPr>
          <w:trHeight w:val="454"/>
        </w:trPr>
        <w:tc>
          <w:tcPr>
            <w:tcW w:w="3836" w:type="dxa"/>
            <w:tcBorders>
              <w:left w:val="nil"/>
            </w:tcBorders>
            <w:vAlign w:val="center"/>
          </w:tcPr>
          <w:p w14:paraId="152ED994" w14:textId="77777777" w:rsidR="00233384" w:rsidRPr="00D13B0B" w:rsidRDefault="00233384" w:rsidP="00804AD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415DAF0C" w14:textId="0CBED331" w:rsidR="00233384" w:rsidRPr="00787A0E" w:rsidRDefault="00233384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655" w:type="dxa"/>
            <w:vAlign w:val="center"/>
          </w:tcPr>
          <w:p w14:paraId="4211469C" w14:textId="10E9397A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655" w:type="dxa"/>
            <w:vAlign w:val="center"/>
          </w:tcPr>
          <w:p w14:paraId="2BCEB40D" w14:textId="25EC65CB" w:rsidR="00233384" w:rsidRPr="00787A0E" w:rsidRDefault="00D3499F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3DE2759" w14:textId="4CF70D59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233384" w14:paraId="00E0326B" w14:textId="77777777" w:rsidTr="00804ADA">
        <w:trPr>
          <w:trHeight w:val="454"/>
        </w:trPr>
        <w:tc>
          <w:tcPr>
            <w:tcW w:w="3836" w:type="dxa"/>
            <w:tcBorders>
              <w:left w:val="nil"/>
            </w:tcBorders>
            <w:vAlign w:val="center"/>
          </w:tcPr>
          <w:p w14:paraId="28BE1D63" w14:textId="77777777" w:rsidR="00233384" w:rsidRPr="00D13B0B" w:rsidRDefault="00233384" w:rsidP="00804AD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207A25A0" w14:textId="3AF28718" w:rsidR="00233384" w:rsidRPr="00787A0E" w:rsidRDefault="00233384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655" w:type="dxa"/>
            <w:vAlign w:val="center"/>
          </w:tcPr>
          <w:p w14:paraId="0902299E" w14:textId="3884AEA9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655" w:type="dxa"/>
            <w:vAlign w:val="center"/>
          </w:tcPr>
          <w:p w14:paraId="3303589B" w14:textId="464E4D94" w:rsidR="00233384" w:rsidRPr="00787A0E" w:rsidRDefault="00D3499F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26B13B8" w14:textId="6D46FE3A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233384" w14:paraId="7EC601EF" w14:textId="77777777" w:rsidTr="00804ADA">
        <w:trPr>
          <w:trHeight w:val="454"/>
        </w:trPr>
        <w:tc>
          <w:tcPr>
            <w:tcW w:w="3836" w:type="dxa"/>
            <w:tcBorders>
              <w:left w:val="nil"/>
            </w:tcBorders>
            <w:vAlign w:val="center"/>
          </w:tcPr>
          <w:p w14:paraId="33FAEBAB" w14:textId="77777777" w:rsidR="00233384" w:rsidRPr="00D13B0B" w:rsidRDefault="00233384" w:rsidP="00804AD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3C2FCCD3" w14:textId="71FEB305" w:rsidR="00233384" w:rsidRPr="00787A0E" w:rsidRDefault="00233384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655" w:type="dxa"/>
            <w:vAlign w:val="center"/>
          </w:tcPr>
          <w:p w14:paraId="10D1877F" w14:textId="26810549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1655" w:type="dxa"/>
            <w:vAlign w:val="center"/>
          </w:tcPr>
          <w:p w14:paraId="5147BDD8" w14:textId="59CDCC84" w:rsidR="00233384" w:rsidRPr="00787A0E" w:rsidRDefault="00D3499F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84AF5D7" w14:textId="096CAB38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</w:tr>
      <w:tr w:rsidR="00233384" w14:paraId="0F83F630" w14:textId="77777777" w:rsidTr="00804ADA">
        <w:trPr>
          <w:trHeight w:val="454"/>
        </w:trPr>
        <w:tc>
          <w:tcPr>
            <w:tcW w:w="3836" w:type="dxa"/>
            <w:tcBorders>
              <w:left w:val="nil"/>
            </w:tcBorders>
            <w:vAlign w:val="center"/>
          </w:tcPr>
          <w:p w14:paraId="0D451CF2" w14:textId="77777777" w:rsidR="00233384" w:rsidRPr="00D13B0B" w:rsidRDefault="00233384" w:rsidP="00804AD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2F7431C7" w14:textId="11F5B942" w:rsidR="00233384" w:rsidRPr="00787A0E" w:rsidRDefault="00233384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655" w:type="dxa"/>
            <w:vAlign w:val="center"/>
          </w:tcPr>
          <w:p w14:paraId="17A66C2C" w14:textId="039013A2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655" w:type="dxa"/>
            <w:vAlign w:val="center"/>
          </w:tcPr>
          <w:p w14:paraId="66909565" w14:textId="44570474" w:rsidR="00233384" w:rsidRPr="00787A0E" w:rsidRDefault="00D3499F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3C0337C" w14:textId="5E4913C1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233384" w14:paraId="76C07C2E" w14:textId="77777777" w:rsidTr="00804ADA">
        <w:trPr>
          <w:trHeight w:val="454"/>
        </w:trPr>
        <w:tc>
          <w:tcPr>
            <w:tcW w:w="3836" w:type="dxa"/>
            <w:tcBorders>
              <w:left w:val="nil"/>
            </w:tcBorders>
            <w:vAlign w:val="center"/>
          </w:tcPr>
          <w:p w14:paraId="5488569E" w14:textId="77777777" w:rsidR="00233384" w:rsidRPr="00D13B0B" w:rsidRDefault="00233384" w:rsidP="00804AD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E</w:t>
            </w: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dukacja</w:t>
            </w:r>
          </w:p>
        </w:tc>
        <w:tc>
          <w:tcPr>
            <w:tcW w:w="1655" w:type="dxa"/>
            <w:vAlign w:val="center"/>
          </w:tcPr>
          <w:p w14:paraId="0D6FDAAC" w14:textId="58FDDBC4" w:rsidR="00233384" w:rsidRPr="00787A0E" w:rsidRDefault="00233384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655" w:type="dxa"/>
            <w:vAlign w:val="center"/>
          </w:tcPr>
          <w:p w14:paraId="1724A1D9" w14:textId="659D1801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655" w:type="dxa"/>
            <w:vAlign w:val="center"/>
          </w:tcPr>
          <w:p w14:paraId="7361BF7F" w14:textId="36FEFB5C" w:rsidR="00233384" w:rsidRPr="00787A0E" w:rsidRDefault="00D3499F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7FC57C9" w14:textId="645D8ABD" w:rsidR="00233384" w:rsidRPr="00787A0E" w:rsidRDefault="00D84FC8" w:rsidP="00804AD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</w:tbl>
    <w:p w14:paraId="3DDFA264" w14:textId="6A551706" w:rsidR="00CF05F6" w:rsidRPr="001877DC" w:rsidRDefault="00CF05F6" w:rsidP="00056DC0">
      <w:pPr>
        <w:pStyle w:val="Rynekpracy"/>
        <w:rPr>
          <w:color w:val="000000" w:themeColor="text1"/>
        </w:rPr>
      </w:pPr>
      <w:bookmarkStart w:id="63" w:name="_Toc192050587"/>
      <w:r w:rsidRPr="003F3FFC">
        <w:t>Rolnictwo</w:t>
      </w:r>
      <w:bookmarkEnd w:id="63"/>
      <w:r>
        <w:tab/>
      </w:r>
    </w:p>
    <w:p w14:paraId="7FB013D7" w14:textId="1AE1FDA4" w:rsidR="00D379FC" w:rsidRPr="00026BB7" w:rsidRDefault="00E33345" w:rsidP="00D379FC">
      <w:pPr>
        <w:autoSpaceDE w:val="0"/>
        <w:autoSpaceDN w:val="0"/>
        <w:adjustRightInd w:val="0"/>
        <w:rPr>
          <w:color w:val="000000" w:themeColor="text1"/>
        </w:rPr>
      </w:pPr>
      <w:r w:rsidRPr="00026BB7">
        <w:rPr>
          <w:color w:val="000000" w:themeColor="text1"/>
        </w:rPr>
        <w:t xml:space="preserve">W </w:t>
      </w:r>
      <w:r w:rsidR="008B25E5" w:rsidRPr="00026BB7">
        <w:rPr>
          <w:color w:val="000000" w:themeColor="text1"/>
        </w:rPr>
        <w:t>lutym</w:t>
      </w:r>
      <w:r w:rsidR="00CF05F6" w:rsidRPr="00026BB7">
        <w:rPr>
          <w:color w:val="000000" w:themeColor="text1"/>
        </w:rPr>
        <w:t xml:space="preserve"> 202</w:t>
      </w:r>
      <w:r w:rsidR="00A15E6C" w:rsidRPr="00026BB7">
        <w:rPr>
          <w:color w:val="000000" w:themeColor="text1"/>
        </w:rPr>
        <w:t>5</w:t>
      </w:r>
      <w:r w:rsidR="00CF05F6" w:rsidRPr="00026BB7">
        <w:rPr>
          <w:color w:val="000000" w:themeColor="text1"/>
        </w:rPr>
        <w:t xml:space="preserve"> r. średnia temperatura powietrza</w:t>
      </w:r>
      <w:bookmarkStart w:id="64" w:name="_Ref101960418"/>
      <w:r w:rsidR="00CF05F6" w:rsidRPr="00026BB7">
        <w:rPr>
          <w:rStyle w:val="Odwoanieprzypisudolnego"/>
          <w:color w:val="000000" w:themeColor="text1"/>
          <w:spacing w:val="-2"/>
        </w:rPr>
        <w:footnoteReference w:id="3"/>
      </w:r>
      <w:bookmarkEnd w:id="64"/>
      <w:r w:rsidR="00CF05F6" w:rsidRPr="00026BB7">
        <w:rPr>
          <w:color w:val="000000" w:themeColor="text1"/>
        </w:rPr>
        <w:t xml:space="preserve"> na obszarze województwa podlaskiego wyniosła </w:t>
      </w:r>
      <w:r w:rsidR="00BE39A4" w:rsidRPr="00026BB7">
        <w:rPr>
          <w:color w:val="000000" w:themeColor="text1"/>
        </w:rPr>
        <w:t>minus 2,8</w:t>
      </w:r>
      <w:r w:rsidR="00CF05F6" w:rsidRPr="00026BB7">
        <w:rPr>
          <w:color w:val="000000" w:themeColor="text1"/>
        </w:rPr>
        <w:t>°C i była o</w:t>
      </w:r>
      <w:r w:rsidR="00D11CB5" w:rsidRPr="00026BB7">
        <w:rPr>
          <w:color w:val="000000" w:themeColor="text1"/>
        </w:rPr>
        <w:t> </w:t>
      </w:r>
      <w:r w:rsidR="00BE39A4" w:rsidRPr="00026BB7">
        <w:rPr>
          <w:color w:val="000000" w:themeColor="text1"/>
        </w:rPr>
        <w:t>0,5</w:t>
      </w:r>
      <w:r w:rsidR="00CF05F6" w:rsidRPr="00026BB7">
        <w:rPr>
          <w:color w:val="000000" w:themeColor="text1"/>
        </w:rPr>
        <w:t xml:space="preserve">°C </w:t>
      </w:r>
      <w:r w:rsidR="00BE39A4" w:rsidRPr="00026BB7">
        <w:rPr>
          <w:color w:val="000000" w:themeColor="text1"/>
        </w:rPr>
        <w:t>niższa</w:t>
      </w:r>
      <w:r w:rsidR="00CF05F6" w:rsidRPr="00026BB7">
        <w:rPr>
          <w:color w:val="000000" w:themeColor="text1"/>
        </w:rPr>
        <w:t xml:space="preserve"> od średniej z lat 1991–2020. Temperatura maksymalna zanotowana w </w:t>
      </w:r>
      <w:r w:rsidR="00BE39A4" w:rsidRPr="00026BB7">
        <w:rPr>
          <w:color w:val="000000" w:themeColor="text1"/>
        </w:rPr>
        <w:t>Białymstoku</w:t>
      </w:r>
      <w:r w:rsidR="00FD409B" w:rsidRPr="00026BB7">
        <w:rPr>
          <w:color w:val="000000" w:themeColor="text1"/>
        </w:rPr>
        <w:t xml:space="preserve"> </w:t>
      </w:r>
      <w:r w:rsidR="00CF05F6" w:rsidRPr="00026BB7">
        <w:rPr>
          <w:color w:val="000000" w:themeColor="text1"/>
        </w:rPr>
        <w:t xml:space="preserve">osiągnęła </w:t>
      </w:r>
      <w:r w:rsidR="00BE39A4" w:rsidRPr="00026BB7">
        <w:rPr>
          <w:color w:val="000000" w:themeColor="text1"/>
        </w:rPr>
        <w:t>10,8</w:t>
      </w:r>
      <w:r w:rsidR="00CF05F6" w:rsidRPr="00026BB7">
        <w:rPr>
          <w:color w:val="000000" w:themeColor="text1"/>
        </w:rPr>
        <w:t>°C, a w </w:t>
      </w:r>
      <w:r w:rsidR="00BE39A4" w:rsidRPr="00026BB7">
        <w:rPr>
          <w:color w:val="000000" w:themeColor="text1"/>
        </w:rPr>
        <w:t>Suwałkach</w:t>
      </w:r>
      <w:r w:rsidR="00FD409B" w:rsidRPr="00026BB7">
        <w:rPr>
          <w:color w:val="000000" w:themeColor="text1"/>
        </w:rPr>
        <w:t xml:space="preserve"> </w:t>
      </w:r>
      <w:r w:rsidR="00CF05F6" w:rsidRPr="00026BB7">
        <w:rPr>
          <w:color w:val="000000" w:themeColor="text1"/>
        </w:rPr>
        <w:t>– </w:t>
      </w:r>
      <w:r w:rsidR="00BE39A4" w:rsidRPr="00026BB7">
        <w:rPr>
          <w:color w:val="000000" w:themeColor="text1"/>
        </w:rPr>
        <w:t>7,2</w:t>
      </w:r>
      <w:r w:rsidR="00CF05F6" w:rsidRPr="00026BB7">
        <w:rPr>
          <w:color w:val="000000" w:themeColor="text1"/>
        </w:rPr>
        <w:t xml:space="preserve">°C. </w:t>
      </w:r>
      <w:r w:rsidR="000963DD" w:rsidRPr="00026BB7">
        <w:rPr>
          <w:color w:val="000000" w:themeColor="text1"/>
        </w:rPr>
        <w:t xml:space="preserve">Najniższa temperatura w Białymstoku wyniosła minus </w:t>
      </w:r>
      <w:r w:rsidR="00BE39A4" w:rsidRPr="00026BB7">
        <w:rPr>
          <w:color w:val="000000" w:themeColor="text1"/>
        </w:rPr>
        <w:t>16,0</w:t>
      </w:r>
      <w:r w:rsidR="000963DD" w:rsidRPr="00026BB7">
        <w:rPr>
          <w:color w:val="000000" w:themeColor="text1"/>
        </w:rPr>
        <w:t xml:space="preserve">°C, natomiast w Suwałkach – minus </w:t>
      </w:r>
      <w:r w:rsidR="00BE39A4" w:rsidRPr="00026BB7">
        <w:rPr>
          <w:color w:val="000000" w:themeColor="text1"/>
        </w:rPr>
        <w:t>13,7</w:t>
      </w:r>
      <w:r w:rsidR="000963DD" w:rsidRPr="00026BB7">
        <w:rPr>
          <w:color w:val="000000" w:themeColor="text1"/>
        </w:rPr>
        <w:t>°C. Przeciętna miesięczna suma opadów atmosferycznych</w:t>
      </w:r>
      <w:r w:rsidR="000963DD" w:rsidRPr="00026BB7">
        <w:rPr>
          <w:rStyle w:val="Odwoanieprzypisudolnego"/>
          <w:color w:val="000000" w:themeColor="text1"/>
          <w:spacing w:val="-2"/>
        </w:rPr>
        <w:footnoteReference w:id="4"/>
      </w:r>
      <w:r w:rsidR="000963DD" w:rsidRPr="00026BB7">
        <w:rPr>
          <w:color w:val="000000" w:themeColor="text1"/>
        </w:rPr>
        <w:t xml:space="preserve"> ukształtowała się na poziomie </w:t>
      </w:r>
      <w:r w:rsidR="00BE39A4" w:rsidRPr="00123E75">
        <w:rPr>
          <w:color w:val="000000" w:themeColor="text1"/>
        </w:rPr>
        <w:t>13,9</w:t>
      </w:r>
      <w:r w:rsidR="00026BB7" w:rsidRPr="00123E75">
        <w:rPr>
          <w:color w:val="000000" w:themeColor="text1"/>
        </w:rPr>
        <w:t xml:space="preserve"> </w:t>
      </w:r>
      <w:r w:rsidR="000963DD" w:rsidRPr="00123E75">
        <w:rPr>
          <w:color w:val="000000" w:themeColor="text1"/>
        </w:rPr>
        <w:t>mm i</w:t>
      </w:r>
      <w:r w:rsidR="000963DD" w:rsidRPr="00026BB7">
        <w:rPr>
          <w:color w:val="000000" w:themeColor="text1"/>
        </w:rPr>
        <w:t xml:space="preserve"> stanowiła </w:t>
      </w:r>
      <w:r w:rsidR="00BE39A4" w:rsidRPr="00026BB7">
        <w:rPr>
          <w:color w:val="000000" w:themeColor="text1"/>
        </w:rPr>
        <w:t>44,1</w:t>
      </w:r>
      <w:r w:rsidR="000963DD" w:rsidRPr="00026BB7">
        <w:rPr>
          <w:color w:val="000000" w:themeColor="text1"/>
        </w:rPr>
        <w:t>% normy z </w:t>
      </w:r>
      <w:proofErr w:type="spellStart"/>
      <w:r w:rsidR="000963DD" w:rsidRPr="00026BB7">
        <w:rPr>
          <w:color w:val="000000" w:themeColor="text1"/>
        </w:rPr>
        <w:t>wielolecia</w:t>
      </w:r>
      <w:proofErr w:type="spellEnd"/>
      <w:r w:rsidR="000963DD" w:rsidRPr="00026BB7">
        <w:rPr>
          <w:color w:val="000000" w:themeColor="text1"/>
        </w:rPr>
        <w:t xml:space="preserve">. Zanotowano </w:t>
      </w:r>
      <w:r w:rsidR="00BE39A4" w:rsidRPr="00026BB7">
        <w:rPr>
          <w:color w:val="000000" w:themeColor="text1"/>
        </w:rPr>
        <w:t>po 9</w:t>
      </w:r>
      <w:r w:rsidR="000963DD" w:rsidRPr="00026BB7">
        <w:rPr>
          <w:color w:val="000000" w:themeColor="text1"/>
        </w:rPr>
        <w:t xml:space="preserve"> dni z opadami w </w:t>
      </w:r>
      <w:r w:rsidR="00F14112" w:rsidRPr="00026BB7">
        <w:rPr>
          <w:color w:val="000000" w:themeColor="text1"/>
        </w:rPr>
        <w:t xml:space="preserve">Białymstoku </w:t>
      </w:r>
      <w:r w:rsidR="00BE39A4" w:rsidRPr="00026BB7">
        <w:rPr>
          <w:color w:val="000000" w:themeColor="text1"/>
        </w:rPr>
        <w:t>oraz w</w:t>
      </w:r>
      <w:r w:rsidR="000963DD" w:rsidRPr="00026BB7">
        <w:rPr>
          <w:color w:val="000000" w:themeColor="text1"/>
        </w:rPr>
        <w:t> </w:t>
      </w:r>
      <w:r w:rsidR="00F14112" w:rsidRPr="00026BB7">
        <w:rPr>
          <w:color w:val="000000" w:themeColor="text1"/>
        </w:rPr>
        <w:t>Suwałkach</w:t>
      </w:r>
      <w:r w:rsidR="000963DD" w:rsidRPr="00026BB7">
        <w:rPr>
          <w:color w:val="000000" w:themeColor="text1"/>
        </w:rPr>
        <w:t xml:space="preserve">. Pokrywa śnieżna utrzymywała się w południowej części województwa podlaskiego przez </w:t>
      </w:r>
      <w:r w:rsidR="00BE39A4" w:rsidRPr="00026BB7">
        <w:rPr>
          <w:color w:val="000000" w:themeColor="text1"/>
        </w:rPr>
        <w:t>11</w:t>
      </w:r>
      <w:r w:rsidR="000963DD" w:rsidRPr="00026BB7">
        <w:rPr>
          <w:color w:val="000000" w:themeColor="text1"/>
        </w:rPr>
        <w:t xml:space="preserve"> dni, a w północnej – </w:t>
      </w:r>
      <w:r w:rsidR="00BE39A4" w:rsidRPr="00026BB7">
        <w:rPr>
          <w:color w:val="000000" w:themeColor="text1"/>
        </w:rPr>
        <w:t>10</w:t>
      </w:r>
      <w:r w:rsidR="000963DD" w:rsidRPr="00026BB7">
        <w:rPr>
          <w:color w:val="000000" w:themeColor="text1"/>
        </w:rPr>
        <w:t xml:space="preserve"> </w:t>
      </w:r>
      <w:r w:rsidR="00FD409B" w:rsidRPr="00026BB7">
        <w:rPr>
          <w:color w:val="000000" w:themeColor="text1"/>
        </w:rPr>
        <w:t>dni</w:t>
      </w:r>
      <w:r w:rsidR="000963DD" w:rsidRPr="00026BB7">
        <w:rPr>
          <w:color w:val="000000" w:themeColor="text1"/>
        </w:rPr>
        <w:t xml:space="preserve">. Jej maksymalna grubość wyniosła odpowiednio </w:t>
      </w:r>
      <w:r w:rsidR="00BE39A4" w:rsidRPr="00026BB7">
        <w:rPr>
          <w:color w:val="000000" w:themeColor="text1"/>
        </w:rPr>
        <w:t>3</w:t>
      </w:r>
      <w:r w:rsidR="000963DD" w:rsidRPr="00026BB7">
        <w:rPr>
          <w:color w:val="000000" w:themeColor="text1"/>
        </w:rPr>
        <w:t> i </w:t>
      </w:r>
      <w:r w:rsidR="00BE39A4" w:rsidRPr="00026BB7">
        <w:rPr>
          <w:color w:val="000000" w:themeColor="text1"/>
        </w:rPr>
        <w:t>7</w:t>
      </w:r>
      <w:r w:rsidR="000963DD" w:rsidRPr="00026BB7">
        <w:rPr>
          <w:color w:val="000000" w:themeColor="text1"/>
        </w:rPr>
        <w:t> cm.</w:t>
      </w:r>
      <w:r w:rsidR="006D04F5" w:rsidRPr="00026BB7">
        <w:rPr>
          <w:color w:val="000000" w:themeColor="text1"/>
        </w:rPr>
        <w:t xml:space="preserve"> </w:t>
      </w:r>
      <w:r w:rsidR="00FE1D12" w:rsidRPr="00026BB7">
        <w:rPr>
          <w:color w:val="000000" w:themeColor="text1"/>
        </w:rPr>
        <w:t xml:space="preserve"> </w:t>
      </w:r>
    </w:p>
    <w:p w14:paraId="71D841AF" w14:textId="19CCAAC0" w:rsidR="00CF05F6" w:rsidRDefault="00CF05F6" w:rsidP="00A500AF">
      <w:pPr>
        <w:pStyle w:val="Tytutablicy"/>
      </w:pPr>
      <w:r w:rsidRPr="005E0D48">
        <w:t xml:space="preserve">Tablica </w:t>
      </w:r>
      <w:r w:rsidR="00233384">
        <w:t>6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8A769B" w:rsidRPr="00BA5F78" w14:paraId="3CE1E464" w14:textId="77777777" w:rsidTr="00F850D0">
        <w:trPr>
          <w:trHeight w:val="437"/>
        </w:trPr>
        <w:tc>
          <w:tcPr>
            <w:tcW w:w="4243" w:type="dxa"/>
            <w:vMerge w:val="restart"/>
            <w:vAlign w:val="center"/>
          </w:tcPr>
          <w:p w14:paraId="105CC6E5" w14:textId="77777777" w:rsidR="008A769B" w:rsidRPr="00F67EC6" w:rsidRDefault="008A769B" w:rsidP="008A769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946165C" w14:textId="41B5BCC2" w:rsidR="008A769B" w:rsidRPr="004D21BD" w:rsidRDefault="008A769B" w:rsidP="008A769B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07 2024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233384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748" w:type="dxa"/>
            <w:gridSpan w:val="4"/>
            <w:vAlign w:val="center"/>
          </w:tcPr>
          <w:p w14:paraId="0876492C" w14:textId="3B4C2917" w:rsidR="008A769B" w:rsidRPr="004D21BD" w:rsidRDefault="008A769B" w:rsidP="008A769B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33384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8A769B" w:rsidRPr="00BB4BC8" w14:paraId="27145EB5" w14:textId="77777777" w:rsidTr="00504A33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8A769B" w:rsidRPr="00F67EC6" w:rsidRDefault="008A769B" w:rsidP="008A769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DA31F51" w14:textId="0284EC94" w:rsidR="008A769B" w:rsidRPr="004D21BD" w:rsidRDefault="008A769B" w:rsidP="008A769B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5F5297D" w14:textId="3A84C557" w:rsidR="008A769B" w:rsidRPr="004D21BD" w:rsidRDefault="001E4CC1" w:rsidP="008A769B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07 2023 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 xml:space="preserve"> 0</w:t>
            </w:r>
            <w:r w:rsidR="00233384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2D4ACF42" w:rsidR="008A769B" w:rsidRPr="004D21BD" w:rsidRDefault="008A769B" w:rsidP="008A769B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3AD4E2C9" w:rsidR="008A769B" w:rsidRPr="004D21BD" w:rsidRDefault="008A769B" w:rsidP="008A769B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33384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501DECDB" w14:textId="3C78EF06" w:rsidR="008A769B" w:rsidRPr="004D21BD" w:rsidRDefault="00233384" w:rsidP="008A769B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8A769B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8A769B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="008A769B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E795D" w:rsidRPr="00360C52" w14:paraId="6070876F" w14:textId="77777777" w:rsidTr="00804ADA">
        <w:trPr>
          <w:gridAfter w:val="1"/>
          <w:wAfter w:w="22" w:type="dxa"/>
          <w:trHeight w:val="454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538214BA" w14:textId="77777777" w:rsidR="002E795D" w:rsidRPr="00683360" w:rsidRDefault="002E795D" w:rsidP="002E795D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7E259E04" w14:textId="204885B1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042C0D99" w14:textId="193DA441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6C752C2A" w14:textId="6CD319FE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662C4549" w14:textId="799910F1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72,9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4B6AEF70" w14:textId="002BEE82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</w:tr>
      <w:tr w:rsidR="002E795D" w:rsidRPr="00360C52" w14:paraId="6D90EB19" w14:textId="77777777" w:rsidTr="00804ADA">
        <w:trPr>
          <w:gridAfter w:val="1"/>
          <w:wAfter w:w="22" w:type="dxa"/>
          <w:trHeight w:val="454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8088ECE" w14:textId="77777777" w:rsidR="002E795D" w:rsidRPr="002A707D" w:rsidRDefault="002E795D" w:rsidP="002E795D">
            <w:pPr>
              <w:pStyle w:val="Nagwek2"/>
              <w:tabs>
                <w:tab w:val="right" w:leader="dot" w:pos="4156"/>
              </w:tabs>
              <w:spacing w:before="110" w:after="110"/>
              <w:ind w:left="170" w:firstLine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84FC671" w14:textId="77777777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77CA4FB" w14:textId="77777777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7F6A41A" w14:textId="2D5B0807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7C025D9F" w14:textId="77777777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1CE9759" w14:textId="77777777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E795D" w:rsidRPr="00360C52" w14:paraId="5EBCE7A1" w14:textId="77777777" w:rsidTr="00804ADA">
        <w:trPr>
          <w:gridAfter w:val="1"/>
          <w:wAfter w:w="22" w:type="dxa"/>
          <w:trHeight w:val="454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6B982002" w14:textId="77777777" w:rsidR="002E795D" w:rsidRPr="002A707D" w:rsidRDefault="002E795D" w:rsidP="002E795D">
            <w:pPr>
              <w:pStyle w:val="Nagwek2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DB8AF9A" w14:textId="30699591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70,4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13585CD" w14:textId="5D9BB930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28F55E3" w14:textId="3A1C42AD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6FDEA91F" w14:textId="6936B153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72,2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C0B0B4A" w14:textId="723DAC1E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</w:tr>
      <w:tr w:rsidR="002E795D" w:rsidRPr="00360C52" w14:paraId="404CFAE3" w14:textId="77777777" w:rsidTr="00804ADA">
        <w:trPr>
          <w:gridAfter w:val="1"/>
          <w:wAfter w:w="22" w:type="dxa"/>
          <w:trHeight w:val="454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100EEBD9" w14:textId="77777777" w:rsidR="002E795D" w:rsidRPr="002A707D" w:rsidRDefault="002E795D" w:rsidP="002E795D">
            <w:pPr>
              <w:pStyle w:val="Nagwek2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3AEA585" w14:textId="4300FB7A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E108E73" w14:textId="17BC4579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77,5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5CCC97E1" w14:textId="2CC1F7BE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2FEB8561" w14:textId="284A0420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72,7</w:t>
            </w:r>
          </w:p>
        </w:tc>
        <w:tc>
          <w:tcPr>
            <w:tcW w:w="1242" w:type="dxa"/>
            <w:vAlign w:val="center"/>
          </w:tcPr>
          <w:p w14:paraId="7968B0A1" w14:textId="3A8CF9C5" w:rsidR="002E795D" w:rsidRPr="00360C52" w:rsidRDefault="002E795D" w:rsidP="002E795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168,7</w:t>
            </w:r>
          </w:p>
        </w:tc>
      </w:tr>
    </w:tbl>
    <w:p w14:paraId="6441AD9B" w14:textId="23A04C39" w:rsidR="00CF05F6" w:rsidRPr="00590811" w:rsidRDefault="00CF05F6" w:rsidP="00804AD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233384">
        <w:rPr>
          <w:rFonts w:eastAsia="Fira Sans" w:cs="Fira Sans"/>
          <w:color w:val="000000" w:themeColor="text1"/>
          <w:sz w:val="16"/>
          <w:szCs w:val="16"/>
        </w:rPr>
        <w:t>W</w:t>
      </w:r>
      <w:r w:rsidR="00233384"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233384">
        <w:rPr>
          <w:rFonts w:eastAsia="Fira Sans" w:cs="Fira Sans"/>
          <w:color w:val="000000" w:themeColor="text1"/>
          <w:sz w:val="16"/>
          <w:szCs w:val="16"/>
        </w:rPr>
        <w:t>okresie styczeń</w:t>
      </w:r>
      <w:r w:rsidR="00233384">
        <w:rPr>
          <w:rFonts w:eastAsia="Fira Sans" w:cs="Fira Sans"/>
          <w:sz w:val="16"/>
          <w:szCs w:val="16"/>
        </w:rPr>
        <w:t>−</w:t>
      </w:r>
      <w:r w:rsidR="00233384">
        <w:rPr>
          <w:rFonts w:eastAsia="Fira Sans" w:cs="Fira Sans"/>
          <w:color w:val="000000" w:themeColor="text1"/>
          <w:sz w:val="16"/>
          <w:szCs w:val="16"/>
        </w:rPr>
        <w:t>luty b</w:t>
      </w:r>
      <w:r w:rsidR="00233384" w:rsidRPr="00590811">
        <w:rPr>
          <w:rFonts w:eastAsia="Fira Sans" w:cs="Fira Sans"/>
          <w:color w:val="000000" w:themeColor="text1"/>
          <w:sz w:val="16"/>
          <w:szCs w:val="16"/>
        </w:rPr>
        <w:t xml:space="preserve">ez </w:t>
      </w:r>
      <w:r w:rsidRPr="00590811">
        <w:rPr>
          <w:rFonts w:eastAsia="Fira Sans" w:cs="Fira Sans"/>
          <w:color w:val="000000" w:themeColor="text1"/>
          <w:sz w:val="16"/>
          <w:szCs w:val="16"/>
        </w:rPr>
        <w:t>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5B4C4F08" w:rsidR="00CF05F6" w:rsidRDefault="00CF05F6" w:rsidP="00804AD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24B99A0" w14:textId="09BF7974" w:rsidR="003924FA" w:rsidRPr="002E795D" w:rsidRDefault="003924FA" w:rsidP="003924FA">
      <w:pPr>
        <w:pStyle w:val="TRE"/>
        <w:spacing w:before="200"/>
        <w:rPr>
          <w:color w:val="000000" w:themeColor="text1"/>
          <w:spacing w:val="-4"/>
        </w:rPr>
      </w:pPr>
      <w:r w:rsidRPr="002E795D">
        <w:rPr>
          <w:b/>
          <w:color w:val="000000" w:themeColor="text1"/>
          <w:spacing w:val="-4"/>
        </w:rPr>
        <w:lastRenderedPageBreak/>
        <w:t>Skup</w:t>
      </w:r>
      <w:r w:rsidRPr="002E795D">
        <w:rPr>
          <w:color w:val="000000" w:themeColor="text1"/>
          <w:spacing w:val="-4"/>
        </w:rPr>
        <w:t xml:space="preserve"> </w:t>
      </w:r>
      <w:r w:rsidRPr="002E795D">
        <w:rPr>
          <w:b/>
          <w:color w:val="000000" w:themeColor="text1"/>
          <w:spacing w:val="-4"/>
        </w:rPr>
        <w:t>zbóż podstawowych</w:t>
      </w:r>
      <w:r w:rsidRPr="002E795D">
        <w:rPr>
          <w:color w:val="000000" w:themeColor="text1"/>
          <w:spacing w:val="-4"/>
        </w:rPr>
        <w:t xml:space="preserve"> (z mieszankami zbożowymi, bez ziarna siewnego) w </w:t>
      </w:r>
      <w:r w:rsidR="001E4CC1" w:rsidRPr="002E795D">
        <w:rPr>
          <w:color w:val="000000" w:themeColor="text1"/>
          <w:spacing w:val="-4"/>
        </w:rPr>
        <w:t xml:space="preserve">okresie od lipca 2024 r. do </w:t>
      </w:r>
      <w:r w:rsidR="00317ADD" w:rsidRPr="002E795D">
        <w:rPr>
          <w:color w:val="000000" w:themeColor="text1"/>
          <w:spacing w:val="-4"/>
        </w:rPr>
        <w:t>lutego</w:t>
      </w:r>
      <w:r w:rsidR="001E4CC1" w:rsidRPr="002E795D">
        <w:rPr>
          <w:color w:val="000000" w:themeColor="text1"/>
          <w:spacing w:val="-4"/>
        </w:rPr>
        <w:t xml:space="preserve"> 2025 r. wyniósł </w:t>
      </w:r>
      <w:r w:rsidR="002E795D" w:rsidRPr="002E795D">
        <w:rPr>
          <w:color w:val="000000" w:themeColor="text1"/>
          <w:spacing w:val="-4"/>
        </w:rPr>
        <w:t>110,3</w:t>
      </w:r>
      <w:r w:rsidR="001E4CC1" w:rsidRPr="002E795D">
        <w:rPr>
          <w:color w:val="000000" w:themeColor="text1"/>
          <w:spacing w:val="-4"/>
        </w:rPr>
        <w:t> tys. t, tj. o </w:t>
      </w:r>
      <w:r w:rsidR="002E795D" w:rsidRPr="002E795D">
        <w:rPr>
          <w:color w:val="000000" w:themeColor="text1"/>
          <w:spacing w:val="-4"/>
        </w:rPr>
        <w:t>11,5</w:t>
      </w:r>
      <w:r w:rsidR="001E4CC1" w:rsidRPr="002E795D">
        <w:rPr>
          <w:color w:val="000000" w:themeColor="text1"/>
          <w:spacing w:val="-4"/>
        </w:rPr>
        <w:t xml:space="preserve">% mniej niż rok wcześniej. W ujęciu rocznym skup </w:t>
      </w:r>
      <w:r w:rsidR="00CE5D85">
        <w:rPr>
          <w:color w:val="000000" w:themeColor="text1"/>
          <w:spacing w:val="-4"/>
        </w:rPr>
        <w:t>pszenicy</w:t>
      </w:r>
      <w:r w:rsidR="001E4CC1" w:rsidRPr="002E795D">
        <w:rPr>
          <w:color w:val="000000" w:themeColor="text1"/>
          <w:spacing w:val="-4"/>
        </w:rPr>
        <w:t xml:space="preserve"> zmniejszył się o </w:t>
      </w:r>
      <w:r w:rsidR="002E795D" w:rsidRPr="002E795D">
        <w:rPr>
          <w:color w:val="000000" w:themeColor="text1"/>
          <w:spacing w:val="-4"/>
        </w:rPr>
        <w:t>11,3</w:t>
      </w:r>
      <w:r w:rsidR="001E4CC1" w:rsidRPr="002E795D">
        <w:rPr>
          <w:color w:val="000000" w:themeColor="text1"/>
          <w:spacing w:val="-4"/>
        </w:rPr>
        <w:t xml:space="preserve">%, a </w:t>
      </w:r>
      <w:r w:rsidR="00CE5D85">
        <w:rPr>
          <w:color w:val="000000" w:themeColor="text1"/>
          <w:spacing w:val="-4"/>
        </w:rPr>
        <w:t>żyta</w:t>
      </w:r>
      <w:r w:rsidR="001E4CC1" w:rsidRPr="002E795D">
        <w:rPr>
          <w:color w:val="000000" w:themeColor="text1"/>
          <w:spacing w:val="-4"/>
        </w:rPr>
        <w:t xml:space="preserve"> </w:t>
      </w:r>
      <w:r w:rsidR="004B5FB2">
        <w:rPr>
          <w:color w:val="000000" w:themeColor="text1"/>
          <w:spacing w:val="-4"/>
        </w:rPr>
        <w:t>–</w:t>
      </w:r>
      <w:r w:rsidR="00FE2457" w:rsidRPr="002E795D">
        <w:rPr>
          <w:color w:val="000000" w:themeColor="text1"/>
          <w:spacing w:val="-4"/>
        </w:rPr>
        <w:t xml:space="preserve"> </w:t>
      </w:r>
      <w:r w:rsidR="001E4CC1" w:rsidRPr="002E795D">
        <w:rPr>
          <w:color w:val="000000" w:themeColor="text1"/>
          <w:spacing w:val="-4"/>
        </w:rPr>
        <w:t>o </w:t>
      </w:r>
      <w:r w:rsidR="002E795D" w:rsidRPr="002E795D">
        <w:rPr>
          <w:color w:val="000000" w:themeColor="text1"/>
          <w:spacing w:val="-4"/>
        </w:rPr>
        <w:t>22,5</w:t>
      </w:r>
      <w:r w:rsidR="001E4CC1" w:rsidRPr="002E795D">
        <w:rPr>
          <w:color w:val="000000" w:themeColor="text1"/>
          <w:spacing w:val="-4"/>
        </w:rPr>
        <w:t>%.</w:t>
      </w:r>
    </w:p>
    <w:p w14:paraId="695161EB" w14:textId="5BF03BF9" w:rsidR="003924FA" w:rsidRPr="0028608A" w:rsidRDefault="00E33345" w:rsidP="003924FA">
      <w:pPr>
        <w:pStyle w:val="TRE"/>
        <w:rPr>
          <w:color w:val="000000" w:themeColor="text1"/>
        </w:rPr>
      </w:pPr>
      <w:r w:rsidRPr="0028608A">
        <w:rPr>
          <w:color w:val="000000" w:themeColor="text1"/>
        </w:rPr>
        <w:t xml:space="preserve">W </w:t>
      </w:r>
      <w:r w:rsidR="008B25E5" w:rsidRPr="0028608A">
        <w:rPr>
          <w:color w:val="000000" w:themeColor="text1"/>
        </w:rPr>
        <w:t>lutym</w:t>
      </w:r>
      <w:r w:rsidR="003924FA" w:rsidRPr="0028608A">
        <w:rPr>
          <w:color w:val="000000" w:themeColor="text1"/>
        </w:rPr>
        <w:t xml:space="preserve"> </w:t>
      </w:r>
      <w:r w:rsidR="001E4CC1" w:rsidRPr="0028608A">
        <w:rPr>
          <w:color w:val="000000" w:themeColor="text1"/>
        </w:rPr>
        <w:t xml:space="preserve">2025 </w:t>
      </w:r>
      <w:r w:rsidR="003924FA" w:rsidRPr="0028608A">
        <w:rPr>
          <w:color w:val="000000" w:themeColor="text1"/>
        </w:rPr>
        <w:t xml:space="preserve">r. skupiono </w:t>
      </w:r>
      <w:r w:rsidR="0028608A" w:rsidRPr="0028608A">
        <w:rPr>
          <w:color w:val="000000" w:themeColor="text1"/>
        </w:rPr>
        <w:t>8,1</w:t>
      </w:r>
      <w:r w:rsidR="003924FA" w:rsidRPr="0028608A">
        <w:rPr>
          <w:color w:val="000000" w:themeColor="text1"/>
        </w:rPr>
        <w:t xml:space="preserve"> tys. t zbóż, tj. o </w:t>
      </w:r>
      <w:r w:rsidR="0028608A" w:rsidRPr="0028608A">
        <w:rPr>
          <w:color w:val="000000" w:themeColor="text1"/>
        </w:rPr>
        <w:t>10,9</w:t>
      </w:r>
      <w:r w:rsidR="003924FA" w:rsidRPr="0028608A">
        <w:rPr>
          <w:color w:val="000000" w:themeColor="text1"/>
        </w:rPr>
        <w:t xml:space="preserve">% </w:t>
      </w:r>
      <w:r w:rsidR="0028608A" w:rsidRPr="0028608A">
        <w:rPr>
          <w:color w:val="000000" w:themeColor="text1"/>
        </w:rPr>
        <w:t>więcej</w:t>
      </w:r>
      <w:r w:rsidR="003924FA" w:rsidRPr="0028608A">
        <w:rPr>
          <w:color w:val="000000" w:themeColor="text1"/>
        </w:rPr>
        <w:t xml:space="preserve"> niż w poprzednim miesiącu</w:t>
      </w:r>
      <w:r w:rsidR="00C94A2B" w:rsidRPr="0028608A">
        <w:rPr>
          <w:color w:val="000000" w:themeColor="text1"/>
        </w:rPr>
        <w:t>, ale</w:t>
      </w:r>
      <w:r w:rsidR="003924FA" w:rsidRPr="0028608A">
        <w:rPr>
          <w:color w:val="000000" w:themeColor="text1"/>
        </w:rPr>
        <w:t xml:space="preserve"> o</w:t>
      </w:r>
      <w:r w:rsidR="002A19D6" w:rsidRPr="0028608A">
        <w:rPr>
          <w:color w:val="000000" w:themeColor="text1"/>
        </w:rPr>
        <w:t xml:space="preserve"> </w:t>
      </w:r>
      <w:r w:rsidR="0028608A" w:rsidRPr="0028608A">
        <w:rPr>
          <w:color w:val="000000" w:themeColor="text1"/>
        </w:rPr>
        <w:t>27,1</w:t>
      </w:r>
      <w:r w:rsidR="003924FA" w:rsidRPr="0028608A">
        <w:rPr>
          <w:color w:val="000000" w:themeColor="text1"/>
        </w:rPr>
        <w:t xml:space="preserve">% </w:t>
      </w:r>
      <w:r w:rsidR="0028608A" w:rsidRPr="0028608A">
        <w:rPr>
          <w:color w:val="000000" w:themeColor="text1"/>
        </w:rPr>
        <w:t>mniej</w:t>
      </w:r>
      <w:r w:rsidR="003924FA" w:rsidRPr="0028608A">
        <w:rPr>
          <w:color w:val="000000" w:themeColor="text1"/>
        </w:rPr>
        <w:t xml:space="preserve"> niż przed rokiem. Skup pszenicy </w:t>
      </w:r>
      <w:r w:rsidR="0028608A" w:rsidRPr="0028608A">
        <w:rPr>
          <w:color w:val="000000" w:themeColor="text1"/>
        </w:rPr>
        <w:t>wzrósł</w:t>
      </w:r>
      <w:r w:rsidR="003924FA" w:rsidRPr="0028608A">
        <w:rPr>
          <w:color w:val="000000" w:themeColor="text1"/>
        </w:rPr>
        <w:t xml:space="preserve"> o</w:t>
      </w:r>
      <w:r w:rsidR="000506F7" w:rsidRPr="0028608A">
        <w:rPr>
          <w:color w:val="000000" w:themeColor="text1"/>
        </w:rPr>
        <w:t xml:space="preserve"> </w:t>
      </w:r>
      <w:r w:rsidR="0028608A" w:rsidRPr="0028608A">
        <w:rPr>
          <w:color w:val="000000" w:themeColor="text1"/>
        </w:rPr>
        <w:t>18,6</w:t>
      </w:r>
      <w:r w:rsidR="003924FA" w:rsidRPr="0028608A">
        <w:rPr>
          <w:color w:val="000000" w:themeColor="text1"/>
        </w:rPr>
        <w:t>% w odniesieniu do zanotowanego</w:t>
      </w:r>
      <w:r w:rsidR="002A19D6" w:rsidRPr="0028608A">
        <w:rPr>
          <w:color w:val="000000" w:themeColor="text1"/>
        </w:rPr>
        <w:t xml:space="preserve"> w </w:t>
      </w:r>
      <w:r w:rsidR="0028608A" w:rsidRPr="0028608A">
        <w:rPr>
          <w:color w:val="000000" w:themeColor="text1"/>
        </w:rPr>
        <w:t>styczniu</w:t>
      </w:r>
      <w:r w:rsidR="002A19D6" w:rsidRPr="0028608A">
        <w:rPr>
          <w:color w:val="000000" w:themeColor="text1"/>
        </w:rPr>
        <w:t xml:space="preserve"> 202</w:t>
      </w:r>
      <w:r w:rsidR="0028608A" w:rsidRPr="0028608A">
        <w:rPr>
          <w:color w:val="000000" w:themeColor="text1"/>
        </w:rPr>
        <w:t>5</w:t>
      </w:r>
      <w:r w:rsidR="002A19D6" w:rsidRPr="0028608A">
        <w:rPr>
          <w:color w:val="000000" w:themeColor="text1"/>
        </w:rPr>
        <w:t xml:space="preserve"> r.</w:t>
      </w:r>
      <w:r w:rsidR="00C94A2B" w:rsidRPr="0028608A">
        <w:rPr>
          <w:color w:val="000000" w:themeColor="text1"/>
        </w:rPr>
        <w:t xml:space="preserve">, ale </w:t>
      </w:r>
      <w:r w:rsidR="0028608A" w:rsidRPr="0028608A">
        <w:rPr>
          <w:color w:val="000000" w:themeColor="text1"/>
        </w:rPr>
        <w:t>spadł</w:t>
      </w:r>
      <w:r w:rsidR="00C94A2B" w:rsidRPr="0028608A">
        <w:rPr>
          <w:color w:val="000000" w:themeColor="text1"/>
        </w:rPr>
        <w:t xml:space="preserve"> </w:t>
      </w:r>
      <w:r w:rsidR="003924FA" w:rsidRPr="0028608A">
        <w:rPr>
          <w:color w:val="000000" w:themeColor="text1"/>
        </w:rPr>
        <w:t xml:space="preserve">o </w:t>
      </w:r>
      <w:r w:rsidR="0028608A" w:rsidRPr="0028608A">
        <w:rPr>
          <w:color w:val="000000" w:themeColor="text1"/>
        </w:rPr>
        <w:t>27,8</w:t>
      </w:r>
      <w:r w:rsidR="003924FA" w:rsidRPr="0028608A">
        <w:rPr>
          <w:color w:val="000000" w:themeColor="text1"/>
        </w:rPr>
        <w:t>% w porównaniu z</w:t>
      </w:r>
      <w:r w:rsidR="002A19D6" w:rsidRPr="0028608A">
        <w:rPr>
          <w:color w:val="000000" w:themeColor="text1"/>
        </w:rPr>
        <w:t xml:space="preserve"> </w:t>
      </w:r>
      <w:r w:rsidR="0028608A" w:rsidRPr="0028608A">
        <w:rPr>
          <w:color w:val="000000" w:themeColor="text1"/>
        </w:rPr>
        <w:t>lutym</w:t>
      </w:r>
      <w:r w:rsidR="003924FA" w:rsidRPr="0028608A">
        <w:rPr>
          <w:color w:val="000000" w:themeColor="text1"/>
        </w:rPr>
        <w:t xml:space="preserve"> 202</w:t>
      </w:r>
      <w:r w:rsidR="001E4CC1" w:rsidRPr="0028608A">
        <w:rPr>
          <w:color w:val="000000" w:themeColor="text1"/>
        </w:rPr>
        <w:t>4</w:t>
      </w:r>
      <w:r w:rsidR="003924FA" w:rsidRPr="0028608A">
        <w:rPr>
          <w:color w:val="000000" w:themeColor="text1"/>
        </w:rPr>
        <w:t xml:space="preserve"> r. Skup żyta </w:t>
      </w:r>
      <w:r w:rsidR="0028608A" w:rsidRPr="0028608A">
        <w:rPr>
          <w:color w:val="000000" w:themeColor="text1"/>
        </w:rPr>
        <w:t xml:space="preserve">wzrósł </w:t>
      </w:r>
      <w:r w:rsidR="0028608A" w:rsidRPr="0028608A">
        <w:rPr>
          <w:color w:val="000000" w:themeColor="text1"/>
          <w:spacing w:val="-2"/>
        </w:rPr>
        <w:t xml:space="preserve">o 68,7% </w:t>
      </w:r>
      <w:r w:rsidR="0028608A" w:rsidRPr="0028608A">
        <w:rPr>
          <w:color w:val="000000" w:themeColor="text1"/>
        </w:rPr>
        <w:t xml:space="preserve">w porównaniu z zanotowanym </w:t>
      </w:r>
      <w:r w:rsidR="00BC567D">
        <w:rPr>
          <w:color w:val="000000" w:themeColor="text1"/>
        </w:rPr>
        <w:t>miesiąc wcześniej,</w:t>
      </w:r>
      <w:r w:rsidR="0028608A" w:rsidRPr="0028608A">
        <w:rPr>
          <w:color w:val="000000" w:themeColor="text1"/>
          <w:spacing w:val="-2"/>
        </w:rPr>
        <w:t xml:space="preserve"> natomiast </w:t>
      </w:r>
      <w:r w:rsidR="0028608A" w:rsidRPr="0028608A">
        <w:rPr>
          <w:color w:val="000000" w:themeColor="text1"/>
        </w:rPr>
        <w:t>w skali roku zmniejszył się o 27,3%.</w:t>
      </w:r>
    </w:p>
    <w:p w14:paraId="7E6C68E3" w14:textId="5D6347A0" w:rsidR="009D0EA3" w:rsidRDefault="009D0EA3" w:rsidP="009D0EA3">
      <w:pPr>
        <w:pStyle w:val="Tytutablicy"/>
      </w:pPr>
      <w:r>
        <w:t xml:space="preserve">Tablica </w:t>
      </w:r>
      <w:r w:rsidR="00CC38D5">
        <w:t>7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597B1B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CC38D5" w:rsidRPr="00FA5128" w14:paraId="5683A4B1" w14:textId="77777777" w:rsidTr="003404C1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2000B5AB" w14:textId="77777777" w:rsidR="00CC38D5" w:rsidRPr="008F1C57" w:rsidRDefault="00CC38D5" w:rsidP="00CC38D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646157F" w14:textId="6C470B0E" w:rsidR="00CC38D5" w:rsidRPr="00A60F12" w:rsidRDefault="00CC38D5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9B381B3" w14:textId="594A7F64" w:rsidR="00CC38D5" w:rsidRPr="00A60F12" w:rsidRDefault="00CC38D5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</w:tr>
      <w:tr w:rsidR="00CC38D5" w:rsidRPr="00FA5128" w14:paraId="468BABD8" w14:textId="77777777" w:rsidTr="00CC38D5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0BC0B869" w14:textId="77777777" w:rsidR="00CC38D5" w:rsidRPr="00F67EC6" w:rsidRDefault="00CC38D5" w:rsidP="00CC38D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2B7370E0" w14:textId="7452CE87" w:rsidR="00CC38D5" w:rsidRPr="00A60F12" w:rsidRDefault="00CC38D5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7B6F3C9A" w14:textId="725736BD" w:rsidR="00CC38D5" w:rsidRPr="00A60F12" w:rsidRDefault="00CC38D5" w:rsidP="00CC38D5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489173ED" w14:textId="09A08221" w:rsidR="00CC38D5" w:rsidRPr="00A60F12" w:rsidRDefault="00CC38D5" w:rsidP="00CC38D5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7574E371" w14:textId="0CF973F4" w:rsidR="00CC38D5" w:rsidRPr="00A60F12" w:rsidRDefault="00CC38D5" w:rsidP="00CC38D5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20465DDD" w14:textId="015A9217" w:rsidR="00CC38D5" w:rsidRPr="00A60F12" w:rsidRDefault="00CC38D5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2025=100</w:t>
            </w:r>
          </w:p>
        </w:tc>
      </w:tr>
      <w:tr w:rsidR="00AC7652" w:rsidRPr="00787A0E" w14:paraId="19E9E923" w14:textId="77777777" w:rsidTr="00CC38D5">
        <w:trPr>
          <w:trHeight w:val="397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26C1DEC2" w14:textId="77777777" w:rsidR="00AC7652" w:rsidRPr="004C52C6" w:rsidRDefault="00AC7652" w:rsidP="00AC7652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EF54086" w14:textId="3609F85B" w:rsidR="00AC7652" w:rsidRPr="002A707D" w:rsidRDefault="00AC7652" w:rsidP="00AC765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8B8FEA" w14:textId="37899905" w:rsidR="00AC7652" w:rsidRPr="002A707D" w:rsidRDefault="00AC7652" w:rsidP="00AC765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CFDFEFF" w14:textId="34C0261D" w:rsidR="00AC7652" w:rsidRPr="002A707D" w:rsidRDefault="00AC7652" w:rsidP="00AC765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15,5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31D033C" w14:textId="4A830372" w:rsidR="00AC7652" w:rsidRPr="002A707D" w:rsidRDefault="00AC7652" w:rsidP="00AC765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66,8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233741F4" w14:textId="1F280F3F" w:rsidR="00AC7652" w:rsidRPr="002A707D" w:rsidRDefault="00AC7652" w:rsidP="00AC765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67,6</w:t>
            </w:r>
          </w:p>
        </w:tc>
      </w:tr>
      <w:tr w:rsidR="00AC7652" w:rsidRPr="00787A0E" w14:paraId="66717DEA" w14:textId="77777777" w:rsidTr="00CC38D5">
        <w:trPr>
          <w:trHeight w:val="283"/>
        </w:trPr>
        <w:tc>
          <w:tcPr>
            <w:tcW w:w="4132" w:type="dxa"/>
            <w:tcBorders>
              <w:left w:val="nil"/>
            </w:tcBorders>
            <w:vAlign w:val="center"/>
          </w:tcPr>
          <w:p w14:paraId="3DA19FBC" w14:textId="77777777" w:rsidR="00AC7652" w:rsidRPr="004C52C6" w:rsidRDefault="00AC7652" w:rsidP="00AC7652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6BF30C7" w14:textId="7777777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C79B5BA" w14:textId="0134196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DFD83FE" w14:textId="7777777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43D96E1" w14:textId="00C8AF66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771B1E97" w14:textId="7777777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C7652" w:rsidRPr="00787A0E" w14:paraId="6E0A3A2B" w14:textId="77777777" w:rsidTr="00CC38D5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2AF86BFA" w14:textId="77777777" w:rsidR="00AC7652" w:rsidRPr="004C52C6" w:rsidRDefault="00AC7652" w:rsidP="00AC765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4B6873ED" w14:textId="5EDDADC4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1273" w:type="dxa"/>
            <w:vAlign w:val="center"/>
          </w:tcPr>
          <w:p w14:paraId="175313DD" w14:textId="796015C9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273" w:type="dxa"/>
            <w:vAlign w:val="center"/>
          </w:tcPr>
          <w:p w14:paraId="118D9CE5" w14:textId="7630BB33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1273" w:type="dxa"/>
            <w:vAlign w:val="center"/>
          </w:tcPr>
          <w:p w14:paraId="692DC80B" w14:textId="468A850B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29F318C6" w14:textId="4B1ED80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83,5</w:t>
            </w:r>
          </w:p>
        </w:tc>
      </w:tr>
      <w:tr w:rsidR="00AC7652" w:rsidRPr="00787A0E" w14:paraId="77332311" w14:textId="77777777" w:rsidTr="00CC38D5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19668673" w14:textId="77777777" w:rsidR="00AC7652" w:rsidRPr="004C52C6" w:rsidRDefault="00AC7652" w:rsidP="00AC765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169DBE9C" w14:textId="795266FF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11,8</w:t>
            </w:r>
          </w:p>
        </w:tc>
        <w:tc>
          <w:tcPr>
            <w:tcW w:w="1273" w:type="dxa"/>
            <w:vAlign w:val="center"/>
          </w:tcPr>
          <w:p w14:paraId="0D40A2F3" w14:textId="69463866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273" w:type="dxa"/>
            <w:vAlign w:val="center"/>
          </w:tcPr>
          <w:p w14:paraId="70FAA1C2" w14:textId="45EE9352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1273" w:type="dxa"/>
            <w:vAlign w:val="center"/>
          </w:tcPr>
          <w:p w14:paraId="03B80E76" w14:textId="6C968AB3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49B9C7CF" w14:textId="6653F40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</w:tr>
      <w:tr w:rsidR="00AC7652" w:rsidRPr="00787A0E" w14:paraId="1470FEA8" w14:textId="77777777" w:rsidTr="00CC38D5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7FD53F54" w14:textId="77777777" w:rsidR="00AC7652" w:rsidRPr="004C52C6" w:rsidRDefault="00AC7652" w:rsidP="00AC765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2830B178" w14:textId="3DC5AC40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18,2</w:t>
            </w:r>
          </w:p>
        </w:tc>
        <w:tc>
          <w:tcPr>
            <w:tcW w:w="1273" w:type="dxa"/>
            <w:vAlign w:val="center"/>
          </w:tcPr>
          <w:p w14:paraId="32EB78F8" w14:textId="636DE8D1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61,4</w:t>
            </w:r>
          </w:p>
        </w:tc>
        <w:tc>
          <w:tcPr>
            <w:tcW w:w="1273" w:type="dxa"/>
            <w:vAlign w:val="center"/>
          </w:tcPr>
          <w:p w14:paraId="21C14D41" w14:textId="0A89846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1273" w:type="dxa"/>
            <w:vAlign w:val="center"/>
          </w:tcPr>
          <w:p w14:paraId="0E8C9AE3" w14:textId="58A91B2A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45,1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048F9C6F" w14:textId="6A83F97D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53,3</w:t>
            </w:r>
          </w:p>
        </w:tc>
      </w:tr>
      <w:tr w:rsidR="00AC7652" w:rsidRPr="00787A0E" w14:paraId="51B13773" w14:textId="77777777" w:rsidTr="00CC38D5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4DE62C93" w14:textId="77777777" w:rsidR="00AC7652" w:rsidRPr="004C52C6" w:rsidRDefault="00AC7652" w:rsidP="00AC7652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2600A8FC" w14:textId="64072B71" w:rsidR="00AC7652" w:rsidRPr="002A707D" w:rsidRDefault="00AC7652" w:rsidP="00AC76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484,2</w:t>
            </w:r>
          </w:p>
        </w:tc>
        <w:tc>
          <w:tcPr>
            <w:tcW w:w="1273" w:type="dxa"/>
            <w:vAlign w:val="center"/>
          </w:tcPr>
          <w:p w14:paraId="1248F06D" w14:textId="021A71A2" w:rsidR="00AC7652" w:rsidRPr="002A707D" w:rsidRDefault="00AC7652" w:rsidP="00AC76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273" w:type="dxa"/>
            <w:vAlign w:val="center"/>
          </w:tcPr>
          <w:p w14:paraId="371B5034" w14:textId="4B8616B0" w:rsidR="00AC7652" w:rsidRPr="002A707D" w:rsidRDefault="00AC7652" w:rsidP="00AC76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232,6</w:t>
            </w:r>
          </w:p>
        </w:tc>
        <w:tc>
          <w:tcPr>
            <w:tcW w:w="1273" w:type="dxa"/>
            <w:vAlign w:val="center"/>
          </w:tcPr>
          <w:p w14:paraId="133C4417" w14:textId="722138AD" w:rsidR="00AC7652" w:rsidRPr="002A707D" w:rsidRDefault="00AC7652" w:rsidP="00AC76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66C3EC8" w14:textId="7F88346A" w:rsidR="00AC7652" w:rsidRPr="002A707D" w:rsidRDefault="00AC7652" w:rsidP="00AC76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</w:tr>
    </w:tbl>
    <w:p w14:paraId="16A92AD8" w14:textId="7AAD5E01" w:rsidR="009D0EA3" w:rsidRPr="006F14B9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1E4CC1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2DD61CE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24F8F4AF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2333A19" w14:textId="77777777" w:rsidR="00123E75" w:rsidRPr="00AC7652" w:rsidRDefault="008634AB" w:rsidP="00123E75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AC7652">
        <w:rPr>
          <w:rFonts w:cs="Arial"/>
          <w:color w:val="000000" w:themeColor="text1"/>
          <w:spacing w:val="-4"/>
          <w:szCs w:val="19"/>
        </w:rPr>
        <w:t>W</w:t>
      </w:r>
      <w:r w:rsidR="001E4CC1" w:rsidRPr="00AC7652">
        <w:rPr>
          <w:rFonts w:cs="Arial"/>
          <w:color w:val="000000" w:themeColor="text1"/>
          <w:spacing w:val="-4"/>
          <w:szCs w:val="19"/>
        </w:rPr>
        <w:t xml:space="preserve"> </w:t>
      </w:r>
      <w:bookmarkStart w:id="65" w:name="_Hlk191903416"/>
      <w:r w:rsidR="00300F9D" w:rsidRPr="00AC7652">
        <w:rPr>
          <w:rFonts w:cs="Arial"/>
          <w:color w:val="000000" w:themeColor="text1"/>
          <w:spacing w:val="-4"/>
          <w:szCs w:val="19"/>
        </w:rPr>
        <w:t xml:space="preserve">okresie styczeń–luty </w:t>
      </w:r>
      <w:bookmarkEnd w:id="65"/>
      <w:r w:rsidR="00300F9D" w:rsidRPr="00AC7652">
        <w:rPr>
          <w:rFonts w:cs="Arial"/>
          <w:color w:val="000000" w:themeColor="text1"/>
          <w:spacing w:val="-4"/>
          <w:szCs w:val="19"/>
        </w:rPr>
        <w:t xml:space="preserve">br. producenci z województwa podlaskiego dostarczyli do </w:t>
      </w:r>
      <w:r w:rsidR="00300F9D" w:rsidRPr="00AC7652">
        <w:rPr>
          <w:rFonts w:cs="Arial"/>
          <w:b/>
          <w:color w:val="000000" w:themeColor="text1"/>
          <w:spacing w:val="-4"/>
          <w:szCs w:val="19"/>
        </w:rPr>
        <w:t>skupu</w:t>
      </w:r>
      <w:r w:rsidR="00300F9D" w:rsidRPr="00AC7652">
        <w:rPr>
          <w:rFonts w:cs="Arial"/>
          <w:color w:val="000000" w:themeColor="text1"/>
          <w:spacing w:val="-4"/>
          <w:szCs w:val="19"/>
        </w:rPr>
        <w:t xml:space="preserve"> </w:t>
      </w:r>
      <w:r w:rsidR="00AC7652" w:rsidRPr="00AC7652">
        <w:rPr>
          <w:rFonts w:cs="Arial"/>
          <w:color w:val="000000" w:themeColor="text1"/>
          <w:spacing w:val="-4"/>
          <w:szCs w:val="19"/>
        </w:rPr>
        <w:t>38,3</w:t>
      </w:r>
      <w:r w:rsidR="00300F9D" w:rsidRPr="00AC7652">
        <w:rPr>
          <w:rFonts w:cs="Arial"/>
          <w:color w:val="000000" w:themeColor="text1"/>
          <w:spacing w:val="-4"/>
          <w:szCs w:val="19"/>
        </w:rPr>
        <w:t xml:space="preserve"> tys. t </w:t>
      </w:r>
      <w:r w:rsidR="00300F9D" w:rsidRPr="00AC7652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300F9D" w:rsidRPr="00AC7652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AC7652" w:rsidRPr="00AC7652">
        <w:rPr>
          <w:rFonts w:cs="Arial"/>
          <w:color w:val="000000" w:themeColor="text1"/>
          <w:spacing w:val="-4"/>
          <w:szCs w:val="19"/>
        </w:rPr>
        <w:t>22,1</w:t>
      </w:r>
      <w:r w:rsidR="00300F9D" w:rsidRPr="00AC7652">
        <w:rPr>
          <w:rFonts w:cs="Arial"/>
          <w:color w:val="000000" w:themeColor="text1"/>
          <w:spacing w:val="-4"/>
          <w:szCs w:val="19"/>
        </w:rPr>
        <w:t xml:space="preserve">% </w:t>
      </w:r>
      <w:r w:rsidR="00AC7652" w:rsidRPr="00AC7652">
        <w:rPr>
          <w:rFonts w:cs="Arial"/>
          <w:color w:val="000000" w:themeColor="text1"/>
          <w:spacing w:val="-4"/>
          <w:szCs w:val="19"/>
        </w:rPr>
        <w:t>mniej</w:t>
      </w:r>
      <w:r w:rsidR="00300F9D" w:rsidRPr="00AC7652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AC7652" w:rsidRPr="00AC7652">
        <w:rPr>
          <w:rFonts w:cs="Arial"/>
          <w:color w:val="000000" w:themeColor="text1"/>
          <w:spacing w:val="-4"/>
          <w:szCs w:val="19"/>
        </w:rPr>
        <w:t>zmniejszyła</w:t>
      </w:r>
      <w:r w:rsidR="00300F9D" w:rsidRPr="00AC7652">
        <w:rPr>
          <w:rFonts w:cs="Arial"/>
          <w:color w:val="000000" w:themeColor="text1"/>
          <w:spacing w:val="-4"/>
          <w:szCs w:val="19"/>
        </w:rPr>
        <w:t xml:space="preserve"> się podaż żywca </w:t>
      </w:r>
      <w:r w:rsidR="005E5D59" w:rsidRPr="00AC7652">
        <w:rPr>
          <w:rFonts w:cs="Arial"/>
          <w:color w:val="000000" w:themeColor="text1"/>
          <w:spacing w:val="-4"/>
          <w:szCs w:val="19"/>
        </w:rPr>
        <w:t>drobiowego (o 38,6%)</w:t>
      </w:r>
      <w:r w:rsidR="005E5D59">
        <w:rPr>
          <w:rFonts w:cs="Arial"/>
          <w:color w:val="000000" w:themeColor="text1"/>
          <w:spacing w:val="-4"/>
          <w:szCs w:val="19"/>
        </w:rPr>
        <w:t xml:space="preserve"> i </w:t>
      </w:r>
      <w:r w:rsidR="00300F9D" w:rsidRPr="00AC7652">
        <w:rPr>
          <w:rFonts w:cs="Arial"/>
          <w:color w:val="000000" w:themeColor="text1"/>
          <w:spacing w:val="-4"/>
          <w:szCs w:val="19"/>
        </w:rPr>
        <w:t xml:space="preserve">wieprzowego (o </w:t>
      </w:r>
      <w:r w:rsidR="00AC7652" w:rsidRPr="00AC7652">
        <w:rPr>
          <w:rFonts w:cs="Arial"/>
          <w:color w:val="000000" w:themeColor="text1"/>
          <w:spacing w:val="-4"/>
          <w:szCs w:val="19"/>
        </w:rPr>
        <w:t>2,2</w:t>
      </w:r>
      <w:r w:rsidR="00300F9D" w:rsidRPr="00AC7652">
        <w:rPr>
          <w:rFonts w:cs="Arial"/>
          <w:color w:val="000000" w:themeColor="text1"/>
          <w:spacing w:val="-4"/>
          <w:szCs w:val="19"/>
        </w:rPr>
        <w:t>%)</w:t>
      </w:r>
      <w:r w:rsidR="005E5D59">
        <w:rPr>
          <w:rFonts w:cs="Arial"/>
          <w:color w:val="000000" w:themeColor="text1"/>
          <w:spacing w:val="-4"/>
          <w:szCs w:val="19"/>
        </w:rPr>
        <w:t xml:space="preserve">, </w:t>
      </w:r>
      <w:r w:rsidR="00123E75">
        <w:rPr>
          <w:rFonts w:cs="Arial"/>
          <w:color w:val="000000" w:themeColor="text1"/>
          <w:spacing w:val="-4"/>
          <w:szCs w:val="19"/>
        </w:rPr>
        <w:t xml:space="preserve">natomiast </w:t>
      </w:r>
      <w:r w:rsidR="00123E75" w:rsidRPr="00AC7652">
        <w:rPr>
          <w:rFonts w:cs="Arial"/>
          <w:color w:val="000000" w:themeColor="text1"/>
          <w:spacing w:val="-4"/>
          <w:szCs w:val="19"/>
        </w:rPr>
        <w:t>wzrosła podaż żywca wołowego (o 10,8%).</w:t>
      </w:r>
    </w:p>
    <w:p w14:paraId="7F9AA408" w14:textId="78F1A146" w:rsidR="00300F9D" w:rsidRPr="00AC7652" w:rsidRDefault="00300F9D" w:rsidP="00300F9D">
      <w:pPr>
        <w:pStyle w:val="TRE"/>
        <w:spacing w:after="0"/>
        <w:rPr>
          <w:color w:val="000000" w:themeColor="text1"/>
        </w:rPr>
      </w:pPr>
      <w:r w:rsidRPr="00AC7652">
        <w:rPr>
          <w:color w:val="000000" w:themeColor="text1"/>
        </w:rPr>
        <w:t xml:space="preserve">W </w:t>
      </w:r>
      <w:r w:rsidRPr="00AC7652">
        <w:rPr>
          <w:color w:val="000000" w:themeColor="text1"/>
          <w:spacing w:val="-6"/>
        </w:rPr>
        <w:t xml:space="preserve">lutym 2025 r. </w:t>
      </w:r>
      <w:r w:rsidRPr="00AC7652">
        <w:rPr>
          <w:color w:val="000000" w:themeColor="text1"/>
        </w:rPr>
        <w:t xml:space="preserve">producenci z terenu województwa podlaskiego dostarczyli do skupu </w:t>
      </w:r>
      <w:r w:rsidR="00AC7652" w:rsidRPr="00AC7652">
        <w:rPr>
          <w:color w:val="000000" w:themeColor="text1"/>
        </w:rPr>
        <w:t>15,5</w:t>
      </w:r>
      <w:r w:rsidRPr="00AC7652">
        <w:rPr>
          <w:color w:val="000000" w:themeColor="text1"/>
        </w:rPr>
        <w:t xml:space="preserve"> tys. t żywca rzeźnego</w:t>
      </w:r>
      <w:r w:rsidRPr="00AC7652">
        <w:rPr>
          <w:b/>
          <w:color w:val="000000" w:themeColor="text1"/>
        </w:rPr>
        <w:t xml:space="preserve"> </w:t>
      </w:r>
      <w:r w:rsidRPr="00AC7652">
        <w:rPr>
          <w:color w:val="000000" w:themeColor="text1"/>
        </w:rPr>
        <w:t xml:space="preserve">(w wadze żywej), tj. o </w:t>
      </w:r>
      <w:r w:rsidR="00AC7652" w:rsidRPr="00AC7652">
        <w:rPr>
          <w:color w:val="000000" w:themeColor="text1"/>
        </w:rPr>
        <w:t>32,4</w:t>
      </w:r>
      <w:r w:rsidRPr="00AC7652">
        <w:rPr>
          <w:color w:val="000000" w:themeColor="text1"/>
        </w:rPr>
        <w:t>% mniej niż przed miesiącem</w:t>
      </w:r>
      <w:r w:rsidR="00AC7652" w:rsidRPr="00AC7652">
        <w:rPr>
          <w:color w:val="000000" w:themeColor="text1"/>
        </w:rPr>
        <w:t xml:space="preserve"> i </w:t>
      </w:r>
      <w:r w:rsidRPr="00AC7652">
        <w:rPr>
          <w:color w:val="000000" w:themeColor="text1"/>
        </w:rPr>
        <w:t xml:space="preserve">o </w:t>
      </w:r>
      <w:r w:rsidR="00AC7652" w:rsidRPr="00AC7652">
        <w:rPr>
          <w:color w:val="000000" w:themeColor="text1"/>
        </w:rPr>
        <w:t>33,2</w:t>
      </w:r>
      <w:r w:rsidRPr="00AC7652">
        <w:rPr>
          <w:color w:val="000000" w:themeColor="text1"/>
        </w:rPr>
        <w:t xml:space="preserve">% </w:t>
      </w:r>
      <w:r w:rsidR="00AC7652" w:rsidRPr="00AC7652">
        <w:rPr>
          <w:color w:val="000000" w:themeColor="text1"/>
        </w:rPr>
        <w:t>mniej</w:t>
      </w:r>
      <w:r w:rsidRPr="00AC7652">
        <w:rPr>
          <w:color w:val="000000" w:themeColor="text1"/>
        </w:rPr>
        <w:t xml:space="preserve"> niż przed rokiem. W porównaniu ze styczniem 202</w:t>
      </w:r>
      <w:r w:rsidR="00AC7652" w:rsidRPr="00AC7652">
        <w:rPr>
          <w:color w:val="000000" w:themeColor="text1"/>
        </w:rPr>
        <w:t>5</w:t>
      </w:r>
      <w:r w:rsidRPr="00AC7652">
        <w:rPr>
          <w:color w:val="000000" w:themeColor="text1"/>
        </w:rPr>
        <w:t xml:space="preserve"> r. zmniejszyła się ilość skupionego żywca </w:t>
      </w:r>
      <w:r w:rsidR="00722858" w:rsidRPr="00AC7652">
        <w:rPr>
          <w:color w:val="000000" w:themeColor="text1"/>
        </w:rPr>
        <w:t>drobiowego (o 46,7%)</w:t>
      </w:r>
      <w:r w:rsidR="00722858">
        <w:rPr>
          <w:color w:val="000000" w:themeColor="text1"/>
        </w:rPr>
        <w:t>,</w:t>
      </w:r>
      <w:r w:rsidR="00722858" w:rsidRPr="00AC7652">
        <w:rPr>
          <w:color w:val="000000" w:themeColor="text1"/>
        </w:rPr>
        <w:t xml:space="preserve"> </w:t>
      </w:r>
      <w:r w:rsidRPr="00AC7652">
        <w:rPr>
          <w:color w:val="000000" w:themeColor="text1"/>
        </w:rPr>
        <w:t xml:space="preserve">wieprzowego (o 17,3%) i </w:t>
      </w:r>
      <w:r w:rsidR="00722858" w:rsidRPr="00AC7652">
        <w:rPr>
          <w:color w:val="000000" w:themeColor="text1"/>
        </w:rPr>
        <w:t>wołowego (o 16,5%)</w:t>
      </w:r>
      <w:r w:rsidR="00722858">
        <w:rPr>
          <w:color w:val="000000" w:themeColor="text1"/>
        </w:rPr>
        <w:t xml:space="preserve">. </w:t>
      </w:r>
      <w:r w:rsidRPr="00AC7652">
        <w:rPr>
          <w:color w:val="000000" w:themeColor="text1"/>
        </w:rPr>
        <w:t xml:space="preserve">W skali roku odnotowano </w:t>
      </w:r>
      <w:r w:rsidR="00AC7652" w:rsidRPr="00AC7652">
        <w:rPr>
          <w:color w:val="000000" w:themeColor="text1"/>
        </w:rPr>
        <w:t>spadek</w:t>
      </w:r>
      <w:r w:rsidRPr="00AC7652">
        <w:rPr>
          <w:color w:val="000000" w:themeColor="text1"/>
        </w:rPr>
        <w:t xml:space="preserve"> podaży żywca </w:t>
      </w:r>
      <w:r w:rsidR="00771656" w:rsidRPr="00AC7652">
        <w:rPr>
          <w:color w:val="000000" w:themeColor="text1"/>
        </w:rPr>
        <w:t>drobiowego (o 54,9%)</w:t>
      </w:r>
      <w:r w:rsidR="00771656">
        <w:rPr>
          <w:color w:val="000000" w:themeColor="text1"/>
        </w:rPr>
        <w:t xml:space="preserve"> i</w:t>
      </w:r>
      <w:r w:rsidR="00771656" w:rsidRPr="00AC7652">
        <w:rPr>
          <w:color w:val="000000" w:themeColor="text1"/>
        </w:rPr>
        <w:t xml:space="preserve"> </w:t>
      </w:r>
      <w:r w:rsidRPr="00AC7652">
        <w:rPr>
          <w:color w:val="000000" w:themeColor="text1"/>
        </w:rPr>
        <w:t>wieprzowego (o 2</w:t>
      </w:r>
      <w:r w:rsidR="00AC7652" w:rsidRPr="00AC7652">
        <w:rPr>
          <w:color w:val="000000" w:themeColor="text1"/>
        </w:rPr>
        <w:t>,2</w:t>
      </w:r>
      <w:r w:rsidRPr="00AC7652">
        <w:rPr>
          <w:color w:val="000000" w:themeColor="text1"/>
        </w:rPr>
        <w:t>%)</w:t>
      </w:r>
      <w:r w:rsidR="00771656">
        <w:rPr>
          <w:color w:val="000000" w:themeColor="text1"/>
        </w:rPr>
        <w:t xml:space="preserve">, </w:t>
      </w:r>
      <w:r w:rsidRPr="00AC7652">
        <w:rPr>
          <w:color w:val="000000" w:themeColor="text1"/>
        </w:rPr>
        <w:t>a</w:t>
      </w:r>
      <w:r w:rsidR="00AC7652" w:rsidRPr="00AC7652">
        <w:rPr>
          <w:color w:val="000000" w:themeColor="text1"/>
        </w:rPr>
        <w:t xml:space="preserve">le wzrost </w:t>
      </w:r>
      <w:r w:rsidRPr="00AC7652">
        <w:rPr>
          <w:color w:val="000000" w:themeColor="text1"/>
        </w:rPr>
        <w:t>skupu żywca wołowego (o </w:t>
      </w:r>
      <w:r w:rsidR="00AC7652" w:rsidRPr="00AC7652">
        <w:rPr>
          <w:color w:val="000000" w:themeColor="text1"/>
        </w:rPr>
        <w:t>2,6</w:t>
      </w:r>
      <w:r w:rsidRPr="00AC7652">
        <w:rPr>
          <w:color w:val="000000" w:themeColor="text1"/>
        </w:rPr>
        <w:t xml:space="preserve">%). </w:t>
      </w:r>
    </w:p>
    <w:p w14:paraId="07C027B6" w14:textId="7187F206" w:rsidR="009D0EA3" w:rsidRDefault="009D0EA3" w:rsidP="009D0EA3">
      <w:pPr>
        <w:pStyle w:val="Tytutablicy1wiersz"/>
      </w:pPr>
      <w:r>
        <w:t xml:space="preserve">Tablica </w:t>
      </w:r>
      <w:r w:rsidR="00300F9D">
        <w:t>8</w:t>
      </w:r>
      <w:r>
        <w:t xml:space="preserve">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FE2457" w:rsidRPr="00FA5128" w14:paraId="282E9032" w14:textId="77777777" w:rsidTr="00330BD0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37A3D230" w14:textId="3F5BE771" w:rsidR="00FE2457" w:rsidRPr="008F1C57" w:rsidRDefault="00FE2457" w:rsidP="00FE245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3BAF33BD" w14:textId="1CCDD655" w:rsidR="00FE2457" w:rsidRPr="00A60F12" w:rsidRDefault="00FE2457" w:rsidP="00FE2457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5676D74D" w14:textId="052A543D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FE2457" w:rsidRPr="00FA5128" w14:paraId="56B9BA70" w14:textId="77777777" w:rsidTr="00C24C5A">
        <w:tc>
          <w:tcPr>
            <w:tcW w:w="2678" w:type="dxa"/>
            <w:vMerge/>
            <w:tcBorders>
              <w:left w:val="nil"/>
            </w:tcBorders>
          </w:tcPr>
          <w:p w14:paraId="32C476C4" w14:textId="77777777" w:rsidR="00FE2457" w:rsidRPr="008F1C57" w:rsidRDefault="00FE2457" w:rsidP="00FE245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B490E06" w14:textId="5D6A39ED" w:rsidR="00FE2457" w:rsidRPr="00532125" w:rsidRDefault="00FE2457" w:rsidP="00FE245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1F3BD1E5" w14:textId="76E3BDA6" w:rsidR="00FE2457" w:rsidRPr="00A60F12" w:rsidRDefault="00FE2457" w:rsidP="00FE2457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79E8BB2" w14:textId="11DD7B9F" w:rsidR="00FE2457" w:rsidRPr="00A60F12" w:rsidRDefault="00FE2457" w:rsidP="00FE245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2336" w:type="dxa"/>
            <w:gridSpan w:val="3"/>
            <w:tcBorders>
              <w:bottom w:val="single" w:sz="8" w:space="0" w:color="522398"/>
              <w:right w:val="nil"/>
            </w:tcBorders>
            <w:vAlign w:val="center"/>
          </w:tcPr>
          <w:p w14:paraId="55D7E6AF" w14:textId="31B803BE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</w:tr>
      <w:tr w:rsidR="00FE2457" w:rsidRPr="00FA5128" w14:paraId="2E864A86" w14:textId="77777777" w:rsidTr="004F0B35">
        <w:tc>
          <w:tcPr>
            <w:tcW w:w="2678" w:type="dxa"/>
            <w:vMerge/>
            <w:tcBorders>
              <w:left w:val="nil"/>
            </w:tcBorders>
          </w:tcPr>
          <w:p w14:paraId="51CCE362" w14:textId="77777777" w:rsidR="00FE2457" w:rsidRPr="008F1C57" w:rsidRDefault="00FE2457" w:rsidP="00FE245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FFFE21C" w14:textId="4E5D66DA" w:rsidR="00FE2457" w:rsidRPr="00532125" w:rsidRDefault="00FE2457" w:rsidP="00FE245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351485B" w14:textId="470D023F" w:rsidR="00FE2457" w:rsidRPr="00532125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C3C00D1" w14:textId="433C30E5" w:rsidR="00FE2457" w:rsidRPr="00532125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64F82013" w14:textId="25412A79" w:rsidR="00FE2457" w:rsidRPr="00532125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1DF3640D" w14:textId="3F6D7D35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2025=100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1D5216D3" w14:textId="6E3FFD1A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14256CB" w14:textId="6AE106D5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1908A827" w14:textId="006229AE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8" w:space="0" w:color="522398"/>
              <w:right w:val="nil"/>
            </w:tcBorders>
            <w:vAlign w:val="center"/>
          </w:tcPr>
          <w:p w14:paraId="7C27A420" w14:textId="275EC9BF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17D0562A" w14:textId="7BD369E7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2025=100</w:t>
            </w:r>
          </w:p>
        </w:tc>
      </w:tr>
      <w:tr w:rsidR="004F0B35" w:rsidRPr="00787A0E" w14:paraId="18E142CA" w14:textId="77777777" w:rsidTr="004F0B35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E3245FC" w14:textId="77777777" w:rsidR="004F0B35" w:rsidRPr="002A707D" w:rsidRDefault="004F0B35" w:rsidP="00C93E36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A7CEE2D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E7F594E" w14:textId="0753F223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803A78" w14:textId="1008039D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B3B295" w14:textId="672EC674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D4ABC82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D6D665" w14:textId="4ECEC43A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5EBB97C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3786E4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3E9F2F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55FAFDA3" w14:textId="77777777" w:rsidR="004F0B35" w:rsidRPr="00FA5128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C7652" w:rsidRPr="00787A0E" w14:paraId="4135F1FE" w14:textId="77777777" w:rsidTr="000C40DC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14CBFA6E" w14:textId="77777777" w:rsidR="00AC7652" w:rsidRPr="00143ED3" w:rsidRDefault="00AC7652" w:rsidP="00AC765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B1B7493" w14:textId="6D0935F6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96,19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E788160" w14:textId="1568088B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1D8D3FA1" w14:textId="531C7ECF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93,47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0530687" w14:textId="07399B8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33B0F217" w14:textId="481032BB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2E6E91" w14:textId="3076FB9D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111,75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C547E86" w14:textId="5F9F7B0B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3086D052" w14:textId="04403A01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114,50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EF29402" w14:textId="2EFDE625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6E189C6D" w14:textId="5D72F29B" w:rsidR="00AC7652" w:rsidRPr="00330380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AC7652" w:rsidRPr="00787A0E" w14:paraId="6EAAB909" w14:textId="77777777" w:rsidTr="000C40DC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4D91626F" w14:textId="77777777" w:rsidR="00AC7652" w:rsidRPr="00143ED3" w:rsidRDefault="00AC7652" w:rsidP="00AC765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0304A0A2" w14:textId="1DD203FF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69,43</w:t>
            </w:r>
          </w:p>
        </w:tc>
        <w:tc>
          <w:tcPr>
            <w:tcW w:w="778" w:type="dxa"/>
            <w:vAlign w:val="center"/>
          </w:tcPr>
          <w:p w14:paraId="4E274540" w14:textId="1CEFFF64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125,5</w:t>
            </w:r>
          </w:p>
        </w:tc>
        <w:tc>
          <w:tcPr>
            <w:tcW w:w="779" w:type="dxa"/>
            <w:vAlign w:val="center"/>
          </w:tcPr>
          <w:p w14:paraId="299F72C5" w14:textId="3E256A2F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69,40</w:t>
            </w:r>
          </w:p>
        </w:tc>
        <w:tc>
          <w:tcPr>
            <w:tcW w:w="778" w:type="dxa"/>
            <w:vAlign w:val="center"/>
          </w:tcPr>
          <w:p w14:paraId="5D7A08E6" w14:textId="3C675229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126,8</w:t>
            </w:r>
          </w:p>
        </w:tc>
        <w:tc>
          <w:tcPr>
            <w:tcW w:w="779" w:type="dxa"/>
            <w:vAlign w:val="center"/>
          </w:tcPr>
          <w:p w14:paraId="0E349E6E" w14:textId="62C7B480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778" w:type="dxa"/>
            <w:vAlign w:val="center"/>
          </w:tcPr>
          <w:p w14:paraId="2DB451D2" w14:textId="226488E4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82,68</w:t>
            </w:r>
          </w:p>
        </w:tc>
        <w:tc>
          <w:tcPr>
            <w:tcW w:w="778" w:type="dxa"/>
            <w:vAlign w:val="center"/>
          </w:tcPr>
          <w:p w14:paraId="79B3BF33" w14:textId="05E44602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779" w:type="dxa"/>
            <w:vAlign w:val="center"/>
          </w:tcPr>
          <w:p w14:paraId="7FBB0687" w14:textId="215E708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81,79</w:t>
            </w:r>
          </w:p>
        </w:tc>
        <w:tc>
          <w:tcPr>
            <w:tcW w:w="778" w:type="dxa"/>
            <w:vAlign w:val="center"/>
          </w:tcPr>
          <w:p w14:paraId="44F664C0" w14:textId="3F0FAE8E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4140D150" w14:textId="57A84A50" w:rsidR="00AC7652" w:rsidRPr="00330380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AC7652" w:rsidRPr="00787A0E" w14:paraId="4E2C3AEC" w14:textId="77777777" w:rsidTr="000C40DC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26897958" w14:textId="77777777" w:rsidR="00AC7652" w:rsidRPr="00143ED3" w:rsidRDefault="00AC7652" w:rsidP="00AC765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7317A120" w14:textId="6E37B8E6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181,92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3A344A2B" w14:textId="6ABD4796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88,4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1ECBE9A3" w14:textId="7A704564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185,89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0300EE2E" w14:textId="40230FDB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89,2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C59233C" w14:textId="1C240839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55BDF995" w14:textId="2D5C2702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242,60</w:t>
            </w:r>
          </w:p>
        </w:tc>
        <w:tc>
          <w:tcPr>
            <w:tcW w:w="778" w:type="dxa"/>
            <w:vAlign w:val="center"/>
          </w:tcPr>
          <w:p w14:paraId="741C9CAC" w14:textId="43514953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779" w:type="dxa"/>
            <w:vAlign w:val="center"/>
          </w:tcPr>
          <w:p w14:paraId="08B377A3" w14:textId="2076C793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239,64</w:t>
            </w:r>
          </w:p>
        </w:tc>
        <w:tc>
          <w:tcPr>
            <w:tcW w:w="778" w:type="dxa"/>
            <w:vAlign w:val="center"/>
          </w:tcPr>
          <w:p w14:paraId="68015326" w14:textId="07D324C1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BB80889" w14:textId="4A35A521" w:rsidR="00AC7652" w:rsidRPr="00330380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97, 6</w:t>
            </w:r>
          </w:p>
        </w:tc>
      </w:tr>
      <w:tr w:rsidR="00AC7652" w:rsidRPr="00787A0E" w14:paraId="389E4E8D" w14:textId="77777777" w:rsidTr="004F0B35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11DD50B2" w14:textId="77777777" w:rsidR="00AC7652" w:rsidRPr="00FD61D1" w:rsidRDefault="00AC7652" w:rsidP="00AC765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441EA72" w14:textId="7777777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B357CED" w14:textId="6A3E54A3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6BB9B41" w14:textId="06176976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26D71C9" w14:textId="5D6FD7EE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350CA5B" w14:textId="7777777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BB323E7" w14:textId="624A3143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527546BC" w14:textId="7777777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782770D6" w14:textId="7777777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C20BA14" w14:textId="7777777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5E9779C" w14:textId="77777777" w:rsidR="00AC7652" w:rsidRPr="00FA5128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C7652" w:rsidRPr="00787A0E" w14:paraId="731EDD20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C383783" w14:textId="77777777" w:rsidR="00AC7652" w:rsidRPr="00143ED3" w:rsidRDefault="00AC7652" w:rsidP="00AC765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19298E21" w14:textId="070CB27E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10,9</w:t>
            </w:r>
          </w:p>
        </w:tc>
        <w:tc>
          <w:tcPr>
            <w:tcW w:w="778" w:type="dxa"/>
            <w:vAlign w:val="center"/>
          </w:tcPr>
          <w:p w14:paraId="640A9C34" w14:textId="0D28348A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779" w:type="dxa"/>
            <w:vAlign w:val="center"/>
          </w:tcPr>
          <w:p w14:paraId="78D6C4D6" w14:textId="5A743E6A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11,08</w:t>
            </w:r>
          </w:p>
        </w:tc>
        <w:tc>
          <w:tcPr>
            <w:tcW w:w="778" w:type="dxa"/>
            <w:vAlign w:val="center"/>
          </w:tcPr>
          <w:p w14:paraId="03B67097" w14:textId="388B4FC3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779" w:type="dxa"/>
            <w:vAlign w:val="center"/>
          </w:tcPr>
          <w:p w14:paraId="40AC4ADC" w14:textId="537FAADB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778" w:type="dxa"/>
            <w:vAlign w:val="center"/>
          </w:tcPr>
          <w:p w14:paraId="0909F5B9" w14:textId="63CA642E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E247BC5" w14:textId="667223A2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38AD0BEF" w14:textId="43CDDF69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1AFA1B8" w14:textId="4C0085A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4ECEEB1F" w14:textId="4B142E96" w:rsidR="00AC7652" w:rsidRPr="00E44BC1" w:rsidRDefault="00AC7652" w:rsidP="00AC765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C7652" w:rsidRPr="00787A0E" w14:paraId="2F5A45D2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0215FECD" w14:textId="77777777" w:rsidR="00AC7652" w:rsidRPr="00143ED3" w:rsidRDefault="00AC7652" w:rsidP="00AC765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26FDCE1A" w14:textId="604BFEF1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5,82</w:t>
            </w:r>
          </w:p>
        </w:tc>
        <w:tc>
          <w:tcPr>
            <w:tcW w:w="778" w:type="dxa"/>
            <w:vAlign w:val="center"/>
          </w:tcPr>
          <w:p w14:paraId="1CD1AFB5" w14:textId="5E804435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779" w:type="dxa"/>
            <w:vAlign w:val="center"/>
          </w:tcPr>
          <w:p w14:paraId="2D17E9F6" w14:textId="79C58B3A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5,85</w:t>
            </w:r>
          </w:p>
        </w:tc>
        <w:tc>
          <w:tcPr>
            <w:tcW w:w="778" w:type="dxa"/>
            <w:vAlign w:val="center"/>
          </w:tcPr>
          <w:p w14:paraId="20DCC0C9" w14:textId="2A7B3871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81,3</w:t>
            </w:r>
          </w:p>
        </w:tc>
        <w:tc>
          <w:tcPr>
            <w:tcW w:w="779" w:type="dxa"/>
            <w:vAlign w:val="center"/>
          </w:tcPr>
          <w:p w14:paraId="172A923A" w14:textId="54311101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778" w:type="dxa"/>
            <w:vAlign w:val="center"/>
          </w:tcPr>
          <w:p w14:paraId="4FDCAF58" w14:textId="796637EA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03FA905" w14:textId="617C0311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05440DCB" w14:textId="6D8E9524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ED1EA95" w14:textId="11FC6A7C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696B995" w14:textId="1B8DD9CF" w:rsidR="00AC7652" w:rsidRPr="00E44BC1" w:rsidRDefault="00AC7652" w:rsidP="00AC765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C7652" w:rsidRPr="00787A0E" w14:paraId="546D010F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5356813" w14:textId="77777777" w:rsidR="00AC7652" w:rsidRPr="00143ED3" w:rsidRDefault="00AC7652" w:rsidP="00AC7652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0CE962BE" w14:textId="2BE9ADF8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5,41</w:t>
            </w:r>
          </w:p>
        </w:tc>
        <w:tc>
          <w:tcPr>
            <w:tcW w:w="778" w:type="dxa"/>
            <w:vAlign w:val="center"/>
          </w:tcPr>
          <w:p w14:paraId="54727CDB" w14:textId="3EC3DFC8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779" w:type="dxa"/>
            <w:vAlign w:val="center"/>
          </w:tcPr>
          <w:p w14:paraId="46CA3768" w14:textId="7B6CC994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5,73</w:t>
            </w:r>
          </w:p>
        </w:tc>
        <w:tc>
          <w:tcPr>
            <w:tcW w:w="778" w:type="dxa"/>
            <w:vAlign w:val="center"/>
          </w:tcPr>
          <w:p w14:paraId="5CE67220" w14:textId="177E2F60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116,6</w:t>
            </w:r>
          </w:p>
        </w:tc>
        <w:tc>
          <w:tcPr>
            <w:tcW w:w="779" w:type="dxa"/>
            <w:vAlign w:val="center"/>
          </w:tcPr>
          <w:p w14:paraId="6C78D148" w14:textId="5EEC2C0C" w:rsidR="00AC7652" w:rsidRPr="00FD00F6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778" w:type="dxa"/>
            <w:vAlign w:val="center"/>
          </w:tcPr>
          <w:p w14:paraId="0FB50B92" w14:textId="2562AEB7" w:rsidR="00AC7652" w:rsidRPr="00FD00F6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F89A0A1" w14:textId="55D55A9A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4DE409FE" w14:textId="7501A1A8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0603661" w14:textId="5AA39075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6A7638C6" w14:textId="4FE9BE08" w:rsidR="00AC7652" w:rsidRPr="00E44BC1" w:rsidRDefault="00AC7652" w:rsidP="00AC765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C7652" w:rsidRPr="00787A0E" w14:paraId="26C18F54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74CE8353" w14:textId="77777777" w:rsidR="00AC7652" w:rsidRPr="00143ED3" w:rsidRDefault="00AC7652" w:rsidP="00AC765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vAlign w:val="center"/>
          </w:tcPr>
          <w:p w14:paraId="262A8297" w14:textId="552C1777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234,65</w:t>
            </w:r>
          </w:p>
        </w:tc>
        <w:tc>
          <w:tcPr>
            <w:tcW w:w="778" w:type="dxa"/>
            <w:vAlign w:val="center"/>
          </w:tcPr>
          <w:p w14:paraId="796D6F9D" w14:textId="178D12EA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779" w:type="dxa"/>
            <w:vAlign w:val="center"/>
          </w:tcPr>
          <w:p w14:paraId="1D25CF10" w14:textId="1A1B56F4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234,17</w:t>
            </w:r>
          </w:p>
        </w:tc>
        <w:tc>
          <w:tcPr>
            <w:tcW w:w="778" w:type="dxa"/>
            <w:vAlign w:val="center"/>
          </w:tcPr>
          <w:p w14:paraId="3190F00E" w14:textId="25E38E1B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779" w:type="dxa"/>
            <w:vAlign w:val="center"/>
          </w:tcPr>
          <w:p w14:paraId="5669989E" w14:textId="25CF75E1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778" w:type="dxa"/>
            <w:vAlign w:val="center"/>
          </w:tcPr>
          <w:p w14:paraId="205607F4" w14:textId="22EA0AF0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F7BDE54" w14:textId="07B256A2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E0D0951" w14:textId="5FB2363A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2B493D" w14:textId="52D743CF" w:rsidR="00AC7652" w:rsidRPr="002A707D" w:rsidRDefault="00AC7652" w:rsidP="00AC76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6708C43" w14:textId="275135E4" w:rsidR="00AC7652" w:rsidRPr="00E44BC1" w:rsidRDefault="00AC7652" w:rsidP="00AC765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AA44AB3" w14:textId="77777777" w:rsidR="009D0EA3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3BD2B647" w14:textId="392BE1C5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</w:t>
      </w:r>
      <w:r w:rsidR="00B853F8">
        <w:rPr>
          <w:rFonts w:eastAsia="Fira Sans" w:cs="Fira Sans"/>
          <w:sz w:val="16"/>
          <w:szCs w:val="16"/>
        </w:rPr>
        <w:t xml:space="preserve"> późne</w:t>
      </w:r>
      <w:r>
        <w:rPr>
          <w:rFonts w:eastAsia="Fira Sans" w:cs="Fira Sans"/>
          <w:sz w:val="16"/>
          <w:szCs w:val="16"/>
        </w:rPr>
        <w:t xml:space="preserve">. </w:t>
      </w:r>
    </w:p>
    <w:p w14:paraId="3F7FCA7E" w14:textId="0B72E4AF" w:rsidR="0095564F" w:rsidRPr="00AC7652" w:rsidRDefault="0095564F" w:rsidP="003210FB">
      <w:pPr>
        <w:spacing w:before="200"/>
        <w:rPr>
          <w:rFonts w:cs="Arial"/>
          <w:color w:val="000000" w:themeColor="text1"/>
          <w:spacing w:val="-2"/>
        </w:rPr>
      </w:pPr>
      <w:r w:rsidRPr="00AC7652">
        <w:rPr>
          <w:color w:val="000000" w:themeColor="text1"/>
        </w:rPr>
        <w:lastRenderedPageBreak/>
        <w:t xml:space="preserve">W </w:t>
      </w:r>
      <w:r w:rsidR="008B25E5" w:rsidRPr="00AC7652">
        <w:rPr>
          <w:rFonts w:cs="Arial"/>
          <w:color w:val="000000" w:themeColor="text1"/>
        </w:rPr>
        <w:t>lutym</w:t>
      </w:r>
      <w:r w:rsidR="00405153" w:rsidRPr="00AC7652">
        <w:rPr>
          <w:rFonts w:cs="Arial"/>
          <w:color w:val="000000" w:themeColor="text1"/>
        </w:rPr>
        <w:t xml:space="preserve"> 202</w:t>
      </w:r>
      <w:r w:rsidR="00B853F8" w:rsidRPr="00AC7652">
        <w:rPr>
          <w:rFonts w:cs="Arial"/>
          <w:color w:val="000000" w:themeColor="text1"/>
        </w:rPr>
        <w:t>5</w:t>
      </w:r>
      <w:r w:rsidR="00405153" w:rsidRPr="00AC7652">
        <w:rPr>
          <w:rFonts w:cs="Arial"/>
          <w:color w:val="000000" w:themeColor="text1"/>
        </w:rPr>
        <w:t xml:space="preserve"> r. producenci z województwa podlaskiego uzyskiwali </w:t>
      </w:r>
      <w:r w:rsidR="00831692">
        <w:rPr>
          <w:rFonts w:cs="Arial"/>
          <w:color w:val="000000" w:themeColor="text1"/>
        </w:rPr>
        <w:t>niższe</w:t>
      </w:r>
      <w:r w:rsidR="00405153" w:rsidRPr="00AC7652">
        <w:rPr>
          <w:rFonts w:cs="Arial"/>
          <w:color w:val="000000" w:themeColor="text1"/>
        </w:rPr>
        <w:t xml:space="preserve"> niż przed miesiącem </w:t>
      </w:r>
      <w:r w:rsidR="00405153" w:rsidRPr="00AC7652">
        <w:rPr>
          <w:rFonts w:cs="Arial"/>
          <w:b/>
          <w:color w:val="000000" w:themeColor="text1"/>
        </w:rPr>
        <w:t>ceny</w:t>
      </w:r>
      <w:r w:rsidR="00405153" w:rsidRPr="00AC7652">
        <w:rPr>
          <w:rFonts w:cs="Arial"/>
          <w:color w:val="000000" w:themeColor="text1"/>
        </w:rPr>
        <w:t xml:space="preserve"> za dostarczone do skupu ziarno </w:t>
      </w:r>
      <w:r w:rsidR="00405153" w:rsidRPr="00AC7652">
        <w:rPr>
          <w:rFonts w:cs="Arial"/>
          <w:b/>
          <w:color w:val="000000" w:themeColor="text1"/>
        </w:rPr>
        <w:t>pszenicy</w:t>
      </w:r>
      <w:r w:rsidR="00405153" w:rsidRPr="00AC7652">
        <w:rPr>
          <w:rFonts w:cs="Arial"/>
          <w:color w:val="000000" w:themeColor="text1"/>
        </w:rPr>
        <w:t xml:space="preserve"> (o </w:t>
      </w:r>
      <w:r w:rsidR="005A7AB4" w:rsidRPr="00AC7652">
        <w:rPr>
          <w:rFonts w:cs="Arial"/>
          <w:color w:val="000000" w:themeColor="text1"/>
        </w:rPr>
        <w:t>6,</w:t>
      </w:r>
      <w:r w:rsidR="00AC7652" w:rsidRPr="00AC7652">
        <w:rPr>
          <w:rFonts w:cs="Arial"/>
          <w:color w:val="000000" w:themeColor="text1"/>
        </w:rPr>
        <w:t>0</w:t>
      </w:r>
      <w:r w:rsidR="00405153" w:rsidRPr="00AC7652">
        <w:rPr>
          <w:rFonts w:cs="Arial"/>
          <w:color w:val="000000" w:themeColor="text1"/>
        </w:rPr>
        <w:t>%)</w:t>
      </w:r>
      <w:r w:rsidR="002B0F60" w:rsidRPr="00AC7652">
        <w:rPr>
          <w:rFonts w:cs="Arial"/>
          <w:color w:val="000000" w:themeColor="text1"/>
        </w:rPr>
        <w:t xml:space="preserve"> oraz </w:t>
      </w:r>
      <w:r w:rsidR="00405153" w:rsidRPr="00AC7652">
        <w:rPr>
          <w:rFonts w:cs="Arial"/>
          <w:b/>
          <w:color w:val="000000" w:themeColor="text1"/>
        </w:rPr>
        <w:t>żyta</w:t>
      </w:r>
      <w:r w:rsidR="00405153" w:rsidRPr="00AC7652">
        <w:rPr>
          <w:rFonts w:cs="Arial"/>
          <w:color w:val="000000" w:themeColor="text1"/>
        </w:rPr>
        <w:t xml:space="preserve"> (o </w:t>
      </w:r>
      <w:r w:rsidR="00AC7652" w:rsidRPr="00AC7652">
        <w:rPr>
          <w:rFonts w:cs="Arial"/>
          <w:color w:val="000000" w:themeColor="text1"/>
        </w:rPr>
        <w:t>0,1</w:t>
      </w:r>
      <w:r w:rsidR="00405153" w:rsidRPr="00AC7652">
        <w:rPr>
          <w:rFonts w:cs="Arial"/>
          <w:color w:val="000000" w:themeColor="text1"/>
        </w:rPr>
        <w:t xml:space="preserve">%). </w:t>
      </w:r>
      <w:r w:rsidR="005A7AB4" w:rsidRPr="00AC7652">
        <w:rPr>
          <w:rFonts w:cs="Arial"/>
          <w:color w:val="000000" w:themeColor="text1"/>
        </w:rPr>
        <w:t xml:space="preserve">W obrocie targowiskowym zanotowano </w:t>
      </w:r>
      <w:r w:rsidR="00AC7652" w:rsidRPr="00AC7652">
        <w:rPr>
          <w:rFonts w:cs="Arial"/>
          <w:color w:val="000000" w:themeColor="text1"/>
        </w:rPr>
        <w:t>wzrost</w:t>
      </w:r>
      <w:r w:rsidR="005A7AB4" w:rsidRPr="00AC7652">
        <w:rPr>
          <w:rFonts w:cs="Arial"/>
          <w:color w:val="000000" w:themeColor="text1"/>
        </w:rPr>
        <w:t xml:space="preserve"> ceny pszenicy (o</w:t>
      </w:r>
      <w:r w:rsidR="005A7AB4" w:rsidRPr="00AC7652">
        <w:rPr>
          <w:color w:val="000000" w:themeColor="text1"/>
          <w:spacing w:val="-2"/>
        </w:rPr>
        <w:t> </w:t>
      </w:r>
      <w:r w:rsidR="00AC7652" w:rsidRPr="00AC7652">
        <w:rPr>
          <w:rFonts w:cs="Arial"/>
          <w:color w:val="000000" w:themeColor="text1"/>
        </w:rPr>
        <w:t>5,0</w:t>
      </w:r>
      <w:r w:rsidR="005A7AB4" w:rsidRPr="00AC7652">
        <w:rPr>
          <w:rFonts w:cs="Arial"/>
          <w:color w:val="000000" w:themeColor="text1"/>
        </w:rPr>
        <w:t xml:space="preserve">%), </w:t>
      </w:r>
      <w:r w:rsidR="00FD5F3E">
        <w:rPr>
          <w:rFonts w:cs="Arial"/>
          <w:color w:val="000000" w:themeColor="text1"/>
        </w:rPr>
        <w:t>a</w:t>
      </w:r>
      <w:r w:rsidR="00FD5F3E" w:rsidRPr="00AC7652">
        <w:rPr>
          <w:rFonts w:cs="Arial"/>
          <w:color w:val="000000" w:themeColor="text1"/>
        </w:rPr>
        <w:t> spadek ceny żyta (o 2,1%) w odniesieniu do poprzedniego miesiąca. W skali roku średnie ceny obydwu gatunków zbóż w</w:t>
      </w:r>
      <w:r w:rsidR="00FD5F3E" w:rsidRPr="00AC7652">
        <w:rPr>
          <w:color w:val="000000" w:themeColor="text1"/>
          <w:spacing w:val="-2"/>
        </w:rPr>
        <w:t> </w:t>
      </w:r>
      <w:r w:rsidR="00FD5F3E" w:rsidRPr="00AC7652">
        <w:rPr>
          <w:rFonts w:cs="Arial"/>
          <w:color w:val="000000" w:themeColor="text1"/>
        </w:rPr>
        <w:t xml:space="preserve">skupie uległy zwiększeniu odpowiednio o 11,6% i 26,8%. Na targowiskach ceny pszenicy wzrosły o 9,4% </w:t>
      </w:r>
      <w:r w:rsidR="00FD5F3E">
        <w:rPr>
          <w:rFonts w:cs="Arial"/>
          <w:color w:val="000000" w:themeColor="text1"/>
        </w:rPr>
        <w:t>i</w:t>
      </w:r>
      <w:r w:rsidR="00FD5F3E" w:rsidRPr="00AC7652">
        <w:rPr>
          <w:rFonts w:cs="Arial"/>
          <w:color w:val="000000" w:themeColor="text1"/>
        </w:rPr>
        <w:t xml:space="preserve"> żyta </w:t>
      </w:r>
      <w:r w:rsidR="00FD5F3E" w:rsidRPr="00CF1E10">
        <w:rPr>
          <w:rFonts w:cs="Arial"/>
          <w:color w:val="000000" w:themeColor="text1"/>
        </w:rPr>
        <w:t>–</w:t>
      </w:r>
      <w:r w:rsidR="00FD5F3E">
        <w:rPr>
          <w:rFonts w:cs="Arial"/>
          <w:color w:val="000000" w:themeColor="text1"/>
        </w:rPr>
        <w:t xml:space="preserve"> </w:t>
      </w:r>
      <w:r w:rsidR="00FD5F3E" w:rsidRPr="00AC7652">
        <w:rPr>
          <w:rFonts w:cs="Arial"/>
          <w:color w:val="000000" w:themeColor="text1"/>
        </w:rPr>
        <w:t>o</w:t>
      </w:r>
      <w:r w:rsidR="00FD5F3E" w:rsidRPr="00AC7652">
        <w:rPr>
          <w:color w:val="000000" w:themeColor="text1"/>
          <w:spacing w:val="-2"/>
        </w:rPr>
        <w:t> 3,3</w:t>
      </w:r>
      <w:r w:rsidR="00FD5F3E" w:rsidRPr="00AC7652">
        <w:rPr>
          <w:rFonts w:cs="Arial"/>
          <w:color w:val="000000" w:themeColor="text1"/>
        </w:rPr>
        <w:t>%.</w:t>
      </w:r>
    </w:p>
    <w:p w14:paraId="39DD1C9B" w14:textId="0572A0F0" w:rsidR="00CF05F6" w:rsidRDefault="0027621C" w:rsidP="00CF05F6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B075C8F" wp14:editId="1994CE1D">
                <wp:simplePos x="0" y="0"/>
                <wp:positionH relativeFrom="margin">
                  <wp:posOffset>75565</wp:posOffset>
                </wp:positionH>
                <wp:positionV relativeFrom="paragraph">
                  <wp:posOffset>331470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A272A9" w:rsidRDefault="00A272A9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5.95pt;margin-top:26.1pt;width:48.9pt;height:17.8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j7x00N4AAAAIAQAADwAAAAAA&#10;AAAAAAAAAABZBAAAZHJzL2Rvd25yZXYueG1sUEsFBgAAAAAEAAQA8wAAAGQFAAAAAA==&#10;" filled="f" stroked="f" strokeweight="3e-5mm">
                <v:textbox inset="2.16pt,1.8pt,2.16pt,1.8pt">
                  <w:txbxContent>
                    <w:p w14:paraId="70F2A232" w14:textId="77777777" w:rsidR="00A272A9" w:rsidRDefault="00A272A9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F4501F">
        <w:rPr>
          <w:b/>
          <w:szCs w:val="19"/>
        </w:rPr>
        <w:t>Wykres 6. Przeciętne ceny skupu zbóż</w:t>
      </w:r>
    </w:p>
    <w:p w14:paraId="0E5DF51E" w14:textId="2B22DBFA" w:rsidR="00AF4A26" w:rsidRDefault="00AF4A26" w:rsidP="00521ED8">
      <w:pPr>
        <w:spacing w:before="340"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127C9C90" wp14:editId="07F65BF7">
            <wp:extent cx="6645910" cy="2674800"/>
            <wp:effectExtent l="0" t="0" r="2540" b="0"/>
            <wp:docPr id="176" name="Wykres 176" descr="Wykres 6. Przeciętne ceny skupu zbóż&#10;&#10;Na wykresie liniowym zaprezentowano przeciętne ceny skupu pszenicy i żyta dla poszczególnych miesięcy w latach 2021–2025 dla województwa podlaskiego. Ostatni zaprezentowany okres to luty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35772E4" w14:textId="44F54C49" w:rsidR="008634AB" w:rsidRPr="005B1105" w:rsidRDefault="00FE6F9B" w:rsidP="00A00BA6">
      <w:pPr>
        <w:spacing w:before="240" w:line="240" w:lineRule="auto"/>
        <w:rPr>
          <w:rFonts w:cs="Arial"/>
          <w:color w:val="000000" w:themeColor="text1"/>
        </w:rPr>
      </w:pPr>
      <w:r w:rsidRPr="005B1105">
        <w:rPr>
          <w:color w:val="000000" w:themeColor="text1"/>
        </w:rPr>
        <w:t xml:space="preserve">W </w:t>
      </w:r>
      <w:r w:rsidR="008B25E5" w:rsidRPr="005B1105">
        <w:rPr>
          <w:color w:val="000000" w:themeColor="text1"/>
        </w:rPr>
        <w:t>lutym</w:t>
      </w:r>
      <w:r w:rsidR="003210FB" w:rsidRPr="005B1105">
        <w:rPr>
          <w:color w:val="000000" w:themeColor="text1"/>
        </w:rPr>
        <w:t xml:space="preserve"> 2025 r. </w:t>
      </w:r>
      <w:r w:rsidRPr="005B1105">
        <w:rPr>
          <w:rFonts w:cs="Arial"/>
          <w:color w:val="000000" w:themeColor="text1"/>
        </w:rPr>
        <w:t xml:space="preserve">przeciętna </w:t>
      </w:r>
      <w:r w:rsidRPr="005B1105">
        <w:rPr>
          <w:rFonts w:cs="Arial"/>
          <w:b/>
          <w:bCs/>
          <w:color w:val="000000" w:themeColor="text1"/>
        </w:rPr>
        <w:t>cena ziemniaków</w:t>
      </w:r>
      <w:r w:rsidRPr="005B1105">
        <w:rPr>
          <w:rFonts w:cs="Arial"/>
          <w:color w:val="000000" w:themeColor="text1"/>
        </w:rPr>
        <w:t xml:space="preserve"> w skupie ukształtowała się na poziomie </w:t>
      </w:r>
      <w:r w:rsidR="005B1105" w:rsidRPr="005B1105">
        <w:rPr>
          <w:rFonts w:cs="Arial"/>
          <w:color w:val="000000" w:themeColor="text1"/>
          <w:szCs w:val="19"/>
        </w:rPr>
        <w:t>185,89</w:t>
      </w:r>
      <w:r w:rsidR="003210FB" w:rsidRPr="005B1105">
        <w:rPr>
          <w:rFonts w:cs="Arial"/>
          <w:color w:val="000000" w:themeColor="text1"/>
          <w:szCs w:val="19"/>
        </w:rPr>
        <w:t xml:space="preserve"> zł, a ich cena wzrosła o </w:t>
      </w:r>
      <w:r w:rsidR="005B1105" w:rsidRPr="005B1105">
        <w:rPr>
          <w:rFonts w:cs="Arial"/>
          <w:color w:val="000000" w:themeColor="text1"/>
          <w:szCs w:val="19"/>
        </w:rPr>
        <w:t>3,6</w:t>
      </w:r>
      <w:r w:rsidR="003210FB" w:rsidRPr="005B1105">
        <w:rPr>
          <w:rFonts w:cs="Arial"/>
          <w:color w:val="000000" w:themeColor="text1"/>
          <w:szCs w:val="19"/>
        </w:rPr>
        <w:t>% w</w:t>
      </w:r>
      <w:r w:rsidR="00521ED8" w:rsidRPr="005B1105">
        <w:rPr>
          <w:rFonts w:cs="Arial"/>
          <w:color w:val="000000" w:themeColor="text1"/>
          <w:szCs w:val="19"/>
        </w:rPr>
        <w:t> </w:t>
      </w:r>
      <w:r w:rsidR="003210FB" w:rsidRPr="005B1105">
        <w:rPr>
          <w:rFonts w:cs="Arial"/>
          <w:color w:val="000000" w:themeColor="text1"/>
          <w:szCs w:val="19"/>
        </w:rPr>
        <w:t>odniesieniu do zanotowanej w poprzednim</w:t>
      </w:r>
      <w:r w:rsidR="00D307A2" w:rsidRPr="005B1105">
        <w:rPr>
          <w:rFonts w:cs="Arial"/>
          <w:color w:val="000000" w:themeColor="text1"/>
          <w:szCs w:val="19"/>
        </w:rPr>
        <w:t xml:space="preserve"> miesiącu, a w porównaniu z</w:t>
      </w:r>
      <w:r w:rsidR="00521ED8" w:rsidRPr="005B1105">
        <w:rPr>
          <w:rFonts w:cs="Arial"/>
          <w:color w:val="000000" w:themeColor="text1"/>
          <w:szCs w:val="19"/>
        </w:rPr>
        <w:t xml:space="preserve"> lutym </w:t>
      </w:r>
      <w:r w:rsidR="00D307A2" w:rsidRPr="005B1105">
        <w:rPr>
          <w:rFonts w:cs="Arial"/>
          <w:color w:val="000000" w:themeColor="text1"/>
          <w:szCs w:val="19"/>
        </w:rPr>
        <w:t xml:space="preserve">2024 r. spadła o </w:t>
      </w:r>
      <w:r w:rsidR="005B1105" w:rsidRPr="005B1105">
        <w:rPr>
          <w:rFonts w:cs="Arial"/>
          <w:color w:val="000000" w:themeColor="text1"/>
          <w:szCs w:val="19"/>
        </w:rPr>
        <w:t>10,8</w:t>
      </w:r>
      <w:r w:rsidR="00D307A2" w:rsidRPr="005B1105">
        <w:rPr>
          <w:rFonts w:cs="Arial"/>
          <w:color w:val="000000" w:themeColor="text1"/>
          <w:szCs w:val="19"/>
        </w:rPr>
        <w:t>%. Na targowiskach za 1</w:t>
      </w:r>
      <w:r w:rsidR="00D307A2" w:rsidRPr="005B1105">
        <w:rPr>
          <w:color w:val="000000" w:themeColor="text1"/>
          <w:spacing w:val="-2"/>
        </w:rPr>
        <w:t> </w:t>
      </w:r>
      <w:proofErr w:type="spellStart"/>
      <w:r w:rsidR="00D307A2" w:rsidRPr="005B1105">
        <w:rPr>
          <w:rFonts w:cs="Arial"/>
          <w:color w:val="000000" w:themeColor="text1"/>
          <w:szCs w:val="19"/>
        </w:rPr>
        <w:t>dt</w:t>
      </w:r>
      <w:proofErr w:type="spellEnd"/>
      <w:r w:rsidR="00D307A2" w:rsidRPr="005B1105">
        <w:rPr>
          <w:rFonts w:cs="Arial"/>
          <w:color w:val="000000" w:themeColor="text1"/>
          <w:szCs w:val="19"/>
        </w:rPr>
        <w:t xml:space="preserve"> ziemniaków jadalnych płacono średnio </w:t>
      </w:r>
      <w:r w:rsidR="005B1105" w:rsidRPr="005B1105">
        <w:rPr>
          <w:rFonts w:cs="Arial"/>
          <w:color w:val="000000" w:themeColor="text1"/>
          <w:szCs w:val="19"/>
        </w:rPr>
        <w:t>239,64</w:t>
      </w:r>
      <w:r w:rsidR="00D307A2" w:rsidRPr="005B1105">
        <w:rPr>
          <w:rFonts w:cs="Arial"/>
          <w:color w:val="000000" w:themeColor="text1"/>
          <w:szCs w:val="19"/>
        </w:rPr>
        <w:t xml:space="preserve"> zł, tj. o </w:t>
      </w:r>
      <w:r w:rsidR="005B1105" w:rsidRPr="005B1105">
        <w:rPr>
          <w:rFonts w:cs="Arial"/>
          <w:color w:val="000000" w:themeColor="text1"/>
          <w:szCs w:val="19"/>
        </w:rPr>
        <w:t>2,4</w:t>
      </w:r>
      <w:r w:rsidR="00D307A2" w:rsidRPr="005B1105">
        <w:rPr>
          <w:rFonts w:cs="Arial"/>
          <w:color w:val="000000" w:themeColor="text1"/>
          <w:szCs w:val="19"/>
        </w:rPr>
        <w:t>% mniej niż w poprzednim miesiącu</w:t>
      </w:r>
      <w:r w:rsidR="005B1105" w:rsidRPr="005B1105">
        <w:rPr>
          <w:rFonts w:cs="Arial"/>
          <w:color w:val="000000" w:themeColor="text1"/>
          <w:szCs w:val="19"/>
        </w:rPr>
        <w:t xml:space="preserve"> i </w:t>
      </w:r>
      <w:r w:rsidR="00D307A2" w:rsidRPr="005B1105">
        <w:rPr>
          <w:rFonts w:cs="Arial"/>
          <w:color w:val="000000" w:themeColor="text1"/>
          <w:szCs w:val="19"/>
        </w:rPr>
        <w:t>o </w:t>
      </w:r>
      <w:r w:rsidR="005B1105" w:rsidRPr="005B1105">
        <w:rPr>
          <w:rFonts w:cs="Arial"/>
          <w:color w:val="000000" w:themeColor="text1"/>
          <w:szCs w:val="19"/>
        </w:rPr>
        <w:t>4,7</w:t>
      </w:r>
      <w:r w:rsidR="00D307A2" w:rsidRPr="005B1105">
        <w:rPr>
          <w:rFonts w:cs="Arial"/>
          <w:color w:val="000000" w:themeColor="text1"/>
          <w:szCs w:val="19"/>
        </w:rPr>
        <w:t xml:space="preserve">% </w:t>
      </w:r>
      <w:r w:rsidR="005B1105" w:rsidRPr="005B1105">
        <w:rPr>
          <w:rFonts w:cs="Arial"/>
          <w:color w:val="000000" w:themeColor="text1"/>
          <w:szCs w:val="19"/>
        </w:rPr>
        <w:t>mniej</w:t>
      </w:r>
      <w:r w:rsidR="00D307A2" w:rsidRPr="005B1105">
        <w:rPr>
          <w:rFonts w:cs="Arial"/>
          <w:color w:val="000000" w:themeColor="text1"/>
          <w:szCs w:val="19"/>
        </w:rPr>
        <w:t xml:space="preserve"> niż rok wcześniej.</w:t>
      </w:r>
    </w:p>
    <w:p w14:paraId="3314051A" w14:textId="789DD8BF" w:rsidR="003210FB" w:rsidRPr="005B1105" w:rsidRDefault="00FE6F9B" w:rsidP="003210FB">
      <w:pPr>
        <w:pStyle w:val="Tekstpodstawowy"/>
        <w:spacing w:after="0"/>
        <w:rPr>
          <w:rFonts w:cs="Arial"/>
          <w:color w:val="000000" w:themeColor="text1"/>
        </w:rPr>
      </w:pPr>
      <w:r w:rsidRPr="005B1105">
        <w:rPr>
          <w:rFonts w:cs="Arial"/>
          <w:color w:val="000000" w:themeColor="text1"/>
        </w:rPr>
        <w:t>W</w:t>
      </w:r>
      <w:r w:rsidR="003210FB" w:rsidRPr="005B1105">
        <w:rPr>
          <w:rFonts w:cs="Arial"/>
          <w:color w:val="000000" w:themeColor="text1"/>
        </w:rPr>
        <w:t xml:space="preserve"> </w:t>
      </w:r>
      <w:r w:rsidR="008B25E5" w:rsidRPr="005B1105">
        <w:rPr>
          <w:rFonts w:cs="Arial"/>
          <w:color w:val="000000" w:themeColor="text1"/>
        </w:rPr>
        <w:t>lutym</w:t>
      </w:r>
      <w:r w:rsidR="003210FB" w:rsidRPr="005B1105">
        <w:rPr>
          <w:rFonts w:cs="Arial"/>
          <w:color w:val="000000" w:themeColor="text1"/>
        </w:rPr>
        <w:t xml:space="preserve"> 2025 r.</w:t>
      </w:r>
      <w:r w:rsidRPr="005B1105">
        <w:rPr>
          <w:rFonts w:cs="Arial"/>
          <w:color w:val="000000" w:themeColor="text1"/>
        </w:rPr>
        <w:t xml:space="preserve"> </w:t>
      </w:r>
      <w:r w:rsidR="00D307A2" w:rsidRPr="005B1105">
        <w:rPr>
          <w:rFonts w:cs="Arial"/>
          <w:b/>
          <w:color w:val="000000" w:themeColor="text1"/>
        </w:rPr>
        <w:t>średnia cena skupu</w:t>
      </w:r>
      <w:r w:rsidR="00D307A2" w:rsidRPr="005B1105">
        <w:rPr>
          <w:rFonts w:cs="Arial"/>
          <w:color w:val="000000" w:themeColor="text1"/>
        </w:rPr>
        <w:t xml:space="preserve"> </w:t>
      </w:r>
      <w:r w:rsidR="00D307A2" w:rsidRPr="005B1105">
        <w:rPr>
          <w:rFonts w:cs="Arial"/>
          <w:b/>
          <w:color w:val="000000" w:themeColor="text1"/>
          <w:spacing w:val="-3"/>
        </w:rPr>
        <w:t xml:space="preserve">żywca wieprzowego </w:t>
      </w:r>
      <w:r w:rsidR="00D307A2" w:rsidRPr="005B1105">
        <w:rPr>
          <w:rFonts w:cs="Arial"/>
          <w:bCs/>
          <w:color w:val="000000" w:themeColor="text1"/>
          <w:spacing w:val="-3"/>
        </w:rPr>
        <w:t>(</w:t>
      </w:r>
      <w:r w:rsidR="00D307A2" w:rsidRPr="005B1105">
        <w:rPr>
          <w:rFonts w:cs="Arial"/>
          <w:color w:val="000000" w:themeColor="text1"/>
        </w:rPr>
        <w:t xml:space="preserve">przy </w:t>
      </w:r>
      <w:r w:rsidR="005B1105" w:rsidRPr="005B1105">
        <w:rPr>
          <w:rFonts w:cs="Arial"/>
          <w:color w:val="000000" w:themeColor="text1"/>
        </w:rPr>
        <w:t>mniejszej</w:t>
      </w:r>
      <w:r w:rsidR="00D307A2" w:rsidRPr="005B1105">
        <w:rPr>
          <w:rFonts w:cs="Arial"/>
          <w:color w:val="000000" w:themeColor="text1"/>
        </w:rPr>
        <w:t xml:space="preserve"> niż przed miesiącem</w:t>
      </w:r>
      <w:r w:rsidR="005B1105" w:rsidRPr="005B1105">
        <w:rPr>
          <w:rFonts w:cs="Arial"/>
          <w:color w:val="000000" w:themeColor="text1"/>
        </w:rPr>
        <w:t xml:space="preserve"> i </w:t>
      </w:r>
      <w:r w:rsidR="00D307A2" w:rsidRPr="005B1105">
        <w:rPr>
          <w:rFonts w:cs="Arial"/>
          <w:color w:val="000000" w:themeColor="text1"/>
        </w:rPr>
        <w:t>przed rokiem podaży)</w:t>
      </w:r>
      <w:r w:rsidR="005B1105" w:rsidRPr="005B1105">
        <w:rPr>
          <w:rFonts w:cs="Arial"/>
          <w:color w:val="000000" w:themeColor="text1"/>
        </w:rPr>
        <w:t xml:space="preserve"> </w:t>
      </w:r>
      <w:r w:rsidR="00D307A2" w:rsidRPr="005B1105">
        <w:rPr>
          <w:rFonts w:cs="Arial"/>
          <w:color w:val="000000" w:themeColor="text1"/>
          <w:spacing w:val="-3"/>
        </w:rPr>
        <w:t>ukształtowała się na poziomie 5,</w:t>
      </w:r>
      <w:r w:rsidR="005B1105" w:rsidRPr="005B1105">
        <w:rPr>
          <w:rFonts w:cs="Arial"/>
          <w:color w:val="000000" w:themeColor="text1"/>
          <w:spacing w:val="-3"/>
        </w:rPr>
        <w:t>85</w:t>
      </w:r>
      <w:r w:rsidR="00D307A2" w:rsidRPr="005B1105">
        <w:rPr>
          <w:rFonts w:cs="Arial"/>
          <w:color w:val="000000" w:themeColor="text1"/>
          <w:spacing w:val="-3"/>
        </w:rPr>
        <w:t xml:space="preserve"> zł za 1 kg, </w:t>
      </w:r>
      <w:r w:rsidR="00D307A2" w:rsidRPr="005B1105">
        <w:rPr>
          <w:rFonts w:cs="Arial"/>
          <w:color w:val="000000" w:themeColor="text1"/>
        </w:rPr>
        <w:t xml:space="preserve">czyli </w:t>
      </w:r>
      <w:r w:rsidR="005B1105" w:rsidRPr="005B1105">
        <w:rPr>
          <w:rFonts w:cs="Arial"/>
          <w:color w:val="000000" w:themeColor="text1"/>
        </w:rPr>
        <w:t>wzrosła</w:t>
      </w:r>
      <w:r w:rsidR="00D307A2" w:rsidRPr="005B1105">
        <w:rPr>
          <w:rFonts w:cs="Arial"/>
          <w:color w:val="000000" w:themeColor="text1"/>
        </w:rPr>
        <w:t xml:space="preserve"> o </w:t>
      </w:r>
      <w:r w:rsidR="005B1105" w:rsidRPr="005B1105">
        <w:rPr>
          <w:rFonts w:cs="Arial"/>
          <w:color w:val="000000" w:themeColor="text1"/>
        </w:rPr>
        <w:t>0,7</w:t>
      </w:r>
      <w:r w:rsidR="00D307A2" w:rsidRPr="005B1105">
        <w:rPr>
          <w:rFonts w:cs="Arial"/>
          <w:color w:val="000000" w:themeColor="text1"/>
        </w:rPr>
        <w:t>% w ujęciu miesięcznym</w:t>
      </w:r>
      <w:r w:rsidR="005B1105" w:rsidRPr="005B1105">
        <w:rPr>
          <w:rFonts w:cs="Arial"/>
          <w:color w:val="000000" w:themeColor="text1"/>
        </w:rPr>
        <w:t>, ale spadła</w:t>
      </w:r>
      <w:r w:rsidR="00D307A2" w:rsidRPr="005B1105">
        <w:rPr>
          <w:rFonts w:cs="Arial"/>
          <w:color w:val="000000" w:themeColor="text1"/>
        </w:rPr>
        <w:t xml:space="preserve"> o 18,</w:t>
      </w:r>
      <w:r w:rsidR="005B1105" w:rsidRPr="005B1105">
        <w:rPr>
          <w:rFonts w:cs="Arial"/>
          <w:color w:val="000000" w:themeColor="text1"/>
        </w:rPr>
        <w:t>7</w:t>
      </w:r>
      <w:r w:rsidR="00D307A2" w:rsidRPr="005B1105">
        <w:rPr>
          <w:rFonts w:cs="Arial"/>
          <w:color w:val="000000" w:themeColor="text1"/>
        </w:rPr>
        <w:t xml:space="preserve">% w odniesieniu do </w:t>
      </w:r>
      <w:r w:rsidR="00317ADD" w:rsidRPr="005B1105">
        <w:rPr>
          <w:rFonts w:cs="Arial"/>
          <w:color w:val="000000" w:themeColor="text1"/>
        </w:rPr>
        <w:t>lutego</w:t>
      </w:r>
      <w:r w:rsidR="00D307A2" w:rsidRPr="005B1105">
        <w:rPr>
          <w:rFonts w:cs="Arial"/>
          <w:color w:val="000000" w:themeColor="text1"/>
        </w:rPr>
        <w:t xml:space="preserve"> 2024 r.</w:t>
      </w:r>
    </w:p>
    <w:p w14:paraId="09CBA0E6" w14:textId="5B79BD61" w:rsidR="00FE6F9B" w:rsidRPr="005B1105" w:rsidRDefault="00FE6F9B" w:rsidP="00FE6F9B">
      <w:pPr>
        <w:pStyle w:val="Tekstpodstawowy"/>
        <w:spacing w:line="240" w:lineRule="auto"/>
        <w:rPr>
          <w:rFonts w:cs="Arial"/>
          <w:color w:val="000000" w:themeColor="text1"/>
        </w:rPr>
      </w:pPr>
      <w:r w:rsidRPr="005B1105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B1726D" w:rsidRPr="005B1105">
        <w:rPr>
          <w:rFonts w:cs="Arial"/>
          <w:color w:val="000000" w:themeColor="text1"/>
        </w:rPr>
        <w:t>7,</w:t>
      </w:r>
      <w:r w:rsidR="005B1105" w:rsidRPr="005B1105">
        <w:rPr>
          <w:rFonts w:cs="Arial"/>
          <w:color w:val="000000" w:themeColor="text1"/>
        </w:rPr>
        <w:t>2</w:t>
      </w:r>
      <w:r w:rsidRPr="005B1105">
        <w:rPr>
          <w:rFonts w:cs="Arial"/>
          <w:color w:val="000000" w:themeColor="text1"/>
        </w:rPr>
        <w:t xml:space="preserve"> wobec </w:t>
      </w:r>
      <w:r w:rsidR="00B1726D" w:rsidRPr="005B1105">
        <w:rPr>
          <w:rFonts w:cs="Arial"/>
          <w:color w:val="000000" w:themeColor="text1"/>
        </w:rPr>
        <w:t>7,</w:t>
      </w:r>
      <w:r w:rsidR="005B1105" w:rsidRPr="005B1105">
        <w:rPr>
          <w:rFonts w:cs="Arial"/>
          <w:color w:val="000000" w:themeColor="text1"/>
        </w:rPr>
        <w:t>0</w:t>
      </w:r>
      <w:r w:rsidRPr="005B1105">
        <w:rPr>
          <w:rFonts w:cs="Arial"/>
          <w:color w:val="000000" w:themeColor="text1"/>
        </w:rPr>
        <w:t xml:space="preserve"> </w:t>
      </w:r>
      <w:r w:rsidRPr="005B1105">
        <w:rPr>
          <w:rFonts w:cs="Arial"/>
          <w:color w:val="000000" w:themeColor="text1"/>
        </w:rPr>
        <w:br/>
        <w:t xml:space="preserve">w </w:t>
      </w:r>
      <w:r w:rsidR="00521ED8" w:rsidRPr="005B1105">
        <w:rPr>
          <w:rFonts w:cs="Arial"/>
          <w:color w:val="000000" w:themeColor="text1"/>
        </w:rPr>
        <w:t>styczniu</w:t>
      </w:r>
      <w:r w:rsidRPr="005B1105">
        <w:rPr>
          <w:rFonts w:cs="Arial"/>
          <w:color w:val="000000" w:themeColor="text1"/>
        </w:rPr>
        <w:t xml:space="preserve"> 202</w:t>
      </w:r>
      <w:r w:rsidR="00521ED8" w:rsidRPr="005B1105">
        <w:rPr>
          <w:rFonts w:cs="Arial"/>
          <w:color w:val="000000" w:themeColor="text1"/>
        </w:rPr>
        <w:t>5</w:t>
      </w:r>
      <w:r w:rsidRPr="005B1105">
        <w:rPr>
          <w:rFonts w:cs="Arial"/>
          <w:color w:val="000000" w:themeColor="text1"/>
        </w:rPr>
        <w:t xml:space="preserve"> r. i </w:t>
      </w:r>
      <w:r w:rsidR="005B1105" w:rsidRPr="005B1105">
        <w:rPr>
          <w:rFonts w:cs="Arial"/>
          <w:color w:val="000000" w:themeColor="text1"/>
        </w:rPr>
        <w:t>9,1</w:t>
      </w:r>
      <w:r w:rsidRPr="005B1105">
        <w:rPr>
          <w:rFonts w:cs="Arial"/>
          <w:color w:val="000000" w:themeColor="text1"/>
        </w:rPr>
        <w:t xml:space="preserve"> przed rokiem.</w:t>
      </w:r>
    </w:p>
    <w:p w14:paraId="63E8439C" w14:textId="5095575C" w:rsidR="00FE6F9B" w:rsidRPr="009C5E26" w:rsidRDefault="00FE6F9B" w:rsidP="00A36F68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9C5E26">
        <w:rPr>
          <w:rFonts w:cs="Arial"/>
          <w:color w:val="000000" w:themeColor="text1"/>
        </w:rPr>
        <w:t xml:space="preserve">W </w:t>
      </w:r>
      <w:r w:rsidR="008B25E5" w:rsidRPr="009C5E26">
        <w:rPr>
          <w:rFonts w:cs="Arial"/>
          <w:color w:val="000000" w:themeColor="text1"/>
        </w:rPr>
        <w:t>lutym</w:t>
      </w:r>
      <w:r w:rsidR="00A36F68" w:rsidRPr="009C5E26">
        <w:rPr>
          <w:rFonts w:cs="Arial"/>
          <w:color w:val="000000" w:themeColor="text1"/>
        </w:rPr>
        <w:t xml:space="preserve"> </w:t>
      </w:r>
      <w:r w:rsidRPr="009C5E26">
        <w:rPr>
          <w:rFonts w:cs="Arial"/>
          <w:color w:val="000000" w:themeColor="text1"/>
        </w:rPr>
        <w:t>202</w:t>
      </w:r>
      <w:r w:rsidR="00A36F68" w:rsidRPr="009C5E26">
        <w:rPr>
          <w:rFonts w:cs="Arial"/>
          <w:color w:val="000000" w:themeColor="text1"/>
        </w:rPr>
        <w:t>5</w:t>
      </w:r>
      <w:r w:rsidRPr="009C5E26">
        <w:rPr>
          <w:rFonts w:cs="Arial"/>
          <w:color w:val="000000" w:themeColor="text1"/>
        </w:rPr>
        <w:t xml:space="preserve"> r.</w:t>
      </w:r>
      <w:r w:rsidR="00A36F68" w:rsidRPr="009C5E26">
        <w:rPr>
          <w:rFonts w:cs="Arial"/>
          <w:color w:val="000000" w:themeColor="text1"/>
        </w:rPr>
        <w:t>,</w:t>
      </w:r>
      <w:r w:rsidRPr="009C5E26">
        <w:rPr>
          <w:rFonts w:cs="Arial"/>
          <w:color w:val="000000" w:themeColor="text1"/>
        </w:rPr>
        <w:t xml:space="preserve"> </w:t>
      </w:r>
      <w:r w:rsidR="00A36F68" w:rsidRPr="009C5E26">
        <w:rPr>
          <w:rFonts w:cs="Arial"/>
          <w:color w:val="000000" w:themeColor="text1"/>
        </w:rPr>
        <w:t xml:space="preserve">przy </w:t>
      </w:r>
      <w:r w:rsidR="00396334" w:rsidRPr="009C5E26">
        <w:rPr>
          <w:rFonts w:cs="Arial"/>
          <w:color w:val="000000" w:themeColor="text1"/>
        </w:rPr>
        <w:t>mniejszej</w:t>
      </w:r>
      <w:r w:rsidR="00A36F68" w:rsidRPr="009C5E26">
        <w:rPr>
          <w:rFonts w:cs="Arial"/>
          <w:color w:val="000000" w:themeColor="text1"/>
        </w:rPr>
        <w:t xml:space="preserve"> niż przed miesiącem i przed rokiem podaży, zaobserwowano </w:t>
      </w:r>
      <w:r w:rsidR="00396334" w:rsidRPr="009C5E26">
        <w:rPr>
          <w:rFonts w:cs="Arial"/>
          <w:color w:val="000000" w:themeColor="text1"/>
        </w:rPr>
        <w:t>wzrost</w:t>
      </w:r>
      <w:r w:rsidR="00A36F68" w:rsidRPr="009C5E26">
        <w:rPr>
          <w:rFonts w:cs="Arial"/>
          <w:color w:val="000000" w:themeColor="text1"/>
        </w:rPr>
        <w:t xml:space="preserve"> </w:t>
      </w:r>
      <w:r w:rsidR="00A36F68" w:rsidRPr="009C5E26">
        <w:rPr>
          <w:rFonts w:cs="Arial"/>
          <w:b/>
          <w:color w:val="000000" w:themeColor="text1"/>
        </w:rPr>
        <w:t>ceny skupu żywca drobiowego</w:t>
      </w:r>
      <w:r w:rsidR="00A36F68" w:rsidRPr="009C5E26">
        <w:rPr>
          <w:rFonts w:cs="Arial"/>
          <w:color w:val="000000" w:themeColor="text1"/>
        </w:rPr>
        <w:t xml:space="preserve"> w ujęciu miesięcznym i rocznym. Średnia cena 1 kg tego surowca w skupie wyniosła </w:t>
      </w:r>
      <w:r w:rsidR="009C5E26" w:rsidRPr="009C5E26">
        <w:rPr>
          <w:rFonts w:cs="Arial"/>
          <w:color w:val="000000" w:themeColor="text1"/>
        </w:rPr>
        <w:t>5,73</w:t>
      </w:r>
      <w:r w:rsidR="00A36F68" w:rsidRPr="009C5E26">
        <w:rPr>
          <w:rFonts w:cs="Arial"/>
          <w:color w:val="000000" w:themeColor="text1"/>
        </w:rPr>
        <w:t xml:space="preserve"> zł za </w:t>
      </w:r>
      <w:r w:rsidR="00A36F68" w:rsidRPr="009C5E26">
        <w:rPr>
          <w:rFonts w:cs="Arial"/>
          <w:color w:val="000000" w:themeColor="text1"/>
          <w:spacing w:val="-2"/>
        </w:rPr>
        <w:t>1 kg i </w:t>
      </w:r>
      <w:r w:rsidR="00D307A2" w:rsidRPr="009C5E26">
        <w:rPr>
          <w:rFonts w:cs="Arial"/>
          <w:color w:val="000000" w:themeColor="text1"/>
          <w:spacing w:val="-2"/>
        </w:rPr>
        <w:t>była wyższa</w:t>
      </w:r>
      <w:r w:rsidR="00D307A2" w:rsidRPr="009C5E26">
        <w:rPr>
          <w:rFonts w:cs="Arial"/>
          <w:color w:val="000000" w:themeColor="text1"/>
        </w:rPr>
        <w:t xml:space="preserve"> o</w:t>
      </w:r>
      <w:r w:rsidR="009C5E26" w:rsidRPr="009C5E26">
        <w:rPr>
          <w:rFonts w:cs="Arial"/>
          <w:color w:val="000000" w:themeColor="text1"/>
        </w:rPr>
        <w:t xml:space="preserve"> 9,3</w:t>
      </w:r>
      <w:r w:rsidR="00D307A2" w:rsidRPr="009C5E26">
        <w:rPr>
          <w:rFonts w:cs="Arial"/>
          <w:color w:val="000000" w:themeColor="text1"/>
        </w:rPr>
        <w:t>%</w:t>
      </w:r>
      <w:r w:rsidR="00D307A2" w:rsidRPr="009C5E26">
        <w:rPr>
          <w:rFonts w:cs="Arial"/>
          <w:color w:val="000000" w:themeColor="text1"/>
          <w:spacing w:val="-2"/>
        </w:rPr>
        <w:t xml:space="preserve"> </w:t>
      </w:r>
      <w:r w:rsidR="00D307A2" w:rsidRPr="009C5E26">
        <w:rPr>
          <w:rFonts w:cs="Arial"/>
          <w:color w:val="000000" w:themeColor="text1"/>
        </w:rPr>
        <w:t xml:space="preserve">niż w </w:t>
      </w:r>
      <w:r w:rsidR="00521ED8" w:rsidRPr="009C5E26">
        <w:rPr>
          <w:rFonts w:cs="Arial"/>
          <w:color w:val="000000" w:themeColor="text1"/>
        </w:rPr>
        <w:t>styczniu</w:t>
      </w:r>
      <w:r w:rsidR="00D307A2" w:rsidRPr="009C5E26">
        <w:rPr>
          <w:rFonts w:cs="Arial"/>
          <w:color w:val="000000" w:themeColor="text1"/>
        </w:rPr>
        <w:t xml:space="preserve"> 202</w:t>
      </w:r>
      <w:r w:rsidR="00521ED8" w:rsidRPr="009C5E26">
        <w:rPr>
          <w:rFonts w:cs="Arial"/>
          <w:color w:val="000000" w:themeColor="text1"/>
        </w:rPr>
        <w:t>5</w:t>
      </w:r>
      <w:r w:rsidR="00D307A2" w:rsidRPr="009C5E26">
        <w:rPr>
          <w:rFonts w:cs="Arial"/>
          <w:color w:val="000000" w:themeColor="text1"/>
        </w:rPr>
        <w:t xml:space="preserve"> r. i o </w:t>
      </w:r>
      <w:r w:rsidR="009C5E26" w:rsidRPr="009C5E26">
        <w:rPr>
          <w:rFonts w:cs="Arial"/>
          <w:color w:val="000000" w:themeColor="text1"/>
        </w:rPr>
        <w:t>16,6</w:t>
      </w:r>
      <w:r w:rsidR="00D307A2" w:rsidRPr="009C5E26">
        <w:rPr>
          <w:rFonts w:cs="Arial"/>
          <w:color w:val="000000" w:themeColor="text1"/>
        </w:rPr>
        <w:t xml:space="preserve">% niż w </w:t>
      </w:r>
      <w:r w:rsidR="008B25E5" w:rsidRPr="009C5E26">
        <w:rPr>
          <w:rFonts w:cs="Arial"/>
          <w:color w:val="000000" w:themeColor="text1"/>
        </w:rPr>
        <w:t>lutym</w:t>
      </w:r>
      <w:r w:rsidR="00D307A2" w:rsidRPr="009C5E26">
        <w:rPr>
          <w:rFonts w:cs="Arial"/>
          <w:color w:val="000000" w:themeColor="text1"/>
        </w:rPr>
        <w:t xml:space="preserve"> 2024 r.</w:t>
      </w:r>
    </w:p>
    <w:p w14:paraId="1167329F" w14:textId="70212D2E" w:rsidR="00CF05F6" w:rsidRDefault="00FE6F9B" w:rsidP="00FE6F9B">
      <w:pPr>
        <w:pStyle w:val="tytuwykresu"/>
        <w:spacing w:before="400"/>
      </w:pPr>
      <w:r w:rsidRPr="00D3138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15EC7AF" wp14:editId="43CF3705">
                <wp:simplePos x="0" y="0"/>
                <wp:positionH relativeFrom="margin">
                  <wp:posOffset>-74930</wp:posOffset>
                </wp:positionH>
                <wp:positionV relativeFrom="paragraph">
                  <wp:posOffset>345744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A272A9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A272A9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margin-left:-5.9pt;margin-top:27.2pt;width:531.35pt;height:24.05pt;z-index:251645952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A272A9" w:rsidRDefault="00A272A9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A272A9" w:rsidRDefault="00A272A9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D72E23">
        <w:t>7</w:t>
      </w:r>
      <w:r w:rsidR="00CF05F6" w:rsidRPr="00D31386">
        <w:t>. Przeciętne ceny skupu żywca i mleka</w:t>
      </w:r>
    </w:p>
    <w:p w14:paraId="3A453A40" w14:textId="3329BE65" w:rsidR="004E62C8" w:rsidRDefault="004E62C8" w:rsidP="004E62C8">
      <w:pPr>
        <w:pStyle w:val="tytuwykresu"/>
        <w:spacing w:before="320" w:line="240" w:lineRule="auto"/>
      </w:pPr>
      <w:r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2466176" behindDoc="0" locked="0" layoutInCell="1" allowOverlap="1" wp14:anchorId="5DE914AB" wp14:editId="637A0932">
                <wp:simplePos x="0" y="0"/>
                <wp:positionH relativeFrom="margin">
                  <wp:posOffset>-50429</wp:posOffset>
                </wp:positionH>
                <wp:positionV relativeFrom="paragraph">
                  <wp:posOffset>2068830</wp:posOffset>
                </wp:positionV>
                <wp:extent cx="6761481" cy="281940"/>
                <wp:effectExtent l="0" t="0" r="1270" b="3810"/>
                <wp:wrapNone/>
                <wp:docPr id="177" name="Grupa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1481" cy="281940"/>
                          <a:chOff x="93670" y="-28310"/>
                          <a:chExt cx="6764037" cy="283163"/>
                        </a:xfrm>
                      </wpg:grpSpPr>
                      <wps:wsp>
                        <wps:cNvPr id="17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EE17D" w14:textId="77777777" w:rsidR="004E62C8" w:rsidRPr="000333B5" w:rsidRDefault="004E62C8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8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1D735F" w14:textId="77777777" w:rsidR="004E62C8" w:rsidRPr="000333B5" w:rsidRDefault="004E62C8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914AB" id="Grupa 177" o:spid="_x0000_s1031" style="position:absolute;margin-left:-3.95pt;margin-top:162.9pt;width:532.4pt;height:22.2pt;z-index:252466176;mso-position-horizontal-relative:margin;mso-width-relative:margin;mso-height-relative:margin" coordorigin="936,-283" coordsize="67640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">
                <v:shape id="_x0000_s1032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77FEE17D" w14:textId="77777777" w:rsidR="004E62C8" w:rsidRPr="000333B5" w:rsidRDefault="004E62C8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081D735F" w14:textId="77777777" w:rsidR="004E62C8" w:rsidRPr="000333B5" w:rsidRDefault="004E62C8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1CE17B5" wp14:editId="1132C6BC">
            <wp:extent cx="6616556" cy="2757600"/>
            <wp:effectExtent l="0" t="0" r="0" b="5080"/>
            <wp:docPr id="1" name="Wykres 1" descr="Wykres 7. Przeciętne ceny skupu żywca i mleka&#10;&#10;Na wykresie liniowym zaprezentowano przeciętne ceny skupu żywca wołowego, wieprzowego, drobiowego i mleka dla poszczególnych miesięcy w latach 2021–2025 dla województwa podlaskiego. Ostatni zaprezentowany okres to luty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990A0C1" w14:textId="54FA3F4A" w:rsidR="00F51A52" w:rsidRPr="009C5E26" w:rsidRDefault="00F51A52" w:rsidP="004E62C8">
      <w:pPr>
        <w:pStyle w:val="TRE"/>
        <w:rPr>
          <w:color w:val="000000" w:themeColor="text1"/>
        </w:rPr>
      </w:pPr>
      <w:r w:rsidRPr="009C5E26">
        <w:rPr>
          <w:noProof/>
          <w:color w:val="000000" w:themeColor="text1"/>
        </w:rPr>
        <w:lastRenderedPageBreak/>
        <w:t>W</w:t>
      </w:r>
      <w:r w:rsidR="0095564F" w:rsidRPr="009C5E26">
        <w:rPr>
          <w:color w:val="000000" w:themeColor="text1"/>
        </w:rPr>
        <w:t xml:space="preserve"> </w:t>
      </w:r>
      <w:r w:rsidR="008B25E5" w:rsidRPr="009C5E26">
        <w:rPr>
          <w:color w:val="000000" w:themeColor="text1"/>
        </w:rPr>
        <w:t>lutym</w:t>
      </w:r>
      <w:r w:rsidR="00825061" w:rsidRPr="009C5E26">
        <w:rPr>
          <w:color w:val="000000" w:themeColor="text1"/>
        </w:rPr>
        <w:t xml:space="preserve"> 2025 r., </w:t>
      </w:r>
      <w:r w:rsidR="009C5E26" w:rsidRPr="009C5E26">
        <w:rPr>
          <w:color w:val="000000" w:themeColor="text1"/>
        </w:rPr>
        <w:t>przy</w:t>
      </w:r>
      <w:r w:rsidR="00825061" w:rsidRPr="009C5E26">
        <w:rPr>
          <w:color w:val="000000" w:themeColor="text1"/>
        </w:rPr>
        <w:t xml:space="preserve"> </w:t>
      </w:r>
      <w:r w:rsidR="009C5E26" w:rsidRPr="009C5E26">
        <w:rPr>
          <w:color w:val="000000" w:themeColor="text1"/>
        </w:rPr>
        <w:t>mniejszej</w:t>
      </w:r>
      <w:r w:rsidR="00825061" w:rsidRPr="009C5E26">
        <w:rPr>
          <w:color w:val="000000" w:themeColor="text1"/>
        </w:rPr>
        <w:t xml:space="preserve"> niż przed miesiącem</w:t>
      </w:r>
      <w:r w:rsidR="002973CF">
        <w:rPr>
          <w:color w:val="000000" w:themeColor="text1"/>
        </w:rPr>
        <w:t>, ale większej niż</w:t>
      </w:r>
      <w:r w:rsidR="001F5B1B" w:rsidRPr="009C5E26">
        <w:rPr>
          <w:color w:val="000000" w:themeColor="text1"/>
        </w:rPr>
        <w:t xml:space="preserve"> </w:t>
      </w:r>
      <w:r w:rsidR="00825061" w:rsidRPr="009C5E26">
        <w:rPr>
          <w:color w:val="000000" w:themeColor="text1"/>
        </w:rPr>
        <w:t xml:space="preserve">rok wcześniej podaży, średnia </w:t>
      </w:r>
      <w:r w:rsidR="00825061" w:rsidRPr="009C5E26">
        <w:rPr>
          <w:b/>
          <w:color w:val="000000" w:themeColor="text1"/>
        </w:rPr>
        <w:t>cena skupu</w:t>
      </w:r>
      <w:r w:rsidR="00825061" w:rsidRPr="009C5E26">
        <w:rPr>
          <w:color w:val="000000" w:themeColor="text1"/>
        </w:rPr>
        <w:t xml:space="preserve"> </w:t>
      </w:r>
      <w:r w:rsidR="00825061" w:rsidRPr="009C5E26">
        <w:rPr>
          <w:b/>
          <w:color w:val="000000" w:themeColor="text1"/>
        </w:rPr>
        <w:t>żywca wołowego</w:t>
      </w:r>
      <w:r w:rsidR="00825061" w:rsidRPr="009C5E26">
        <w:rPr>
          <w:color w:val="000000" w:themeColor="text1"/>
        </w:rPr>
        <w:t xml:space="preserve"> wyniosła </w:t>
      </w:r>
      <w:r w:rsidR="001F5B1B" w:rsidRPr="009C5E26">
        <w:rPr>
          <w:color w:val="000000" w:themeColor="text1"/>
        </w:rPr>
        <w:t>1</w:t>
      </w:r>
      <w:r w:rsidR="009C5E26" w:rsidRPr="009C5E26">
        <w:rPr>
          <w:color w:val="000000" w:themeColor="text1"/>
        </w:rPr>
        <w:t>1,08</w:t>
      </w:r>
      <w:r w:rsidR="00825061" w:rsidRPr="009C5E26">
        <w:rPr>
          <w:color w:val="000000" w:themeColor="text1"/>
        </w:rPr>
        <w:t xml:space="preserve"> zł za 1 kg, czyli zwiększyła się o </w:t>
      </w:r>
      <w:r w:rsidR="009C5E26" w:rsidRPr="009C5E26">
        <w:rPr>
          <w:color w:val="000000" w:themeColor="text1"/>
        </w:rPr>
        <w:t>3,4</w:t>
      </w:r>
      <w:r w:rsidR="00825061" w:rsidRPr="009C5E26">
        <w:rPr>
          <w:color w:val="000000" w:themeColor="text1"/>
        </w:rPr>
        <w:t xml:space="preserve">% w odniesieniu do zanotowanej w poprzednim miesiącu </w:t>
      </w:r>
      <w:r w:rsidR="001F5B1B" w:rsidRPr="009C5E26">
        <w:rPr>
          <w:color w:val="000000" w:themeColor="text1"/>
        </w:rPr>
        <w:t>i</w:t>
      </w:r>
      <w:r w:rsidR="002973CF">
        <w:rPr>
          <w:color w:val="000000" w:themeColor="text1"/>
        </w:rPr>
        <w:t> </w:t>
      </w:r>
      <w:r w:rsidR="001F5B1B" w:rsidRPr="009C5E26">
        <w:rPr>
          <w:color w:val="000000" w:themeColor="text1"/>
        </w:rPr>
        <w:t>o</w:t>
      </w:r>
      <w:r w:rsidR="001F5B1B" w:rsidRPr="009C5E26">
        <w:rPr>
          <w:color w:val="000000" w:themeColor="text1"/>
          <w:spacing w:val="-2"/>
        </w:rPr>
        <w:t> </w:t>
      </w:r>
      <w:r w:rsidR="001F5B1B" w:rsidRPr="009C5E26">
        <w:rPr>
          <w:color w:val="000000" w:themeColor="text1"/>
        </w:rPr>
        <w:t>1</w:t>
      </w:r>
      <w:r w:rsidR="009C5E26" w:rsidRPr="009C5E26">
        <w:rPr>
          <w:color w:val="000000" w:themeColor="text1"/>
        </w:rPr>
        <w:t>7,7</w:t>
      </w:r>
      <w:r w:rsidR="001F5B1B" w:rsidRPr="009C5E26">
        <w:rPr>
          <w:color w:val="000000" w:themeColor="text1"/>
        </w:rPr>
        <w:t>% w porównaniu z</w:t>
      </w:r>
      <w:r w:rsidR="009C5E26" w:rsidRPr="009C5E26">
        <w:rPr>
          <w:color w:val="000000" w:themeColor="text1"/>
        </w:rPr>
        <w:t xml:space="preserve"> lutym </w:t>
      </w:r>
      <w:r w:rsidR="001F5B1B" w:rsidRPr="009C5E26">
        <w:rPr>
          <w:color w:val="000000" w:themeColor="text1"/>
        </w:rPr>
        <w:t>2024 r.</w:t>
      </w:r>
    </w:p>
    <w:p w14:paraId="135A5D6D" w14:textId="0336A71D" w:rsidR="004E62C8" w:rsidRPr="009C5E26" w:rsidRDefault="004E62C8" w:rsidP="004E62C8">
      <w:pPr>
        <w:pStyle w:val="Tekstpodstawowy"/>
        <w:spacing w:line="240" w:lineRule="auto"/>
        <w:rPr>
          <w:rFonts w:cs="Arial"/>
          <w:color w:val="000000" w:themeColor="text1"/>
          <w:spacing w:val="-2"/>
        </w:rPr>
      </w:pPr>
      <w:r w:rsidRPr="009C5E26">
        <w:rPr>
          <w:rFonts w:cs="Arial"/>
          <w:color w:val="000000" w:themeColor="text1"/>
        </w:rPr>
        <w:t xml:space="preserve">W okresie styczeń–luty 2025 r. </w:t>
      </w:r>
      <w:r w:rsidRPr="009C5E26">
        <w:rPr>
          <w:rFonts w:cs="Arial"/>
          <w:b/>
          <w:color w:val="000000" w:themeColor="text1"/>
        </w:rPr>
        <w:t>skup mleka</w:t>
      </w:r>
      <w:r w:rsidRPr="009C5E26">
        <w:rPr>
          <w:rFonts w:cs="Arial"/>
          <w:color w:val="000000" w:themeColor="text1"/>
        </w:rPr>
        <w:t xml:space="preserve"> ukształtował się na poziomie </w:t>
      </w:r>
      <w:r w:rsidR="009C5E26" w:rsidRPr="009C5E26">
        <w:rPr>
          <w:rFonts w:cs="Arial"/>
          <w:color w:val="000000" w:themeColor="text1"/>
        </w:rPr>
        <w:t>484,2</w:t>
      </w:r>
      <w:r w:rsidRPr="009C5E26">
        <w:rPr>
          <w:rFonts w:cs="Arial"/>
          <w:color w:val="000000" w:themeColor="text1"/>
        </w:rPr>
        <w:t xml:space="preserve"> mln l i zwiększył się o </w:t>
      </w:r>
      <w:r w:rsidR="009C5E26" w:rsidRPr="009C5E26">
        <w:rPr>
          <w:rFonts w:cs="Arial"/>
          <w:color w:val="000000" w:themeColor="text1"/>
        </w:rPr>
        <w:t>1,6</w:t>
      </w:r>
      <w:r w:rsidRPr="009C5E26">
        <w:rPr>
          <w:rFonts w:cs="Arial"/>
          <w:color w:val="000000" w:themeColor="text1"/>
        </w:rPr>
        <w:t xml:space="preserve">% w skali roku. </w:t>
      </w:r>
      <w:r w:rsidRPr="009C5E26">
        <w:rPr>
          <w:rFonts w:cs="Arial"/>
          <w:color w:val="000000" w:themeColor="text1"/>
          <w:spacing w:val="-2"/>
        </w:rPr>
        <w:t>Średnia cena tego surowca wyniosła</w:t>
      </w:r>
      <w:r w:rsidRPr="009C5E26" w:rsidDel="00B6538D">
        <w:rPr>
          <w:rFonts w:cs="Arial"/>
          <w:color w:val="000000" w:themeColor="text1"/>
          <w:spacing w:val="-2"/>
        </w:rPr>
        <w:t xml:space="preserve"> </w:t>
      </w:r>
      <w:r w:rsidR="009C5E26" w:rsidRPr="009C5E26">
        <w:rPr>
          <w:rFonts w:cs="Arial"/>
          <w:color w:val="000000" w:themeColor="text1"/>
          <w:spacing w:val="-2"/>
        </w:rPr>
        <w:t>234,65</w:t>
      </w:r>
      <w:r w:rsidRPr="009C5E26">
        <w:rPr>
          <w:rFonts w:cs="Arial"/>
          <w:color w:val="000000" w:themeColor="text1"/>
          <w:spacing w:val="-2"/>
        </w:rPr>
        <w:t xml:space="preserve"> zł za 100 l, tj. o </w:t>
      </w:r>
      <w:r w:rsidR="009C5E26" w:rsidRPr="009C5E26">
        <w:rPr>
          <w:rFonts w:cs="Arial"/>
          <w:color w:val="000000" w:themeColor="text1"/>
          <w:spacing w:val="-2"/>
        </w:rPr>
        <w:t>8,5% więcej</w:t>
      </w:r>
      <w:r w:rsidRPr="009C5E26">
        <w:rPr>
          <w:rFonts w:cs="Arial"/>
          <w:color w:val="000000" w:themeColor="text1"/>
          <w:spacing w:val="-2"/>
        </w:rPr>
        <w:t xml:space="preserve"> niż przed rokiem. </w:t>
      </w:r>
    </w:p>
    <w:p w14:paraId="443FC972" w14:textId="2C8281AF" w:rsidR="00825061" w:rsidRPr="009C5E26" w:rsidRDefault="00825061" w:rsidP="00825061">
      <w:pPr>
        <w:pStyle w:val="Tekstpodstawowy"/>
        <w:spacing w:before="0" w:after="0" w:line="240" w:lineRule="auto"/>
        <w:jc w:val="both"/>
        <w:rPr>
          <w:rFonts w:cs="Arial"/>
          <w:color w:val="000000" w:themeColor="text1"/>
        </w:rPr>
      </w:pPr>
      <w:r w:rsidRPr="009C5E26">
        <w:rPr>
          <w:rFonts w:cs="Arial"/>
          <w:color w:val="000000" w:themeColor="text1"/>
        </w:rPr>
        <w:t xml:space="preserve">W </w:t>
      </w:r>
      <w:r w:rsidR="008B25E5" w:rsidRPr="009C5E26">
        <w:rPr>
          <w:rFonts w:cs="Arial"/>
          <w:color w:val="000000" w:themeColor="text1"/>
        </w:rPr>
        <w:t>lutym</w:t>
      </w:r>
      <w:r w:rsidRPr="009C5E26">
        <w:rPr>
          <w:rFonts w:cs="Arial"/>
          <w:color w:val="000000" w:themeColor="text1"/>
        </w:rPr>
        <w:t xml:space="preserve"> </w:t>
      </w:r>
      <w:r w:rsidR="004E62C8" w:rsidRPr="009C5E26">
        <w:rPr>
          <w:rFonts w:cs="Arial"/>
          <w:color w:val="000000" w:themeColor="text1"/>
        </w:rPr>
        <w:t>b</w:t>
      </w:r>
      <w:r w:rsidRPr="009C5E26">
        <w:rPr>
          <w:rFonts w:cs="Arial"/>
          <w:color w:val="000000" w:themeColor="text1"/>
        </w:rPr>
        <w:t xml:space="preserve">r. </w:t>
      </w:r>
      <w:r w:rsidRPr="009C5E26">
        <w:rPr>
          <w:rFonts w:cs="Arial"/>
          <w:bCs/>
          <w:color w:val="000000" w:themeColor="text1"/>
        </w:rPr>
        <w:t>skup mleka</w:t>
      </w:r>
      <w:r w:rsidRPr="009C5E26">
        <w:rPr>
          <w:rFonts w:cs="Arial"/>
          <w:color w:val="000000" w:themeColor="text1"/>
        </w:rPr>
        <w:t xml:space="preserve"> ukształtował się na poziomie </w:t>
      </w:r>
      <w:r w:rsidR="009C5E26" w:rsidRPr="009C5E26">
        <w:rPr>
          <w:rFonts w:cs="Arial"/>
          <w:color w:val="000000" w:themeColor="text1"/>
        </w:rPr>
        <w:t>232,6</w:t>
      </w:r>
      <w:r w:rsidRPr="009C5E26">
        <w:rPr>
          <w:rFonts w:cs="Arial"/>
          <w:color w:val="000000" w:themeColor="text1"/>
        </w:rPr>
        <w:t xml:space="preserve"> mln l i </w:t>
      </w:r>
      <w:r w:rsidR="009C5E26" w:rsidRPr="009C5E26">
        <w:rPr>
          <w:rFonts w:cs="Arial"/>
          <w:color w:val="000000" w:themeColor="text1"/>
        </w:rPr>
        <w:t>zmniejszył</w:t>
      </w:r>
      <w:r w:rsidRPr="009C5E26">
        <w:rPr>
          <w:rFonts w:cs="Arial"/>
          <w:color w:val="000000" w:themeColor="text1"/>
        </w:rPr>
        <w:t xml:space="preserve"> się o </w:t>
      </w:r>
      <w:r w:rsidR="009C5E26" w:rsidRPr="009C5E26">
        <w:rPr>
          <w:rFonts w:cs="Arial"/>
          <w:color w:val="000000" w:themeColor="text1"/>
        </w:rPr>
        <w:t>7,5</w:t>
      </w:r>
      <w:r w:rsidRPr="009C5E26">
        <w:rPr>
          <w:rFonts w:cs="Arial"/>
          <w:color w:val="000000" w:themeColor="text1"/>
        </w:rPr>
        <w:t>% w porównaniu z zanotowanym w</w:t>
      </w:r>
      <w:r w:rsidR="00BF02A2" w:rsidRPr="009C5E26">
        <w:rPr>
          <w:rFonts w:cs="Arial"/>
          <w:color w:val="000000" w:themeColor="text1"/>
        </w:rPr>
        <w:t> styczniu</w:t>
      </w:r>
      <w:r w:rsidRPr="009C5E26">
        <w:rPr>
          <w:rFonts w:cs="Arial"/>
          <w:color w:val="000000" w:themeColor="text1"/>
        </w:rPr>
        <w:t xml:space="preserve"> 202</w:t>
      </w:r>
      <w:r w:rsidR="00BF02A2" w:rsidRPr="009C5E26">
        <w:rPr>
          <w:rFonts w:cs="Arial"/>
          <w:color w:val="000000" w:themeColor="text1"/>
        </w:rPr>
        <w:t>5</w:t>
      </w:r>
      <w:r w:rsidRPr="009C5E26">
        <w:rPr>
          <w:rFonts w:cs="Arial"/>
          <w:color w:val="000000" w:themeColor="text1"/>
        </w:rPr>
        <w:t xml:space="preserve"> r. oraz o </w:t>
      </w:r>
      <w:r w:rsidR="009C5E26" w:rsidRPr="009C5E26">
        <w:rPr>
          <w:rFonts w:cs="Arial"/>
          <w:color w:val="000000" w:themeColor="text1"/>
        </w:rPr>
        <w:t>0,8</w:t>
      </w:r>
      <w:r w:rsidRPr="009C5E26">
        <w:rPr>
          <w:rFonts w:cs="Arial"/>
          <w:color w:val="000000" w:themeColor="text1"/>
        </w:rPr>
        <w:t>% w ujęciu rocznym. Średnia cena tego surowca wyniosła</w:t>
      </w:r>
      <w:r w:rsidRPr="009C5E26" w:rsidDel="00B6538D">
        <w:rPr>
          <w:rFonts w:cs="Arial"/>
          <w:color w:val="000000" w:themeColor="text1"/>
        </w:rPr>
        <w:t xml:space="preserve"> </w:t>
      </w:r>
      <w:r w:rsidR="009C5E26" w:rsidRPr="009C5E26">
        <w:rPr>
          <w:rFonts w:cs="Arial"/>
          <w:color w:val="000000" w:themeColor="text1"/>
        </w:rPr>
        <w:t>234,17</w:t>
      </w:r>
      <w:r w:rsidRPr="009C5E26">
        <w:rPr>
          <w:rFonts w:cs="Arial"/>
          <w:color w:val="000000" w:themeColor="text1"/>
        </w:rPr>
        <w:t xml:space="preserve"> zł za 100 l, tj. o </w:t>
      </w:r>
      <w:r w:rsidR="009C5E26" w:rsidRPr="009C5E26">
        <w:rPr>
          <w:rFonts w:cs="Arial"/>
          <w:color w:val="000000" w:themeColor="text1"/>
        </w:rPr>
        <w:t>0,4</w:t>
      </w:r>
      <w:r w:rsidRPr="009C5E26">
        <w:rPr>
          <w:rFonts w:cs="Arial"/>
          <w:color w:val="000000" w:themeColor="text1"/>
        </w:rPr>
        <w:t>% mniej niż w poprzednim miesiącu</w:t>
      </w:r>
      <w:r w:rsidR="001F5B1B" w:rsidRPr="009C5E26">
        <w:rPr>
          <w:rFonts w:cs="Arial"/>
          <w:color w:val="000000" w:themeColor="text1"/>
        </w:rPr>
        <w:t>,</w:t>
      </w:r>
      <w:r w:rsidRPr="009C5E26">
        <w:rPr>
          <w:rFonts w:cs="Arial"/>
          <w:color w:val="000000" w:themeColor="text1"/>
        </w:rPr>
        <w:t xml:space="preserve"> </w:t>
      </w:r>
      <w:r w:rsidR="001F5B1B" w:rsidRPr="009C5E26">
        <w:rPr>
          <w:rFonts w:cs="Arial"/>
          <w:color w:val="000000" w:themeColor="text1"/>
        </w:rPr>
        <w:t>ale o 8,</w:t>
      </w:r>
      <w:r w:rsidR="009C5E26" w:rsidRPr="009C5E26">
        <w:rPr>
          <w:rFonts w:cs="Arial"/>
          <w:color w:val="000000" w:themeColor="text1"/>
        </w:rPr>
        <w:t>6</w:t>
      </w:r>
      <w:r w:rsidR="001F5B1B" w:rsidRPr="009C5E26">
        <w:rPr>
          <w:rFonts w:cs="Arial"/>
          <w:color w:val="000000" w:themeColor="text1"/>
        </w:rPr>
        <w:t>% więcej niż rok wcześniej.</w:t>
      </w:r>
    </w:p>
    <w:p w14:paraId="79569B06" w14:textId="602B2D2E" w:rsidR="00CF05F6" w:rsidRPr="007912B5" w:rsidRDefault="00CF05F6" w:rsidP="00F51A52">
      <w:pPr>
        <w:pStyle w:val="Tytyudziau"/>
      </w:pPr>
      <w:bookmarkStart w:id="66" w:name="_Toc192050588"/>
      <w:r w:rsidRPr="007912B5">
        <w:t>Przemysł i budownictwo</w:t>
      </w:r>
      <w:bookmarkEnd w:id="66"/>
      <w:r w:rsidR="009E4725">
        <w:t xml:space="preserve"> </w:t>
      </w:r>
    </w:p>
    <w:p w14:paraId="0A863503" w14:textId="71F73A2F" w:rsidR="00CF05F6" w:rsidRPr="00715704" w:rsidRDefault="00CF05F6" w:rsidP="00CF05F6">
      <w:pPr>
        <w:pStyle w:val="TRE"/>
        <w:rPr>
          <w:color w:val="000000" w:themeColor="text1"/>
        </w:rPr>
      </w:pPr>
      <w:r w:rsidRPr="00715704">
        <w:rPr>
          <w:b/>
          <w:color w:val="000000" w:themeColor="text1"/>
        </w:rPr>
        <w:t>Produkcja sprzedana przemysłu</w:t>
      </w:r>
      <w:r w:rsidRPr="00715704">
        <w:rPr>
          <w:color w:val="000000" w:themeColor="text1"/>
        </w:rPr>
        <w:t xml:space="preserve"> </w:t>
      </w:r>
      <w:r w:rsidR="00E33345" w:rsidRPr="00715704">
        <w:rPr>
          <w:color w:val="000000" w:themeColor="text1"/>
        </w:rPr>
        <w:t xml:space="preserve">w </w:t>
      </w:r>
      <w:r w:rsidR="008B25E5" w:rsidRPr="00715704">
        <w:rPr>
          <w:color w:val="000000" w:themeColor="text1"/>
        </w:rPr>
        <w:t>lutym</w:t>
      </w:r>
      <w:r w:rsidRPr="00715704">
        <w:rPr>
          <w:color w:val="000000" w:themeColor="text1"/>
        </w:rPr>
        <w:t xml:space="preserve"> 202</w:t>
      </w:r>
      <w:r w:rsidR="00D2072D" w:rsidRPr="00715704">
        <w:rPr>
          <w:color w:val="000000" w:themeColor="text1"/>
        </w:rPr>
        <w:t>5</w:t>
      </w:r>
      <w:r w:rsidRPr="00715704">
        <w:rPr>
          <w:color w:val="000000" w:themeColor="text1"/>
        </w:rPr>
        <w:t xml:space="preserve"> r. osiągnęła wartość </w:t>
      </w:r>
      <w:r w:rsidR="00C961CB" w:rsidRPr="00715704">
        <w:rPr>
          <w:color w:val="000000" w:themeColor="text1"/>
        </w:rPr>
        <w:t>4062,6</w:t>
      </w:r>
      <w:r w:rsidRPr="00715704">
        <w:rPr>
          <w:color w:val="000000" w:themeColor="text1"/>
        </w:rPr>
        <w:t xml:space="preserve"> mln zł (w cenach bieżących) i była (w cenach stałych) </w:t>
      </w:r>
      <w:r w:rsidR="00C961CB" w:rsidRPr="00715704">
        <w:rPr>
          <w:color w:val="000000" w:themeColor="text1"/>
        </w:rPr>
        <w:t>niższa</w:t>
      </w:r>
      <w:r w:rsidR="001764F3" w:rsidRPr="00715704">
        <w:rPr>
          <w:color w:val="000000" w:themeColor="text1"/>
        </w:rPr>
        <w:t xml:space="preserve"> niż przed miesiącem</w:t>
      </w:r>
      <w:r w:rsidR="00C17E91" w:rsidRPr="00715704">
        <w:rPr>
          <w:color w:val="000000" w:themeColor="text1"/>
        </w:rPr>
        <w:t xml:space="preserve"> oraz</w:t>
      </w:r>
      <w:r w:rsidR="004F4C46" w:rsidRPr="00715704">
        <w:rPr>
          <w:color w:val="000000" w:themeColor="text1"/>
        </w:rPr>
        <w:t xml:space="preserve"> </w:t>
      </w:r>
      <w:r w:rsidR="001764F3" w:rsidRPr="00715704">
        <w:rPr>
          <w:color w:val="000000" w:themeColor="text1"/>
        </w:rPr>
        <w:t>rok wcześniej</w:t>
      </w:r>
      <w:r w:rsidR="00C961CB" w:rsidRPr="00715704">
        <w:rPr>
          <w:color w:val="000000" w:themeColor="text1"/>
        </w:rPr>
        <w:t xml:space="preserve"> odpowiednio o 4,7% i 0,2%</w:t>
      </w:r>
      <w:r w:rsidR="001764F3" w:rsidRPr="00715704">
        <w:rPr>
          <w:color w:val="000000" w:themeColor="text1"/>
        </w:rPr>
        <w:t xml:space="preserve"> (</w:t>
      </w:r>
      <w:r w:rsidR="00C961CB" w:rsidRPr="00715704">
        <w:rPr>
          <w:color w:val="000000" w:themeColor="text1"/>
        </w:rPr>
        <w:t>przed rokiem</w:t>
      </w:r>
      <w:r w:rsidR="001764F3" w:rsidRPr="00715704">
        <w:rPr>
          <w:color w:val="000000" w:themeColor="text1"/>
        </w:rPr>
        <w:t xml:space="preserve"> zanotowano jej </w:t>
      </w:r>
      <w:r w:rsidR="00C17E91" w:rsidRPr="00715704">
        <w:rPr>
          <w:color w:val="000000" w:themeColor="text1"/>
        </w:rPr>
        <w:t>wzrost</w:t>
      </w:r>
      <w:r w:rsidR="001764F3" w:rsidRPr="00715704">
        <w:rPr>
          <w:color w:val="000000" w:themeColor="text1"/>
        </w:rPr>
        <w:t xml:space="preserve"> </w:t>
      </w:r>
      <w:r w:rsidR="00CF34AB">
        <w:rPr>
          <w:color w:val="000000" w:themeColor="text1"/>
        </w:rPr>
        <w:t xml:space="preserve">w ujęciu rocznym </w:t>
      </w:r>
      <w:r w:rsidR="001764F3" w:rsidRPr="00715704">
        <w:rPr>
          <w:color w:val="000000" w:themeColor="text1"/>
        </w:rPr>
        <w:t>o </w:t>
      </w:r>
      <w:r w:rsidR="00C961CB" w:rsidRPr="00715704">
        <w:rPr>
          <w:color w:val="000000" w:themeColor="text1"/>
        </w:rPr>
        <w:t>5,1</w:t>
      </w:r>
      <w:r w:rsidR="001764F3" w:rsidRPr="00715704">
        <w:rPr>
          <w:color w:val="000000" w:themeColor="text1"/>
        </w:rPr>
        <w:t xml:space="preserve">%). Równocześnie nastąpił </w:t>
      </w:r>
      <w:r w:rsidR="00C961CB" w:rsidRPr="00715704">
        <w:rPr>
          <w:color w:val="000000" w:themeColor="text1"/>
        </w:rPr>
        <w:t>spadek</w:t>
      </w:r>
      <w:r w:rsidR="001764F3" w:rsidRPr="00715704">
        <w:rPr>
          <w:color w:val="000000" w:themeColor="text1"/>
        </w:rPr>
        <w:t xml:space="preserve"> (w cenach bieżących) </w:t>
      </w:r>
      <w:r w:rsidR="00D919D4" w:rsidRPr="00715704">
        <w:rPr>
          <w:color w:val="000000" w:themeColor="text1"/>
        </w:rPr>
        <w:t>produkcji budowlano-montażowej w skali roku – o</w:t>
      </w:r>
      <w:r w:rsidR="00526F1B" w:rsidRPr="00715704">
        <w:rPr>
          <w:color w:val="000000" w:themeColor="text1"/>
        </w:rPr>
        <w:t xml:space="preserve"> </w:t>
      </w:r>
      <w:r w:rsidR="00C961CB" w:rsidRPr="00715704">
        <w:rPr>
          <w:color w:val="000000" w:themeColor="text1"/>
        </w:rPr>
        <w:t>5,6</w:t>
      </w:r>
      <w:r w:rsidR="00D919D4" w:rsidRPr="00715704">
        <w:rPr>
          <w:color w:val="000000" w:themeColor="text1"/>
        </w:rPr>
        <w:t xml:space="preserve">% (przed rokiem </w:t>
      </w:r>
      <w:r w:rsidR="001F51F4" w:rsidRPr="00715704">
        <w:rPr>
          <w:color w:val="000000" w:themeColor="text1"/>
        </w:rPr>
        <w:t xml:space="preserve">zaobserwowano jej </w:t>
      </w:r>
      <w:r w:rsidR="004D0747" w:rsidRPr="00715704">
        <w:rPr>
          <w:color w:val="000000" w:themeColor="text1"/>
        </w:rPr>
        <w:t>wzrost</w:t>
      </w:r>
      <w:r w:rsidR="00E4207D" w:rsidRPr="00715704">
        <w:rPr>
          <w:color w:val="000000" w:themeColor="text1"/>
        </w:rPr>
        <w:t xml:space="preserve"> o </w:t>
      </w:r>
      <w:r w:rsidR="00C961CB" w:rsidRPr="00715704">
        <w:rPr>
          <w:color w:val="000000" w:themeColor="text1"/>
        </w:rPr>
        <w:t>22,5</w:t>
      </w:r>
      <w:r w:rsidR="00E4207D" w:rsidRPr="00715704">
        <w:rPr>
          <w:color w:val="000000" w:themeColor="text1"/>
        </w:rPr>
        <w:t>%).</w:t>
      </w:r>
    </w:p>
    <w:p w14:paraId="4C1C107A" w14:textId="339194DA" w:rsidR="00A4415D" w:rsidRPr="004E61C4" w:rsidRDefault="00A4415D" w:rsidP="00A4415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  <w:r w:rsidRPr="00B012BF">
        <w:rPr>
          <w:rFonts w:ascii="Fira Sans" w:hAnsi="Fira Sans" w:cs="Arial"/>
          <w:color w:val="000000" w:themeColor="text1"/>
          <w:sz w:val="19"/>
          <w:szCs w:val="19"/>
        </w:rPr>
        <w:t>Produkcja sprzedana w przetwórstwie przemysłowym, stanowiąca 93,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Pr="00B012BF">
        <w:rPr>
          <w:rFonts w:ascii="Fira Sans" w:hAnsi="Fira Sans" w:cs="Arial"/>
          <w:color w:val="000000" w:themeColor="text1"/>
          <w:sz w:val="19"/>
          <w:szCs w:val="19"/>
        </w:rPr>
        <w:t>% produkcji przemysłowej ogółem, w</w:t>
      </w:r>
      <w:r w:rsidRPr="00B012BF">
        <w:rPr>
          <w:rFonts w:cs="Arial"/>
          <w:bCs/>
          <w:color w:val="000000" w:themeColor="text1"/>
        </w:rPr>
        <w:t> </w:t>
      </w:r>
      <w:r w:rsidRPr="00B012BF">
        <w:rPr>
          <w:rFonts w:ascii="Fira Sans" w:hAnsi="Fira Sans" w:cs="Arial"/>
          <w:color w:val="000000" w:themeColor="text1"/>
          <w:sz w:val="19"/>
          <w:szCs w:val="19"/>
        </w:rPr>
        <w:t>porównaniu z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 lutym </w:t>
      </w:r>
      <w:r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poprzedniego roku 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zmniejszyła</w:t>
      </w:r>
      <w:r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 się o 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0,3</w:t>
      </w:r>
      <w:r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%. 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 produkcji sprzedanej wystąpił również w sekcj</w:t>
      </w:r>
      <w:r w:rsidR="000632E2"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i 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dostawa wody; gospodarowanie ściekami i odpadami; rekultywacja (o 8,1%).</w:t>
      </w:r>
    </w:p>
    <w:p w14:paraId="45617F1B" w14:textId="5A8E3DB4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381817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6A516385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4BFFA454" w14:textId="595EF07E" w:rsidR="00381817" w:rsidRDefault="00381817" w:rsidP="00381817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2EFA6A85" wp14:editId="63FED005">
            <wp:extent cx="6609600" cy="2707200"/>
            <wp:effectExtent l="0" t="0" r="1270" b="0"/>
            <wp:docPr id="181" name="Wykres 181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5 dla Polski oraz województwa podlaskiego. Ostatni zaprezentowany okres to luty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158C517" w14:textId="2D2E529D" w:rsidR="00456E28" w:rsidRPr="008E6BF5" w:rsidRDefault="00B012BF" w:rsidP="008E6BF5">
      <w:pPr>
        <w:pStyle w:val="Tekstpodstawowy2"/>
        <w:spacing w:before="160" w:after="0" w:line="240" w:lineRule="exact"/>
        <w:rPr>
          <w:rFonts w:cs="Arial"/>
          <w:color w:val="FF0000"/>
          <w:spacing w:val="-2"/>
          <w:szCs w:val="19"/>
        </w:rPr>
      </w:pPr>
      <w:r w:rsidRPr="00B012BF">
        <w:rPr>
          <w:rFonts w:cs="Arial"/>
          <w:color w:val="000000" w:themeColor="text1"/>
          <w:szCs w:val="19"/>
        </w:rPr>
        <w:t>Niższ</w:t>
      </w:r>
      <w:r w:rsidR="00E23BF5">
        <w:rPr>
          <w:rFonts w:cs="Arial"/>
          <w:color w:val="000000" w:themeColor="text1"/>
          <w:szCs w:val="19"/>
        </w:rPr>
        <w:t>y</w:t>
      </w:r>
      <w:r w:rsidR="00456E28" w:rsidRPr="00B012BF">
        <w:rPr>
          <w:rFonts w:cs="Arial"/>
          <w:color w:val="000000" w:themeColor="text1"/>
          <w:szCs w:val="19"/>
        </w:rPr>
        <w:t xml:space="preserve"> niż w </w:t>
      </w:r>
      <w:r w:rsidR="008B25E5" w:rsidRPr="00B012BF">
        <w:rPr>
          <w:rFonts w:cs="Arial"/>
          <w:color w:val="000000" w:themeColor="text1"/>
          <w:szCs w:val="19"/>
        </w:rPr>
        <w:t>lutym</w:t>
      </w:r>
      <w:r w:rsidR="00456E28" w:rsidRPr="00B012BF">
        <w:rPr>
          <w:rFonts w:cs="Arial"/>
          <w:color w:val="000000" w:themeColor="text1"/>
          <w:szCs w:val="19"/>
        </w:rPr>
        <w:t xml:space="preserve"> 2024 r. poziom produkcji sprzedanej zanotowano w </w:t>
      </w:r>
      <w:r w:rsidRPr="00B012BF">
        <w:rPr>
          <w:rFonts w:cs="Arial"/>
          <w:color w:val="000000" w:themeColor="text1"/>
          <w:szCs w:val="19"/>
        </w:rPr>
        <w:t>17</w:t>
      </w:r>
      <w:r w:rsidR="00456E28" w:rsidRPr="00B012BF">
        <w:rPr>
          <w:rFonts w:cs="Arial"/>
          <w:color w:val="000000" w:themeColor="text1"/>
          <w:szCs w:val="19"/>
        </w:rPr>
        <w:t xml:space="preserve"> (spośród 2</w:t>
      </w:r>
      <w:r w:rsidR="00C01E7C" w:rsidRPr="00B012BF">
        <w:rPr>
          <w:rFonts w:cs="Arial"/>
          <w:color w:val="000000" w:themeColor="text1"/>
          <w:szCs w:val="19"/>
        </w:rPr>
        <w:t>7</w:t>
      </w:r>
      <w:r w:rsidR="00456E28" w:rsidRPr="00B012BF">
        <w:rPr>
          <w:rFonts w:cs="Arial"/>
          <w:color w:val="000000" w:themeColor="text1"/>
          <w:szCs w:val="19"/>
        </w:rPr>
        <w:t xml:space="preserve">) działach przemysłu, a </w:t>
      </w:r>
      <w:r w:rsidR="00E23BF5">
        <w:rPr>
          <w:rFonts w:cs="Arial"/>
          <w:color w:val="000000" w:themeColor="text1"/>
          <w:szCs w:val="19"/>
        </w:rPr>
        <w:t>wyższy</w:t>
      </w:r>
      <w:r w:rsidR="00456E28" w:rsidRPr="00B012BF">
        <w:rPr>
          <w:rFonts w:cs="Arial"/>
          <w:color w:val="000000" w:themeColor="text1"/>
          <w:szCs w:val="19"/>
        </w:rPr>
        <w:t xml:space="preserve"> – w </w:t>
      </w:r>
      <w:r w:rsidRPr="00B012BF">
        <w:rPr>
          <w:rFonts w:cs="Arial"/>
          <w:color w:val="000000" w:themeColor="text1"/>
          <w:szCs w:val="19"/>
        </w:rPr>
        <w:t>10</w:t>
      </w:r>
      <w:r w:rsidR="00456E28" w:rsidRPr="00B012BF">
        <w:rPr>
          <w:rFonts w:cs="Arial"/>
          <w:color w:val="000000" w:themeColor="text1"/>
          <w:szCs w:val="19"/>
        </w:rPr>
        <w:t xml:space="preserve">. Uwzględniając działy o znaczącym udziale w produkcji sprzedanej przemysłu stwierdzono, że największy </w:t>
      </w:r>
      <w:r w:rsidRPr="00B012BF">
        <w:rPr>
          <w:rFonts w:cs="Arial"/>
          <w:color w:val="000000" w:themeColor="text1"/>
          <w:szCs w:val="19"/>
        </w:rPr>
        <w:t>spadek</w:t>
      </w:r>
      <w:r w:rsidR="00456E28" w:rsidRPr="00B012BF">
        <w:rPr>
          <w:rFonts w:cs="Arial"/>
          <w:color w:val="000000" w:themeColor="text1"/>
          <w:szCs w:val="19"/>
        </w:rPr>
        <w:t xml:space="preserve"> wartości sprzedaży w odniesieniu do poziomu sprzed roku wystąpił </w:t>
      </w:r>
      <w:r w:rsidR="00C01E7C" w:rsidRPr="00B012BF">
        <w:rPr>
          <w:rFonts w:cs="Arial"/>
          <w:color w:val="000000" w:themeColor="text1"/>
          <w:szCs w:val="19"/>
        </w:rPr>
        <w:t xml:space="preserve">w produkcji </w:t>
      </w:r>
      <w:r w:rsidRPr="009E7C08">
        <w:rPr>
          <w:rFonts w:cs="Arial"/>
          <w:color w:val="000000" w:themeColor="text1"/>
          <w:spacing w:val="-2"/>
          <w:szCs w:val="19"/>
        </w:rPr>
        <w:t xml:space="preserve">wyrobów z drewna, korka, słomy i wikliny (o </w:t>
      </w:r>
      <w:r>
        <w:rPr>
          <w:rFonts w:cs="Arial"/>
          <w:color w:val="000000" w:themeColor="text1"/>
          <w:spacing w:val="-2"/>
          <w:szCs w:val="19"/>
        </w:rPr>
        <w:t>4,3</w:t>
      </w:r>
      <w:r w:rsidRPr="009E7C08">
        <w:rPr>
          <w:rFonts w:cs="Arial"/>
          <w:color w:val="000000" w:themeColor="text1"/>
          <w:spacing w:val="-2"/>
          <w:szCs w:val="19"/>
        </w:rPr>
        <w:t>%)</w:t>
      </w:r>
      <w:r>
        <w:rPr>
          <w:rFonts w:cs="Arial"/>
          <w:color w:val="000000" w:themeColor="text1"/>
          <w:spacing w:val="-2"/>
          <w:szCs w:val="19"/>
        </w:rPr>
        <w:t xml:space="preserve">, </w:t>
      </w:r>
      <w:r w:rsidRPr="009E7C08">
        <w:rPr>
          <w:rFonts w:cs="Arial"/>
          <w:color w:val="000000" w:themeColor="text1"/>
          <w:spacing w:val="-2"/>
          <w:szCs w:val="19"/>
        </w:rPr>
        <w:t xml:space="preserve">produkcji wyrobów z gumy i tworzyw sztucznych (o </w:t>
      </w:r>
      <w:r>
        <w:rPr>
          <w:rFonts w:cs="Arial"/>
          <w:color w:val="000000" w:themeColor="text1"/>
          <w:spacing w:val="-2"/>
          <w:szCs w:val="19"/>
        </w:rPr>
        <w:t xml:space="preserve">3,3%) oraz </w:t>
      </w:r>
      <w:r w:rsidRPr="009E7C08">
        <w:rPr>
          <w:rFonts w:cs="Arial"/>
          <w:color w:val="000000" w:themeColor="text1"/>
          <w:spacing w:val="-2"/>
          <w:szCs w:val="19"/>
        </w:rPr>
        <w:t xml:space="preserve">produkcji artykułów spożywczych (o </w:t>
      </w:r>
      <w:r>
        <w:rPr>
          <w:rFonts w:cs="Arial"/>
          <w:color w:val="000000" w:themeColor="text1"/>
          <w:spacing w:val="-2"/>
          <w:szCs w:val="19"/>
        </w:rPr>
        <w:t>0,4%), natomiast jej wzrost</w:t>
      </w:r>
      <w:r w:rsidRPr="009E7C08">
        <w:rPr>
          <w:rFonts w:cs="Arial"/>
          <w:color w:val="000000" w:themeColor="text1"/>
          <w:spacing w:val="-2"/>
          <w:szCs w:val="19"/>
        </w:rPr>
        <w:t xml:space="preserve"> zanotowano w produkcji maszyn i urządzeń (o </w:t>
      </w:r>
      <w:r>
        <w:rPr>
          <w:rFonts w:cs="Arial"/>
          <w:color w:val="000000" w:themeColor="text1"/>
          <w:spacing w:val="-2"/>
          <w:szCs w:val="19"/>
        </w:rPr>
        <w:t>7,5</w:t>
      </w:r>
      <w:r w:rsidRPr="009E7C08">
        <w:rPr>
          <w:rFonts w:cs="Arial"/>
          <w:color w:val="000000" w:themeColor="text1"/>
          <w:spacing w:val="-2"/>
          <w:szCs w:val="19"/>
        </w:rPr>
        <w:t xml:space="preserve">%). </w:t>
      </w:r>
    </w:p>
    <w:p w14:paraId="758E067A" w14:textId="2621135B" w:rsidR="00456E28" w:rsidRPr="008E6BF5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  <w:r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W porównaniu z poprzednim miesiącem produkcja sprzedana przemysłu 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zmniejszyła</w:t>
      </w:r>
      <w:r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 się </w:t>
      </w:r>
      <w:r w:rsidR="00C01E7C"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o 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4,7</w:t>
      </w:r>
      <w:r w:rsidR="00C01E7C"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%, przy czym jej 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="00C01E7C"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 zanotowano w sekcj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ach</w:t>
      </w:r>
      <w:r w:rsidR="00C01E7C"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 przetwórstwo przemysłowe (o 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4,9</w:t>
      </w:r>
      <w:r w:rsidR="00C01E7C" w:rsidRPr="00B012BF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 oraz dostawa wody; gospodarowanie ściekami i odpadami; rekultywacja (o 4,7%). </w:t>
      </w:r>
    </w:p>
    <w:p w14:paraId="649B71BA" w14:textId="3FAA1176" w:rsidR="00456E28" w:rsidRPr="00B012BF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B012BF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8B25E5" w:rsidRPr="00B012BF">
        <w:rPr>
          <w:rFonts w:ascii="Fira Sans" w:hAnsi="Fira Sans" w:cs="Arial"/>
          <w:color w:val="000000" w:themeColor="text1"/>
          <w:sz w:val="19"/>
          <w:szCs w:val="19"/>
        </w:rPr>
        <w:t>lutym</w:t>
      </w:r>
      <w:r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 2025 r. </w:t>
      </w:r>
      <w:r w:rsidRPr="00B012BF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B012BF" w:rsidRPr="00B012BF">
        <w:rPr>
          <w:rFonts w:ascii="Fira Sans" w:hAnsi="Fira Sans" w:cs="Arial"/>
          <w:color w:val="000000" w:themeColor="text1"/>
          <w:spacing w:val="-2"/>
          <w:sz w:val="19"/>
          <w:szCs w:val="19"/>
        </w:rPr>
        <w:t>71,9</w:t>
      </w:r>
      <w:r w:rsidR="00C01E7C" w:rsidRPr="00B012BF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="00C01E7C"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0,9</w:t>
      </w:r>
      <w:r w:rsidR="00C01E7C"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spadku przeciętnego zatrudnienia o 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1,0</w:t>
      </w:r>
      <w:r w:rsidR="00C01E7C" w:rsidRPr="00B012BF">
        <w:rPr>
          <w:rFonts w:ascii="Fira Sans" w:hAnsi="Fira Sans" w:cs="Arial"/>
          <w:color w:val="000000" w:themeColor="text1"/>
          <w:sz w:val="19"/>
          <w:szCs w:val="19"/>
        </w:rPr>
        <w:t xml:space="preserve">% i wzroście przeciętnego miesięcznego wynagrodzenia brutto o </w:t>
      </w:r>
      <w:r w:rsidR="00B012BF" w:rsidRPr="00B012BF">
        <w:rPr>
          <w:rFonts w:ascii="Fira Sans" w:hAnsi="Fira Sans" w:cs="Arial"/>
          <w:color w:val="000000" w:themeColor="text1"/>
          <w:sz w:val="19"/>
          <w:szCs w:val="19"/>
        </w:rPr>
        <w:t>10,2</w:t>
      </w:r>
      <w:r w:rsidR="00C01E7C" w:rsidRPr="00B012BF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475C6146" w14:textId="5F83C6B4" w:rsidR="00E23BF5" w:rsidRPr="00E23BF5" w:rsidRDefault="00E23BF5" w:rsidP="00E23BF5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E23BF5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CF34AB" w:rsidRPr="00E23BF5">
        <w:rPr>
          <w:rFonts w:ascii="Fira Sans" w:hAnsi="Fira Sans" w:cs="Arial"/>
          <w:color w:val="000000" w:themeColor="text1"/>
          <w:sz w:val="19"/>
          <w:szCs w:val="19"/>
        </w:rPr>
        <w:t>okresie styczeń</w:t>
      </w:r>
      <w:r w:rsidR="00CF34AB" w:rsidRPr="0090103A">
        <w:rPr>
          <w:rFonts w:ascii="Fira Sans" w:hAnsi="Fira Sans" w:cs="Arial"/>
          <w:color w:val="000000" w:themeColor="text1"/>
          <w:sz w:val="19"/>
          <w:szCs w:val="19"/>
        </w:rPr>
        <w:t>–</w:t>
      </w:r>
      <w:r w:rsidR="00CF34AB" w:rsidRPr="00E23BF5">
        <w:rPr>
          <w:rFonts w:ascii="Fira Sans" w:hAnsi="Fira Sans" w:cs="Arial"/>
          <w:color w:val="000000" w:themeColor="text1"/>
          <w:sz w:val="19"/>
          <w:szCs w:val="19"/>
        </w:rPr>
        <w:t xml:space="preserve">luty </w:t>
      </w:r>
      <w:r w:rsidRPr="00E23BF5">
        <w:rPr>
          <w:rFonts w:ascii="Fira Sans" w:hAnsi="Fira Sans" w:cs="Arial"/>
          <w:color w:val="000000" w:themeColor="text1"/>
          <w:sz w:val="19"/>
          <w:szCs w:val="19"/>
        </w:rPr>
        <w:t>br. produkcja sprzedana przemysłu wyniosła 8410,3 mln zł (w cenach bieżących) i była (w cenach stałych) o 1,8% wyższa niż w analogicznym okresie ubiegłego roku.</w:t>
      </w:r>
    </w:p>
    <w:p w14:paraId="683B56FC" w14:textId="4784FDB4" w:rsidR="003E53E5" w:rsidRDefault="003E53E5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5405BB68" w14:textId="77777777" w:rsidR="003E53E5" w:rsidRDefault="003E53E5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14F4C118" w14:textId="0CA06F0B" w:rsidR="00456E28" w:rsidRDefault="00456E28" w:rsidP="00456E2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7B1F985C" w14:textId="64278B12" w:rsidR="00CF05F6" w:rsidRDefault="007E4690" w:rsidP="00B717DA">
      <w:pPr>
        <w:pStyle w:val="Tytutablicy1wiersz"/>
        <w:spacing w:before="260"/>
        <w:ind w:right="-57"/>
      </w:pPr>
      <w:r>
        <w:lastRenderedPageBreak/>
        <w:t>T</w:t>
      </w:r>
      <w:r w:rsidR="00CF05F6">
        <w:t xml:space="preserve">ablica </w:t>
      </w:r>
      <w:r w:rsidR="008E6BF5">
        <w:t>9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  <w:r w:rsidR="00456E28">
        <w:rPr>
          <w:spacing w:val="-2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E6BF5" w14:paraId="54556169" w14:textId="77777777" w:rsidTr="008E6BF5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40094316" w14:textId="0601E065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300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982A734" w14:textId="4D547DBE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</w:tr>
      <w:tr w:rsidR="008E6BF5" w14:paraId="6244D143" w14:textId="77777777" w:rsidTr="008E6BF5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D749E15" w14:textId="77777777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3DE1634C" w14:textId="4F0A6092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center"/>
          </w:tcPr>
          <w:p w14:paraId="0AAB2205" w14:textId="5C27B0E8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2B6027" w14:paraId="6FC00754" w14:textId="77777777" w:rsidTr="008E6BF5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2B6027" w:rsidRPr="0090003D" w:rsidRDefault="002B6027" w:rsidP="002B6027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753C671" w14:textId="7A11561A" w:rsidR="002B6027" w:rsidRPr="0090003D" w:rsidRDefault="002B6027" w:rsidP="002B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037E5F6" w14:textId="06212A18" w:rsidR="002B6027" w:rsidRPr="0090003D" w:rsidRDefault="002B6027" w:rsidP="002B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50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41589DEE" w:rsidR="002B6027" w:rsidRPr="0090003D" w:rsidRDefault="002B6027" w:rsidP="002B60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02C8F" w14:paraId="665AE626" w14:textId="77777777" w:rsidTr="008E6BF5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55580B58" w14:textId="7A234E73" w:rsidR="00002C8F" w:rsidRPr="00FD7AF0" w:rsidRDefault="00002C8F" w:rsidP="00002C8F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tym:</w:t>
            </w:r>
          </w:p>
        </w:tc>
        <w:tc>
          <w:tcPr>
            <w:tcW w:w="1500" w:type="dxa"/>
            <w:vAlign w:val="bottom"/>
          </w:tcPr>
          <w:p w14:paraId="2DB81120" w14:textId="77777777" w:rsidR="00002C8F" w:rsidRDefault="00002C8F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0975D085" w14:textId="77777777" w:rsidR="00002C8F" w:rsidRDefault="00002C8F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77777777" w:rsidR="00002C8F" w:rsidRDefault="00002C8F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2B6027" w14:paraId="5C2A3C87" w14:textId="77777777" w:rsidTr="008E6BF5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2B6027" w:rsidRPr="00FD7AF0" w:rsidRDefault="002B6027" w:rsidP="002B6027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B1D5F9C" w14:textId="57CDC38F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99,7</w:t>
            </w:r>
          </w:p>
        </w:tc>
        <w:tc>
          <w:tcPr>
            <w:tcW w:w="1501" w:type="dxa"/>
            <w:vAlign w:val="bottom"/>
          </w:tcPr>
          <w:p w14:paraId="56490B04" w14:textId="0BD41C8B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102,1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6357C0EF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93,3</w:t>
            </w:r>
          </w:p>
        </w:tc>
      </w:tr>
      <w:tr w:rsidR="002B6027" w:rsidRPr="00C93259" w14:paraId="67FCDFAC" w14:textId="77777777" w:rsidTr="008E6BF5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2B6027" w:rsidRDefault="002B6027" w:rsidP="002B6027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6AC8BF2A" w14:textId="77777777" w:rsidR="002B6027" w:rsidRDefault="002B6027" w:rsidP="002B6027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7E0FFDB" w14:textId="4D2DA2BB" w:rsidR="002B6027" w:rsidRDefault="002B6027" w:rsidP="002B6027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2B6027" w:rsidRDefault="002B6027" w:rsidP="002B6027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2B6027" w:rsidRPr="00C93259" w14:paraId="3367005A" w14:textId="77777777" w:rsidTr="008E6BF5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2B6027" w:rsidRPr="0090003D" w:rsidRDefault="002B6027" w:rsidP="002B6027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1FD86F2C" w14:textId="031286B0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99,6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3CF71244" w14:textId="78C5BE0A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101,4</w:t>
            </w: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55187700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61,9</w:t>
            </w:r>
          </w:p>
        </w:tc>
      </w:tr>
      <w:tr w:rsidR="002B6027" w14:paraId="3FA5803D" w14:textId="77777777" w:rsidTr="00622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2B6027" w:rsidRPr="0090003D" w:rsidRDefault="002B6027" w:rsidP="002B6027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B823F5E" w14:textId="269A2507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95,7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0675932" w14:textId="028B31D9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95,6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3B802F5B" w14:textId="3103FD11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4,5</w:t>
            </w:r>
          </w:p>
        </w:tc>
      </w:tr>
      <w:tr w:rsidR="002B6027" w14:paraId="7826757C" w14:textId="77777777" w:rsidTr="00622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2B6027" w:rsidRPr="0090003D" w:rsidRDefault="002B6027" w:rsidP="002B6027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E48CF68" w14:textId="0110479A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84,4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D2CE34F" w14:textId="6897A1EE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86,0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49D47F5A" w14:textId="1C2C1024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2B6027" w14:paraId="670D61C7" w14:textId="77777777" w:rsidTr="008E6BF5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2B6027" w:rsidRPr="0090003D" w:rsidRDefault="002B6027" w:rsidP="002B6027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4B418DF4" w14:textId="6173EA80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96,7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B20C859" w14:textId="36F81DE5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107,2</w:t>
            </w:r>
          </w:p>
        </w:tc>
        <w:tc>
          <w:tcPr>
            <w:tcW w:w="1501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1A59187E" w14:textId="679FBB85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4,8</w:t>
            </w:r>
          </w:p>
        </w:tc>
      </w:tr>
      <w:tr w:rsidR="002B6027" w14:paraId="4860D56F" w14:textId="77777777" w:rsidTr="008E6BF5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2B6027" w:rsidRPr="0090003D" w:rsidRDefault="002B6027" w:rsidP="002B6027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317DD123" w14:textId="75E9DBA4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106,0</w:t>
            </w:r>
          </w:p>
        </w:tc>
        <w:tc>
          <w:tcPr>
            <w:tcW w:w="1501" w:type="dxa"/>
            <w:vAlign w:val="bottom"/>
          </w:tcPr>
          <w:p w14:paraId="7B6BCA2A" w14:textId="279C2C39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123,8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7C6BA333" w14:textId="2D59541C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1,4</w:t>
            </w:r>
          </w:p>
        </w:tc>
      </w:tr>
      <w:tr w:rsidR="002B6027" w14:paraId="1991985B" w14:textId="77777777" w:rsidTr="008E6BF5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2B6027" w:rsidRPr="006D6CDA" w:rsidRDefault="002B6027" w:rsidP="002B6027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AAF2AC8" w14:textId="56FC8200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113,2</w:t>
            </w:r>
          </w:p>
        </w:tc>
        <w:tc>
          <w:tcPr>
            <w:tcW w:w="1501" w:type="dxa"/>
            <w:vAlign w:val="bottom"/>
          </w:tcPr>
          <w:p w14:paraId="148742C2" w14:textId="30140CF2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122,0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63359492" w14:textId="0C417CAE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3,1</w:t>
            </w:r>
          </w:p>
        </w:tc>
      </w:tr>
      <w:tr w:rsidR="002B6027" w14:paraId="69B24FB5" w14:textId="77777777" w:rsidTr="008E6BF5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2B6027" w:rsidRPr="006D6CDA" w:rsidRDefault="002B6027" w:rsidP="002B6027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0D95081" w14:textId="4758CDBE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107,5</w:t>
            </w:r>
          </w:p>
        </w:tc>
        <w:tc>
          <w:tcPr>
            <w:tcW w:w="1501" w:type="dxa"/>
            <w:vAlign w:val="bottom"/>
          </w:tcPr>
          <w:p w14:paraId="5820EB5C" w14:textId="34D9C425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108,9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3C678050" w14:textId="21469C48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3,6</w:t>
            </w:r>
          </w:p>
        </w:tc>
      </w:tr>
      <w:tr w:rsidR="002B6027" w14:paraId="33D61BFF" w14:textId="77777777" w:rsidTr="008E6BF5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2B6027" w:rsidRPr="006D6CDA" w:rsidRDefault="002B6027" w:rsidP="002B6027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06551A66" w14:textId="2CE62BA8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83,1</w:t>
            </w:r>
          </w:p>
        </w:tc>
        <w:tc>
          <w:tcPr>
            <w:tcW w:w="1501" w:type="dxa"/>
            <w:vAlign w:val="bottom"/>
          </w:tcPr>
          <w:p w14:paraId="7F671609" w14:textId="15259A09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94,9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5E93021E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2B6027" w14:paraId="01DAAA0C" w14:textId="77777777" w:rsidTr="008E6BF5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2B6027" w:rsidRPr="006D6CDA" w:rsidRDefault="002B6027" w:rsidP="002B6027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FE52435" w14:textId="48C5113D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92,5</w:t>
            </w:r>
          </w:p>
        </w:tc>
        <w:tc>
          <w:tcPr>
            <w:tcW w:w="1501" w:type="dxa"/>
            <w:vAlign w:val="bottom"/>
          </w:tcPr>
          <w:p w14:paraId="78307E5B" w14:textId="4B3330EB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100,5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05E88675" w:rsidR="002B6027" w:rsidRPr="00C93259" w:rsidRDefault="002B6027" w:rsidP="002B602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2B6027" w14:paraId="676DD015" w14:textId="77777777" w:rsidTr="008E6BF5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2B6027" w:rsidRPr="00C806AD" w:rsidRDefault="002B6027" w:rsidP="002B6027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1AFA7189" w14:textId="624DB658" w:rsidR="002B6027" w:rsidRPr="00C93259" w:rsidRDefault="002B6027" w:rsidP="002B602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91,9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52230D68" w14:textId="5A593E82" w:rsidR="002B6027" w:rsidRPr="00C93259" w:rsidRDefault="002B6027" w:rsidP="002B602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88,9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2CBFFAB0" w:rsidR="002B6027" w:rsidRPr="00C93259" w:rsidRDefault="002B6027" w:rsidP="002B602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</w:tbl>
    <w:p w14:paraId="06147713" w14:textId="67F3472C" w:rsidR="00D12289" w:rsidRPr="001F244F" w:rsidRDefault="00D12289" w:rsidP="00265B5E">
      <w:pPr>
        <w:pStyle w:val="TRE"/>
        <w:spacing w:before="200"/>
        <w:rPr>
          <w:bCs/>
          <w:color w:val="000000" w:themeColor="text1"/>
        </w:rPr>
      </w:pPr>
      <w:r w:rsidRPr="001F244F">
        <w:rPr>
          <w:b/>
          <w:color w:val="000000" w:themeColor="text1"/>
          <w:spacing w:val="-2"/>
        </w:rPr>
        <w:t>Produkcja sprzedana budownictwa</w:t>
      </w:r>
      <w:r w:rsidRPr="001F244F">
        <w:rPr>
          <w:color w:val="000000" w:themeColor="text1"/>
          <w:spacing w:val="-2"/>
        </w:rPr>
        <w:t xml:space="preserve"> (w cenach bieżących) </w:t>
      </w:r>
      <w:r w:rsidR="00E33345" w:rsidRPr="001F244F">
        <w:rPr>
          <w:color w:val="000000" w:themeColor="text1"/>
          <w:spacing w:val="-2"/>
        </w:rPr>
        <w:t xml:space="preserve">w </w:t>
      </w:r>
      <w:r w:rsidR="008B25E5" w:rsidRPr="001F244F">
        <w:rPr>
          <w:color w:val="000000" w:themeColor="text1"/>
          <w:spacing w:val="-2"/>
        </w:rPr>
        <w:t>lutym</w:t>
      </w:r>
      <w:r w:rsidRPr="001F244F">
        <w:rPr>
          <w:color w:val="000000" w:themeColor="text1"/>
          <w:spacing w:val="-2"/>
        </w:rPr>
        <w:t xml:space="preserve"> 202</w:t>
      </w:r>
      <w:r w:rsidR="00FC5369" w:rsidRPr="001F244F">
        <w:rPr>
          <w:color w:val="000000" w:themeColor="text1"/>
          <w:spacing w:val="-2"/>
        </w:rPr>
        <w:t>5</w:t>
      </w:r>
      <w:r w:rsidRPr="001F244F">
        <w:rPr>
          <w:color w:val="000000" w:themeColor="text1"/>
          <w:spacing w:val="-2"/>
        </w:rPr>
        <w:t xml:space="preserve"> r. ukształtowała się na poziomie </w:t>
      </w:r>
      <w:r w:rsidR="001F244F" w:rsidRPr="001F244F">
        <w:rPr>
          <w:bCs/>
          <w:color w:val="000000" w:themeColor="text1"/>
          <w:spacing w:val="-2"/>
        </w:rPr>
        <w:t>709,7</w:t>
      </w:r>
      <w:r w:rsidR="00C01E7C" w:rsidRPr="001F244F">
        <w:rPr>
          <w:bCs/>
          <w:color w:val="000000" w:themeColor="text1"/>
          <w:spacing w:val="-2"/>
        </w:rPr>
        <w:t xml:space="preserve"> mln zł,</w:t>
      </w:r>
      <w:r w:rsidR="00C01E7C" w:rsidRPr="001F244F">
        <w:rPr>
          <w:bCs/>
          <w:color w:val="000000" w:themeColor="text1"/>
        </w:rPr>
        <w:t xml:space="preserve"> czyli o</w:t>
      </w:r>
      <w:r w:rsidR="008E6BF5" w:rsidRPr="001F244F">
        <w:rPr>
          <w:bCs/>
          <w:color w:val="000000" w:themeColor="text1"/>
        </w:rPr>
        <w:t> </w:t>
      </w:r>
      <w:r w:rsidR="001F244F" w:rsidRPr="001F244F">
        <w:rPr>
          <w:bCs/>
          <w:color w:val="000000" w:themeColor="text1"/>
        </w:rPr>
        <w:t>6,0</w:t>
      </w:r>
      <w:r w:rsidR="00C01E7C" w:rsidRPr="001F244F">
        <w:rPr>
          <w:bCs/>
          <w:color w:val="000000" w:themeColor="text1"/>
        </w:rPr>
        <w:t xml:space="preserve">% niższym w porównaniu z zanotowanym w poprzednim miesiącu, ale o </w:t>
      </w:r>
      <w:r w:rsidR="001F244F" w:rsidRPr="001F244F">
        <w:rPr>
          <w:bCs/>
          <w:color w:val="000000" w:themeColor="text1"/>
        </w:rPr>
        <w:t>2,8</w:t>
      </w:r>
      <w:r w:rsidR="00C01E7C" w:rsidRPr="001F244F">
        <w:rPr>
          <w:bCs/>
          <w:color w:val="000000" w:themeColor="text1"/>
        </w:rPr>
        <w:t xml:space="preserve">% wyższym niż w </w:t>
      </w:r>
      <w:r w:rsidR="008B25E5" w:rsidRPr="001F244F">
        <w:rPr>
          <w:bCs/>
          <w:color w:val="000000" w:themeColor="text1"/>
        </w:rPr>
        <w:t>lutym</w:t>
      </w:r>
      <w:r w:rsidR="00C01E7C" w:rsidRPr="001F244F">
        <w:rPr>
          <w:bCs/>
          <w:color w:val="000000" w:themeColor="text1"/>
        </w:rPr>
        <w:t xml:space="preserve"> 2024 r.</w:t>
      </w:r>
    </w:p>
    <w:p w14:paraId="6C1EE742" w14:textId="3FC980B6" w:rsidR="00D12289" w:rsidRPr="001F244F" w:rsidRDefault="00D12289" w:rsidP="00D12289">
      <w:pPr>
        <w:pStyle w:val="TRE"/>
        <w:rPr>
          <w:bCs/>
          <w:color w:val="000000" w:themeColor="text1"/>
        </w:rPr>
      </w:pPr>
      <w:r w:rsidRPr="001F244F">
        <w:rPr>
          <w:bCs/>
          <w:color w:val="000000" w:themeColor="text1"/>
          <w:spacing w:val="-2"/>
        </w:rPr>
        <w:t xml:space="preserve">Wydajność </w:t>
      </w:r>
      <w:r w:rsidR="00C01E7C" w:rsidRPr="001F244F">
        <w:rPr>
          <w:bCs/>
          <w:color w:val="000000" w:themeColor="text1"/>
          <w:spacing w:val="-2"/>
        </w:rPr>
        <w:t xml:space="preserve">pracy w budownictwie, mierzona produkcją sprzedaną na 1 zatrudnionego, w </w:t>
      </w:r>
      <w:r w:rsidR="008B25E5" w:rsidRPr="001F244F">
        <w:rPr>
          <w:bCs/>
          <w:color w:val="000000" w:themeColor="text1"/>
          <w:spacing w:val="-2"/>
        </w:rPr>
        <w:t>lutym</w:t>
      </w:r>
      <w:r w:rsidR="00C01E7C" w:rsidRPr="001F244F">
        <w:rPr>
          <w:bCs/>
          <w:color w:val="000000" w:themeColor="text1"/>
          <w:spacing w:val="-2"/>
        </w:rPr>
        <w:t xml:space="preserve"> 2025 r. wyniosła </w:t>
      </w:r>
      <w:r w:rsidR="001F244F" w:rsidRPr="001F244F">
        <w:rPr>
          <w:bCs/>
          <w:color w:val="000000" w:themeColor="text1"/>
          <w:spacing w:val="-2"/>
        </w:rPr>
        <w:t>57,9</w:t>
      </w:r>
      <w:r w:rsidR="00C01E7C" w:rsidRPr="001F244F">
        <w:rPr>
          <w:bCs/>
          <w:color w:val="000000" w:themeColor="text1"/>
          <w:spacing w:val="-2"/>
        </w:rPr>
        <w:t xml:space="preserve"> tys. zł</w:t>
      </w:r>
      <w:r w:rsidR="00C01E7C" w:rsidRPr="001F244F">
        <w:rPr>
          <w:bCs/>
          <w:color w:val="000000" w:themeColor="text1"/>
        </w:rPr>
        <w:t xml:space="preserve"> i</w:t>
      </w:r>
      <w:r w:rsidR="008E6BF5" w:rsidRPr="001F244F">
        <w:rPr>
          <w:bCs/>
          <w:color w:val="000000" w:themeColor="text1"/>
        </w:rPr>
        <w:t> </w:t>
      </w:r>
      <w:r w:rsidR="00C01E7C" w:rsidRPr="001F244F">
        <w:rPr>
          <w:bCs/>
          <w:color w:val="000000" w:themeColor="text1"/>
        </w:rPr>
        <w:t xml:space="preserve">zwiększyła się o </w:t>
      </w:r>
      <w:r w:rsidR="001F244F" w:rsidRPr="001F244F">
        <w:rPr>
          <w:bCs/>
          <w:color w:val="000000" w:themeColor="text1"/>
        </w:rPr>
        <w:t>3,1</w:t>
      </w:r>
      <w:r w:rsidR="00C01E7C" w:rsidRPr="001F244F">
        <w:rPr>
          <w:bCs/>
          <w:color w:val="000000" w:themeColor="text1"/>
        </w:rPr>
        <w:t xml:space="preserve">% w stosunku do zanotowanej rok wcześniej, przy jednoczesnym </w:t>
      </w:r>
      <w:r w:rsidR="001F244F" w:rsidRPr="001F244F">
        <w:rPr>
          <w:bCs/>
          <w:color w:val="000000" w:themeColor="text1"/>
        </w:rPr>
        <w:t>spadku</w:t>
      </w:r>
      <w:r w:rsidR="00C01E7C" w:rsidRPr="001F244F">
        <w:rPr>
          <w:bCs/>
          <w:color w:val="000000" w:themeColor="text1"/>
        </w:rPr>
        <w:t xml:space="preserve"> przeciętnego zatrudnienia </w:t>
      </w:r>
      <w:r w:rsidR="001F244F" w:rsidRPr="001F244F">
        <w:rPr>
          <w:bCs/>
          <w:color w:val="000000" w:themeColor="text1"/>
        </w:rPr>
        <w:t xml:space="preserve">o 0,2% </w:t>
      </w:r>
      <w:r w:rsidR="00C01E7C" w:rsidRPr="001F244F">
        <w:rPr>
          <w:bCs/>
          <w:color w:val="000000" w:themeColor="text1"/>
        </w:rPr>
        <w:t xml:space="preserve">i </w:t>
      </w:r>
      <w:r w:rsidR="001F244F" w:rsidRPr="001F244F">
        <w:rPr>
          <w:bCs/>
          <w:color w:val="000000" w:themeColor="text1"/>
        </w:rPr>
        <w:t xml:space="preserve">wzroście </w:t>
      </w:r>
      <w:r w:rsidR="00C01E7C" w:rsidRPr="001F244F">
        <w:rPr>
          <w:bCs/>
          <w:color w:val="000000" w:themeColor="text1"/>
        </w:rPr>
        <w:t xml:space="preserve">przeciętnego miesięcznego wynagrodzenia brutto o </w:t>
      </w:r>
      <w:r w:rsidR="001F244F" w:rsidRPr="001F244F">
        <w:rPr>
          <w:bCs/>
          <w:color w:val="000000" w:themeColor="text1"/>
        </w:rPr>
        <w:t>7,6</w:t>
      </w:r>
      <w:r w:rsidR="00C01E7C" w:rsidRPr="001F244F">
        <w:rPr>
          <w:bCs/>
          <w:color w:val="000000" w:themeColor="text1"/>
        </w:rPr>
        <w:t>%</w:t>
      </w:r>
      <w:r w:rsidR="001F244F" w:rsidRPr="001F244F">
        <w:rPr>
          <w:bCs/>
          <w:color w:val="000000" w:themeColor="text1"/>
        </w:rPr>
        <w:t>.</w:t>
      </w:r>
    </w:p>
    <w:p w14:paraId="7C9DF229" w14:textId="4719C7D8" w:rsidR="00CF05F6" w:rsidRDefault="00CF05F6" w:rsidP="00D12289">
      <w:pPr>
        <w:pStyle w:val="Tytutablicy"/>
      </w:pPr>
      <w:r>
        <w:t xml:space="preserve">Tablica </w:t>
      </w:r>
      <w:r w:rsidR="00456E28">
        <w:t>1</w:t>
      </w:r>
      <w:r w:rsidR="007E50F8">
        <w:t>0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140B7D" w:rsidRPr="00FA5128" w14:paraId="736FB821" w14:textId="77777777" w:rsidTr="002515B5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3B76FBDB" w14:textId="2C8E4213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02FFDA5B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</w:tr>
      <w:tr w:rsidR="00140B7D" w:rsidRPr="00FA5128" w14:paraId="304F1896" w14:textId="77777777" w:rsidTr="002515B5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218FABA8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19CF91A4" w14:textId="062A4067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B12EE5C" w14:textId="1DF56166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1F244F" w:rsidRPr="00C93259" w14:paraId="2D414C64" w14:textId="77777777" w:rsidTr="00B22B4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1F244F" w:rsidRPr="0090003D" w:rsidRDefault="001F244F" w:rsidP="001F244F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B9453D1" w14:textId="3D214E22" w:rsidR="001F244F" w:rsidRPr="00D40A1F" w:rsidRDefault="001F244F" w:rsidP="001F244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41BF3622" w:rsidR="001F244F" w:rsidRPr="00D40A1F" w:rsidRDefault="001F244F" w:rsidP="001F244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66A6EF90" w14:textId="5F8C90A3" w:rsidR="001F244F" w:rsidRPr="00D40A1F" w:rsidRDefault="001F244F" w:rsidP="001F244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1F244F" w:rsidRPr="00C93259" w14:paraId="4A0B1E13" w14:textId="77777777" w:rsidTr="00B22B42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1F244F" w:rsidRPr="0090003D" w:rsidRDefault="001F244F" w:rsidP="001F244F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67A1F1B9" w14:textId="2E95B8B3" w:rsidR="001F244F" w:rsidRPr="00922E4E" w:rsidRDefault="001F244F" w:rsidP="001F244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1784" w:type="dxa"/>
            <w:vAlign w:val="center"/>
          </w:tcPr>
          <w:p w14:paraId="07858B19" w14:textId="40DB6BB1" w:rsidR="001F244F" w:rsidRPr="00922E4E" w:rsidRDefault="001F244F" w:rsidP="001F244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166F61E4" w14:textId="3CBF35C6" w:rsidR="001F244F" w:rsidRPr="00922E4E" w:rsidRDefault="001F244F" w:rsidP="001F244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51,9</w:t>
            </w:r>
          </w:p>
        </w:tc>
      </w:tr>
      <w:tr w:rsidR="001F244F" w:rsidRPr="00C93259" w14:paraId="657D3B41" w14:textId="77777777" w:rsidTr="002515B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1F244F" w:rsidRPr="0090003D" w:rsidRDefault="001F244F" w:rsidP="001F244F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7B1604A3" w14:textId="0E7EC9EB" w:rsidR="001F244F" w:rsidRPr="00AD4F32" w:rsidRDefault="001F244F" w:rsidP="001F244F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91,9</w:t>
            </w:r>
          </w:p>
        </w:tc>
        <w:tc>
          <w:tcPr>
            <w:tcW w:w="1784" w:type="dxa"/>
            <w:vAlign w:val="bottom"/>
          </w:tcPr>
          <w:p w14:paraId="0114E113" w14:textId="3114FFCF" w:rsidR="001F244F" w:rsidRPr="00AD4F32" w:rsidRDefault="001F244F" w:rsidP="001F244F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77,1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0DA66DF6" w:rsidR="001F244F" w:rsidRPr="00AD4F32" w:rsidRDefault="001F244F" w:rsidP="001F244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21,8</w:t>
            </w:r>
          </w:p>
        </w:tc>
      </w:tr>
      <w:tr w:rsidR="001F244F" w:rsidRPr="00C93259" w14:paraId="5579EEE1" w14:textId="77777777" w:rsidTr="00B22B42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1F244F" w:rsidRPr="0090003D" w:rsidRDefault="001F244F" w:rsidP="001F244F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A08D004" w14:textId="44D52DF7" w:rsidR="001F244F" w:rsidRPr="00AD4F32" w:rsidRDefault="001F244F" w:rsidP="001F244F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112,4</w:t>
            </w:r>
          </w:p>
        </w:tc>
        <w:tc>
          <w:tcPr>
            <w:tcW w:w="1784" w:type="dxa"/>
            <w:vAlign w:val="bottom"/>
          </w:tcPr>
          <w:p w14:paraId="77C4691C" w14:textId="41512E07" w:rsidR="001F244F" w:rsidRPr="00AD4F32" w:rsidRDefault="001F244F" w:rsidP="001F244F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149,0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C76D298" w14:textId="625F9F74" w:rsidR="001F244F" w:rsidRPr="00AD4F32" w:rsidRDefault="001F244F" w:rsidP="001F244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26,3</w:t>
            </w:r>
          </w:p>
        </w:tc>
      </w:tr>
    </w:tbl>
    <w:p w14:paraId="329679AA" w14:textId="022F19A8" w:rsidR="0095564F" w:rsidRPr="001F244F" w:rsidRDefault="0095564F" w:rsidP="0095564F">
      <w:pPr>
        <w:pStyle w:val="TRE"/>
        <w:spacing w:before="200"/>
        <w:rPr>
          <w:bCs/>
          <w:color w:val="000000" w:themeColor="text1"/>
          <w:spacing w:val="-2"/>
        </w:rPr>
      </w:pPr>
      <w:r w:rsidRPr="001F244F">
        <w:rPr>
          <w:b/>
          <w:color w:val="000000" w:themeColor="text1"/>
        </w:rPr>
        <w:t>Produkcja budowlano-montażowa</w:t>
      </w:r>
      <w:r w:rsidRPr="001F244F">
        <w:rPr>
          <w:color w:val="000000" w:themeColor="text1"/>
        </w:rPr>
        <w:t xml:space="preserve"> (w cenach bieżących) zrealizowana </w:t>
      </w:r>
      <w:r w:rsidR="00E33345" w:rsidRPr="001F244F">
        <w:rPr>
          <w:color w:val="000000" w:themeColor="text1"/>
        </w:rPr>
        <w:t xml:space="preserve">w </w:t>
      </w:r>
      <w:r w:rsidR="008B25E5" w:rsidRPr="001F244F">
        <w:rPr>
          <w:color w:val="000000" w:themeColor="text1"/>
        </w:rPr>
        <w:t>lutym</w:t>
      </w:r>
      <w:r w:rsidRPr="001F244F">
        <w:rPr>
          <w:color w:val="000000" w:themeColor="text1"/>
        </w:rPr>
        <w:t xml:space="preserve"> 202</w:t>
      </w:r>
      <w:r w:rsidR="00FC5369" w:rsidRPr="001F244F">
        <w:rPr>
          <w:color w:val="000000" w:themeColor="text1"/>
        </w:rPr>
        <w:t>5</w:t>
      </w:r>
      <w:r w:rsidRPr="001F244F">
        <w:rPr>
          <w:color w:val="000000" w:themeColor="text1"/>
        </w:rPr>
        <w:t xml:space="preserve"> r. ukształtowała się na poziomie </w:t>
      </w:r>
      <w:r w:rsidR="001F244F" w:rsidRPr="001F244F">
        <w:rPr>
          <w:bCs/>
          <w:color w:val="000000" w:themeColor="text1"/>
        </w:rPr>
        <w:t>180,2</w:t>
      </w:r>
      <w:r w:rsidR="00C01E7C" w:rsidRPr="001F244F">
        <w:rPr>
          <w:bCs/>
          <w:color w:val="000000" w:themeColor="text1"/>
        </w:rPr>
        <w:t xml:space="preserve"> mln zł</w:t>
      </w:r>
      <w:r w:rsidR="00C01E7C" w:rsidRPr="001F244F">
        <w:rPr>
          <w:bCs/>
          <w:color w:val="000000" w:themeColor="text1"/>
          <w:spacing w:val="-2"/>
        </w:rPr>
        <w:t xml:space="preserve"> (co stanowiło </w:t>
      </w:r>
      <w:r w:rsidR="001F244F" w:rsidRPr="001F244F">
        <w:rPr>
          <w:bCs/>
          <w:color w:val="000000" w:themeColor="text1"/>
          <w:spacing w:val="-2"/>
        </w:rPr>
        <w:t>25,4</w:t>
      </w:r>
      <w:r w:rsidR="00C01E7C" w:rsidRPr="001F244F">
        <w:rPr>
          <w:bCs/>
          <w:color w:val="000000" w:themeColor="text1"/>
          <w:spacing w:val="-2"/>
        </w:rPr>
        <w:t xml:space="preserve">% ogólnej wartości produkcji sprzedanej budownictwa) i była o </w:t>
      </w:r>
      <w:r w:rsidR="001F244F" w:rsidRPr="001F244F">
        <w:rPr>
          <w:bCs/>
          <w:color w:val="000000" w:themeColor="text1"/>
          <w:spacing w:val="-2"/>
        </w:rPr>
        <w:t>5,6</w:t>
      </w:r>
      <w:r w:rsidR="00C01E7C" w:rsidRPr="001F244F">
        <w:rPr>
          <w:bCs/>
          <w:color w:val="000000" w:themeColor="text1"/>
          <w:spacing w:val="-2"/>
        </w:rPr>
        <w:t xml:space="preserve">% </w:t>
      </w:r>
      <w:r w:rsidR="001F244F" w:rsidRPr="001F244F">
        <w:rPr>
          <w:bCs/>
          <w:color w:val="000000" w:themeColor="text1"/>
          <w:spacing w:val="-2"/>
        </w:rPr>
        <w:t>niższa</w:t>
      </w:r>
      <w:r w:rsidR="00C01E7C" w:rsidRPr="001F244F">
        <w:rPr>
          <w:bCs/>
          <w:color w:val="000000" w:themeColor="text1"/>
          <w:spacing w:val="-2"/>
        </w:rPr>
        <w:t xml:space="preserve"> w porównaniu z zanotowaną przed rokiem.</w:t>
      </w:r>
    </w:p>
    <w:p w14:paraId="47CE54E0" w14:textId="45B84FD0" w:rsidR="00456E28" w:rsidRPr="001F244F" w:rsidRDefault="00456E28" w:rsidP="00456E28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1F244F">
        <w:rPr>
          <w:rFonts w:cs="Arial"/>
          <w:bCs/>
          <w:color w:val="000000" w:themeColor="text1"/>
          <w:spacing w:val="-2"/>
          <w:szCs w:val="19"/>
        </w:rPr>
        <w:t xml:space="preserve">W odniesieniu do analogicznego miesiąca poprzedniego roku </w:t>
      </w:r>
      <w:r w:rsidR="001F244F" w:rsidRPr="001F244F">
        <w:rPr>
          <w:rFonts w:cs="Arial"/>
          <w:bCs/>
          <w:color w:val="000000" w:themeColor="text1"/>
          <w:spacing w:val="-2"/>
          <w:szCs w:val="19"/>
        </w:rPr>
        <w:t>spadek</w:t>
      </w:r>
      <w:r w:rsidRPr="001F244F">
        <w:rPr>
          <w:rFonts w:cs="Arial"/>
          <w:bCs/>
          <w:color w:val="000000" w:themeColor="text1"/>
          <w:spacing w:val="-2"/>
          <w:szCs w:val="19"/>
        </w:rPr>
        <w:t xml:space="preserve"> wartości produkcji budowlano-montażowej stwierdzono </w:t>
      </w:r>
      <w:r w:rsidR="001F244F" w:rsidRPr="001F244F">
        <w:rPr>
          <w:rFonts w:cs="Arial"/>
          <w:bCs/>
          <w:color w:val="000000" w:themeColor="text1"/>
          <w:spacing w:val="-2"/>
          <w:szCs w:val="19"/>
        </w:rPr>
        <w:t xml:space="preserve">głównie </w:t>
      </w:r>
      <w:r w:rsidR="00CF34AB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="001F244F" w:rsidRPr="001F244F">
        <w:rPr>
          <w:rFonts w:cs="Arial"/>
          <w:bCs/>
          <w:color w:val="000000" w:themeColor="text1"/>
          <w:spacing w:val="-2"/>
          <w:szCs w:val="19"/>
        </w:rPr>
        <w:t xml:space="preserve">jednostkach, których podstawowym rodzajem działalności jest budowa budynków (o 9,7%) oraz w podmiotach specjalizujących się w budowie obiektów inżynierii lądowej i wodnej (o 8,1%). Wzrost wystąpił natomiast w przedsiębiorstwach wykonujących głównie roboty budowlane specjalistyczne (o 12,4%). </w:t>
      </w:r>
    </w:p>
    <w:p w14:paraId="0A8D6AC1" w14:textId="18DC66E6" w:rsidR="007E50F8" w:rsidRPr="001F244F" w:rsidRDefault="00456E28" w:rsidP="002515B5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1F244F">
        <w:rPr>
          <w:rFonts w:cs="Arial"/>
          <w:bCs/>
          <w:color w:val="000000" w:themeColor="text1"/>
          <w:szCs w:val="19"/>
        </w:rPr>
        <w:lastRenderedPageBreak/>
        <w:t xml:space="preserve">W </w:t>
      </w:r>
      <w:r w:rsidR="007E50F8" w:rsidRPr="001F244F">
        <w:rPr>
          <w:rFonts w:cs="Arial"/>
          <w:bCs/>
          <w:color w:val="000000" w:themeColor="text1"/>
          <w:szCs w:val="19"/>
        </w:rPr>
        <w:t xml:space="preserve">porównaniu ze styczniem 2025 r. zaobserwowano </w:t>
      </w:r>
      <w:r w:rsidR="001F244F" w:rsidRPr="001F244F">
        <w:rPr>
          <w:rFonts w:cs="Arial"/>
          <w:bCs/>
          <w:color w:val="000000" w:themeColor="text1"/>
          <w:szCs w:val="19"/>
        </w:rPr>
        <w:t>zmniejszenie</w:t>
      </w:r>
      <w:r w:rsidR="007E50F8" w:rsidRPr="001F244F">
        <w:rPr>
          <w:rFonts w:cs="Arial"/>
          <w:bCs/>
          <w:color w:val="000000" w:themeColor="text1"/>
          <w:szCs w:val="19"/>
        </w:rPr>
        <w:t xml:space="preserve"> produkcji budowlano-montażowej o </w:t>
      </w:r>
      <w:r w:rsidR="001F244F" w:rsidRPr="001F244F">
        <w:rPr>
          <w:rFonts w:cs="Arial"/>
          <w:bCs/>
          <w:color w:val="000000" w:themeColor="text1"/>
          <w:szCs w:val="19"/>
        </w:rPr>
        <w:t>10,6</w:t>
      </w:r>
      <w:r w:rsidR="007E50F8" w:rsidRPr="001F244F">
        <w:rPr>
          <w:rFonts w:cs="Arial"/>
          <w:bCs/>
          <w:color w:val="000000" w:themeColor="text1"/>
          <w:szCs w:val="19"/>
        </w:rPr>
        <w:t xml:space="preserve">%. </w:t>
      </w:r>
      <w:r w:rsidR="007E50F8" w:rsidRPr="001F244F">
        <w:rPr>
          <w:rFonts w:cs="Arial"/>
          <w:bCs/>
          <w:color w:val="000000" w:themeColor="text1"/>
          <w:spacing w:val="-1"/>
          <w:szCs w:val="19"/>
        </w:rPr>
        <w:t xml:space="preserve">Jej </w:t>
      </w:r>
      <w:r w:rsidR="001F244F" w:rsidRPr="001F244F">
        <w:rPr>
          <w:rFonts w:cs="Arial"/>
          <w:bCs/>
          <w:color w:val="000000" w:themeColor="text1"/>
          <w:spacing w:val="-1"/>
          <w:szCs w:val="19"/>
        </w:rPr>
        <w:t>spadek</w:t>
      </w:r>
      <w:r w:rsidR="007E50F8" w:rsidRPr="001F244F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0C012B">
        <w:rPr>
          <w:rFonts w:cs="Arial"/>
          <w:bCs/>
          <w:color w:val="000000" w:themeColor="text1"/>
          <w:spacing w:val="-2"/>
          <w:szCs w:val="19"/>
        </w:rPr>
        <w:t>miał miejsce</w:t>
      </w:r>
      <w:r w:rsidR="007E50F8" w:rsidRPr="001F244F">
        <w:rPr>
          <w:rFonts w:cs="Arial"/>
          <w:bCs/>
          <w:color w:val="000000" w:themeColor="text1"/>
          <w:spacing w:val="-2"/>
          <w:szCs w:val="19"/>
        </w:rPr>
        <w:t xml:space="preserve"> w</w:t>
      </w:r>
      <w:r w:rsidR="001F244F" w:rsidRPr="001F244F">
        <w:rPr>
          <w:rFonts w:cs="Arial"/>
          <w:bCs/>
          <w:color w:val="000000" w:themeColor="text1"/>
          <w:spacing w:val="-2"/>
          <w:szCs w:val="19"/>
        </w:rPr>
        <w:t xml:space="preserve"> przedsiębiorstwach wykonujących roboty budowlane specjalistyczne – o 42,9%. Wzrost </w:t>
      </w:r>
      <w:r w:rsidR="000C012B">
        <w:rPr>
          <w:rFonts w:cs="Arial"/>
          <w:bCs/>
          <w:color w:val="000000" w:themeColor="text1"/>
          <w:spacing w:val="-2"/>
          <w:szCs w:val="19"/>
        </w:rPr>
        <w:t>stwierdzono</w:t>
      </w:r>
      <w:r w:rsidR="001F244F" w:rsidRPr="001F244F">
        <w:rPr>
          <w:rFonts w:cs="Arial"/>
          <w:bCs/>
          <w:color w:val="000000" w:themeColor="text1"/>
          <w:spacing w:val="-2"/>
          <w:szCs w:val="19"/>
        </w:rPr>
        <w:t xml:space="preserve"> w jednostkach specjalizujących się w budowie obiektów inżynierii lądowej i wodnej </w:t>
      </w:r>
      <w:r w:rsidR="001F244F" w:rsidRPr="001F244F">
        <w:rPr>
          <w:rFonts w:cs="Arial"/>
          <w:bCs/>
          <w:color w:val="000000" w:themeColor="text1"/>
          <w:szCs w:val="19"/>
        </w:rPr>
        <w:t xml:space="preserve">– </w:t>
      </w:r>
      <w:r w:rsidR="001F244F" w:rsidRPr="001F244F">
        <w:rPr>
          <w:rFonts w:cs="Arial"/>
          <w:bCs/>
          <w:color w:val="000000" w:themeColor="text1"/>
          <w:spacing w:val="-2"/>
          <w:szCs w:val="19"/>
        </w:rPr>
        <w:t>o 12,3% oraz w jednostkach</w:t>
      </w:r>
      <w:r w:rsidR="001F244F" w:rsidRPr="001F244F">
        <w:rPr>
          <w:rFonts w:cs="Arial"/>
          <w:bCs/>
          <w:color w:val="000000" w:themeColor="text1"/>
          <w:szCs w:val="19"/>
        </w:rPr>
        <w:t xml:space="preserve">, których podstawowym </w:t>
      </w:r>
      <w:r w:rsidR="001F244F" w:rsidRPr="001F244F">
        <w:rPr>
          <w:rFonts w:cs="Arial"/>
          <w:bCs/>
          <w:color w:val="000000" w:themeColor="text1"/>
          <w:spacing w:val="-1"/>
          <w:szCs w:val="19"/>
        </w:rPr>
        <w:t>rodzajem działalności jest budowa budynków</w:t>
      </w:r>
      <w:r w:rsidR="001F244F" w:rsidRPr="001F244F">
        <w:rPr>
          <w:rFonts w:cs="Arial"/>
          <w:bCs/>
          <w:color w:val="000000" w:themeColor="text1"/>
          <w:szCs w:val="19"/>
        </w:rPr>
        <w:t xml:space="preserve"> – </w:t>
      </w:r>
      <w:r w:rsidR="001F244F" w:rsidRPr="001F244F">
        <w:rPr>
          <w:rFonts w:cs="Arial"/>
          <w:bCs/>
          <w:color w:val="000000" w:themeColor="text1"/>
          <w:spacing w:val="-2"/>
          <w:szCs w:val="19"/>
        </w:rPr>
        <w:t xml:space="preserve">o 0,8%. </w:t>
      </w:r>
    </w:p>
    <w:p w14:paraId="6E452316" w14:textId="78A6289A" w:rsidR="007E50F8" w:rsidRPr="001F244F" w:rsidRDefault="007E50F8" w:rsidP="007E50F8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1F244F">
        <w:rPr>
          <w:rFonts w:cs="Arial"/>
          <w:bCs/>
          <w:color w:val="000000" w:themeColor="text1"/>
          <w:szCs w:val="19"/>
        </w:rPr>
        <w:t xml:space="preserve">W okresie styczeń–luty br. produkcja budowlano-montażowa osiągnęła wartość </w:t>
      </w:r>
      <w:r w:rsidR="001F244F" w:rsidRPr="001F244F">
        <w:rPr>
          <w:rFonts w:cs="Arial"/>
          <w:bCs/>
          <w:color w:val="000000" w:themeColor="text1"/>
          <w:szCs w:val="19"/>
        </w:rPr>
        <w:t>387,9</w:t>
      </w:r>
      <w:r w:rsidRPr="001F244F">
        <w:rPr>
          <w:rFonts w:cs="Arial"/>
          <w:bCs/>
          <w:color w:val="000000" w:themeColor="text1"/>
          <w:szCs w:val="19"/>
        </w:rPr>
        <w:t xml:space="preserve"> mln zł, tj. zwiększyła się o </w:t>
      </w:r>
      <w:r w:rsidR="001F244F" w:rsidRPr="001F244F">
        <w:rPr>
          <w:rFonts w:cs="Arial"/>
          <w:bCs/>
          <w:color w:val="000000" w:themeColor="text1"/>
          <w:szCs w:val="19"/>
        </w:rPr>
        <w:t>1,7</w:t>
      </w:r>
      <w:r w:rsidRPr="001F244F">
        <w:rPr>
          <w:rFonts w:cs="Arial"/>
          <w:bCs/>
          <w:color w:val="000000" w:themeColor="text1"/>
          <w:szCs w:val="19"/>
        </w:rPr>
        <w:t xml:space="preserve">% </w:t>
      </w:r>
      <w:r w:rsidRPr="001F244F">
        <w:rPr>
          <w:rFonts w:cs="Arial"/>
          <w:bCs/>
          <w:color w:val="000000" w:themeColor="text1"/>
          <w:szCs w:val="19"/>
        </w:rPr>
        <w:br/>
        <w:t>w odniesieniu do zanotowanej rok wcześniej.</w:t>
      </w:r>
    </w:p>
    <w:p w14:paraId="18504714" w14:textId="1C98EC61" w:rsidR="00CF05F6" w:rsidRPr="00BD41C9" w:rsidRDefault="00CF05F6" w:rsidP="00FC48B6">
      <w:pPr>
        <w:pStyle w:val="Nagwek1"/>
        <w:spacing w:before="600" w:after="240"/>
        <w:rPr>
          <w:rFonts w:cs="Arial"/>
          <w:color w:val="522398"/>
          <w:spacing w:val="-2"/>
          <w:szCs w:val="19"/>
        </w:rPr>
      </w:pPr>
      <w:bookmarkStart w:id="67" w:name="_Toc192050589"/>
      <w:r w:rsidRPr="00BD41C9">
        <w:rPr>
          <w:color w:val="522398"/>
        </w:rPr>
        <w:t>Budownictwo mieszkaniowe</w:t>
      </w:r>
      <w:bookmarkEnd w:id="67"/>
    </w:p>
    <w:p w14:paraId="5AC3853C" w14:textId="0C75527B" w:rsidR="00CF05F6" w:rsidRPr="00DB0CAF" w:rsidRDefault="00E33345" w:rsidP="00CF05F6">
      <w:pPr>
        <w:pStyle w:val="TRE"/>
        <w:rPr>
          <w:color w:val="auto"/>
        </w:rPr>
      </w:pPr>
      <w:r w:rsidRPr="00DB0CAF">
        <w:rPr>
          <w:color w:val="auto"/>
          <w:spacing w:val="-3"/>
        </w:rPr>
        <w:t xml:space="preserve">W </w:t>
      </w:r>
      <w:r w:rsidR="008B25E5" w:rsidRPr="00DB0CAF">
        <w:rPr>
          <w:color w:val="auto"/>
          <w:spacing w:val="-3"/>
        </w:rPr>
        <w:t>lutym</w:t>
      </w:r>
      <w:r w:rsidR="00CF05F6" w:rsidRPr="00DB0CAF">
        <w:rPr>
          <w:color w:val="auto"/>
          <w:spacing w:val="-3"/>
        </w:rPr>
        <w:t xml:space="preserve"> 202</w:t>
      </w:r>
      <w:r w:rsidR="00807A47" w:rsidRPr="00DB0CAF">
        <w:rPr>
          <w:color w:val="auto"/>
          <w:spacing w:val="-3"/>
        </w:rPr>
        <w:t>5</w:t>
      </w:r>
      <w:r w:rsidR="00CF05F6" w:rsidRPr="00DB0CAF">
        <w:rPr>
          <w:color w:val="auto"/>
          <w:spacing w:val="-3"/>
        </w:rPr>
        <w:t xml:space="preserve"> r., w porównaniu z analogicznym miesiącem poprzedniego roku, </w:t>
      </w:r>
      <w:r w:rsidR="00A42DDD" w:rsidRPr="00DB0CAF">
        <w:rPr>
          <w:color w:val="auto"/>
          <w:spacing w:val="-3"/>
        </w:rPr>
        <w:t>zmniejszyła</w:t>
      </w:r>
      <w:r w:rsidR="003865F0" w:rsidRPr="00DB0CAF">
        <w:rPr>
          <w:color w:val="auto"/>
          <w:spacing w:val="-3"/>
        </w:rPr>
        <w:t xml:space="preserve"> się</w:t>
      </w:r>
      <w:r w:rsidR="00CF05F6" w:rsidRPr="00DB0CAF">
        <w:rPr>
          <w:color w:val="auto"/>
          <w:spacing w:val="-3"/>
        </w:rPr>
        <w:t xml:space="preserve"> liczba mieszkań oddanych do </w:t>
      </w:r>
      <w:r w:rsidR="00CF05F6" w:rsidRPr="00DB0CAF">
        <w:rPr>
          <w:color w:val="auto"/>
          <w:spacing w:val="-4"/>
        </w:rPr>
        <w:t xml:space="preserve">użytkowania (o </w:t>
      </w:r>
      <w:r w:rsidR="003E1EE3" w:rsidRPr="00DB0CAF">
        <w:rPr>
          <w:color w:val="auto"/>
          <w:spacing w:val="-4"/>
        </w:rPr>
        <w:t>45,</w:t>
      </w:r>
      <w:r w:rsidR="00DB0CAF" w:rsidRPr="00DB0CAF">
        <w:rPr>
          <w:color w:val="auto"/>
          <w:spacing w:val="-4"/>
        </w:rPr>
        <w:t>1</w:t>
      </w:r>
      <w:r w:rsidR="00CF05F6" w:rsidRPr="00DB0CAF">
        <w:rPr>
          <w:color w:val="auto"/>
          <w:spacing w:val="-4"/>
        </w:rPr>
        <w:t>%)</w:t>
      </w:r>
      <w:r w:rsidR="003865F0" w:rsidRPr="00DB0CAF">
        <w:rPr>
          <w:color w:val="auto"/>
          <w:spacing w:val="-4"/>
        </w:rPr>
        <w:t>.</w:t>
      </w:r>
      <w:r w:rsidR="00CF05F6" w:rsidRPr="00DB0CAF">
        <w:rPr>
          <w:color w:val="auto"/>
          <w:spacing w:val="-4"/>
        </w:rPr>
        <w:t xml:space="preserve"> </w:t>
      </w:r>
      <w:r w:rsidR="003E1EE3" w:rsidRPr="00DB0CAF">
        <w:rPr>
          <w:color w:val="auto"/>
          <w:spacing w:val="-4"/>
        </w:rPr>
        <w:t xml:space="preserve">Równocześnie spadła </w:t>
      </w:r>
      <w:r w:rsidR="003865F0" w:rsidRPr="00DB0CAF">
        <w:rPr>
          <w:color w:val="auto"/>
          <w:spacing w:val="-4"/>
        </w:rPr>
        <w:t xml:space="preserve">liczba lokali mieszkalnych, </w:t>
      </w:r>
      <w:r w:rsidR="00DB0CAF" w:rsidRPr="00DB0CAF">
        <w:rPr>
          <w:color w:val="auto"/>
        </w:rPr>
        <w:t xml:space="preserve">których budowę rozpoczęto (o 64,6%) oraz liczba lokali mieszkalnych, </w:t>
      </w:r>
      <w:r w:rsidR="003865F0" w:rsidRPr="00DB0CAF">
        <w:rPr>
          <w:color w:val="auto"/>
          <w:spacing w:val="-4"/>
        </w:rPr>
        <w:t>na których realizację wydano pozwolenia lub dokonano zgłoszenia z projektem budowlanym (o </w:t>
      </w:r>
      <w:r w:rsidR="00DB0CAF" w:rsidRPr="00DB0CAF">
        <w:rPr>
          <w:color w:val="auto"/>
          <w:spacing w:val="-4"/>
        </w:rPr>
        <w:t>3,1</w:t>
      </w:r>
      <w:r w:rsidR="003865F0" w:rsidRPr="00DB0CAF">
        <w:rPr>
          <w:color w:val="auto"/>
          <w:spacing w:val="-4"/>
        </w:rPr>
        <w:t>%)</w:t>
      </w:r>
      <w:r w:rsidR="00DB0CAF" w:rsidRPr="00DB0CAF">
        <w:rPr>
          <w:color w:val="auto"/>
          <w:spacing w:val="-4"/>
        </w:rPr>
        <w:t>.</w:t>
      </w:r>
    </w:p>
    <w:p w14:paraId="74E7B014" w14:textId="10C5BA56" w:rsidR="002B57DA" w:rsidRPr="00DB0CAF" w:rsidRDefault="002B57DA" w:rsidP="001F51F4">
      <w:pPr>
        <w:pStyle w:val="TRE"/>
        <w:rPr>
          <w:color w:val="auto"/>
        </w:rPr>
      </w:pPr>
      <w:r w:rsidRPr="00DB0CAF">
        <w:rPr>
          <w:color w:val="auto"/>
        </w:rPr>
        <w:t>Według wstępnych danych</w:t>
      </w:r>
      <w:r w:rsidRPr="00DB0CAF">
        <w:rPr>
          <w:rStyle w:val="Odwoanieprzypisudolnego"/>
          <w:color w:val="auto"/>
        </w:rPr>
        <w:footnoteReference w:id="5"/>
      </w:r>
      <w:r w:rsidRPr="00DB0CAF">
        <w:rPr>
          <w:color w:val="auto"/>
        </w:rPr>
        <w:t xml:space="preserve">, </w:t>
      </w:r>
      <w:r w:rsidR="00E33345" w:rsidRPr="00DB0CAF">
        <w:rPr>
          <w:color w:val="auto"/>
        </w:rPr>
        <w:t xml:space="preserve">w </w:t>
      </w:r>
      <w:r w:rsidR="008B25E5" w:rsidRPr="00DB0CAF">
        <w:rPr>
          <w:color w:val="auto"/>
        </w:rPr>
        <w:t>lutym</w:t>
      </w:r>
      <w:r w:rsidRPr="00DB0CAF">
        <w:rPr>
          <w:color w:val="auto"/>
        </w:rPr>
        <w:t xml:space="preserve"> 202</w:t>
      </w:r>
      <w:r w:rsidR="00807A47" w:rsidRPr="00DB0CAF">
        <w:rPr>
          <w:color w:val="auto"/>
        </w:rPr>
        <w:t>5</w:t>
      </w:r>
      <w:r w:rsidRPr="00DB0CAF">
        <w:rPr>
          <w:color w:val="auto"/>
        </w:rPr>
        <w:t xml:space="preserve"> r. </w:t>
      </w:r>
      <w:r w:rsidRPr="00DB0CAF">
        <w:rPr>
          <w:b/>
          <w:bCs/>
          <w:color w:val="auto"/>
        </w:rPr>
        <w:t>przekazano do użytkowania</w:t>
      </w:r>
      <w:r w:rsidRPr="00DB0CAF">
        <w:rPr>
          <w:color w:val="auto"/>
        </w:rPr>
        <w:t xml:space="preserve"> </w:t>
      </w:r>
      <w:r w:rsidR="00DB0CAF" w:rsidRPr="00DB0CAF">
        <w:rPr>
          <w:color w:val="auto"/>
          <w:spacing w:val="-4"/>
        </w:rPr>
        <w:t>448</w:t>
      </w:r>
      <w:r w:rsidRPr="00DB0CAF">
        <w:rPr>
          <w:color w:val="auto"/>
          <w:spacing w:val="-4"/>
        </w:rPr>
        <w:t xml:space="preserve"> mieszka</w:t>
      </w:r>
      <w:r w:rsidR="003E1EE3" w:rsidRPr="00DB0CAF">
        <w:rPr>
          <w:color w:val="auto"/>
          <w:spacing w:val="-4"/>
        </w:rPr>
        <w:t>ń</w:t>
      </w:r>
      <w:r w:rsidRPr="00DB0CAF">
        <w:rPr>
          <w:color w:val="auto"/>
          <w:spacing w:val="-4"/>
        </w:rPr>
        <w:t xml:space="preserve">, tj. o </w:t>
      </w:r>
      <w:r w:rsidR="00CA451C">
        <w:rPr>
          <w:color w:val="auto"/>
          <w:spacing w:val="-4"/>
        </w:rPr>
        <w:t>3</w:t>
      </w:r>
      <w:r w:rsidR="00DB0CAF" w:rsidRPr="00DB0CAF">
        <w:rPr>
          <w:color w:val="auto"/>
        </w:rPr>
        <w:t>68</w:t>
      </w:r>
      <w:r w:rsidR="00BA35F7" w:rsidRPr="00DB0CAF">
        <w:rPr>
          <w:color w:val="auto"/>
        </w:rPr>
        <w:t xml:space="preserve"> </w:t>
      </w:r>
      <w:r w:rsidR="00501CBB" w:rsidRPr="00DB0CAF">
        <w:rPr>
          <w:color w:val="auto"/>
        </w:rPr>
        <w:t>mniej</w:t>
      </w:r>
      <w:r w:rsidR="00BA35F7" w:rsidRPr="00DB0CAF">
        <w:rPr>
          <w:color w:val="auto"/>
        </w:rPr>
        <w:t xml:space="preserve"> </w:t>
      </w:r>
      <w:r w:rsidRPr="00DB0CAF">
        <w:rPr>
          <w:color w:val="auto"/>
          <w:spacing w:val="-4"/>
        </w:rPr>
        <w:t xml:space="preserve">niż rok wcześniej. W badanym miesiącu </w:t>
      </w:r>
      <w:r w:rsidR="00BA35F7" w:rsidRPr="00DB0CAF">
        <w:rPr>
          <w:color w:val="auto"/>
        </w:rPr>
        <w:t xml:space="preserve">w </w:t>
      </w:r>
      <w:r w:rsidR="00B4749D" w:rsidRPr="00DB0CAF">
        <w:rPr>
          <w:color w:val="auto"/>
        </w:rPr>
        <w:t xml:space="preserve">budownictwie przeznaczonym na sprzedaż lub wynajem </w:t>
      </w:r>
      <w:r w:rsidR="00BA35F7" w:rsidRPr="00DB0CAF">
        <w:rPr>
          <w:color w:val="auto"/>
        </w:rPr>
        <w:t xml:space="preserve">oddano do użytkowania </w:t>
      </w:r>
      <w:r w:rsidR="00DB0CAF" w:rsidRPr="00DB0CAF">
        <w:rPr>
          <w:color w:val="auto"/>
        </w:rPr>
        <w:t>274</w:t>
      </w:r>
      <w:r w:rsidR="00BA35F7" w:rsidRPr="00DB0CAF">
        <w:rPr>
          <w:color w:val="auto"/>
        </w:rPr>
        <w:t xml:space="preserve"> mieszka</w:t>
      </w:r>
      <w:r w:rsidR="00DB0CAF" w:rsidRPr="00DB0CAF">
        <w:rPr>
          <w:color w:val="auto"/>
        </w:rPr>
        <w:t xml:space="preserve">nia </w:t>
      </w:r>
      <w:r w:rsidR="00BA35F7" w:rsidRPr="00DB0CAF">
        <w:rPr>
          <w:color w:val="auto"/>
        </w:rPr>
        <w:t>(</w:t>
      </w:r>
      <w:r w:rsidR="00DB0CAF" w:rsidRPr="00DB0CAF">
        <w:rPr>
          <w:color w:val="auto"/>
        </w:rPr>
        <w:t>61,2</w:t>
      </w:r>
      <w:r w:rsidR="00BA35F7" w:rsidRPr="00DB0CAF">
        <w:rPr>
          <w:color w:val="auto"/>
        </w:rPr>
        <w:t>% ogółu), w</w:t>
      </w:r>
      <w:r w:rsidR="00B4749D" w:rsidRPr="00DB0CAF">
        <w:rPr>
          <w:color w:val="auto"/>
        </w:rPr>
        <w:t xml:space="preserve"> budownictwie indywidualnym </w:t>
      </w:r>
      <w:r w:rsidR="00BA35F7" w:rsidRPr="00DB0CAF">
        <w:rPr>
          <w:color w:val="auto"/>
        </w:rPr>
        <w:t xml:space="preserve">– </w:t>
      </w:r>
      <w:r w:rsidR="00DB0CAF" w:rsidRPr="00DB0CAF">
        <w:rPr>
          <w:color w:val="auto"/>
        </w:rPr>
        <w:t>173</w:t>
      </w:r>
      <w:r w:rsidR="00BA35F7" w:rsidRPr="00DB0CAF">
        <w:rPr>
          <w:color w:val="auto"/>
        </w:rPr>
        <w:t xml:space="preserve"> (</w:t>
      </w:r>
      <w:r w:rsidR="00DB0CAF" w:rsidRPr="00DB0CAF">
        <w:rPr>
          <w:color w:val="auto"/>
        </w:rPr>
        <w:t>38,6</w:t>
      </w:r>
      <w:r w:rsidR="00BA35F7" w:rsidRPr="00DB0CAF">
        <w:rPr>
          <w:color w:val="auto"/>
        </w:rPr>
        <w:t>% ogółu)</w:t>
      </w:r>
      <w:r w:rsidR="00AF5E57" w:rsidRPr="00DB0CAF">
        <w:rPr>
          <w:color w:val="auto"/>
        </w:rPr>
        <w:t xml:space="preserve"> oraz w budownictwie</w:t>
      </w:r>
      <w:r w:rsidR="003D4CBC" w:rsidRPr="00DB0CAF">
        <w:rPr>
          <w:color w:val="auto"/>
        </w:rPr>
        <w:t xml:space="preserve"> </w:t>
      </w:r>
      <w:r w:rsidR="003D4CBC" w:rsidRPr="00DB0CAF">
        <w:rPr>
          <w:color w:val="auto"/>
          <w:spacing w:val="-4"/>
        </w:rPr>
        <w:t xml:space="preserve">zakładowym – </w:t>
      </w:r>
      <w:r w:rsidR="00AF5E57" w:rsidRPr="00DB0CAF">
        <w:rPr>
          <w:color w:val="auto"/>
          <w:spacing w:val="-4"/>
        </w:rPr>
        <w:t>1</w:t>
      </w:r>
      <w:r w:rsidR="003D4CBC" w:rsidRPr="00DB0CAF">
        <w:rPr>
          <w:color w:val="auto"/>
          <w:spacing w:val="-4"/>
        </w:rPr>
        <w:t xml:space="preserve"> mieszka</w:t>
      </w:r>
      <w:r w:rsidR="00AF5E57" w:rsidRPr="00DB0CAF">
        <w:rPr>
          <w:color w:val="auto"/>
          <w:spacing w:val="-4"/>
        </w:rPr>
        <w:t>nie</w:t>
      </w:r>
      <w:r w:rsidR="003D4CBC" w:rsidRPr="00DB0CAF">
        <w:rPr>
          <w:color w:val="auto"/>
          <w:spacing w:val="-4"/>
        </w:rPr>
        <w:t xml:space="preserve"> (</w:t>
      </w:r>
      <w:r w:rsidR="00AF5E57" w:rsidRPr="00DB0CAF">
        <w:rPr>
          <w:color w:val="auto"/>
          <w:spacing w:val="-4"/>
        </w:rPr>
        <w:t>0,2</w:t>
      </w:r>
      <w:r w:rsidR="003D4CBC" w:rsidRPr="00DB0CAF">
        <w:rPr>
          <w:color w:val="auto"/>
          <w:spacing w:val="-4"/>
        </w:rPr>
        <w:t>%)</w:t>
      </w:r>
      <w:r w:rsidR="00AF5E57" w:rsidRPr="00DB0CAF">
        <w:rPr>
          <w:color w:val="auto"/>
          <w:spacing w:val="-4"/>
        </w:rPr>
        <w:t xml:space="preserve">. </w:t>
      </w:r>
      <w:r w:rsidR="00BA35F7" w:rsidRPr="00DB0CAF">
        <w:rPr>
          <w:color w:val="auto"/>
        </w:rPr>
        <w:t xml:space="preserve">Przed rokiem udział tych form budownictwa wyniósł odpowiednio </w:t>
      </w:r>
      <w:r w:rsidR="00DB0CAF" w:rsidRPr="00DB0CAF">
        <w:rPr>
          <w:color w:val="auto"/>
          <w:spacing w:val="-4"/>
        </w:rPr>
        <w:t xml:space="preserve">81,0% i 19,0%, </w:t>
      </w:r>
      <w:r w:rsidR="003D4CBC" w:rsidRPr="00DB0CAF">
        <w:rPr>
          <w:color w:val="auto"/>
          <w:spacing w:val="-4"/>
        </w:rPr>
        <w:t xml:space="preserve">przy czym nie </w:t>
      </w:r>
      <w:r w:rsidR="003D4CBC" w:rsidRPr="00DB0CAF">
        <w:rPr>
          <w:color w:val="auto"/>
        </w:rPr>
        <w:t xml:space="preserve">odnotowano wówczas mieszkań oddanych </w:t>
      </w:r>
      <w:r w:rsidR="001614AD" w:rsidRPr="00DB0CAF">
        <w:rPr>
          <w:color w:val="auto"/>
        </w:rPr>
        <w:t xml:space="preserve">do użytkowania w budownictwie </w:t>
      </w:r>
      <w:r w:rsidR="00C64A97" w:rsidRPr="00DB0CAF">
        <w:rPr>
          <w:color w:val="auto"/>
          <w:spacing w:val="-4"/>
        </w:rPr>
        <w:t>zakładowym</w:t>
      </w:r>
      <w:r w:rsidR="00AF5E57" w:rsidRPr="00DB0CAF">
        <w:rPr>
          <w:color w:val="auto"/>
          <w:spacing w:val="-4"/>
        </w:rPr>
        <w:t xml:space="preserve">. </w:t>
      </w:r>
      <w:r w:rsidR="001614AD" w:rsidRPr="00DB0CAF">
        <w:rPr>
          <w:color w:val="auto"/>
          <w:spacing w:val="-2"/>
        </w:rPr>
        <w:t>Mieszkania zrealizowane w województwie podlaskim w</w:t>
      </w:r>
      <w:r w:rsidR="004215F4" w:rsidRPr="00DB0CAF">
        <w:rPr>
          <w:color w:val="auto"/>
          <w:spacing w:val="-2"/>
        </w:rPr>
        <w:t> </w:t>
      </w:r>
      <w:r w:rsidR="008B25E5" w:rsidRPr="00DB0CAF">
        <w:rPr>
          <w:color w:val="auto"/>
          <w:spacing w:val="-2"/>
        </w:rPr>
        <w:t>lutym</w:t>
      </w:r>
      <w:r w:rsidR="001614AD" w:rsidRPr="00DB0CAF">
        <w:rPr>
          <w:color w:val="auto"/>
          <w:spacing w:val="-2"/>
        </w:rPr>
        <w:t xml:space="preserve"> 202</w:t>
      </w:r>
      <w:r w:rsidR="00807A47" w:rsidRPr="00DB0CAF">
        <w:rPr>
          <w:color w:val="auto"/>
          <w:spacing w:val="-2"/>
        </w:rPr>
        <w:t>5</w:t>
      </w:r>
      <w:r w:rsidR="001614AD" w:rsidRPr="00DB0CAF">
        <w:rPr>
          <w:color w:val="auto"/>
          <w:spacing w:val="-2"/>
        </w:rPr>
        <w:t xml:space="preserve"> r.</w:t>
      </w:r>
      <w:r w:rsidR="001614AD" w:rsidRPr="00DB0CAF">
        <w:rPr>
          <w:color w:val="auto"/>
        </w:rPr>
        <w:t xml:space="preserve"> stanowiły </w:t>
      </w:r>
      <w:r w:rsidR="00AF5E57" w:rsidRPr="00DB0CAF">
        <w:rPr>
          <w:color w:val="auto"/>
        </w:rPr>
        <w:t>3,</w:t>
      </w:r>
      <w:r w:rsidR="00DB0CAF" w:rsidRPr="00DB0CAF">
        <w:rPr>
          <w:color w:val="auto"/>
        </w:rPr>
        <w:t>0</w:t>
      </w:r>
      <w:r w:rsidR="001614AD" w:rsidRPr="00DB0CAF">
        <w:rPr>
          <w:color w:val="auto"/>
        </w:rPr>
        <w:t>% ich ogólnej liczby w kraju.</w:t>
      </w:r>
    </w:p>
    <w:p w14:paraId="4667C595" w14:textId="6D202EDB" w:rsidR="007D565E" w:rsidRPr="00DB0CAF" w:rsidRDefault="007D565E" w:rsidP="007D565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3"/>
          <w:sz w:val="19"/>
          <w:szCs w:val="19"/>
        </w:rPr>
      </w:pPr>
      <w:r w:rsidRPr="00DB0CAF">
        <w:rPr>
          <w:rFonts w:ascii="Fira Sans" w:eastAsiaTheme="minorHAnsi" w:hAnsi="Fira Sans" w:cstheme="minorBidi"/>
          <w:spacing w:val="-3"/>
          <w:sz w:val="19"/>
          <w:szCs w:val="19"/>
          <w:lang w:eastAsia="en-US"/>
        </w:rPr>
        <w:t>W okresie styczeń–luty 2025 r. oddano</w:t>
      </w:r>
      <w:r w:rsidRPr="00DB0CAF">
        <w:rPr>
          <w:rFonts w:ascii="Fira Sans" w:hAnsi="Fira Sans"/>
          <w:spacing w:val="-3"/>
          <w:sz w:val="19"/>
          <w:szCs w:val="19"/>
        </w:rPr>
        <w:t xml:space="preserve"> do użytkowania </w:t>
      </w:r>
      <w:r w:rsidR="00DB0CAF" w:rsidRPr="00DB0CAF">
        <w:rPr>
          <w:rFonts w:ascii="Fira Sans" w:hAnsi="Fira Sans"/>
          <w:spacing w:val="-3"/>
          <w:sz w:val="19"/>
          <w:szCs w:val="19"/>
        </w:rPr>
        <w:t>1016</w:t>
      </w:r>
      <w:r w:rsidRPr="00DB0CAF">
        <w:rPr>
          <w:rFonts w:ascii="Fira Sans" w:hAnsi="Fira Sans"/>
          <w:spacing w:val="-3"/>
          <w:sz w:val="19"/>
          <w:szCs w:val="19"/>
        </w:rPr>
        <w:t xml:space="preserve"> mieszkań, tj. o </w:t>
      </w:r>
      <w:r w:rsidR="00DB0CAF" w:rsidRPr="00DB0CAF">
        <w:rPr>
          <w:rFonts w:ascii="Fira Sans" w:hAnsi="Fira Sans"/>
          <w:spacing w:val="-3"/>
          <w:sz w:val="19"/>
          <w:szCs w:val="19"/>
        </w:rPr>
        <w:t>850</w:t>
      </w:r>
      <w:r w:rsidRPr="00DB0CAF">
        <w:rPr>
          <w:rFonts w:ascii="Fira Sans" w:hAnsi="Fira Sans"/>
          <w:spacing w:val="-3"/>
          <w:sz w:val="19"/>
          <w:szCs w:val="19"/>
        </w:rPr>
        <w:t xml:space="preserve"> (o </w:t>
      </w:r>
      <w:r w:rsidR="00DB0CAF" w:rsidRPr="00DB0CAF">
        <w:rPr>
          <w:rFonts w:ascii="Fira Sans" w:hAnsi="Fira Sans"/>
          <w:spacing w:val="-3"/>
          <w:sz w:val="19"/>
          <w:szCs w:val="19"/>
        </w:rPr>
        <w:t>45,6</w:t>
      </w:r>
      <w:r w:rsidRPr="00DB0CAF">
        <w:rPr>
          <w:rFonts w:ascii="Fira Sans" w:hAnsi="Fira Sans"/>
          <w:spacing w:val="-3"/>
          <w:sz w:val="19"/>
          <w:szCs w:val="19"/>
        </w:rPr>
        <w:t xml:space="preserve">%) </w:t>
      </w:r>
      <w:r w:rsidR="00DB0CAF" w:rsidRPr="00DB0CAF">
        <w:rPr>
          <w:rFonts w:ascii="Fira Sans" w:hAnsi="Fira Sans"/>
          <w:spacing w:val="-3"/>
          <w:sz w:val="19"/>
          <w:szCs w:val="19"/>
        </w:rPr>
        <w:t>mniej</w:t>
      </w:r>
      <w:r w:rsidRPr="00DB0CAF">
        <w:rPr>
          <w:rFonts w:ascii="Fira Sans" w:hAnsi="Fira Sans"/>
          <w:spacing w:val="-3"/>
          <w:sz w:val="19"/>
          <w:szCs w:val="19"/>
        </w:rPr>
        <w:t xml:space="preserve"> </w:t>
      </w:r>
      <w:r w:rsidRPr="00DB0CAF">
        <w:rPr>
          <w:rFonts w:ascii="Fira Sans" w:hAnsi="Fira Sans" w:cs="Arial"/>
          <w:spacing w:val="-3"/>
          <w:sz w:val="19"/>
          <w:szCs w:val="19"/>
        </w:rPr>
        <w:t>niż rok wcześniej.</w:t>
      </w:r>
      <w:r w:rsidRPr="00DB0CAF">
        <w:rPr>
          <w:rFonts w:ascii="Fira Sans" w:hAnsi="Fira Sans"/>
          <w:spacing w:val="-3"/>
          <w:sz w:val="19"/>
          <w:szCs w:val="19"/>
        </w:rPr>
        <w:t xml:space="preserve"> Przekazali je budujący z przeznaczeniem na sprzedaż lub wynajem</w:t>
      </w:r>
      <w:r w:rsidR="00DB0CAF" w:rsidRPr="00DB0CAF">
        <w:rPr>
          <w:rFonts w:ascii="Fira Sans" w:hAnsi="Fira Sans"/>
          <w:spacing w:val="-3"/>
          <w:sz w:val="19"/>
          <w:szCs w:val="19"/>
        </w:rPr>
        <w:t xml:space="preserve">, </w:t>
      </w:r>
      <w:r w:rsidRPr="00DB0CAF">
        <w:rPr>
          <w:rFonts w:ascii="Fira Sans" w:hAnsi="Fira Sans"/>
          <w:spacing w:val="-3"/>
          <w:sz w:val="19"/>
          <w:szCs w:val="19"/>
        </w:rPr>
        <w:t>inwestorzy indywidualni</w:t>
      </w:r>
      <w:r w:rsidR="00DB0CAF" w:rsidRPr="00DB0CAF">
        <w:rPr>
          <w:rFonts w:ascii="Fira Sans" w:hAnsi="Fira Sans"/>
          <w:spacing w:val="-3"/>
          <w:sz w:val="19"/>
          <w:szCs w:val="19"/>
        </w:rPr>
        <w:t xml:space="preserve"> oraz inwestorzy w budownictwie zakładowym</w:t>
      </w:r>
      <w:r w:rsidRPr="00DB0CAF">
        <w:rPr>
          <w:rFonts w:ascii="Fira Sans" w:hAnsi="Fira Sans"/>
          <w:spacing w:val="-3"/>
          <w:sz w:val="19"/>
          <w:szCs w:val="19"/>
        </w:rPr>
        <w:t xml:space="preserve">. </w:t>
      </w:r>
      <w:r w:rsidR="00CD6D60">
        <w:rPr>
          <w:rFonts w:ascii="Fira Sans" w:hAnsi="Fira Sans"/>
          <w:spacing w:val="-3"/>
          <w:sz w:val="19"/>
          <w:szCs w:val="19"/>
        </w:rPr>
        <w:t>Biorąc pod uwagę dominujące formy budownictwa, spadek</w:t>
      </w:r>
      <w:r w:rsidR="00CD6D60" w:rsidRPr="00DB0CAF">
        <w:rPr>
          <w:rFonts w:ascii="Fira Sans" w:hAnsi="Fira Sans"/>
          <w:spacing w:val="-3"/>
          <w:sz w:val="19"/>
          <w:szCs w:val="19"/>
        </w:rPr>
        <w:t xml:space="preserve"> liczby zrealizowanych mieszkań w odniesieniu do analogicznego okresu ubiegłego roku odnotowano w budownictwie przeznaczonym na sprzedaż lub wynajem (o 55,3%), natomiast </w:t>
      </w:r>
      <w:r w:rsidR="00CD6D60">
        <w:rPr>
          <w:rFonts w:ascii="Fira Sans" w:hAnsi="Fira Sans"/>
          <w:spacing w:val="-3"/>
          <w:sz w:val="19"/>
          <w:szCs w:val="19"/>
        </w:rPr>
        <w:t>wzrost</w:t>
      </w:r>
      <w:r w:rsidR="00CD6D60" w:rsidRPr="00DB0CAF">
        <w:rPr>
          <w:rFonts w:ascii="Fira Sans" w:hAnsi="Fira Sans"/>
          <w:spacing w:val="-3"/>
          <w:sz w:val="19"/>
          <w:szCs w:val="19"/>
        </w:rPr>
        <w:t xml:space="preserve"> zaobserwowano w budownictwie</w:t>
      </w:r>
      <w:r w:rsidR="00CD6D60" w:rsidRPr="002A3A59">
        <w:rPr>
          <w:rFonts w:ascii="Fira Sans" w:hAnsi="Fira Sans"/>
          <w:spacing w:val="-3"/>
          <w:sz w:val="19"/>
          <w:szCs w:val="19"/>
        </w:rPr>
        <w:t xml:space="preserve"> </w:t>
      </w:r>
      <w:r w:rsidR="00CD6D60" w:rsidRPr="00DB0CAF">
        <w:rPr>
          <w:rFonts w:ascii="Fira Sans" w:hAnsi="Fira Sans"/>
          <w:spacing w:val="-3"/>
          <w:sz w:val="19"/>
          <w:szCs w:val="19"/>
        </w:rPr>
        <w:t>indywidualnym (o 10,7%). W okresie pierwszych dwóch miesięcy 202</w:t>
      </w:r>
      <w:r w:rsidR="00CD6D60">
        <w:rPr>
          <w:rFonts w:ascii="Fira Sans" w:hAnsi="Fira Sans"/>
          <w:spacing w:val="-3"/>
          <w:sz w:val="19"/>
          <w:szCs w:val="19"/>
        </w:rPr>
        <w:t>5</w:t>
      </w:r>
      <w:r w:rsidR="00CD6D60" w:rsidRPr="00DB0CAF">
        <w:rPr>
          <w:rFonts w:ascii="Fira Sans" w:hAnsi="Fira Sans"/>
          <w:spacing w:val="-3"/>
          <w:sz w:val="19"/>
          <w:szCs w:val="19"/>
        </w:rPr>
        <w:t xml:space="preserve"> r. w województwie podlaskim oddano do użytkowania 3,3% ogółu mieszkań zrealizowanych w Polsce.</w:t>
      </w:r>
    </w:p>
    <w:p w14:paraId="076AEA20" w14:textId="00FE802D" w:rsidR="00CF05F6" w:rsidRDefault="00CF05F6" w:rsidP="00CF05F6">
      <w:pPr>
        <w:pStyle w:val="Tytutablicy1wiersz"/>
        <w:ind w:left="936" w:hanging="936"/>
      </w:pPr>
      <w:r>
        <w:t>Tablica 1</w:t>
      </w:r>
      <w:r w:rsidR="00CF4512">
        <w:t>1</w:t>
      </w:r>
      <w:r>
        <w:t xml:space="preserve">. </w:t>
      </w:r>
      <w:r w:rsidRPr="004052DB">
        <w:t xml:space="preserve">Liczba mieszkań oddanych do użytkowania w </w:t>
      </w:r>
      <w:r w:rsidR="00CF4512">
        <w:rPr>
          <w:color w:val="000000" w:themeColor="text1"/>
          <w:szCs w:val="19"/>
        </w:rPr>
        <w:t xml:space="preserve">okresie styczeń–luty </w:t>
      </w:r>
      <w:r>
        <w:t>202</w:t>
      </w:r>
      <w:r w:rsidR="00807A47">
        <w:t>5</w:t>
      </w:r>
      <w:r w:rsidRPr="004052DB">
        <w:t xml:space="preserve"> r. oraz ich przeciętna 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luty 2025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7B845466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D1B99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0D1B99" w:rsidRPr="0090003D" w:rsidRDefault="000D1B99" w:rsidP="000D1B99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753D7068" w:rsidR="000D1B99" w:rsidRPr="00D62A79" w:rsidRDefault="000D1B99" w:rsidP="000D1B9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b/>
                <w:color w:val="000000" w:themeColor="text1"/>
                <w:sz w:val="16"/>
                <w:szCs w:val="16"/>
              </w:rPr>
              <w:t>1016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510E4DB3" w:rsidR="000D1B99" w:rsidRPr="00D62A79" w:rsidRDefault="000D1B99" w:rsidP="000D1B9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2CC7B90D" w:rsidR="000D1B99" w:rsidRPr="00D62A79" w:rsidRDefault="000D1B99" w:rsidP="000D1B9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b/>
                <w:color w:val="000000" w:themeColor="text1"/>
                <w:sz w:val="16"/>
                <w:szCs w:val="16"/>
              </w:rPr>
              <w:t>54,4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0512E637" w:rsidR="000D1B99" w:rsidRPr="00D62A79" w:rsidRDefault="000D1B99" w:rsidP="000D1B9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b/>
                <w:color w:val="000000" w:themeColor="text1"/>
                <w:sz w:val="16"/>
                <w:szCs w:val="16"/>
              </w:rPr>
              <w:t>93,4</w:t>
            </w:r>
          </w:p>
        </w:tc>
      </w:tr>
      <w:tr w:rsidR="000D1B99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0D1B99" w:rsidRPr="00A62D37" w:rsidRDefault="000D1B99" w:rsidP="000D1B99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41169230" w:rsidR="000D1B99" w:rsidRPr="0090003D" w:rsidRDefault="000D1B99" w:rsidP="000D1B9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color w:val="000000" w:themeColor="text1"/>
                <w:sz w:val="16"/>
                <w:szCs w:val="16"/>
              </w:rPr>
              <w:t>342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19F31CD9" w:rsidR="000D1B99" w:rsidRPr="004B4D11" w:rsidRDefault="000D1B99" w:rsidP="000D1B9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color w:val="000000" w:themeColor="text1"/>
                <w:sz w:val="16"/>
                <w:szCs w:val="16"/>
              </w:rPr>
              <w:t>33,7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1EA66968" w:rsidR="000D1B99" w:rsidRPr="004B4D11" w:rsidRDefault="000D1B99" w:rsidP="000D1B9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71267393" w:rsidR="000D1B99" w:rsidRPr="004B4D11" w:rsidRDefault="000D1B99" w:rsidP="000D1B9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color w:val="000000" w:themeColor="text1"/>
                <w:sz w:val="16"/>
                <w:szCs w:val="16"/>
              </w:rPr>
              <w:t>154,0</w:t>
            </w:r>
          </w:p>
        </w:tc>
      </w:tr>
      <w:tr w:rsidR="000D1B99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0D1B99" w:rsidRPr="00A62D37" w:rsidRDefault="000D1B99" w:rsidP="000D1B99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6B2CC277" w:rsidR="000D1B99" w:rsidRPr="000A2CE7" w:rsidRDefault="000D1B99" w:rsidP="000D1B9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65B33">
              <w:rPr>
                <w:rFonts w:cs="Arial"/>
                <w:sz w:val="16"/>
                <w:szCs w:val="16"/>
              </w:rPr>
              <w:t>672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2F2D3702" w:rsidR="000D1B99" w:rsidRPr="004B4D11" w:rsidRDefault="000D1B99" w:rsidP="000D1B9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color w:val="000000" w:themeColor="text1"/>
                <w:sz w:val="16"/>
                <w:szCs w:val="16"/>
              </w:rPr>
              <w:t>66,1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74A4113A" w:rsidR="000D1B99" w:rsidRPr="004B4D11" w:rsidRDefault="000D1B99" w:rsidP="000D1B9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color w:val="000000" w:themeColor="text1"/>
                <w:sz w:val="16"/>
                <w:szCs w:val="16"/>
              </w:rPr>
              <w:t>44,7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5535E58A" w:rsidR="000D1B99" w:rsidRPr="004B4D11" w:rsidRDefault="000D1B99" w:rsidP="000D1B9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</w:tr>
      <w:tr w:rsidR="000D1B99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1F7550AF" w:rsidR="000D1B99" w:rsidRPr="00A62D37" w:rsidRDefault="000D1B99" w:rsidP="000D1B99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0FB3C88F" w:rsidR="000D1B99" w:rsidRPr="000A2CE7" w:rsidRDefault="000D1B99" w:rsidP="000D1B9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65B3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7F21DF3A" w:rsidR="000D1B99" w:rsidRPr="004B4D11" w:rsidRDefault="000D1B99" w:rsidP="000D1B9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5C6E8AB6" w:rsidR="000D1B99" w:rsidRPr="004B4D11" w:rsidRDefault="000D1B99" w:rsidP="000D1B9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17CC5D9C" w:rsidR="000D1B99" w:rsidRPr="004B4D11" w:rsidRDefault="000D1B99" w:rsidP="000D1B9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color w:val="000000" w:themeColor="text1"/>
                <w:sz w:val="16"/>
                <w:szCs w:val="16"/>
              </w:rPr>
              <w:t>181,5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737E1CF1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</w:p>
    <w:p w14:paraId="207925E5" w14:textId="77777777" w:rsidR="00DB0CAF" w:rsidRDefault="00DB0CAF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</w:p>
    <w:p w14:paraId="0041F2CC" w14:textId="77777777" w:rsidR="00DB0CAF" w:rsidRDefault="00DB0CAF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</w:p>
    <w:p w14:paraId="57791FF1" w14:textId="77777777" w:rsidR="00DB0CAF" w:rsidRDefault="00DB0CAF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</w:p>
    <w:p w14:paraId="7B975F7B" w14:textId="77777777" w:rsidR="00DB0CAF" w:rsidRDefault="00DB0CAF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</w:p>
    <w:p w14:paraId="4960C070" w14:textId="77777777" w:rsidR="00DB0CAF" w:rsidRDefault="00DB0CAF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</w:p>
    <w:p w14:paraId="7BE6D756" w14:textId="35CD60DB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lastRenderedPageBreak/>
        <w:t xml:space="preserve">Wykres </w:t>
      </w:r>
      <w:r w:rsidR="00CF4512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  <w:r w:rsidR="00AF13CD">
        <w:rPr>
          <w:b/>
          <w:color w:val="000000" w:themeColor="text1"/>
          <w:szCs w:val="19"/>
        </w:rPr>
        <w:t xml:space="preserve">  </w:t>
      </w:r>
    </w:p>
    <w:p w14:paraId="61DFF201" w14:textId="07BD9875" w:rsidR="00CF05F6" w:rsidRDefault="00CF05F6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</w:t>
      </w:r>
      <w:r w:rsidR="00340B7E">
        <w:rPr>
          <w:color w:val="000000" w:themeColor="text1"/>
          <w:sz w:val="18"/>
        </w:rPr>
        <w:t xml:space="preserve">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6DF498D0" w14:textId="29F64471" w:rsidR="00114F1B" w:rsidRDefault="00114F1B" w:rsidP="00114F1B">
      <w:pPr>
        <w:pStyle w:val="Tekstpodstawowy"/>
        <w:spacing w:before="14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70565F21" wp14:editId="417F32B9">
            <wp:extent cx="6645910" cy="2808000"/>
            <wp:effectExtent l="0" t="0" r="2540" b="0"/>
            <wp:docPr id="183" name="Wykres 183" descr="Wykres 9. Mieszkania oddane do użytkowania (analogiczny okres 2021=100)&#10;&#10;Na wykresie liniowym przedstawiono dane dotyczące liczby mieszkań oddanych do użytkowania w miesięcznych okresach narastających w latach 2022–2025 dla Polski i województwa podlaskiego przy podstawie analogiczny okres 2021=100. Ostatni zaprezentowany okres to luty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E8517F8" w14:textId="0B8501DA" w:rsidR="002B57DA" w:rsidRPr="00DB0CAF" w:rsidRDefault="002B57DA" w:rsidP="007D565E">
      <w:pPr>
        <w:pStyle w:val="TRE"/>
        <w:spacing w:before="280" w:after="0" w:line="240" w:lineRule="auto"/>
        <w:rPr>
          <w:rFonts w:eastAsia="Fira Sans Light"/>
          <w:color w:val="auto"/>
          <w:spacing w:val="-3"/>
        </w:rPr>
      </w:pPr>
      <w:r w:rsidRPr="00DB0CAF">
        <w:rPr>
          <w:b/>
          <w:color w:val="auto"/>
          <w:spacing w:val="-4"/>
        </w:rPr>
        <w:t>Przeciętna powierzchnia użytkowa</w:t>
      </w:r>
      <w:r w:rsidRPr="00DB0CAF">
        <w:rPr>
          <w:color w:val="auto"/>
          <w:spacing w:val="-4"/>
        </w:rPr>
        <w:t xml:space="preserve"> 1 mieszkania oddanego do użytkowania w </w:t>
      </w:r>
      <w:r w:rsidR="00632A12">
        <w:rPr>
          <w:color w:val="auto"/>
          <w:spacing w:val="-4"/>
        </w:rPr>
        <w:t>okresie styczeń</w:t>
      </w:r>
      <w:r w:rsidR="00632A12" w:rsidRPr="000D1B99">
        <w:rPr>
          <w:color w:val="auto"/>
        </w:rPr>
        <w:t>–</w:t>
      </w:r>
      <w:r w:rsidR="00632A12">
        <w:rPr>
          <w:color w:val="auto"/>
          <w:spacing w:val="-4"/>
        </w:rPr>
        <w:t>luty</w:t>
      </w:r>
      <w:r w:rsidR="00FD7437" w:rsidRPr="00DB0CAF">
        <w:rPr>
          <w:color w:val="auto"/>
          <w:spacing w:val="-4"/>
        </w:rPr>
        <w:t xml:space="preserve"> </w:t>
      </w:r>
      <w:r w:rsidRPr="00DB0CAF">
        <w:rPr>
          <w:color w:val="auto"/>
          <w:spacing w:val="-4"/>
        </w:rPr>
        <w:t>202</w:t>
      </w:r>
      <w:r w:rsidR="00807A47" w:rsidRPr="00DB0CAF">
        <w:rPr>
          <w:color w:val="auto"/>
          <w:spacing w:val="-4"/>
        </w:rPr>
        <w:t>5</w:t>
      </w:r>
      <w:r w:rsidRPr="00DB0CAF">
        <w:rPr>
          <w:color w:val="auto"/>
          <w:spacing w:val="-4"/>
        </w:rPr>
        <w:t xml:space="preserve"> r. wyniosła </w:t>
      </w:r>
      <w:r w:rsidR="00DB0CAF" w:rsidRPr="00DB0CAF">
        <w:rPr>
          <w:color w:val="auto"/>
          <w:spacing w:val="-4"/>
        </w:rPr>
        <w:t>93,4</w:t>
      </w:r>
      <w:r w:rsidRPr="00DB0CAF">
        <w:rPr>
          <w:color w:val="auto"/>
          <w:spacing w:val="-4"/>
        </w:rPr>
        <w:t xml:space="preserve"> m</w:t>
      </w:r>
      <w:r w:rsidRPr="00DB0CAF">
        <w:rPr>
          <w:color w:val="auto"/>
          <w:spacing w:val="-4"/>
          <w:vertAlign w:val="superscript"/>
        </w:rPr>
        <w:t>2</w:t>
      </w:r>
      <w:r w:rsidRPr="00DB0CAF">
        <w:rPr>
          <w:color w:val="auto"/>
          <w:spacing w:val="-2"/>
        </w:rPr>
        <w:t xml:space="preserve"> i była o </w:t>
      </w:r>
      <w:r w:rsidR="00CC4A37" w:rsidRPr="00DB0CAF">
        <w:rPr>
          <w:color w:val="auto"/>
          <w:spacing w:val="-2"/>
        </w:rPr>
        <w:t>23,</w:t>
      </w:r>
      <w:r w:rsidR="00DB0CAF" w:rsidRPr="00DB0CAF">
        <w:rPr>
          <w:color w:val="auto"/>
          <w:spacing w:val="-2"/>
        </w:rPr>
        <w:t>7</w:t>
      </w:r>
      <w:r w:rsidR="00483326" w:rsidRPr="00DB0CAF">
        <w:rPr>
          <w:color w:val="auto"/>
          <w:spacing w:val="-2"/>
        </w:rPr>
        <w:t xml:space="preserve"> </w:t>
      </w:r>
      <w:r w:rsidRPr="00DB0CAF">
        <w:rPr>
          <w:color w:val="auto"/>
          <w:spacing w:val="-2"/>
        </w:rPr>
        <w:t>m</w:t>
      </w:r>
      <w:r w:rsidRPr="00DB0CAF">
        <w:rPr>
          <w:color w:val="auto"/>
          <w:spacing w:val="-2"/>
          <w:vertAlign w:val="superscript"/>
        </w:rPr>
        <w:t>2</w:t>
      </w:r>
      <w:r w:rsidRPr="00DB0CAF">
        <w:rPr>
          <w:color w:val="auto"/>
          <w:spacing w:val="-2"/>
        </w:rPr>
        <w:t xml:space="preserve"> </w:t>
      </w:r>
      <w:r w:rsidR="00CC4A37" w:rsidRPr="00DB0CAF">
        <w:rPr>
          <w:color w:val="auto"/>
          <w:spacing w:val="-2"/>
        </w:rPr>
        <w:t>większa</w:t>
      </w:r>
      <w:r w:rsidRPr="00DB0CAF">
        <w:rPr>
          <w:color w:val="auto"/>
          <w:spacing w:val="-2"/>
        </w:rPr>
        <w:t xml:space="preserve"> niż przed rokiem. </w:t>
      </w:r>
      <w:r w:rsidR="00CC4A37" w:rsidRPr="00DB0CAF">
        <w:rPr>
          <w:color w:val="auto"/>
          <w:spacing w:val="-3"/>
        </w:rPr>
        <w:t>Wzrost</w:t>
      </w:r>
      <w:r w:rsidRPr="00DB0CAF">
        <w:rPr>
          <w:color w:val="auto"/>
          <w:spacing w:val="-3"/>
        </w:rPr>
        <w:t xml:space="preserve"> </w:t>
      </w:r>
      <w:r w:rsidRPr="00DB0CAF">
        <w:rPr>
          <w:color w:val="auto"/>
          <w:spacing w:val="-2"/>
        </w:rPr>
        <w:t xml:space="preserve">przeciętnej powierzchni użytkowej mieszkania przekazanego do </w:t>
      </w:r>
      <w:r w:rsidRPr="00632A12">
        <w:rPr>
          <w:color w:val="auto"/>
          <w:spacing w:val="-6"/>
        </w:rPr>
        <w:t xml:space="preserve">użytkowania wystąpił </w:t>
      </w:r>
      <w:r w:rsidR="00CC4A37" w:rsidRPr="00632A12">
        <w:rPr>
          <w:color w:val="auto"/>
          <w:spacing w:val="-6"/>
        </w:rPr>
        <w:t>w budownictwie przeznaczonym na sprzedaż lub wynajem –</w:t>
      </w:r>
      <w:r w:rsidR="00CC4A37" w:rsidRPr="00632A12">
        <w:rPr>
          <w:rFonts w:eastAsia="Fira Sans Light"/>
          <w:color w:val="auto"/>
          <w:spacing w:val="-6"/>
        </w:rPr>
        <w:t xml:space="preserve"> o </w:t>
      </w:r>
      <w:r w:rsidR="00DB0CAF" w:rsidRPr="00632A12">
        <w:rPr>
          <w:rFonts w:eastAsia="Fira Sans Light"/>
          <w:color w:val="auto"/>
          <w:spacing w:val="-6"/>
        </w:rPr>
        <w:t>8,8</w:t>
      </w:r>
      <w:r w:rsidR="00CC4A37" w:rsidRPr="00632A12">
        <w:rPr>
          <w:rFonts w:eastAsia="Fira Sans Light"/>
          <w:color w:val="auto"/>
          <w:spacing w:val="-6"/>
        </w:rPr>
        <w:t xml:space="preserve"> m</w:t>
      </w:r>
      <w:r w:rsidR="00CC4A37" w:rsidRPr="00632A12">
        <w:rPr>
          <w:rFonts w:eastAsia="Fira Sans Light"/>
          <w:color w:val="auto"/>
          <w:spacing w:val="-6"/>
          <w:vertAlign w:val="superscript"/>
        </w:rPr>
        <w:t>2</w:t>
      </w:r>
      <w:r w:rsidR="00CC4A37" w:rsidRPr="00632A12">
        <w:rPr>
          <w:rFonts w:eastAsia="Fira Sans Light"/>
          <w:color w:val="auto"/>
          <w:spacing w:val="-6"/>
        </w:rPr>
        <w:t xml:space="preserve"> oraz w budownictwie</w:t>
      </w:r>
      <w:r w:rsidR="00CC4A37" w:rsidRPr="00632A12">
        <w:rPr>
          <w:color w:val="auto"/>
          <w:spacing w:val="-6"/>
        </w:rPr>
        <w:t xml:space="preserve"> indywidualnym – o </w:t>
      </w:r>
      <w:r w:rsidR="00DB0CAF" w:rsidRPr="00632A12">
        <w:rPr>
          <w:color w:val="auto"/>
          <w:spacing w:val="-6"/>
        </w:rPr>
        <w:t>1,2</w:t>
      </w:r>
      <w:r w:rsidR="00CC4A37" w:rsidRPr="00632A12">
        <w:rPr>
          <w:color w:val="auto"/>
          <w:spacing w:val="-6"/>
        </w:rPr>
        <w:t xml:space="preserve"> m</w:t>
      </w:r>
      <w:r w:rsidR="00CC4A37" w:rsidRPr="00632A12">
        <w:rPr>
          <w:color w:val="auto"/>
          <w:spacing w:val="-6"/>
          <w:vertAlign w:val="superscript"/>
        </w:rPr>
        <w:t>2</w:t>
      </w:r>
      <w:r w:rsidR="00CC4A37" w:rsidRPr="00632A12">
        <w:rPr>
          <w:color w:val="auto"/>
          <w:spacing w:val="-6"/>
        </w:rPr>
        <w:t>.</w:t>
      </w:r>
    </w:p>
    <w:p w14:paraId="02F5708C" w14:textId="6346504E" w:rsidR="002B57DA" w:rsidRPr="003700EC" w:rsidRDefault="002B57DA" w:rsidP="002B57DA">
      <w:pPr>
        <w:pStyle w:val="TRE"/>
        <w:spacing w:after="0" w:line="240" w:lineRule="auto"/>
        <w:rPr>
          <w:color w:val="auto"/>
        </w:rPr>
      </w:pPr>
      <w:r w:rsidRPr="003700EC">
        <w:rPr>
          <w:color w:val="auto"/>
        </w:rPr>
        <w:t xml:space="preserve">W </w:t>
      </w:r>
      <w:r w:rsidR="007D565E" w:rsidRPr="003700EC">
        <w:rPr>
          <w:color w:val="auto"/>
        </w:rPr>
        <w:t xml:space="preserve">ciągu pierwszych dwóch miesięcy </w:t>
      </w:r>
      <w:r w:rsidR="00112386" w:rsidRPr="003700EC">
        <w:rPr>
          <w:color w:val="auto"/>
        </w:rPr>
        <w:t>2025 r.</w:t>
      </w:r>
      <w:r w:rsidR="00C529F3" w:rsidRPr="003700EC">
        <w:rPr>
          <w:color w:val="auto"/>
        </w:rPr>
        <w:t xml:space="preserve"> najwięcej mieszkań oddano do użytkowania w </w:t>
      </w:r>
      <w:r w:rsidR="00CC4A37" w:rsidRPr="003700EC">
        <w:rPr>
          <w:color w:val="auto"/>
        </w:rPr>
        <w:t>powiecie białostockim (</w:t>
      </w:r>
      <w:r w:rsidR="00DB0CAF" w:rsidRPr="003700EC">
        <w:rPr>
          <w:color w:val="auto"/>
        </w:rPr>
        <w:t>380</w:t>
      </w:r>
      <w:r w:rsidR="00CC4A37" w:rsidRPr="003700EC">
        <w:rPr>
          <w:color w:val="auto"/>
        </w:rPr>
        <w:t>)</w:t>
      </w:r>
      <w:r w:rsidR="00DB0CAF" w:rsidRPr="003700EC">
        <w:rPr>
          <w:color w:val="auto"/>
        </w:rPr>
        <w:t xml:space="preserve"> </w:t>
      </w:r>
      <w:r w:rsidR="003700EC" w:rsidRPr="003700EC">
        <w:rPr>
          <w:color w:val="auto"/>
        </w:rPr>
        <w:t>i </w:t>
      </w:r>
      <w:r w:rsidR="00CC4A37" w:rsidRPr="003700EC">
        <w:rPr>
          <w:color w:val="auto"/>
        </w:rPr>
        <w:t>mieście Białystok (</w:t>
      </w:r>
      <w:r w:rsidR="00DB0CAF" w:rsidRPr="003700EC">
        <w:rPr>
          <w:color w:val="auto"/>
        </w:rPr>
        <w:t>222</w:t>
      </w:r>
      <w:r w:rsidR="00CC4A37" w:rsidRPr="003700EC">
        <w:rPr>
          <w:color w:val="auto"/>
        </w:rPr>
        <w:t>)</w:t>
      </w:r>
      <w:r w:rsidR="00DB0CAF" w:rsidRPr="003700EC">
        <w:rPr>
          <w:color w:val="auto"/>
        </w:rPr>
        <w:t xml:space="preserve">. </w:t>
      </w:r>
      <w:r w:rsidR="00CC4A37" w:rsidRPr="003700EC">
        <w:rPr>
          <w:color w:val="auto"/>
        </w:rPr>
        <w:t xml:space="preserve">Najmniej wybudowano ich w </w:t>
      </w:r>
      <w:r w:rsidR="00DB0CAF" w:rsidRPr="003700EC">
        <w:rPr>
          <w:color w:val="auto"/>
        </w:rPr>
        <w:t xml:space="preserve">mieście Suwałki (5), powiatach </w:t>
      </w:r>
      <w:r w:rsidR="009E58B6" w:rsidRPr="003700EC">
        <w:rPr>
          <w:color w:val="auto"/>
        </w:rPr>
        <w:t xml:space="preserve">grajewskim i </w:t>
      </w:r>
      <w:r w:rsidR="00DB0CAF" w:rsidRPr="003700EC">
        <w:rPr>
          <w:color w:val="auto"/>
        </w:rPr>
        <w:t xml:space="preserve">monieckim oraz mieście Łomża (po 6). </w:t>
      </w:r>
      <w:r w:rsidR="00CC4A37" w:rsidRPr="003700EC">
        <w:rPr>
          <w:color w:val="auto"/>
        </w:rPr>
        <w:t>Mieszkania o największej przeciętnej powierzchni użytkowej powstały w mieście Suwałki (</w:t>
      </w:r>
      <w:r w:rsidR="00DB0CAF" w:rsidRPr="003700EC">
        <w:rPr>
          <w:color w:val="auto"/>
        </w:rPr>
        <w:t>230,6</w:t>
      </w:r>
      <w:r w:rsidR="00CC4A37" w:rsidRPr="003700EC">
        <w:rPr>
          <w:color w:val="auto"/>
        </w:rPr>
        <w:t> m</w:t>
      </w:r>
      <w:r w:rsidR="00CC4A37" w:rsidRPr="003700EC">
        <w:rPr>
          <w:color w:val="auto"/>
          <w:vertAlign w:val="superscript"/>
        </w:rPr>
        <w:t>2</w:t>
      </w:r>
      <w:r w:rsidR="00CC4A37" w:rsidRPr="003700EC">
        <w:rPr>
          <w:color w:val="auto"/>
        </w:rPr>
        <w:t>)</w:t>
      </w:r>
      <w:r w:rsidR="00DB0CAF" w:rsidRPr="003700EC">
        <w:rPr>
          <w:color w:val="auto"/>
        </w:rPr>
        <w:t xml:space="preserve"> oraz powiatach sokólskim (204,7 m</w:t>
      </w:r>
      <w:r w:rsidR="00DB0CAF" w:rsidRPr="003700EC">
        <w:rPr>
          <w:color w:val="auto"/>
          <w:vertAlign w:val="superscript"/>
        </w:rPr>
        <w:t>2</w:t>
      </w:r>
      <w:r w:rsidR="00DB0CAF" w:rsidRPr="003700EC">
        <w:rPr>
          <w:color w:val="auto"/>
        </w:rPr>
        <w:t>) i monieckim (202,5 m</w:t>
      </w:r>
      <w:r w:rsidR="00DB0CAF" w:rsidRPr="003700EC">
        <w:rPr>
          <w:color w:val="auto"/>
          <w:vertAlign w:val="superscript"/>
        </w:rPr>
        <w:t>2</w:t>
      </w:r>
      <w:r w:rsidR="00DB0CAF" w:rsidRPr="003700EC">
        <w:rPr>
          <w:color w:val="auto"/>
        </w:rPr>
        <w:t xml:space="preserve">), </w:t>
      </w:r>
      <w:r w:rsidR="00CC4A37" w:rsidRPr="003700EC">
        <w:rPr>
          <w:color w:val="auto"/>
        </w:rPr>
        <w:t>natomiast mieszkania o najmniejszej przeciętnej powierzchni użytkowej oddano do użytkowania w</w:t>
      </w:r>
      <w:r w:rsidR="00DB0CAF" w:rsidRPr="003700EC">
        <w:rPr>
          <w:color w:val="auto"/>
        </w:rPr>
        <w:t xml:space="preserve"> powiatach augustowskim (61,3 m</w:t>
      </w:r>
      <w:r w:rsidR="00DB0CAF" w:rsidRPr="003700EC">
        <w:rPr>
          <w:color w:val="auto"/>
          <w:vertAlign w:val="superscript"/>
        </w:rPr>
        <w:t>2</w:t>
      </w:r>
      <w:r w:rsidR="00DB0CAF" w:rsidRPr="003700EC">
        <w:rPr>
          <w:color w:val="auto"/>
        </w:rPr>
        <w:t>) i wysokomazowieckim (70,7 m</w:t>
      </w:r>
      <w:r w:rsidR="00DB0CAF" w:rsidRPr="003700EC">
        <w:rPr>
          <w:color w:val="auto"/>
          <w:vertAlign w:val="superscript"/>
        </w:rPr>
        <w:t>2</w:t>
      </w:r>
      <w:r w:rsidR="00DB0CAF" w:rsidRPr="003700EC">
        <w:rPr>
          <w:color w:val="auto"/>
        </w:rPr>
        <w:t>) oraz w mieście Białystok (76,0 m</w:t>
      </w:r>
      <w:r w:rsidR="00DB0CAF" w:rsidRPr="003700EC">
        <w:rPr>
          <w:color w:val="auto"/>
          <w:vertAlign w:val="superscript"/>
        </w:rPr>
        <w:t>2</w:t>
      </w:r>
      <w:r w:rsidR="00DB0CAF" w:rsidRPr="003700EC">
        <w:rPr>
          <w:color w:val="auto"/>
        </w:rPr>
        <w:t>).</w:t>
      </w:r>
      <w:r w:rsidR="000B4629">
        <w:rPr>
          <w:color w:val="auto"/>
        </w:rPr>
        <w:t xml:space="preserve"> </w:t>
      </w:r>
    </w:p>
    <w:p w14:paraId="1916AC10" w14:textId="5C6E88F6" w:rsidR="00CF05F6" w:rsidRDefault="00CF05F6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t xml:space="preserve">Mapa 2. Mieszkania oddane do użytkowania według powiatów w </w:t>
      </w:r>
      <w:r w:rsidR="007D565E">
        <w:rPr>
          <w:b/>
          <w:color w:val="000000" w:themeColor="text1"/>
        </w:rPr>
        <w:t>okresie styczeń</w:t>
      </w:r>
      <w:r w:rsidR="007D565E" w:rsidRPr="00B12000">
        <w:rPr>
          <w:b/>
          <w:color w:val="000000" w:themeColor="text1"/>
          <w:spacing w:val="-4"/>
        </w:rPr>
        <w:t>–</w:t>
      </w:r>
      <w:r w:rsidR="007D565E">
        <w:rPr>
          <w:b/>
          <w:color w:val="000000" w:themeColor="text1"/>
        </w:rPr>
        <w:t xml:space="preserve">luty </w:t>
      </w:r>
      <w:r w:rsidR="00475592">
        <w:rPr>
          <w:b/>
          <w:color w:val="000000" w:themeColor="text1"/>
        </w:rPr>
        <w:t>2025 r.</w:t>
      </w:r>
    </w:p>
    <w:p w14:paraId="2B87D4F5" w14:textId="6851C21F" w:rsidR="001636A7" w:rsidRDefault="001636A7" w:rsidP="001636A7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>
        <w:rPr>
          <w:noProof/>
        </w:rPr>
        <w:drawing>
          <wp:inline distT="0" distB="0" distL="0" distR="0" wp14:anchorId="76D4D37E" wp14:editId="58A9F286">
            <wp:extent cx="4015787" cy="4068000"/>
            <wp:effectExtent l="0" t="0" r="3810" b="8890"/>
            <wp:docPr id="60" name="Obraz 60" descr="Mapa 2. Mieszkania oddane do użytkowania według powiatów w  okresie styczeń–luty 2025 r.&#10;&#10;Na mapie przedstawiono mieszkania oddane do użytkowania w województwie podlaskim według powiatów w okresie styczeń–luty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az 60" descr="Mapa 2. Mieszkania oddane do użytkowania według powiatów w  okresie styczeń–luty 2025 r.&#10;&#10;Na mapie przedstawiono mieszkania oddane do użytkowania w województwie podlaskim według powiatów w okresie styczeń–luty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87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072FD" w14:textId="44794BC0" w:rsidR="000F79C9" w:rsidRDefault="000F79C9" w:rsidP="000F79C9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 w:rsidRPr="00475592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25B0F565" wp14:editId="0AC9F66B">
                <wp:simplePos x="0" y="0"/>
                <wp:positionH relativeFrom="column">
                  <wp:posOffset>1706880</wp:posOffset>
                </wp:positionH>
                <wp:positionV relativeFrom="paragraph">
                  <wp:posOffset>4202801</wp:posOffset>
                </wp:positionV>
                <wp:extent cx="3465830" cy="236855"/>
                <wp:effectExtent l="0" t="0" r="20320" b="10795"/>
                <wp:wrapNone/>
                <wp:docPr id="129" name="Prostokąt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97F17" id="Prostokąt 129" o:spid="_x0000_s1026" style="position:absolute;margin-left:134.4pt;margin-top:330.95pt;width:272.9pt;height:18.65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" filled="f" strokecolor="#1f4d78 [1604]" strokeweight=".5pt"/>
            </w:pict>
          </mc:Fallback>
        </mc:AlternateContent>
      </w:r>
    </w:p>
    <w:p w14:paraId="07728579" w14:textId="028B69B3" w:rsidR="00D60B38" w:rsidRPr="000D1B99" w:rsidRDefault="00E33345" w:rsidP="00C64A97">
      <w:pPr>
        <w:pStyle w:val="TRE"/>
        <w:spacing w:before="280"/>
        <w:rPr>
          <w:color w:val="auto"/>
          <w:spacing w:val="-4"/>
        </w:rPr>
      </w:pPr>
      <w:r w:rsidRPr="000D1B99">
        <w:rPr>
          <w:color w:val="auto"/>
        </w:rPr>
        <w:lastRenderedPageBreak/>
        <w:t xml:space="preserve">W </w:t>
      </w:r>
      <w:r w:rsidR="008B25E5" w:rsidRPr="000D1B99">
        <w:rPr>
          <w:color w:val="auto"/>
        </w:rPr>
        <w:t>lutym</w:t>
      </w:r>
      <w:r w:rsidR="00F3226C" w:rsidRPr="000D1B99">
        <w:rPr>
          <w:color w:val="auto"/>
        </w:rPr>
        <w:t xml:space="preserve"> 202</w:t>
      </w:r>
      <w:r w:rsidR="00920F54" w:rsidRPr="000D1B99">
        <w:rPr>
          <w:color w:val="auto"/>
        </w:rPr>
        <w:t>5</w:t>
      </w:r>
      <w:r w:rsidR="00F3226C" w:rsidRPr="000D1B99">
        <w:rPr>
          <w:color w:val="auto"/>
        </w:rPr>
        <w:t xml:space="preserve"> r. starostwa powiatowe wydały </w:t>
      </w:r>
      <w:r w:rsidR="00F3226C" w:rsidRPr="000D1B99">
        <w:rPr>
          <w:b/>
          <w:color w:val="auto"/>
        </w:rPr>
        <w:t xml:space="preserve">pozwolenia na budowę </w:t>
      </w:r>
      <w:r w:rsidR="00F3226C" w:rsidRPr="000D1B99">
        <w:rPr>
          <w:bCs/>
          <w:color w:val="auto"/>
        </w:rPr>
        <w:t>lub dokonały</w:t>
      </w:r>
      <w:r w:rsidR="00F3226C" w:rsidRPr="000D1B99">
        <w:rPr>
          <w:b/>
          <w:color w:val="auto"/>
        </w:rPr>
        <w:t xml:space="preserve"> zgłoszenia z </w:t>
      </w:r>
      <w:r w:rsidR="007B5C27" w:rsidRPr="000D1B99">
        <w:rPr>
          <w:b/>
          <w:color w:val="auto"/>
        </w:rPr>
        <w:t>projektem</w:t>
      </w:r>
      <w:r w:rsidR="00F3226C" w:rsidRPr="000D1B99">
        <w:rPr>
          <w:b/>
          <w:color w:val="auto"/>
        </w:rPr>
        <w:t xml:space="preserve"> budowlanym</w:t>
      </w:r>
      <w:r w:rsidR="00F3226C" w:rsidRPr="000D1B99">
        <w:rPr>
          <w:color w:val="auto"/>
        </w:rPr>
        <w:t xml:space="preserve"> </w:t>
      </w:r>
      <w:r w:rsidR="000D1B99" w:rsidRPr="000D1B99">
        <w:rPr>
          <w:color w:val="auto"/>
        </w:rPr>
        <w:t>285</w:t>
      </w:r>
      <w:r w:rsidR="00F3226C" w:rsidRPr="000D1B99">
        <w:rPr>
          <w:color w:val="auto"/>
        </w:rPr>
        <w:t xml:space="preserve"> mieszkań (o </w:t>
      </w:r>
      <w:r w:rsidR="000D1B99" w:rsidRPr="000D1B99">
        <w:rPr>
          <w:color w:val="auto"/>
        </w:rPr>
        <w:t>3,1</w:t>
      </w:r>
      <w:r w:rsidR="00F3226C" w:rsidRPr="000D1B99">
        <w:rPr>
          <w:color w:val="auto"/>
        </w:rPr>
        <w:t xml:space="preserve">% </w:t>
      </w:r>
      <w:r w:rsidR="00CC4A37" w:rsidRPr="000D1B99">
        <w:rPr>
          <w:color w:val="auto"/>
        </w:rPr>
        <w:t>mniej</w:t>
      </w:r>
      <w:r w:rsidR="00F3226C" w:rsidRPr="000D1B99">
        <w:rPr>
          <w:color w:val="auto"/>
        </w:rPr>
        <w:t xml:space="preserve"> niż przed rokiem). Dotyczyły one </w:t>
      </w:r>
      <w:r w:rsidR="000D1B99" w:rsidRPr="000D1B99">
        <w:rPr>
          <w:color w:val="auto"/>
        </w:rPr>
        <w:t xml:space="preserve">inwestorów indywidualnych oraz </w:t>
      </w:r>
      <w:r w:rsidR="00F3226C" w:rsidRPr="000D1B99">
        <w:rPr>
          <w:color w:val="auto"/>
        </w:rPr>
        <w:t>budujących z przeznaczeniem na sprzedaż lub wynajem</w:t>
      </w:r>
      <w:r w:rsidR="000D1B99" w:rsidRPr="000D1B99">
        <w:rPr>
          <w:color w:val="auto"/>
        </w:rPr>
        <w:t xml:space="preserve"> </w:t>
      </w:r>
      <w:r w:rsidR="00F3226C" w:rsidRPr="000D1B99">
        <w:rPr>
          <w:color w:val="auto"/>
        </w:rPr>
        <w:t>– odpowiednio</w:t>
      </w:r>
      <w:r w:rsidR="0039354D" w:rsidRPr="000D1B99">
        <w:rPr>
          <w:color w:val="auto"/>
        </w:rPr>
        <w:t xml:space="preserve"> </w:t>
      </w:r>
      <w:r w:rsidR="000D1B99" w:rsidRPr="000D1B99">
        <w:rPr>
          <w:color w:val="auto"/>
          <w:spacing w:val="-2"/>
        </w:rPr>
        <w:t>53,0% i 47,0</w:t>
      </w:r>
      <w:r w:rsidR="00632A12">
        <w:rPr>
          <w:color w:val="auto"/>
          <w:spacing w:val="-2"/>
        </w:rPr>
        <w:t>%</w:t>
      </w:r>
      <w:r w:rsidR="000D1B99" w:rsidRPr="000D1B99">
        <w:rPr>
          <w:color w:val="auto"/>
          <w:spacing w:val="-2"/>
        </w:rPr>
        <w:t xml:space="preserve"> </w:t>
      </w:r>
      <w:r w:rsidR="007A500D" w:rsidRPr="000D1B99">
        <w:rPr>
          <w:color w:val="auto"/>
        </w:rPr>
        <w:t xml:space="preserve">ich ogólnej liczby. </w:t>
      </w:r>
      <w:r w:rsidR="00F3226C" w:rsidRPr="000D1B99">
        <w:rPr>
          <w:color w:val="auto"/>
        </w:rPr>
        <w:t xml:space="preserve">Równocześnie </w:t>
      </w:r>
      <w:r w:rsidR="00F3226C" w:rsidRPr="000D1B99">
        <w:rPr>
          <w:b/>
          <w:color w:val="auto"/>
        </w:rPr>
        <w:t>rozpoczęto budowę</w:t>
      </w:r>
      <w:r w:rsidR="00F3226C" w:rsidRPr="000D1B99">
        <w:rPr>
          <w:color w:val="auto"/>
        </w:rPr>
        <w:t xml:space="preserve"> </w:t>
      </w:r>
      <w:r w:rsidR="000D1B99" w:rsidRPr="000D1B99">
        <w:rPr>
          <w:color w:val="auto"/>
        </w:rPr>
        <w:t>303</w:t>
      </w:r>
      <w:r w:rsidR="00F3226C" w:rsidRPr="000D1B99">
        <w:rPr>
          <w:color w:val="auto"/>
        </w:rPr>
        <w:t xml:space="preserve"> mieszkań (</w:t>
      </w:r>
      <w:r w:rsidR="000D1B99" w:rsidRPr="000D1B99">
        <w:rPr>
          <w:color w:val="auto"/>
          <w:spacing w:val="-2"/>
        </w:rPr>
        <w:t>o 64,6% mniej niż rok wcześnie</w:t>
      </w:r>
      <w:r w:rsidR="00632A12">
        <w:rPr>
          <w:color w:val="auto"/>
          <w:spacing w:val="-2"/>
        </w:rPr>
        <w:t>j</w:t>
      </w:r>
      <w:r w:rsidR="007A500D" w:rsidRPr="000D1B99">
        <w:rPr>
          <w:color w:val="auto"/>
        </w:rPr>
        <w:t xml:space="preserve">), </w:t>
      </w:r>
      <w:r w:rsidR="00483326" w:rsidRPr="000D1B99">
        <w:rPr>
          <w:color w:val="auto"/>
          <w:spacing w:val="-2"/>
        </w:rPr>
        <w:t xml:space="preserve">z tego </w:t>
      </w:r>
      <w:r w:rsidR="000D1B99" w:rsidRPr="000D1B99">
        <w:rPr>
          <w:color w:val="auto"/>
          <w:spacing w:val="-2"/>
        </w:rPr>
        <w:t>47,5</w:t>
      </w:r>
      <w:r w:rsidR="00483326" w:rsidRPr="000D1B99">
        <w:rPr>
          <w:color w:val="auto"/>
          <w:spacing w:val="-2"/>
        </w:rPr>
        <w:t xml:space="preserve">% </w:t>
      </w:r>
      <w:r w:rsidR="00483326" w:rsidRPr="000D1B99">
        <w:rPr>
          <w:color w:val="auto"/>
          <w:spacing w:val="-4"/>
        </w:rPr>
        <w:t xml:space="preserve">przypadało na budownictwo </w:t>
      </w:r>
      <w:r w:rsidR="00807A47" w:rsidRPr="000D1B99">
        <w:rPr>
          <w:color w:val="auto"/>
          <w:spacing w:val="-4"/>
        </w:rPr>
        <w:t>przeznaczone na sprzedaż lub wynajem</w:t>
      </w:r>
      <w:r w:rsidR="00483326" w:rsidRPr="000D1B99">
        <w:rPr>
          <w:color w:val="auto"/>
          <w:spacing w:val="-4"/>
        </w:rPr>
        <w:t>,</w:t>
      </w:r>
      <w:r w:rsidR="00807A47" w:rsidRPr="000D1B99">
        <w:rPr>
          <w:color w:val="auto"/>
          <w:spacing w:val="-4"/>
        </w:rPr>
        <w:t xml:space="preserve"> </w:t>
      </w:r>
      <w:r w:rsidR="000D1B99" w:rsidRPr="000D1B99">
        <w:rPr>
          <w:color w:val="auto"/>
          <w:spacing w:val="-4"/>
        </w:rPr>
        <w:t>46,5</w:t>
      </w:r>
      <w:r w:rsidR="00483326" w:rsidRPr="000D1B99">
        <w:rPr>
          <w:color w:val="auto"/>
          <w:spacing w:val="-4"/>
        </w:rPr>
        <w:t xml:space="preserve">% </w:t>
      </w:r>
      <w:r w:rsidR="00483326" w:rsidRPr="000D1B99">
        <w:rPr>
          <w:color w:val="auto"/>
        </w:rPr>
        <w:t>–</w:t>
      </w:r>
      <w:r w:rsidR="00483326" w:rsidRPr="000D1B99">
        <w:rPr>
          <w:color w:val="auto"/>
          <w:spacing w:val="-4"/>
        </w:rPr>
        <w:t xml:space="preserve"> na budownictwo indywidualne</w:t>
      </w:r>
      <w:r w:rsidR="000D1B99" w:rsidRPr="000D1B99">
        <w:rPr>
          <w:color w:val="auto"/>
          <w:spacing w:val="-4"/>
        </w:rPr>
        <w:t xml:space="preserve">, a 6,0% </w:t>
      </w:r>
      <w:r w:rsidR="000D1B99" w:rsidRPr="000D1B99">
        <w:rPr>
          <w:color w:val="auto"/>
        </w:rPr>
        <w:t xml:space="preserve">– na budownictwo </w:t>
      </w:r>
      <w:r w:rsidR="001B6D48">
        <w:rPr>
          <w:color w:val="auto"/>
        </w:rPr>
        <w:t>społeczne c</w:t>
      </w:r>
      <w:r w:rsidR="00095E91">
        <w:rPr>
          <w:color w:val="auto"/>
        </w:rPr>
        <w:t>z</w:t>
      </w:r>
      <w:r w:rsidR="001B6D48">
        <w:rPr>
          <w:color w:val="auto"/>
        </w:rPr>
        <w:t>ynszowe</w:t>
      </w:r>
      <w:r w:rsidR="000D1B99" w:rsidRPr="000D1B99">
        <w:rPr>
          <w:color w:val="auto"/>
          <w:spacing w:val="-4"/>
        </w:rPr>
        <w:t>.</w:t>
      </w:r>
    </w:p>
    <w:p w14:paraId="4ABFD9AD" w14:textId="6A15A3B4" w:rsidR="00CF05F6" w:rsidRDefault="00CF05F6" w:rsidP="00CF05F6">
      <w:pPr>
        <w:pStyle w:val="Tytutablicy1wiersz"/>
        <w:ind w:left="964" w:hanging="964"/>
      </w:pPr>
      <w:r>
        <w:t>Tablica 1</w:t>
      </w:r>
      <w:r w:rsidR="007D565E">
        <w:t>2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7D565E">
        <w:rPr>
          <w:color w:val="000000" w:themeColor="text1"/>
          <w:szCs w:val="19"/>
        </w:rPr>
        <w:t>okresie styczeń</w:t>
      </w:r>
      <w:r w:rsidR="007D565E" w:rsidRPr="00B12000">
        <w:rPr>
          <w:color w:val="000000" w:themeColor="text1"/>
          <w:spacing w:val="-4"/>
          <w:szCs w:val="19"/>
        </w:rPr>
        <w:t>–</w:t>
      </w:r>
      <w:r w:rsidR="007D565E">
        <w:rPr>
          <w:color w:val="000000" w:themeColor="text1"/>
          <w:szCs w:val="19"/>
        </w:rPr>
        <w:t xml:space="preserve">luty </w:t>
      </w:r>
      <w:r w:rsidR="00920F54">
        <w:rPr>
          <w:color w:val="000000" w:themeColor="text1"/>
          <w:szCs w:val="19"/>
        </w:rPr>
        <w:t>2025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luty 2025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7A385D9A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7D565E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7D565E" w:rsidRPr="00F67EC6" w:rsidRDefault="007D565E" w:rsidP="007D565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7D565E" w:rsidRPr="00A62D37" w:rsidRDefault="007D565E" w:rsidP="007D565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7D565E" w:rsidRPr="005673F6" w:rsidRDefault="007D565E" w:rsidP="007D565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6CF67ADF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3C5A15A4" w:rsidR="007D565E" w:rsidRPr="00A62D37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7D565E" w:rsidRPr="00A62D37" w:rsidRDefault="007D565E" w:rsidP="007D565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2FDC7C2C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0D1B99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0D1B99" w:rsidRPr="002A707D" w:rsidRDefault="000D1B99" w:rsidP="000D1B99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1097843E" w:rsidR="000D1B99" w:rsidRPr="00DC3B34" w:rsidRDefault="000D1B99" w:rsidP="000D1B9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b/>
                <w:color w:val="000000" w:themeColor="text1"/>
                <w:sz w:val="16"/>
                <w:szCs w:val="16"/>
              </w:rPr>
              <w:t>925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1FB8FAFE" w:rsidR="000D1B99" w:rsidRPr="00DC3B34" w:rsidRDefault="000D1B99" w:rsidP="000D1B9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1681AC28" w:rsidR="000D1B99" w:rsidRPr="00DC3B34" w:rsidRDefault="000D1B99" w:rsidP="000D1B9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b/>
                <w:color w:val="000000" w:themeColor="text1"/>
                <w:sz w:val="16"/>
                <w:szCs w:val="16"/>
              </w:rPr>
              <w:t>61,2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07B631C2" w:rsidR="000D1B99" w:rsidRPr="00DC3B34" w:rsidRDefault="000D1B99" w:rsidP="000D1B9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b/>
                <w:color w:val="000000" w:themeColor="text1"/>
                <w:sz w:val="16"/>
                <w:szCs w:val="16"/>
              </w:rPr>
              <w:t>987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739F8DEE" w:rsidR="000D1B99" w:rsidRPr="00DC3B34" w:rsidRDefault="000D1B99" w:rsidP="000D1B9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4B14D4FA" w:rsidR="000D1B99" w:rsidRPr="00DC3B34" w:rsidRDefault="000D1B99" w:rsidP="000D1B9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0D1B99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0D1B99" w:rsidRPr="00A62D37" w:rsidRDefault="000D1B99" w:rsidP="000D1B99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793B5BD9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279</w:t>
            </w:r>
          </w:p>
        </w:tc>
        <w:tc>
          <w:tcPr>
            <w:tcW w:w="1228" w:type="dxa"/>
            <w:vAlign w:val="center"/>
          </w:tcPr>
          <w:p w14:paraId="5C187650" w14:textId="753F9CA6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1229" w:type="dxa"/>
            <w:vAlign w:val="center"/>
          </w:tcPr>
          <w:p w14:paraId="317FAFE2" w14:textId="24698039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7E68BE2E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226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1354E2C0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3A8B92ED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0D1B99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0D1B99" w:rsidRPr="00A62D37" w:rsidRDefault="000D1B99" w:rsidP="000D1B99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17906A43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646</w:t>
            </w:r>
          </w:p>
        </w:tc>
        <w:tc>
          <w:tcPr>
            <w:tcW w:w="1228" w:type="dxa"/>
            <w:vAlign w:val="center"/>
          </w:tcPr>
          <w:p w14:paraId="1FA30B82" w14:textId="1A494FDA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69,8</w:t>
            </w:r>
          </w:p>
        </w:tc>
        <w:tc>
          <w:tcPr>
            <w:tcW w:w="1229" w:type="dxa"/>
            <w:vAlign w:val="center"/>
          </w:tcPr>
          <w:p w14:paraId="4CFD4D3F" w14:textId="09892AED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6E407992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3A84CE13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75,3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13E28872" w:rsidR="000D1B99" w:rsidRPr="00DC3B34" w:rsidRDefault="000D1B99" w:rsidP="000D1B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</w:tr>
      <w:tr w:rsidR="00CD154C" w:rsidRPr="0090003D" w14:paraId="2926E22A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2819CCB" w14:textId="073EDE00" w:rsidR="00CD154C" w:rsidRPr="00A62D37" w:rsidRDefault="00CD154C" w:rsidP="00CD154C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21690CF0" w14:textId="20DB4D46" w:rsidR="00CD154C" w:rsidRPr="000D1B99" w:rsidRDefault="00CD154C" w:rsidP="00CD154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color w:val="000000" w:themeColor="text1"/>
              </w:rPr>
              <w:t>–</w:t>
            </w:r>
          </w:p>
        </w:tc>
        <w:tc>
          <w:tcPr>
            <w:tcW w:w="1228" w:type="dxa"/>
            <w:vAlign w:val="center"/>
          </w:tcPr>
          <w:p w14:paraId="562209F6" w14:textId="344E887E" w:rsidR="00CD154C" w:rsidRPr="00DC3B34" w:rsidRDefault="00CD154C" w:rsidP="00CD154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72E4F3BD" w14:textId="43D71693" w:rsidR="00CD154C" w:rsidRPr="00DC3B34" w:rsidRDefault="00CD154C" w:rsidP="00CD154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4677D8A" w14:textId="2D89E636" w:rsidR="00CD154C" w:rsidRPr="00DC3B34" w:rsidRDefault="00CD154C" w:rsidP="00CD154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47F5EB" w14:textId="1E51732C" w:rsidR="00CD154C" w:rsidRPr="00DC3B34" w:rsidRDefault="00CD154C" w:rsidP="00CD154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B20997" w14:textId="35BC1263" w:rsidR="00CD154C" w:rsidRPr="00DC3B34" w:rsidRDefault="00CD154C" w:rsidP="00CD154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F58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EA20170" w14:textId="440F314E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0AF5E538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15F97417" w14:textId="3A30FB40" w:rsidR="007D565E" w:rsidRPr="000D1B99" w:rsidRDefault="007D565E" w:rsidP="007D565E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spacing w:val="-4"/>
          <w:sz w:val="19"/>
          <w:szCs w:val="19"/>
        </w:rPr>
      </w:pPr>
      <w:r w:rsidRPr="000D1B99">
        <w:rPr>
          <w:rFonts w:ascii="Fira Sans" w:hAnsi="Fira Sans"/>
          <w:spacing w:val="-2"/>
          <w:sz w:val="19"/>
          <w:szCs w:val="19"/>
        </w:rPr>
        <w:t>W ciągu pierwszych dwóch miesięcy br. wydano pozwolenia na budowę lub dokonano zgłoszenia z projektem budowlanym</w:t>
      </w:r>
      <w:r w:rsidRPr="000D1B99">
        <w:rPr>
          <w:rFonts w:ascii="Fira Sans" w:hAnsi="Fira Sans"/>
          <w:b/>
          <w:spacing w:val="-2"/>
          <w:sz w:val="19"/>
          <w:szCs w:val="19"/>
        </w:rPr>
        <w:t xml:space="preserve"> </w:t>
      </w:r>
      <w:r w:rsidR="000D1B99" w:rsidRPr="000D1B99">
        <w:rPr>
          <w:rFonts w:ascii="Fira Sans" w:hAnsi="Fira Sans"/>
          <w:spacing w:val="-2"/>
          <w:sz w:val="19"/>
          <w:szCs w:val="19"/>
        </w:rPr>
        <w:t>925</w:t>
      </w:r>
      <w:r w:rsidRPr="000D1B99">
        <w:rPr>
          <w:rFonts w:ascii="Fira Sans" w:hAnsi="Fira Sans"/>
          <w:spacing w:val="-2"/>
          <w:sz w:val="19"/>
          <w:szCs w:val="19"/>
        </w:rPr>
        <w:t xml:space="preserve"> mieszkań (</w:t>
      </w:r>
      <w:r w:rsidR="000D1B99" w:rsidRPr="000D1B99">
        <w:rPr>
          <w:rFonts w:ascii="Fira Sans" w:hAnsi="Fira Sans"/>
          <w:spacing w:val="-2"/>
          <w:sz w:val="19"/>
          <w:szCs w:val="19"/>
        </w:rPr>
        <w:t>o 38,8% mniej niż przed rokiem</w:t>
      </w:r>
      <w:r w:rsidRPr="000D1B99">
        <w:rPr>
          <w:rFonts w:ascii="Fira Sans" w:hAnsi="Fira Sans"/>
          <w:spacing w:val="-2"/>
          <w:sz w:val="19"/>
          <w:szCs w:val="19"/>
        </w:rPr>
        <w:t xml:space="preserve">), wśród których większość stanowiły lokale przeznaczone na sprzedaż lub wynajem. Jednocześnie rozpoczęto budowę </w:t>
      </w:r>
      <w:r w:rsidR="000D1B99" w:rsidRPr="000D1B99">
        <w:rPr>
          <w:rFonts w:ascii="Fira Sans" w:hAnsi="Fira Sans"/>
          <w:spacing w:val="-2"/>
          <w:sz w:val="19"/>
          <w:szCs w:val="19"/>
        </w:rPr>
        <w:t>987</w:t>
      </w:r>
      <w:r w:rsidRPr="000D1B99">
        <w:rPr>
          <w:rFonts w:ascii="Fira Sans" w:hAnsi="Fira Sans"/>
          <w:spacing w:val="-2"/>
          <w:sz w:val="19"/>
          <w:szCs w:val="19"/>
        </w:rPr>
        <w:t xml:space="preserve"> mieszkań (</w:t>
      </w:r>
      <w:r w:rsidR="000D1B99" w:rsidRPr="000D1B99">
        <w:rPr>
          <w:rFonts w:ascii="Fira Sans" w:hAnsi="Fira Sans"/>
          <w:spacing w:val="-2"/>
          <w:sz w:val="19"/>
          <w:szCs w:val="19"/>
        </w:rPr>
        <w:t>o 0,1% więcej niż rok wcześniej</w:t>
      </w:r>
      <w:r w:rsidRPr="000D1B99">
        <w:rPr>
          <w:rFonts w:ascii="Fira Sans" w:hAnsi="Fira Sans"/>
          <w:spacing w:val="-2"/>
          <w:sz w:val="19"/>
          <w:szCs w:val="19"/>
        </w:rPr>
        <w:t>), a dominowały wśród nich również inwestycje przeznaczone na sprzedaż lub wynajem</w:t>
      </w:r>
      <w:r w:rsidRPr="000D1B99">
        <w:rPr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1DE75081" wp14:editId="00FF2464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184" name="Prostokąt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81B77" id="Prostokąt 184" o:spid="_x0000_s1026" style="position:absolute;margin-left:300.05pt;margin-top:335.65pt;width:66.95pt;height:15pt;z-index:25246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" filled="f" stroked="f">
                <w10:wrap anchorx="margin"/>
              </v:rect>
            </w:pict>
          </mc:Fallback>
        </mc:AlternateContent>
      </w:r>
      <w:r w:rsidRPr="000D1B99">
        <w:rPr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27559662" wp14:editId="5723C8AC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185" name="Prostokąt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6F880" id="Prostokąt 185" o:spid="_x0000_s1026" style="position:absolute;margin-left:300.05pt;margin-top:335.65pt;width:66.95pt;height:15pt;z-index:25246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" filled="f" stroked="f">
                <w10:wrap anchorx="margin"/>
              </v:rect>
            </w:pict>
          </mc:Fallback>
        </mc:AlternateContent>
      </w:r>
      <w:r w:rsidR="0022269D">
        <w:rPr>
          <w:rFonts w:ascii="Fira Sans" w:hAnsi="Fira Sans"/>
          <w:spacing w:val="-2"/>
          <w:sz w:val="19"/>
          <w:szCs w:val="19"/>
        </w:rPr>
        <w:t>.</w:t>
      </w:r>
    </w:p>
    <w:p w14:paraId="5F696B77" w14:textId="33486C39" w:rsidR="00CF05F6" w:rsidRPr="00BD41C9" w:rsidRDefault="00CF05F6" w:rsidP="00546AC9">
      <w:pPr>
        <w:pStyle w:val="Rynekpracy"/>
      </w:pPr>
      <w:bookmarkStart w:id="68" w:name="_Toc192050590"/>
      <w:r w:rsidRPr="00BD41C9">
        <w:t>Rynek wewnętrzny</w:t>
      </w:r>
      <w:bookmarkEnd w:id="68"/>
    </w:p>
    <w:p w14:paraId="74C35FD1" w14:textId="1ACDC425" w:rsidR="00ED40F3" w:rsidRPr="00AD69A9" w:rsidRDefault="00E33345" w:rsidP="00424FAD">
      <w:pPr>
        <w:pStyle w:val="TRE"/>
        <w:rPr>
          <w:color w:val="000000" w:themeColor="text1"/>
        </w:rPr>
      </w:pPr>
      <w:r w:rsidRPr="00AD69A9">
        <w:rPr>
          <w:color w:val="000000" w:themeColor="text1"/>
        </w:rPr>
        <w:t xml:space="preserve">W </w:t>
      </w:r>
      <w:r w:rsidR="008B25E5" w:rsidRPr="00AD69A9">
        <w:rPr>
          <w:color w:val="000000" w:themeColor="text1"/>
        </w:rPr>
        <w:t>lutym</w:t>
      </w:r>
      <w:r w:rsidR="00920F54" w:rsidRPr="00AD69A9">
        <w:rPr>
          <w:color w:val="000000" w:themeColor="text1"/>
        </w:rPr>
        <w:t xml:space="preserve"> </w:t>
      </w:r>
      <w:r w:rsidR="00ED40F3" w:rsidRPr="00AD69A9">
        <w:rPr>
          <w:color w:val="000000" w:themeColor="text1"/>
        </w:rPr>
        <w:t>202</w:t>
      </w:r>
      <w:r w:rsidR="00920F54" w:rsidRPr="00AD69A9">
        <w:rPr>
          <w:color w:val="000000" w:themeColor="text1"/>
        </w:rPr>
        <w:t>5</w:t>
      </w:r>
      <w:r w:rsidR="00ED40F3" w:rsidRPr="00AD69A9">
        <w:rPr>
          <w:color w:val="000000" w:themeColor="text1"/>
        </w:rPr>
        <w:t xml:space="preserve"> r.</w:t>
      </w:r>
      <w:r w:rsidR="00E55B72" w:rsidRPr="00AD69A9">
        <w:rPr>
          <w:color w:val="000000" w:themeColor="text1"/>
        </w:rPr>
        <w:t xml:space="preserve"> </w:t>
      </w:r>
      <w:r w:rsidR="00ED40F3" w:rsidRPr="00AD69A9">
        <w:rPr>
          <w:color w:val="000000" w:themeColor="text1"/>
        </w:rPr>
        <w:t xml:space="preserve">zaobserwowano </w:t>
      </w:r>
      <w:r w:rsidR="00AD69A9" w:rsidRPr="00AD69A9">
        <w:rPr>
          <w:color w:val="000000" w:themeColor="text1"/>
        </w:rPr>
        <w:t>wzrost</w:t>
      </w:r>
      <w:r w:rsidR="00ED40F3" w:rsidRPr="00AD69A9">
        <w:rPr>
          <w:color w:val="000000" w:themeColor="text1"/>
        </w:rPr>
        <w:t xml:space="preserve"> (w cenach bieżących) sprzedaży detalicznej (o </w:t>
      </w:r>
      <w:r w:rsidR="00AD69A9" w:rsidRPr="00AD69A9">
        <w:rPr>
          <w:color w:val="000000" w:themeColor="text1"/>
        </w:rPr>
        <w:t>10,6</w:t>
      </w:r>
      <w:r w:rsidR="00ED40F3" w:rsidRPr="00AD69A9">
        <w:rPr>
          <w:color w:val="000000" w:themeColor="text1"/>
        </w:rPr>
        <w:t>%)</w:t>
      </w:r>
      <w:r w:rsidR="00E55B72" w:rsidRPr="00AD69A9">
        <w:rPr>
          <w:color w:val="000000" w:themeColor="text1"/>
        </w:rPr>
        <w:t xml:space="preserve"> oraz </w:t>
      </w:r>
      <w:r w:rsidR="00ED40F3" w:rsidRPr="00AD69A9">
        <w:rPr>
          <w:color w:val="000000" w:themeColor="text1"/>
        </w:rPr>
        <w:t>sprzedaży hurtowej</w:t>
      </w:r>
      <w:r w:rsidR="00ED40F3" w:rsidRPr="00AD69A9">
        <w:rPr>
          <w:b/>
          <w:color w:val="000000" w:themeColor="text1"/>
        </w:rPr>
        <w:t xml:space="preserve"> </w:t>
      </w:r>
      <w:r w:rsidR="00ED40F3" w:rsidRPr="00AD69A9">
        <w:rPr>
          <w:color w:val="000000" w:themeColor="text1"/>
        </w:rPr>
        <w:t>(o </w:t>
      </w:r>
      <w:r w:rsidR="00AD69A9" w:rsidRPr="00AD69A9">
        <w:rPr>
          <w:color w:val="000000" w:themeColor="text1"/>
        </w:rPr>
        <w:t>5,2</w:t>
      </w:r>
      <w:r w:rsidR="00ED40F3" w:rsidRPr="00AD69A9">
        <w:rPr>
          <w:color w:val="000000" w:themeColor="text1"/>
        </w:rPr>
        <w:t>%)</w:t>
      </w:r>
      <w:r w:rsidR="00ED40F3" w:rsidRPr="00AD69A9">
        <w:rPr>
          <w:b/>
          <w:color w:val="000000" w:themeColor="text1"/>
        </w:rPr>
        <w:t xml:space="preserve"> </w:t>
      </w:r>
      <w:r w:rsidR="00ED40F3" w:rsidRPr="00AD69A9">
        <w:rPr>
          <w:color w:val="000000" w:themeColor="text1"/>
        </w:rPr>
        <w:t>w ujęciu rocznym</w:t>
      </w:r>
      <w:r w:rsidR="00B71A1A" w:rsidRPr="00AD69A9">
        <w:rPr>
          <w:color w:val="000000" w:themeColor="text1"/>
        </w:rPr>
        <w:t>, podczas gdy przed rokiem zanotowano wzrost</w:t>
      </w:r>
      <w:r w:rsidR="00AD69A9" w:rsidRPr="00AD69A9">
        <w:rPr>
          <w:color w:val="000000" w:themeColor="text1"/>
        </w:rPr>
        <w:t xml:space="preserve"> sprzedaży detalicznej i spadek sprzedaży hurtowej</w:t>
      </w:r>
      <w:r w:rsidR="00B71A1A" w:rsidRPr="00AD69A9">
        <w:rPr>
          <w:color w:val="000000" w:themeColor="text1"/>
        </w:rPr>
        <w:t>.</w:t>
      </w:r>
    </w:p>
    <w:p w14:paraId="4E7FEFCA" w14:textId="0386D8BE" w:rsidR="007D565E" w:rsidRPr="007D565E" w:rsidRDefault="007D565E" w:rsidP="007D565E">
      <w:pPr>
        <w:pStyle w:val="Tekstpodstawowy2"/>
        <w:spacing w:before="100" w:line="240" w:lineRule="exact"/>
        <w:rPr>
          <w:rFonts w:cs="Arial"/>
          <w:bCs/>
          <w:color w:val="FF0000"/>
          <w:szCs w:val="19"/>
        </w:rPr>
      </w:pPr>
      <w:r w:rsidRPr="006A76BB">
        <w:rPr>
          <w:rFonts w:cs="Arial"/>
          <w:bCs/>
          <w:color w:val="000000" w:themeColor="text1"/>
          <w:szCs w:val="19"/>
        </w:rPr>
        <w:t xml:space="preserve">W porównaniu z lutym poprzedniego roku wśród grup o największym udziale w ogólnej wartości </w:t>
      </w:r>
      <w:r w:rsidRPr="006A76BB">
        <w:rPr>
          <w:rFonts w:cs="Arial"/>
          <w:b/>
          <w:bCs/>
          <w:color w:val="000000" w:themeColor="text1"/>
          <w:szCs w:val="19"/>
        </w:rPr>
        <w:t>sprzedaży detalicznej</w:t>
      </w:r>
      <w:r w:rsidRPr="006A76BB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wzrost zanotowano w przedsiębiorstwach </w:t>
      </w:r>
      <w:r w:rsidR="006A76BB" w:rsidRPr="006A76BB">
        <w:rPr>
          <w:rFonts w:cs="Arial"/>
          <w:bCs/>
          <w:color w:val="000000" w:themeColor="text1"/>
          <w:szCs w:val="19"/>
        </w:rPr>
        <w:t xml:space="preserve">handlujących żywnością, napojami i wyrobami tytoniowymi (o </w:t>
      </w:r>
      <w:r w:rsidR="006A76BB">
        <w:rPr>
          <w:rFonts w:cs="Arial"/>
          <w:bCs/>
          <w:color w:val="000000" w:themeColor="text1"/>
          <w:szCs w:val="19"/>
        </w:rPr>
        <w:t>40,5</w:t>
      </w:r>
      <w:r w:rsidR="006A76BB" w:rsidRPr="006A76BB">
        <w:rPr>
          <w:rFonts w:cs="Arial"/>
          <w:bCs/>
          <w:color w:val="000000" w:themeColor="text1"/>
          <w:szCs w:val="19"/>
        </w:rPr>
        <w:t xml:space="preserve">%), zajmujących się sprzedażą pojazdów samochodowych, motocykli, części (o 13,3%) oraz </w:t>
      </w:r>
      <w:r w:rsidRPr="006A76BB">
        <w:rPr>
          <w:rFonts w:cs="Arial"/>
          <w:bCs/>
          <w:color w:val="000000" w:themeColor="text1"/>
          <w:szCs w:val="19"/>
        </w:rPr>
        <w:t xml:space="preserve">prowadzących sprzedaż farmaceutyków, kosmetyków, sprzętu ortopedycznego (o </w:t>
      </w:r>
      <w:r w:rsidR="006A76BB" w:rsidRPr="006A76BB">
        <w:rPr>
          <w:rFonts w:cs="Arial"/>
          <w:bCs/>
          <w:color w:val="000000" w:themeColor="text1"/>
          <w:szCs w:val="19"/>
        </w:rPr>
        <w:t>13,2</w:t>
      </w:r>
      <w:r w:rsidRPr="006A76BB">
        <w:rPr>
          <w:rFonts w:cs="Arial"/>
          <w:bCs/>
          <w:color w:val="000000" w:themeColor="text1"/>
          <w:szCs w:val="19"/>
        </w:rPr>
        <w:t xml:space="preserve">%), </w:t>
      </w:r>
      <w:r w:rsidR="006A76BB" w:rsidRPr="006A76BB">
        <w:rPr>
          <w:rFonts w:cs="Arial"/>
          <w:bCs/>
          <w:color w:val="000000" w:themeColor="text1"/>
          <w:szCs w:val="19"/>
        </w:rPr>
        <w:t>natomiast spadek wystąpił w</w:t>
      </w:r>
      <w:r w:rsidRPr="006A76BB">
        <w:rPr>
          <w:rFonts w:cs="Arial"/>
          <w:bCs/>
          <w:color w:val="000000" w:themeColor="text1"/>
          <w:szCs w:val="19"/>
        </w:rPr>
        <w:t xml:space="preserve"> jednostkach zgrupowanych w kategorii „pozostałe” (o </w:t>
      </w:r>
      <w:r w:rsidR="006A76BB" w:rsidRPr="006A76BB">
        <w:rPr>
          <w:rFonts w:cs="Arial"/>
          <w:bCs/>
          <w:color w:val="000000" w:themeColor="text1"/>
          <w:szCs w:val="19"/>
        </w:rPr>
        <w:t>30,0</w:t>
      </w:r>
      <w:r w:rsidRPr="006A76BB">
        <w:rPr>
          <w:rFonts w:cs="Arial"/>
          <w:bCs/>
          <w:color w:val="000000" w:themeColor="text1"/>
          <w:szCs w:val="19"/>
        </w:rPr>
        <w:t>%)</w:t>
      </w:r>
      <w:r w:rsidR="006A76BB" w:rsidRPr="006A76BB">
        <w:rPr>
          <w:rFonts w:cs="Arial"/>
          <w:bCs/>
          <w:color w:val="000000" w:themeColor="text1"/>
          <w:szCs w:val="19"/>
        </w:rPr>
        <w:t>.</w:t>
      </w:r>
    </w:p>
    <w:p w14:paraId="2C923542" w14:textId="309CB2EB" w:rsidR="003A5268" w:rsidRPr="003A5268" w:rsidRDefault="007D565E" w:rsidP="007D565E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 w:rsidRPr="003A5268">
        <w:rPr>
          <w:rFonts w:cs="Arial"/>
          <w:bCs/>
          <w:color w:val="000000" w:themeColor="text1"/>
          <w:szCs w:val="19"/>
        </w:rPr>
        <w:t xml:space="preserve">W odniesieniu do stycznia 2025 r. wartość sprzedaży detalicznej </w:t>
      </w:r>
      <w:r w:rsidR="006A76BB" w:rsidRPr="003A5268">
        <w:rPr>
          <w:rFonts w:cs="Arial"/>
          <w:bCs/>
          <w:color w:val="000000" w:themeColor="text1"/>
          <w:szCs w:val="19"/>
        </w:rPr>
        <w:t>zwiększyła</w:t>
      </w:r>
      <w:r w:rsidRPr="003A5268">
        <w:rPr>
          <w:rFonts w:cs="Arial"/>
          <w:bCs/>
          <w:color w:val="000000" w:themeColor="text1"/>
          <w:szCs w:val="19"/>
        </w:rPr>
        <w:t xml:space="preserve"> się o </w:t>
      </w:r>
      <w:r w:rsidR="006A76BB" w:rsidRPr="003A5268">
        <w:rPr>
          <w:rFonts w:cs="Arial"/>
          <w:bCs/>
          <w:color w:val="000000" w:themeColor="text1"/>
          <w:szCs w:val="19"/>
        </w:rPr>
        <w:t>13,0</w:t>
      </w:r>
      <w:r w:rsidRPr="003A5268">
        <w:rPr>
          <w:rFonts w:cs="Arial"/>
          <w:bCs/>
          <w:color w:val="000000" w:themeColor="text1"/>
          <w:szCs w:val="19"/>
        </w:rPr>
        <w:t xml:space="preserve">%. Biorąc pod uwagę dominujące grupy, największy </w:t>
      </w:r>
      <w:r w:rsidR="006A76BB" w:rsidRPr="003A5268">
        <w:rPr>
          <w:rFonts w:cs="Arial"/>
          <w:bCs/>
          <w:color w:val="000000" w:themeColor="text1"/>
          <w:szCs w:val="19"/>
        </w:rPr>
        <w:t>wzrost</w:t>
      </w:r>
      <w:r w:rsidRPr="003A5268">
        <w:rPr>
          <w:rFonts w:cs="Arial"/>
          <w:bCs/>
          <w:color w:val="000000" w:themeColor="text1"/>
          <w:szCs w:val="19"/>
        </w:rPr>
        <w:t xml:space="preserve"> zanotowano w jednostkach </w:t>
      </w:r>
      <w:r w:rsidR="003A5268">
        <w:rPr>
          <w:rFonts w:cs="Arial"/>
          <w:bCs/>
          <w:color w:val="000000" w:themeColor="text1"/>
          <w:szCs w:val="19"/>
        </w:rPr>
        <w:t xml:space="preserve">handlujących </w:t>
      </w:r>
      <w:r w:rsidR="003A5268" w:rsidRPr="008669A0">
        <w:rPr>
          <w:rFonts w:cs="Arial"/>
          <w:bCs/>
          <w:color w:val="000000" w:themeColor="text1"/>
          <w:szCs w:val="19"/>
        </w:rPr>
        <w:t>żywności</w:t>
      </w:r>
      <w:r w:rsidR="003A5268">
        <w:rPr>
          <w:rFonts w:cs="Arial"/>
          <w:bCs/>
          <w:color w:val="000000" w:themeColor="text1"/>
          <w:szCs w:val="19"/>
        </w:rPr>
        <w:t>ą, napojami i wyrobami tytoniowymi</w:t>
      </w:r>
      <w:r w:rsidR="00B47A96">
        <w:rPr>
          <w:rFonts w:cs="Arial"/>
          <w:bCs/>
          <w:color w:val="000000" w:themeColor="text1"/>
          <w:szCs w:val="19"/>
        </w:rPr>
        <w:t xml:space="preserve"> </w:t>
      </w:r>
      <w:r w:rsidR="003A5268" w:rsidRPr="008669A0">
        <w:rPr>
          <w:rFonts w:cs="Arial"/>
          <w:bCs/>
          <w:color w:val="000000" w:themeColor="text1"/>
          <w:szCs w:val="19"/>
        </w:rPr>
        <w:t>(o</w:t>
      </w:r>
      <w:r w:rsidR="003A5268" w:rsidRPr="008669A0">
        <w:rPr>
          <w:rFonts w:cs="Arial"/>
          <w:color w:val="000000" w:themeColor="text1"/>
          <w:szCs w:val="19"/>
        </w:rPr>
        <w:t> </w:t>
      </w:r>
      <w:r w:rsidR="003A5268">
        <w:rPr>
          <w:rFonts w:cs="Arial"/>
          <w:bCs/>
          <w:color w:val="000000" w:themeColor="text1"/>
          <w:szCs w:val="19"/>
        </w:rPr>
        <w:t>46,6</w:t>
      </w:r>
      <w:r w:rsidR="003A5268" w:rsidRPr="008669A0">
        <w:rPr>
          <w:rFonts w:cs="Arial"/>
          <w:bCs/>
          <w:color w:val="000000" w:themeColor="text1"/>
          <w:szCs w:val="19"/>
        </w:rPr>
        <w:t>%</w:t>
      </w:r>
      <w:r w:rsidR="003A5268">
        <w:rPr>
          <w:rFonts w:cs="Arial"/>
          <w:bCs/>
          <w:color w:val="000000" w:themeColor="text1"/>
          <w:szCs w:val="19"/>
        </w:rPr>
        <w:t xml:space="preserve">) oraz zajmujących się sprzedażą </w:t>
      </w:r>
      <w:r w:rsidR="003A5268" w:rsidRPr="008669A0">
        <w:rPr>
          <w:rFonts w:cs="Arial"/>
          <w:bCs/>
          <w:color w:val="000000" w:themeColor="text1"/>
          <w:szCs w:val="19"/>
        </w:rPr>
        <w:t xml:space="preserve">pojazdów samochodowych, motocykli, części (o </w:t>
      </w:r>
      <w:r w:rsidR="003A5268">
        <w:rPr>
          <w:rFonts w:cs="Arial"/>
          <w:bCs/>
          <w:color w:val="000000" w:themeColor="text1"/>
          <w:szCs w:val="19"/>
        </w:rPr>
        <w:t>0,7</w:t>
      </w:r>
      <w:r w:rsidR="003A5268" w:rsidRPr="008669A0">
        <w:rPr>
          <w:rFonts w:cs="Arial"/>
          <w:bCs/>
          <w:color w:val="000000" w:themeColor="text1"/>
          <w:szCs w:val="19"/>
        </w:rPr>
        <w:t xml:space="preserve">%). </w:t>
      </w:r>
      <w:r w:rsidR="003A5268">
        <w:rPr>
          <w:rFonts w:cs="Arial"/>
          <w:bCs/>
          <w:color w:val="000000" w:themeColor="text1"/>
          <w:szCs w:val="19"/>
        </w:rPr>
        <w:t>Spadek</w:t>
      </w:r>
      <w:r w:rsidR="003A5268" w:rsidRPr="008669A0">
        <w:rPr>
          <w:rFonts w:cs="Arial"/>
          <w:bCs/>
          <w:color w:val="000000" w:themeColor="text1"/>
          <w:szCs w:val="19"/>
        </w:rPr>
        <w:t xml:space="preserve"> zaobserwowano natomiast</w:t>
      </w:r>
      <w:r w:rsidR="003A5268" w:rsidRPr="00FA4FD3">
        <w:rPr>
          <w:rFonts w:cs="Arial"/>
          <w:bCs/>
          <w:color w:val="000000" w:themeColor="text1"/>
          <w:szCs w:val="19"/>
        </w:rPr>
        <w:t xml:space="preserve"> </w:t>
      </w:r>
      <w:r w:rsidR="003A5268" w:rsidRPr="008669A0">
        <w:rPr>
          <w:rFonts w:cs="Arial"/>
          <w:bCs/>
          <w:color w:val="000000" w:themeColor="text1"/>
          <w:szCs w:val="19"/>
        </w:rPr>
        <w:t xml:space="preserve">w jednostkach zgrupowanych w kategorii „pozostałe” (o </w:t>
      </w:r>
      <w:r w:rsidR="003A5268">
        <w:rPr>
          <w:rFonts w:cs="Arial"/>
          <w:bCs/>
          <w:color w:val="000000" w:themeColor="text1"/>
          <w:szCs w:val="19"/>
        </w:rPr>
        <w:t xml:space="preserve">10,2%) oraz </w:t>
      </w:r>
      <w:r w:rsidR="003A5268" w:rsidRPr="008669A0">
        <w:rPr>
          <w:rFonts w:cs="Arial"/>
          <w:bCs/>
          <w:color w:val="000000" w:themeColor="text1"/>
          <w:szCs w:val="19"/>
        </w:rPr>
        <w:t xml:space="preserve">w przedsiębiorstwach prowadzących </w:t>
      </w:r>
      <w:r w:rsidR="003A5268" w:rsidRPr="003A5268">
        <w:rPr>
          <w:rFonts w:cs="Arial"/>
          <w:bCs/>
          <w:color w:val="000000" w:themeColor="text1"/>
          <w:szCs w:val="19"/>
        </w:rPr>
        <w:t xml:space="preserve">sprzedaż farmaceutyków, kosmetyków, sprzętu ortopedycznego (o 2,9%). </w:t>
      </w:r>
    </w:p>
    <w:p w14:paraId="46988DE1" w14:textId="061CD538" w:rsidR="007D565E" w:rsidRPr="003A5268" w:rsidRDefault="007D565E" w:rsidP="007D565E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 w:rsidRPr="003A5268">
        <w:rPr>
          <w:rFonts w:cs="Arial"/>
          <w:bCs/>
          <w:color w:val="000000" w:themeColor="text1"/>
          <w:szCs w:val="19"/>
        </w:rPr>
        <w:t xml:space="preserve">Wartość sprzedaży detalicznej w okresie styczeń–luty br. była o </w:t>
      </w:r>
      <w:r w:rsidR="003A5268" w:rsidRPr="003A5268">
        <w:rPr>
          <w:rFonts w:cs="Arial"/>
          <w:bCs/>
          <w:color w:val="000000" w:themeColor="text1"/>
          <w:szCs w:val="19"/>
        </w:rPr>
        <w:t>12,1</w:t>
      </w:r>
      <w:r w:rsidRPr="003A5268">
        <w:rPr>
          <w:rFonts w:cs="Arial"/>
          <w:bCs/>
          <w:color w:val="000000" w:themeColor="text1"/>
          <w:szCs w:val="19"/>
        </w:rPr>
        <w:t>% wyższa od zanotowanej przed rokiem.</w:t>
      </w:r>
    </w:p>
    <w:p w14:paraId="36715048" w14:textId="7F96244B" w:rsidR="007D565E" w:rsidRPr="003A5268" w:rsidRDefault="007D565E" w:rsidP="007D565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3A5268">
        <w:rPr>
          <w:rFonts w:cs="Arial"/>
          <w:bCs/>
          <w:color w:val="000000" w:themeColor="text1"/>
          <w:szCs w:val="19"/>
        </w:rPr>
        <w:t xml:space="preserve">Przedsiębiorstwa handlowe w lutym 2025 r. zrealizowały </w:t>
      </w:r>
      <w:r w:rsidRPr="003A5268">
        <w:rPr>
          <w:rFonts w:cs="Arial"/>
          <w:b/>
          <w:bCs/>
          <w:color w:val="000000" w:themeColor="text1"/>
          <w:szCs w:val="19"/>
        </w:rPr>
        <w:t>sprzedaż hurtową</w:t>
      </w:r>
      <w:r w:rsidRPr="003A5268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3A5268" w:rsidRPr="003A5268">
        <w:rPr>
          <w:rFonts w:cs="Arial"/>
          <w:bCs/>
          <w:color w:val="000000" w:themeColor="text1"/>
          <w:szCs w:val="19"/>
        </w:rPr>
        <w:t>1,4</w:t>
      </w:r>
      <w:r w:rsidRPr="003A5268">
        <w:rPr>
          <w:rFonts w:cs="Arial"/>
          <w:bCs/>
          <w:color w:val="000000" w:themeColor="text1"/>
          <w:szCs w:val="19"/>
        </w:rPr>
        <w:t xml:space="preserve">% </w:t>
      </w:r>
      <w:r w:rsidR="003A5268" w:rsidRPr="003A5268">
        <w:rPr>
          <w:rFonts w:cs="Arial"/>
          <w:bCs/>
          <w:color w:val="000000" w:themeColor="text1"/>
          <w:szCs w:val="19"/>
        </w:rPr>
        <w:t>wyższą</w:t>
      </w:r>
      <w:r w:rsidRPr="003A5268">
        <w:rPr>
          <w:rFonts w:cs="Arial"/>
          <w:bCs/>
          <w:color w:val="000000" w:themeColor="text1"/>
          <w:szCs w:val="19"/>
        </w:rPr>
        <w:t xml:space="preserve"> od zanotowanej w poprzednim miesiącu i o 5,</w:t>
      </w:r>
      <w:r w:rsidR="003A5268" w:rsidRPr="003A5268">
        <w:rPr>
          <w:rFonts w:cs="Arial"/>
          <w:bCs/>
          <w:color w:val="000000" w:themeColor="text1"/>
          <w:szCs w:val="19"/>
        </w:rPr>
        <w:t>2</w:t>
      </w:r>
      <w:r w:rsidRPr="003A5268">
        <w:rPr>
          <w:rFonts w:cs="Arial"/>
          <w:bCs/>
          <w:color w:val="000000" w:themeColor="text1"/>
          <w:szCs w:val="19"/>
        </w:rPr>
        <w:t xml:space="preserve">% </w:t>
      </w:r>
      <w:r w:rsidR="003A5268" w:rsidRPr="003A5268">
        <w:rPr>
          <w:rFonts w:cs="Arial"/>
          <w:bCs/>
          <w:color w:val="000000" w:themeColor="text1"/>
          <w:szCs w:val="19"/>
        </w:rPr>
        <w:t>wyższą</w:t>
      </w:r>
      <w:r w:rsidRPr="003A5268">
        <w:rPr>
          <w:rFonts w:cs="Arial"/>
          <w:bCs/>
          <w:color w:val="000000" w:themeColor="text1"/>
          <w:szCs w:val="19"/>
        </w:rPr>
        <w:t xml:space="preserve"> niż w lutym 202</w:t>
      </w:r>
      <w:r w:rsidR="003A5268" w:rsidRPr="003A5268">
        <w:rPr>
          <w:rFonts w:cs="Arial"/>
          <w:bCs/>
          <w:color w:val="000000" w:themeColor="text1"/>
          <w:szCs w:val="19"/>
        </w:rPr>
        <w:t>4</w:t>
      </w:r>
      <w:r w:rsidRPr="003A5268">
        <w:rPr>
          <w:rFonts w:cs="Arial"/>
          <w:bCs/>
          <w:color w:val="000000" w:themeColor="text1"/>
          <w:szCs w:val="19"/>
        </w:rPr>
        <w:t xml:space="preserve"> r. (w tym w przedsiębiorstwach </w:t>
      </w:r>
      <w:r w:rsidRPr="003A5268">
        <w:rPr>
          <w:rFonts w:cs="Arial"/>
          <w:bCs/>
          <w:color w:val="000000" w:themeColor="text1"/>
          <w:spacing w:val="-2"/>
          <w:szCs w:val="19"/>
        </w:rPr>
        <w:t xml:space="preserve">hurtowych zaobserwowano spadek odpowiednio o </w:t>
      </w:r>
      <w:r w:rsidR="003A5268" w:rsidRPr="003A5268">
        <w:rPr>
          <w:rFonts w:cs="Arial"/>
          <w:bCs/>
          <w:color w:val="000000" w:themeColor="text1"/>
          <w:spacing w:val="-2"/>
          <w:szCs w:val="19"/>
        </w:rPr>
        <w:t>1,1</w:t>
      </w:r>
      <w:r w:rsidRPr="003A5268">
        <w:rPr>
          <w:rFonts w:cs="Arial"/>
          <w:bCs/>
          <w:color w:val="000000" w:themeColor="text1"/>
          <w:spacing w:val="-2"/>
          <w:szCs w:val="19"/>
        </w:rPr>
        <w:t xml:space="preserve">% i </w:t>
      </w:r>
      <w:r w:rsidR="003A5268" w:rsidRPr="003A5268">
        <w:rPr>
          <w:rFonts w:cs="Arial"/>
          <w:bCs/>
          <w:color w:val="000000" w:themeColor="text1"/>
          <w:spacing w:val="-2"/>
          <w:szCs w:val="19"/>
        </w:rPr>
        <w:t>1,7</w:t>
      </w:r>
      <w:r w:rsidRPr="003A5268">
        <w:rPr>
          <w:rFonts w:cs="Arial"/>
          <w:bCs/>
          <w:color w:val="000000" w:themeColor="text1"/>
          <w:spacing w:val="-2"/>
          <w:szCs w:val="19"/>
        </w:rPr>
        <w:t>%).</w:t>
      </w:r>
      <w:r w:rsidRPr="003A5268">
        <w:rPr>
          <w:rFonts w:cs="Arial"/>
          <w:bCs/>
          <w:color w:val="000000" w:themeColor="text1"/>
          <w:szCs w:val="19"/>
        </w:rPr>
        <w:t xml:space="preserve"> </w:t>
      </w:r>
    </w:p>
    <w:p w14:paraId="3421AE3A" w14:textId="4BC40EDA" w:rsidR="007D565E" w:rsidRPr="003A5268" w:rsidRDefault="007D565E" w:rsidP="007D565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3A5268">
        <w:rPr>
          <w:rFonts w:cs="Arial"/>
          <w:bCs/>
          <w:color w:val="000000" w:themeColor="text1"/>
          <w:szCs w:val="19"/>
        </w:rPr>
        <w:t xml:space="preserve">W okresie styczeń–luty br., w porównaniu z analogicznym okresem ubiegłego roku, sprzedaż hurtowa w przedsiębiorstwach handlowych </w:t>
      </w:r>
      <w:r w:rsidR="003A5268" w:rsidRPr="003A5268">
        <w:rPr>
          <w:rFonts w:cs="Arial"/>
          <w:bCs/>
          <w:color w:val="000000" w:themeColor="text1"/>
          <w:szCs w:val="19"/>
        </w:rPr>
        <w:t>zwiększyła</w:t>
      </w:r>
      <w:r w:rsidRPr="003A5268">
        <w:rPr>
          <w:rFonts w:cs="Arial"/>
          <w:bCs/>
          <w:color w:val="000000" w:themeColor="text1"/>
          <w:szCs w:val="19"/>
        </w:rPr>
        <w:t xml:space="preserve"> się o </w:t>
      </w:r>
      <w:r w:rsidR="003A5268" w:rsidRPr="003A5268">
        <w:rPr>
          <w:rFonts w:cs="Arial"/>
          <w:bCs/>
          <w:color w:val="000000" w:themeColor="text1"/>
          <w:szCs w:val="19"/>
        </w:rPr>
        <w:t>5,4</w:t>
      </w:r>
      <w:r w:rsidRPr="003A5268">
        <w:rPr>
          <w:rFonts w:cs="Arial"/>
          <w:bCs/>
          <w:color w:val="000000" w:themeColor="text1"/>
          <w:szCs w:val="19"/>
        </w:rPr>
        <w:t xml:space="preserve">%, a w przedsiębiorstwach hurtowych </w:t>
      </w:r>
      <w:r w:rsidR="003A5268" w:rsidRPr="003A5268">
        <w:rPr>
          <w:rFonts w:cs="Arial"/>
          <w:bCs/>
          <w:color w:val="000000" w:themeColor="text1"/>
          <w:szCs w:val="19"/>
        </w:rPr>
        <w:t xml:space="preserve">zmniejszyła </w:t>
      </w:r>
      <w:r w:rsidR="00D33897" w:rsidRPr="003A5268">
        <w:rPr>
          <w:rFonts w:cs="Arial"/>
          <w:bCs/>
          <w:color w:val="000000" w:themeColor="text1"/>
          <w:szCs w:val="19"/>
        </w:rPr>
        <w:t>się o 1,2%.</w:t>
      </w:r>
    </w:p>
    <w:p w14:paraId="59F3E194" w14:textId="72A621FF" w:rsidR="007D565E" w:rsidRPr="007D565E" w:rsidRDefault="007D565E" w:rsidP="00424FAD">
      <w:pPr>
        <w:pStyle w:val="TRE"/>
      </w:pPr>
    </w:p>
    <w:p w14:paraId="6A731EEF" w14:textId="5D7694DC" w:rsidR="007D565E" w:rsidRDefault="007D565E" w:rsidP="00424FAD">
      <w:pPr>
        <w:pStyle w:val="TRE"/>
      </w:pPr>
    </w:p>
    <w:p w14:paraId="29399430" w14:textId="20F6CE3B" w:rsidR="007D565E" w:rsidRDefault="007D565E" w:rsidP="00424FAD">
      <w:pPr>
        <w:pStyle w:val="TRE"/>
      </w:pPr>
    </w:p>
    <w:p w14:paraId="37526A47" w14:textId="6FC3EC26" w:rsidR="007D565E" w:rsidRDefault="007D565E" w:rsidP="00424FAD">
      <w:pPr>
        <w:pStyle w:val="TRE"/>
      </w:pPr>
    </w:p>
    <w:p w14:paraId="1CF09BEB" w14:textId="33DD4B28" w:rsidR="00CF05F6" w:rsidRPr="00646A6F" w:rsidRDefault="00CF05F6" w:rsidP="00CF05F6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lastRenderedPageBreak/>
        <w:t>Tablica 1</w:t>
      </w:r>
      <w:r w:rsidR="007D565E">
        <w:rPr>
          <w:b/>
          <w:bCs/>
        </w:rPr>
        <w:t>3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7D565E" w:rsidRPr="0090003D" w14:paraId="7AD83EC5" w14:textId="77777777" w:rsidTr="007D565E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59A3D84" w14:textId="77777777" w:rsidR="007D565E" w:rsidRDefault="007D565E" w:rsidP="007D565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729E1943" w14:textId="24BFD6D0" w:rsidR="007D565E" w:rsidRPr="0090003D" w:rsidRDefault="007D565E" w:rsidP="007D565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A0271E5" w14:textId="241B3A35" w:rsidR="007D565E" w:rsidRPr="0090003D" w:rsidRDefault="007D565E" w:rsidP="007D565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</w:t>
            </w:r>
          </w:p>
        </w:tc>
      </w:tr>
      <w:tr w:rsidR="007D565E" w:rsidRPr="0090003D" w14:paraId="7047BAEC" w14:textId="77777777" w:rsidTr="007D565E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3A628111" w14:textId="77777777" w:rsidR="007D565E" w:rsidRDefault="007D565E" w:rsidP="007D565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6FFE488F" w14:textId="77E98564" w:rsidR="007D565E" w:rsidRPr="0090003D" w:rsidRDefault="007D565E" w:rsidP="007D565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0932788F" w14:textId="54AF3D32" w:rsidR="007D565E" w:rsidRPr="0090003D" w:rsidRDefault="007D565E" w:rsidP="007D565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B47A96" w:rsidRPr="009B575B" w14:paraId="1B054FCE" w14:textId="77777777" w:rsidTr="007D565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21139FD" w14:textId="77777777" w:rsidR="00B47A96" w:rsidRPr="00FA5128" w:rsidRDefault="00B47A96" w:rsidP="00B47A9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13CB8A79" w14:textId="05519C2F" w:rsidR="00B47A96" w:rsidRPr="009B575B" w:rsidRDefault="00B47A96" w:rsidP="00B47A9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67A2025" w14:textId="26E173EB" w:rsidR="00B47A96" w:rsidRPr="009B575B" w:rsidRDefault="00B47A96" w:rsidP="00B47A9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2630038F" w14:textId="3228C4BB" w:rsidR="00B47A96" w:rsidRPr="009B575B" w:rsidRDefault="00B47A96" w:rsidP="00B47A9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47A96" w:rsidRPr="009B575B" w14:paraId="7A58C8B9" w14:textId="77777777" w:rsidTr="007D565E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35D356EC" w14:textId="77777777" w:rsidR="00B47A96" w:rsidRPr="00C93259" w:rsidRDefault="00B47A96" w:rsidP="00B47A96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2E85C3A" w14:textId="77777777" w:rsidR="00B47A96" w:rsidRPr="009B575B" w:rsidRDefault="00B47A96" w:rsidP="00B47A9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4353CFF" w14:textId="7F978578" w:rsidR="00B47A96" w:rsidRPr="009B575B" w:rsidRDefault="00B47A96" w:rsidP="00B47A9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971B5D0" w14:textId="77777777" w:rsidR="00B47A96" w:rsidRPr="009B575B" w:rsidRDefault="00B47A96" w:rsidP="00B47A9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B47A96" w:rsidRPr="00C93259" w14:paraId="1BEFB0AA" w14:textId="77777777" w:rsidTr="007D565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3B194B15" w14:textId="77777777" w:rsidR="00B47A96" w:rsidRPr="009B575B" w:rsidRDefault="00B47A96" w:rsidP="00B47A9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12DE9219" w14:textId="611002E9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784" w:type="dxa"/>
            <w:vAlign w:val="bottom"/>
          </w:tcPr>
          <w:p w14:paraId="560F29C4" w14:textId="3E4CA1B3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EC2381F" w14:textId="1CE42FF0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10,8</w:t>
            </w:r>
          </w:p>
        </w:tc>
      </w:tr>
      <w:tr w:rsidR="00B47A96" w:rsidRPr="00C93259" w14:paraId="151D1D13" w14:textId="77777777" w:rsidTr="007D565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5593476" w14:textId="77777777" w:rsidR="00B47A96" w:rsidRPr="009B575B" w:rsidRDefault="00B47A96" w:rsidP="00B47A9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40C98005" w14:textId="790FD0D7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784" w:type="dxa"/>
            <w:vAlign w:val="bottom"/>
          </w:tcPr>
          <w:p w14:paraId="286A0717" w14:textId="6ECBD352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069ECCA2" w14:textId="1C76DD83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</w:tr>
      <w:tr w:rsidR="00B47A96" w:rsidRPr="00C93259" w14:paraId="3AC0962B" w14:textId="77777777" w:rsidTr="007D565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8F11A8D" w14:textId="77777777" w:rsidR="00B47A96" w:rsidRPr="009B575B" w:rsidRDefault="00B47A96" w:rsidP="00B47A9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392D38A" w14:textId="171CB3A6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140,5</w:t>
            </w:r>
          </w:p>
        </w:tc>
        <w:tc>
          <w:tcPr>
            <w:tcW w:w="1784" w:type="dxa"/>
            <w:vAlign w:val="bottom"/>
          </w:tcPr>
          <w:p w14:paraId="79407D7D" w14:textId="43249E9A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A1B0CA3" w14:textId="6EE555BB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41,1</w:t>
            </w:r>
          </w:p>
        </w:tc>
      </w:tr>
      <w:tr w:rsidR="00B47A96" w:rsidRPr="00C93259" w14:paraId="76403D0E" w14:textId="77777777" w:rsidTr="007D565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94DB801" w14:textId="77777777" w:rsidR="00B47A96" w:rsidRPr="009B575B" w:rsidRDefault="00B47A96" w:rsidP="00B47A9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FE60FC3" w14:textId="6F16D454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784" w:type="dxa"/>
            <w:vAlign w:val="bottom"/>
          </w:tcPr>
          <w:p w14:paraId="509777FF" w14:textId="59DC7BD9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DE35BA9" w14:textId="7A880BDF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</w:t>
            </w:r>
          </w:p>
        </w:tc>
      </w:tr>
      <w:tr w:rsidR="00B47A96" w:rsidRPr="00C93259" w14:paraId="4F88F8CD" w14:textId="77777777" w:rsidTr="007D565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9733A0C" w14:textId="77777777" w:rsidR="00B47A96" w:rsidRPr="009B575B" w:rsidRDefault="00B47A96" w:rsidP="00B47A9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6AC341D0" w14:textId="503C5442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69,9</w:t>
            </w:r>
          </w:p>
        </w:tc>
        <w:tc>
          <w:tcPr>
            <w:tcW w:w="1784" w:type="dxa"/>
            <w:vAlign w:val="bottom"/>
          </w:tcPr>
          <w:p w14:paraId="6E3B9ADF" w14:textId="357957B2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7FB14AA1" w14:textId="0B261AD7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</w:tr>
      <w:tr w:rsidR="00B47A96" w:rsidRPr="00C93259" w14:paraId="1461C697" w14:textId="77777777" w:rsidTr="007D565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4BDA31E" w14:textId="77777777" w:rsidR="00B47A96" w:rsidRPr="009B575B" w:rsidRDefault="00B47A96" w:rsidP="00B47A9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128D89C0" w14:textId="4FE04F0B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155,2</w:t>
            </w:r>
          </w:p>
        </w:tc>
        <w:tc>
          <w:tcPr>
            <w:tcW w:w="1784" w:type="dxa"/>
            <w:vAlign w:val="bottom"/>
          </w:tcPr>
          <w:p w14:paraId="2CC4A02F" w14:textId="6B4547E3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145,6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0E41FBB3" w14:textId="5BE3C912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B47A96" w:rsidRPr="00C93259" w14:paraId="16DD501A" w14:textId="77777777" w:rsidTr="007D565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60C4A0D" w14:textId="77777777" w:rsidR="00B47A96" w:rsidRPr="009B575B" w:rsidRDefault="00B47A96" w:rsidP="00B47A9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35871403" w14:textId="4CA5B040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67,1</w:t>
            </w:r>
          </w:p>
        </w:tc>
        <w:tc>
          <w:tcPr>
            <w:tcW w:w="1784" w:type="dxa"/>
            <w:vAlign w:val="bottom"/>
          </w:tcPr>
          <w:p w14:paraId="272CFD5A" w14:textId="0B6752A2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04003426" w14:textId="15D9B9FD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</w:tr>
      <w:tr w:rsidR="00B47A96" w:rsidRPr="00C93259" w14:paraId="5D565504" w14:textId="77777777" w:rsidTr="007D565E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356B50F" w14:textId="77777777" w:rsidR="00B47A96" w:rsidRPr="009B575B" w:rsidRDefault="00B47A96" w:rsidP="00B47A9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D3F5E" w14:textId="5CC0EE08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1784" w:type="dxa"/>
            <w:vAlign w:val="bottom"/>
          </w:tcPr>
          <w:p w14:paraId="1C386C76" w14:textId="7078A1EA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BA5A922" w14:textId="5EE87542" w:rsidR="00B47A96" w:rsidRPr="00C93259" w:rsidRDefault="00B47A96" w:rsidP="00B47A9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17,3</w:t>
            </w:r>
          </w:p>
        </w:tc>
      </w:tr>
    </w:tbl>
    <w:p w14:paraId="682F24BA" w14:textId="5907DDBA" w:rsidR="00003660" w:rsidRDefault="00CF05F6" w:rsidP="00003660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6CDCBDFE" w14:textId="77777777" w:rsidR="00B458A1" w:rsidRPr="003F3FFC" w:rsidRDefault="00B458A1" w:rsidP="00B458A1">
      <w:pPr>
        <w:pStyle w:val="Nagwek1"/>
        <w:spacing w:before="600" w:after="240"/>
        <w:rPr>
          <w:color w:val="522398"/>
        </w:rPr>
      </w:pPr>
      <w:bookmarkStart w:id="69" w:name="_Toc160441057"/>
      <w:bookmarkStart w:id="70" w:name="_Toc192050591"/>
      <w:r>
        <w:rPr>
          <w:color w:val="522398"/>
        </w:rPr>
        <w:t>Wyniki finansowe przedsiębiorstw niefinansowych</w:t>
      </w:r>
      <w:bookmarkEnd w:id="69"/>
      <w:bookmarkEnd w:id="70"/>
    </w:p>
    <w:p w14:paraId="6B71A47E" w14:textId="51723F44" w:rsidR="00B458A1" w:rsidRPr="00821563" w:rsidRDefault="00B458A1" w:rsidP="00B458A1">
      <w:pPr>
        <w:pStyle w:val="Tekstpodstawowy"/>
        <w:rPr>
          <w:color w:val="000000" w:themeColor="text1"/>
          <w:szCs w:val="19"/>
        </w:rPr>
      </w:pPr>
      <w:r w:rsidRPr="00821563">
        <w:rPr>
          <w:color w:val="000000" w:themeColor="text1"/>
          <w:szCs w:val="19"/>
        </w:rPr>
        <w:t>Wyniki finansowe badanych przedsiębiorstw w 202</w:t>
      </w:r>
      <w:r w:rsidR="00691259" w:rsidRPr="00821563">
        <w:rPr>
          <w:color w:val="000000" w:themeColor="text1"/>
          <w:szCs w:val="19"/>
        </w:rPr>
        <w:t>4</w:t>
      </w:r>
      <w:r w:rsidRPr="00821563">
        <w:rPr>
          <w:color w:val="000000" w:themeColor="text1"/>
          <w:szCs w:val="19"/>
        </w:rPr>
        <w:t xml:space="preserve"> r. były niższe od uzyskanych rok wcześniej, z wyjątkiem wyniku na pozostałej działalności operacyjnej</w:t>
      </w:r>
      <w:r w:rsidR="0086238C" w:rsidRPr="00821563">
        <w:rPr>
          <w:color w:val="000000" w:themeColor="text1"/>
          <w:szCs w:val="19"/>
        </w:rPr>
        <w:t xml:space="preserve"> oraz wyniku na operacjach finansowych</w:t>
      </w:r>
      <w:r w:rsidRPr="00821563">
        <w:rPr>
          <w:color w:val="000000" w:themeColor="text1"/>
          <w:szCs w:val="19"/>
        </w:rPr>
        <w:t xml:space="preserve">. </w:t>
      </w:r>
      <w:r w:rsidR="0086238C" w:rsidRPr="00821563">
        <w:rPr>
          <w:color w:val="000000" w:themeColor="text1"/>
          <w:szCs w:val="19"/>
        </w:rPr>
        <w:t xml:space="preserve">Niższy wzrost przychodów ogółem niż kosztów ich uzyskania </w:t>
      </w:r>
      <w:r w:rsidRPr="00821563">
        <w:rPr>
          <w:color w:val="000000" w:themeColor="text1"/>
          <w:szCs w:val="19"/>
        </w:rPr>
        <w:t xml:space="preserve">wpłynął na pogorszenie wskaźnika poziomu kosztów. Mniej korzystne niż przed rokiem były również inne podstawowe wskaźniki ekonomiczno-finansowe, z </w:t>
      </w:r>
      <w:r w:rsidR="00821563" w:rsidRPr="00821563">
        <w:rPr>
          <w:color w:val="000000" w:themeColor="text1"/>
          <w:szCs w:val="19"/>
        </w:rPr>
        <w:t xml:space="preserve">wyjątkiem wskaźników </w:t>
      </w:r>
      <w:r w:rsidRPr="00821563">
        <w:rPr>
          <w:color w:val="000000" w:themeColor="text1"/>
          <w:szCs w:val="19"/>
        </w:rPr>
        <w:t xml:space="preserve">płynności finansowej I </w:t>
      </w:r>
      <w:proofErr w:type="spellStart"/>
      <w:r w:rsidRPr="00821563">
        <w:rPr>
          <w:color w:val="000000" w:themeColor="text1"/>
          <w:szCs w:val="19"/>
        </w:rPr>
        <w:t>i</w:t>
      </w:r>
      <w:proofErr w:type="spellEnd"/>
      <w:r w:rsidRPr="00821563">
        <w:rPr>
          <w:color w:val="000000" w:themeColor="text1"/>
          <w:szCs w:val="19"/>
        </w:rPr>
        <w:t xml:space="preserve"> II stopnia.</w:t>
      </w:r>
    </w:p>
    <w:p w14:paraId="01C07348" w14:textId="4E7C0F46" w:rsidR="00B458A1" w:rsidRPr="00624BBD" w:rsidRDefault="00B458A1" w:rsidP="00B458A1">
      <w:pPr>
        <w:pStyle w:val="Tekstpodstawowy"/>
        <w:rPr>
          <w:color w:val="FF0000"/>
          <w:szCs w:val="19"/>
        </w:rPr>
      </w:pPr>
      <w:r w:rsidRPr="00A01C34">
        <w:rPr>
          <w:b/>
          <w:color w:val="000000" w:themeColor="text1"/>
          <w:szCs w:val="19"/>
        </w:rPr>
        <w:t>Przychody ogółem</w:t>
      </w:r>
      <w:r w:rsidRPr="00A01C34">
        <w:rPr>
          <w:color w:val="000000" w:themeColor="text1"/>
          <w:szCs w:val="19"/>
        </w:rPr>
        <w:t xml:space="preserve"> w 202</w:t>
      </w:r>
      <w:r w:rsidR="00691259" w:rsidRPr="00A01C34">
        <w:rPr>
          <w:color w:val="000000" w:themeColor="text1"/>
          <w:szCs w:val="19"/>
        </w:rPr>
        <w:t>4</w:t>
      </w:r>
      <w:r w:rsidRPr="00A01C34">
        <w:rPr>
          <w:color w:val="000000" w:themeColor="text1"/>
          <w:szCs w:val="19"/>
        </w:rPr>
        <w:t xml:space="preserve"> r. były o 0,</w:t>
      </w:r>
      <w:r w:rsidR="00A01C34" w:rsidRPr="00A01C34">
        <w:rPr>
          <w:color w:val="000000" w:themeColor="text1"/>
          <w:szCs w:val="19"/>
        </w:rPr>
        <w:t>8</w:t>
      </w:r>
      <w:r w:rsidRPr="00A01C34">
        <w:rPr>
          <w:color w:val="000000" w:themeColor="text1"/>
          <w:szCs w:val="19"/>
        </w:rPr>
        <w:t xml:space="preserve">% </w:t>
      </w:r>
      <w:r w:rsidR="00A01C34" w:rsidRPr="00A01C34">
        <w:rPr>
          <w:color w:val="000000" w:themeColor="text1"/>
          <w:szCs w:val="19"/>
        </w:rPr>
        <w:t>wyższe</w:t>
      </w:r>
      <w:r w:rsidRPr="00A01C34">
        <w:rPr>
          <w:color w:val="000000" w:themeColor="text1"/>
          <w:szCs w:val="19"/>
        </w:rPr>
        <w:t xml:space="preserve"> niż w poprzednim roku, natomiast </w:t>
      </w:r>
      <w:r w:rsidRPr="00A01C34">
        <w:rPr>
          <w:b/>
          <w:color w:val="000000" w:themeColor="text1"/>
          <w:szCs w:val="19"/>
        </w:rPr>
        <w:t>koszty uzyskania tych przychodów</w:t>
      </w:r>
      <w:r w:rsidRPr="00A01C34">
        <w:rPr>
          <w:color w:val="000000" w:themeColor="text1"/>
          <w:szCs w:val="19"/>
        </w:rPr>
        <w:t xml:space="preserve"> zwiększyły się o </w:t>
      </w:r>
      <w:r w:rsidR="00A01C34" w:rsidRPr="00A01C34">
        <w:rPr>
          <w:color w:val="000000" w:themeColor="text1"/>
          <w:szCs w:val="19"/>
        </w:rPr>
        <w:t>1,6</w:t>
      </w:r>
      <w:r w:rsidRPr="00A01C34">
        <w:rPr>
          <w:color w:val="000000" w:themeColor="text1"/>
          <w:szCs w:val="19"/>
        </w:rPr>
        <w:t xml:space="preserve">%, co znalazło odzwierciedlenie w pogorszeniu wskaźnika poziomu kosztów. Przychody netto ze sprzedaży </w:t>
      </w:r>
      <w:r w:rsidRPr="00095A7C">
        <w:rPr>
          <w:color w:val="000000" w:themeColor="text1"/>
          <w:szCs w:val="19"/>
        </w:rPr>
        <w:t xml:space="preserve">produktów, towarów i materiałów </w:t>
      </w:r>
      <w:r w:rsidR="00A01C34" w:rsidRPr="00095A7C">
        <w:rPr>
          <w:color w:val="000000" w:themeColor="text1"/>
          <w:szCs w:val="19"/>
        </w:rPr>
        <w:t xml:space="preserve">oraz koszty tej działalności </w:t>
      </w:r>
      <w:r w:rsidRPr="00095A7C">
        <w:rPr>
          <w:color w:val="000000" w:themeColor="text1"/>
          <w:szCs w:val="19"/>
        </w:rPr>
        <w:t xml:space="preserve">były </w:t>
      </w:r>
      <w:r w:rsidR="00A01C34" w:rsidRPr="00095A7C">
        <w:rPr>
          <w:color w:val="000000" w:themeColor="text1"/>
          <w:szCs w:val="19"/>
        </w:rPr>
        <w:t>wyższe niż przed rokiem odpowiednio</w:t>
      </w:r>
      <w:r w:rsidRPr="00095A7C">
        <w:rPr>
          <w:color w:val="000000" w:themeColor="text1"/>
          <w:szCs w:val="19"/>
        </w:rPr>
        <w:t xml:space="preserve"> o 0,</w:t>
      </w:r>
      <w:r w:rsidR="00A01C34" w:rsidRPr="00095A7C">
        <w:rPr>
          <w:color w:val="000000" w:themeColor="text1"/>
          <w:szCs w:val="19"/>
        </w:rPr>
        <w:t>6</w:t>
      </w:r>
      <w:r w:rsidRPr="00095A7C">
        <w:rPr>
          <w:color w:val="000000" w:themeColor="text1"/>
          <w:szCs w:val="19"/>
        </w:rPr>
        <w:t>%</w:t>
      </w:r>
      <w:r w:rsidR="00A01C34" w:rsidRPr="00095A7C">
        <w:rPr>
          <w:color w:val="000000" w:themeColor="text1"/>
          <w:szCs w:val="19"/>
        </w:rPr>
        <w:t xml:space="preserve"> i</w:t>
      </w:r>
      <w:r w:rsidR="00095A7C" w:rsidRPr="00095A7C">
        <w:rPr>
          <w:color w:val="000000" w:themeColor="text1"/>
          <w:szCs w:val="19"/>
        </w:rPr>
        <w:t> </w:t>
      </w:r>
      <w:r w:rsidR="00A01C34" w:rsidRPr="00095A7C">
        <w:rPr>
          <w:color w:val="000000" w:themeColor="text1"/>
          <w:szCs w:val="19"/>
        </w:rPr>
        <w:t xml:space="preserve">1,7%. </w:t>
      </w:r>
      <w:r w:rsidRPr="00095A7C">
        <w:rPr>
          <w:color w:val="000000" w:themeColor="text1"/>
          <w:szCs w:val="19"/>
        </w:rPr>
        <w:t xml:space="preserve">W ujęciu wartościowym największy </w:t>
      </w:r>
      <w:r w:rsidR="00095A7C" w:rsidRPr="00095A7C">
        <w:rPr>
          <w:color w:val="000000" w:themeColor="text1"/>
          <w:szCs w:val="19"/>
        </w:rPr>
        <w:t>wzrost</w:t>
      </w:r>
      <w:r w:rsidRPr="00095A7C">
        <w:rPr>
          <w:color w:val="000000" w:themeColor="text1"/>
          <w:szCs w:val="19"/>
        </w:rPr>
        <w:t xml:space="preserve"> przychodów netto ze sprzedaży produktów, towarów i materiałów zanotowano w </w:t>
      </w:r>
      <w:r w:rsidR="00095A7C" w:rsidRPr="00095A7C">
        <w:rPr>
          <w:color w:val="000000" w:themeColor="text1"/>
          <w:szCs w:val="19"/>
        </w:rPr>
        <w:t>handlu; naprawie pojazdów samochodowych oraz w przetwórstwie przemysłowym.</w:t>
      </w:r>
    </w:p>
    <w:p w14:paraId="4F134E39" w14:textId="3394B86D" w:rsidR="00B458A1" w:rsidRPr="00E26642" w:rsidRDefault="00B458A1" w:rsidP="00B458A1">
      <w:pPr>
        <w:pStyle w:val="Tekstpodstawowy"/>
        <w:rPr>
          <w:color w:val="000000" w:themeColor="text1"/>
          <w:szCs w:val="19"/>
        </w:rPr>
      </w:pPr>
      <w:r w:rsidRPr="00E26642">
        <w:rPr>
          <w:color w:val="000000" w:themeColor="text1"/>
          <w:spacing w:val="-2"/>
          <w:szCs w:val="19"/>
        </w:rPr>
        <w:t xml:space="preserve">Wynik finansowy na sprzedaży produktów, towarów i materiałów był o </w:t>
      </w:r>
      <w:r w:rsidR="00E26642" w:rsidRPr="00E26642">
        <w:rPr>
          <w:color w:val="000000" w:themeColor="text1"/>
          <w:spacing w:val="-2"/>
          <w:szCs w:val="19"/>
        </w:rPr>
        <w:t>22,8% niższy</w:t>
      </w:r>
      <w:r w:rsidRPr="00E26642">
        <w:rPr>
          <w:color w:val="000000" w:themeColor="text1"/>
          <w:spacing w:val="-2"/>
          <w:szCs w:val="19"/>
        </w:rPr>
        <w:t xml:space="preserve"> niż rok wcześniej i wyniósł </w:t>
      </w:r>
      <w:r w:rsidR="00E26642" w:rsidRPr="00E26642">
        <w:rPr>
          <w:color w:val="000000" w:themeColor="text1"/>
          <w:spacing w:val="-2"/>
          <w:szCs w:val="19"/>
        </w:rPr>
        <w:t>2405,8</w:t>
      </w:r>
      <w:r w:rsidRPr="00E26642">
        <w:rPr>
          <w:color w:val="000000" w:themeColor="text1"/>
          <w:spacing w:val="-2"/>
          <w:szCs w:val="19"/>
        </w:rPr>
        <w:t xml:space="preserve"> mln zł.</w:t>
      </w:r>
      <w:r w:rsidRPr="00E26642">
        <w:rPr>
          <w:color w:val="000000" w:themeColor="text1"/>
          <w:szCs w:val="19"/>
        </w:rPr>
        <w:t xml:space="preserve"> Wynik na pozostałej działalności operacyjnej zwiększył się </w:t>
      </w:r>
      <w:r w:rsidR="00E26642" w:rsidRPr="00E26642">
        <w:rPr>
          <w:color w:val="000000" w:themeColor="text1"/>
          <w:szCs w:val="19"/>
        </w:rPr>
        <w:t>o 16,0%</w:t>
      </w:r>
      <w:r w:rsidRPr="00E26642">
        <w:rPr>
          <w:color w:val="000000" w:themeColor="text1"/>
          <w:szCs w:val="19"/>
        </w:rPr>
        <w:t xml:space="preserve"> i osiągnął wartość </w:t>
      </w:r>
      <w:r w:rsidR="00E26642" w:rsidRPr="00E26642">
        <w:rPr>
          <w:color w:val="000000" w:themeColor="text1"/>
          <w:szCs w:val="19"/>
        </w:rPr>
        <w:t>437,4</w:t>
      </w:r>
      <w:r w:rsidRPr="00E26642">
        <w:rPr>
          <w:color w:val="000000" w:themeColor="text1"/>
          <w:szCs w:val="19"/>
        </w:rPr>
        <w:t xml:space="preserve"> mln zł. Zanotowano </w:t>
      </w:r>
      <w:r w:rsidR="00E26642" w:rsidRPr="00E26642">
        <w:rPr>
          <w:color w:val="000000" w:themeColor="text1"/>
          <w:szCs w:val="19"/>
        </w:rPr>
        <w:t>poprawę</w:t>
      </w:r>
      <w:r w:rsidRPr="00E26642">
        <w:rPr>
          <w:color w:val="000000" w:themeColor="text1"/>
          <w:szCs w:val="19"/>
        </w:rPr>
        <w:t xml:space="preserve"> wyniku na operacjach finansowych (</w:t>
      </w:r>
      <w:r w:rsidR="00E26642" w:rsidRPr="00E26642">
        <w:rPr>
          <w:color w:val="000000" w:themeColor="text1"/>
          <w:szCs w:val="19"/>
        </w:rPr>
        <w:t>minus 165,8 mln zł w 2024 r. wobec minus 252,5 mln zł w 2023 r.).</w:t>
      </w:r>
    </w:p>
    <w:p w14:paraId="32ACBBF9" w14:textId="3A570F23" w:rsidR="00B458A1" w:rsidRPr="000D2344" w:rsidRDefault="00B458A1" w:rsidP="00B458A1">
      <w:pPr>
        <w:pStyle w:val="Tekstpodstawowy"/>
        <w:rPr>
          <w:color w:val="000000" w:themeColor="text1"/>
          <w:szCs w:val="19"/>
        </w:rPr>
      </w:pPr>
      <w:r w:rsidRPr="000D2344">
        <w:rPr>
          <w:color w:val="000000" w:themeColor="text1"/>
          <w:szCs w:val="19"/>
        </w:rPr>
        <w:t xml:space="preserve">Wynik finansowy brutto osiągnął wartość </w:t>
      </w:r>
      <w:r w:rsidR="000D2344" w:rsidRPr="000D2344">
        <w:rPr>
          <w:color w:val="000000" w:themeColor="text1"/>
          <w:szCs w:val="19"/>
        </w:rPr>
        <w:t>2677,4</w:t>
      </w:r>
      <w:r w:rsidRPr="000D2344">
        <w:rPr>
          <w:color w:val="000000" w:themeColor="text1"/>
          <w:szCs w:val="19"/>
        </w:rPr>
        <w:t xml:space="preserve"> mln zł, co oznacza spadek o </w:t>
      </w:r>
      <w:r w:rsidR="000D2344" w:rsidRPr="000D2344">
        <w:rPr>
          <w:color w:val="000000" w:themeColor="text1"/>
          <w:szCs w:val="19"/>
        </w:rPr>
        <w:t>563,8</w:t>
      </w:r>
      <w:r w:rsidRPr="000D2344">
        <w:rPr>
          <w:color w:val="000000" w:themeColor="text1"/>
          <w:szCs w:val="19"/>
        </w:rPr>
        <w:t xml:space="preserve"> mln zł (o </w:t>
      </w:r>
      <w:r w:rsidR="000D2344" w:rsidRPr="000D2344">
        <w:rPr>
          <w:color w:val="000000" w:themeColor="text1"/>
          <w:szCs w:val="19"/>
        </w:rPr>
        <w:t>17,4</w:t>
      </w:r>
      <w:r w:rsidRPr="000D2344">
        <w:rPr>
          <w:color w:val="000000" w:themeColor="text1"/>
          <w:szCs w:val="19"/>
        </w:rPr>
        <w:t xml:space="preserve">%) w stosunku do </w:t>
      </w:r>
      <w:r w:rsidRPr="000D2344">
        <w:rPr>
          <w:color w:val="000000" w:themeColor="text1"/>
          <w:spacing w:val="-2"/>
          <w:szCs w:val="19"/>
        </w:rPr>
        <w:t>uzyskanego w 202</w:t>
      </w:r>
      <w:r w:rsidR="00624BBD" w:rsidRPr="000D2344">
        <w:rPr>
          <w:color w:val="000000" w:themeColor="text1"/>
          <w:spacing w:val="-2"/>
          <w:szCs w:val="19"/>
        </w:rPr>
        <w:t>3</w:t>
      </w:r>
      <w:r w:rsidRPr="000D2344">
        <w:rPr>
          <w:color w:val="000000" w:themeColor="text1"/>
          <w:spacing w:val="-2"/>
          <w:szCs w:val="19"/>
        </w:rPr>
        <w:t xml:space="preserve"> r. Obciążenia wyniku finansowego brutto podatkiem dochodowym zmniejszyły się w skali roku o </w:t>
      </w:r>
      <w:r w:rsidR="000D2344" w:rsidRPr="000D2344">
        <w:rPr>
          <w:color w:val="000000" w:themeColor="text1"/>
          <w:spacing w:val="-2"/>
          <w:szCs w:val="19"/>
        </w:rPr>
        <w:t>12,6</w:t>
      </w:r>
      <w:r w:rsidRPr="000D2344">
        <w:rPr>
          <w:color w:val="000000" w:themeColor="text1"/>
          <w:spacing w:val="-2"/>
          <w:szCs w:val="19"/>
        </w:rPr>
        <w:t xml:space="preserve">% do </w:t>
      </w:r>
      <w:r w:rsidR="000D2344" w:rsidRPr="000D2344">
        <w:rPr>
          <w:color w:val="000000" w:themeColor="text1"/>
          <w:spacing w:val="-2"/>
          <w:szCs w:val="19"/>
        </w:rPr>
        <w:t>502,1</w:t>
      </w:r>
      <w:r w:rsidRPr="000D2344">
        <w:rPr>
          <w:color w:val="000000" w:themeColor="text1"/>
          <w:spacing w:val="-2"/>
          <w:szCs w:val="19"/>
        </w:rPr>
        <w:t> mln zł.</w:t>
      </w:r>
      <w:r w:rsidRPr="000D2344">
        <w:rPr>
          <w:color w:val="000000" w:themeColor="text1"/>
          <w:szCs w:val="19"/>
        </w:rPr>
        <w:t xml:space="preserve"> </w:t>
      </w:r>
      <w:r w:rsidR="000D2344" w:rsidRPr="000D2344">
        <w:rPr>
          <w:color w:val="000000" w:themeColor="text1"/>
          <w:szCs w:val="19"/>
        </w:rPr>
        <w:t>Zmniejszyła</w:t>
      </w:r>
      <w:r w:rsidRPr="000D2344">
        <w:rPr>
          <w:color w:val="000000" w:themeColor="text1"/>
          <w:szCs w:val="19"/>
        </w:rPr>
        <w:t xml:space="preserve"> się relacja podatku dochodowego od osób prawnych i fizycznych do zysku brutto – z 15,</w:t>
      </w:r>
      <w:r w:rsidR="000D2344" w:rsidRPr="000D2344">
        <w:rPr>
          <w:color w:val="000000" w:themeColor="text1"/>
          <w:szCs w:val="19"/>
        </w:rPr>
        <w:t>1</w:t>
      </w:r>
      <w:r w:rsidRPr="000D2344">
        <w:rPr>
          <w:color w:val="000000" w:themeColor="text1"/>
          <w:szCs w:val="19"/>
        </w:rPr>
        <w:t xml:space="preserve">% do </w:t>
      </w:r>
      <w:r w:rsidR="000D2344" w:rsidRPr="000D2344">
        <w:rPr>
          <w:color w:val="000000" w:themeColor="text1"/>
          <w:szCs w:val="19"/>
        </w:rPr>
        <w:t>14,3</w:t>
      </w:r>
      <w:r w:rsidRPr="000D2344">
        <w:rPr>
          <w:color w:val="000000" w:themeColor="text1"/>
          <w:szCs w:val="19"/>
        </w:rPr>
        <w:t xml:space="preserve">%. </w:t>
      </w:r>
      <w:r w:rsidRPr="000D2344">
        <w:rPr>
          <w:b/>
          <w:color w:val="000000" w:themeColor="text1"/>
          <w:szCs w:val="19"/>
        </w:rPr>
        <w:t>Wynik finansowy netto</w:t>
      </w:r>
      <w:r w:rsidRPr="000D2344">
        <w:rPr>
          <w:color w:val="000000" w:themeColor="text1"/>
          <w:szCs w:val="19"/>
        </w:rPr>
        <w:t xml:space="preserve"> wyniósł </w:t>
      </w:r>
      <w:r w:rsidR="000D2344" w:rsidRPr="000D2344">
        <w:rPr>
          <w:color w:val="000000" w:themeColor="text1"/>
          <w:szCs w:val="19"/>
        </w:rPr>
        <w:t>2175,3</w:t>
      </w:r>
      <w:r w:rsidRPr="000D2344">
        <w:rPr>
          <w:color w:val="000000" w:themeColor="text1"/>
          <w:szCs w:val="19"/>
        </w:rPr>
        <w:t xml:space="preserve"> mln zł i był o </w:t>
      </w:r>
      <w:r w:rsidR="000D2344" w:rsidRPr="000D2344">
        <w:rPr>
          <w:color w:val="000000" w:themeColor="text1"/>
          <w:szCs w:val="19"/>
        </w:rPr>
        <w:t>563,8</w:t>
      </w:r>
      <w:r w:rsidRPr="000D2344">
        <w:rPr>
          <w:color w:val="000000" w:themeColor="text1"/>
          <w:szCs w:val="19"/>
        </w:rPr>
        <w:t xml:space="preserve"> mln zł (o </w:t>
      </w:r>
      <w:r w:rsidR="000D2344" w:rsidRPr="000D2344">
        <w:rPr>
          <w:color w:val="000000" w:themeColor="text1"/>
          <w:szCs w:val="19"/>
        </w:rPr>
        <w:t>18,4</w:t>
      </w:r>
      <w:r w:rsidRPr="000D2344">
        <w:rPr>
          <w:color w:val="000000" w:themeColor="text1"/>
          <w:szCs w:val="19"/>
        </w:rPr>
        <w:t xml:space="preserve">%) niższy w porównaniu z uzyskanym rok wcześniej; zysk netto obniżył się o </w:t>
      </w:r>
      <w:r w:rsidR="000D2344" w:rsidRPr="000D2344">
        <w:rPr>
          <w:color w:val="000000" w:themeColor="text1"/>
          <w:szCs w:val="19"/>
        </w:rPr>
        <w:t>6,2</w:t>
      </w:r>
      <w:r w:rsidRPr="000D2344">
        <w:rPr>
          <w:color w:val="000000" w:themeColor="text1"/>
          <w:szCs w:val="19"/>
        </w:rPr>
        <w:t xml:space="preserve">%, a strata netto zwiększyła się </w:t>
      </w:r>
      <w:r w:rsidR="000D2344" w:rsidRPr="000D2344">
        <w:rPr>
          <w:color w:val="000000" w:themeColor="text1"/>
          <w:szCs w:val="19"/>
        </w:rPr>
        <w:t>o 55,8%.</w:t>
      </w:r>
    </w:p>
    <w:p w14:paraId="4702C8AF" w14:textId="50D9AD40" w:rsidR="00B458A1" w:rsidRDefault="00B458A1" w:rsidP="00B458A1">
      <w:pPr>
        <w:pStyle w:val="Tekstpodstawowy"/>
        <w:rPr>
          <w:color w:val="000000" w:themeColor="text1"/>
          <w:szCs w:val="19"/>
        </w:rPr>
      </w:pPr>
    </w:p>
    <w:p w14:paraId="49D85B9F" w14:textId="0C3FC7C5" w:rsidR="00B458A1" w:rsidRDefault="00B458A1" w:rsidP="00B458A1">
      <w:pPr>
        <w:pStyle w:val="Tekstpodstawowy"/>
        <w:rPr>
          <w:color w:val="000000" w:themeColor="text1"/>
          <w:szCs w:val="19"/>
        </w:rPr>
      </w:pPr>
    </w:p>
    <w:p w14:paraId="05DF7E5A" w14:textId="69FEF57F" w:rsidR="00B458A1" w:rsidRDefault="00B458A1" w:rsidP="00B458A1">
      <w:pPr>
        <w:pStyle w:val="Tekstpodstawowy"/>
        <w:rPr>
          <w:color w:val="000000" w:themeColor="text1"/>
          <w:szCs w:val="19"/>
        </w:rPr>
      </w:pPr>
    </w:p>
    <w:p w14:paraId="751CE8D1" w14:textId="711C9867" w:rsidR="00B458A1" w:rsidRDefault="00B458A1" w:rsidP="00B458A1">
      <w:pPr>
        <w:pStyle w:val="Tekstpodstawowy"/>
        <w:rPr>
          <w:color w:val="000000" w:themeColor="text1"/>
          <w:szCs w:val="19"/>
        </w:rPr>
      </w:pPr>
    </w:p>
    <w:p w14:paraId="710F98A2" w14:textId="7E5F6A5F" w:rsidR="00B458A1" w:rsidRDefault="00B458A1" w:rsidP="00B458A1">
      <w:pPr>
        <w:pStyle w:val="Tekstpodstawowy"/>
        <w:rPr>
          <w:color w:val="000000" w:themeColor="text1"/>
          <w:szCs w:val="19"/>
        </w:rPr>
      </w:pPr>
    </w:p>
    <w:p w14:paraId="2D80B187" w14:textId="77777777" w:rsidR="00B458A1" w:rsidRPr="00E7355B" w:rsidRDefault="00B458A1" w:rsidP="00B458A1">
      <w:pPr>
        <w:pStyle w:val="Tekstpodstawowy"/>
        <w:rPr>
          <w:color w:val="000000" w:themeColor="text1"/>
          <w:spacing w:val="-2"/>
          <w:szCs w:val="19"/>
        </w:rPr>
      </w:pPr>
    </w:p>
    <w:p w14:paraId="27B41314" w14:textId="77777777" w:rsidR="00B458A1" w:rsidRPr="000F6DFC" w:rsidRDefault="00B458A1" w:rsidP="00B458A1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B458A1" w:rsidRPr="0090003D" w14:paraId="49E4B61E" w14:textId="77777777" w:rsidTr="004D0FD0">
        <w:trPr>
          <w:trHeight w:val="437"/>
        </w:trPr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424CB504" w14:textId="77777777" w:rsidR="00B458A1" w:rsidRDefault="00B458A1" w:rsidP="004D0FD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13C930A0" w14:textId="4FA36782" w:rsidR="00B458A1" w:rsidRPr="000F6DFC" w:rsidRDefault="00B458A1" w:rsidP="004D0FD0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</w:t>
            </w:r>
            <w:r w:rsidR="00624B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285B1942" w14:textId="4519857A" w:rsidR="00B458A1" w:rsidRPr="000F6DFC" w:rsidRDefault="00B458A1" w:rsidP="004D0FD0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</w:t>
            </w:r>
            <w:r w:rsidR="00624BBD">
              <w:rPr>
                <w:color w:val="000000"/>
                <w:sz w:val="16"/>
                <w:szCs w:val="16"/>
              </w:rPr>
              <w:t>4</w:t>
            </w:r>
          </w:p>
        </w:tc>
      </w:tr>
      <w:tr w:rsidR="00B458A1" w:rsidRPr="0090003D" w14:paraId="2B6FA406" w14:textId="77777777" w:rsidTr="004D0FD0">
        <w:trPr>
          <w:trHeight w:val="437"/>
        </w:trPr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662B7F21" w14:textId="77777777" w:rsidR="00B458A1" w:rsidRPr="00BE47F6" w:rsidRDefault="00B458A1" w:rsidP="004D0FD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DB8F3D9" w14:textId="77777777" w:rsidR="00B458A1" w:rsidRPr="000F6DFC" w:rsidRDefault="00B458A1" w:rsidP="004D0FD0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0D2344" w:rsidRPr="0090003D" w14:paraId="1BD321E0" w14:textId="77777777" w:rsidTr="004D0FD0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74F44C00" w14:textId="77777777" w:rsidR="000D2344" w:rsidRPr="000F6DFC" w:rsidRDefault="000D2344" w:rsidP="000D234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Przychody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5B148353" w14:textId="4CBE595A" w:rsidR="000D2344" w:rsidRPr="00DF5891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75160,0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shd w:val="clear" w:color="auto" w:fill="auto"/>
            <w:vAlign w:val="bottom"/>
          </w:tcPr>
          <w:p w14:paraId="3CFEF393" w14:textId="4CA8F210" w:rsidR="000D2344" w:rsidRPr="00FD17D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75753,7</w:t>
            </w:r>
          </w:p>
        </w:tc>
      </w:tr>
      <w:tr w:rsidR="000D2344" w:rsidRPr="0090003D" w14:paraId="104198F4" w14:textId="77777777" w:rsidTr="004D0FD0">
        <w:tc>
          <w:tcPr>
            <w:tcW w:w="5670" w:type="dxa"/>
            <w:tcBorders>
              <w:left w:val="nil"/>
            </w:tcBorders>
            <w:vAlign w:val="center"/>
          </w:tcPr>
          <w:p w14:paraId="0DC74F31" w14:textId="77777777" w:rsidR="000D2344" w:rsidRPr="000F6DFC" w:rsidRDefault="000D2344" w:rsidP="000D2344">
            <w:pPr>
              <w:keepNext/>
              <w:keepLines/>
              <w:tabs>
                <w:tab w:val="right" w:leader="dot" w:pos="4156"/>
              </w:tabs>
              <w:ind w:left="170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393" w:type="dxa"/>
            <w:vAlign w:val="bottom"/>
          </w:tcPr>
          <w:p w14:paraId="3235C2D9" w14:textId="3D76AA30" w:rsidR="000D2344" w:rsidRPr="00DF5891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73791,8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5380D393" w14:textId="085B2EC0" w:rsidR="000D2344" w:rsidRPr="00FD17D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74251,0</w:t>
            </w:r>
          </w:p>
        </w:tc>
      </w:tr>
      <w:tr w:rsidR="000D2344" w:rsidRPr="0090003D" w14:paraId="0081169B" w14:textId="77777777" w:rsidTr="004D0FD0">
        <w:tc>
          <w:tcPr>
            <w:tcW w:w="5670" w:type="dxa"/>
            <w:tcBorders>
              <w:left w:val="nil"/>
            </w:tcBorders>
            <w:vAlign w:val="center"/>
          </w:tcPr>
          <w:p w14:paraId="3F95875B" w14:textId="77777777" w:rsidR="000D2344" w:rsidRPr="000F6DFC" w:rsidRDefault="000D2344" w:rsidP="000D2344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Koszty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393" w:type="dxa"/>
            <w:vAlign w:val="bottom"/>
          </w:tcPr>
          <w:p w14:paraId="6676892B" w14:textId="0C6BBAC6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71918,8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6C793207" w14:textId="2D1D348C" w:rsidR="000D2344" w:rsidRPr="00FD17D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73076,3</w:t>
            </w:r>
          </w:p>
        </w:tc>
      </w:tr>
      <w:tr w:rsidR="000D2344" w:rsidRPr="0090003D" w14:paraId="13033CD3" w14:textId="77777777" w:rsidTr="004D0FD0">
        <w:trPr>
          <w:trHeight w:val="717"/>
        </w:trPr>
        <w:tc>
          <w:tcPr>
            <w:tcW w:w="5670" w:type="dxa"/>
            <w:tcBorders>
              <w:left w:val="nil"/>
            </w:tcBorders>
            <w:vAlign w:val="center"/>
          </w:tcPr>
          <w:p w14:paraId="734CE6B0" w14:textId="77777777" w:rsidR="000D2344" w:rsidRPr="000F6DFC" w:rsidRDefault="000D2344" w:rsidP="000D2344">
            <w:pPr>
              <w:keepNext/>
              <w:keepLines/>
              <w:tabs>
                <w:tab w:val="right" w:leader="dot" w:pos="4156"/>
              </w:tabs>
              <w:ind w:left="170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koszt własny sprzedanych produktów oraz wartość sprzedanych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br/>
              <w:t xml:space="preserve">   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towarów i materiałów</w:t>
            </w:r>
          </w:p>
        </w:tc>
        <w:tc>
          <w:tcPr>
            <w:tcW w:w="2393" w:type="dxa"/>
            <w:vAlign w:val="center"/>
          </w:tcPr>
          <w:p w14:paraId="683AD87C" w14:textId="1BE8EE69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70675,3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center"/>
          </w:tcPr>
          <w:p w14:paraId="348FFDAA" w14:textId="5475AC8F" w:rsidR="000D2344" w:rsidRPr="00FD17D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71845,2</w:t>
            </w:r>
          </w:p>
        </w:tc>
      </w:tr>
      <w:tr w:rsidR="000D2344" w:rsidRPr="0090003D" w14:paraId="3EDCDCB7" w14:textId="77777777" w:rsidTr="004D0FD0">
        <w:tc>
          <w:tcPr>
            <w:tcW w:w="5670" w:type="dxa"/>
            <w:tcBorders>
              <w:left w:val="nil"/>
            </w:tcBorders>
            <w:vAlign w:val="center"/>
          </w:tcPr>
          <w:p w14:paraId="7E412ADD" w14:textId="77777777" w:rsidR="000D2344" w:rsidRPr="00B37BDC" w:rsidRDefault="000D2344" w:rsidP="000D2344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251653AD" w14:textId="520EF9A0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3116,5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6494E332" w14:textId="4169D1A6" w:rsidR="000D2344" w:rsidRPr="00FD17D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2405,8</w:t>
            </w:r>
          </w:p>
        </w:tc>
      </w:tr>
      <w:tr w:rsidR="000D2344" w:rsidRPr="0090003D" w14:paraId="7F7CAA0A" w14:textId="77777777" w:rsidTr="004D0FD0">
        <w:tc>
          <w:tcPr>
            <w:tcW w:w="5670" w:type="dxa"/>
            <w:tcBorders>
              <w:left w:val="nil"/>
            </w:tcBorders>
            <w:vAlign w:val="center"/>
          </w:tcPr>
          <w:p w14:paraId="3A0C335F" w14:textId="77777777" w:rsidR="000D2344" w:rsidRPr="00B37BDC" w:rsidRDefault="000D2344" w:rsidP="000D2344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011B83A8" w14:textId="238B53E8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377,2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179663BB" w14:textId="139CB622" w:rsidR="000D2344" w:rsidRPr="00FD17D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437,4</w:t>
            </w:r>
          </w:p>
        </w:tc>
      </w:tr>
      <w:tr w:rsidR="000D2344" w:rsidRPr="0090003D" w14:paraId="2601A6E4" w14:textId="77777777" w:rsidTr="004D0FD0">
        <w:tc>
          <w:tcPr>
            <w:tcW w:w="5670" w:type="dxa"/>
            <w:tcBorders>
              <w:left w:val="nil"/>
            </w:tcBorders>
            <w:vAlign w:val="center"/>
          </w:tcPr>
          <w:p w14:paraId="6C94344F" w14:textId="77777777" w:rsidR="000D2344" w:rsidRPr="00B37BDC" w:rsidRDefault="000D2344" w:rsidP="000D2344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0CA7A7E0" w14:textId="331EAA86" w:rsidR="000D2344" w:rsidRPr="008A4FC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16BD">
              <w:rPr>
                <w:rFonts w:cs="Arial"/>
                <w:spacing w:val="-2"/>
                <w:szCs w:val="19"/>
              </w:rPr>
              <w:t>–</w:t>
            </w: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252,5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16DFE284" w14:textId="7E03EE3F" w:rsidR="000D2344" w:rsidRPr="00FD17D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pacing w:val="-2"/>
                <w:szCs w:val="19"/>
              </w:rPr>
              <w:t>–</w:t>
            </w:r>
            <w:r w:rsidRPr="007D589A">
              <w:rPr>
                <w:rFonts w:cs="Arial"/>
                <w:sz w:val="16"/>
                <w:szCs w:val="16"/>
              </w:rPr>
              <w:t>165,8</w:t>
            </w:r>
          </w:p>
        </w:tc>
      </w:tr>
      <w:tr w:rsidR="000D2344" w:rsidRPr="0090003D" w14:paraId="07E2947B" w14:textId="77777777" w:rsidTr="004D0FD0">
        <w:tc>
          <w:tcPr>
            <w:tcW w:w="5670" w:type="dxa"/>
            <w:tcBorders>
              <w:left w:val="nil"/>
            </w:tcBorders>
            <w:vAlign w:val="center"/>
          </w:tcPr>
          <w:p w14:paraId="286C3080" w14:textId="77777777" w:rsidR="000D2344" w:rsidRPr="00B37BDC" w:rsidRDefault="000D2344" w:rsidP="000D2344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598D76C4" w14:textId="3A8095D8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3241,2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231215FF" w14:textId="77D7D40E" w:rsidR="000D2344" w:rsidRPr="00FD17D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2677,4</w:t>
            </w:r>
          </w:p>
        </w:tc>
      </w:tr>
      <w:tr w:rsidR="000D2344" w:rsidRPr="0090003D" w14:paraId="1CE9B593" w14:textId="77777777" w:rsidTr="004D0FD0">
        <w:tc>
          <w:tcPr>
            <w:tcW w:w="5670" w:type="dxa"/>
            <w:tcBorders>
              <w:left w:val="nil"/>
            </w:tcBorders>
            <w:vAlign w:val="center"/>
          </w:tcPr>
          <w:p w14:paraId="1A66F90B" w14:textId="77777777" w:rsidR="000D2344" w:rsidRPr="00B37BDC" w:rsidRDefault="000D2344" w:rsidP="000D2344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7B6CE3F9" w14:textId="72015E07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2666,5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1B72C484" w14:textId="2DEF0FF4" w:rsidR="000D2344" w:rsidRPr="00FD17D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2175,3</w:t>
            </w:r>
          </w:p>
        </w:tc>
      </w:tr>
      <w:tr w:rsidR="000D2344" w:rsidRPr="0090003D" w14:paraId="54F6C5E9" w14:textId="77777777" w:rsidTr="00AC54FE">
        <w:tc>
          <w:tcPr>
            <w:tcW w:w="5670" w:type="dxa"/>
            <w:tcBorders>
              <w:left w:val="nil"/>
            </w:tcBorders>
            <w:vAlign w:val="center"/>
          </w:tcPr>
          <w:p w14:paraId="4CE79607" w14:textId="77777777" w:rsidR="000D2344" w:rsidRPr="00B37BDC" w:rsidRDefault="000D2344" w:rsidP="000D2344">
            <w:pPr>
              <w:keepNext/>
              <w:keepLines/>
              <w:tabs>
                <w:tab w:val="right" w:leader="dot" w:pos="4156"/>
              </w:tabs>
              <w:ind w:left="170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</w:tcPr>
          <w:p w14:paraId="6B736B46" w14:textId="39811539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3194,1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</w:tcPr>
          <w:p w14:paraId="45E74960" w14:textId="4743C8A6" w:rsidR="000D2344" w:rsidRPr="00FD17D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2997,2</w:t>
            </w:r>
          </w:p>
        </w:tc>
      </w:tr>
      <w:tr w:rsidR="000D2344" w:rsidRPr="0090003D" w14:paraId="734832C3" w14:textId="77777777" w:rsidTr="00AC54FE">
        <w:tc>
          <w:tcPr>
            <w:tcW w:w="5670" w:type="dxa"/>
            <w:tcBorders>
              <w:left w:val="nil"/>
            </w:tcBorders>
            <w:vAlign w:val="center"/>
          </w:tcPr>
          <w:p w14:paraId="1A1353EA" w14:textId="77777777" w:rsidR="000D2344" w:rsidRPr="00B37BDC" w:rsidRDefault="000D2344" w:rsidP="000D2344">
            <w:pPr>
              <w:keepNext/>
              <w:keepLines/>
              <w:tabs>
                <w:tab w:val="right" w:leader="dot" w:pos="4156"/>
              </w:tabs>
              <w:ind w:left="170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</w:tcPr>
          <w:p w14:paraId="7286EA6F" w14:textId="28180E17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527,6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</w:tcPr>
          <w:p w14:paraId="3CDC8788" w14:textId="0E756D50" w:rsidR="000D2344" w:rsidRPr="00FD17D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821,9</w:t>
            </w:r>
          </w:p>
        </w:tc>
      </w:tr>
    </w:tbl>
    <w:p w14:paraId="33D0522F" w14:textId="432CE699" w:rsidR="00B458A1" w:rsidRPr="000D2344" w:rsidRDefault="00B458A1" w:rsidP="00B458A1">
      <w:pPr>
        <w:pStyle w:val="Tekstpodstawowy"/>
        <w:spacing w:before="230"/>
        <w:rPr>
          <w:color w:val="000000" w:themeColor="text1"/>
          <w:szCs w:val="19"/>
        </w:rPr>
      </w:pPr>
      <w:r w:rsidRPr="000D2344">
        <w:rPr>
          <w:color w:val="000000" w:themeColor="text1"/>
          <w:szCs w:val="19"/>
        </w:rPr>
        <w:t xml:space="preserve">Badanie objęło </w:t>
      </w:r>
      <w:r w:rsidR="000D2344" w:rsidRPr="000D2344">
        <w:rPr>
          <w:color w:val="000000" w:themeColor="text1"/>
          <w:szCs w:val="19"/>
        </w:rPr>
        <w:t>418</w:t>
      </w:r>
      <w:r w:rsidRPr="000D2344">
        <w:rPr>
          <w:color w:val="000000" w:themeColor="text1"/>
          <w:szCs w:val="19"/>
        </w:rPr>
        <w:t xml:space="preserve"> przedsiębiorstw niefinansowych prowadzących księgi rachunkowe. Zysk netto wykazało </w:t>
      </w:r>
      <w:r w:rsidR="000D2344" w:rsidRPr="000D2344">
        <w:rPr>
          <w:color w:val="000000" w:themeColor="text1"/>
          <w:szCs w:val="19"/>
        </w:rPr>
        <w:t>76,3</w:t>
      </w:r>
      <w:r w:rsidRPr="000D2344">
        <w:rPr>
          <w:color w:val="000000" w:themeColor="text1"/>
          <w:szCs w:val="19"/>
        </w:rPr>
        <w:t xml:space="preserve">% badanych przedsiębiorstw wobec </w:t>
      </w:r>
      <w:r w:rsidR="000D2344" w:rsidRPr="000D2344">
        <w:rPr>
          <w:color w:val="000000" w:themeColor="text1"/>
          <w:szCs w:val="19"/>
        </w:rPr>
        <w:t>80,5</w:t>
      </w:r>
      <w:r w:rsidRPr="000D2344">
        <w:rPr>
          <w:color w:val="000000" w:themeColor="text1"/>
          <w:szCs w:val="19"/>
        </w:rPr>
        <w:t xml:space="preserve">% przed rokiem. Udział przychodów przedsiębiorstw wykazujących zysk netto w ogólnej kwocie przychodów z całokształtu działalności wyniósł </w:t>
      </w:r>
      <w:r w:rsidR="000D2344" w:rsidRPr="000D2344">
        <w:rPr>
          <w:color w:val="000000" w:themeColor="text1"/>
          <w:szCs w:val="19"/>
        </w:rPr>
        <w:t>89,5</w:t>
      </w:r>
      <w:r w:rsidRPr="000D2344">
        <w:rPr>
          <w:color w:val="000000" w:themeColor="text1"/>
          <w:szCs w:val="19"/>
        </w:rPr>
        <w:t xml:space="preserve">% wobec </w:t>
      </w:r>
      <w:r w:rsidR="000D2344" w:rsidRPr="000D2344">
        <w:rPr>
          <w:color w:val="000000" w:themeColor="text1"/>
          <w:szCs w:val="19"/>
        </w:rPr>
        <w:t>87,7</w:t>
      </w:r>
      <w:r w:rsidRPr="000D2344">
        <w:rPr>
          <w:color w:val="000000" w:themeColor="text1"/>
          <w:szCs w:val="19"/>
        </w:rPr>
        <w:t>% przed rokiem</w:t>
      </w:r>
      <w:r w:rsidRPr="000D2344">
        <w:rPr>
          <w:i/>
          <w:color w:val="000000" w:themeColor="text1"/>
          <w:szCs w:val="19"/>
        </w:rPr>
        <w:t xml:space="preserve">. </w:t>
      </w:r>
      <w:r w:rsidRPr="000D2344">
        <w:rPr>
          <w:color w:val="000000" w:themeColor="text1"/>
          <w:szCs w:val="19"/>
        </w:rPr>
        <w:t xml:space="preserve">W przetwórstwie przemysłowym zysk netto odnotowało </w:t>
      </w:r>
      <w:r w:rsidR="000D2344" w:rsidRPr="000D2344">
        <w:rPr>
          <w:color w:val="000000" w:themeColor="text1"/>
          <w:szCs w:val="19"/>
        </w:rPr>
        <w:t>76,0</w:t>
      </w:r>
      <w:r w:rsidRPr="000D2344">
        <w:rPr>
          <w:color w:val="000000" w:themeColor="text1"/>
          <w:szCs w:val="19"/>
        </w:rPr>
        <w:t xml:space="preserve">% przedsiębiorstw (w </w:t>
      </w:r>
      <w:r w:rsidR="001B6D48" w:rsidRPr="000D2344">
        <w:rPr>
          <w:color w:val="000000" w:themeColor="text1"/>
          <w:szCs w:val="19"/>
        </w:rPr>
        <w:t xml:space="preserve">poprzednim roku </w:t>
      </w:r>
      <w:r w:rsidR="001B6D48" w:rsidRPr="001C4D90">
        <w:rPr>
          <w:color w:val="000000" w:themeColor="text1"/>
          <w:szCs w:val="19"/>
        </w:rPr>
        <w:t xml:space="preserve">– </w:t>
      </w:r>
      <w:r w:rsidR="001B6D48" w:rsidRPr="000D2344">
        <w:rPr>
          <w:color w:val="000000" w:themeColor="text1"/>
          <w:szCs w:val="19"/>
        </w:rPr>
        <w:t xml:space="preserve">84,6%), a udział uzyskanych przez nie przychodów </w:t>
      </w:r>
      <w:r w:rsidR="001B6D48" w:rsidRPr="000D2344">
        <w:rPr>
          <w:color w:val="000000" w:themeColor="text1"/>
          <w:szCs w:val="19"/>
        </w:rPr>
        <w:br/>
        <w:t xml:space="preserve">w przychodach wszystkich podmiotów w tej sekcji wyniósł 90,9% (rok wcześniej </w:t>
      </w:r>
      <w:r w:rsidR="001B6D48" w:rsidRPr="001C4D90">
        <w:rPr>
          <w:color w:val="000000" w:themeColor="text1"/>
          <w:szCs w:val="19"/>
        </w:rPr>
        <w:t xml:space="preserve">– </w:t>
      </w:r>
      <w:r w:rsidR="001B6D48" w:rsidRPr="000D2344">
        <w:rPr>
          <w:color w:val="000000" w:themeColor="text1"/>
          <w:szCs w:val="19"/>
        </w:rPr>
        <w:t>92,5%).</w:t>
      </w:r>
    </w:p>
    <w:p w14:paraId="6769EE0F" w14:textId="77777777" w:rsidR="00B458A1" w:rsidRPr="000F6DFC" w:rsidRDefault="00B458A1" w:rsidP="00B458A1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5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5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B458A1" w:rsidRPr="0090003D" w14:paraId="47F6B7AD" w14:textId="77777777" w:rsidTr="004D0FD0">
        <w:trPr>
          <w:trHeight w:val="437"/>
        </w:trPr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65DE9AFA" w14:textId="77777777" w:rsidR="00B458A1" w:rsidRDefault="00B458A1" w:rsidP="004D0FD0">
            <w:pPr>
              <w:pStyle w:val="tytuwykresu"/>
              <w:spacing w:before="120" w:after="120" w:line="240" w:lineRule="auto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27EC4762" w14:textId="47E23F10" w:rsidR="00B458A1" w:rsidRPr="000F6DFC" w:rsidRDefault="00B458A1" w:rsidP="004D0FD0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</w:t>
            </w:r>
            <w:r w:rsidR="00624B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2E7B36EC" w14:textId="2B2679C7" w:rsidR="00B458A1" w:rsidRPr="000F6DFC" w:rsidRDefault="00B458A1" w:rsidP="004D0FD0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</w:t>
            </w:r>
            <w:r w:rsidR="00624BBD">
              <w:rPr>
                <w:color w:val="000000"/>
                <w:sz w:val="16"/>
                <w:szCs w:val="16"/>
              </w:rPr>
              <w:t>4</w:t>
            </w:r>
          </w:p>
        </w:tc>
      </w:tr>
      <w:tr w:rsidR="00B458A1" w:rsidRPr="0090003D" w14:paraId="5D123E91" w14:textId="77777777" w:rsidTr="004D0FD0">
        <w:trPr>
          <w:trHeight w:val="437"/>
        </w:trPr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5EF14DAC" w14:textId="77777777" w:rsidR="00B458A1" w:rsidRPr="00BE47F6" w:rsidRDefault="00B458A1" w:rsidP="004D0FD0">
            <w:pPr>
              <w:pStyle w:val="tytuwykresu"/>
              <w:spacing w:before="120" w:after="12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A3DB9EA" w14:textId="77777777" w:rsidR="00B458A1" w:rsidRPr="000F6DFC" w:rsidRDefault="00B458A1" w:rsidP="004D0FD0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0D2344" w:rsidRPr="0090003D" w14:paraId="44298B25" w14:textId="77777777" w:rsidTr="00AD3449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1FF7247C" w14:textId="77777777" w:rsidR="000D2344" w:rsidRPr="000F6DFC" w:rsidRDefault="000D2344" w:rsidP="000D234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</w:tcPr>
          <w:p w14:paraId="673F5A6C" w14:textId="2235EF04" w:rsidR="000D2344" w:rsidRPr="00DF5891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</w:tcPr>
          <w:p w14:paraId="047CD5FA" w14:textId="3270B614" w:rsidR="000D2344" w:rsidRPr="003D0237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96,5</w:t>
            </w:r>
          </w:p>
        </w:tc>
      </w:tr>
      <w:tr w:rsidR="000D2344" w:rsidRPr="0090003D" w14:paraId="1F88ED02" w14:textId="77777777" w:rsidTr="00AD3449">
        <w:tc>
          <w:tcPr>
            <w:tcW w:w="5670" w:type="dxa"/>
            <w:tcBorders>
              <w:left w:val="nil"/>
            </w:tcBorders>
            <w:vAlign w:val="center"/>
          </w:tcPr>
          <w:p w14:paraId="08CBF48B" w14:textId="77777777" w:rsidR="000D2344" w:rsidRPr="00B37BDC" w:rsidRDefault="000D2344" w:rsidP="000D234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sprzedaży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brutto</w:t>
            </w:r>
          </w:p>
        </w:tc>
        <w:tc>
          <w:tcPr>
            <w:tcW w:w="2393" w:type="dxa"/>
          </w:tcPr>
          <w:p w14:paraId="137133C4" w14:textId="0A1F3C98" w:rsidR="000D2344" w:rsidRPr="00DF5891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2393" w:type="dxa"/>
            <w:tcBorders>
              <w:right w:val="nil"/>
            </w:tcBorders>
          </w:tcPr>
          <w:p w14:paraId="78DBB3AD" w14:textId="2905FC5A" w:rsidR="000D2344" w:rsidRPr="003D0237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3,2</w:t>
            </w:r>
          </w:p>
        </w:tc>
      </w:tr>
      <w:tr w:rsidR="000D2344" w:rsidRPr="0090003D" w14:paraId="4DB203D4" w14:textId="77777777" w:rsidTr="00AD3449">
        <w:tc>
          <w:tcPr>
            <w:tcW w:w="5670" w:type="dxa"/>
            <w:tcBorders>
              <w:left w:val="nil"/>
            </w:tcBorders>
            <w:vAlign w:val="center"/>
          </w:tcPr>
          <w:p w14:paraId="62F934A0" w14:textId="77777777" w:rsidR="000D2344" w:rsidRPr="00B37BDC" w:rsidRDefault="000D2344" w:rsidP="000D234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</w:tcPr>
          <w:p w14:paraId="0D64C23C" w14:textId="6B643DAA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2393" w:type="dxa"/>
            <w:tcBorders>
              <w:right w:val="nil"/>
            </w:tcBorders>
          </w:tcPr>
          <w:p w14:paraId="6D7C1EAF" w14:textId="65AECF6D" w:rsidR="000D2344" w:rsidRPr="003D0237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3,5</w:t>
            </w:r>
          </w:p>
        </w:tc>
      </w:tr>
      <w:tr w:rsidR="000D2344" w:rsidRPr="0090003D" w14:paraId="1C2824EF" w14:textId="77777777" w:rsidTr="00AD3449">
        <w:tc>
          <w:tcPr>
            <w:tcW w:w="5670" w:type="dxa"/>
            <w:tcBorders>
              <w:left w:val="nil"/>
            </w:tcBorders>
            <w:vAlign w:val="center"/>
          </w:tcPr>
          <w:p w14:paraId="4149B75A" w14:textId="77777777" w:rsidR="000D2344" w:rsidRPr="00F55986" w:rsidRDefault="000D2344" w:rsidP="000D234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</w:tcPr>
          <w:p w14:paraId="440BE1A5" w14:textId="7F9E8BEB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2393" w:type="dxa"/>
            <w:tcBorders>
              <w:right w:val="nil"/>
            </w:tcBorders>
          </w:tcPr>
          <w:p w14:paraId="16DC4AA4" w14:textId="7E58746A" w:rsidR="000D2344" w:rsidRPr="003D0237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2,9</w:t>
            </w:r>
          </w:p>
        </w:tc>
      </w:tr>
      <w:tr w:rsidR="000D2344" w:rsidRPr="0090003D" w14:paraId="51D42FD5" w14:textId="77777777" w:rsidTr="00AD3449">
        <w:tc>
          <w:tcPr>
            <w:tcW w:w="5670" w:type="dxa"/>
            <w:tcBorders>
              <w:left w:val="nil"/>
            </w:tcBorders>
            <w:vAlign w:val="center"/>
          </w:tcPr>
          <w:p w14:paraId="4B1DB6DF" w14:textId="77777777" w:rsidR="000D2344" w:rsidRPr="00F55986" w:rsidRDefault="000D2344" w:rsidP="000D234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</w:tcPr>
          <w:p w14:paraId="4DFD5EE1" w14:textId="006AA0D9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2393" w:type="dxa"/>
            <w:tcBorders>
              <w:right w:val="nil"/>
            </w:tcBorders>
          </w:tcPr>
          <w:p w14:paraId="0C2DBDBA" w14:textId="22771553" w:rsidR="000D2344" w:rsidRPr="003D0237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36,6</w:t>
            </w:r>
          </w:p>
        </w:tc>
      </w:tr>
      <w:tr w:rsidR="000D2344" w:rsidRPr="0090003D" w14:paraId="41D90759" w14:textId="77777777" w:rsidTr="00AD3449">
        <w:tc>
          <w:tcPr>
            <w:tcW w:w="5670" w:type="dxa"/>
            <w:tcBorders>
              <w:left w:val="nil"/>
            </w:tcBorders>
            <w:vAlign w:val="center"/>
          </w:tcPr>
          <w:p w14:paraId="543BDF1C" w14:textId="77777777" w:rsidR="000D2344" w:rsidRPr="00F55986" w:rsidRDefault="000D2344" w:rsidP="000D234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</w:tcPr>
          <w:p w14:paraId="17EB221F" w14:textId="15A95CA8" w:rsidR="000D2344" w:rsidRPr="00C93259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2393" w:type="dxa"/>
            <w:tcBorders>
              <w:right w:val="nil"/>
            </w:tcBorders>
          </w:tcPr>
          <w:p w14:paraId="3288B6C9" w14:textId="4D79CCB8" w:rsidR="000D2344" w:rsidRPr="003D0237" w:rsidRDefault="000D2344" w:rsidP="000D23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105,7</w:t>
            </w:r>
          </w:p>
        </w:tc>
      </w:tr>
    </w:tbl>
    <w:p w14:paraId="3DFBC25D" w14:textId="5BFE8139" w:rsidR="00B458A1" w:rsidRPr="000D2344" w:rsidRDefault="00B458A1" w:rsidP="00B458A1">
      <w:pPr>
        <w:spacing w:before="240"/>
        <w:rPr>
          <w:rFonts w:cs="Arial"/>
          <w:color w:val="000000" w:themeColor="text1"/>
          <w:szCs w:val="19"/>
        </w:rPr>
      </w:pPr>
      <w:r w:rsidRPr="000D2344">
        <w:rPr>
          <w:rFonts w:cs="Arial"/>
          <w:color w:val="000000" w:themeColor="text1"/>
          <w:spacing w:val="-2"/>
          <w:szCs w:val="19"/>
        </w:rPr>
        <w:t xml:space="preserve">W badanych przedsiębiorstwach odnotowano pogorszenie większości podstawowych </w:t>
      </w:r>
      <w:r w:rsidRPr="000D2344">
        <w:rPr>
          <w:rFonts w:cs="Arial"/>
          <w:b/>
          <w:color w:val="000000" w:themeColor="text1"/>
          <w:spacing w:val="-2"/>
          <w:szCs w:val="19"/>
        </w:rPr>
        <w:t>wskaźników ekonomiczno-finansowych</w:t>
      </w:r>
      <w:r w:rsidRPr="000D2344">
        <w:rPr>
          <w:rFonts w:cs="Arial"/>
          <w:bCs/>
          <w:color w:val="000000" w:themeColor="text1"/>
          <w:spacing w:val="-2"/>
          <w:szCs w:val="19"/>
        </w:rPr>
        <w:t>,</w:t>
      </w:r>
      <w:r w:rsidRPr="000D2344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Pr="000D2344">
        <w:rPr>
          <w:rFonts w:cs="Arial"/>
          <w:bCs/>
          <w:color w:val="000000" w:themeColor="text1"/>
          <w:spacing w:val="-2"/>
          <w:szCs w:val="19"/>
        </w:rPr>
        <w:t>z </w:t>
      </w:r>
      <w:r w:rsidR="00821563" w:rsidRPr="000D2344">
        <w:rPr>
          <w:rFonts w:cs="Arial"/>
          <w:bCs/>
          <w:color w:val="000000" w:themeColor="text1"/>
          <w:spacing w:val="-2"/>
          <w:szCs w:val="19"/>
        </w:rPr>
        <w:t>wyjątkiem</w:t>
      </w:r>
      <w:r w:rsidR="00821563" w:rsidRPr="000D2344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821563" w:rsidRPr="000D2344">
        <w:rPr>
          <w:rFonts w:cs="Arial"/>
          <w:color w:val="000000" w:themeColor="text1"/>
          <w:spacing w:val="-2"/>
          <w:szCs w:val="19"/>
        </w:rPr>
        <w:t>wskaźnik</w:t>
      </w:r>
      <w:r w:rsidR="00821563">
        <w:rPr>
          <w:rFonts w:cs="Arial"/>
          <w:color w:val="000000" w:themeColor="text1"/>
          <w:spacing w:val="-2"/>
          <w:szCs w:val="19"/>
        </w:rPr>
        <w:t>ów</w:t>
      </w:r>
      <w:r w:rsidR="00821563" w:rsidRPr="000D2344">
        <w:rPr>
          <w:rFonts w:cs="Arial"/>
          <w:color w:val="000000" w:themeColor="text1"/>
          <w:spacing w:val="-2"/>
          <w:szCs w:val="19"/>
        </w:rPr>
        <w:t xml:space="preserve"> płynności finansowej I </w:t>
      </w:r>
      <w:proofErr w:type="spellStart"/>
      <w:r w:rsidR="00821563" w:rsidRPr="000D2344">
        <w:rPr>
          <w:rFonts w:cs="Arial"/>
          <w:color w:val="000000" w:themeColor="text1"/>
          <w:spacing w:val="-2"/>
          <w:szCs w:val="19"/>
        </w:rPr>
        <w:t>i</w:t>
      </w:r>
      <w:proofErr w:type="spellEnd"/>
      <w:r w:rsidR="00821563" w:rsidRPr="000D2344">
        <w:rPr>
          <w:rFonts w:cs="Arial"/>
          <w:color w:val="000000" w:themeColor="text1"/>
          <w:spacing w:val="-2"/>
          <w:szCs w:val="19"/>
        </w:rPr>
        <w:t xml:space="preserve"> II stopnia. W skali roku wskaźnik poziomu kosztów z całokształtu </w:t>
      </w:r>
      <w:r w:rsidR="00821563" w:rsidRPr="000D2344">
        <w:rPr>
          <w:rFonts w:cs="Arial"/>
          <w:color w:val="000000" w:themeColor="text1"/>
          <w:spacing w:val="-5"/>
          <w:szCs w:val="19"/>
        </w:rPr>
        <w:t xml:space="preserve">działalności pogorszył się o 0,8 p. proc., a </w:t>
      </w:r>
      <w:r w:rsidR="00821563" w:rsidRPr="000D2344">
        <w:rPr>
          <w:rFonts w:cs="Arial"/>
          <w:color w:val="000000" w:themeColor="text1"/>
          <w:spacing w:val="-2"/>
          <w:szCs w:val="19"/>
        </w:rPr>
        <w:t xml:space="preserve">wskaźnik rentowności sprzedaży brutto − o 1,0 p. proc. Zarówno </w:t>
      </w:r>
      <w:r w:rsidR="00821563" w:rsidRPr="000D2344">
        <w:rPr>
          <w:rFonts w:cs="Arial"/>
          <w:color w:val="000000" w:themeColor="text1"/>
          <w:spacing w:val="-5"/>
          <w:szCs w:val="19"/>
        </w:rPr>
        <w:t>wskaźnik rentowności obrotu brutto, jak i wskaźnik obrotu netto zmniejszyły się odpowiednio o 0,8 p. proc</w:t>
      </w:r>
      <w:r w:rsidR="00821563">
        <w:rPr>
          <w:rFonts w:cs="Arial"/>
          <w:color w:val="000000" w:themeColor="text1"/>
          <w:spacing w:val="-5"/>
          <w:szCs w:val="19"/>
        </w:rPr>
        <w:t>.</w:t>
      </w:r>
      <w:r w:rsidR="00821563" w:rsidRPr="000D2344">
        <w:rPr>
          <w:rFonts w:cs="Arial"/>
          <w:color w:val="000000" w:themeColor="text1"/>
          <w:spacing w:val="-5"/>
          <w:szCs w:val="19"/>
        </w:rPr>
        <w:t xml:space="preserve"> i 0,6 p. proc.</w:t>
      </w:r>
      <w:r w:rsidR="00821563" w:rsidRPr="000D2344">
        <w:rPr>
          <w:rFonts w:cs="Arial"/>
          <w:color w:val="000000" w:themeColor="text1"/>
          <w:spacing w:val="-4"/>
          <w:szCs w:val="19"/>
        </w:rPr>
        <w:t xml:space="preserve"> </w:t>
      </w:r>
      <w:r w:rsidR="00821563" w:rsidRPr="000D2344">
        <w:rPr>
          <w:rFonts w:cs="Arial"/>
          <w:color w:val="000000" w:themeColor="text1"/>
          <w:spacing w:val="-2"/>
          <w:szCs w:val="19"/>
        </w:rPr>
        <w:t xml:space="preserve">Wskaźniki płynności finansowej I </w:t>
      </w:r>
      <w:proofErr w:type="spellStart"/>
      <w:r w:rsidR="00821563" w:rsidRPr="000D2344">
        <w:rPr>
          <w:rFonts w:cs="Arial"/>
          <w:color w:val="000000" w:themeColor="text1"/>
          <w:spacing w:val="-2"/>
          <w:szCs w:val="19"/>
        </w:rPr>
        <w:t>i</w:t>
      </w:r>
      <w:proofErr w:type="spellEnd"/>
      <w:r w:rsidR="00821563" w:rsidRPr="000D2344">
        <w:rPr>
          <w:rFonts w:cs="Arial"/>
          <w:color w:val="000000" w:themeColor="text1"/>
          <w:spacing w:val="-2"/>
          <w:szCs w:val="19"/>
        </w:rPr>
        <w:t xml:space="preserve"> II stopnia poprawiły się odpowiednio o 3,7 p. proc.</w:t>
      </w:r>
      <w:r w:rsidR="00821563" w:rsidRPr="000D2344">
        <w:rPr>
          <w:rFonts w:cs="Arial"/>
          <w:color w:val="000000" w:themeColor="text1"/>
          <w:szCs w:val="19"/>
        </w:rPr>
        <w:t xml:space="preserve"> i 1,5 p. proc.</w:t>
      </w:r>
    </w:p>
    <w:p w14:paraId="29DA78AC" w14:textId="77777777" w:rsidR="00B458A1" w:rsidRPr="005220DD" w:rsidRDefault="00B458A1" w:rsidP="00B458A1">
      <w:pPr>
        <w:spacing w:before="240"/>
        <w:rPr>
          <w:rFonts w:cs="Arial"/>
          <w:b/>
          <w:color w:val="000000" w:themeColor="text1"/>
          <w:spacing w:val="-2"/>
          <w:szCs w:val="19"/>
        </w:rPr>
      </w:pPr>
    </w:p>
    <w:p w14:paraId="7E5C4C3D" w14:textId="17891D56" w:rsidR="00B458A1" w:rsidRDefault="00D15B59" w:rsidP="00B458A1">
      <w:pPr>
        <w:pStyle w:val="Tekstpodstawowy"/>
        <w:spacing w:before="360"/>
        <w:rPr>
          <w:noProof/>
          <w:color w:val="000000" w:themeColor="text1"/>
          <w:sz w:val="18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3EFC9B74" wp14:editId="12D65F1B">
                <wp:simplePos x="0" y="0"/>
                <wp:positionH relativeFrom="margin">
                  <wp:posOffset>-25770</wp:posOffset>
                </wp:positionH>
                <wp:positionV relativeFrom="paragraph">
                  <wp:posOffset>161290</wp:posOffset>
                </wp:positionV>
                <wp:extent cx="355600" cy="225425"/>
                <wp:effectExtent l="0" t="0" r="6350" b="3175"/>
                <wp:wrapNone/>
                <wp:docPr id="18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2542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C53C9" w14:textId="77777777" w:rsidR="00B458A1" w:rsidRDefault="00B458A1" w:rsidP="00B458A1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C9B74" id="_x0000_s1034" type="#_x0000_t202" style="position:absolute;margin-left:-2.05pt;margin-top:12.7pt;width:28pt;height:17.75pt;z-index:25247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" filled="f" stroked="f" strokeweight="3e-5mm">
                <v:textbox inset="2.16pt,1.8pt,2.16pt,1.8pt">
                  <w:txbxContent>
                    <w:p w14:paraId="196C53C9" w14:textId="77777777" w:rsidR="00B458A1" w:rsidRDefault="00B458A1" w:rsidP="00B458A1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8A1" w:rsidRPr="00D66D7A">
        <w:rPr>
          <w:b/>
          <w:color w:val="000000" w:themeColor="text1"/>
          <w:szCs w:val="19"/>
        </w:rPr>
        <w:t>Wykres 1</w:t>
      </w:r>
      <w:r w:rsidR="00B458A1">
        <w:rPr>
          <w:b/>
          <w:color w:val="000000" w:themeColor="text1"/>
          <w:szCs w:val="19"/>
        </w:rPr>
        <w:t>0</w:t>
      </w:r>
      <w:r w:rsidR="00B458A1" w:rsidRPr="00D66D7A">
        <w:rPr>
          <w:b/>
          <w:color w:val="000000" w:themeColor="text1"/>
          <w:szCs w:val="19"/>
        </w:rPr>
        <w:t xml:space="preserve">. </w:t>
      </w:r>
      <w:r w:rsidR="00B458A1">
        <w:rPr>
          <w:b/>
          <w:color w:val="000000" w:themeColor="text1"/>
          <w:szCs w:val="19"/>
        </w:rPr>
        <w:t>Wskaźnik rentowności obrotu netto</w:t>
      </w:r>
      <w:r w:rsidR="00B458A1" w:rsidRPr="0030579F">
        <w:rPr>
          <w:noProof/>
          <w:color w:val="000000" w:themeColor="text1"/>
          <w:sz w:val="18"/>
        </w:rPr>
        <w:t xml:space="preserve"> </w:t>
      </w:r>
    </w:p>
    <w:p w14:paraId="4BD990FE" w14:textId="4E776A91" w:rsidR="00D15B59" w:rsidRDefault="00D15B59" w:rsidP="00D15B59">
      <w:pPr>
        <w:pStyle w:val="Tekstpodstawowy"/>
        <w:spacing w:before="24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474368" behindDoc="0" locked="0" layoutInCell="1" allowOverlap="1" wp14:anchorId="06E5F131" wp14:editId="5DBB2804">
                <wp:simplePos x="0" y="0"/>
                <wp:positionH relativeFrom="margin">
                  <wp:posOffset>2226888</wp:posOffset>
                </wp:positionH>
                <wp:positionV relativeFrom="paragraph">
                  <wp:posOffset>2541056</wp:posOffset>
                </wp:positionV>
                <wp:extent cx="2440940" cy="252730"/>
                <wp:effectExtent l="0" t="0" r="0" b="0"/>
                <wp:wrapNone/>
                <wp:docPr id="187" name="Grupa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-14630"/>
                          <a:chExt cx="2440940" cy="252730"/>
                        </a:xfrm>
                      </wpg:grpSpPr>
                      <wps:wsp>
                        <wps:cNvPr id="18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4630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706E8" w14:textId="77777777" w:rsidR="00B458A1" w:rsidRPr="00AF6357" w:rsidRDefault="00B458A1" w:rsidP="00B458A1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4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5F131" id="Grupa 187" o:spid="_x0000_s1035" style="position:absolute;left:0;text-align:left;margin-left:175.35pt;margin-top:200.1pt;width:192.2pt;height:19.9pt;z-index:252474368;mso-position-horizontal-relative:margin;mso-height-relative:margin" coordorigin=",-146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">
                <v:shape id="_x0000_s1036" type="#_x0000_t202" style="position:absolute;top:-146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" filled="f" stroked="f">
                  <v:textbox style="mso-fit-shape-to-text:t">
                    <w:txbxContent>
                      <w:p w14:paraId="6BD706E8" w14:textId="77777777" w:rsidR="00B458A1" w:rsidRPr="00AF6357" w:rsidRDefault="00B458A1" w:rsidP="00B458A1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7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" fillcolor="#977bc1" stroked="f" strokeweight="1pt"/>
                <v:rect id="Prostokąt 1" o:spid="_x0000_s1038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" fillcolor="#bfbfbf" stroked="f" strokeweight="1pt"/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062DB53" wp14:editId="4B472E54">
            <wp:extent cx="6645910" cy="2476005"/>
            <wp:effectExtent l="0" t="0" r="2540" b="635"/>
            <wp:docPr id="4" name="Wykres 4" descr="Wykres 10. Wskaźnik rentowności obrotu netto&#10;&#10;Na wykresie kolumnowym zaprezentowano wskaźniki rentowności obrotu netto dla poszczególnych kwartalnych okresów narastających w latach 2021-2024 dla Polski i województwa podlaskiego. Ostatni zaprezentowany okres to styczeń-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6D29BEB" w14:textId="76B4B4B4" w:rsidR="001406A0" w:rsidRPr="007F1C6E" w:rsidRDefault="00B458A1" w:rsidP="00D15B59">
      <w:pPr>
        <w:pStyle w:val="Tekstpodstawowy"/>
        <w:spacing w:before="620" w:line="240" w:lineRule="auto"/>
        <w:rPr>
          <w:rFonts w:cs="Arial"/>
          <w:color w:val="000000" w:themeColor="text1"/>
          <w:szCs w:val="19"/>
        </w:rPr>
      </w:pPr>
      <w:r w:rsidRPr="007F1C6E">
        <w:rPr>
          <w:rFonts w:cs="Arial"/>
          <w:color w:val="000000" w:themeColor="text1"/>
          <w:szCs w:val="19"/>
        </w:rPr>
        <w:t xml:space="preserve">W porównaniu z poprzednim rokiem pogorszenie wskaźnika rentowności obrotu netto odnotowano m.in. w </w:t>
      </w:r>
      <w:r w:rsidR="007F1C6E" w:rsidRPr="007F1C6E">
        <w:rPr>
          <w:rFonts w:cs="Arial"/>
          <w:color w:val="000000" w:themeColor="text1"/>
          <w:szCs w:val="19"/>
        </w:rPr>
        <w:t xml:space="preserve">zakwaterowaniu i gastronomii (o 17,9 p. proc.) oraz transporcie i gospodarce </w:t>
      </w:r>
      <w:r w:rsidR="00821563" w:rsidRPr="007F1C6E">
        <w:rPr>
          <w:rFonts w:cs="Arial"/>
          <w:color w:val="000000" w:themeColor="text1"/>
          <w:szCs w:val="19"/>
        </w:rPr>
        <w:t xml:space="preserve">magazynowej (o 8,2 p. proc.). </w:t>
      </w:r>
      <w:r w:rsidR="00821563">
        <w:rPr>
          <w:rFonts w:cs="Arial"/>
          <w:color w:val="000000" w:themeColor="text1"/>
          <w:szCs w:val="19"/>
        </w:rPr>
        <w:t>Jego p</w:t>
      </w:r>
      <w:r w:rsidR="00821563" w:rsidRPr="007F1C6E">
        <w:rPr>
          <w:rFonts w:cs="Arial"/>
          <w:color w:val="000000" w:themeColor="text1"/>
          <w:szCs w:val="19"/>
        </w:rPr>
        <w:t xml:space="preserve">oprawa wystąpiła m.in. w opiece zdrowotnej i pomocy społecznej (o 6,9 p. proc.), budownictwie (o 1,9 p. proc.), a także </w:t>
      </w:r>
      <w:r w:rsidR="00821563">
        <w:rPr>
          <w:rFonts w:cs="Arial"/>
          <w:color w:val="000000" w:themeColor="text1"/>
          <w:szCs w:val="19"/>
        </w:rPr>
        <w:t xml:space="preserve">w </w:t>
      </w:r>
      <w:r w:rsidR="00821563" w:rsidRPr="007F1C6E">
        <w:rPr>
          <w:rFonts w:cs="Arial"/>
          <w:color w:val="000000" w:themeColor="text1"/>
          <w:szCs w:val="19"/>
        </w:rPr>
        <w:t>informacji</w:t>
      </w:r>
      <w:r w:rsidR="00821563">
        <w:rPr>
          <w:rFonts w:cs="Arial"/>
          <w:color w:val="000000" w:themeColor="text1"/>
          <w:szCs w:val="19"/>
        </w:rPr>
        <w:t xml:space="preserve"> </w:t>
      </w:r>
      <w:r w:rsidR="00821563" w:rsidRPr="007F1C6E">
        <w:rPr>
          <w:rFonts w:cs="Arial"/>
          <w:color w:val="000000" w:themeColor="text1"/>
          <w:szCs w:val="19"/>
        </w:rPr>
        <w:t>i k</w:t>
      </w:r>
      <w:r w:rsidR="00821563">
        <w:rPr>
          <w:rFonts w:cs="Arial"/>
          <w:color w:val="000000" w:themeColor="text1"/>
          <w:szCs w:val="19"/>
        </w:rPr>
        <w:t>o</w:t>
      </w:r>
      <w:r w:rsidR="00821563" w:rsidRPr="007F1C6E">
        <w:rPr>
          <w:rFonts w:cs="Arial"/>
          <w:color w:val="000000" w:themeColor="text1"/>
          <w:szCs w:val="19"/>
        </w:rPr>
        <w:t>munikacji (o 1,5 p. proc.).</w:t>
      </w:r>
    </w:p>
    <w:p w14:paraId="1AFA74EB" w14:textId="2081AEDC" w:rsidR="00B458A1" w:rsidRPr="007F1C6E" w:rsidRDefault="00B458A1" w:rsidP="00B458A1">
      <w:pPr>
        <w:pStyle w:val="Tekstpodstawowy"/>
        <w:spacing w:before="0" w:after="0"/>
        <w:rPr>
          <w:color w:val="000000" w:themeColor="text1"/>
          <w:szCs w:val="19"/>
        </w:rPr>
      </w:pPr>
      <w:r w:rsidRPr="007F1C6E">
        <w:rPr>
          <w:rFonts w:cs="Arial"/>
          <w:color w:val="000000" w:themeColor="text1"/>
          <w:szCs w:val="19"/>
        </w:rPr>
        <w:t>Wartość</w:t>
      </w:r>
      <w:r w:rsidRPr="007F1C6E">
        <w:rPr>
          <w:rFonts w:cs="Arial"/>
          <w:b/>
          <w:color w:val="000000" w:themeColor="text1"/>
          <w:szCs w:val="19"/>
        </w:rPr>
        <w:t xml:space="preserve"> aktywów obrotowych</w:t>
      </w:r>
      <w:r w:rsidRPr="007F1C6E">
        <w:rPr>
          <w:rFonts w:cs="Arial"/>
          <w:color w:val="000000" w:themeColor="text1"/>
          <w:szCs w:val="19"/>
        </w:rPr>
        <w:t xml:space="preserve"> badanych przedsiębiorstw w końcu grudnia 202</w:t>
      </w:r>
      <w:r w:rsidR="00E5135C" w:rsidRPr="007F1C6E">
        <w:rPr>
          <w:rFonts w:cs="Arial"/>
          <w:color w:val="000000" w:themeColor="text1"/>
          <w:szCs w:val="19"/>
        </w:rPr>
        <w:t>4</w:t>
      </w:r>
      <w:r w:rsidRPr="007F1C6E">
        <w:rPr>
          <w:rFonts w:cs="Arial"/>
          <w:color w:val="000000" w:themeColor="text1"/>
          <w:szCs w:val="19"/>
        </w:rPr>
        <w:t xml:space="preserve"> r. wynosiła </w:t>
      </w:r>
      <w:r w:rsidR="007F1C6E" w:rsidRPr="007F1C6E">
        <w:rPr>
          <w:rFonts w:cs="Arial"/>
          <w:color w:val="000000" w:themeColor="text1"/>
          <w:szCs w:val="19"/>
        </w:rPr>
        <w:t>23712,2</w:t>
      </w:r>
      <w:r w:rsidRPr="007F1C6E">
        <w:rPr>
          <w:rFonts w:cs="Arial"/>
          <w:color w:val="000000" w:themeColor="text1"/>
          <w:szCs w:val="19"/>
        </w:rPr>
        <w:t xml:space="preserve"> </w:t>
      </w:r>
      <w:r w:rsidRPr="007F1C6E">
        <w:rPr>
          <w:color w:val="000000" w:themeColor="text1"/>
          <w:szCs w:val="19"/>
        </w:rPr>
        <w:t xml:space="preserve">mln zł i była o </w:t>
      </w:r>
      <w:r w:rsidR="007F1C6E" w:rsidRPr="007F1C6E">
        <w:rPr>
          <w:color w:val="000000" w:themeColor="text1"/>
          <w:szCs w:val="19"/>
        </w:rPr>
        <w:t>5</w:t>
      </w:r>
      <w:r w:rsidRPr="007F1C6E">
        <w:rPr>
          <w:color w:val="000000" w:themeColor="text1"/>
          <w:szCs w:val="19"/>
        </w:rPr>
        <w:t xml:space="preserve">,5% </w:t>
      </w:r>
      <w:r w:rsidR="00821563" w:rsidRPr="007F1C6E">
        <w:rPr>
          <w:color w:val="000000" w:themeColor="text1"/>
          <w:szCs w:val="19"/>
        </w:rPr>
        <w:t xml:space="preserve">wyższa niż rok wcześniej, w tym inwestycje krótkoterminowe wzrosły o 19,4%, krótkoterminowe rozliczenia międzyokresowe – o 10,0%, należności krótkoterminowe – o 3,9% i zapasy </w:t>
      </w:r>
      <w:r w:rsidR="00821563" w:rsidRPr="001E3A33">
        <w:rPr>
          <w:color w:val="000000" w:themeColor="text1"/>
          <w:szCs w:val="19"/>
        </w:rPr>
        <w:t xml:space="preserve">– </w:t>
      </w:r>
      <w:r w:rsidR="00821563" w:rsidRPr="007F1C6E">
        <w:rPr>
          <w:color w:val="000000" w:themeColor="text1"/>
          <w:szCs w:val="19"/>
        </w:rPr>
        <w:t>o 0,1%. W rzeczowej strukturze aktywów obrotowych zmniejszył się odsetek zapasów (z 38,2% do 36,3%) i należności krótkoterminowych (</w:t>
      </w:r>
      <w:r w:rsidR="00821563">
        <w:rPr>
          <w:color w:val="000000" w:themeColor="text1"/>
          <w:szCs w:val="19"/>
        </w:rPr>
        <w:t xml:space="preserve">z </w:t>
      </w:r>
      <w:r w:rsidR="00821563" w:rsidRPr="007F1C6E">
        <w:rPr>
          <w:color w:val="000000" w:themeColor="text1"/>
          <w:szCs w:val="19"/>
        </w:rPr>
        <w:t xml:space="preserve">40,0% do 39,4%), natomiast wzrósł udział inwestycji krótkoterminowych (z 18,4% do 20,9%) oraz krótkoterminowych rozliczeń międzyokresowych (z 3,3% do 3,5%). W strukturze zapasów </w:t>
      </w:r>
      <w:r w:rsidR="00821563">
        <w:rPr>
          <w:color w:val="000000" w:themeColor="text1"/>
          <w:szCs w:val="19"/>
        </w:rPr>
        <w:t>zwiększył się</w:t>
      </w:r>
      <w:r w:rsidR="00821563" w:rsidRPr="007F1C6E">
        <w:rPr>
          <w:color w:val="000000" w:themeColor="text1"/>
          <w:szCs w:val="19"/>
        </w:rPr>
        <w:t xml:space="preserve"> udział materiałów (z 27,1% do 27,4%), towarów (z 32,4% do 32,8%), a także półproduktów i produktów w toku (z 15,6% do 16,4%), </w:t>
      </w:r>
      <w:r w:rsidR="00821563">
        <w:rPr>
          <w:color w:val="000000" w:themeColor="text1"/>
          <w:szCs w:val="19"/>
        </w:rPr>
        <w:t>natomiast</w:t>
      </w:r>
      <w:r w:rsidR="00821563" w:rsidRPr="007F1C6E">
        <w:rPr>
          <w:color w:val="000000" w:themeColor="text1"/>
          <w:szCs w:val="19"/>
        </w:rPr>
        <w:t xml:space="preserve"> zmniejszył się </w:t>
      </w:r>
      <w:r w:rsidR="00821563">
        <w:rPr>
          <w:color w:val="000000" w:themeColor="text1"/>
          <w:szCs w:val="19"/>
        </w:rPr>
        <w:t xml:space="preserve">odsetek </w:t>
      </w:r>
      <w:r w:rsidR="00821563" w:rsidRPr="007F1C6E">
        <w:rPr>
          <w:color w:val="000000" w:themeColor="text1"/>
          <w:szCs w:val="19"/>
        </w:rPr>
        <w:t>produktów gotowych (z 22,5% do 20,8%).</w:t>
      </w:r>
    </w:p>
    <w:p w14:paraId="15640DA7" w14:textId="1B7DA533" w:rsidR="00B458A1" w:rsidRPr="007F1C6E" w:rsidRDefault="00B458A1" w:rsidP="00912BE0">
      <w:pPr>
        <w:pStyle w:val="Tekstpodstawowy"/>
        <w:spacing w:line="240" w:lineRule="auto"/>
        <w:rPr>
          <w:color w:val="000000" w:themeColor="text1"/>
          <w:szCs w:val="19"/>
        </w:rPr>
      </w:pPr>
      <w:r w:rsidRPr="007F1C6E">
        <w:rPr>
          <w:color w:val="000000" w:themeColor="text1"/>
          <w:szCs w:val="19"/>
        </w:rPr>
        <w:t xml:space="preserve">Aktywa obrotowe finansowane były głównie zobowiązaniami krótkoterminowymi. Relacja zobowiązań krótkoterminowych do aktywów obrotowych wynosiła </w:t>
      </w:r>
      <w:r w:rsidR="007F1C6E" w:rsidRPr="007F1C6E">
        <w:rPr>
          <w:color w:val="000000" w:themeColor="text1"/>
          <w:szCs w:val="19"/>
        </w:rPr>
        <w:t>57,0</w:t>
      </w:r>
      <w:r w:rsidRPr="007F1C6E">
        <w:rPr>
          <w:color w:val="000000" w:themeColor="text1"/>
          <w:szCs w:val="19"/>
        </w:rPr>
        <w:t xml:space="preserve">% wobec </w:t>
      </w:r>
      <w:r w:rsidR="007F1C6E" w:rsidRPr="007F1C6E">
        <w:rPr>
          <w:color w:val="000000" w:themeColor="text1"/>
          <w:szCs w:val="19"/>
        </w:rPr>
        <w:t>56,1</w:t>
      </w:r>
      <w:r w:rsidRPr="007F1C6E">
        <w:rPr>
          <w:color w:val="000000" w:themeColor="text1"/>
          <w:szCs w:val="19"/>
        </w:rPr>
        <w:t>% rok wcześniej.</w:t>
      </w:r>
    </w:p>
    <w:p w14:paraId="3A6C6E93" w14:textId="47892BF3" w:rsidR="00B458A1" w:rsidRPr="00E23ACD" w:rsidRDefault="00B458A1" w:rsidP="00B458A1">
      <w:pPr>
        <w:pStyle w:val="Tekstpodstawowy"/>
        <w:rPr>
          <w:color w:val="000000" w:themeColor="text1"/>
          <w:szCs w:val="19"/>
        </w:rPr>
      </w:pPr>
      <w:r w:rsidRPr="00E23ACD">
        <w:rPr>
          <w:b/>
          <w:color w:val="000000" w:themeColor="text1"/>
          <w:szCs w:val="19"/>
        </w:rPr>
        <w:t xml:space="preserve">Zobowiązania </w:t>
      </w:r>
      <w:bookmarkStart w:id="71" w:name="_Toc309805954"/>
      <w:r w:rsidRPr="00E23ACD">
        <w:rPr>
          <w:b/>
          <w:color w:val="000000" w:themeColor="text1"/>
          <w:szCs w:val="19"/>
        </w:rPr>
        <w:t xml:space="preserve">długo- i krótkoterminowe </w:t>
      </w:r>
      <w:r w:rsidRPr="00E23ACD">
        <w:rPr>
          <w:color w:val="000000" w:themeColor="text1"/>
          <w:szCs w:val="19"/>
        </w:rPr>
        <w:t>(bez funduszy specjalnych) badanych przedsiębiorstw w końcu grudnia 202</w:t>
      </w:r>
      <w:r w:rsidR="00E5135C" w:rsidRPr="00E23ACD">
        <w:rPr>
          <w:color w:val="000000" w:themeColor="text1"/>
          <w:szCs w:val="19"/>
        </w:rPr>
        <w:t>4</w:t>
      </w:r>
      <w:r w:rsidRPr="00E23ACD">
        <w:rPr>
          <w:color w:val="000000" w:themeColor="text1"/>
          <w:szCs w:val="19"/>
        </w:rPr>
        <w:t xml:space="preserve"> r. wynosiły </w:t>
      </w:r>
      <w:r w:rsidR="00C42DD6" w:rsidRPr="00E23ACD">
        <w:rPr>
          <w:color w:val="000000" w:themeColor="text1"/>
          <w:szCs w:val="19"/>
        </w:rPr>
        <w:t>16821,1</w:t>
      </w:r>
      <w:r w:rsidRPr="00E23ACD">
        <w:rPr>
          <w:color w:val="000000" w:themeColor="text1"/>
          <w:szCs w:val="19"/>
        </w:rPr>
        <w:t xml:space="preserve"> mln zł i były o </w:t>
      </w:r>
      <w:r w:rsidR="00C42DD6" w:rsidRPr="00E23ACD">
        <w:rPr>
          <w:color w:val="000000" w:themeColor="text1"/>
          <w:szCs w:val="19"/>
        </w:rPr>
        <w:t>3,6</w:t>
      </w:r>
      <w:r w:rsidRPr="00E23ACD">
        <w:rPr>
          <w:color w:val="000000" w:themeColor="text1"/>
          <w:szCs w:val="19"/>
        </w:rPr>
        <w:t xml:space="preserve">% </w:t>
      </w:r>
      <w:r w:rsidR="00C42DD6" w:rsidRPr="00E23ACD">
        <w:rPr>
          <w:color w:val="000000" w:themeColor="text1"/>
          <w:szCs w:val="19"/>
        </w:rPr>
        <w:t>wyższe</w:t>
      </w:r>
      <w:r w:rsidRPr="00E23ACD">
        <w:rPr>
          <w:color w:val="000000" w:themeColor="text1"/>
          <w:szCs w:val="19"/>
        </w:rPr>
        <w:t xml:space="preserve"> niż przed rokiem. Zobowiązania długoterminowe stanowiły </w:t>
      </w:r>
      <w:r w:rsidR="00C42DD6" w:rsidRPr="00E23ACD">
        <w:rPr>
          <w:color w:val="000000" w:themeColor="text1"/>
          <w:szCs w:val="19"/>
        </w:rPr>
        <w:t>19,6</w:t>
      </w:r>
      <w:r w:rsidRPr="00E23ACD">
        <w:rPr>
          <w:color w:val="000000" w:themeColor="text1"/>
          <w:szCs w:val="19"/>
        </w:rPr>
        <w:t xml:space="preserve">% ogółu zobowiązań (wobec </w:t>
      </w:r>
      <w:r w:rsidR="00C42DD6" w:rsidRPr="00E23ACD">
        <w:rPr>
          <w:color w:val="000000" w:themeColor="text1"/>
          <w:szCs w:val="19"/>
        </w:rPr>
        <w:t>22,4</w:t>
      </w:r>
      <w:r w:rsidRPr="00E23ACD">
        <w:rPr>
          <w:color w:val="000000" w:themeColor="text1"/>
          <w:szCs w:val="19"/>
        </w:rPr>
        <w:t>% w końcu grudnia 202</w:t>
      </w:r>
      <w:r w:rsidR="00C42DD6" w:rsidRPr="00E23ACD">
        <w:rPr>
          <w:color w:val="000000" w:themeColor="text1"/>
          <w:szCs w:val="19"/>
        </w:rPr>
        <w:t>3</w:t>
      </w:r>
      <w:r w:rsidRPr="00E23ACD">
        <w:rPr>
          <w:color w:val="000000" w:themeColor="text1"/>
          <w:szCs w:val="19"/>
        </w:rPr>
        <w:t xml:space="preserve"> r.). Ich wartość osiągnęła </w:t>
      </w:r>
      <w:r w:rsidR="00C42DD6" w:rsidRPr="00E23ACD">
        <w:rPr>
          <w:color w:val="000000" w:themeColor="text1"/>
          <w:szCs w:val="19"/>
        </w:rPr>
        <w:t>3299,0</w:t>
      </w:r>
      <w:r w:rsidRPr="00E23ACD">
        <w:rPr>
          <w:color w:val="000000" w:themeColor="text1"/>
          <w:szCs w:val="19"/>
        </w:rPr>
        <w:t xml:space="preserve"> mln zł i zmniejszyła się o </w:t>
      </w:r>
      <w:r w:rsidR="00C42DD6" w:rsidRPr="00E23ACD">
        <w:rPr>
          <w:color w:val="000000" w:themeColor="text1"/>
          <w:szCs w:val="19"/>
        </w:rPr>
        <w:t>9,3</w:t>
      </w:r>
      <w:r w:rsidRPr="00E23ACD">
        <w:rPr>
          <w:color w:val="000000" w:themeColor="text1"/>
          <w:szCs w:val="19"/>
        </w:rPr>
        <w:t xml:space="preserve">% w stosunku do zanotowanej w końcu poprzedniego roku. Zobowiązania krótkoterminowe wynosiły </w:t>
      </w:r>
      <w:r w:rsidR="00C42DD6" w:rsidRPr="00E23ACD">
        <w:rPr>
          <w:color w:val="000000" w:themeColor="text1"/>
          <w:szCs w:val="19"/>
        </w:rPr>
        <w:t>13522,1</w:t>
      </w:r>
      <w:r w:rsidRPr="00E23ACD">
        <w:rPr>
          <w:color w:val="000000" w:themeColor="text1"/>
          <w:szCs w:val="19"/>
        </w:rPr>
        <w:t xml:space="preserve"> mln zł i w skali roku </w:t>
      </w:r>
      <w:r w:rsidR="00C42DD6" w:rsidRPr="00E23ACD">
        <w:rPr>
          <w:color w:val="000000" w:themeColor="text1"/>
          <w:szCs w:val="19"/>
        </w:rPr>
        <w:t>wzrosły</w:t>
      </w:r>
      <w:r w:rsidRPr="00E23ACD">
        <w:rPr>
          <w:color w:val="000000" w:themeColor="text1"/>
          <w:szCs w:val="19"/>
        </w:rPr>
        <w:t xml:space="preserve"> o </w:t>
      </w:r>
      <w:r w:rsidR="00C42DD6" w:rsidRPr="00E23ACD">
        <w:rPr>
          <w:color w:val="000000" w:themeColor="text1"/>
          <w:szCs w:val="19"/>
        </w:rPr>
        <w:t>7,3</w:t>
      </w:r>
      <w:r w:rsidRPr="00E23ACD">
        <w:rPr>
          <w:color w:val="000000" w:themeColor="text1"/>
          <w:szCs w:val="19"/>
        </w:rPr>
        <w:t xml:space="preserve">%, w tym z tytułu kredytów i pożyczek – o </w:t>
      </w:r>
      <w:r w:rsidR="00C42DD6" w:rsidRPr="00E23ACD">
        <w:rPr>
          <w:color w:val="000000" w:themeColor="text1"/>
          <w:szCs w:val="19"/>
        </w:rPr>
        <w:t>17,3</w:t>
      </w:r>
      <w:r w:rsidRPr="00E23ACD">
        <w:rPr>
          <w:color w:val="000000" w:themeColor="text1"/>
          <w:szCs w:val="19"/>
        </w:rPr>
        <w:t xml:space="preserve">%, z tytułu dostaw i usług – o </w:t>
      </w:r>
      <w:r w:rsidR="00C42DD6" w:rsidRPr="00E23ACD">
        <w:rPr>
          <w:color w:val="000000" w:themeColor="text1"/>
          <w:szCs w:val="19"/>
        </w:rPr>
        <w:t>6,5</w:t>
      </w:r>
      <w:r w:rsidRPr="00E23ACD">
        <w:rPr>
          <w:color w:val="000000" w:themeColor="text1"/>
          <w:szCs w:val="19"/>
        </w:rPr>
        <w:t xml:space="preserve">%, a z tytułu podatków, ceł, ubezpieczeń i innych świadczeń – o </w:t>
      </w:r>
      <w:r w:rsidR="00E23ACD" w:rsidRPr="00E23ACD">
        <w:rPr>
          <w:color w:val="000000" w:themeColor="text1"/>
          <w:szCs w:val="19"/>
        </w:rPr>
        <w:t>4,8</w:t>
      </w:r>
      <w:r w:rsidRPr="00E23ACD">
        <w:rPr>
          <w:color w:val="000000" w:themeColor="text1"/>
          <w:szCs w:val="19"/>
        </w:rPr>
        <w:t>%.</w:t>
      </w:r>
    </w:p>
    <w:p w14:paraId="6CDACC00" w14:textId="77777777" w:rsidR="00B458A1" w:rsidRDefault="00B458A1" w:rsidP="00B458A1">
      <w:pPr>
        <w:pStyle w:val="Nagwek1"/>
        <w:spacing w:before="600" w:after="240"/>
        <w:rPr>
          <w:color w:val="522398"/>
        </w:rPr>
      </w:pPr>
      <w:bookmarkStart w:id="72" w:name="_Toc160441058"/>
      <w:bookmarkStart w:id="73" w:name="_Toc192050592"/>
      <w:r w:rsidRPr="00D800C5">
        <w:rPr>
          <w:color w:val="522398"/>
        </w:rPr>
        <w:t>Nakłady inwestycyjne</w:t>
      </w:r>
      <w:bookmarkEnd w:id="71"/>
      <w:bookmarkEnd w:id="72"/>
      <w:bookmarkEnd w:id="73"/>
      <w:r w:rsidRPr="00D800C5">
        <w:rPr>
          <w:color w:val="522398"/>
        </w:rPr>
        <w:t xml:space="preserve">  </w:t>
      </w:r>
    </w:p>
    <w:p w14:paraId="20D10A99" w14:textId="69720B44" w:rsidR="00B458A1" w:rsidRPr="00046094" w:rsidRDefault="00B458A1" w:rsidP="00B458A1">
      <w:pPr>
        <w:rPr>
          <w:color w:val="000000" w:themeColor="text1"/>
          <w:szCs w:val="19"/>
        </w:rPr>
      </w:pPr>
      <w:r w:rsidRPr="00046094">
        <w:rPr>
          <w:color w:val="000000" w:themeColor="text1"/>
          <w:szCs w:val="19"/>
        </w:rPr>
        <w:t>Nakłady inwestycyjne poniesione w 202</w:t>
      </w:r>
      <w:r w:rsidR="00E5135C" w:rsidRPr="00046094">
        <w:rPr>
          <w:color w:val="000000" w:themeColor="text1"/>
          <w:szCs w:val="19"/>
        </w:rPr>
        <w:t>4</w:t>
      </w:r>
      <w:r w:rsidRPr="00046094">
        <w:rPr>
          <w:color w:val="000000" w:themeColor="text1"/>
          <w:szCs w:val="19"/>
        </w:rPr>
        <w:t xml:space="preserve"> r. przez przedsiębiorstwa mające siedzibę na terenie województwa podlaskiego osiągnęły wartość </w:t>
      </w:r>
      <w:r w:rsidR="00046094" w:rsidRPr="00046094">
        <w:rPr>
          <w:color w:val="000000" w:themeColor="text1"/>
          <w:szCs w:val="19"/>
        </w:rPr>
        <w:t>2008,6</w:t>
      </w:r>
      <w:r w:rsidRPr="00046094">
        <w:rPr>
          <w:color w:val="000000" w:themeColor="text1"/>
          <w:szCs w:val="19"/>
        </w:rPr>
        <w:t xml:space="preserve"> mln zł (w cenach bieżących) i były o 2,</w:t>
      </w:r>
      <w:r w:rsidR="00046094" w:rsidRPr="00046094">
        <w:rPr>
          <w:color w:val="000000" w:themeColor="text1"/>
          <w:szCs w:val="19"/>
        </w:rPr>
        <w:t>2</w:t>
      </w:r>
      <w:r w:rsidRPr="00046094">
        <w:rPr>
          <w:color w:val="000000" w:themeColor="text1"/>
          <w:szCs w:val="19"/>
        </w:rPr>
        <w:t>% niższe niż w poprzednim roku</w:t>
      </w:r>
      <w:r w:rsidRPr="00046094">
        <w:rPr>
          <w:rFonts w:cs="Arial"/>
          <w:color w:val="000000" w:themeColor="text1"/>
          <w:szCs w:val="19"/>
        </w:rPr>
        <w:t>.</w:t>
      </w:r>
    </w:p>
    <w:p w14:paraId="0E9046F5" w14:textId="7E4CE0FB" w:rsidR="00B458A1" w:rsidRPr="00046094" w:rsidRDefault="00B458A1" w:rsidP="00B458A1">
      <w:pPr>
        <w:rPr>
          <w:color w:val="000000" w:themeColor="text1"/>
          <w:szCs w:val="19"/>
        </w:rPr>
      </w:pPr>
      <w:r w:rsidRPr="00046094">
        <w:rPr>
          <w:color w:val="000000" w:themeColor="text1"/>
          <w:szCs w:val="19"/>
        </w:rPr>
        <w:t xml:space="preserve">Nakłady na zakupy </w:t>
      </w:r>
      <w:r w:rsidR="00046094" w:rsidRPr="00046094">
        <w:rPr>
          <w:color w:val="000000" w:themeColor="text1"/>
          <w:szCs w:val="19"/>
        </w:rPr>
        <w:t>zmniejszyły</w:t>
      </w:r>
      <w:r w:rsidRPr="00046094">
        <w:rPr>
          <w:color w:val="000000" w:themeColor="text1"/>
          <w:szCs w:val="19"/>
        </w:rPr>
        <w:t xml:space="preserve"> się o </w:t>
      </w:r>
      <w:r w:rsidR="00046094" w:rsidRPr="00046094">
        <w:rPr>
          <w:color w:val="000000" w:themeColor="text1"/>
          <w:szCs w:val="19"/>
        </w:rPr>
        <w:t>0,7</w:t>
      </w:r>
      <w:r w:rsidRPr="00046094">
        <w:rPr>
          <w:color w:val="000000" w:themeColor="text1"/>
          <w:szCs w:val="19"/>
        </w:rPr>
        <w:t xml:space="preserve">%, przy czym </w:t>
      </w:r>
      <w:r w:rsidR="00046094" w:rsidRPr="00046094">
        <w:rPr>
          <w:color w:val="000000" w:themeColor="text1"/>
          <w:szCs w:val="19"/>
        </w:rPr>
        <w:t>spadły</w:t>
      </w:r>
      <w:r w:rsidRPr="00046094">
        <w:rPr>
          <w:color w:val="000000" w:themeColor="text1"/>
          <w:szCs w:val="19"/>
        </w:rPr>
        <w:t xml:space="preserve"> nakłady na maszyny, urządzenia techniczne, narzędzia i wyposażenie (o </w:t>
      </w:r>
      <w:r w:rsidR="00046094" w:rsidRPr="00046094">
        <w:rPr>
          <w:color w:val="000000" w:themeColor="text1"/>
          <w:szCs w:val="19"/>
        </w:rPr>
        <w:t>4,2</w:t>
      </w:r>
      <w:r w:rsidRPr="00046094">
        <w:rPr>
          <w:color w:val="000000" w:themeColor="text1"/>
          <w:szCs w:val="19"/>
        </w:rPr>
        <w:t xml:space="preserve">%), a </w:t>
      </w:r>
      <w:r w:rsidR="00046094" w:rsidRPr="00046094">
        <w:rPr>
          <w:color w:val="000000" w:themeColor="text1"/>
          <w:szCs w:val="19"/>
        </w:rPr>
        <w:t>wzrosły</w:t>
      </w:r>
      <w:r w:rsidRPr="00046094">
        <w:rPr>
          <w:color w:val="000000" w:themeColor="text1"/>
          <w:szCs w:val="19"/>
        </w:rPr>
        <w:t xml:space="preserve"> – na środki transportu (o </w:t>
      </w:r>
      <w:r w:rsidR="00046094" w:rsidRPr="00046094">
        <w:rPr>
          <w:color w:val="000000" w:themeColor="text1"/>
          <w:szCs w:val="19"/>
        </w:rPr>
        <w:t>13,9</w:t>
      </w:r>
      <w:r w:rsidRPr="00046094">
        <w:rPr>
          <w:color w:val="000000" w:themeColor="text1"/>
          <w:szCs w:val="19"/>
        </w:rPr>
        <w:t>%). Zmniejszyły się także nakłady na budynki i budowle (o </w:t>
      </w:r>
      <w:r w:rsidR="00046094" w:rsidRPr="00046094">
        <w:rPr>
          <w:color w:val="000000" w:themeColor="text1"/>
          <w:szCs w:val="19"/>
        </w:rPr>
        <w:t>5,9</w:t>
      </w:r>
      <w:r w:rsidRPr="00046094">
        <w:rPr>
          <w:color w:val="000000" w:themeColor="text1"/>
          <w:szCs w:val="19"/>
        </w:rPr>
        <w:t>%). Udział zakupów w nakładach ogółem wyniósł 7</w:t>
      </w:r>
      <w:r w:rsidR="00046094" w:rsidRPr="00046094">
        <w:rPr>
          <w:color w:val="000000" w:themeColor="text1"/>
          <w:szCs w:val="19"/>
        </w:rPr>
        <w:t>3,6</w:t>
      </w:r>
      <w:r w:rsidRPr="00046094">
        <w:rPr>
          <w:color w:val="000000" w:themeColor="text1"/>
          <w:szCs w:val="19"/>
        </w:rPr>
        <w:t xml:space="preserve">% (przed </w:t>
      </w:r>
      <w:r w:rsidR="001B6D48" w:rsidRPr="00046094">
        <w:rPr>
          <w:color w:val="000000" w:themeColor="text1"/>
          <w:szCs w:val="19"/>
        </w:rPr>
        <w:t>rokiem</w:t>
      </w:r>
      <w:r w:rsidR="001B6D48">
        <w:rPr>
          <w:color w:val="000000" w:themeColor="text1"/>
          <w:szCs w:val="19"/>
        </w:rPr>
        <w:t xml:space="preserve"> </w:t>
      </w:r>
      <w:r w:rsidR="001B6D48" w:rsidRPr="002975A1">
        <w:rPr>
          <w:color w:val="000000" w:themeColor="text1"/>
          <w:szCs w:val="19"/>
        </w:rPr>
        <w:t>–</w:t>
      </w:r>
      <w:r w:rsidR="001B6D48" w:rsidRPr="00046094">
        <w:rPr>
          <w:color w:val="000000" w:themeColor="text1"/>
          <w:szCs w:val="19"/>
        </w:rPr>
        <w:t xml:space="preserve"> 72,5%).  </w:t>
      </w:r>
    </w:p>
    <w:p w14:paraId="6243E25C" w14:textId="614FC042" w:rsidR="00B458A1" w:rsidRDefault="00B458A1" w:rsidP="00B458A1">
      <w:pPr>
        <w:rPr>
          <w:color w:val="000000" w:themeColor="text1"/>
          <w:szCs w:val="19"/>
        </w:rPr>
      </w:pPr>
    </w:p>
    <w:p w14:paraId="4B8F7FD7" w14:textId="5B28291B" w:rsidR="00B458A1" w:rsidRDefault="00B458A1" w:rsidP="00B458A1">
      <w:pPr>
        <w:rPr>
          <w:color w:val="000000" w:themeColor="text1"/>
          <w:szCs w:val="19"/>
        </w:rPr>
      </w:pPr>
    </w:p>
    <w:p w14:paraId="2EBDCE05" w14:textId="60D2F461" w:rsidR="00B458A1" w:rsidRDefault="00B458A1" w:rsidP="00B458A1">
      <w:pPr>
        <w:rPr>
          <w:color w:val="000000" w:themeColor="text1"/>
          <w:szCs w:val="19"/>
        </w:rPr>
      </w:pPr>
    </w:p>
    <w:p w14:paraId="17F61ED5" w14:textId="5E7E4F44" w:rsidR="00046094" w:rsidRDefault="00046094" w:rsidP="00B458A1">
      <w:pPr>
        <w:rPr>
          <w:color w:val="000000" w:themeColor="text1"/>
          <w:szCs w:val="19"/>
        </w:rPr>
      </w:pPr>
    </w:p>
    <w:p w14:paraId="2EB3D200" w14:textId="77777777" w:rsidR="00046094" w:rsidRDefault="00046094" w:rsidP="00B458A1">
      <w:pPr>
        <w:rPr>
          <w:color w:val="000000" w:themeColor="text1"/>
          <w:szCs w:val="19"/>
        </w:rPr>
      </w:pPr>
    </w:p>
    <w:p w14:paraId="1432E3C2" w14:textId="77777777" w:rsidR="003730B1" w:rsidRDefault="003730B1" w:rsidP="00B458A1">
      <w:pPr>
        <w:rPr>
          <w:color w:val="000000" w:themeColor="text1"/>
          <w:szCs w:val="19"/>
        </w:rPr>
      </w:pPr>
    </w:p>
    <w:p w14:paraId="79AFD449" w14:textId="77777777" w:rsidR="00B458A1" w:rsidRPr="00B9564C" w:rsidRDefault="00B458A1" w:rsidP="00B458A1">
      <w:pPr>
        <w:rPr>
          <w:color w:val="000000" w:themeColor="text1"/>
          <w:szCs w:val="19"/>
        </w:rPr>
      </w:pPr>
    </w:p>
    <w:p w14:paraId="4FFEE165" w14:textId="77777777" w:rsidR="00B458A1" w:rsidRDefault="00B458A1" w:rsidP="00B458A1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lastRenderedPageBreak/>
        <w:t>Wykres 1</w:t>
      </w:r>
      <w:r>
        <w:rPr>
          <w:b/>
          <w:color w:val="000000" w:themeColor="text1"/>
          <w:szCs w:val="19"/>
        </w:rPr>
        <w:t>1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 xml:space="preserve">Nakłady inwestycyjne </w:t>
      </w:r>
    </w:p>
    <w:p w14:paraId="0019C8F8" w14:textId="0D855CFF" w:rsidR="00B458A1" w:rsidRDefault="003730B1" w:rsidP="00B458A1">
      <w:pPr>
        <w:pStyle w:val="Tekstpodstawowy"/>
        <w:spacing w:before="0" w:line="240" w:lineRule="auto"/>
        <w:ind w:firstLine="709"/>
        <w:rPr>
          <w:noProof/>
          <w:lang w:eastAsia="pl-PL"/>
        </w:rPr>
      </w:pPr>
      <w:r w:rsidRPr="001A44A1"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63BD9CC4" wp14:editId="2C59E979">
                <wp:simplePos x="0" y="0"/>
                <wp:positionH relativeFrom="margin">
                  <wp:posOffset>-77534</wp:posOffset>
                </wp:positionH>
                <wp:positionV relativeFrom="paragraph">
                  <wp:posOffset>74930</wp:posOffset>
                </wp:positionV>
                <wp:extent cx="621030" cy="360045"/>
                <wp:effectExtent l="0" t="0" r="7620" b="1905"/>
                <wp:wrapNone/>
                <wp:docPr id="138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0D7A9" w14:textId="77777777" w:rsidR="00B458A1" w:rsidRDefault="00B458A1" w:rsidP="00B458A1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3BD9CC4" id="_x0000_s1039" type="#_x0000_t202" style="position:absolute;left:0;text-align:left;margin-left:-6.1pt;margin-top:5.9pt;width:48.9pt;height:28.35pt;z-index:252471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" filled="f" stroked="f" strokeweight="3e-5mm">
                <v:textbox inset="2.16pt,1.8pt,2.16pt,1.8pt">
                  <w:txbxContent>
                    <w:p w14:paraId="3330D7A9" w14:textId="77777777" w:rsidR="00B458A1" w:rsidRDefault="00B458A1" w:rsidP="00B458A1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8A1" w:rsidRPr="004165AB">
        <w:rPr>
          <w:color w:val="000000" w:themeColor="text1"/>
          <w:sz w:val="18"/>
        </w:rPr>
        <w:t xml:space="preserve"> </w:t>
      </w:r>
      <w:r w:rsidR="00B458A1">
        <w:rPr>
          <w:color w:val="000000" w:themeColor="text1"/>
          <w:sz w:val="18"/>
        </w:rPr>
        <w:t xml:space="preserve">   </w:t>
      </w:r>
      <w:r w:rsidR="00B458A1" w:rsidRPr="004165AB">
        <w:rPr>
          <w:color w:val="000000" w:themeColor="text1"/>
          <w:sz w:val="18"/>
        </w:rPr>
        <w:t xml:space="preserve"> </w:t>
      </w:r>
      <w:r w:rsidR="00B458A1">
        <w:rPr>
          <w:color w:val="000000" w:themeColor="text1"/>
          <w:sz w:val="18"/>
        </w:rPr>
        <w:t>(ceny bieżące; wzrost/spadek w stosunku do roku poprzedniego</w:t>
      </w:r>
      <w:r w:rsidR="00B458A1" w:rsidRPr="004165AB">
        <w:rPr>
          <w:color w:val="000000" w:themeColor="text1"/>
          <w:sz w:val="18"/>
        </w:rPr>
        <w:t>)</w:t>
      </w:r>
      <w:r w:rsidR="00B458A1" w:rsidRPr="001A44A1">
        <w:rPr>
          <w:noProof/>
          <w:lang w:eastAsia="pl-PL"/>
        </w:rPr>
        <w:t xml:space="preserve"> </w:t>
      </w:r>
    </w:p>
    <w:p w14:paraId="619B8564" w14:textId="4B4DFAD7" w:rsidR="003730B1" w:rsidRDefault="003730B1" w:rsidP="003730B1">
      <w:pPr>
        <w:pStyle w:val="Tekstpodstawowy"/>
        <w:spacing w:before="10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472320" behindDoc="0" locked="0" layoutInCell="1" allowOverlap="1" wp14:anchorId="6DC42A38" wp14:editId="150A14CC">
                <wp:simplePos x="0" y="0"/>
                <wp:positionH relativeFrom="margin">
                  <wp:posOffset>627380</wp:posOffset>
                </wp:positionH>
                <wp:positionV relativeFrom="paragraph">
                  <wp:posOffset>2368857</wp:posOffset>
                </wp:positionV>
                <wp:extent cx="5449570" cy="503555"/>
                <wp:effectExtent l="0" t="0" r="0" b="0"/>
                <wp:wrapNone/>
                <wp:docPr id="199" name="Grupa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570" cy="503555"/>
                          <a:chOff x="0" y="0"/>
                          <a:chExt cx="5449873" cy="503555"/>
                        </a:xfrm>
                      </wpg:grpSpPr>
                      <wps:wsp>
                        <wps:cNvPr id="20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CE3F17" w14:textId="77777777" w:rsidR="00B458A1" w:rsidRPr="00F10BE1" w:rsidRDefault="00B458A1" w:rsidP="00B458A1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57473F" w14:textId="77777777" w:rsidR="00B458A1" w:rsidRDefault="00B458A1" w:rsidP="00B458A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rostokąt 202"/>
                        <wps:cNvSpPr/>
                        <wps:spPr>
                          <a:xfrm>
                            <a:off x="1273428" y="50488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B94C0A" w14:textId="77777777" w:rsidR="00B458A1" w:rsidRDefault="00B458A1" w:rsidP="00B458A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2703931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6D01F7" w14:textId="77777777" w:rsidR="00B458A1" w:rsidRDefault="00B458A1" w:rsidP="00B458A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rostokąt 204"/>
                        <wps:cNvSpPr/>
                        <wps:spPr>
                          <a:xfrm>
                            <a:off x="4197311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AE35B5" w14:textId="77777777" w:rsidR="00B458A1" w:rsidRDefault="00B458A1" w:rsidP="00B458A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8FC80C" w14:textId="77777777" w:rsidR="00B458A1" w:rsidRPr="00F10BE1" w:rsidRDefault="00B458A1" w:rsidP="00B458A1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20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8B2134" w14:textId="77777777" w:rsidR="00B458A1" w:rsidRPr="00F10BE1" w:rsidRDefault="00B458A1" w:rsidP="00B458A1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20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83BFC" w14:textId="77777777" w:rsidR="00B458A1" w:rsidRPr="00F10BE1" w:rsidRDefault="00B458A1" w:rsidP="00B458A1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20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B1B8EC" w14:textId="77777777" w:rsidR="00B458A1" w:rsidRPr="00F10BE1" w:rsidRDefault="00B458A1" w:rsidP="00B458A1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C42A38" id="Grupa 199" o:spid="_x0000_s1040" style="position:absolute;left:0;text-align:left;margin-left:49.4pt;margin-top:186.5pt;width:429.1pt;height:39.65pt;z-index:252472320;mso-position-horizontal-relative:margin;mso-height-relative:margin" coordsize="54498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">
                <v:shape id="_x0000_s1041" type="#_x0000_t202" style="position:absolute;left:29507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73CE3F17" w14:textId="77777777" w:rsidR="00B458A1" w:rsidRPr="00F10BE1" w:rsidRDefault="00B458A1" w:rsidP="00B458A1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v:rect id="Prostokąt 201" o:spid="_x0000_s1042" style="position:absolute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" fillcolor="#b3b3b3" stroked="f" strokeweight="1pt">
                  <v:textbox>
                    <w:txbxContent>
                      <w:p w14:paraId="4A57473F" w14:textId="77777777" w:rsidR="00B458A1" w:rsidRDefault="00B458A1" w:rsidP="00B458A1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02" o:spid="_x0000_s1043" style="position:absolute;left:12734;top:504;width:2508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" fillcolor="#755db3" stroked="f" strokeweight="1pt">
                  <v:textbox>
                    <w:txbxContent>
                      <w:p w14:paraId="08B94C0A" w14:textId="77777777" w:rsidR="00B458A1" w:rsidRDefault="00B458A1" w:rsidP="00B458A1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03" o:spid="_x0000_s1044" style="position:absolute;left:27039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" fillcolor="#baa7d6" stroked="f" strokeweight="1pt">
                  <v:textbox>
                    <w:txbxContent>
                      <w:p w14:paraId="646D01F7" w14:textId="77777777" w:rsidR="00B458A1" w:rsidRDefault="00B458A1" w:rsidP="00B458A1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04" o:spid="_x0000_s1045" style="position:absolute;left:41973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" fillcolor="#dcd3ea" stroked="f" strokeweight="1pt">
                  <v:textbox>
                    <w:txbxContent>
                      <w:p w14:paraId="76AE35B5" w14:textId="77777777" w:rsidR="00B458A1" w:rsidRDefault="00B458A1" w:rsidP="00B458A1">
                        <w:pPr>
                          <w:jc w:val="center"/>
                        </w:pPr>
                      </w:p>
                    </w:txbxContent>
                  </v:textbox>
                </v:rect>
                <v:shape id="_x0000_s1046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418FC80C" w14:textId="77777777" w:rsidR="00B458A1" w:rsidRPr="00F10BE1" w:rsidRDefault="00B458A1" w:rsidP="00B458A1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7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58B2134" w14:textId="77777777" w:rsidR="00B458A1" w:rsidRPr="00F10BE1" w:rsidRDefault="00B458A1" w:rsidP="00B458A1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48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" filled="f" stroked="f" strokeweight="3e-5mm">
                  <v:textbox inset="2.16pt,1.8pt,2.16pt,1.8pt">
                    <w:txbxContent>
                      <w:p w14:paraId="27883BFC" w14:textId="77777777" w:rsidR="00B458A1" w:rsidRPr="00F10BE1" w:rsidRDefault="00B458A1" w:rsidP="00B458A1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49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" filled="f" stroked="f" strokeweight="3e-5mm">
                  <v:textbox inset="2.16pt,1.8pt,2.16pt,1.8pt">
                    <w:txbxContent>
                      <w:p w14:paraId="1DB1B8EC" w14:textId="77777777" w:rsidR="00B458A1" w:rsidRPr="00F10BE1" w:rsidRDefault="00B458A1" w:rsidP="00B458A1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DCD7067" wp14:editId="200D568D">
            <wp:extent cx="6427470" cy="2941802"/>
            <wp:effectExtent l="0" t="0" r="0" b="0"/>
            <wp:docPr id="32" name="Wykres 32" descr="Wykres 11. Nakłady inwestycyjne (ceny bieżące; wzrost/spadek w stosunku do roku poprzedniego) &#10;&#10;Na wykresie kolumnowym zaprezentowano nakłady inwestycyjne dla lat 2021-2024 dla województwa podlaskiego. Ostatni zaprezentowany okres to styczeń-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921D622" w14:textId="735FEABB" w:rsidR="00B458A1" w:rsidRPr="00E5135C" w:rsidRDefault="00046094" w:rsidP="003730B1">
      <w:pPr>
        <w:pStyle w:val="Tekstpodstawowy"/>
        <w:spacing w:before="0" w:after="0" w:line="240" w:lineRule="auto"/>
        <w:rPr>
          <w:color w:val="FF0000"/>
          <w:spacing w:val="-2"/>
          <w:szCs w:val="19"/>
        </w:rPr>
      </w:pPr>
      <w:r w:rsidRPr="00046094">
        <w:rPr>
          <w:noProof/>
          <w:color w:val="000000" w:themeColor="text1"/>
          <w:sz w:val="18"/>
          <w:lang w:eastAsia="pl-PL"/>
        </w:rPr>
        <w:t>Największy spadek</w:t>
      </w:r>
      <w:r w:rsidR="00B458A1" w:rsidRPr="00046094">
        <w:rPr>
          <w:color w:val="000000" w:themeColor="text1"/>
          <w:spacing w:val="-2"/>
          <w:szCs w:val="19"/>
        </w:rPr>
        <w:t xml:space="preserve"> nakładów miał miejsce w </w:t>
      </w:r>
      <w:r w:rsidRPr="00046094">
        <w:rPr>
          <w:color w:val="000000" w:themeColor="text1"/>
          <w:spacing w:val="-2"/>
          <w:szCs w:val="19"/>
        </w:rPr>
        <w:t xml:space="preserve">zakwaterowaniu i gastronomii (o 87,8%) oraz </w:t>
      </w:r>
      <w:r w:rsidRPr="00046094">
        <w:rPr>
          <w:rFonts w:eastAsia="Fira Sans" w:cs="Fira Sans"/>
          <w:color w:val="000000" w:themeColor="text1"/>
          <w:szCs w:val="19"/>
        </w:rPr>
        <w:t xml:space="preserve">informacji i komunikacji </w:t>
      </w:r>
      <w:r w:rsidRPr="007D589A">
        <w:rPr>
          <w:rFonts w:eastAsia="Fira Sans" w:cs="Fira Sans"/>
          <w:szCs w:val="19"/>
        </w:rPr>
        <w:t>(o</w:t>
      </w:r>
      <w:r>
        <w:rPr>
          <w:rFonts w:eastAsia="Fira Sans" w:cs="Fira Sans"/>
          <w:szCs w:val="19"/>
        </w:rPr>
        <w:t> </w:t>
      </w:r>
      <w:r w:rsidRPr="007D589A">
        <w:rPr>
          <w:rFonts w:eastAsia="Fira Sans" w:cs="Fira Sans"/>
          <w:szCs w:val="19"/>
        </w:rPr>
        <w:t>77,8%). Wzrost</w:t>
      </w:r>
      <w:r w:rsidRPr="007D589A">
        <w:rPr>
          <w:spacing w:val="-2"/>
          <w:szCs w:val="19"/>
        </w:rPr>
        <w:t xml:space="preserve"> wystąpił m.in. w </w:t>
      </w:r>
      <w:r w:rsidRPr="007D589A">
        <w:rPr>
          <w:rFonts w:eastAsia="Fira Sans" w:cs="Fira Sans"/>
          <w:szCs w:val="19"/>
        </w:rPr>
        <w:t>wytwarzaniu i zaopatrywaniu w energię elektryczną, gaz, parę wodną i gorącą wodę (o</w:t>
      </w:r>
      <w:r>
        <w:rPr>
          <w:rFonts w:eastAsia="Fira Sans" w:cs="Fira Sans"/>
          <w:szCs w:val="19"/>
        </w:rPr>
        <w:t> </w:t>
      </w:r>
      <w:r w:rsidRPr="007D589A">
        <w:rPr>
          <w:rFonts w:eastAsia="Fira Sans" w:cs="Fira Sans"/>
          <w:szCs w:val="19"/>
        </w:rPr>
        <w:t>19,4%), handlu; naprawie pojazdów samochodowych (o 12,0%) oraz w obsłudze rynku nieruchomości (o 24,8%).</w:t>
      </w:r>
    </w:p>
    <w:p w14:paraId="6220B2BD" w14:textId="270EAB75" w:rsidR="00B458A1" w:rsidRPr="00046094" w:rsidRDefault="00B458A1" w:rsidP="00B458A1">
      <w:pPr>
        <w:rPr>
          <w:color w:val="000000" w:themeColor="text1"/>
          <w:spacing w:val="-4"/>
          <w:szCs w:val="19"/>
        </w:rPr>
      </w:pPr>
      <w:r w:rsidRPr="00046094">
        <w:rPr>
          <w:color w:val="000000" w:themeColor="text1"/>
          <w:spacing w:val="-4"/>
          <w:szCs w:val="19"/>
        </w:rPr>
        <w:t>W 202</w:t>
      </w:r>
      <w:r w:rsidR="00E5135C" w:rsidRPr="00046094">
        <w:rPr>
          <w:color w:val="000000" w:themeColor="text1"/>
          <w:spacing w:val="-4"/>
          <w:szCs w:val="19"/>
        </w:rPr>
        <w:t>4</w:t>
      </w:r>
      <w:r w:rsidRPr="00046094">
        <w:rPr>
          <w:color w:val="000000" w:themeColor="text1"/>
          <w:spacing w:val="-4"/>
          <w:szCs w:val="19"/>
        </w:rPr>
        <w:t xml:space="preserve"> r. inwestowały głównie przedsiębiorstwa prowadzące działalność w zakresie: przetwórstwa przemysłowego (na które przypadało </w:t>
      </w:r>
      <w:r w:rsidR="00046094" w:rsidRPr="00046094">
        <w:rPr>
          <w:color w:val="000000" w:themeColor="text1"/>
          <w:spacing w:val="-4"/>
          <w:szCs w:val="19"/>
        </w:rPr>
        <w:t>5</w:t>
      </w:r>
      <w:r w:rsidR="00E8579E">
        <w:rPr>
          <w:color w:val="000000" w:themeColor="text1"/>
          <w:spacing w:val="-4"/>
          <w:szCs w:val="19"/>
        </w:rPr>
        <w:t>8</w:t>
      </w:r>
      <w:r w:rsidR="00046094" w:rsidRPr="00046094">
        <w:rPr>
          <w:color w:val="000000" w:themeColor="text1"/>
          <w:spacing w:val="-4"/>
          <w:szCs w:val="19"/>
        </w:rPr>
        <w:t>,3</w:t>
      </w:r>
      <w:r w:rsidRPr="00046094">
        <w:rPr>
          <w:color w:val="000000" w:themeColor="text1"/>
          <w:spacing w:val="-4"/>
          <w:szCs w:val="19"/>
        </w:rPr>
        <w:t xml:space="preserve">% ogółu poniesionych nakładów), </w:t>
      </w:r>
      <w:r w:rsidR="00046094" w:rsidRPr="00046094">
        <w:rPr>
          <w:color w:val="000000" w:themeColor="text1"/>
          <w:spacing w:val="-4"/>
          <w:szCs w:val="19"/>
        </w:rPr>
        <w:t xml:space="preserve">handlu; naprawy pojazdów samochodowych (14,1%) oraz wytwarzania i zaopatrywania w energię elektryczną, gaz, parę wodną i gorącą wodę (6,6%). W strukturze nakładów według sekcji w porównaniu z poprzednim rokiem najbardziej zwiększył się udział nakładów przedsiębiorstw zajmujących się handlem; naprawą pojazdów samochodowych (o 1,8 p. proc.), natomiast zmniejszył się </w:t>
      </w:r>
      <w:r w:rsidR="00821563">
        <w:rPr>
          <w:color w:val="000000" w:themeColor="text1"/>
          <w:spacing w:val="-4"/>
          <w:szCs w:val="19"/>
        </w:rPr>
        <w:t>odsetek</w:t>
      </w:r>
      <w:r w:rsidR="00046094" w:rsidRPr="00046094">
        <w:rPr>
          <w:color w:val="000000" w:themeColor="text1"/>
          <w:spacing w:val="-4"/>
          <w:szCs w:val="19"/>
        </w:rPr>
        <w:t xml:space="preserve"> nakładów poniesionych przez przedsiębiorstwa prowadzące działalność w zakresie </w:t>
      </w:r>
      <w:r w:rsidR="00046094" w:rsidRPr="00046094">
        <w:rPr>
          <w:rFonts w:eastAsia="Fira Sans" w:cs="Fira Sans"/>
          <w:color w:val="000000" w:themeColor="text1"/>
          <w:spacing w:val="-4"/>
          <w:szCs w:val="19"/>
        </w:rPr>
        <w:t xml:space="preserve">przetwórstwa przemysłowego (o 2,3 p. proc.).  </w:t>
      </w:r>
    </w:p>
    <w:p w14:paraId="1B75D514" w14:textId="0300F89F" w:rsidR="00B458A1" w:rsidRPr="00153792" w:rsidRDefault="00B458A1" w:rsidP="00B458A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153792">
        <w:rPr>
          <w:color w:val="000000" w:themeColor="text1"/>
          <w:spacing w:val="-2"/>
          <w:szCs w:val="19"/>
        </w:rPr>
        <w:t>W okresie styczeń–grudzień 202</w:t>
      </w:r>
      <w:r w:rsidR="00E5135C" w:rsidRPr="00153792">
        <w:rPr>
          <w:color w:val="000000" w:themeColor="text1"/>
          <w:spacing w:val="-2"/>
          <w:szCs w:val="19"/>
        </w:rPr>
        <w:t>4</w:t>
      </w:r>
      <w:r w:rsidRPr="00153792">
        <w:rPr>
          <w:color w:val="000000" w:themeColor="text1"/>
          <w:spacing w:val="-2"/>
          <w:szCs w:val="19"/>
        </w:rPr>
        <w:t xml:space="preserve"> r. rozpoczęto </w:t>
      </w:r>
      <w:r w:rsidR="00153792" w:rsidRPr="00153792">
        <w:rPr>
          <w:color w:val="000000" w:themeColor="text1"/>
          <w:spacing w:val="-2"/>
          <w:szCs w:val="19"/>
        </w:rPr>
        <w:t>765</w:t>
      </w:r>
      <w:r w:rsidRPr="00153792">
        <w:rPr>
          <w:color w:val="000000" w:themeColor="text1"/>
          <w:spacing w:val="-2"/>
          <w:szCs w:val="19"/>
        </w:rPr>
        <w:t xml:space="preserve"> inwestycji, tj. o </w:t>
      </w:r>
      <w:r w:rsidR="00153792" w:rsidRPr="00153792">
        <w:rPr>
          <w:color w:val="000000" w:themeColor="text1"/>
          <w:spacing w:val="-2"/>
          <w:szCs w:val="19"/>
        </w:rPr>
        <w:t>3,5</w:t>
      </w:r>
      <w:r w:rsidRPr="00153792">
        <w:rPr>
          <w:color w:val="000000" w:themeColor="text1"/>
          <w:spacing w:val="-2"/>
          <w:szCs w:val="19"/>
        </w:rPr>
        <w:t xml:space="preserve">% więcej niż przed rokiem. Łączna wartość kosztorysowa inwestycji nowo rozpoczętych wyniosła </w:t>
      </w:r>
      <w:r w:rsidR="00153792" w:rsidRPr="00153792">
        <w:rPr>
          <w:color w:val="000000" w:themeColor="text1"/>
          <w:spacing w:val="-2"/>
          <w:szCs w:val="19"/>
        </w:rPr>
        <w:t>620,2</w:t>
      </w:r>
      <w:r w:rsidRPr="00153792">
        <w:rPr>
          <w:color w:val="000000" w:themeColor="text1"/>
          <w:spacing w:val="-2"/>
          <w:szCs w:val="19"/>
        </w:rPr>
        <w:t xml:space="preserve"> mln zł i była o </w:t>
      </w:r>
      <w:r w:rsidR="00153792" w:rsidRPr="00153792">
        <w:rPr>
          <w:color w:val="000000" w:themeColor="text1"/>
          <w:spacing w:val="-2"/>
          <w:szCs w:val="19"/>
        </w:rPr>
        <w:t>17,3</w:t>
      </w:r>
      <w:r w:rsidRPr="00153792">
        <w:rPr>
          <w:color w:val="000000" w:themeColor="text1"/>
          <w:spacing w:val="-2"/>
          <w:szCs w:val="19"/>
        </w:rPr>
        <w:t xml:space="preserve">% </w:t>
      </w:r>
      <w:r w:rsidR="00153792" w:rsidRPr="00153792">
        <w:rPr>
          <w:color w:val="000000" w:themeColor="text1"/>
          <w:spacing w:val="-2"/>
          <w:szCs w:val="19"/>
        </w:rPr>
        <w:t>wyższa</w:t>
      </w:r>
      <w:r w:rsidRPr="00153792">
        <w:rPr>
          <w:color w:val="000000" w:themeColor="text1"/>
          <w:spacing w:val="-2"/>
          <w:szCs w:val="19"/>
        </w:rPr>
        <w:t xml:space="preserve"> niż w poprzednim roku. Na ulepszenie (tj. przebudowę, rozbudowę, rekonstrukcję lub modernizację) istniejących środków trwałych przypadało 2</w:t>
      </w:r>
      <w:r w:rsidR="00153792" w:rsidRPr="00153792">
        <w:rPr>
          <w:color w:val="000000" w:themeColor="text1"/>
          <w:spacing w:val="-2"/>
          <w:szCs w:val="19"/>
        </w:rPr>
        <w:t>5,7</w:t>
      </w:r>
      <w:r w:rsidRPr="00153792">
        <w:rPr>
          <w:color w:val="000000" w:themeColor="text1"/>
          <w:spacing w:val="-2"/>
          <w:szCs w:val="19"/>
        </w:rPr>
        <w:t xml:space="preserve">% wartości kosztorysowej wszystkich inwestycji rozpoczętych (przed </w:t>
      </w:r>
      <w:r w:rsidR="001B6D48" w:rsidRPr="00153792">
        <w:rPr>
          <w:color w:val="000000" w:themeColor="text1"/>
          <w:spacing w:val="-2"/>
          <w:szCs w:val="19"/>
        </w:rPr>
        <w:t xml:space="preserve">rokiem </w:t>
      </w:r>
      <w:r w:rsidR="001B6D48" w:rsidRPr="002975A1">
        <w:rPr>
          <w:color w:val="000000" w:themeColor="text1"/>
          <w:spacing w:val="-2"/>
          <w:szCs w:val="19"/>
        </w:rPr>
        <w:t xml:space="preserve">– </w:t>
      </w:r>
      <w:r w:rsidR="001B6D48" w:rsidRPr="00153792">
        <w:rPr>
          <w:color w:val="000000" w:themeColor="text1"/>
          <w:spacing w:val="-2"/>
          <w:szCs w:val="19"/>
        </w:rPr>
        <w:t xml:space="preserve">23,4%). </w:t>
      </w:r>
    </w:p>
    <w:p w14:paraId="61933084" w14:textId="74CBBB3F" w:rsidR="00CF05F6" w:rsidRPr="003F3FFC" w:rsidRDefault="00CF05F6" w:rsidP="00920F54">
      <w:pPr>
        <w:pStyle w:val="Rynekpracy"/>
      </w:pPr>
      <w:bookmarkStart w:id="74" w:name="_Toc192050593"/>
      <w:r>
        <w:t>Podmioty gospodarki narodowej</w:t>
      </w:r>
      <w:bookmarkEnd w:id="74"/>
    </w:p>
    <w:p w14:paraId="2DB6DB3E" w14:textId="2AC6D3AC" w:rsidR="004215F4" w:rsidRPr="0072534D" w:rsidRDefault="00CF05F6" w:rsidP="00CF05F6">
      <w:pPr>
        <w:pStyle w:val="TRE"/>
        <w:rPr>
          <w:color w:val="000000" w:themeColor="text1"/>
        </w:rPr>
      </w:pPr>
      <w:r w:rsidRPr="0072534D">
        <w:rPr>
          <w:color w:val="000000" w:themeColor="text1"/>
        </w:rPr>
        <w:t xml:space="preserve">Według stanu w końcu </w:t>
      </w:r>
      <w:r w:rsidR="00317ADD" w:rsidRPr="0072534D">
        <w:rPr>
          <w:color w:val="000000" w:themeColor="text1"/>
        </w:rPr>
        <w:t>lutego</w:t>
      </w:r>
      <w:r w:rsidRPr="0072534D">
        <w:rPr>
          <w:color w:val="000000" w:themeColor="text1"/>
        </w:rPr>
        <w:t xml:space="preserve"> 202</w:t>
      </w:r>
      <w:r w:rsidR="00CB2FDF" w:rsidRPr="0072534D">
        <w:rPr>
          <w:color w:val="000000" w:themeColor="text1"/>
        </w:rPr>
        <w:t>5</w:t>
      </w:r>
      <w:r w:rsidRPr="0072534D">
        <w:rPr>
          <w:color w:val="000000" w:themeColor="text1"/>
        </w:rPr>
        <w:t xml:space="preserve"> r., do rejestru REGON wpisan</w:t>
      </w:r>
      <w:r w:rsidR="002566BF">
        <w:rPr>
          <w:color w:val="000000" w:themeColor="text1"/>
        </w:rPr>
        <w:t>e</w:t>
      </w:r>
      <w:r w:rsidRPr="0072534D">
        <w:rPr>
          <w:color w:val="000000" w:themeColor="text1"/>
        </w:rPr>
        <w:t xml:space="preserve"> był</w:t>
      </w:r>
      <w:r w:rsidR="002566BF">
        <w:rPr>
          <w:color w:val="000000" w:themeColor="text1"/>
        </w:rPr>
        <w:t>y</w:t>
      </w:r>
      <w:r w:rsidRPr="0072534D">
        <w:rPr>
          <w:color w:val="000000" w:themeColor="text1"/>
        </w:rPr>
        <w:t xml:space="preserve"> </w:t>
      </w:r>
      <w:r w:rsidR="0072534D" w:rsidRPr="0072534D">
        <w:rPr>
          <w:color w:val="000000" w:themeColor="text1"/>
        </w:rPr>
        <w:t>123934</w:t>
      </w:r>
      <w:r w:rsidRPr="0072534D">
        <w:rPr>
          <w:color w:val="000000" w:themeColor="text1"/>
        </w:rPr>
        <w:t xml:space="preserve"> </w:t>
      </w:r>
      <w:r w:rsidRPr="0072534D">
        <w:rPr>
          <w:b/>
          <w:color w:val="000000" w:themeColor="text1"/>
        </w:rPr>
        <w:t>podmiot</w:t>
      </w:r>
      <w:r w:rsidR="002566BF">
        <w:rPr>
          <w:b/>
          <w:color w:val="000000" w:themeColor="text1"/>
        </w:rPr>
        <w:t>y</w:t>
      </w:r>
      <w:r w:rsidRPr="0072534D">
        <w:rPr>
          <w:b/>
          <w:color w:val="000000" w:themeColor="text1"/>
        </w:rPr>
        <w:t xml:space="preserve"> gospodarki narodowej</w:t>
      </w:r>
      <w:r w:rsidRPr="0072534D">
        <w:rPr>
          <w:rStyle w:val="Odwoanieprzypisudolnego"/>
          <w:rFonts w:cs="FiraSans-Regular"/>
          <w:color w:val="000000" w:themeColor="text1"/>
        </w:rPr>
        <w:footnoteReference w:id="6"/>
      </w:r>
      <w:r w:rsidRPr="0072534D">
        <w:rPr>
          <w:color w:val="000000" w:themeColor="text1"/>
        </w:rPr>
        <w:t xml:space="preserve">, </w:t>
      </w:r>
      <w:r w:rsidR="004215F4" w:rsidRPr="0072534D">
        <w:rPr>
          <w:color w:val="000000" w:themeColor="text1"/>
        </w:rPr>
        <w:t>tj. </w:t>
      </w:r>
      <w:r w:rsidR="0072534D" w:rsidRPr="0072534D">
        <w:rPr>
          <w:color w:val="000000" w:themeColor="text1"/>
        </w:rPr>
        <w:t>o 0,1%</w:t>
      </w:r>
      <w:r w:rsidR="004215F4" w:rsidRPr="0072534D">
        <w:rPr>
          <w:color w:val="000000" w:themeColor="text1"/>
        </w:rPr>
        <w:t xml:space="preserve"> więcej niż w końcu </w:t>
      </w:r>
      <w:r w:rsidR="0072534D" w:rsidRPr="0072534D">
        <w:rPr>
          <w:color w:val="000000" w:themeColor="text1"/>
        </w:rPr>
        <w:t>stycznia</w:t>
      </w:r>
      <w:r w:rsidR="004215F4" w:rsidRPr="0072534D">
        <w:rPr>
          <w:color w:val="000000" w:themeColor="text1"/>
        </w:rPr>
        <w:t xml:space="preserve"> 202</w:t>
      </w:r>
      <w:r w:rsidR="0072534D" w:rsidRPr="0072534D">
        <w:rPr>
          <w:color w:val="000000" w:themeColor="text1"/>
        </w:rPr>
        <w:t>5</w:t>
      </w:r>
      <w:r w:rsidR="004215F4" w:rsidRPr="0072534D">
        <w:rPr>
          <w:color w:val="000000" w:themeColor="text1"/>
        </w:rPr>
        <w:t xml:space="preserve"> r. i o 2,</w:t>
      </w:r>
      <w:r w:rsidR="0072534D" w:rsidRPr="0072534D">
        <w:rPr>
          <w:color w:val="000000" w:themeColor="text1"/>
        </w:rPr>
        <w:t>2</w:t>
      </w:r>
      <w:r w:rsidR="004215F4" w:rsidRPr="0072534D">
        <w:rPr>
          <w:color w:val="000000" w:themeColor="text1"/>
        </w:rPr>
        <w:t>% więcej niż przed rokiem.</w:t>
      </w:r>
    </w:p>
    <w:p w14:paraId="674DCF00" w14:textId="6FEFC125" w:rsidR="00CF05F6" w:rsidRPr="0072534D" w:rsidRDefault="00CF05F6" w:rsidP="00CF05F6">
      <w:pPr>
        <w:pStyle w:val="TRE"/>
        <w:rPr>
          <w:color w:val="000000" w:themeColor="text1"/>
        </w:rPr>
      </w:pPr>
      <w:r w:rsidRPr="0072534D">
        <w:rPr>
          <w:color w:val="000000" w:themeColor="text1"/>
        </w:rPr>
        <w:t xml:space="preserve">Liczba zarejestrowanych </w:t>
      </w:r>
      <w:r w:rsidRPr="0072534D">
        <w:rPr>
          <w:b/>
          <w:color w:val="000000" w:themeColor="text1"/>
        </w:rPr>
        <w:t>osób fizycznych</w:t>
      </w:r>
      <w:r w:rsidRPr="0072534D">
        <w:rPr>
          <w:color w:val="000000" w:themeColor="text1"/>
        </w:rPr>
        <w:t xml:space="preserve"> </w:t>
      </w:r>
      <w:r w:rsidRPr="0072534D">
        <w:rPr>
          <w:b/>
          <w:color w:val="000000" w:themeColor="text1"/>
        </w:rPr>
        <w:t>prowadzących działalność gospodarczą</w:t>
      </w:r>
      <w:r w:rsidRPr="0072534D">
        <w:rPr>
          <w:color w:val="000000" w:themeColor="text1"/>
        </w:rPr>
        <w:t xml:space="preserve"> wynosiła </w:t>
      </w:r>
      <w:r w:rsidR="0072534D" w:rsidRPr="0072534D">
        <w:rPr>
          <w:color w:val="000000" w:themeColor="text1"/>
        </w:rPr>
        <w:t>93694</w:t>
      </w:r>
      <w:r w:rsidRPr="0072534D">
        <w:rPr>
          <w:color w:val="000000" w:themeColor="text1"/>
        </w:rPr>
        <w:t xml:space="preserve"> i w porównaniu ze stanem w końcu </w:t>
      </w:r>
      <w:r w:rsidR="00317ADD" w:rsidRPr="0072534D">
        <w:rPr>
          <w:color w:val="000000" w:themeColor="text1"/>
        </w:rPr>
        <w:t>lutego</w:t>
      </w:r>
      <w:r w:rsidRPr="0072534D">
        <w:rPr>
          <w:color w:val="000000" w:themeColor="text1"/>
        </w:rPr>
        <w:t xml:space="preserve"> poprzedniego roku zwiększyła się o </w:t>
      </w:r>
      <w:r w:rsidR="00067CAC" w:rsidRPr="0072534D">
        <w:rPr>
          <w:color w:val="000000" w:themeColor="text1"/>
        </w:rPr>
        <w:t>2,</w:t>
      </w:r>
      <w:r w:rsidR="0072534D" w:rsidRPr="0072534D">
        <w:rPr>
          <w:color w:val="000000" w:themeColor="text1"/>
        </w:rPr>
        <w:t>0</w:t>
      </w:r>
      <w:r w:rsidRPr="0072534D">
        <w:rPr>
          <w:color w:val="000000" w:themeColor="text1"/>
        </w:rPr>
        <w:t>%. Do rejestru REGON wpisa</w:t>
      </w:r>
      <w:r w:rsidR="005B1496" w:rsidRPr="0072534D">
        <w:rPr>
          <w:color w:val="000000" w:themeColor="text1"/>
        </w:rPr>
        <w:t>n</w:t>
      </w:r>
      <w:r w:rsidR="0072534D" w:rsidRPr="0072534D">
        <w:rPr>
          <w:color w:val="000000" w:themeColor="text1"/>
        </w:rPr>
        <w:t>e</w:t>
      </w:r>
      <w:r w:rsidRPr="0072534D">
        <w:rPr>
          <w:color w:val="000000" w:themeColor="text1"/>
        </w:rPr>
        <w:t xml:space="preserve"> był</w:t>
      </w:r>
      <w:r w:rsidR="0072534D" w:rsidRPr="0072534D">
        <w:rPr>
          <w:color w:val="000000" w:themeColor="text1"/>
        </w:rPr>
        <w:t>y</w:t>
      </w:r>
      <w:r w:rsidRPr="0072534D">
        <w:rPr>
          <w:color w:val="000000" w:themeColor="text1"/>
        </w:rPr>
        <w:t xml:space="preserve"> </w:t>
      </w:r>
      <w:r w:rsidR="0072534D" w:rsidRPr="0072534D">
        <w:rPr>
          <w:color w:val="000000" w:themeColor="text1"/>
        </w:rPr>
        <w:t>17363</w:t>
      </w:r>
      <w:r w:rsidRPr="0072534D">
        <w:rPr>
          <w:color w:val="000000" w:themeColor="text1"/>
        </w:rPr>
        <w:t xml:space="preserve"> </w:t>
      </w:r>
      <w:r w:rsidRPr="0072534D">
        <w:rPr>
          <w:b/>
          <w:color w:val="000000" w:themeColor="text1"/>
        </w:rPr>
        <w:t>spó</w:t>
      </w:r>
      <w:r w:rsidR="009A7C1F" w:rsidRPr="0072534D">
        <w:rPr>
          <w:b/>
          <w:color w:val="000000" w:themeColor="text1"/>
        </w:rPr>
        <w:t>ł</w:t>
      </w:r>
      <w:r w:rsidR="0072534D" w:rsidRPr="0072534D">
        <w:rPr>
          <w:b/>
          <w:color w:val="000000" w:themeColor="text1"/>
        </w:rPr>
        <w:t>ki</w:t>
      </w:r>
      <w:r w:rsidRPr="0072534D">
        <w:rPr>
          <w:color w:val="000000" w:themeColor="text1"/>
        </w:rPr>
        <w:t xml:space="preserve">, w tym </w:t>
      </w:r>
      <w:r w:rsidR="0072534D" w:rsidRPr="0072534D">
        <w:rPr>
          <w:color w:val="000000" w:themeColor="text1"/>
        </w:rPr>
        <w:t>11944</w:t>
      </w:r>
      <w:r w:rsidRPr="0072534D">
        <w:rPr>
          <w:color w:val="000000" w:themeColor="text1"/>
        </w:rPr>
        <w:t xml:space="preserve"> </w:t>
      </w:r>
      <w:r w:rsidR="002C3027" w:rsidRPr="0072534D">
        <w:rPr>
          <w:color w:val="000000" w:themeColor="text1"/>
          <w:spacing w:val="-1"/>
        </w:rPr>
        <w:t>spółk</w:t>
      </w:r>
      <w:r w:rsidR="004A3D7B" w:rsidRPr="0072534D">
        <w:rPr>
          <w:color w:val="000000" w:themeColor="text1"/>
          <w:spacing w:val="-1"/>
        </w:rPr>
        <w:t>i</w:t>
      </w:r>
      <w:r w:rsidRPr="0072534D">
        <w:rPr>
          <w:color w:val="000000" w:themeColor="text1"/>
          <w:spacing w:val="-1"/>
        </w:rPr>
        <w:t xml:space="preserve"> handlow</w:t>
      </w:r>
      <w:r w:rsidR="004A3D7B" w:rsidRPr="0072534D">
        <w:rPr>
          <w:color w:val="000000" w:themeColor="text1"/>
          <w:spacing w:val="-1"/>
        </w:rPr>
        <w:t>e</w:t>
      </w:r>
      <w:r w:rsidRPr="0072534D">
        <w:rPr>
          <w:color w:val="000000" w:themeColor="text1"/>
          <w:spacing w:val="-1"/>
        </w:rPr>
        <w:t xml:space="preserve"> i </w:t>
      </w:r>
      <w:r w:rsidR="0072534D" w:rsidRPr="0072534D">
        <w:rPr>
          <w:color w:val="000000" w:themeColor="text1"/>
          <w:spacing w:val="-1"/>
        </w:rPr>
        <w:t>5262</w:t>
      </w:r>
      <w:r w:rsidRPr="0072534D">
        <w:rPr>
          <w:color w:val="000000" w:themeColor="text1"/>
          <w:spacing w:val="-1"/>
        </w:rPr>
        <w:t xml:space="preserve"> </w:t>
      </w:r>
      <w:r w:rsidR="0072534D" w:rsidRPr="0072534D">
        <w:rPr>
          <w:color w:val="000000" w:themeColor="text1"/>
          <w:spacing w:val="-1"/>
        </w:rPr>
        <w:t>spółki</w:t>
      </w:r>
      <w:r w:rsidR="005B1496" w:rsidRPr="0072534D">
        <w:rPr>
          <w:color w:val="000000" w:themeColor="text1"/>
          <w:spacing w:val="-1"/>
        </w:rPr>
        <w:t xml:space="preserve"> </w:t>
      </w:r>
      <w:r w:rsidRPr="0072534D">
        <w:rPr>
          <w:color w:val="000000" w:themeColor="text1"/>
          <w:spacing w:val="-1"/>
        </w:rPr>
        <w:t>cywiln</w:t>
      </w:r>
      <w:r w:rsidR="0072534D" w:rsidRPr="0072534D">
        <w:rPr>
          <w:color w:val="000000" w:themeColor="text1"/>
          <w:spacing w:val="-1"/>
        </w:rPr>
        <w:t>e</w:t>
      </w:r>
      <w:r w:rsidRPr="0072534D">
        <w:rPr>
          <w:color w:val="000000" w:themeColor="text1"/>
          <w:spacing w:val="-1"/>
        </w:rPr>
        <w:t>. W ciągu roku liczba wszystkich spółek wzrosła o</w:t>
      </w:r>
      <w:r w:rsidR="009E66FB" w:rsidRPr="0072534D">
        <w:rPr>
          <w:color w:val="000000" w:themeColor="text1"/>
          <w:spacing w:val="-1"/>
        </w:rPr>
        <w:t xml:space="preserve"> </w:t>
      </w:r>
      <w:r w:rsidR="0072534D" w:rsidRPr="0072534D">
        <w:rPr>
          <w:color w:val="000000" w:themeColor="text1"/>
          <w:spacing w:val="-1"/>
        </w:rPr>
        <w:t>3,8</w:t>
      </w:r>
      <w:r w:rsidRPr="0072534D">
        <w:rPr>
          <w:color w:val="000000" w:themeColor="text1"/>
          <w:spacing w:val="-1"/>
        </w:rPr>
        <w:t xml:space="preserve">%, spółek handlowych </w:t>
      </w:r>
      <w:r w:rsidRPr="0072534D">
        <w:rPr>
          <w:color w:val="000000" w:themeColor="text1"/>
        </w:rPr>
        <w:t>–</w:t>
      </w:r>
      <w:r w:rsidRPr="0072534D">
        <w:rPr>
          <w:color w:val="000000" w:themeColor="text1"/>
          <w:spacing w:val="-1"/>
        </w:rPr>
        <w:t> o </w:t>
      </w:r>
      <w:r w:rsidR="0072534D" w:rsidRPr="0072534D">
        <w:rPr>
          <w:color w:val="000000" w:themeColor="text1"/>
          <w:spacing w:val="-1"/>
        </w:rPr>
        <w:t>5,7</w:t>
      </w:r>
      <w:r w:rsidRPr="0072534D">
        <w:rPr>
          <w:color w:val="000000" w:themeColor="text1"/>
          <w:spacing w:val="-1"/>
        </w:rPr>
        <w:t>%, a</w:t>
      </w:r>
      <w:r w:rsidR="0072534D" w:rsidRPr="0072534D">
        <w:rPr>
          <w:color w:val="000000" w:themeColor="text1"/>
          <w:spacing w:val="-1"/>
        </w:rPr>
        <w:t> </w:t>
      </w:r>
      <w:r w:rsidRPr="0072534D">
        <w:rPr>
          <w:color w:val="000000" w:themeColor="text1"/>
          <w:spacing w:val="-1"/>
        </w:rPr>
        <w:t>spółek cywilnych</w:t>
      </w:r>
      <w:r w:rsidR="00C90C6E" w:rsidRPr="0072534D">
        <w:rPr>
          <w:color w:val="000000" w:themeColor="text1"/>
          <w:spacing w:val="-1"/>
        </w:rPr>
        <w:t xml:space="preserve"> </w:t>
      </w:r>
      <w:r w:rsidR="002C3027" w:rsidRPr="0072534D">
        <w:rPr>
          <w:color w:val="000000" w:themeColor="text1"/>
          <w:spacing w:val="-1"/>
        </w:rPr>
        <w:t>zmniejszyła</w:t>
      </w:r>
      <w:r w:rsidR="00C90C6E" w:rsidRPr="0072534D">
        <w:rPr>
          <w:color w:val="000000" w:themeColor="text1"/>
          <w:spacing w:val="-1"/>
        </w:rPr>
        <w:t xml:space="preserve"> się</w:t>
      </w:r>
      <w:r w:rsidRPr="0072534D">
        <w:rPr>
          <w:color w:val="000000" w:themeColor="text1"/>
          <w:spacing w:val="-1"/>
        </w:rPr>
        <w:t xml:space="preserve"> o 0,</w:t>
      </w:r>
      <w:r w:rsidR="0072534D" w:rsidRPr="0072534D">
        <w:rPr>
          <w:color w:val="000000" w:themeColor="text1"/>
          <w:spacing w:val="-1"/>
        </w:rPr>
        <w:t>5</w:t>
      </w:r>
      <w:r w:rsidRPr="0072534D">
        <w:rPr>
          <w:color w:val="000000" w:themeColor="text1"/>
          <w:spacing w:val="-1"/>
        </w:rPr>
        <w:t>%.</w:t>
      </w:r>
    </w:p>
    <w:p w14:paraId="2F0B1515" w14:textId="55AC05FC" w:rsidR="00CF05F6" w:rsidRPr="0072534D" w:rsidRDefault="00CF05F6" w:rsidP="00CF05F6">
      <w:pPr>
        <w:pStyle w:val="TRE"/>
        <w:rPr>
          <w:color w:val="000000" w:themeColor="text1"/>
          <w:spacing w:val="-4"/>
        </w:rPr>
      </w:pPr>
      <w:r w:rsidRPr="0072534D">
        <w:rPr>
          <w:color w:val="000000" w:themeColor="text1"/>
          <w:spacing w:val="-4"/>
        </w:rPr>
        <w:t xml:space="preserve">Biorąc pod uwagę </w:t>
      </w:r>
      <w:r w:rsidRPr="0072534D">
        <w:rPr>
          <w:b/>
          <w:color w:val="000000" w:themeColor="text1"/>
          <w:spacing w:val="-4"/>
        </w:rPr>
        <w:t>przewidywaną liczbę pracujących</w:t>
      </w:r>
      <w:r w:rsidRPr="0072534D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72534D" w:rsidRPr="0072534D">
        <w:rPr>
          <w:color w:val="000000" w:themeColor="text1"/>
          <w:spacing w:val="-4"/>
        </w:rPr>
        <w:t>1</w:t>
      </w:r>
      <w:r w:rsidRPr="0072534D">
        <w:rPr>
          <w:color w:val="000000" w:themeColor="text1"/>
          <w:spacing w:val="-4"/>
        </w:rPr>
        <w:t>% ogółu). Udział podmiotów o przewidywanej liczbie pracujących 10–49 osób wynosił 2,</w:t>
      </w:r>
      <w:r w:rsidR="000B118E" w:rsidRPr="0072534D">
        <w:rPr>
          <w:color w:val="000000" w:themeColor="text1"/>
          <w:spacing w:val="-4"/>
        </w:rPr>
        <w:t>3</w:t>
      </w:r>
      <w:r w:rsidRPr="0072534D">
        <w:rPr>
          <w:color w:val="000000" w:themeColor="text1"/>
          <w:spacing w:val="-4"/>
        </w:rPr>
        <w:t>%, a podmioty powyżej 49 pracujących stanowiły 0,</w:t>
      </w:r>
      <w:r w:rsidR="00B07DFC" w:rsidRPr="0072534D">
        <w:rPr>
          <w:color w:val="000000" w:themeColor="text1"/>
          <w:spacing w:val="-4"/>
        </w:rPr>
        <w:t>6</w:t>
      </w:r>
      <w:r w:rsidRPr="0072534D">
        <w:rPr>
          <w:color w:val="000000" w:themeColor="text1"/>
          <w:spacing w:val="-4"/>
        </w:rPr>
        <w:t>% wszystkich jednostek.</w:t>
      </w:r>
      <w:r w:rsidR="00AB7E53" w:rsidRPr="0072534D">
        <w:rPr>
          <w:color w:val="000000" w:themeColor="text1"/>
          <w:spacing w:val="-4"/>
        </w:rPr>
        <w:t xml:space="preserve"> W</w:t>
      </w:r>
      <w:r w:rsidRPr="0072534D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72534D">
        <w:rPr>
          <w:bCs/>
          <w:color w:val="000000" w:themeColor="text1"/>
          <w:spacing w:val="-4"/>
        </w:rPr>
        <w:t> </w:t>
      </w:r>
      <w:r w:rsidRPr="0072534D">
        <w:rPr>
          <w:color w:val="000000" w:themeColor="text1"/>
          <w:spacing w:val="-4"/>
        </w:rPr>
        <w:t xml:space="preserve">osób (o </w:t>
      </w:r>
      <w:r w:rsidR="000B118E" w:rsidRPr="0072534D">
        <w:rPr>
          <w:color w:val="000000" w:themeColor="text1"/>
          <w:spacing w:val="-4"/>
        </w:rPr>
        <w:t>2,</w:t>
      </w:r>
      <w:r w:rsidR="0072534D" w:rsidRPr="0072534D">
        <w:rPr>
          <w:color w:val="000000" w:themeColor="text1"/>
          <w:spacing w:val="-4"/>
        </w:rPr>
        <w:t>4</w:t>
      </w:r>
      <w:r w:rsidRPr="0072534D">
        <w:rPr>
          <w:color w:val="000000" w:themeColor="text1"/>
          <w:spacing w:val="-4"/>
        </w:rPr>
        <w:t xml:space="preserve">%). </w:t>
      </w:r>
    </w:p>
    <w:p w14:paraId="5CA640A2" w14:textId="1FB722FE" w:rsidR="004A3D7B" w:rsidRPr="0072534D" w:rsidRDefault="00CF05F6" w:rsidP="00CF05F6">
      <w:pPr>
        <w:pStyle w:val="TRE"/>
        <w:rPr>
          <w:rFonts w:cstheme="minorHAnsi"/>
          <w:color w:val="000000" w:themeColor="text1"/>
          <w:sz w:val="28"/>
          <w:szCs w:val="28"/>
        </w:rPr>
      </w:pPr>
      <w:r w:rsidRPr="0072534D">
        <w:rPr>
          <w:color w:val="000000" w:themeColor="text1"/>
        </w:rPr>
        <w:t xml:space="preserve">W ujęciu rocznym najwyższy wzrost liczby podmiotów odnotowano w sekcjach: </w:t>
      </w:r>
      <w:r w:rsidR="004A3D7B" w:rsidRPr="0072534D">
        <w:rPr>
          <w:color w:val="000000" w:themeColor="text1"/>
          <w:spacing w:val="-4"/>
        </w:rPr>
        <w:t xml:space="preserve">administrowanie i działalność wspierająca (o </w:t>
      </w:r>
      <w:r w:rsidR="0072534D" w:rsidRPr="0072534D">
        <w:rPr>
          <w:color w:val="000000" w:themeColor="text1"/>
          <w:spacing w:val="-4"/>
        </w:rPr>
        <w:t>8,4</w:t>
      </w:r>
      <w:r w:rsidR="004A3D7B" w:rsidRPr="0072534D">
        <w:rPr>
          <w:color w:val="000000" w:themeColor="text1"/>
          <w:spacing w:val="-4"/>
        </w:rPr>
        <w:t>%)</w:t>
      </w:r>
      <w:r w:rsidR="0072534D" w:rsidRPr="0072534D">
        <w:rPr>
          <w:color w:val="000000" w:themeColor="text1"/>
          <w:spacing w:val="-4"/>
        </w:rPr>
        <w:t>,</w:t>
      </w:r>
      <w:r w:rsidR="004A3D7B" w:rsidRPr="0072534D">
        <w:rPr>
          <w:color w:val="000000" w:themeColor="text1"/>
          <w:spacing w:val="-4"/>
        </w:rPr>
        <w:t xml:space="preserve"> </w:t>
      </w:r>
      <w:r w:rsidR="0072534D" w:rsidRPr="0072534D">
        <w:rPr>
          <w:color w:val="000000" w:themeColor="text1"/>
          <w:spacing w:val="-4"/>
        </w:rPr>
        <w:t xml:space="preserve">wytwarzanie i zaopatrywanie w energię elektryczną, gaz, parę wodną i gorącą wodę (o 5,4%) oraz edukacja </w:t>
      </w:r>
      <w:r w:rsidR="004A3D7B" w:rsidRPr="0072534D">
        <w:rPr>
          <w:color w:val="000000" w:themeColor="text1"/>
          <w:spacing w:val="-4"/>
        </w:rPr>
        <w:t xml:space="preserve">(o </w:t>
      </w:r>
      <w:r w:rsidR="0072534D" w:rsidRPr="0072534D">
        <w:rPr>
          <w:color w:val="000000" w:themeColor="text1"/>
          <w:spacing w:val="-4"/>
        </w:rPr>
        <w:t>4,8</w:t>
      </w:r>
      <w:r w:rsidR="004A3D7B" w:rsidRPr="0072534D">
        <w:rPr>
          <w:color w:val="000000" w:themeColor="text1"/>
          <w:spacing w:val="-4"/>
        </w:rPr>
        <w:t>%)</w:t>
      </w:r>
      <w:r w:rsidR="0072534D" w:rsidRPr="0072534D">
        <w:rPr>
          <w:color w:val="000000" w:themeColor="text1"/>
          <w:spacing w:val="-4"/>
        </w:rPr>
        <w:t>.</w:t>
      </w:r>
    </w:p>
    <w:p w14:paraId="17A6DCA8" w14:textId="4D9B85D0" w:rsidR="00CF05F6" w:rsidRPr="002603CF" w:rsidRDefault="00E33345" w:rsidP="00CF05F6">
      <w:pPr>
        <w:pStyle w:val="TRE"/>
        <w:rPr>
          <w:color w:val="000000" w:themeColor="text1"/>
          <w:spacing w:val="-4"/>
        </w:rPr>
      </w:pPr>
      <w:r w:rsidRPr="002603CF">
        <w:rPr>
          <w:color w:val="000000" w:themeColor="text1"/>
          <w:spacing w:val="-4"/>
        </w:rPr>
        <w:t xml:space="preserve">W </w:t>
      </w:r>
      <w:r w:rsidR="008B25E5" w:rsidRPr="002603CF">
        <w:rPr>
          <w:color w:val="000000" w:themeColor="text1"/>
          <w:spacing w:val="-4"/>
        </w:rPr>
        <w:t>lutym</w:t>
      </w:r>
      <w:r w:rsidR="00CF05F6" w:rsidRPr="002603CF">
        <w:rPr>
          <w:color w:val="000000" w:themeColor="text1"/>
          <w:spacing w:val="-4"/>
        </w:rPr>
        <w:t xml:space="preserve"> 202</w:t>
      </w:r>
      <w:r w:rsidR="00CB2FDF" w:rsidRPr="002603CF">
        <w:rPr>
          <w:color w:val="000000" w:themeColor="text1"/>
          <w:spacing w:val="-4"/>
        </w:rPr>
        <w:t>5</w:t>
      </w:r>
      <w:r w:rsidR="00CF05F6" w:rsidRPr="002603CF">
        <w:rPr>
          <w:color w:val="000000" w:themeColor="text1"/>
          <w:spacing w:val="-4"/>
        </w:rPr>
        <w:t xml:space="preserve"> r. do rejestru REGON wpisano </w:t>
      </w:r>
      <w:r w:rsidR="002603CF" w:rsidRPr="002603CF">
        <w:rPr>
          <w:color w:val="000000" w:themeColor="text1"/>
          <w:spacing w:val="-4"/>
        </w:rPr>
        <w:t>655</w:t>
      </w:r>
      <w:r w:rsidR="00CF05F6" w:rsidRPr="002603CF">
        <w:rPr>
          <w:color w:val="000000" w:themeColor="text1"/>
          <w:spacing w:val="-4"/>
        </w:rPr>
        <w:t xml:space="preserve"> </w:t>
      </w:r>
      <w:r w:rsidR="00CF05F6" w:rsidRPr="002603CF">
        <w:rPr>
          <w:b/>
          <w:color w:val="000000" w:themeColor="text1"/>
          <w:spacing w:val="-4"/>
        </w:rPr>
        <w:t>now</w:t>
      </w:r>
      <w:r w:rsidR="004A3D7B" w:rsidRPr="002603CF">
        <w:rPr>
          <w:b/>
          <w:color w:val="000000" w:themeColor="text1"/>
          <w:spacing w:val="-4"/>
        </w:rPr>
        <w:t>ych</w:t>
      </w:r>
      <w:r w:rsidR="00CF05F6" w:rsidRPr="002603CF">
        <w:rPr>
          <w:b/>
          <w:color w:val="000000" w:themeColor="text1"/>
          <w:spacing w:val="-4"/>
        </w:rPr>
        <w:t xml:space="preserve"> podmiot</w:t>
      </w:r>
      <w:r w:rsidR="004A3D7B" w:rsidRPr="002603CF">
        <w:rPr>
          <w:b/>
          <w:color w:val="000000" w:themeColor="text1"/>
          <w:spacing w:val="-4"/>
        </w:rPr>
        <w:t>ów</w:t>
      </w:r>
      <w:r w:rsidR="00CF05F6" w:rsidRPr="002603CF">
        <w:rPr>
          <w:color w:val="000000" w:themeColor="text1"/>
          <w:spacing w:val="-4"/>
        </w:rPr>
        <w:t xml:space="preserve">, tj. o </w:t>
      </w:r>
      <w:r w:rsidR="002603CF" w:rsidRPr="002603CF">
        <w:rPr>
          <w:color w:val="000000" w:themeColor="text1"/>
          <w:spacing w:val="-4"/>
        </w:rPr>
        <w:t>10,4</w:t>
      </w:r>
      <w:r w:rsidR="00CF05F6" w:rsidRPr="002603CF">
        <w:rPr>
          <w:color w:val="000000" w:themeColor="text1"/>
          <w:spacing w:val="-4"/>
        </w:rPr>
        <w:t xml:space="preserve">% </w:t>
      </w:r>
      <w:r w:rsidR="002603CF" w:rsidRPr="002603CF">
        <w:rPr>
          <w:color w:val="000000" w:themeColor="text1"/>
          <w:spacing w:val="-4"/>
        </w:rPr>
        <w:t>mniej</w:t>
      </w:r>
      <w:r w:rsidR="00CF05F6" w:rsidRPr="002603CF">
        <w:rPr>
          <w:color w:val="000000" w:themeColor="text1"/>
          <w:spacing w:val="-4"/>
        </w:rPr>
        <w:t xml:space="preserve"> niż w poprzednim miesiącu. Wśród </w:t>
      </w:r>
      <w:r w:rsidR="00CF05F6" w:rsidRPr="002603CF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2603CF" w:rsidRPr="002603CF">
        <w:rPr>
          <w:color w:val="000000" w:themeColor="text1"/>
          <w:spacing w:val="-6"/>
        </w:rPr>
        <w:t>514</w:t>
      </w:r>
      <w:r w:rsidR="00CF05F6" w:rsidRPr="002603CF">
        <w:rPr>
          <w:color w:val="000000" w:themeColor="text1"/>
          <w:spacing w:val="-6"/>
        </w:rPr>
        <w:t xml:space="preserve"> (o </w:t>
      </w:r>
      <w:r w:rsidR="002603CF" w:rsidRPr="002603CF">
        <w:rPr>
          <w:color w:val="000000" w:themeColor="text1"/>
          <w:spacing w:val="-6"/>
        </w:rPr>
        <w:t>7,9</w:t>
      </w:r>
      <w:r w:rsidR="00AB7E53" w:rsidRPr="002603CF">
        <w:rPr>
          <w:color w:val="000000" w:themeColor="text1"/>
          <w:spacing w:val="-6"/>
        </w:rPr>
        <w:t xml:space="preserve">% </w:t>
      </w:r>
      <w:r w:rsidR="002603CF" w:rsidRPr="002603CF">
        <w:rPr>
          <w:color w:val="000000" w:themeColor="text1"/>
          <w:spacing w:val="-6"/>
        </w:rPr>
        <w:t>mniej</w:t>
      </w:r>
      <w:r w:rsidR="00CF05F6" w:rsidRPr="002603CF">
        <w:rPr>
          <w:color w:val="000000" w:themeColor="text1"/>
          <w:spacing w:val="-4"/>
        </w:rPr>
        <w:t xml:space="preserve"> niż w</w:t>
      </w:r>
      <w:r w:rsidR="00F00200" w:rsidRPr="002603CF">
        <w:rPr>
          <w:color w:val="000000" w:themeColor="text1"/>
          <w:spacing w:val="-4"/>
        </w:rPr>
        <w:t xml:space="preserve"> </w:t>
      </w:r>
      <w:r w:rsidR="002603CF" w:rsidRPr="002603CF">
        <w:rPr>
          <w:color w:val="000000" w:themeColor="text1"/>
          <w:spacing w:val="-4"/>
        </w:rPr>
        <w:t>styczniu</w:t>
      </w:r>
      <w:r w:rsidR="00F00200" w:rsidRPr="002603CF">
        <w:rPr>
          <w:color w:val="000000" w:themeColor="text1"/>
          <w:spacing w:val="-4"/>
        </w:rPr>
        <w:t xml:space="preserve"> </w:t>
      </w:r>
      <w:r w:rsidR="00CF05F6" w:rsidRPr="002603CF">
        <w:rPr>
          <w:color w:val="000000" w:themeColor="text1"/>
          <w:spacing w:val="-4"/>
        </w:rPr>
        <w:t>202</w:t>
      </w:r>
      <w:r w:rsidR="002603CF" w:rsidRPr="002603CF">
        <w:rPr>
          <w:color w:val="000000" w:themeColor="text1"/>
          <w:spacing w:val="-4"/>
        </w:rPr>
        <w:t>5</w:t>
      </w:r>
      <w:r w:rsidR="00CF05F6" w:rsidRPr="002603CF">
        <w:rPr>
          <w:color w:val="000000" w:themeColor="text1"/>
          <w:spacing w:val="-4"/>
        </w:rPr>
        <w:t xml:space="preserve"> r.). Liczba nowo zarejestrowanych spółek handlowych wyniosła </w:t>
      </w:r>
      <w:r w:rsidR="002603CF" w:rsidRPr="002603CF">
        <w:rPr>
          <w:color w:val="000000" w:themeColor="text1"/>
          <w:spacing w:val="-4"/>
        </w:rPr>
        <w:t>82</w:t>
      </w:r>
      <w:r w:rsidR="00CF05F6" w:rsidRPr="002603CF">
        <w:rPr>
          <w:color w:val="000000" w:themeColor="text1"/>
          <w:spacing w:val="-4"/>
        </w:rPr>
        <w:t xml:space="preserve"> i </w:t>
      </w:r>
      <w:r w:rsidR="00554499" w:rsidRPr="002603CF">
        <w:rPr>
          <w:color w:val="000000" w:themeColor="text1"/>
          <w:spacing w:val="-4"/>
        </w:rPr>
        <w:t xml:space="preserve">była o </w:t>
      </w:r>
      <w:r w:rsidR="002603CF" w:rsidRPr="002603CF">
        <w:rPr>
          <w:color w:val="000000" w:themeColor="text1"/>
          <w:spacing w:val="-4"/>
        </w:rPr>
        <w:t>27,4</w:t>
      </w:r>
      <w:r w:rsidR="00554499" w:rsidRPr="002603CF">
        <w:rPr>
          <w:color w:val="000000" w:themeColor="text1"/>
          <w:spacing w:val="-4"/>
        </w:rPr>
        <w:t xml:space="preserve">% </w:t>
      </w:r>
      <w:r w:rsidR="002603CF" w:rsidRPr="002603CF">
        <w:rPr>
          <w:color w:val="000000" w:themeColor="text1"/>
          <w:spacing w:val="-4"/>
        </w:rPr>
        <w:t>niższa</w:t>
      </w:r>
      <w:r w:rsidR="00554499" w:rsidRPr="002603CF">
        <w:rPr>
          <w:color w:val="000000" w:themeColor="text1"/>
          <w:spacing w:val="-4"/>
        </w:rPr>
        <w:t xml:space="preserve"> niż miesiąc wcześniej</w:t>
      </w:r>
      <w:r w:rsidR="00CF05F6" w:rsidRPr="002603CF">
        <w:rPr>
          <w:color w:val="000000" w:themeColor="text1"/>
          <w:spacing w:val="-4"/>
        </w:rPr>
        <w:t xml:space="preserve">, w tym spółek z ograniczoną odpowiedzialnością zarejestrowano </w:t>
      </w:r>
      <w:r w:rsidR="002603CF" w:rsidRPr="002603CF">
        <w:rPr>
          <w:color w:val="000000" w:themeColor="text1"/>
          <w:spacing w:val="-4"/>
        </w:rPr>
        <w:t>75</w:t>
      </w:r>
      <w:r w:rsidR="00CF05F6" w:rsidRPr="002603CF">
        <w:rPr>
          <w:color w:val="000000" w:themeColor="text1"/>
          <w:spacing w:val="-4"/>
        </w:rPr>
        <w:t xml:space="preserve">, tj. o </w:t>
      </w:r>
      <w:r w:rsidR="002603CF" w:rsidRPr="002603CF">
        <w:rPr>
          <w:color w:val="000000" w:themeColor="text1"/>
          <w:spacing w:val="-4"/>
        </w:rPr>
        <w:t>27,2</w:t>
      </w:r>
      <w:r w:rsidR="00CF05F6" w:rsidRPr="002603CF">
        <w:rPr>
          <w:color w:val="000000" w:themeColor="text1"/>
          <w:spacing w:val="-4"/>
        </w:rPr>
        <w:t xml:space="preserve">% </w:t>
      </w:r>
      <w:r w:rsidR="002603CF" w:rsidRPr="002603CF">
        <w:rPr>
          <w:color w:val="000000" w:themeColor="text1"/>
          <w:spacing w:val="-4"/>
        </w:rPr>
        <w:t>mniej</w:t>
      </w:r>
      <w:r w:rsidR="00CF05F6" w:rsidRPr="002603CF">
        <w:rPr>
          <w:color w:val="000000" w:themeColor="text1"/>
          <w:spacing w:val="-4"/>
        </w:rPr>
        <w:t xml:space="preserve"> niż w</w:t>
      </w:r>
      <w:r w:rsidR="003C1972" w:rsidRPr="002603CF">
        <w:rPr>
          <w:color w:val="000000" w:themeColor="text1"/>
          <w:spacing w:val="-4"/>
        </w:rPr>
        <w:t xml:space="preserve"> </w:t>
      </w:r>
      <w:r w:rsidR="002603CF" w:rsidRPr="002603CF">
        <w:rPr>
          <w:color w:val="000000" w:themeColor="text1"/>
          <w:spacing w:val="-4"/>
        </w:rPr>
        <w:t>styczniu</w:t>
      </w:r>
      <w:r w:rsidR="003C1972" w:rsidRPr="002603CF">
        <w:rPr>
          <w:color w:val="000000" w:themeColor="text1"/>
          <w:spacing w:val="-4"/>
        </w:rPr>
        <w:t xml:space="preserve"> </w:t>
      </w:r>
      <w:r w:rsidR="00CF05F6" w:rsidRPr="002603CF">
        <w:rPr>
          <w:color w:val="000000" w:themeColor="text1"/>
          <w:spacing w:val="-4"/>
        </w:rPr>
        <w:t>202</w:t>
      </w:r>
      <w:r w:rsidR="002603CF" w:rsidRPr="002603CF">
        <w:rPr>
          <w:color w:val="000000" w:themeColor="text1"/>
          <w:spacing w:val="-4"/>
        </w:rPr>
        <w:t>5</w:t>
      </w:r>
      <w:r w:rsidR="00CF05F6" w:rsidRPr="002603CF">
        <w:rPr>
          <w:color w:val="000000" w:themeColor="text1"/>
          <w:spacing w:val="-4"/>
        </w:rPr>
        <w:t xml:space="preserve"> r.</w:t>
      </w:r>
    </w:p>
    <w:p w14:paraId="776BEA1A" w14:textId="09CB9344" w:rsidR="00CF05F6" w:rsidRPr="00ED676F" w:rsidRDefault="00E33345" w:rsidP="00CF05F6">
      <w:pPr>
        <w:pStyle w:val="TRE"/>
        <w:rPr>
          <w:color w:val="000000" w:themeColor="text1"/>
        </w:rPr>
      </w:pPr>
      <w:r w:rsidRPr="00ED676F">
        <w:rPr>
          <w:color w:val="000000" w:themeColor="text1"/>
        </w:rPr>
        <w:lastRenderedPageBreak/>
        <w:t xml:space="preserve">W </w:t>
      </w:r>
      <w:r w:rsidR="008B25E5" w:rsidRPr="00ED676F">
        <w:rPr>
          <w:color w:val="000000" w:themeColor="text1"/>
        </w:rPr>
        <w:t>lutym</w:t>
      </w:r>
      <w:r w:rsidR="00CF05F6" w:rsidRPr="00ED676F">
        <w:rPr>
          <w:color w:val="000000" w:themeColor="text1"/>
        </w:rPr>
        <w:t xml:space="preserve"> 202</w:t>
      </w:r>
      <w:r w:rsidR="00CB2FDF" w:rsidRPr="00ED676F">
        <w:rPr>
          <w:color w:val="000000" w:themeColor="text1"/>
        </w:rPr>
        <w:t>5</w:t>
      </w:r>
      <w:r w:rsidR="00CF05F6" w:rsidRPr="00ED676F">
        <w:rPr>
          <w:color w:val="000000" w:themeColor="text1"/>
        </w:rPr>
        <w:t xml:space="preserve"> r. </w:t>
      </w:r>
      <w:r w:rsidR="00CF05F6" w:rsidRPr="00ED676F">
        <w:rPr>
          <w:b/>
          <w:color w:val="000000" w:themeColor="text1"/>
        </w:rPr>
        <w:t>wykreślono</w:t>
      </w:r>
      <w:r w:rsidR="00CF05F6" w:rsidRPr="00ED676F">
        <w:rPr>
          <w:color w:val="000000" w:themeColor="text1"/>
        </w:rPr>
        <w:t xml:space="preserve"> z rejestru REGON </w:t>
      </w:r>
      <w:r w:rsidR="002603CF" w:rsidRPr="00ED676F">
        <w:rPr>
          <w:color w:val="000000" w:themeColor="text1"/>
        </w:rPr>
        <w:t>474</w:t>
      </w:r>
      <w:r w:rsidR="00CF05F6" w:rsidRPr="00ED676F">
        <w:rPr>
          <w:color w:val="000000" w:themeColor="text1"/>
        </w:rPr>
        <w:t xml:space="preserve"> podmiot</w:t>
      </w:r>
      <w:r w:rsidR="002603CF" w:rsidRPr="00ED676F">
        <w:rPr>
          <w:color w:val="000000" w:themeColor="text1"/>
        </w:rPr>
        <w:t>y</w:t>
      </w:r>
      <w:r w:rsidR="00F76180" w:rsidRPr="00ED676F">
        <w:rPr>
          <w:color w:val="000000" w:themeColor="text1"/>
        </w:rPr>
        <w:t xml:space="preserve"> </w:t>
      </w:r>
      <w:r w:rsidR="00CF05F6" w:rsidRPr="00ED676F">
        <w:rPr>
          <w:color w:val="000000" w:themeColor="text1"/>
        </w:rPr>
        <w:t xml:space="preserve">(o </w:t>
      </w:r>
      <w:r w:rsidR="002603CF" w:rsidRPr="00ED676F">
        <w:rPr>
          <w:color w:val="000000" w:themeColor="text1"/>
        </w:rPr>
        <w:t>27,7</w:t>
      </w:r>
      <w:r w:rsidR="00AB7E53" w:rsidRPr="00ED676F">
        <w:rPr>
          <w:color w:val="000000" w:themeColor="text1"/>
        </w:rPr>
        <w:t xml:space="preserve">% </w:t>
      </w:r>
      <w:r w:rsidR="002603CF" w:rsidRPr="00ED676F">
        <w:rPr>
          <w:color w:val="000000" w:themeColor="text1"/>
        </w:rPr>
        <w:t>mniej</w:t>
      </w:r>
      <w:r w:rsidR="00CF05F6" w:rsidRPr="00ED676F">
        <w:rPr>
          <w:color w:val="000000" w:themeColor="text1"/>
        </w:rPr>
        <w:t xml:space="preserve"> niż przed miesiącem), w tym </w:t>
      </w:r>
      <w:r w:rsidR="002603CF" w:rsidRPr="00ED676F">
        <w:rPr>
          <w:color w:val="000000" w:themeColor="text1"/>
        </w:rPr>
        <w:t>399</w:t>
      </w:r>
      <w:r w:rsidR="00CF05F6" w:rsidRPr="00ED676F">
        <w:rPr>
          <w:color w:val="000000" w:themeColor="text1"/>
        </w:rPr>
        <w:t xml:space="preserve"> </w:t>
      </w:r>
      <w:r w:rsidR="004A3D7B" w:rsidRPr="00ED676F">
        <w:rPr>
          <w:color w:val="000000" w:themeColor="text1"/>
        </w:rPr>
        <w:t>osób</w:t>
      </w:r>
      <w:r w:rsidR="00CF05F6" w:rsidRPr="00ED676F">
        <w:rPr>
          <w:color w:val="000000" w:themeColor="text1"/>
        </w:rPr>
        <w:t xml:space="preserve"> fizyczn</w:t>
      </w:r>
      <w:r w:rsidR="004A3D7B" w:rsidRPr="00ED676F">
        <w:rPr>
          <w:color w:val="000000" w:themeColor="text1"/>
        </w:rPr>
        <w:t>ych</w:t>
      </w:r>
      <w:r w:rsidR="00CF05F6" w:rsidRPr="00ED676F">
        <w:rPr>
          <w:color w:val="000000" w:themeColor="text1"/>
        </w:rPr>
        <w:t xml:space="preserve"> prowadząc</w:t>
      </w:r>
      <w:r w:rsidR="004A3D7B" w:rsidRPr="00ED676F">
        <w:rPr>
          <w:color w:val="000000" w:themeColor="text1"/>
        </w:rPr>
        <w:t>ych</w:t>
      </w:r>
      <w:r w:rsidR="00CF05F6" w:rsidRPr="00ED676F">
        <w:rPr>
          <w:color w:val="000000" w:themeColor="text1"/>
        </w:rPr>
        <w:t xml:space="preserve"> działalność gospodarczą (o </w:t>
      </w:r>
      <w:r w:rsidR="00ED676F" w:rsidRPr="00ED676F">
        <w:rPr>
          <w:color w:val="000000" w:themeColor="text1"/>
        </w:rPr>
        <w:t>30,1</w:t>
      </w:r>
      <w:r w:rsidR="00CF05F6" w:rsidRPr="00ED676F">
        <w:rPr>
          <w:color w:val="000000" w:themeColor="text1"/>
        </w:rPr>
        <w:t xml:space="preserve">% </w:t>
      </w:r>
      <w:r w:rsidR="00ED676F" w:rsidRPr="00ED676F">
        <w:rPr>
          <w:color w:val="000000" w:themeColor="text1"/>
        </w:rPr>
        <w:t>mniej</w:t>
      </w:r>
      <w:r w:rsidR="00CF05F6" w:rsidRPr="00ED676F">
        <w:rPr>
          <w:color w:val="000000" w:themeColor="text1"/>
        </w:rPr>
        <w:t xml:space="preserve">). </w:t>
      </w:r>
    </w:p>
    <w:p w14:paraId="0200D5D2" w14:textId="54E4DF0C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CB2FDF">
        <w:rPr>
          <w:b/>
          <w:color w:val="000000" w:themeColor="text1"/>
          <w:szCs w:val="19"/>
        </w:rPr>
        <w:t>2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E33345" w:rsidRPr="00546AC9">
        <w:rPr>
          <w:b/>
          <w:color w:val="000000" w:themeColor="text1"/>
          <w:spacing w:val="-3"/>
          <w:szCs w:val="19"/>
        </w:rPr>
        <w:t xml:space="preserve">w </w:t>
      </w:r>
      <w:r w:rsidR="008B25E5">
        <w:rPr>
          <w:b/>
          <w:color w:val="000000" w:themeColor="text1"/>
          <w:spacing w:val="-3"/>
          <w:szCs w:val="19"/>
        </w:rPr>
        <w:t>lutym</w:t>
      </w:r>
      <w:r w:rsidRPr="00546AC9">
        <w:rPr>
          <w:b/>
          <w:color w:val="000000" w:themeColor="text1"/>
          <w:spacing w:val="-3"/>
          <w:szCs w:val="19"/>
        </w:rPr>
        <w:t xml:space="preserve"> 202</w:t>
      </w:r>
      <w:r w:rsidR="00CB2FDF">
        <w:rPr>
          <w:b/>
          <w:color w:val="000000" w:themeColor="text1"/>
          <w:spacing w:val="-3"/>
          <w:szCs w:val="19"/>
        </w:rPr>
        <w:t>5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55133BA9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CC628FE" wp14:editId="09FA01A2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50" style="position:absolute;margin-left:170pt;margin-top:217.2pt;width:261.05pt;height:22.8pt;z-index:25164800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">
                <v:rect id="Prostokąt 159" o:spid="_x0000_s105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5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5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3ABE346B">
            <wp:extent cx="6645910" cy="2965450"/>
            <wp:effectExtent l="0" t="0" r="2540" b="6350"/>
            <wp:docPr id="148" name="Wykres 148" descr="Wykres 12. Podmioty gospodarki narodowej nowo zarejestrowane i wyrejestrowane według powiatów w lutym 2025 r.&#10;&#10;Na wykresie kolumnowym zaprezentowano liczbę nowo zarejestrowanych i wyrejestrowanych podmiotów gospodarki narodowej w lutym 2025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0F66A1B" w14:textId="0C4B7B8F" w:rsidR="00CF05F6" w:rsidRPr="00ED676F" w:rsidRDefault="00CF05F6" w:rsidP="00B850A9">
      <w:pPr>
        <w:pStyle w:val="TRE"/>
        <w:spacing w:before="330"/>
        <w:rPr>
          <w:color w:val="000000" w:themeColor="text1"/>
        </w:rPr>
      </w:pPr>
      <w:r w:rsidRPr="00ED676F">
        <w:rPr>
          <w:color w:val="000000" w:themeColor="text1"/>
        </w:rPr>
        <w:t xml:space="preserve">Według stanu w końcu </w:t>
      </w:r>
      <w:r w:rsidR="00317ADD" w:rsidRPr="00ED676F">
        <w:rPr>
          <w:color w:val="000000" w:themeColor="text1"/>
        </w:rPr>
        <w:t>lutego</w:t>
      </w:r>
      <w:r w:rsidRPr="00ED676F">
        <w:rPr>
          <w:color w:val="000000" w:themeColor="text1"/>
        </w:rPr>
        <w:t xml:space="preserve"> 202</w:t>
      </w:r>
      <w:r w:rsidR="00CB2FDF" w:rsidRPr="00ED676F">
        <w:rPr>
          <w:color w:val="000000" w:themeColor="text1"/>
        </w:rPr>
        <w:t>5</w:t>
      </w:r>
      <w:r w:rsidRPr="00ED676F">
        <w:rPr>
          <w:color w:val="000000" w:themeColor="text1"/>
        </w:rPr>
        <w:t xml:space="preserve"> r., w rejestrze REGON </w:t>
      </w:r>
      <w:r w:rsidR="00ED676F" w:rsidRPr="00ED676F">
        <w:rPr>
          <w:noProof/>
          <w:color w:val="000000" w:themeColor="text1"/>
          <w:spacing w:val="-1"/>
        </w:rPr>
        <w:t>18520</w:t>
      </w:r>
      <w:r w:rsidRPr="00ED676F">
        <w:rPr>
          <w:color w:val="000000" w:themeColor="text1"/>
        </w:rPr>
        <w:t xml:space="preserve"> podmiot</w:t>
      </w:r>
      <w:r w:rsidR="00ED676F" w:rsidRPr="00ED676F">
        <w:rPr>
          <w:color w:val="000000" w:themeColor="text1"/>
        </w:rPr>
        <w:t>ów</w:t>
      </w:r>
      <w:r w:rsidR="004A3D7B" w:rsidRPr="00ED676F">
        <w:rPr>
          <w:color w:val="000000" w:themeColor="text1"/>
        </w:rPr>
        <w:t xml:space="preserve"> </w:t>
      </w:r>
      <w:r w:rsidR="00ED676F" w:rsidRPr="00ED676F">
        <w:rPr>
          <w:color w:val="000000" w:themeColor="text1"/>
        </w:rPr>
        <w:t>miało</w:t>
      </w:r>
      <w:r w:rsidRPr="00ED676F">
        <w:rPr>
          <w:color w:val="000000" w:themeColor="text1"/>
        </w:rPr>
        <w:t xml:space="preserve"> </w:t>
      </w:r>
      <w:r w:rsidRPr="00ED676F">
        <w:rPr>
          <w:b/>
          <w:color w:val="000000" w:themeColor="text1"/>
        </w:rPr>
        <w:t>zawieszoną działalność</w:t>
      </w:r>
      <w:r w:rsidRPr="00ED676F">
        <w:rPr>
          <w:color w:val="000000" w:themeColor="text1"/>
        </w:rPr>
        <w:t xml:space="preserve"> (o </w:t>
      </w:r>
      <w:r w:rsidR="00ED676F" w:rsidRPr="00ED676F">
        <w:rPr>
          <w:color w:val="000000" w:themeColor="text1"/>
        </w:rPr>
        <w:t>1,1</w:t>
      </w:r>
      <w:r w:rsidRPr="00ED676F">
        <w:rPr>
          <w:color w:val="000000" w:themeColor="text1"/>
        </w:rPr>
        <w:t xml:space="preserve">% </w:t>
      </w:r>
      <w:r w:rsidR="001C6865" w:rsidRPr="00ED676F">
        <w:rPr>
          <w:color w:val="000000" w:themeColor="text1"/>
        </w:rPr>
        <w:t>więcej</w:t>
      </w:r>
      <w:r w:rsidRPr="00ED676F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1C6865" w:rsidRPr="00ED676F">
        <w:rPr>
          <w:color w:val="000000" w:themeColor="text1"/>
        </w:rPr>
        <w:t>5,</w:t>
      </w:r>
      <w:r w:rsidR="004A3D7B" w:rsidRPr="00ED676F">
        <w:rPr>
          <w:color w:val="000000" w:themeColor="text1"/>
        </w:rPr>
        <w:t>1</w:t>
      </w:r>
      <w:r w:rsidRPr="00ED676F">
        <w:rPr>
          <w:color w:val="000000" w:themeColor="text1"/>
        </w:rPr>
        <w:t>%).</w:t>
      </w:r>
      <w:r w:rsidR="0096476F" w:rsidRPr="00ED676F">
        <w:rPr>
          <w:color w:val="000000" w:themeColor="text1"/>
        </w:rPr>
        <w:t xml:space="preserve"> </w:t>
      </w:r>
      <w:r w:rsidR="00414F9D" w:rsidRPr="00ED676F">
        <w:rPr>
          <w:color w:val="000000" w:themeColor="text1"/>
        </w:rPr>
        <w:t xml:space="preserve"> </w:t>
      </w:r>
      <w:r w:rsidR="00513FC1">
        <w:rPr>
          <w:color w:val="000000" w:themeColor="text1"/>
        </w:rPr>
        <w:t xml:space="preserve">    </w:t>
      </w:r>
    </w:p>
    <w:p w14:paraId="2851628E" w14:textId="0514F14D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CB2FDF">
        <w:rPr>
          <w:b/>
          <w:color w:val="000000" w:themeColor="text1"/>
          <w:szCs w:val="19"/>
        </w:rPr>
        <w:t>5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7EA87712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317ADD">
        <w:rPr>
          <w:color w:val="000000" w:themeColor="text1"/>
          <w:spacing w:val="-2"/>
          <w:sz w:val="18"/>
          <w:szCs w:val="18"/>
        </w:rPr>
        <w:t>lutego</w:t>
      </w:r>
    </w:p>
    <w:p w14:paraId="3B51F7E1" w14:textId="06607016" w:rsidR="00FF1930" w:rsidRDefault="00FF1930" w:rsidP="00A92A10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482D6778" wp14:editId="3328401B">
            <wp:extent cx="3904534" cy="4107600"/>
            <wp:effectExtent l="0" t="0" r="1270" b="7620"/>
            <wp:docPr id="6" name="Obraz 6" descr="Mapa 3. Podmioty gospodarki narodowej z zawieszoną działalnością według powiatów w końcu lutego 2025 r.&#10;&#10;Na kartodiagramie zaprezentowano zmianę liczby podmiotów ogółem z zawieszoną działalnością (kartogram) oraz zmianę liczby osób fizycznych z zawieszoną działalnością (diagram słupkowy) w lutym 2025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Mapa 3. Podmioty gospodarki narodowej z zawieszoną działalnością według powiatów w końcu lutego 2025 r.&#10;&#10;Na kartodiagramie zaprezentowano zmianę liczby podmiotów ogółem z zawieszoną działalnością (kartogram) oraz zmianę liczby osób fizycznych z zawieszoną działalnością (diagram słupkowy) w lutym 2025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534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3CB74531" w:rsidR="00CF05F6" w:rsidRPr="00214FAB" w:rsidRDefault="00CF05F6" w:rsidP="00B453D8">
      <w:pPr>
        <w:pStyle w:val="Rynekpracy"/>
        <w:spacing w:before="280"/>
        <w:rPr>
          <w:color w:val="FFFFFF" w:themeColor="background1"/>
        </w:rPr>
      </w:pPr>
      <w:bookmarkStart w:id="75" w:name="_Toc136424316"/>
      <w:bookmarkStart w:id="76" w:name="_Toc192050594"/>
      <w:bookmarkStart w:id="77" w:name="_Hlk102552592"/>
      <w:bookmarkStart w:id="78" w:name="_Hlk134344054"/>
      <w:r w:rsidRPr="00D32F46">
        <w:lastRenderedPageBreak/>
        <w:t>Koniunktura gospodarcza</w:t>
      </w:r>
      <w:bookmarkEnd w:id="75"/>
      <w:bookmarkEnd w:id="76"/>
      <w:r>
        <w:t xml:space="preserve"> </w:t>
      </w:r>
    </w:p>
    <w:p w14:paraId="1F4622A0" w14:textId="1DFB1C9A" w:rsidR="00480207" w:rsidRDefault="00CF05F6" w:rsidP="00CF05F6">
      <w:pPr>
        <w:pStyle w:val="TRE"/>
      </w:pPr>
      <w:r w:rsidRPr="00480207">
        <w:rPr>
          <w:color w:val="auto"/>
        </w:rPr>
        <w:t>W</w:t>
      </w:r>
      <w:r w:rsidR="00926A78" w:rsidRPr="00480207">
        <w:rPr>
          <w:color w:val="auto"/>
        </w:rPr>
        <w:t xml:space="preserve"> </w:t>
      </w:r>
      <w:r w:rsidR="00E5135C" w:rsidRPr="00480207">
        <w:rPr>
          <w:color w:val="auto"/>
        </w:rPr>
        <w:t>marcu</w:t>
      </w:r>
      <w:r w:rsidR="00926A78" w:rsidRPr="00480207">
        <w:rPr>
          <w:color w:val="auto"/>
        </w:rPr>
        <w:t xml:space="preserve"> </w:t>
      </w:r>
      <w:r w:rsidRPr="00480207">
        <w:rPr>
          <w:color w:val="auto"/>
        </w:rPr>
        <w:t>202</w:t>
      </w:r>
      <w:r w:rsidR="00120EFD" w:rsidRPr="00480207">
        <w:rPr>
          <w:color w:val="auto"/>
        </w:rPr>
        <w:t>5</w:t>
      </w:r>
      <w:r w:rsidRPr="00480207">
        <w:rPr>
          <w:color w:val="auto"/>
        </w:rPr>
        <w:t xml:space="preserve"> r. w większości badanych obszarów oceny koniunktury gospodarczej</w:t>
      </w:r>
      <w:r w:rsidRPr="00480207">
        <w:rPr>
          <w:rStyle w:val="Odwoanieprzypisudolnego"/>
          <w:color w:val="auto"/>
          <w:spacing w:val="2"/>
        </w:rPr>
        <w:footnoteReference w:id="7"/>
      </w:r>
      <w:r w:rsidRPr="00480207">
        <w:rPr>
          <w:color w:val="auto"/>
        </w:rPr>
        <w:t xml:space="preserve"> formułowane przez przedsiębiorców były </w:t>
      </w:r>
      <w:r w:rsidR="00480207" w:rsidRPr="00480207">
        <w:rPr>
          <w:color w:val="auto"/>
        </w:rPr>
        <w:t>pozytywne</w:t>
      </w:r>
      <w:r w:rsidRPr="00480207">
        <w:rPr>
          <w:color w:val="auto"/>
        </w:rPr>
        <w:t xml:space="preserve">. </w:t>
      </w:r>
      <w:r w:rsidR="007B444F" w:rsidRPr="00480207">
        <w:rPr>
          <w:color w:val="auto"/>
        </w:rPr>
        <w:t xml:space="preserve">Najbardziej </w:t>
      </w:r>
      <w:r w:rsidR="00480207" w:rsidRPr="00480207">
        <w:rPr>
          <w:color w:val="auto"/>
        </w:rPr>
        <w:t>optymistyczne</w:t>
      </w:r>
      <w:r w:rsidR="007B444F" w:rsidRPr="00480207">
        <w:rPr>
          <w:color w:val="auto"/>
        </w:rPr>
        <w:t xml:space="preserve"> </w:t>
      </w:r>
      <w:r w:rsidR="001B6D48">
        <w:rPr>
          <w:color w:val="auto"/>
        </w:rPr>
        <w:t xml:space="preserve">(i nieco lepsze niż w lutym br.) </w:t>
      </w:r>
      <w:r w:rsidR="001B6D48" w:rsidRPr="00480207">
        <w:rPr>
          <w:color w:val="auto"/>
        </w:rPr>
        <w:t xml:space="preserve">nastroje panowały wśród prowadzących jednostki zajmujące się budownictwem. </w:t>
      </w:r>
      <w:r w:rsidR="001B6D48">
        <w:rPr>
          <w:color w:val="auto"/>
        </w:rPr>
        <w:t>N</w:t>
      </w:r>
      <w:r w:rsidR="001B6D48" w:rsidRPr="00480207">
        <w:rPr>
          <w:color w:val="auto"/>
        </w:rPr>
        <w:t xml:space="preserve">ajwiększą poprawę opinii </w:t>
      </w:r>
      <w:r w:rsidR="001B6D48">
        <w:rPr>
          <w:color w:val="auto"/>
        </w:rPr>
        <w:t>stwierdzono</w:t>
      </w:r>
      <w:r w:rsidR="001B6D48" w:rsidRPr="00480207">
        <w:rPr>
          <w:color w:val="auto"/>
        </w:rPr>
        <w:t xml:space="preserve"> wśród podmiotów zajmujących się handlem hurtowym (</w:t>
      </w:r>
      <w:r w:rsidR="001B6D48" w:rsidRPr="00480207">
        <w:rPr>
          <w:color w:val="auto"/>
          <w:spacing w:val="-2"/>
        </w:rPr>
        <w:t>wzrost wartości wskaźnika ogólnego klimatu koniunktury o 5,8 p. proc.</w:t>
      </w:r>
      <w:r w:rsidR="001B6D48">
        <w:rPr>
          <w:color w:val="auto"/>
          <w:spacing w:val="-2"/>
        </w:rPr>
        <w:t xml:space="preserve"> w porównaniu z poprzednim miesiącem</w:t>
      </w:r>
      <w:r w:rsidR="001B6D48" w:rsidRPr="00480207">
        <w:rPr>
          <w:color w:val="auto"/>
          <w:spacing w:val="-2"/>
        </w:rPr>
        <w:t>).</w:t>
      </w:r>
      <w:r w:rsidR="001B6D48" w:rsidRPr="00480207">
        <w:rPr>
          <w:color w:val="auto"/>
        </w:rPr>
        <w:t xml:space="preserve"> W sekcji zakwaterowanie i gastronomia oceny przedsiębiorców </w:t>
      </w:r>
      <w:r w:rsidR="001B6D48">
        <w:rPr>
          <w:color w:val="auto"/>
        </w:rPr>
        <w:t>były</w:t>
      </w:r>
      <w:r w:rsidR="001B6D48" w:rsidRPr="00480207">
        <w:rPr>
          <w:color w:val="auto"/>
        </w:rPr>
        <w:t xml:space="preserve"> pozytywne</w:t>
      </w:r>
      <w:r w:rsidR="001B6D48">
        <w:rPr>
          <w:color w:val="auto"/>
        </w:rPr>
        <w:t xml:space="preserve"> i</w:t>
      </w:r>
      <w:r w:rsidR="001B6D48" w:rsidRPr="00D1405D">
        <w:rPr>
          <w:color w:val="auto"/>
        </w:rPr>
        <w:t xml:space="preserve"> porównywalne do </w:t>
      </w:r>
      <w:r w:rsidR="001B6D48">
        <w:rPr>
          <w:color w:val="auto"/>
        </w:rPr>
        <w:t>zanotowanych</w:t>
      </w:r>
      <w:r w:rsidR="001B6D48" w:rsidRPr="00D1405D">
        <w:rPr>
          <w:color w:val="auto"/>
        </w:rPr>
        <w:t xml:space="preserve"> </w:t>
      </w:r>
      <w:r w:rsidR="001B6D48">
        <w:rPr>
          <w:color w:val="auto"/>
        </w:rPr>
        <w:t xml:space="preserve">w lutym </w:t>
      </w:r>
      <w:r w:rsidR="001B6D48" w:rsidRPr="00D1405D">
        <w:rPr>
          <w:color w:val="auto"/>
        </w:rPr>
        <w:t>br.</w:t>
      </w:r>
      <w:r w:rsidR="001B6D48" w:rsidRPr="00480207">
        <w:rPr>
          <w:color w:val="auto"/>
        </w:rPr>
        <w:t xml:space="preserve"> </w:t>
      </w:r>
      <w:r w:rsidR="001B6D48">
        <w:rPr>
          <w:color w:val="auto"/>
        </w:rPr>
        <w:t>K</w:t>
      </w:r>
      <w:r w:rsidR="001B6D48" w:rsidRPr="00480207">
        <w:rPr>
          <w:color w:val="auto"/>
        </w:rPr>
        <w:t>orzystnie</w:t>
      </w:r>
      <w:r w:rsidR="001B6D48">
        <w:rPr>
          <w:color w:val="auto"/>
        </w:rPr>
        <w:t>, ale gorzej niż miesiąc wcześniej,</w:t>
      </w:r>
      <w:r w:rsidR="001B6D48" w:rsidRPr="00480207">
        <w:rPr>
          <w:color w:val="auto"/>
        </w:rPr>
        <w:t xml:space="preserve"> ocenia</w:t>
      </w:r>
      <w:r w:rsidR="001B6D48">
        <w:rPr>
          <w:color w:val="auto"/>
        </w:rPr>
        <w:t>li</w:t>
      </w:r>
      <w:r w:rsidR="001B6D48" w:rsidRPr="00480207">
        <w:rPr>
          <w:color w:val="auto"/>
        </w:rPr>
        <w:t xml:space="preserve"> koniunkturę przedsiębiorcy prowadzący działalność w zakresie transportu i gospodarki magazynowej. </w:t>
      </w:r>
      <w:r w:rsidR="001B6D48">
        <w:rPr>
          <w:color w:val="auto"/>
        </w:rPr>
        <w:t>Najbardziej pesymistyczne nastroje (zbliżone do zanotowanych w lutym br.) panowały wśród jednostek zajmujących się handlem detalicznym oraz przetwórstwem przemysłowym, natomiast</w:t>
      </w:r>
      <w:r w:rsidR="001B6D48" w:rsidRPr="00480207">
        <w:rPr>
          <w:color w:val="auto"/>
        </w:rPr>
        <w:t xml:space="preserve"> największe pogorszenie nastrojów gospodarczych </w:t>
      </w:r>
      <w:r w:rsidR="001B6D48">
        <w:rPr>
          <w:color w:val="auto"/>
        </w:rPr>
        <w:t>(</w:t>
      </w:r>
      <w:r w:rsidR="001B6D48" w:rsidRPr="00480207">
        <w:rPr>
          <w:color w:val="auto"/>
        </w:rPr>
        <w:t xml:space="preserve">spadek wskaźnika </w:t>
      </w:r>
      <w:r w:rsidR="001B6D48" w:rsidRPr="00447D80">
        <w:rPr>
          <w:color w:val="auto"/>
        </w:rPr>
        <w:t xml:space="preserve">ogólnego klimatu koniunktury </w:t>
      </w:r>
      <w:r w:rsidR="001B6D48" w:rsidRPr="00480207">
        <w:rPr>
          <w:color w:val="auto"/>
        </w:rPr>
        <w:t>o 7,5 p. proc. w stosunku do poprzedniego miesiąca</w:t>
      </w:r>
      <w:r w:rsidR="001B6D48">
        <w:rPr>
          <w:color w:val="auto"/>
        </w:rPr>
        <w:t>) zaobserwowano w sekcji</w:t>
      </w:r>
      <w:r w:rsidR="001B6D48" w:rsidRPr="00480207">
        <w:rPr>
          <w:color w:val="auto"/>
        </w:rPr>
        <w:t xml:space="preserve"> informacj</w:t>
      </w:r>
      <w:r w:rsidR="001B6D48">
        <w:rPr>
          <w:color w:val="auto"/>
        </w:rPr>
        <w:t>a</w:t>
      </w:r>
      <w:r w:rsidR="001B6D48" w:rsidRPr="00480207">
        <w:rPr>
          <w:color w:val="auto"/>
        </w:rPr>
        <w:t xml:space="preserve"> i</w:t>
      </w:r>
      <w:r w:rsidR="001B6D48">
        <w:rPr>
          <w:color w:val="auto"/>
        </w:rPr>
        <w:t> </w:t>
      </w:r>
      <w:r w:rsidR="001B6D48" w:rsidRPr="00480207">
        <w:rPr>
          <w:color w:val="auto"/>
        </w:rPr>
        <w:t>komunikacj</w:t>
      </w:r>
      <w:r w:rsidR="001B6D48">
        <w:rPr>
          <w:color w:val="auto"/>
        </w:rPr>
        <w:t>a.</w:t>
      </w:r>
    </w:p>
    <w:p w14:paraId="56810C0C" w14:textId="724AD5C3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11F1DF6B" wp14:editId="2A301D2F">
                <wp:simplePos x="0" y="0"/>
                <wp:positionH relativeFrom="margin">
                  <wp:posOffset>4428699</wp:posOffset>
                </wp:positionH>
                <wp:positionV relativeFrom="paragraph">
                  <wp:posOffset>104860</wp:posOffset>
                </wp:positionV>
                <wp:extent cx="1922400" cy="4824484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400" cy="48244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5D58A7E6" w:rsidR="00A272A9" w:rsidRPr="00FC45ED" w:rsidRDefault="00A272A9" w:rsidP="003529F7">
                            <w:pPr>
                              <w:spacing w:before="420"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–––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32FDB54A">
                                  <wp:extent cx="1482725" cy="4706630"/>
                                  <wp:effectExtent l="0" t="0" r="3175" b="0"/>
                                  <wp:docPr id="7" name="Wykres 7" descr="Wykres 13. Wskaźniki ogólnego klimatu koniunktury według rodzajów działalności (sekcje i działy PKD 2007)&#10;&#10;Na dwóch wykresach słupkowych zaprezentowano wskaźniki ogólnego klimatu koniunktury (pogorszenie/poprawa oraz saldo) w województwie podlaskim w marcu 2025 r. i lutym 2025 r. oraz w marcu 2024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55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8.7pt;margin-top:8.25pt;width:151.35pt;height:379.9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" filled="f" stroked="f">
                <v:textbox>
                  <w:txbxContent>
                    <w:p w14:paraId="254FC995" w14:textId="5D58A7E6" w:rsidR="00A272A9" w:rsidRPr="00FC45ED" w:rsidRDefault="00A272A9" w:rsidP="003529F7">
                      <w:pPr>
                        <w:spacing w:before="420"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–––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32FDB54A">
                            <wp:extent cx="1482725" cy="4706630"/>
                            <wp:effectExtent l="0" t="0" r="3175" b="0"/>
                            <wp:docPr id="7" name="Wykres 7" descr="Wykres 13. Wskaźniki ogólnego klimatu koniunktury według rodzajów działalności (sekcje i działy PKD 2007)&#10;&#10;Na dwóch wykresach słupkowych zaprezentowano wskaźniki ogólnego klimatu koniunktury (pogorszenie/poprawa oraz saldo) w województwie podlaskim w marcu 2025 r. i lutym 2025 r. oraz w marcu 2024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CB2FDF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</w:t>
      </w:r>
      <w:r w:rsidR="00655205">
        <w:rPr>
          <w:b/>
          <w:szCs w:val="19"/>
        </w:rPr>
        <w:t>ów</w:t>
      </w:r>
      <w:r w:rsidRPr="00CF220D">
        <w:rPr>
          <w:b/>
          <w:szCs w:val="19"/>
        </w:rPr>
        <w:t xml:space="preserve"> działalności (sekcje i działy PKD 2007)</w:t>
      </w:r>
    </w:p>
    <w:p w14:paraId="2FB7FCF4" w14:textId="03D978D8" w:rsidR="00CF05F6" w:rsidRDefault="00FD2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33056" behindDoc="0" locked="0" layoutInCell="1" allowOverlap="1" wp14:anchorId="48FD9A5C" wp14:editId="11EE2E7C">
            <wp:simplePos x="0" y="0"/>
            <wp:positionH relativeFrom="margin">
              <wp:align>left</wp:align>
            </wp:positionH>
            <wp:positionV relativeFrom="paragraph">
              <wp:posOffset>122640</wp:posOffset>
            </wp:positionV>
            <wp:extent cx="4593590" cy="4606506"/>
            <wp:effectExtent l="0" t="0" r="0" b="3810"/>
            <wp:wrapNone/>
            <wp:docPr id="47" name="Wykres 47" descr="Wykres 13. Wskaźniki ogólnego klimatu koniunktury według rodzajów działalności (sekcje i działy PKD 2007)&#10;&#10;Na dwóch wykresach słupkowych zaprezentowano wskaźniki ogólnego klimatu koniunktury (pogorszenie/poprawa oraz saldo) w województwie podlaskim w marcu 2025 r. i lutym 2025 r. oraz w marcu 2024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FF941" w14:textId="4F3F889F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32B3F5BE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4DBD0E4C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7F03C14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31C35F8A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7576095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275A6B1A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07621E3" w14:textId="76891B34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59054B6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3B2A7FCA" w:rsidR="00CF05F6" w:rsidRDefault="001A2017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299264" behindDoc="0" locked="0" layoutInCell="1" allowOverlap="1" wp14:anchorId="0583A1B3" wp14:editId="2932EC91">
                <wp:simplePos x="0" y="0"/>
                <wp:positionH relativeFrom="margin">
                  <wp:posOffset>5685341</wp:posOffset>
                </wp:positionH>
                <wp:positionV relativeFrom="paragraph">
                  <wp:posOffset>52293</wp:posOffset>
                </wp:positionV>
                <wp:extent cx="417195" cy="23960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594B1F0C" w:rsidR="00A272A9" w:rsidRPr="00F96EF3" w:rsidRDefault="00F875F4" w:rsidP="00BC03DA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4,7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56" type="#_x0000_t202" style="position:absolute;margin-left:447.65pt;margin-top:4.1pt;width:32.85pt;height:18.85pt;z-index:25229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" filled="f" stroked="f">
                <v:textbox>
                  <w:txbxContent>
                    <w:p w14:paraId="638BB49A" w14:textId="594B1F0C" w:rsidR="00A272A9" w:rsidRPr="00F96EF3" w:rsidRDefault="00F875F4" w:rsidP="00BC03DA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4,7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F17D7" w14:textId="40DD483D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57710CEF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12B9E46F" w:rsidR="00CF05F6" w:rsidRPr="00122746" w:rsidRDefault="00FC64CC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05306934" wp14:editId="21AA40EF">
                <wp:simplePos x="0" y="0"/>
                <wp:positionH relativeFrom="margin">
                  <wp:posOffset>4539615</wp:posOffset>
                </wp:positionH>
                <wp:positionV relativeFrom="paragraph">
                  <wp:posOffset>17946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A272A9" w:rsidRPr="00E56B3D" w:rsidRDefault="00A272A9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57" type="#_x0000_t202" style="position:absolute;margin-left:357.45pt;margin-top:1.4pt;width:8.75pt;height:19.5pt;z-index:25233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" filled="f" stroked="f" strokeweight=".5pt">
                <v:textbox inset="0,0,0,0">
                  <w:txbxContent>
                    <w:p w14:paraId="404AEA51" w14:textId="77777777" w:rsidR="00A272A9" w:rsidRPr="00E56B3D" w:rsidRDefault="00A272A9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FC297A" wp14:editId="1B89C487">
                <wp:simplePos x="0" y="0"/>
                <wp:positionH relativeFrom="margin">
                  <wp:posOffset>6109335</wp:posOffset>
                </wp:positionH>
                <wp:positionV relativeFrom="paragraph">
                  <wp:posOffset>18249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A272A9" w:rsidRPr="00E56B3D" w:rsidRDefault="00A272A9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58" type="#_x0000_t202" style="position:absolute;margin-left:481.05pt;margin-top:1.45pt;width:8.75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" filled="f" stroked="f" strokeweight=".5pt">
                <v:textbox inset="0,0,0,0">
                  <w:txbxContent>
                    <w:p w14:paraId="1BF927DD" w14:textId="77777777" w:rsidR="00A272A9" w:rsidRPr="00E56B3D" w:rsidRDefault="00A272A9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C37CC0F" wp14:editId="0F452F43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A272A9" w:rsidRPr="00E56B3D" w:rsidRDefault="00A272A9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59" type="#_x0000_t202" style="position:absolute;margin-left:350.85pt;margin-top:2pt;width:8.75pt;height:20.9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" filled="f" stroked="f" strokeweight=".5pt">
                <v:textbox inset="0,0,0,0">
                  <w:txbxContent>
                    <w:p w14:paraId="407B1078" w14:textId="77777777" w:rsidR="00A272A9" w:rsidRPr="00E56B3D" w:rsidRDefault="00A272A9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6642E162" w:rsidR="00CF05F6" w:rsidRDefault="00F875F4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39807" behindDoc="0" locked="0" layoutInCell="1" allowOverlap="1" wp14:anchorId="2ECD5F65" wp14:editId="6C32C400">
                <wp:simplePos x="0" y="0"/>
                <wp:positionH relativeFrom="column">
                  <wp:posOffset>2320119</wp:posOffset>
                </wp:positionH>
                <wp:positionV relativeFrom="paragraph">
                  <wp:posOffset>189059</wp:posOffset>
                </wp:positionV>
                <wp:extent cx="3841186" cy="287655"/>
                <wp:effectExtent l="0" t="0" r="6985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1186" cy="287655"/>
                          <a:chOff x="0" y="0"/>
                          <a:chExt cx="3841186" cy="287655"/>
                        </a:xfrm>
                      </wpg:grpSpPr>
                      <wps:wsp>
                        <wps:cNvPr id="82" name="Prostokąt 82"/>
                        <wps:cNvSpPr/>
                        <wps:spPr>
                          <a:xfrm>
                            <a:off x="0" y="116006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Prostokąt 83"/>
                        <wps:cNvSpPr/>
                        <wps:spPr>
                          <a:xfrm>
                            <a:off x="1112293" y="109182"/>
                            <a:ext cx="215254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279780" y="0"/>
                            <a:ext cx="743547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385248" y="0"/>
                            <a:ext cx="743547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A272A9" w:rsidRDefault="00A272A9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3104866" y="109182"/>
                            <a:ext cx="215254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384645" y="0"/>
                            <a:ext cx="456541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CD5F65" id="Grupa 9" o:spid="_x0000_s1060" style="position:absolute;margin-left:182.7pt;margin-top:14.9pt;width:302.45pt;height:22.65pt;z-index:251639807" coordsize="38411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">
                <v:rect id="Prostokąt 82" o:spid="_x0000_s1061" style="position:absolute;top:1160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" fillcolor="#977bc1" stroked="f" strokeweight="1pt"/>
                <v:rect id="Prostokąt 83" o:spid="_x0000_s1062" style="position:absolute;left:11122;top:1091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63" type="#_x0000_t202" style="position:absolute;left:2797;width:7436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64" type="#_x0000_t202" style="position:absolute;left:13852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A272A9" w:rsidRDefault="00A272A9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65" style="position:absolute;left:31048;top:1091;width:2153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6" type="#_x0000_t202" style="position:absolute;left:33846;width:4565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7E5429" w14:textId="6F67F03E" w:rsidR="007475CF" w:rsidRDefault="007475CF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</w:p>
    <w:p w14:paraId="2B5BB0C4" w14:textId="77777777" w:rsidR="005F270F" w:rsidRDefault="005F270F" w:rsidP="005C1D9A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494FA219" w14:textId="77777777" w:rsidR="005F270F" w:rsidRDefault="005F270F" w:rsidP="005C1D9A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21C7784D" w14:textId="77777777" w:rsidR="005F270F" w:rsidRDefault="005F270F" w:rsidP="005C1D9A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5F02FAA3" w14:textId="0F0A861B" w:rsidR="005C1D9A" w:rsidRDefault="005C1D9A" w:rsidP="005C1D9A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lastRenderedPageBreak/>
        <w:t>Pytania dotyczące rynku pracy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10563B13" w14:textId="77777777" w:rsidR="005C1D9A" w:rsidRPr="00242773" w:rsidRDefault="005C1D9A" w:rsidP="005C1D9A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42773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242773">
        <w:rPr>
          <w:color w:val="000000" w:themeColor="text1"/>
          <w:sz w:val="19"/>
          <w:szCs w:val="19"/>
        </w:rPr>
        <w:t xml:space="preserve">. Czy zamierzają Państwo w najbliższych trzech miesiącach: </w:t>
      </w:r>
    </w:p>
    <w:p w14:paraId="5725050B" w14:textId="77777777" w:rsidR="005C1D9A" w:rsidRPr="00736C3E" w:rsidRDefault="005C1D9A" w:rsidP="005C1D9A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50CA9AF1" wp14:editId="729629B6">
                <wp:simplePos x="0" y="0"/>
                <wp:positionH relativeFrom="margin">
                  <wp:posOffset>927100</wp:posOffset>
                </wp:positionH>
                <wp:positionV relativeFrom="paragraph">
                  <wp:posOffset>6350</wp:posOffset>
                </wp:positionV>
                <wp:extent cx="2730500" cy="509270"/>
                <wp:effectExtent l="0" t="0" r="12700" b="5080"/>
                <wp:wrapNone/>
                <wp:docPr id="44" name="Pole tekstow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80BC" w14:textId="77777777" w:rsidR="005C1D9A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relatywnie łatwych do zastąpienia</w:t>
                            </w:r>
                          </w:p>
                          <w:p w14:paraId="3BD7A0BD" w14:textId="77777777" w:rsidR="005C1D9A" w:rsidRPr="009866CB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A9AF1" id="Pole tekstowe 44" o:spid="_x0000_s1067" type="#_x0000_t202" style="position:absolute;left:0;text-align:left;margin-left:73pt;margin-top:.5pt;width:215pt;height:40.1pt;z-index:25248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" filled="f" stroked="f" strokeweight=".5pt">
                <v:textbox inset="0,0,0,0">
                  <w:txbxContent>
                    <w:p w14:paraId="6B8080BC" w14:textId="77777777" w:rsidR="005C1D9A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relatywnie łatwych do zastąpienia</w:t>
                      </w:r>
                    </w:p>
                    <w:p w14:paraId="3BD7A0BD" w14:textId="77777777" w:rsidR="005C1D9A" w:rsidRPr="009866CB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2AA1E400" wp14:editId="05CB12BF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774BF" w14:textId="77777777" w:rsidR="005C1D9A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relatywnie trudnych do zastąpienia </w:t>
                            </w:r>
                          </w:p>
                          <w:p w14:paraId="6A768625" w14:textId="77777777" w:rsidR="005C1D9A" w:rsidRPr="009866CB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1E400" id="Pole tekstowe 351" o:spid="_x0000_s1068" type="#_x0000_t202" style="position:absolute;left:0;text-align:left;margin-left:294.5pt;margin-top:.4pt;width:195.5pt;height:39.8pt;z-index:25248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" filled="f" stroked="f" strokeweight=".5pt">
                <v:textbox inset="0,0,0,0">
                  <w:txbxContent>
                    <w:p w14:paraId="20E774BF" w14:textId="77777777" w:rsidR="005C1D9A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relatywnie trudnych do zastąpienia </w:t>
                      </w:r>
                    </w:p>
                    <w:p w14:paraId="6A768625" w14:textId="77777777" w:rsidR="005C1D9A" w:rsidRPr="009866CB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3F593A" w14:textId="77777777" w:rsidR="005C1D9A" w:rsidRPr="008C5776" w:rsidRDefault="005C1D9A" w:rsidP="005C1D9A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2487680" behindDoc="0" locked="0" layoutInCell="1" allowOverlap="1" wp14:anchorId="6EC64212" wp14:editId="5A9AE4F4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986B17" w14:textId="77777777" w:rsidR="005C1D9A" w:rsidRDefault="005C1D9A" w:rsidP="005C1D9A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29E365" w14:textId="77777777" w:rsidR="005C1D9A" w:rsidRDefault="005C1D9A" w:rsidP="005C1D9A">
                              <w:r>
                                <w:t>utrzymać zatrudnienie</w:t>
                              </w:r>
                            </w:p>
                            <w:p w14:paraId="05059C98" w14:textId="77777777" w:rsidR="005C1D9A" w:rsidRDefault="005C1D9A" w:rsidP="005C1D9A"/>
                            <w:p w14:paraId="43553348" w14:textId="77777777" w:rsidR="005C1D9A" w:rsidRDefault="005C1D9A" w:rsidP="005C1D9A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44D643" w14:textId="77777777" w:rsidR="005C1D9A" w:rsidRDefault="005C1D9A" w:rsidP="005C1D9A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C64212" id="Grupa 352" o:spid="_x0000_s1069" style="position:absolute;left:0;text-align:left;margin-left:88.65pt;margin-top:169.3pt;width:408.5pt;height:23.3pt;z-index:252487680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">
                <v:shape id="Pole tekstowe 354" o:spid="_x0000_s1070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42986B17" w14:textId="77777777" w:rsidR="005C1D9A" w:rsidRDefault="005C1D9A" w:rsidP="005C1D9A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071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072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7F29E365" w14:textId="77777777" w:rsidR="005C1D9A" w:rsidRDefault="005C1D9A" w:rsidP="005C1D9A">
                        <w:r>
                          <w:t>utrzymać zatrudnienie</w:t>
                        </w:r>
                      </w:p>
                      <w:p w14:paraId="05059C98" w14:textId="77777777" w:rsidR="005C1D9A" w:rsidRDefault="005C1D9A" w:rsidP="005C1D9A"/>
                      <w:p w14:paraId="43553348" w14:textId="77777777" w:rsidR="005C1D9A" w:rsidRDefault="005C1D9A" w:rsidP="005C1D9A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073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074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4844D643" w14:textId="77777777" w:rsidR="005C1D9A" w:rsidRDefault="005C1D9A" w:rsidP="005C1D9A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075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2491776" behindDoc="0" locked="0" layoutInCell="1" allowOverlap="1" wp14:anchorId="5A95C7CE" wp14:editId="034E4DFE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37DA03" w14:textId="77777777" w:rsidR="005C1D9A" w:rsidRPr="009866CB" w:rsidRDefault="005C1D9A" w:rsidP="005C1D9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AC8994" w14:textId="77777777" w:rsidR="005C1D9A" w:rsidRPr="009866CB" w:rsidRDefault="005C1D9A" w:rsidP="005C1D9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171868" w14:textId="77777777" w:rsidR="005C1D9A" w:rsidRPr="009866CB" w:rsidRDefault="005C1D9A" w:rsidP="005C1D9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AD88E0" w14:textId="77777777" w:rsidR="005C1D9A" w:rsidRPr="009866CB" w:rsidRDefault="005C1D9A" w:rsidP="005C1D9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2AE340" w14:textId="77777777" w:rsidR="005C1D9A" w:rsidRPr="009866CB" w:rsidRDefault="005C1D9A" w:rsidP="005C1D9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95C7CE" id="Grupa 362" o:spid="_x0000_s1076" style="position:absolute;left:0;text-align:left;margin-left:18.35pt;margin-top:37.5pt;width:62.9pt;height:124.25pt;z-index:252491776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">
                <v:shape id="Pole tekstowe 363" o:spid="_x0000_s1077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1437DA03" w14:textId="77777777" w:rsidR="005C1D9A" w:rsidRPr="009866CB" w:rsidRDefault="005C1D9A" w:rsidP="005C1D9A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078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26AC8994" w14:textId="77777777" w:rsidR="005C1D9A" w:rsidRPr="009866CB" w:rsidRDefault="005C1D9A" w:rsidP="005C1D9A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079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1E171868" w14:textId="77777777" w:rsidR="005C1D9A" w:rsidRPr="009866CB" w:rsidRDefault="005C1D9A" w:rsidP="005C1D9A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080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3FAD88E0" w14:textId="77777777" w:rsidR="005C1D9A" w:rsidRPr="009866CB" w:rsidRDefault="005C1D9A" w:rsidP="005C1D9A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081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752AE340" w14:textId="77777777" w:rsidR="005C1D9A" w:rsidRPr="009866CB" w:rsidRDefault="005C1D9A" w:rsidP="005C1D9A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490752" behindDoc="0" locked="0" layoutInCell="1" allowOverlap="1" wp14:anchorId="2407F395" wp14:editId="1A97B63A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388" name="Wykres 388" descr="Pyt. 1. Czy zamierzają Państwo w najbliższych trzech miesiącach w przypadku pracowników &#10;relatywnie trudnych do zastąpienia&#10;– w porównaniu z aktualną sytuacją: zwiększyć zatrudnienie, utrzymać zatrudnienie, ograniczyć zatrudnienie?&#10;&#10;Na wykresie słupkowym zaprezentowano strukturę odpowiedzi w % według wybranych rodzajów działalności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1B72906" wp14:editId="1C03125B">
            <wp:extent cx="2744788" cy="2101851"/>
            <wp:effectExtent l="0" t="0" r="0" b="0"/>
            <wp:docPr id="49" name="Wykres 49" descr="Pyt. 1. Czy zamierzają Państwo w najbliższych trzech miesiącach w przypadku pracowników &#10;relatywnie łatwych do zastąpienia&#10;– w porównaniu z aktualną sytuacją: zwiększyć zatrudnienie, utrzymać zatrudnienie, ograniczyć zatrudnienie?&#10;&#10;Na wykresie słupkowym zaprezentowano strukturę odpowiedzi w % według wybranych rodzajów działalności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7775291D" w14:textId="77777777" w:rsidR="00EC50BD" w:rsidRDefault="00EC50BD" w:rsidP="005C1D9A">
      <w:pPr>
        <w:autoSpaceDE w:val="0"/>
        <w:autoSpaceDN w:val="0"/>
        <w:adjustRightInd w:val="0"/>
        <w:spacing w:before="140" w:after="0"/>
        <w:rPr>
          <w:rFonts w:cs="Fira Sans"/>
          <w:color w:val="FF0000"/>
          <w:szCs w:val="19"/>
        </w:rPr>
      </w:pPr>
    </w:p>
    <w:p w14:paraId="134EE4EF" w14:textId="28CA6443" w:rsidR="005C1D9A" w:rsidRPr="00006A53" w:rsidRDefault="005C1D9A" w:rsidP="005C1D9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006A53">
        <w:rPr>
          <w:rFonts w:cs="Fira Sans"/>
          <w:color w:val="000000" w:themeColor="text1"/>
          <w:szCs w:val="19"/>
        </w:rPr>
        <w:t>W marcu 2025 r. przedsiębiorcy ze wszystkich badanych rodzajów działalności najczęściej prognozowali, że w najbliższych trzech miesiącach, w porównaniu z aktualną sytuacją, zarówno w przypadku pracowników relatywnie łatwych, jak i pracowników relatywnie trudnych do zastąpienia uda im się utrzymać zatrudnienie.</w:t>
      </w:r>
    </w:p>
    <w:p w14:paraId="54B156A7" w14:textId="77777777" w:rsidR="005C1D9A" w:rsidRPr="000E5C40" w:rsidRDefault="005C1D9A" w:rsidP="005C1D9A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t xml:space="preserve">Pyt. </w:t>
      </w:r>
      <w:r>
        <w:rPr>
          <w:color w:val="000000" w:themeColor="text1"/>
          <w:szCs w:val="19"/>
        </w:rPr>
        <w:t>2</w:t>
      </w:r>
      <w:r w:rsidRPr="000E5C40">
        <w:rPr>
          <w:color w:val="000000" w:themeColor="text1"/>
          <w:szCs w:val="19"/>
        </w:rPr>
        <w:t xml:space="preserve">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3256167E" w14:textId="30B4FD4D" w:rsidR="005C1D9A" w:rsidRDefault="005C1D9A" w:rsidP="005C1D9A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3E5953C3" wp14:editId="759A7D0D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8522A" w14:textId="77777777" w:rsidR="005C1D9A" w:rsidRPr="0073556B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953C3" id="Pole tekstowe 369" o:spid="_x0000_s1082" type="#_x0000_t202" style="position:absolute;left:0;text-align:left;margin-left:2pt;margin-top:2.35pt;width:16.65pt;height:12.05pt;z-index:25249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" filled="f" stroked="f" strokeweight=".5pt">
                <v:textbox inset="0,0,0,0">
                  <w:txbxContent>
                    <w:p w14:paraId="5148522A" w14:textId="77777777" w:rsidR="005C1D9A" w:rsidRPr="0073556B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0B08FF73" wp14:editId="42BC4BAA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780C8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08FF73" id="Pole tekstowe 325" o:spid="_x0000_s1083" type="#_x0000_t202" style="position:absolute;left:0;text-align:left;margin-left:273.3pt;margin-top:136.35pt;width:46.05pt;height:27.15pt;z-index:25249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" filled="f" stroked="f" strokeweight=".5pt">
                <v:textbox inset="0,0,0,0">
                  <w:txbxContent>
                    <w:p w14:paraId="2D1780C8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7381D347" wp14:editId="4CAFA0FC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7A3C1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1D347" id="Pole tekstowe 324" o:spid="_x0000_s1084" type="#_x0000_t202" style="position:absolute;left:0;text-align:left;margin-left:213.55pt;margin-top:136.35pt;width:47.2pt;height:31.65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" filled="f" stroked="f" strokeweight=".5pt">
                <v:textbox inset="0,0,0,0">
                  <w:txbxContent>
                    <w:p w14:paraId="1307A3C1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6949C60F" wp14:editId="08BFB06D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48DDE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9C60F" id="Pole tekstowe 323" o:spid="_x0000_s1085" type="#_x0000_t202" style="position:absolute;left:0;text-align:left;margin-left:153.25pt;margin-top:135.75pt;width:46.65pt;height:33.4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" filled="f" stroked="f" strokeweight=".5pt">
                <v:textbox inset="0,0,0,0">
                  <w:txbxContent>
                    <w:p w14:paraId="5B348DDE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0A4D4915" wp14:editId="3CE00703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73" name="Pole tekstow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55AE3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D4915" id="Pole tekstowe 73" o:spid="_x0000_s1086" type="#_x0000_t202" style="position:absolute;left:0;text-align:left;margin-left:20.85pt;margin-top:136.9pt;width:72.55pt;height:33.4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" filled="f" stroked="f" strokeweight=".5pt">
                <v:textbox inset="0,0,0,0">
                  <w:txbxContent>
                    <w:p w14:paraId="6FD55AE3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68429078" wp14:editId="7979C784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68DCC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29078" id="Pole tekstowe 322" o:spid="_x0000_s1087" type="#_x0000_t202" style="position:absolute;left:0;text-align:left;margin-left:76.8pt;margin-top:136.6pt;width:84.15pt;height:27.15pt;z-index:2524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" filled="f" stroked="f" strokeweight=".5pt">
                <v:textbox inset="0,0,0,0">
                  <w:txbxContent>
                    <w:p w14:paraId="6DF68DCC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2492800" behindDoc="0" locked="0" layoutInCell="1" allowOverlap="1" wp14:anchorId="7AA437EE" wp14:editId="4FE81374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1ED239" w14:textId="77777777" w:rsidR="005C1D9A" w:rsidRPr="0015266D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127F1F" w14:textId="77777777" w:rsidR="005C1D9A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3BA3748C" w14:textId="77777777" w:rsidR="005C1D9A" w:rsidRPr="0015266D" w:rsidRDefault="005C1D9A" w:rsidP="005C1D9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29649B94" wp14:editId="13B137F6">
                                    <wp:extent cx="895350" cy="63500"/>
                                    <wp:effectExtent l="0" t="0" r="0" b="0"/>
                                    <wp:docPr id="59" name="Obraz 5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8BADFC0" w14:textId="77777777" w:rsidR="005C1D9A" w:rsidRPr="0015266D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42687C5" w14:textId="77777777" w:rsidR="005C1D9A" w:rsidRPr="0015266D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BC9EE1" w14:textId="77777777" w:rsidR="005C1D9A" w:rsidRPr="0015266D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2F27CE4B" w14:textId="77777777" w:rsidR="005C1D9A" w:rsidRPr="0015266D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521E1B3" w14:textId="77777777" w:rsidR="005C1D9A" w:rsidRPr="0015266D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1C11C4" w14:textId="77777777" w:rsidR="005C1D9A" w:rsidRPr="0015266D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0CE26E36" w14:textId="77777777" w:rsidR="005C1D9A" w:rsidRPr="0015266D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5AAD792" w14:textId="77777777" w:rsidR="005C1D9A" w:rsidRPr="0015266D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437EE" id="Grupa 370" o:spid="_x0000_s1088" style="position:absolute;left:0;text-align:left;margin-left:360.2pt;margin-top:110pt;width:244.35pt;height:123.95pt;z-index:252492800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">
                <v:shape id="Pole tekstowe 371" o:spid="_x0000_s1089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7E1ED239" w14:textId="77777777" w:rsidR="005C1D9A" w:rsidRPr="0015266D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090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091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17127F1F" w14:textId="77777777" w:rsidR="005C1D9A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3BA3748C" w14:textId="77777777" w:rsidR="005C1D9A" w:rsidRPr="0015266D" w:rsidRDefault="005C1D9A" w:rsidP="005C1D9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29649B94" wp14:editId="13B137F6">
                              <wp:extent cx="895350" cy="63500"/>
                              <wp:effectExtent l="0" t="0" r="0" b="0"/>
                              <wp:docPr id="59" name="Obraz 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8BADFC0" w14:textId="77777777" w:rsidR="005C1D9A" w:rsidRPr="0015266D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42687C5" w14:textId="77777777" w:rsidR="005C1D9A" w:rsidRPr="0015266D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092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093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094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10BC9EE1" w14:textId="77777777" w:rsidR="005C1D9A" w:rsidRPr="0015266D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2F27CE4B" w14:textId="77777777" w:rsidR="005C1D9A" w:rsidRPr="0015266D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521E1B3" w14:textId="77777777" w:rsidR="005C1D9A" w:rsidRPr="0015266D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095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096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611C11C4" w14:textId="77777777" w:rsidR="005C1D9A" w:rsidRPr="0015266D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0CE26E36" w14:textId="77777777" w:rsidR="005C1D9A" w:rsidRPr="0015266D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5AAD792" w14:textId="77777777" w:rsidR="005C1D9A" w:rsidRPr="0015266D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46665366" wp14:editId="153F36C3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0F7EA" w14:textId="77777777" w:rsidR="005C1D9A" w:rsidRPr="009866CB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65366" id="Pole tekstowe 379" o:spid="_x0000_s1097" type="#_x0000_t202" style="position:absolute;left:0;text-align:left;margin-left:92.4pt;margin-top:3.45pt;width:164.7pt;height:13.8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" filled="f" stroked="f" strokeweight=".5pt">
                <v:textbox inset="0,0,0,0">
                  <w:txbxContent>
                    <w:p w14:paraId="7CE0F7EA" w14:textId="77777777" w:rsidR="005C1D9A" w:rsidRPr="009866CB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E7C5A19" wp14:editId="38E8B978">
            <wp:extent cx="4276724" cy="1724025"/>
            <wp:effectExtent l="0" t="0" r="0" b="0"/>
            <wp:docPr id="348" name="Wykres 348" descr="Pyt. 2. Które z poniższych czynników i w jakim stopniu wpłyną na poziom wynagrodzenia pracowników w Państwa firmie  w najbliższych trzech miesiącach w istotnym stopniu: utrzymanie realnej wartości wynagrodzeń (podwyżki inflacyjne), sytuacja finansowa firmy, utrzymanie konkurencyjnych płac, inne?&#10;&#10;Na wykresie kolumnowym zaprezentowano odpowiedzi w % według wybranych rodzajów działalnośc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2BA9A0BD" w14:textId="77777777" w:rsidR="005C1D9A" w:rsidRDefault="005C1D9A" w:rsidP="005C1D9A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258838A5" w14:textId="0E50E8F6" w:rsidR="005C1D9A" w:rsidRDefault="00576E3F" w:rsidP="005C1D9A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505088" behindDoc="0" locked="0" layoutInCell="1" allowOverlap="1" wp14:anchorId="5105EAFA" wp14:editId="72CC1F02">
                <wp:simplePos x="0" y="0"/>
                <wp:positionH relativeFrom="column">
                  <wp:posOffset>252730</wp:posOffset>
                </wp:positionH>
                <wp:positionV relativeFrom="paragraph">
                  <wp:posOffset>1397838</wp:posOffset>
                </wp:positionV>
                <wp:extent cx="3785235" cy="443635"/>
                <wp:effectExtent l="0" t="0" r="5715" b="13970"/>
                <wp:wrapNone/>
                <wp:docPr id="46" name="Grupa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43635"/>
                          <a:chOff x="0" y="0"/>
                          <a:chExt cx="3785235" cy="443635"/>
                        </a:xfrm>
                      </wpg:grpSpPr>
                      <wps:wsp>
                        <wps:cNvPr id="380" name="Pole tekstowe 380"/>
                        <wps:cNvSpPr txBox="1"/>
                        <wps:spPr>
                          <a:xfrm>
                            <a:off x="1673158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2C91EE" w14:textId="77777777" w:rsidR="005C1D9A" w:rsidRPr="009866CB" w:rsidRDefault="005C1D9A" w:rsidP="005C1D9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Pole tekstowe 86"/>
                        <wps:cNvSpPr txBox="1"/>
                        <wps:spPr>
                          <a:xfrm>
                            <a:off x="710119" y="972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788D8E" w14:textId="77777777" w:rsidR="005C1D9A" w:rsidRPr="009866CB" w:rsidRDefault="005C1D9A" w:rsidP="005C1D9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Pole tekstowe 381"/>
                        <wps:cNvSpPr txBox="1"/>
                        <wps:spPr>
                          <a:xfrm>
                            <a:off x="3200400" y="9728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8FBFDF" w14:textId="77777777" w:rsidR="005C1D9A" w:rsidRPr="009866CB" w:rsidRDefault="005C1D9A" w:rsidP="005C1D9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Pole tekstowe 89"/>
                        <wps:cNvSpPr txBox="1"/>
                        <wps:spPr>
                          <a:xfrm>
                            <a:off x="2441643" y="9728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629385" w14:textId="77777777" w:rsidR="005C1D9A" w:rsidRPr="009866CB" w:rsidRDefault="005C1D9A" w:rsidP="005C1D9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Pole tekstowe 48"/>
                        <wps:cNvSpPr txBox="1"/>
                        <wps:spPr>
                          <a:xfrm>
                            <a:off x="0" y="1945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5D8C3D" w14:textId="77777777" w:rsidR="005C1D9A" w:rsidRPr="009866CB" w:rsidRDefault="005C1D9A" w:rsidP="005C1D9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05EAFA" id="Grupa 46" o:spid="_x0000_s1098" style="position:absolute;left:0;text-align:left;margin-left:19.9pt;margin-top:110.05pt;width:298.05pt;height:34.95pt;z-index:252505088" coordsize="37852,4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">
                <v:shape id="Pole tekstowe 380" o:spid="_x0000_s1099" type="#_x0000_t202" style="position:absolute;left:16731;width:5925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" filled="f" stroked="f" strokeweight=".5pt">
                  <v:textbox inset="0,0,0,0">
                    <w:txbxContent>
                      <w:p w14:paraId="042C91EE" w14:textId="77777777" w:rsidR="005C1D9A" w:rsidRPr="009866CB" w:rsidRDefault="005C1D9A" w:rsidP="005C1D9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86" o:spid="_x0000_s1100" type="#_x0000_t202" style="position:absolute;left:7101;top:9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" filled="f" stroked="f" strokeweight=".5pt">
                  <v:textbox inset="0,0,0,0">
                    <w:txbxContent>
                      <w:p w14:paraId="79788D8E" w14:textId="77777777" w:rsidR="005C1D9A" w:rsidRPr="009866CB" w:rsidRDefault="005C1D9A" w:rsidP="005C1D9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81" o:spid="_x0000_s1101" type="#_x0000_t202" style="position:absolute;left:32004;top:97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" filled="f" stroked="f" strokeweight=".5pt">
                  <v:textbox inset="0,0,0,0">
                    <w:txbxContent>
                      <w:p w14:paraId="078FBFDF" w14:textId="77777777" w:rsidR="005C1D9A" w:rsidRPr="009866CB" w:rsidRDefault="005C1D9A" w:rsidP="005C1D9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89" o:spid="_x0000_s1102" type="#_x0000_t202" style="position:absolute;left:24416;top:97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" filled="f" stroked="f" strokeweight=".5pt">
                  <v:textbox inset="0,0,0,0">
                    <w:txbxContent>
                      <w:p w14:paraId="63629385" w14:textId="77777777" w:rsidR="005C1D9A" w:rsidRPr="009866CB" w:rsidRDefault="005C1D9A" w:rsidP="005C1D9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48" o:spid="_x0000_s1103" type="#_x0000_t202" style="position:absolute;top:194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XRRwwAAANsAAAAPAAAAZHJzL2Rvd25yZXYueG1sRE9NT8JA&#10;EL2b+B82Y+JNthBi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AVV0UcMAAADbAAAADwAA&#10;AAAAAAAAAAAAAAAHAgAAZHJzL2Rvd25yZXYueG1sUEsFBgAAAAADAAMAtwAAAPcCAAAAAA==&#10;" filled="f" stroked="f" strokeweight=".5pt">
                  <v:textbox inset="0,0,0,0">
                    <w:txbxContent>
                      <w:p w14:paraId="545D8C3D" w14:textId="77777777" w:rsidR="005C1D9A" w:rsidRPr="009866CB" w:rsidRDefault="005C1D9A" w:rsidP="005C1D9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1D9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0BA2687C" wp14:editId="7CB2CF87">
                <wp:simplePos x="0" y="0"/>
                <wp:positionH relativeFrom="column">
                  <wp:posOffset>26588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8FDFE" w14:textId="77777777" w:rsidR="005C1D9A" w:rsidRPr="0073556B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2687C" id="Pole tekstowe 326" o:spid="_x0000_s1104" type="#_x0000_t202" style="position:absolute;left:0;text-align:left;margin-left:2.1pt;margin-top:2.35pt;width:16.65pt;height:12.05pt;z-index:25250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" filled="f" stroked="f" strokeweight=".5pt">
                <v:textbox inset="0,0,0,0">
                  <w:txbxContent>
                    <w:p w14:paraId="07E8FDFE" w14:textId="77777777" w:rsidR="005C1D9A" w:rsidRPr="0073556B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5C1D9A">
        <w:rPr>
          <w:noProof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6655939C" wp14:editId="72D0603B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81047" w14:textId="77777777" w:rsidR="005C1D9A" w:rsidRPr="009866CB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5939C" id="Pole tekstowe 382" o:spid="_x0000_s1105" type="#_x0000_t202" style="position:absolute;left:0;text-align:left;margin-left:92.35pt;margin-top:3.6pt;width:164.7pt;height:13.8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BlTa9f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1DB81047" w14:textId="77777777" w:rsidR="005C1D9A" w:rsidRPr="009866CB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 w:rsidR="005C1D9A">
        <w:rPr>
          <w:noProof/>
        </w:rPr>
        <w:drawing>
          <wp:inline distT="0" distB="0" distL="0" distR="0" wp14:anchorId="0D68DB93" wp14:editId="2DACB11C">
            <wp:extent cx="4305300" cy="1386097"/>
            <wp:effectExtent l="0" t="0" r="0" b="5080"/>
            <wp:docPr id="349" name="Wykres 349" descr="Pyt. 2. Które z poniższych czynników i w jakim stopniu wpłyną na poziom wynagrodzenia pracowników w Państwa firmie  w najbliższych trzech miesiącach w małym stopniu/brak wpływu: utrzymanie realnej wartości wynagrodzeń (podwyżki inflacyjne), sytuacja finansowa firmy, utrzymanie konkurencyjnych płac, inne?&#10;&#10;Na wykresie kolumnowym zaprezentowano odpowiedzi w % według wybranych rodzajów działalnośc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5C1D9A">
        <w:rPr>
          <w:noProof/>
        </w:rPr>
        <w:t xml:space="preserve"> </w:t>
      </w:r>
    </w:p>
    <w:p w14:paraId="5AEF8059" w14:textId="4DD25672" w:rsidR="005C1D9A" w:rsidRPr="00006A53" w:rsidRDefault="005C1D9A" w:rsidP="005C1D9A">
      <w:pPr>
        <w:autoSpaceDE w:val="0"/>
        <w:autoSpaceDN w:val="0"/>
        <w:adjustRightInd w:val="0"/>
        <w:spacing w:before="100" w:beforeAutospacing="1" w:after="0"/>
        <w:rPr>
          <w:rFonts w:cs="Fira Sans"/>
          <w:color w:val="FF0000"/>
          <w:szCs w:val="19"/>
        </w:rPr>
      </w:pPr>
      <w:r w:rsidRPr="00006A53">
        <w:rPr>
          <w:color w:val="000000" w:themeColor="text1"/>
          <w:szCs w:val="19"/>
        </w:rPr>
        <w:lastRenderedPageBreak/>
        <w:t>Przedsiębiorcy z</w:t>
      </w:r>
      <w:r w:rsidR="00006A53">
        <w:rPr>
          <w:color w:val="000000" w:themeColor="text1"/>
          <w:szCs w:val="19"/>
        </w:rPr>
        <w:t xml:space="preserve"> większości </w:t>
      </w:r>
      <w:r w:rsidRPr="00006A53">
        <w:rPr>
          <w:color w:val="000000" w:themeColor="text1"/>
          <w:szCs w:val="19"/>
        </w:rPr>
        <w:t xml:space="preserve">badanych obszarów zdecydowanie najczęściej przewidywali, że na poziom wynagrodzenia pracowników w ciągu najbliższych trzech miesięcy w istotnym stopniu wpłynie sytuacja finansowa firmy. </w:t>
      </w:r>
      <w:r w:rsidRPr="00006A53">
        <w:rPr>
          <w:rFonts w:cs="Fira Sans"/>
          <w:color w:val="000000" w:themeColor="text1"/>
          <w:szCs w:val="19"/>
        </w:rPr>
        <w:t xml:space="preserve">Taką opinię wyrażało m.in. </w:t>
      </w:r>
      <w:r w:rsidR="00006A53" w:rsidRPr="00006A53">
        <w:rPr>
          <w:rFonts w:cs="Fira Sans"/>
          <w:color w:val="000000" w:themeColor="text1"/>
          <w:szCs w:val="19"/>
        </w:rPr>
        <w:t>78,1</w:t>
      </w:r>
      <w:r w:rsidRPr="00006A53">
        <w:rPr>
          <w:rFonts w:cs="Fira Sans"/>
          <w:color w:val="000000" w:themeColor="text1"/>
          <w:szCs w:val="19"/>
        </w:rPr>
        <w:t xml:space="preserve">% podmiotów prowadzących działalność w </w:t>
      </w:r>
      <w:r w:rsidR="00006A53" w:rsidRPr="00006A53">
        <w:rPr>
          <w:rFonts w:cs="Fira Sans"/>
          <w:color w:val="000000" w:themeColor="text1"/>
          <w:szCs w:val="19"/>
        </w:rPr>
        <w:t>przetwórstwie przemysłowym</w:t>
      </w:r>
      <w:r w:rsidRPr="00006A53">
        <w:rPr>
          <w:rFonts w:cs="Fira Sans"/>
          <w:color w:val="000000" w:themeColor="text1"/>
          <w:szCs w:val="19"/>
        </w:rPr>
        <w:t xml:space="preserve">, </w:t>
      </w:r>
      <w:r w:rsidR="00006A53" w:rsidRPr="00006A53">
        <w:rPr>
          <w:rFonts w:cs="Fira Sans"/>
          <w:color w:val="000000" w:themeColor="text1"/>
          <w:szCs w:val="19"/>
        </w:rPr>
        <w:t>64,8</w:t>
      </w:r>
      <w:r w:rsidRPr="00006A53">
        <w:rPr>
          <w:rFonts w:cs="Fira Sans"/>
          <w:color w:val="000000" w:themeColor="text1"/>
          <w:szCs w:val="19"/>
        </w:rPr>
        <w:t xml:space="preserve">% </w:t>
      </w:r>
      <w:r w:rsidRPr="00006A53">
        <w:rPr>
          <w:color w:val="000000" w:themeColor="text1"/>
        </w:rPr>
        <w:t>–</w:t>
      </w:r>
      <w:r w:rsidRPr="00006A53">
        <w:rPr>
          <w:rFonts w:cs="Fira Sans"/>
          <w:color w:val="000000" w:themeColor="text1"/>
          <w:szCs w:val="19"/>
        </w:rPr>
        <w:t xml:space="preserve"> w </w:t>
      </w:r>
      <w:r w:rsidR="00006A53" w:rsidRPr="00006A53">
        <w:rPr>
          <w:rFonts w:cs="Fira Sans"/>
          <w:color w:val="000000" w:themeColor="text1"/>
          <w:szCs w:val="19"/>
        </w:rPr>
        <w:t>handlu hurtowym,</w:t>
      </w:r>
      <w:r w:rsidRPr="00006A53">
        <w:rPr>
          <w:rFonts w:cs="Fira Sans"/>
          <w:color w:val="000000" w:themeColor="text1"/>
          <w:szCs w:val="19"/>
        </w:rPr>
        <w:t xml:space="preserve"> </w:t>
      </w:r>
      <w:r w:rsidR="00006A53" w:rsidRPr="00006A53">
        <w:rPr>
          <w:rFonts w:cs="Fira Sans"/>
          <w:color w:val="000000" w:themeColor="text1"/>
          <w:szCs w:val="19"/>
        </w:rPr>
        <w:t>64,3</w:t>
      </w:r>
      <w:r w:rsidRPr="00006A53">
        <w:rPr>
          <w:rFonts w:cs="Fira Sans"/>
          <w:color w:val="000000" w:themeColor="text1"/>
          <w:szCs w:val="19"/>
        </w:rPr>
        <w:t xml:space="preserve">% </w:t>
      </w:r>
      <w:r w:rsidRPr="00006A53">
        <w:rPr>
          <w:color w:val="000000" w:themeColor="text1"/>
        </w:rPr>
        <w:t>–</w:t>
      </w:r>
      <w:r w:rsidRPr="00006A53">
        <w:rPr>
          <w:rFonts w:cs="Fira Sans"/>
          <w:color w:val="000000" w:themeColor="text1"/>
          <w:szCs w:val="19"/>
        </w:rPr>
        <w:t xml:space="preserve"> w </w:t>
      </w:r>
      <w:r w:rsidR="00006A53" w:rsidRPr="00006A53">
        <w:rPr>
          <w:rFonts w:cs="Fira Sans"/>
          <w:color w:val="000000" w:themeColor="text1"/>
          <w:szCs w:val="19"/>
        </w:rPr>
        <w:t>budownictwie oraz 63,9% – w handlu detalicznym</w:t>
      </w:r>
      <w:r w:rsidRPr="00006A53">
        <w:rPr>
          <w:rFonts w:cs="Fira Sans"/>
          <w:color w:val="000000" w:themeColor="text1"/>
          <w:szCs w:val="19"/>
        </w:rPr>
        <w:t xml:space="preserve">. </w:t>
      </w:r>
      <w:r w:rsidRPr="00006A53">
        <w:rPr>
          <w:color w:val="000000" w:themeColor="text1"/>
          <w:szCs w:val="19"/>
        </w:rPr>
        <w:t>Kolejnym najczęściej wymienianym czynnikiem, zgłaszanym głównie przez pracodawców działających w zakresie usług (</w:t>
      </w:r>
      <w:r w:rsidR="00006A53" w:rsidRPr="00006A53">
        <w:rPr>
          <w:color w:val="000000" w:themeColor="text1"/>
          <w:szCs w:val="19"/>
        </w:rPr>
        <w:t>58,9</w:t>
      </w:r>
      <w:r w:rsidRPr="00006A53">
        <w:rPr>
          <w:color w:val="000000" w:themeColor="text1"/>
          <w:szCs w:val="19"/>
        </w:rPr>
        <w:t xml:space="preserve">%) oraz przetwórstwa przemysłowego </w:t>
      </w:r>
      <w:r w:rsidR="004E2839" w:rsidRPr="00006A53">
        <w:rPr>
          <w:color w:val="000000" w:themeColor="text1"/>
          <w:szCs w:val="19"/>
        </w:rPr>
        <w:t>(51,8%)</w:t>
      </w:r>
      <w:r w:rsidR="004E2839">
        <w:rPr>
          <w:color w:val="000000" w:themeColor="text1"/>
          <w:szCs w:val="19"/>
        </w:rPr>
        <w:t>,</w:t>
      </w:r>
      <w:r w:rsidR="004E2839" w:rsidRPr="00006A53">
        <w:rPr>
          <w:color w:val="000000" w:themeColor="text1"/>
          <w:szCs w:val="19"/>
        </w:rPr>
        <w:t xml:space="preserve"> było </w:t>
      </w:r>
      <w:r w:rsidRPr="00006A53">
        <w:rPr>
          <w:color w:val="000000" w:themeColor="text1"/>
          <w:szCs w:val="19"/>
        </w:rPr>
        <w:t>utrzymanie realnej wartości wynagrodzeń (podwyżki inflacyjne). Wśród czynników wpływających w małym stopniu (brak wpływu) na decyzje w zakresie zatrudnienia i wynagrodzeń najczęściej deklarowano utrzymanie konkurencyjnych płac</w:t>
      </w:r>
      <w:r w:rsidR="00006A53" w:rsidRPr="00006A53">
        <w:rPr>
          <w:color w:val="000000" w:themeColor="text1"/>
          <w:szCs w:val="19"/>
        </w:rPr>
        <w:t>.</w:t>
      </w:r>
    </w:p>
    <w:p w14:paraId="14B7F4C7" w14:textId="77777777" w:rsidR="005C1D9A" w:rsidRPr="008C2690" w:rsidRDefault="005C1D9A" w:rsidP="005C1D9A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8C2690">
        <w:rPr>
          <w:color w:val="000000" w:themeColor="text1"/>
          <w:sz w:val="19"/>
          <w:szCs w:val="19"/>
        </w:rPr>
        <w:t>. W jakim stopniu Państwa decyzje w zakresie zatrudnienia i wynagrodzeń w najbliższych trzech miesiącach oparte są:</w:t>
      </w:r>
    </w:p>
    <w:p w14:paraId="703634DB" w14:textId="77777777" w:rsidR="005C1D9A" w:rsidRDefault="005C1D9A" w:rsidP="005C1D9A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734B9B57" wp14:editId="29368B89">
                <wp:simplePos x="0" y="0"/>
                <wp:positionH relativeFrom="column">
                  <wp:posOffset>20402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17802" w14:textId="77777777" w:rsidR="005C1D9A" w:rsidRPr="0073556B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B9B57" id="Pole tekstowe 403" o:spid="_x0000_s1106" type="#_x0000_t202" style="position:absolute;left:0;text-align:left;margin-left:1.6pt;margin-top:2.35pt;width:16.65pt;height:12.05pt;z-index:25250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" filled="f" stroked="f" strokeweight=".5pt">
                <v:textbox inset="0,0,0,0">
                  <w:txbxContent>
                    <w:p w14:paraId="12717802" w14:textId="77777777" w:rsidR="005C1D9A" w:rsidRPr="0073556B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23520" behindDoc="0" locked="0" layoutInCell="1" allowOverlap="1" wp14:anchorId="4C3620CB" wp14:editId="2C93D4B2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8D9142" w14:textId="77777777" w:rsidR="005C1D9A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5A0A5DDA" w14:textId="77777777" w:rsidR="005C1D9A" w:rsidRPr="0015266D" w:rsidRDefault="005C1D9A" w:rsidP="005C1D9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33BE0F91" wp14:editId="1D67FD8D">
                                    <wp:extent cx="895350" cy="63500"/>
                                    <wp:effectExtent l="0" t="0" r="0" b="0"/>
                                    <wp:docPr id="61" name="Obraz 6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ABF5BF8" w14:textId="77777777" w:rsidR="005C1D9A" w:rsidRPr="0015266D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A3828E2" w14:textId="77777777" w:rsidR="005C1D9A" w:rsidRPr="0015266D" w:rsidRDefault="005C1D9A" w:rsidP="005C1D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76D5D3" w14:textId="77777777" w:rsidR="005C1D9A" w:rsidRPr="0015266D" w:rsidRDefault="005C1D9A" w:rsidP="005C1D9A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3620CB" id="Grupa 383" o:spid="_x0000_s1107" style="position:absolute;left:0;text-align:left;margin-left:5in;margin-top:124pt;width:124.35pt;height:88.8pt;z-index:252523520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">
                <v:rect id="Prostokąt 384" o:spid="_x0000_s1108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109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288D9142" w14:textId="77777777" w:rsidR="005C1D9A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5A0A5DDA" w14:textId="77777777" w:rsidR="005C1D9A" w:rsidRPr="0015266D" w:rsidRDefault="005C1D9A" w:rsidP="005C1D9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33BE0F91" wp14:editId="1D67FD8D">
                              <wp:extent cx="895350" cy="63500"/>
                              <wp:effectExtent l="0" t="0" r="0" b="0"/>
                              <wp:docPr id="61" name="Obraz 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ABF5BF8" w14:textId="77777777" w:rsidR="005C1D9A" w:rsidRPr="0015266D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A3828E2" w14:textId="77777777" w:rsidR="005C1D9A" w:rsidRPr="0015266D" w:rsidRDefault="005C1D9A" w:rsidP="005C1D9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110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3976D5D3" w14:textId="77777777" w:rsidR="005C1D9A" w:rsidRPr="0015266D" w:rsidRDefault="005C1D9A" w:rsidP="005C1D9A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111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122FDD8E" wp14:editId="3E5386E8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AD636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2FDD8E" id="Pole tekstowe 412" o:spid="_x0000_s1112" type="#_x0000_t202" style="position:absolute;left:0;text-align:left;margin-left:273.3pt;margin-top:137.3pt;width:46.05pt;height:27.15pt;z-index:25251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" filled="f" stroked="f" strokeweight=".5pt">
                <v:textbox inset="0,0,0,0">
                  <w:txbxContent>
                    <w:p w14:paraId="5A3AD636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042FF6ED" wp14:editId="256B4EBF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717A6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FF6ED" id="Pole tekstowe 411" o:spid="_x0000_s1113" type="#_x0000_t202" style="position:absolute;left:0;text-align:left;margin-left:213.55pt;margin-top:137.3pt;width:47.2pt;height:31.65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" filled="f" stroked="f" strokeweight=".5pt">
                <v:textbox inset="0,0,0,0">
                  <w:txbxContent>
                    <w:p w14:paraId="7EC717A6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5F8FE027" wp14:editId="20B8AE69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5B076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FE027" id="Pole tekstowe 410" o:spid="_x0000_s1114" type="#_x0000_t202" style="position:absolute;left:0;text-align:left;margin-left:153.25pt;margin-top:136.7pt;width:46.65pt;height:33.4pt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" filled="f" stroked="f" strokeweight=".5pt">
                <v:textbox inset="0,0,0,0">
                  <w:txbxContent>
                    <w:p w14:paraId="44A5B076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17D145F2" wp14:editId="6807AE62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B24E7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145F2" id="Pole tekstowe 409" o:spid="_x0000_s1115" type="#_x0000_t202" style="position:absolute;left:0;text-align:left;margin-left:20.85pt;margin-top:137.85pt;width:72.55pt;height:33.4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" filled="f" stroked="f" strokeweight=".5pt">
                <v:textbox inset="0,0,0,0">
                  <w:txbxContent>
                    <w:p w14:paraId="06DB24E7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6E82197D" wp14:editId="09B9E74E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45F63C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2197D" id="Pole tekstowe 408" o:spid="_x0000_s1116" type="#_x0000_t202" style="position:absolute;left:0;text-align:left;margin-left:76.8pt;margin-top:137.5pt;width:84.15pt;height:27.15pt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" filled="f" stroked="f" strokeweight=".5pt">
                <v:textbox inset="0,0,0,0">
                  <w:txbxContent>
                    <w:p w14:paraId="0A45F63C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2264103B" wp14:editId="3BEB5EEC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4C64B" w14:textId="77777777" w:rsidR="005C1D9A" w:rsidRPr="009866CB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4103B" id="Pole tekstowe 407" o:spid="_x0000_s1117" type="#_x0000_t202" style="position:absolute;left:0;text-align:left;margin-left:92.4pt;margin-top:3.45pt;width:164.7pt;height:13.8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DrdqRa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6E34C64B" w14:textId="77777777" w:rsidR="005C1D9A" w:rsidRPr="009866CB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99EEE3" wp14:editId="087FB34C">
            <wp:extent cx="4276724" cy="1724025"/>
            <wp:effectExtent l="0" t="0" r="0" b="0"/>
            <wp:docPr id="425" name="Wykres 425" descr="Pyt. 3. W jakim stopniu Państwa decyzje w zakresie zatrudnienia i wynagrodzeń w najbliższych trzech miesiącach oparte są w istotnym stopniu na podstawie bieżących danych, na podstawie oczekiwań &#10;dotyczących zmian jakie mogą nastąpić w długim okresie (rok)?&#10;&#10;Na wykresie kolumnowym zaprezentowano odpowiedzi w % według wybranych rodzajów działalnośc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6A96A919" w14:textId="77777777" w:rsidR="005C1D9A" w:rsidRDefault="005C1D9A" w:rsidP="005C1D9A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30E20185" w14:textId="77777777" w:rsidR="005C1D9A" w:rsidRDefault="005C1D9A" w:rsidP="005C1D9A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13BE0B5F" wp14:editId="1517ECAF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99390" w14:textId="77777777" w:rsidR="005C1D9A" w:rsidRPr="0073556B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E0B5F" id="Pole tekstowe 414" o:spid="_x0000_s1118" type="#_x0000_t202" style="position:absolute;left:0;text-align:left;margin-left:1.55pt;margin-top:2.35pt;width:16.65pt;height:12.05pt;z-index:25252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" filled="f" stroked="f" strokeweight=".5pt">
                <v:textbox inset="0,0,0,0">
                  <w:txbxContent>
                    <w:p w14:paraId="42F99390" w14:textId="77777777" w:rsidR="005C1D9A" w:rsidRPr="0073556B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79187711" wp14:editId="51DFA142">
                <wp:simplePos x="0" y="0"/>
                <wp:positionH relativeFrom="column">
                  <wp:posOffset>958850</wp:posOffset>
                </wp:positionH>
                <wp:positionV relativeFrom="paragraph">
                  <wp:posOffset>1743075</wp:posOffset>
                </wp:positionV>
                <wp:extent cx="1068705" cy="344805"/>
                <wp:effectExtent l="0" t="0" r="0" b="0"/>
                <wp:wrapNone/>
                <wp:docPr id="415" name="Pole tekstow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E9191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87711" id="Pole tekstowe 415" o:spid="_x0000_s1119" type="#_x0000_t202" style="position:absolute;left:0;text-align:left;margin-left:75.5pt;margin-top:137.25pt;width:84.15pt;height:27.15pt;z-index:25251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" filled="f" stroked="f" strokeweight=".5pt">
                <v:textbox inset="0,0,0,0">
                  <w:txbxContent>
                    <w:p w14:paraId="16CE9191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2B6BA80E" wp14:editId="0B3A36D9">
                <wp:simplePos x="0" y="0"/>
                <wp:positionH relativeFrom="column">
                  <wp:posOffset>248285</wp:posOffset>
                </wp:positionH>
                <wp:positionV relativeFrom="paragraph">
                  <wp:posOffset>1747520</wp:posOffset>
                </wp:positionV>
                <wp:extent cx="921385" cy="424180"/>
                <wp:effectExtent l="0" t="0" r="12065" b="13970"/>
                <wp:wrapNone/>
                <wp:docPr id="416" name="Pole tekstow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85290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BA80E" id="Pole tekstowe 416" o:spid="_x0000_s1120" type="#_x0000_t202" style="position:absolute;left:0;text-align:left;margin-left:19.55pt;margin-top:137.6pt;width:72.55pt;height:33.4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" filled="f" stroked="f" strokeweight=".5pt">
                <v:textbox inset="0,0,0,0">
                  <w:txbxContent>
                    <w:p w14:paraId="2E785290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11754F25" wp14:editId="5356DC73">
                <wp:simplePos x="0" y="0"/>
                <wp:positionH relativeFrom="column">
                  <wp:posOffset>2695575</wp:posOffset>
                </wp:positionH>
                <wp:positionV relativeFrom="paragraph">
                  <wp:posOffset>1740535</wp:posOffset>
                </wp:positionV>
                <wp:extent cx="599440" cy="401955"/>
                <wp:effectExtent l="0" t="0" r="10160" b="0"/>
                <wp:wrapNone/>
                <wp:docPr id="417" name="Pole tekstow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4F762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54F25" id="Pole tekstowe 417" o:spid="_x0000_s1121" type="#_x0000_t202" style="position:absolute;left:0;text-align:left;margin-left:212.25pt;margin-top:137.05pt;width:47.2pt;height:31.65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" filled="f" stroked="f" strokeweight=".5pt">
                <v:textbox inset="0,0,0,0">
                  <w:txbxContent>
                    <w:p w14:paraId="0D44F762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68166EAB" wp14:editId="46541BC4">
                <wp:simplePos x="0" y="0"/>
                <wp:positionH relativeFrom="column">
                  <wp:posOffset>3454400</wp:posOffset>
                </wp:positionH>
                <wp:positionV relativeFrom="paragraph">
                  <wp:posOffset>1740535</wp:posOffset>
                </wp:positionV>
                <wp:extent cx="584835" cy="344805"/>
                <wp:effectExtent l="0" t="0" r="5715" b="0"/>
                <wp:wrapNone/>
                <wp:docPr id="418" name="Pole tekstow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C186B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166EAB" id="Pole tekstowe 418" o:spid="_x0000_s1122" type="#_x0000_t202" style="position:absolute;left:0;text-align:left;margin-left:272pt;margin-top:137.05pt;width:46.05pt;height:27.15pt;z-index:25251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" filled="f" stroked="f" strokeweight=".5pt">
                <v:textbox inset="0,0,0,0">
                  <w:txbxContent>
                    <w:p w14:paraId="25DC186B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0DED68C0" wp14:editId="23BA0EF0">
                <wp:simplePos x="0" y="0"/>
                <wp:positionH relativeFrom="column">
                  <wp:posOffset>1929765</wp:posOffset>
                </wp:positionH>
                <wp:positionV relativeFrom="paragraph">
                  <wp:posOffset>1733138</wp:posOffset>
                </wp:positionV>
                <wp:extent cx="592455" cy="424180"/>
                <wp:effectExtent l="0" t="0" r="0" b="13970"/>
                <wp:wrapNone/>
                <wp:docPr id="419" name="Pole tekstow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261D8" w14:textId="77777777" w:rsidR="005C1D9A" w:rsidRPr="009866CB" w:rsidRDefault="005C1D9A" w:rsidP="005C1D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D68C0" id="Pole tekstowe 419" o:spid="_x0000_s1123" type="#_x0000_t202" style="position:absolute;left:0;text-align:left;margin-left:151.95pt;margin-top:136.45pt;width:46.65pt;height:33.4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" filled="f" stroked="f" strokeweight=".5pt">
                <v:textbox inset="0,0,0,0">
                  <w:txbxContent>
                    <w:p w14:paraId="5BA261D8" w14:textId="77777777" w:rsidR="005C1D9A" w:rsidRPr="009866CB" w:rsidRDefault="005C1D9A" w:rsidP="005C1D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7098653A" wp14:editId="33DBD3C5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32B70" w14:textId="77777777" w:rsidR="005C1D9A" w:rsidRPr="009866CB" w:rsidRDefault="005C1D9A" w:rsidP="005C1D9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8653A" id="Pole tekstowe 413" o:spid="_x0000_s1124" type="#_x0000_t202" style="position:absolute;left:0;text-align:left;margin-left:92.35pt;margin-top:3.6pt;width:164.7pt;height:13.8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" filled="f" stroked="f" strokeweight=".5pt">
                <v:textbox inset="0,0,0,0">
                  <w:txbxContent>
                    <w:p w14:paraId="63C32B70" w14:textId="77777777" w:rsidR="005C1D9A" w:rsidRPr="009866CB" w:rsidRDefault="005C1D9A" w:rsidP="005C1D9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460B73" wp14:editId="6965D344">
            <wp:extent cx="4305300" cy="1724025"/>
            <wp:effectExtent l="0" t="0" r="0" b="0"/>
            <wp:docPr id="426" name="Wykres 426" descr="Pyt. 3. W jakim stopniu Państwa decyzje w zakresie zatrudnienia i wynagrodzeń w najbliższych trzech miesiącach oparte są w małym stopniu/brak wpływu na podstawie bieżących danych, na podstawie oczekiwań &#10;dotyczących zmian jakie mogą nastąpić w długim okresie (rok)?&#10;&#10;Na wykresie kolumnowym zaprezentowano odpowiedzi w % według wybranych rodzajów działalnośc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noProof/>
        </w:rPr>
        <w:t xml:space="preserve"> </w:t>
      </w:r>
    </w:p>
    <w:p w14:paraId="69611232" w14:textId="77777777" w:rsidR="005C1D9A" w:rsidRDefault="005C1D9A" w:rsidP="005C1D9A">
      <w:pPr>
        <w:pStyle w:val="Default"/>
        <w:spacing w:after="120"/>
        <w:ind w:firstLine="1559"/>
        <w:rPr>
          <w:noProof/>
        </w:rPr>
      </w:pPr>
    </w:p>
    <w:p w14:paraId="4C0401EC" w14:textId="4586F4C1" w:rsidR="005C1D9A" w:rsidRPr="00006A53" w:rsidRDefault="005C1D9A" w:rsidP="005C1D9A">
      <w:pPr>
        <w:autoSpaceDE w:val="0"/>
        <w:autoSpaceDN w:val="0"/>
        <w:adjustRightInd w:val="0"/>
        <w:spacing w:before="360" w:after="0" w:line="240" w:lineRule="auto"/>
        <w:rPr>
          <w:color w:val="000000" w:themeColor="text1"/>
        </w:rPr>
      </w:pPr>
      <w:r w:rsidRPr="00006A53">
        <w:rPr>
          <w:color w:val="000000" w:themeColor="text1"/>
        </w:rPr>
        <w:t>Przedsiębiorcy ze wszystkich badanych rodzajów działalności najczęściej przewidywali, że decyzje w zakresie zatrudnienia i wynagrodzeń w najbliższych trzech miesiącach w istotnym stopniu będą podejmowane na podstawie bieżących danych. Większość przedsiębiorców deklarowała niewielki wpływ/brak wpływu oczekiwań dotyczących zmian jakie mogą nastąpić w długim okresie (rok) na podejmowanie powyższych decyzji.</w:t>
      </w:r>
      <w:r w:rsidR="00E6508E" w:rsidRPr="00006A53">
        <w:rPr>
          <w:color w:val="000000" w:themeColor="text1"/>
        </w:rPr>
        <w:t xml:space="preserve">                    </w:t>
      </w:r>
      <w:r w:rsidR="0047232D" w:rsidRPr="00006A53">
        <w:rPr>
          <w:color w:val="000000" w:themeColor="text1"/>
        </w:rPr>
        <w:t xml:space="preserve">    </w:t>
      </w:r>
    </w:p>
    <w:p w14:paraId="7E0B1D58" w14:textId="77777777" w:rsidR="005C1D9A" w:rsidRDefault="005C1D9A" w:rsidP="008169CC">
      <w:pPr>
        <w:autoSpaceDE w:val="0"/>
        <w:autoSpaceDN w:val="0"/>
        <w:adjustRightInd w:val="0"/>
        <w:spacing w:before="240" w:after="0" w:line="240" w:lineRule="auto"/>
      </w:pPr>
    </w:p>
    <w:p w14:paraId="1035C229" w14:textId="6316D58B" w:rsidR="00124026" w:rsidRDefault="00CE5D85" w:rsidP="008169CC">
      <w:pPr>
        <w:autoSpaceDE w:val="0"/>
        <w:autoSpaceDN w:val="0"/>
        <w:adjustRightInd w:val="0"/>
        <w:spacing w:before="240" w:after="0" w:line="240" w:lineRule="auto"/>
        <w:rPr>
          <w:szCs w:val="19"/>
        </w:rPr>
      </w:pPr>
      <w:hyperlink r:id="rId39" w:tooltip="Link do źródła danych dot. wyników badań koniunktury gospodarczej ─ https://zielonagora.stat.gov.pl/osrodki/osrodek-badan-koniunktury/obk-dane" w:history="1">
        <w:r w:rsidR="00B74F69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B74F69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B74F69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24026">
        <w:rPr>
          <w:szCs w:val="19"/>
        </w:rPr>
        <w:t xml:space="preserve">. </w:t>
      </w:r>
    </w:p>
    <w:p w14:paraId="4CA79DDC" w14:textId="77777777" w:rsidR="00CF05F6" w:rsidRPr="00393A25" w:rsidRDefault="00CF05F6" w:rsidP="005F270F">
      <w:pPr>
        <w:autoSpaceDE w:val="0"/>
        <w:autoSpaceDN w:val="0"/>
        <w:adjustRightInd w:val="0"/>
        <w:spacing w:before="20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40"/>
          <w:headerReference w:type="first" r:id="rId41"/>
          <w:footerReference w:type="first" r:id="rId4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79" w:name="_Toc192050595"/>
      <w:bookmarkStart w:id="80" w:name="_Hlk152827919"/>
      <w:r w:rsidRPr="00F36238">
        <w:lastRenderedPageBreak/>
        <w:t>W</w:t>
      </w:r>
      <w:r>
        <w:t>ybrane dane o województwie podlaskim</w:t>
      </w:r>
      <w:bookmarkEnd w:id="79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26AD1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bookmarkStart w:id="81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0074A" w:rsidRPr="009B575B" w14:paraId="0BAF14AE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A27333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4CE3D4D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5B680C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41BC00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64682CE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0B90AB8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4811710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6029CD3E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3EB3AA1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0D9174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202E154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22F438E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0E37375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50074A" w:rsidRPr="009B575B" w14:paraId="7D21CAA9" w14:textId="77777777" w:rsidTr="00F26AD1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ECC8322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102F6C8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6E0803C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0A0325D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4646179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652E8F8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54B6001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084B883B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2D3C95C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0FCFAD6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58249E0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5451909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535E32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36A6D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609DBC1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1E468B3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AA5BAC1" w:rsidR="0050074A" w:rsidRPr="006C432A" w:rsidRDefault="003A186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1A6FF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92361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5D62462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1E29F74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4AFF04C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346623ED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4D7CFD5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4F0F95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23EAE1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04E3746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24F5F56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50074A" w:rsidRPr="009B575B" w14:paraId="37E4715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697D41AC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5E4A9ECB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5DB1488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44A57D1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4B3829B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25E1319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140BDB1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22222C57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337B741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1080AD0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5A5F2E5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0C34A3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0AD443A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0961D9D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49E635E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1FAFD17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370297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982519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1781FEF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11EA77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400C3FE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30FB49B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3347ED6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696BBF9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65A2EE8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36A4D07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6BDE138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0074A" w:rsidRPr="009B575B" w14:paraId="75FA632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054D4E09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6460DDE6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63303638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022D247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D946D2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1588D65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2174B67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14A88EA3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13E0083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1AA3AAE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6A71610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3E8409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41A0525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077FE9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2C2A67B2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1D8E9C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298DA0D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3960CD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51B8561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27CC22E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5D63AA4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5387F54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21DA7BD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55CCC98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2C5C40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6A27E1E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171292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</w:tr>
      <w:tr w:rsidR="0050074A" w:rsidRPr="009B575B" w14:paraId="7EF95E75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01B76DFD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25E3CE7A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176145FD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0CD561E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0F5361A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7F2D7E4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1CD7002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07A9EC3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40974E7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3346DCF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2E05E5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4D8CCF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554184B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7C1DBC7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3B6AA0B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04A5569E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55F8AAB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3FB9F49D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5BEA0579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3BE0D603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3B7F0FE0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1490D59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135F2487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44090FA2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2AA9835C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44211B2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451C03AF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50074A" w:rsidRPr="009B575B" w14:paraId="0D7FE67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50337A8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1D02C3B7" w:rsidR="0050074A" w:rsidRPr="0035471C" w:rsidRDefault="00397410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C3941BD" w:rsidR="0050074A" w:rsidRPr="0035471C" w:rsidRDefault="00DF5E8E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76A124C1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6E420AB1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761066BB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6983884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50BFCF60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213D890F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3F54549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61C435E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64D530F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0FE3F7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9241BE7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6ECA09A6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57E120C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2B3A6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0F5EAD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253ECA8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4EBFB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1C1862E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6E9712A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34B38F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6798AF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677FA69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2725C84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6F81A0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921</w:t>
            </w:r>
          </w:p>
        </w:tc>
      </w:tr>
      <w:tr w:rsidR="0050074A" w:rsidRPr="009B575B" w14:paraId="446E644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177B2371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3D330065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19C984A8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0BE5C02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FE3A96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328693D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169378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7CEFCCD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4FD36C5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4B53258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1A4B06D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5731530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24511F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9532A9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5871F5C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5BCB0BB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178DA9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30A97FA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194222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5AF0351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4C31D9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2F7684E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0D63B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65B99C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1CB1CEE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6C5AF8D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90A0F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</w:tr>
      <w:tr w:rsidR="0050074A" w:rsidRPr="009B575B" w14:paraId="7B0EBF53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6A0B76BF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4D6E99B8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17C9BCAB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0FE1E0B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5431A70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4BE6114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2F2C272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2968A91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13C28B5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61F875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7CFBC66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0F4249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4036BE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1DC4C2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602FCA5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2471635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2CFBBE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50C3E3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05F622E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4EA4DF2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261133E8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D011E39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2EF173D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FF5876B" w:rsidR="0050074A" w:rsidRPr="001129A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09591A4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3A5283F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7312,89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0A9E6B7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7644,59</w:t>
            </w:r>
          </w:p>
        </w:tc>
      </w:tr>
      <w:tr w:rsidR="0050074A" w:rsidRPr="009B575B" w14:paraId="29A226D8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54D76F47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0DE8950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0C276F84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44E0307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7035393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1B499065" w:rsidR="0050074A" w:rsidRPr="0019016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291810CF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22015B4B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150954A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292BEBFF" w:rsidR="0050074A" w:rsidRPr="001129A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0FC58FD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499C64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1E51F7CE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1C6D332C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63F6BD23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0BC2C8D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4A9F09B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52447A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282657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61E6106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5210C764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68BE1E1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6095659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5E6761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3F05A12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560331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539586A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0074A" w:rsidRPr="009B575B" w14:paraId="3BAFE25E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67D4D43A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6D3121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00CC2576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5979069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5C62E8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4F71D0C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B44F4D7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15835AF4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318D51A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18312CB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37A035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69F6AE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58AFC3C8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6144650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23E6AA1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6318FFD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511BA4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2C8C958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2850F08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4427288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2D4AAE91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2517BD41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1AC4328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3D2CBD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8E3DC4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5886D83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4821FEB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50074A" w:rsidRPr="009B575B" w14:paraId="68F94671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6ADEA250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246B105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56AE1F3E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64EC16F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628D61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5B9AF3F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21913B41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0C57DBA0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160301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565500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6CE2DD6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6B4FBB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BDD13D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6319C27F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5EBC2B01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397F5B19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12EF3A0F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E93073F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6989E5C2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6A4036A4" w:rsidR="0050074A" w:rsidRPr="00455089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3C7D1263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25372D85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50D9FAB7" w:rsidR="0050074A" w:rsidRPr="003022FB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55742F8C" w:rsidR="0050074A" w:rsidRPr="00BA7F2A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6550EB5E" w:rsidR="0050074A" w:rsidRPr="00192AAA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28D59317" w:rsidR="0050074A" w:rsidRPr="00BA7F2A" w:rsidRDefault="00D84FC8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="0050074A" w:rsidRPr="001C38E4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1670E410" w:rsidR="0050074A" w:rsidRPr="00A94256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03E9F430" w:rsidR="0050074A" w:rsidRPr="003961B5" w:rsidRDefault="0050074A" w:rsidP="005007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4585981F" w:rsidR="0050074A" w:rsidRPr="00054083" w:rsidRDefault="00D84FC8" w:rsidP="0050074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880F7C" w:rsidRPr="009B575B" w14:paraId="1F319D8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880F7C" w:rsidRPr="00F36238" w:rsidRDefault="00880F7C" w:rsidP="00880F7C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A05D0D1" w:rsidR="00880F7C" w:rsidRPr="00F36238" w:rsidRDefault="00880F7C" w:rsidP="00880F7C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65FCB881" w:rsidR="00880F7C" w:rsidRPr="001C76A8" w:rsidRDefault="00880F7C" w:rsidP="00880F7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5F62CB67" w:rsidR="00880F7C" w:rsidRPr="001C76A8" w:rsidRDefault="00880F7C" w:rsidP="00880F7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0CFDA8A6" w:rsidR="00880F7C" w:rsidRPr="006E443D" w:rsidRDefault="00880F7C" w:rsidP="00880F7C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592574C6" w:rsidR="00880F7C" w:rsidRPr="00FE7057" w:rsidRDefault="00880F7C" w:rsidP="00880F7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3DC2117B" w:rsidR="00880F7C" w:rsidRPr="00FE7057" w:rsidRDefault="00880F7C" w:rsidP="00880F7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54D3005F" w:rsidR="00880F7C" w:rsidRPr="003022FB" w:rsidRDefault="00880F7C" w:rsidP="00880F7C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5AA3B13B" w:rsidR="00880F7C" w:rsidRPr="00BA7F2A" w:rsidRDefault="00880F7C" w:rsidP="00880F7C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7C7975A8" w:rsidR="00880F7C" w:rsidRPr="00DC0A4C" w:rsidRDefault="00880F7C" w:rsidP="00880F7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5524B67B" w:rsidR="00880F7C" w:rsidRPr="001C38E4" w:rsidRDefault="00880F7C" w:rsidP="00880F7C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02676F47" w:rsidR="00880F7C" w:rsidRPr="00A94256" w:rsidRDefault="00880F7C" w:rsidP="00880F7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4CD0D425" w:rsidR="00880F7C" w:rsidRPr="003961B5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6AFED225" w:rsidR="00880F7C" w:rsidRPr="002D2754" w:rsidRDefault="00880F7C" w:rsidP="00880F7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2DC45C8D" w:rsidR="00CF05F6" w:rsidRPr="001F7565" w:rsidRDefault="008910D7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  <w:r>
        <w:rPr>
          <w:rFonts w:ascii="Fira Sans" w:eastAsia="Fira Sans" w:hAnsi="Fira Sans" w:cs="Fira Sans"/>
          <w:i/>
          <w:sz w:val="8"/>
          <w:szCs w:val="16"/>
          <w:lang w:eastAsia="en-US"/>
        </w:rPr>
        <w:t>`</w:t>
      </w: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26AD1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26AD1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26AD1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58D5300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6A9201F6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E621F1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154ED42D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0C2E85B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6FCC55E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0D08875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1B3DCB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2CBF9F0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4E45CF6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67326AC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1437FF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435C762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4D2E39A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877759" w:rsidRPr="009B575B" w14:paraId="008315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4C28E892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264D9174" w:rsidR="00877759" w:rsidRPr="00785AD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350CF45" w:rsidR="00877759" w:rsidRPr="00785AD8" w:rsidRDefault="005C4246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131ABCA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7BA8BAF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4BBF0ED4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47F2E16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5E9652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165F3C3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21A3722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273B1BB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45DC15B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616057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41A3AF57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4816D8B7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2F84AF2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10417B9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3B2EF75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13D3BA3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3C9CBD1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640F93D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44A69F0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4730A5A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305052D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14869AA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0AE8F53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2614A11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877759" w:rsidRPr="009B575B" w14:paraId="6FC97C23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586F129D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48B04BF" w:rsidR="00877759" w:rsidRPr="00785AD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23FBB59C" w:rsidR="00877759" w:rsidRPr="00785AD8" w:rsidRDefault="005C4246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3074849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FB5E73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3853537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0E71A1A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0EA942B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5EC6E0C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126F9C2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6551E94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5873961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21EE926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2A349DE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47EC957E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6760789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290C038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4CF086D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4271F1C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2855029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6050FD2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1E0D622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027BD5A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63C02CD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5E848D9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1E38E320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076E137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24EDE26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877759" w:rsidRPr="009B575B" w14:paraId="06ABAE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3829E841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17204542" w:rsidR="00877759" w:rsidRPr="00785AD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285124DD" w:rsidR="00877759" w:rsidRPr="00785AD8" w:rsidRDefault="005C4246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76A0327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42D814B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6F664E5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02436AD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310E078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041EEA4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3226588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099EF4E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4AFA9124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1BEF6B7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48BA079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3D719DB5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4ABBFB1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289CDFD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2543712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2758B44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110973E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32AFD91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1F27B9A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5209BF90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5B06E23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3221F95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5C67DE9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17D2379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877759" w:rsidRPr="009B575B" w14:paraId="3FB5457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3ABFC993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39A13999" w:rsidR="00877759" w:rsidRPr="00785AD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0AC5EFB1" w:rsidR="00877759" w:rsidRPr="00785AD8" w:rsidRDefault="005C4246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39E42C4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7E8E7324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1CC9A36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6A6E193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4D8B0C92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36DCBEA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61633B0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53CC584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B6E5C00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5EE111A2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63B21A49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09E4CA12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9BFFDB8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55756EC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1527E11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35F25764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2D0F67B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430B2097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1CEE086A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2C58FE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202DFF50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1FA85FA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196B51D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45300883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5EC36E24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877759" w:rsidRPr="00C52848" w14:paraId="1D7E3A9D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6AA4DC93" w:rsidR="00877759" w:rsidRPr="00C5284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135741A" w:rsidR="00877759" w:rsidRPr="00C5284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69B51335" w:rsidR="00877759" w:rsidRPr="00C52848" w:rsidRDefault="005C4246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67DEEABC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1E98D4F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1C51CAA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5051EB85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4D36F49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461921EA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2161F5A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293640D5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118EAAAC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2859A15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C52848" w14:paraId="01DE9910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877759" w:rsidRPr="00C5284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31AAF0DA" w:rsidR="00877759" w:rsidRPr="00C5284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05E6A8C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CE4812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653B7FDF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36A56B99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031DA168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22C5B79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16203D0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6DD0F52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0458BB7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5B1BD0C4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5524CC9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FC8969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</w:tr>
      <w:tr w:rsidR="00877759" w:rsidRPr="00C52848" w14:paraId="0E97EAC8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877759" w:rsidRPr="00C5284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51AEDAE1" w:rsidR="00877759" w:rsidRPr="00C5284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03EC2624" w:rsidR="00877759" w:rsidRPr="00C52848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544B8731" w:rsidR="00877759" w:rsidRPr="00C52848" w:rsidRDefault="005C4246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69D25F9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21D7AB4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00ADAD22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7123ACEB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7220D8A2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699AC91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32E07FFD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15DB472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44FE786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867E664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C52848" w14:paraId="177E2B8C" w14:textId="77777777" w:rsidTr="00F26AD1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877759" w:rsidRPr="00C52848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877759" w:rsidRPr="00C52848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1BE31797" w:rsidR="00877759" w:rsidRPr="00C5284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20CB56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6C97F713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1CEE78D5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039E50A2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6B8814BD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5E90983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6C2C2BB4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5957B4B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02A7E376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DCDD90A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5D0C5729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3D789A7C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877759" w:rsidRPr="00C52848" w14:paraId="290FA3EE" w14:textId="77777777" w:rsidTr="00F26AD1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877759" w:rsidRPr="00C52848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3C0FBDA9" w:rsidR="00877759" w:rsidRPr="00C5284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290C9CAC" w:rsidR="00877759" w:rsidRPr="005240B7" w:rsidRDefault="00D00CCB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2027E09E" w:rsidR="00877759" w:rsidRPr="00876357" w:rsidRDefault="005C4246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7E132DB6" w:rsidR="00877759" w:rsidRPr="009B6EE7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397CA6AE" w:rsidR="00877759" w:rsidRPr="00AF060F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687DB459" w:rsidR="00877759" w:rsidRPr="00A23C0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223864BF" w:rsidR="00877759" w:rsidRPr="007A51DB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CCB66EC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76A04030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5AF4A664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1B7B0ED4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1CD110B7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2B815CC7" w:rsidR="00877759" w:rsidRPr="00C5284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77759" w:rsidRPr="009B575B" w14:paraId="3137C62A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877759" w:rsidRPr="008F2AB5" w:rsidRDefault="00877759" w:rsidP="0087775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877759" w:rsidRPr="00E46E6F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77759" w:rsidRPr="001868A4" w14:paraId="265E5313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153DAD32" w:rsidR="00877759" w:rsidRPr="008F2AB5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A2A223D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3D707E83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1FB24747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1565208C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639E65B6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4EB0E290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2F09A48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135BB28C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3FDD5809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29872D6F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41E6BED6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04B36828" w:rsidR="00877759" w:rsidRPr="001868A4" w:rsidRDefault="00FC5369" w:rsidP="00B458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877759" w:rsidRPr="001868A4" w14:paraId="7C56AC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42EBC0A8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27F89AFF" w:rsidR="00877759" w:rsidRPr="008F2AB5" w:rsidRDefault="00E23BF5" w:rsidP="00E23BF5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49AFA678" w:rsidR="00877759" w:rsidRPr="008F2AB5" w:rsidRDefault="00E23BF5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AB542E0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536F2A44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1D0B3EA6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76470156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672E4CD9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297E23C0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3D921D63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36B7A06C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4B2071B9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592DBFB5" w:rsidR="00877759" w:rsidRPr="001868A4" w:rsidRDefault="00877759" w:rsidP="00B458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77759" w:rsidRPr="001868A4" w14:paraId="3B46B70D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614EAF9E" w:rsidR="00877759" w:rsidRPr="008F2AB5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22B43D02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952BD2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30BF1D0A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2EC9C4F4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0D958096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3B72B9F5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3B54C013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3D596B19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2A6E81E3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6C79B934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14C2F4A2" w:rsidR="00877759" w:rsidRPr="001868A4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1AF7848" w:rsidR="00877759" w:rsidRPr="001868A4" w:rsidRDefault="00FC5369" w:rsidP="00B458A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</w:tr>
      <w:tr w:rsidR="00877759" w:rsidRPr="009B575B" w14:paraId="2890C751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694AB2B6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350FA89C" w:rsidR="00877759" w:rsidRPr="008F2AB5" w:rsidRDefault="00E23BF5" w:rsidP="00E23BF5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352320F9" w:rsidR="00877759" w:rsidRPr="008F2AB5" w:rsidRDefault="00E23BF5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640A32F0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4067AAA4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0EE69ED3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1F6F60F0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30F0C2D6" w:rsidR="00877759" w:rsidRPr="00570567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1D145AEC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233AAD3A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D39889B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1F117EC8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4FC6F77E" w:rsidR="00877759" w:rsidRPr="008F2AB5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77759" w:rsidRPr="009B575B" w14:paraId="4F6287D4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877759" w:rsidRPr="008F2AB5" w:rsidRDefault="00877759" w:rsidP="0087775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77759" w:rsidRPr="009B575B" w14:paraId="05335BE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667E4B6D" w:rsidR="00877759" w:rsidRPr="008F2AB5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162094BA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AF66E45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5AF150F0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6BAFB66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E4B6DB0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2EBC0009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D5A1FEC" w:rsidR="00877759" w:rsidRPr="00D451DC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0587ABF4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40DC7600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64A7A6FA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0EBDC1E1" w:rsidR="00877759" w:rsidRPr="000F23A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20C38E49" w:rsidR="00877759" w:rsidRPr="00A66B43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877759" w:rsidRPr="009B575B" w14:paraId="593D91D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1B6ED78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6FD8B042" w:rsidR="00877759" w:rsidRPr="008F2AB5" w:rsidRDefault="009F2470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274EC2EC" w:rsidR="00877759" w:rsidRPr="008F2AB5" w:rsidRDefault="00E23BF5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0B5542BD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3F4313A4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4A29C3A3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0DE2A03C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35C97D8F" w:rsidR="00877759" w:rsidRPr="00D451DC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1A3D1E8B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59C29E3B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42232802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55C35866" w:rsidR="00877759" w:rsidRPr="000F23A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571EDAF9" w:rsidR="00877759" w:rsidRPr="00A66B43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6C19265F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33C1EA5B" w:rsidR="00877759" w:rsidRPr="008F2AB5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314876BB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43FFBD53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450EE761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67CF3FFD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14D6BF41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0D73DB23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30AA7BDF" w:rsidR="00877759" w:rsidRPr="00D451DC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175EEFA8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301CCB1C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5BA8CB29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586C380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4E06FD03" w:rsidR="00877759" w:rsidRPr="00A66B43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877759" w:rsidRPr="009B575B" w14:paraId="7CB131C5" w14:textId="77777777" w:rsidTr="00F26AD1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877759" w:rsidRPr="008F2AB5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11C11061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23DE4779" w:rsidR="00877759" w:rsidRPr="008F2AB5" w:rsidRDefault="009F2470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57CD15EC" w:rsidR="00877759" w:rsidRPr="008F2AB5" w:rsidRDefault="00E23BF5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5DDA2322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2303A4E8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29865F52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44B9DDFF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0DF680DA" w:rsidR="00877759" w:rsidRPr="00D451DC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59EDAC44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14068A20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0BB0ADC1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F8AD23F" w:rsidR="00877759" w:rsidRPr="008F2AB5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50FC7113" w:rsidR="00877759" w:rsidRPr="00A66B43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82" w:name="_Toc130899186"/>
      <w:bookmarkStart w:id="83" w:name="_Toc135292513"/>
      <w:bookmarkStart w:id="84" w:name="_Toc136424318"/>
      <w:bookmarkStart w:id="85" w:name="_Toc142303896"/>
      <w:bookmarkStart w:id="86" w:name="_Toc142379693"/>
      <w:bookmarkStart w:id="87" w:name="_Toc144969796"/>
      <w:bookmarkStart w:id="88" w:name="_Toc152311066"/>
      <w:bookmarkStart w:id="89" w:name="_Toc160441062"/>
      <w:bookmarkStart w:id="90" w:name="_Toc165277097"/>
      <w:bookmarkStart w:id="91" w:name="_Toc168298717"/>
      <w:bookmarkStart w:id="92" w:name="_Toc173154767"/>
      <w:bookmarkStart w:id="93" w:name="_Toc175921736"/>
      <w:bookmarkStart w:id="94" w:name="_Toc181622904"/>
      <w:bookmarkStart w:id="95" w:name="_Toc184102746"/>
      <w:bookmarkStart w:id="96" w:name="_Toc19205059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97" w:name="_Toc130899187"/>
      <w:bookmarkStart w:id="98" w:name="_Toc135292514"/>
      <w:bookmarkStart w:id="99" w:name="_Toc136424319"/>
      <w:bookmarkStart w:id="100" w:name="_Toc142303897"/>
      <w:bookmarkStart w:id="101" w:name="_Toc142379694"/>
      <w:bookmarkStart w:id="102" w:name="_Toc144969797"/>
      <w:bookmarkStart w:id="103" w:name="_Toc152311067"/>
      <w:bookmarkStart w:id="104" w:name="_Toc160441063"/>
      <w:bookmarkStart w:id="105" w:name="_Toc165277098"/>
      <w:bookmarkStart w:id="106" w:name="_Toc168298718"/>
      <w:bookmarkStart w:id="107" w:name="_Toc173154768"/>
      <w:bookmarkStart w:id="108" w:name="_Toc175921737"/>
      <w:bookmarkStart w:id="109" w:name="_Toc181622905"/>
      <w:bookmarkStart w:id="110" w:name="_Toc184102747"/>
      <w:bookmarkStart w:id="111" w:name="_Toc192050597"/>
      <w:bookmarkEnd w:id="81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26AD1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877759" w:rsidRPr="00B369DA" w14:paraId="3B7E1FC5" w14:textId="77777777" w:rsidTr="00F26AD1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47F44E8" w:rsidR="00877759" w:rsidRPr="00B369DA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51836454" w:rsidR="00877759" w:rsidRPr="00B369DA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38ACC1A8" w:rsidR="00877759" w:rsidRPr="00B369DA" w:rsidRDefault="00877759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568E2D63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27700343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0F39E215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3AA2F0B5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3604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17F9289F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4094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4C981F92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4450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3000CA5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4682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2ACBDF24" w:rsidR="00877759" w:rsidRPr="007705DA" w:rsidRDefault="00632A12" w:rsidP="00632A12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5449*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5EEB851A" w:rsidR="00877759" w:rsidRPr="007705DA" w:rsidRDefault="00632A12" w:rsidP="00632A12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5739*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7A213A61" w:rsidR="00877759" w:rsidRPr="007705DA" w:rsidRDefault="00632A12" w:rsidP="00632A12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6342*</w:t>
            </w:r>
          </w:p>
        </w:tc>
      </w:tr>
      <w:tr w:rsidR="00877759" w:rsidRPr="00B369DA" w14:paraId="4111AF22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369E0F6A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5B46FDF8" w:rsidR="00877759" w:rsidRPr="00B369DA" w:rsidRDefault="0051654C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111232D" w:rsidR="00877759" w:rsidRPr="00B369DA" w:rsidRDefault="00DB0CAF" w:rsidP="00877759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B0211DA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25CB8034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7538F993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7D4C5A81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1F82F060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07ECB907" w:rsidR="00877759" w:rsidRPr="007705DA" w:rsidRDefault="00877759" w:rsidP="0087775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4FEE66DB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582649E9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15FE4EEB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4187E8E4" w:rsidR="00877759" w:rsidRPr="007705DA" w:rsidRDefault="00877759" w:rsidP="0087775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B369DA" w14:paraId="0C4422EF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11D03788" w:rsidR="00877759" w:rsidRPr="00B369DA" w:rsidRDefault="00877759" w:rsidP="00877759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7BEF2323" w:rsidR="00877759" w:rsidRPr="00B369DA" w:rsidRDefault="00877759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2023E18A" w:rsidR="00877759" w:rsidRPr="00B369DA" w:rsidRDefault="00877759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1B902D4C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05267F00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0E2D3EE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08E91C65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71F2F461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10961518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68B3E3E7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583AF8DF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20F4121F" w:rsidR="00877759" w:rsidRPr="007705DA" w:rsidRDefault="00877759" w:rsidP="00632A12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</w:t>
            </w:r>
            <w:r w:rsidR="00632A12">
              <w:rPr>
                <w:rFonts w:cs="Arial"/>
                <w:sz w:val="16"/>
                <w:szCs w:val="16"/>
              </w:rPr>
              <w:t>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323F146F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</w:tr>
      <w:tr w:rsidR="00877759" w:rsidRPr="00B369DA" w14:paraId="2B8DE163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68C2157F" w:rsidR="00877759" w:rsidRPr="00F36238" w:rsidRDefault="00877759" w:rsidP="0087775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2110144F" w:rsidR="00877759" w:rsidRPr="00B369DA" w:rsidRDefault="0051654C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0D1324FF" w:rsidR="00877759" w:rsidRPr="00B369DA" w:rsidRDefault="00DB0CAF" w:rsidP="00877759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430968AF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4EDE5901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03A43DAA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298C3A45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790E02BE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05967B8A" w:rsidR="00877759" w:rsidRPr="007705DA" w:rsidRDefault="00877759" w:rsidP="00877759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294CE268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1B2D0606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25B4910A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2E5C4AF6" w:rsidR="00877759" w:rsidRPr="007705DA" w:rsidRDefault="00877759" w:rsidP="0087775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5487DF6F" w14:textId="77777777" w:rsidTr="00F26AD1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877759" w:rsidRPr="00EB217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1C03564E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24B55BB" w:rsidR="00877759" w:rsidRPr="00EB217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4F24E9AF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5625B710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FECCE81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3ABB2812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38FD0219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5D463E77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6AD73CB6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5E40F805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D77B2DA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41549A2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6FB6B02E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4E91B6F1" w:rsidR="00877759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877759" w:rsidRPr="009B575B" w14:paraId="22A1E4C4" w14:textId="77777777" w:rsidTr="00F26AD1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8BF879E" w:rsidR="00877759" w:rsidRPr="00EB217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81063E1" w:rsidR="00877759" w:rsidRPr="00EB2178" w:rsidRDefault="004D4C84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3658338E" w:rsidR="00877759" w:rsidRPr="00EB2178" w:rsidRDefault="00B47A96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43CA36CA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454A05B8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14F63B34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285D0E31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57B726EC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66AEB734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7C55125F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184724A2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48985D7B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65F023C0" w:rsidR="00877759" w:rsidRPr="00EB217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615A8270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326CD970" w:rsidR="00877759" w:rsidRPr="00EB2178" w:rsidRDefault="00877759" w:rsidP="0087775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14DE7ECC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36B31B2C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10263044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24166CE8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0B5CCFB5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02991AEA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46AA3369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0A832A07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64F001B8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667ECC01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29652C3D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295EECE3" w:rsidR="00877759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877759" w:rsidRPr="009B575B" w14:paraId="6B49088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877759" w:rsidRPr="00EB2178" w:rsidRDefault="00877759" w:rsidP="0087775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66C2BA79" w:rsidR="00877759" w:rsidRPr="00EB2178" w:rsidRDefault="00877759" w:rsidP="0087775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464B1A8F" w:rsidR="00877759" w:rsidRPr="00EB2178" w:rsidRDefault="004D4C84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00D4F024" w:rsidR="00877759" w:rsidRPr="00EB2178" w:rsidRDefault="00B47A96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0C8D2FAC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41E51616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6611548A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0D829817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7C81756C" w:rsidR="00877759" w:rsidRPr="00D82272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245C1AEB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3551F621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4BDB40CE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45CC5B66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46445060" w:rsidR="00877759" w:rsidRPr="00EB2178" w:rsidRDefault="00877759" w:rsidP="0087775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7E37AE67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877759" w:rsidRPr="00B369DA" w:rsidRDefault="00877759" w:rsidP="00877759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877759" w:rsidRPr="00B369DA" w:rsidRDefault="00877759" w:rsidP="0087775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77759" w:rsidRPr="009B575B" w14:paraId="421E6F92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877759" w:rsidRPr="00B369DA" w:rsidRDefault="00877759" w:rsidP="0087775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877759" w:rsidRPr="00B369DA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77759" w:rsidRPr="009B575B" w14:paraId="34EB5534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877759" w:rsidRPr="00B369DA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0C5FCF94" w:rsidR="00877759" w:rsidRPr="00B369DA" w:rsidRDefault="00877759" w:rsidP="0087775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52AB22DA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0A64E6FB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5BFDE03B" w:rsidR="00877759" w:rsidRPr="00C64322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90285A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668D444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2EA43129" w:rsidR="00877759" w:rsidRPr="00AA69A6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6BFEC07E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272B905F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4D4E43E2" w:rsidR="00877759" w:rsidRPr="001528A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4E8F17DB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629315D5" w:rsidR="00877759" w:rsidRPr="00B369DA" w:rsidRDefault="00877759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072FFBA4" w:rsidR="00877759" w:rsidRPr="00153792" w:rsidRDefault="00153792" w:rsidP="0087775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880F7C" w:rsidRPr="009B575B" w14:paraId="29D702C8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880F7C" w:rsidRPr="00B369DA" w:rsidRDefault="00880F7C" w:rsidP="00880F7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57789A62" w:rsidR="00880F7C" w:rsidRPr="00B369DA" w:rsidRDefault="00880F7C" w:rsidP="00880F7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2A7CA31C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33749790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3D8FFC1C" w:rsidR="00880F7C" w:rsidRPr="00C64322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68025BFE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1901756B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41774E3E" w:rsidR="00880F7C" w:rsidRPr="006C5F90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45F0C9B7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1A583B89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4FB62938" w:rsidR="00880F7C" w:rsidRPr="006332A7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63EB29F9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8335259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077D97C0" w:rsidR="00880F7C" w:rsidRPr="00153792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880F7C" w:rsidRPr="009B575B" w14:paraId="0B174C77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880F7C" w:rsidRPr="00B369DA" w:rsidRDefault="00880F7C" w:rsidP="00880F7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564C020E" w:rsidR="00880F7C" w:rsidRPr="00B369DA" w:rsidRDefault="00880F7C" w:rsidP="00880F7C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3CF7BC36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06FC3764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14E5ADA7" w:rsidR="00880F7C" w:rsidRPr="00C64322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4A43AD98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21677677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19386955" w:rsidR="00880F7C" w:rsidRPr="00AA69A6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242D9AE7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049C4C2A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B229C3B" w:rsidR="00880F7C" w:rsidRPr="00FE201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9D06D61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4C011C72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47EAA9B5" w:rsidR="00880F7C" w:rsidRPr="00153792" w:rsidRDefault="00153792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</w:tr>
      <w:tr w:rsidR="00880F7C" w:rsidRPr="009B575B" w14:paraId="10C7C6C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880F7C" w:rsidRPr="00B369DA" w:rsidRDefault="00880F7C" w:rsidP="00880F7C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48C7870E" w:rsidR="00880F7C" w:rsidRPr="00B369DA" w:rsidRDefault="00880F7C" w:rsidP="00880F7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22E424A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8B409CC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4778EF42" w:rsidR="00880F7C" w:rsidRPr="00C64322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0B7CA2A9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0050423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5D004FDF" w:rsidR="00880F7C" w:rsidRPr="00150270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C7CDB91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6AD80676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152C9836" w:rsidR="00880F7C" w:rsidRPr="006332A7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399145B9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62783B8C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4A7AC22E" w:rsidR="00880F7C" w:rsidRPr="00153792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880F7C" w:rsidRPr="009B575B" w14:paraId="58818110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880F7C" w:rsidRPr="00B369DA" w:rsidRDefault="00880F7C" w:rsidP="00880F7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880F7C" w:rsidRPr="00B369DA" w:rsidRDefault="00880F7C" w:rsidP="00880F7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21632D88" w:rsidR="00880F7C" w:rsidRPr="00B369DA" w:rsidRDefault="00880F7C" w:rsidP="00880F7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4D6809C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6410E871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B215FB" w:rsidR="00880F7C" w:rsidRPr="00C64322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60243B6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FEC449B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4610BD95" w:rsidR="00880F7C" w:rsidRPr="00AA69A6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0B45DDB7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12576E21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3F28A7C1" w:rsidR="00880F7C" w:rsidRPr="00FE201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1342,0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15B860B2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5D624E60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2D326C2C" w:rsidR="00880F7C" w:rsidRPr="00153792" w:rsidRDefault="00153792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2008,6</w:t>
            </w:r>
          </w:p>
        </w:tc>
      </w:tr>
      <w:tr w:rsidR="00880F7C" w:rsidRPr="009B575B" w14:paraId="0DB67B26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880F7C" w:rsidRPr="00B369DA" w:rsidRDefault="00880F7C" w:rsidP="00880F7C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2994FBAE" w:rsidR="00880F7C" w:rsidRPr="00B369DA" w:rsidRDefault="00880F7C" w:rsidP="00880F7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3ACDC88D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0DB19BC5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0EBDEB03" w:rsidR="00880F7C" w:rsidRPr="00C64322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6648B7BE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037979F7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7B5B953F" w:rsidR="00880F7C" w:rsidRPr="001422E2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238689A7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495A2D3E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4341AB6C" w:rsidR="00880F7C" w:rsidRPr="00FE201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0998BAC4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2E656B1" w:rsidR="00880F7C" w:rsidRPr="00B369DA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2EF7C8FD" w:rsidR="00880F7C" w:rsidRPr="00153792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880F7C" w:rsidRPr="009B575B" w14:paraId="6FA47DFD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880F7C" w:rsidRPr="00B369DA" w:rsidRDefault="00880F7C" w:rsidP="00880F7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880F7C" w:rsidRPr="00B369DA" w:rsidRDefault="00880F7C" w:rsidP="00880F7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1140CA95" w:rsidR="00880F7C" w:rsidRPr="00B369DA" w:rsidRDefault="00880F7C" w:rsidP="00880F7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DA86B66" w:rsidR="00880F7C" w:rsidRPr="00361A8F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412D2DE0" w:rsidR="00880F7C" w:rsidRPr="00361A8F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D45D418" w:rsidR="00880F7C" w:rsidRPr="00C64322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7AE6A83B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7DD0E806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5262337A" w:rsidR="00880F7C" w:rsidRPr="00AA69A6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1C5DAE8F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50FE5241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47A66B31" w:rsidR="00880F7C" w:rsidRPr="00FE201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566B2000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66B77ABC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40C3A8E0" w:rsidR="00880F7C" w:rsidRPr="00153792" w:rsidRDefault="00153792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880F7C" w:rsidRPr="009B575B" w14:paraId="6D75294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880F7C" w:rsidRPr="00B369DA" w:rsidRDefault="00880F7C" w:rsidP="00880F7C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538802A6" w:rsidR="00880F7C" w:rsidRPr="00E43DF3" w:rsidRDefault="00880F7C" w:rsidP="00880F7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1F3113DB" w:rsidR="00880F7C" w:rsidRPr="00361A8F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2A6D60A3" w:rsidR="00880F7C" w:rsidRPr="00361A8F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7F68CF4A" w:rsidR="00880F7C" w:rsidRPr="00C64322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7CA274D3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6D3A9CE8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6060661F" w:rsidR="00880F7C" w:rsidRPr="00AA69A6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10C493A2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501A01D1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3571215F" w:rsidR="00880F7C" w:rsidRPr="00FE201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7B9C4788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38B10F14" w:rsidR="00880F7C" w:rsidRPr="0028795E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4996C930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80F7C" w:rsidRPr="00E43DF3" w14:paraId="15462BC6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880F7C" w:rsidRPr="00E43DF3" w:rsidRDefault="00880F7C" w:rsidP="00880F7C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880F7C" w:rsidRPr="00E43DF3" w:rsidRDefault="00880F7C" w:rsidP="00880F7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5EBB1B7" w:rsidR="00880F7C" w:rsidRPr="00E43DF3" w:rsidRDefault="00880F7C" w:rsidP="00880F7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6E0DA689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1CBAD154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45FD4B39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213B9D08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0703EEC9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3CEC554F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51918BB1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57A8F6E4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081470C2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1336737C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123400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2AF90795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2EA4A710" w:rsidR="00880F7C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123762</w:t>
            </w:r>
          </w:p>
        </w:tc>
      </w:tr>
      <w:tr w:rsidR="00880F7C" w:rsidRPr="00E43DF3" w14:paraId="227D745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880F7C" w:rsidRPr="00E43DF3" w:rsidRDefault="00880F7C" w:rsidP="00880F7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23DA7C3D" w:rsidR="00880F7C" w:rsidRPr="00E43DF3" w:rsidRDefault="00880F7C" w:rsidP="00880F7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CC6D76E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35FB074A" w:rsidR="00880F7C" w:rsidRPr="00E43DF3" w:rsidRDefault="00ED676F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385DF404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3897F34F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A479E7D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006553AC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1EA022D7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32C0844C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38D732B1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39096793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61489859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40719AB3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80F7C" w:rsidRPr="00E43DF3" w14:paraId="4D3ADE68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880F7C" w:rsidRPr="00E43DF3" w:rsidRDefault="00880F7C" w:rsidP="00880F7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2B172666" w:rsidR="00880F7C" w:rsidRPr="00E43DF3" w:rsidRDefault="00880F7C" w:rsidP="00880F7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3228E668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661BE4F8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572BD8FB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482FFBAF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3D754FE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26E48E1C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292C8923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2C95C9B3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0967A488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681FBA57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243C79A4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3F1360D8" w:rsidR="00880F7C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11827</w:t>
            </w:r>
          </w:p>
        </w:tc>
      </w:tr>
      <w:tr w:rsidR="00880F7C" w:rsidRPr="00E43DF3" w14:paraId="01843EB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880F7C" w:rsidRPr="00E43DF3" w:rsidRDefault="00880F7C" w:rsidP="00880F7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0FDCF326" w:rsidR="00880F7C" w:rsidRPr="00E43DF3" w:rsidRDefault="00880F7C" w:rsidP="00880F7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0E8FE0C1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6531CF1" w:rsidR="00880F7C" w:rsidRPr="00E43DF3" w:rsidRDefault="00ED676F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3E2FBC57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32C4AD0E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D0E9059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14723958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7DCBF490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421A1607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670EE953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5E89C9C8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215F4293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2A33D42B" w:rsidR="00880F7C" w:rsidRPr="00E43DF3" w:rsidRDefault="00880F7C" w:rsidP="00880F7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80F7C" w:rsidRPr="00E43DF3" w14:paraId="545D9812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880F7C" w:rsidRPr="00E43DF3" w:rsidRDefault="00880F7C" w:rsidP="00880F7C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68BCFF68" w:rsidR="00880F7C" w:rsidRPr="00E43DF3" w:rsidRDefault="00880F7C" w:rsidP="00880F7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359F1BFD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34017F45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387C430C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1224FA0E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2F99A4A2" w:rsidR="00880F7C" w:rsidRPr="006E51FE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344DA183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2139DD15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43E334D6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E6ED725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D40ABBC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350950E5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417135EF" w:rsidR="00880F7C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1791</w:t>
            </w:r>
          </w:p>
        </w:tc>
      </w:tr>
      <w:tr w:rsidR="00880F7C" w:rsidRPr="00E43DF3" w14:paraId="6AA9C9B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880F7C" w:rsidRPr="00E43DF3" w:rsidRDefault="00880F7C" w:rsidP="00880F7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2A68BB1E" w:rsidR="00880F7C" w:rsidRPr="00E43DF3" w:rsidRDefault="00880F7C" w:rsidP="00880F7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258FD6EF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60D29759" w:rsidR="00880F7C" w:rsidRPr="00E43DF3" w:rsidRDefault="00ED676F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16C5CF44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220FE3B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60F42AF6" w:rsidR="00880F7C" w:rsidRPr="006E51FE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1D7D09F8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6FEACB10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0657C344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1DB6BC05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55EDC54B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0BE7725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3720648E" w:rsidR="00880F7C" w:rsidRPr="00E43DF3" w:rsidRDefault="00880F7C" w:rsidP="00880F7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3"/>
          <w:footerReference w:type="default" r:id="rId44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77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78"/>
          <w:bookmarkEnd w:id="80"/>
          <w:p w14:paraId="6B27DD20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26AD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26AD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26AD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26AD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26AD1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736CC7A" wp14:editId="3395CE7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1856" behindDoc="0" locked="0" layoutInCell="1" allowOverlap="1" wp14:anchorId="4A5D968B" wp14:editId="151EB2A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CE5D85" w:rsidP="00F26AD1">
            <w:pPr>
              <w:ind w:firstLine="680"/>
              <w:rPr>
                <w:sz w:val="18"/>
              </w:rPr>
            </w:pPr>
            <w:hyperlink r:id="rId48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5DB89603" wp14:editId="55B78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769DA529" w:rsidR="00CF05F6" w:rsidRPr="00D8140F" w:rsidRDefault="00CE5D8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2" w:history="1"/>
          </w:p>
          <w:p w14:paraId="701A05F5" w14:textId="6EFF2391" w:rsidR="00CF05F6" w:rsidRPr="000F1FCA" w:rsidRDefault="00CE5D8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CE5D8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CE5D85" w:rsidP="00F26AD1">
            <w:pPr>
              <w:rPr>
                <w:rStyle w:val="Hipercze"/>
                <w:rFonts w:cstheme="minorBidi"/>
              </w:rPr>
            </w:pPr>
            <w:hyperlink r:id="rId55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CE5D85" w:rsidP="00F26AD1">
            <w:pPr>
              <w:rPr>
                <w:rStyle w:val="Hipercze"/>
                <w:rFonts w:cstheme="minorBidi"/>
              </w:rPr>
            </w:pPr>
            <w:hyperlink r:id="rId56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CE5D85" w:rsidP="00F26AD1">
            <w:pPr>
              <w:rPr>
                <w:rStyle w:val="Hipercze"/>
                <w:rFonts w:cstheme="minorBidi"/>
              </w:rPr>
            </w:pPr>
            <w:hyperlink r:id="rId57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CE5D85" w:rsidP="00F26AD1">
            <w:pPr>
              <w:rPr>
                <w:rStyle w:val="Hipercze"/>
                <w:rFonts w:cstheme="minorBidi"/>
              </w:rPr>
            </w:pPr>
            <w:hyperlink r:id="rId58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2BA9DB2A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 w:rsidR="008516A5">
              <w:rPr>
                <w:rStyle w:val="Hipercze"/>
                <w:rFonts w:cstheme="minorBidi"/>
              </w:rPr>
              <w:instrText>HYPERLINK "https://stat.gov.pl/metainformacje/slownik-pojec/pojecia-stosowane-w-statystyce-publicznej/4598,pojecie.html"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9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CE5D85" w:rsidP="00F26AD1">
            <w:pPr>
              <w:rPr>
                <w:rStyle w:val="Hipercze"/>
                <w:rFonts w:cstheme="minorBidi"/>
              </w:rPr>
            </w:pPr>
            <w:hyperlink r:id="rId60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CE5D8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CE5D8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CE5D8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CE5D8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CE5D8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CE5D8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CE5D85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7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0491A39E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5C1D9A">
      <w:headerReference w:type="default" r:id="rId68"/>
      <w:headerReference w:type="first" r:id="rId69"/>
      <w:footerReference w:type="first" r:id="rId70"/>
      <w:pgSz w:w="11906" w:h="16838"/>
      <w:pgMar w:top="720" w:right="720" w:bottom="720" w:left="720" w:header="283" w:footer="454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A272A9" w:rsidRDefault="00A272A9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A272A9" w:rsidRDefault="00A272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69951BC-9C98-419E-BDDF-DC5163E11409}"/>
    <w:embedBold r:id="rId2" w:fontKey="{38CA5521-A278-452D-9BA9-6F841CCF20FD}"/>
    <w:embedItalic r:id="rId3" w:fontKey="{7456F300-D963-4F6B-AD8C-325B43C6A827}"/>
    <w:embedBoldItalic r:id="rId4" w:fontKey="{1B5BC3D7-9046-4413-8AFD-42265E414EF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BED9AD50-FB11-4AAC-8106-22E5D0A18D0C}"/>
    <w:embedBold r:id="rId6" w:fontKey="{8FF175FB-57B2-4E1A-A3B9-2A049479AD86}"/>
    <w:embedItalic r:id="rId7" w:fontKey="{3B8AD101-BA1D-4707-ACB4-706120A13C7B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DF41A40-DB80-4D17-BF5F-BF571A3F27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4139375-EA82-480D-84B0-27A5F45473F7}"/>
    <w:embedBold r:id="rId10" w:fontKey="{273A90B6-E5E1-4832-8678-106D0C51933C}"/>
    <w:embedItalic r:id="rId11" w:fontKey="{13A4347B-DB07-49B5-B1BE-6F1732837B3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78483398-AB12-49D3-8B65-E04BC5546280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3BADBFA7-056C-46F4-BC36-2619A599F51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122D6CA4-FB22-4911-A90F-C2114AEAE52B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3B437C57-C6B0-4EAA-BC6C-0E2989B383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C1B78916-EBE0-40CF-A6F5-BCAA993714EA}"/>
    <w:embedItalic r:id="rId17" w:fontKey="{BA77A249-F2C0-46D7-8CE5-A5A5AAB39556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D075FA5B-0D89-4C81-BDD7-8782A39045BA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A6F8CAEF-181A-4AB2-B941-ADD1B767151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E7EA7384-7EB4-4A76-A87A-7F1EBE1128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A272A9" w:rsidRDefault="00A272A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A272A9" w:rsidRDefault="00A272A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A272A9" w:rsidRDefault="00A272A9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A272A9" w:rsidRDefault="00A272A9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A272A9" w:rsidRDefault="00A272A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A272A9" w:rsidRDefault="00A272A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19FBF792" w:rsidR="00A66CE7" w:rsidRPr="00A66CE7" w:rsidRDefault="00CD0D78" w:rsidP="00A66CE7">
    <w:pPr>
      <w:pStyle w:val="Stopka"/>
      <w:jc w:val="center"/>
      <w:rPr>
        <w:rFonts w:cs="Arial"/>
      </w:rPr>
    </w:pPr>
    <w:r>
      <w:rPr>
        <w:rFonts w:cs="Arial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A272A9" w:rsidRDefault="00A272A9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A272A9" w:rsidRDefault="00A272A9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9F10A0" w:rsidRPr="006D3907" w:rsidRDefault="009F10A0" w:rsidP="009F10A0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3A8677B8" w14:textId="77777777" w:rsidR="00DA25F1" w:rsidRPr="006D3907" w:rsidRDefault="00DA25F1" w:rsidP="00DA25F1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A272A9" w:rsidRPr="002834C3" w:rsidRDefault="00A272A9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50C4D5D3" w14:textId="77777777" w:rsidR="00A272A9" w:rsidRPr="002834C3" w:rsidRDefault="00A272A9" w:rsidP="000963DD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A272A9" w:rsidRPr="00D12C48" w:rsidRDefault="00A272A9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A272A9" w:rsidRPr="00F8127B" w:rsidRDefault="00A272A9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D74EC76" w14:textId="390E8848" w:rsidR="00A272A9" w:rsidRPr="00175795" w:rsidRDefault="00A272A9" w:rsidP="00134EAF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B458A1">
        <w:rPr>
          <w:color w:val="000000" w:themeColor="text1"/>
          <w:sz w:val="15"/>
          <w:szCs w:val="15"/>
        </w:rPr>
        <w:t>marca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5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36535774" w14:textId="7B545A1A" w:rsidR="005C1D9A" w:rsidRDefault="005C1D9A" w:rsidP="005C1D9A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marca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2025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</w:t>
      </w:r>
      <w:r>
        <w:rPr>
          <w:rFonts w:cs="FiraSans-Regular"/>
          <w:sz w:val="15"/>
          <w:szCs w:val="15"/>
        </w:rPr>
        <w:t xml:space="preserve">na cały dodatkowy blok pytań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 xml:space="preserve">wszystkich pytaniach prezentowany jest procent </w:t>
      </w:r>
      <w:r>
        <w:rPr>
          <w:sz w:val="15"/>
          <w:szCs w:val="15"/>
        </w:rPr>
        <w:t xml:space="preserve">(ważony) </w:t>
      </w:r>
      <w:r w:rsidRPr="005237D5">
        <w:rPr>
          <w:sz w:val="15"/>
          <w:szCs w:val="15"/>
        </w:rPr>
        <w:t>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</w:t>
      </w:r>
      <w:r>
        <w:rPr>
          <w:rFonts w:cs="FiraSans-Regular"/>
          <w:sz w:val="15"/>
          <w:szCs w:val="15"/>
        </w:rPr>
        <w:t xml:space="preserve"> stosowaną standardowo w 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A272A9" w:rsidRDefault="00A272A9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A272A9" w:rsidRDefault="00A272A9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A272A9" w:rsidRPr="006759FD" w:rsidRDefault="00A272A9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25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A272A9" w:rsidRPr="006759FD" w:rsidRDefault="00A272A9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A272A9" w:rsidRDefault="00A272A9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0FF130D2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1.03.2025 r.&#10;Numer informacji sygnalnej: Nr 2/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51FBD28C" w:rsidR="00A272A9" w:rsidRPr="00FE252C" w:rsidRDefault="008B25E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="00A272A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="00A272A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.2025</w:t>
                          </w:r>
                          <w:r w:rsidR="00A272A9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7121BC6A" w:rsidR="00A272A9" w:rsidRPr="00FE252C" w:rsidRDefault="00A272A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8B25E5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0F76F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</w:p>
                        <w:p w14:paraId="40B3F8CF" w14:textId="77777777" w:rsidR="00A272A9" w:rsidRPr="003439F1" w:rsidRDefault="00A272A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26" type="#_x0000_t202" alt="Data publikacji informacji sygnalnej: 31.03.2025 r.&#10;Numer informacji sygnalnej: Nr 2/2025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" filled="f" stroked="f">
              <v:textbox>
                <w:txbxContent>
                  <w:p w14:paraId="71604A46" w14:textId="51FBD28C" w:rsidR="00A272A9" w:rsidRPr="00FE252C" w:rsidRDefault="008B25E5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="00A272A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="00A272A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.2025</w:t>
                    </w:r>
                    <w:r w:rsidR="00A272A9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7121BC6A" w:rsidR="00A272A9" w:rsidRPr="00FE252C" w:rsidRDefault="00A272A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8B25E5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0F76F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</w:p>
                  <w:p w14:paraId="40B3F8CF" w14:textId="77777777" w:rsidR="00A272A9" w:rsidRPr="003439F1" w:rsidRDefault="00A272A9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4473" w14:textId="77777777" w:rsidR="00A272A9" w:rsidRDefault="00A272A9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A272A9" w:rsidRDefault="00A272A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A272A9" w:rsidRDefault="00A272A9">
    <w:pPr>
      <w:pStyle w:val="Nagwek"/>
    </w:pPr>
  </w:p>
  <w:p w14:paraId="6F8A424B" w14:textId="77777777" w:rsidR="00A272A9" w:rsidRDefault="00A272A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A272A9" w:rsidRDefault="00A272A9">
    <w:pPr>
      <w:pStyle w:val="Nagwek"/>
      <w:rPr>
        <w:noProof/>
        <w:lang w:eastAsia="pl-PL"/>
      </w:rPr>
    </w:pPr>
  </w:p>
  <w:p w14:paraId="2CA211E4" w14:textId="5BD21C23" w:rsidR="00A272A9" w:rsidRDefault="00A272A9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" o:bullet="t">
        <v:imagedata r:id="rId1" o:title=""/>
      </v:shape>
    </w:pict>
  </w:numPicBullet>
  <w:numPicBullet w:numPicBulletId="1">
    <w:pict>
      <v:shape id="_x0000_i1027" type="#_x0000_t75" style="width:122.5pt;height:122.5pt;visibility:visible" o:bullet="t">
        <v:imagedata r:id="rId2" o:title=""/>
      </v:shape>
    </w:pict>
  </w:numPicBullet>
  <w:numPicBullet w:numPicBulletId="2">
    <w:pict>
      <v:shape id="_x0000_i1028" type="#_x0000_t75" style="width:22pt;height:7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8F"/>
    <w:rsid w:val="000204A5"/>
    <w:rsid w:val="00020643"/>
    <w:rsid w:val="00020A09"/>
    <w:rsid w:val="00020AB7"/>
    <w:rsid w:val="00020B87"/>
    <w:rsid w:val="00020B93"/>
    <w:rsid w:val="00020F63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BFA"/>
    <w:rsid w:val="00021CC8"/>
    <w:rsid w:val="00021D7D"/>
    <w:rsid w:val="00021F6A"/>
    <w:rsid w:val="000223F2"/>
    <w:rsid w:val="00022492"/>
    <w:rsid w:val="00022616"/>
    <w:rsid w:val="000229CB"/>
    <w:rsid w:val="00022C24"/>
    <w:rsid w:val="00022CBF"/>
    <w:rsid w:val="00022DED"/>
    <w:rsid w:val="0002300C"/>
    <w:rsid w:val="000232BE"/>
    <w:rsid w:val="00023748"/>
    <w:rsid w:val="0002393F"/>
    <w:rsid w:val="00023A1F"/>
    <w:rsid w:val="00023DE8"/>
    <w:rsid w:val="00023E79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4F7"/>
    <w:rsid w:val="00026610"/>
    <w:rsid w:val="0002680C"/>
    <w:rsid w:val="00026A60"/>
    <w:rsid w:val="00026B61"/>
    <w:rsid w:val="00026B95"/>
    <w:rsid w:val="00026BB7"/>
    <w:rsid w:val="00026BC2"/>
    <w:rsid w:val="00026D34"/>
    <w:rsid w:val="00026E77"/>
    <w:rsid w:val="00026F16"/>
    <w:rsid w:val="0002701F"/>
    <w:rsid w:val="0002709E"/>
    <w:rsid w:val="00027145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777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457"/>
    <w:rsid w:val="00032500"/>
    <w:rsid w:val="00032831"/>
    <w:rsid w:val="00032C38"/>
    <w:rsid w:val="00032D51"/>
    <w:rsid w:val="00032E19"/>
    <w:rsid w:val="0003301A"/>
    <w:rsid w:val="00033297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21"/>
    <w:rsid w:val="00040734"/>
    <w:rsid w:val="000407D3"/>
    <w:rsid w:val="00040834"/>
    <w:rsid w:val="00040ABA"/>
    <w:rsid w:val="00040ACE"/>
    <w:rsid w:val="000411D9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343"/>
    <w:rsid w:val="00045523"/>
    <w:rsid w:val="0004582E"/>
    <w:rsid w:val="000458D1"/>
    <w:rsid w:val="00045C8A"/>
    <w:rsid w:val="00045D56"/>
    <w:rsid w:val="00045F1A"/>
    <w:rsid w:val="00046094"/>
    <w:rsid w:val="000460EE"/>
    <w:rsid w:val="000461FD"/>
    <w:rsid w:val="00046319"/>
    <w:rsid w:val="00046337"/>
    <w:rsid w:val="000464F6"/>
    <w:rsid w:val="00046648"/>
    <w:rsid w:val="0004685D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C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4D4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5E91"/>
    <w:rsid w:val="00096024"/>
    <w:rsid w:val="000960A3"/>
    <w:rsid w:val="00096263"/>
    <w:rsid w:val="00096288"/>
    <w:rsid w:val="000963DD"/>
    <w:rsid w:val="00096424"/>
    <w:rsid w:val="0009646A"/>
    <w:rsid w:val="00096540"/>
    <w:rsid w:val="000966C4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32F"/>
    <w:rsid w:val="000A36B6"/>
    <w:rsid w:val="000A3804"/>
    <w:rsid w:val="000A380A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314"/>
    <w:rsid w:val="000A7494"/>
    <w:rsid w:val="000A7747"/>
    <w:rsid w:val="000A7785"/>
    <w:rsid w:val="000A799E"/>
    <w:rsid w:val="000A79A7"/>
    <w:rsid w:val="000A7B12"/>
    <w:rsid w:val="000A7D2B"/>
    <w:rsid w:val="000A7E18"/>
    <w:rsid w:val="000A7E34"/>
    <w:rsid w:val="000A7E46"/>
    <w:rsid w:val="000A7F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E22"/>
    <w:rsid w:val="000B2E68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A76"/>
    <w:rsid w:val="000C1BFD"/>
    <w:rsid w:val="000C1C2D"/>
    <w:rsid w:val="000C1E18"/>
    <w:rsid w:val="000C21F4"/>
    <w:rsid w:val="000C21FF"/>
    <w:rsid w:val="000C2220"/>
    <w:rsid w:val="000C23A0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D3E"/>
    <w:rsid w:val="000D2FA9"/>
    <w:rsid w:val="000D2FB5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C6"/>
    <w:rsid w:val="000E2315"/>
    <w:rsid w:val="000E23AB"/>
    <w:rsid w:val="000E2512"/>
    <w:rsid w:val="000E253D"/>
    <w:rsid w:val="000E254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583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DC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1BB"/>
    <w:rsid w:val="000F64B1"/>
    <w:rsid w:val="000F6974"/>
    <w:rsid w:val="000F6A71"/>
    <w:rsid w:val="000F6CCD"/>
    <w:rsid w:val="000F6D4D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9E"/>
    <w:rsid w:val="00106BDC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3CDB"/>
    <w:rsid w:val="00123DEC"/>
    <w:rsid w:val="00123E75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BD7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8A7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7C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6C4A"/>
    <w:rsid w:val="00136D5D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8DC"/>
    <w:rsid w:val="001479B0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5423"/>
    <w:rsid w:val="00155440"/>
    <w:rsid w:val="001554D7"/>
    <w:rsid w:val="00155513"/>
    <w:rsid w:val="00155617"/>
    <w:rsid w:val="001557A9"/>
    <w:rsid w:val="00155A3A"/>
    <w:rsid w:val="00155E08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DB3"/>
    <w:rsid w:val="00185E50"/>
    <w:rsid w:val="00185F3E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07"/>
    <w:rsid w:val="00197DC6"/>
    <w:rsid w:val="001A0062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17"/>
    <w:rsid w:val="001A20C7"/>
    <w:rsid w:val="001A2265"/>
    <w:rsid w:val="001A2351"/>
    <w:rsid w:val="001A2405"/>
    <w:rsid w:val="001A259B"/>
    <w:rsid w:val="001A2722"/>
    <w:rsid w:val="001A29CF"/>
    <w:rsid w:val="001A2C2B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902"/>
    <w:rsid w:val="001A39EF"/>
    <w:rsid w:val="001A3C13"/>
    <w:rsid w:val="001A3D02"/>
    <w:rsid w:val="001A3D23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9EB"/>
    <w:rsid w:val="001A6B33"/>
    <w:rsid w:val="001A6C82"/>
    <w:rsid w:val="001A6CC2"/>
    <w:rsid w:val="001A6F12"/>
    <w:rsid w:val="001A6FEA"/>
    <w:rsid w:val="001A6FF4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D48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7E1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56A"/>
    <w:rsid w:val="001D67FA"/>
    <w:rsid w:val="001D6A81"/>
    <w:rsid w:val="001D6BC2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1"/>
    <w:rsid w:val="001E4CCE"/>
    <w:rsid w:val="001E4CD2"/>
    <w:rsid w:val="001E4F6A"/>
    <w:rsid w:val="001E5202"/>
    <w:rsid w:val="001E5823"/>
    <w:rsid w:val="001E59AC"/>
    <w:rsid w:val="001E5B49"/>
    <w:rsid w:val="001E5BA3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127"/>
    <w:rsid w:val="001F0418"/>
    <w:rsid w:val="001F048F"/>
    <w:rsid w:val="001F07F8"/>
    <w:rsid w:val="001F096C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B37"/>
    <w:rsid w:val="001F7C6C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49B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A7F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63A"/>
    <w:rsid w:val="00212776"/>
    <w:rsid w:val="002127B7"/>
    <w:rsid w:val="00212837"/>
    <w:rsid w:val="002128D8"/>
    <w:rsid w:val="002128ED"/>
    <w:rsid w:val="002129D4"/>
    <w:rsid w:val="00212C9C"/>
    <w:rsid w:val="00212FAA"/>
    <w:rsid w:val="002131FF"/>
    <w:rsid w:val="00214010"/>
    <w:rsid w:val="00214098"/>
    <w:rsid w:val="0021433E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A23"/>
    <w:rsid w:val="00215BC4"/>
    <w:rsid w:val="00215BE2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9D"/>
    <w:rsid w:val="00222A52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95D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384"/>
    <w:rsid w:val="0023363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0A"/>
    <w:rsid w:val="00235271"/>
    <w:rsid w:val="00235378"/>
    <w:rsid w:val="00235535"/>
    <w:rsid w:val="00235611"/>
    <w:rsid w:val="00235631"/>
    <w:rsid w:val="0023568E"/>
    <w:rsid w:val="002356ED"/>
    <w:rsid w:val="00235741"/>
    <w:rsid w:val="00235901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9B"/>
    <w:rsid w:val="00240734"/>
    <w:rsid w:val="002407DB"/>
    <w:rsid w:val="0024095E"/>
    <w:rsid w:val="00240AD3"/>
    <w:rsid w:val="00240CC0"/>
    <w:rsid w:val="00240E34"/>
    <w:rsid w:val="00240E6B"/>
    <w:rsid w:val="00240EC1"/>
    <w:rsid w:val="00240F88"/>
    <w:rsid w:val="00240FC4"/>
    <w:rsid w:val="00241243"/>
    <w:rsid w:val="002413F5"/>
    <w:rsid w:val="0024140D"/>
    <w:rsid w:val="0024165A"/>
    <w:rsid w:val="0024181C"/>
    <w:rsid w:val="00241994"/>
    <w:rsid w:val="00241BF3"/>
    <w:rsid w:val="00241C82"/>
    <w:rsid w:val="00241D47"/>
    <w:rsid w:val="00241E39"/>
    <w:rsid w:val="00241F94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9FF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ED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B34"/>
    <w:rsid w:val="00260C25"/>
    <w:rsid w:val="00260F03"/>
    <w:rsid w:val="00261046"/>
    <w:rsid w:val="002611DB"/>
    <w:rsid w:val="00261727"/>
    <w:rsid w:val="00261878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B91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3AF"/>
    <w:rsid w:val="002663DD"/>
    <w:rsid w:val="0026646E"/>
    <w:rsid w:val="002666F9"/>
    <w:rsid w:val="00266763"/>
    <w:rsid w:val="002667A8"/>
    <w:rsid w:val="002668D6"/>
    <w:rsid w:val="002669A8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4D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AA2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996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C2"/>
    <w:rsid w:val="00283AA7"/>
    <w:rsid w:val="00283BC5"/>
    <w:rsid w:val="00283E04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3F"/>
    <w:rsid w:val="00285C7C"/>
    <w:rsid w:val="0028608A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7F8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0905"/>
    <w:rsid w:val="00290F8A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3CF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20A4"/>
    <w:rsid w:val="002A2100"/>
    <w:rsid w:val="002A2436"/>
    <w:rsid w:val="002A247B"/>
    <w:rsid w:val="002A25D6"/>
    <w:rsid w:val="002A2613"/>
    <w:rsid w:val="002A26AB"/>
    <w:rsid w:val="002A293A"/>
    <w:rsid w:val="002A29A6"/>
    <w:rsid w:val="002A2AF3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84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80E"/>
    <w:rsid w:val="002B0A2B"/>
    <w:rsid w:val="002B0E5A"/>
    <w:rsid w:val="002B0F60"/>
    <w:rsid w:val="002B105E"/>
    <w:rsid w:val="002B1221"/>
    <w:rsid w:val="002B1412"/>
    <w:rsid w:val="002B1418"/>
    <w:rsid w:val="002B145C"/>
    <w:rsid w:val="002B17C2"/>
    <w:rsid w:val="002B1ACE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D5C"/>
    <w:rsid w:val="002B5E4D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68B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0A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AC1"/>
    <w:rsid w:val="002E2B7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9B6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EB"/>
    <w:rsid w:val="002E6985"/>
    <w:rsid w:val="002E6B70"/>
    <w:rsid w:val="002E6B9D"/>
    <w:rsid w:val="002E6F2A"/>
    <w:rsid w:val="002E6FCB"/>
    <w:rsid w:val="002E6FFB"/>
    <w:rsid w:val="002E7157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15"/>
    <w:rsid w:val="00324B3C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EE4"/>
    <w:rsid w:val="00327F20"/>
    <w:rsid w:val="00330228"/>
    <w:rsid w:val="00330315"/>
    <w:rsid w:val="00330363"/>
    <w:rsid w:val="00330380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F0A"/>
    <w:rsid w:val="003340B7"/>
    <w:rsid w:val="0033420D"/>
    <w:rsid w:val="003342A0"/>
    <w:rsid w:val="00334524"/>
    <w:rsid w:val="00334652"/>
    <w:rsid w:val="00334686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B7E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FB"/>
    <w:rsid w:val="00344332"/>
    <w:rsid w:val="003444C7"/>
    <w:rsid w:val="00344627"/>
    <w:rsid w:val="0034481F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D37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6F"/>
    <w:rsid w:val="00352386"/>
    <w:rsid w:val="0035260F"/>
    <w:rsid w:val="00352725"/>
    <w:rsid w:val="003527AF"/>
    <w:rsid w:val="003527F4"/>
    <w:rsid w:val="003529F7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2C4"/>
    <w:rsid w:val="0035556A"/>
    <w:rsid w:val="003556B8"/>
    <w:rsid w:val="003558C8"/>
    <w:rsid w:val="00355921"/>
    <w:rsid w:val="00355A32"/>
    <w:rsid w:val="00355E84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DD4"/>
    <w:rsid w:val="00363E16"/>
    <w:rsid w:val="00363EC6"/>
    <w:rsid w:val="0036420D"/>
    <w:rsid w:val="00364255"/>
    <w:rsid w:val="00364360"/>
    <w:rsid w:val="0036452A"/>
    <w:rsid w:val="003646D8"/>
    <w:rsid w:val="00364713"/>
    <w:rsid w:val="003649D2"/>
    <w:rsid w:val="003649E3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B80"/>
    <w:rsid w:val="00365C68"/>
    <w:rsid w:val="00365DC5"/>
    <w:rsid w:val="00366253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0EC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BF"/>
    <w:rsid w:val="00375771"/>
    <w:rsid w:val="0037583C"/>
    <w:rsid w:val="003758C9"/>
    <w:rsid w:val="003759A3"/>
    <w:rsid w:val="00375B2A"/>
    <w:rsid w:val="00375ECB"/>
    <w:rsid w:val="003764FC"/>
    <w:rsid w:val="003767E0"/>
    <w:rsid w:val="00376A14"/>
    <w:rsid w:val="00376A97"/>
    <w:rsid w:val="00376AC2"/>
    <w:rsid w:val="00376B2A"/>
    <w:rsid w:val="00376E4E"/>
    <w:rsid w:val="00376E51"/>
    <w:rsid w:val="00376E72"/>
    <w:rsid w:val="0037715D"/>
    <w:rsid w:val="0037743B"/>
    <w:rsid w:val="00377489"/>
    <w:rsid w:val="003774D4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817"/>
    <w:rsid w:val="00381AA6"/>
    <w:rsid w:val="00381ABC"/>
    <w:rsid w:val="00381B18"/>
    <w:rsid w:val="00381B66"/>
    <w:rsid w:val="00381C7C"/>
    <w:rsid w:val="00381E35"/>
    <w:rsid w:val="00381E51"/>
    <w:rsid w:val="00381E56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5BC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26F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40D"/>
    <w:rsid w:val="003924FA"/>
    <w:rsid w:val="003925AD"/>
    <w:rsid w:val="00392644"/>
    <w:rsid w:val="00392702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64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487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901"/>
    <w:rsid w:val="003B7946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24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19B"/>
    <w:rsid w:val="003C73F9"/>
    <w:rsid w:val="003C73FA"/>
    <w:rsid w:val="003C75AB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84D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907"/>
    <w:rsid w:val="003D5AC7"/>
    <w:rsid w:val="003D5D0B"/>
    <w:rsid w:val="003D5F42"/>
    <w:rsid w:val="003D6018"/>
    <w:rsid w:val="003D60A9"/>
    <w:rsid w:val="003D6156"/>
    <w:rsid w:val="003D61B2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3E5"/>
    <w:rsid w:val="003E540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BF2"/>
    <w:rsid w:val="00420D3B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7C3"/>
    <w:rsid w:val="004427D5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A66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EB"/>
    <w:rsid w:val="0045762C"/>
    <w:rsid w:val="00457BEE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5DF"/>
    <w:rsid w:val="0047781A"/>
    <w:rsid w:val="0047784C"/>
    <w:rsid w:val="00477882"/>
    <w:rsid w:val="00477A76"/>
    <w:rsid w:val="00477EE5"/>
    <w:rsid w:val="004801DD"/>
    <w:rsid w:val="00480207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9F7"/>
    <w:rsid w:val="00482D7F"/>
    <w:rsid w:val="00482E10"/>
    <w:rsid w:val="00482E3F"/>
    <w:rsid w:val="00482FDD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97"/>
    <w:rsid w:val="004851FA"/>
    <w:rsid w:val="00485493"/>
    <w:rsid w:val="004854DA"/>
    <w:rsid w:val="00485B91"/>
    <w:rsid w:val="00485C0D"/>
    <w:rsid w:val="00485C12"/>
    <w:rsid w:val="00485EB1"/>
    <w:rsid w:val="00485F7A"/>
    <w:rsid w:val="004862AA"/>
    <w:rsid w:val="004865E2"/>
    <w:rsid w:val="004867C9"/>
    <w:rsid w:val="0048681A"/>
    <w:rsid w:val="00486952"/>
    <w:rsid w:val="00486A43"/>
    <w:rsid w:val="00486B2A"/>
    <w:rsid w:val="00486BA3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D7B"/>
    <w:rsid w:val="004A3EA4"/>
    <w:rsid w:val="004A3F0E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DB4"/>
    <w:rsid w:val="004A4F6D"/>
    <w:rsid w:val="004A515F"/>
    <w:rsid w:val="004A519A"/>
    <w:rsid w:val="004A52CF"/>
    <w:rsid w:val="004A5377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9B6"/>
    <w:rsid w:val="004B0EA8"/>
    <w:rsid w:val="004B0F6C"/>
    <w:rsid w:val="004B10DC"/>
    <w:rsid w:val="004B11EB"/>
    <w:rsid w:val="004B13DD"/>
    <w:rsid w:val="004B1664"/>
    <w:rsid w:val="004B186F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AC2"/>
    <w:rsid w:val="004B2B8D"/>
    <w:rsid w:val="004B2BD2"/>
    <w:rsid w:val="004B2F80"/>
    <w:rsid w:val="004B2FC4"/>
    <w:rsid w:val="004B304B"/>
    <w:rsid w:val="004B3219"/>
    <w:rsid w:val="004B389D"/>
    <w:rsid w:val="004B3AC4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5FB2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413A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111A"/>
    <w:rsid w:val="004D11CA"/>
    <w:rsid w:val="004D11E8"/>
    <w:rsid w:val="004D123E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11E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D89"/>
    <w:rsid w:val="004D6E73"/>
    <w:rsid w:val="004D6F42"/>
    <w:rsid w:val="004D6FF2"/>
    <w:rsid w:val="004D7051"/>
    <w:rsid w:val="004D711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839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BC6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1C4"/>
    <w:rsid w:val="004E62C8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B35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A32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B6"/>
    <w:rsid w:val="00504EEE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4F"/>
    <w:rsid w:val="00506715"/>
    <w:rsid w:val="00506BD2"/>
    <w:rsid w:val="00506E0B"/>
    <w:rsid w:val="00506E5C"/>
    <w:rsid w:val="005070DE"/>
    <w:rsid w:val="00507153"/>
    <w:rsid w:val="005072CA"/>
    <w:rsid w:val="0050741C"/>
    <w:rsid w:val="00507520"/>
    <w:rsid w:val="005077D1"/>
    <w:rsid w:val="0050781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63B"/>
    <w:rsid w:val="00514775"/>
    <w:rsid w:val="005147B3"/>
    <w:rsid w:val="00514842"/>
    <w:rsid w:val="005149FB"/>
    <w:rsid w:val="00514D5F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40"/>
    <w:rsid w:val="00521EBA"/>
    <w:rsid w:val="00521ED8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74F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71D"/>
    <w:rsid w:val="005309F5"/>
    <w:rsid w:val="00530A76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0D7"/>
    <w:rsid w:val="0053524C"/>
    <w:rsid w:val="005353FE"/>
    <w:rsid w:val="00535675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AC9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364"/>
    <w:rsid w:val="0055244D"/>
    <w:rsid w:val="0055254C"/>
    <w:rsid w:val="0055264E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C62"/>
    <w:rsid w:val="00554D6F"/>
    <w:rsid w:val="00554D7E"/>
    <w:rsid w:val="00554DD1"/>
    <w:rsid w:val="00554F5D"/>
    <w:rsid w:val="005551B6"/>
    <w:rsid w:val="005554D7"/>
    <w:rsid w:val="005554E1"/>
    <w:rsid w:val="005555E6"/>
    <w:rsid w:val="0055564B"/>
    <w:rsid w:val="005556B9"/>
    <w:rsid w:val="005557E2"/>
    <w:rsid w:val="0055585C"/>
    <w:rsid w:val="005559F7"/>
    <w:rsid w:val="005559F9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330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1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6C"/>
    <w:rsid w:val="00597D85"/>
    <w:rsid w:val="00597F62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EA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6A9"/>
    <w:rsid w:val="005B073B"/>
    <w:rsid w:val="005B0991"/>
    <w:rsid w:val="005B0994"/>
    <w:rsid w:val="005B0AE0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D35"/>
    <w:rsid w:val="005B1D3A"/>
    <w:rsid w:val="005B1D92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433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E5"/>
    <w:rsid w:val="005C635D"/>
    <w:rsid w:val="005C6414"/>
    <w:rsid w:val="005C65D5"/>
    <w:rsid w:val="005C6631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C73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97"/>
    <w:rsid w:val="005E5948"/>
    <w:rsid w:val="005E59C3"/>
    <w:rsid w:val="005E5D59"/>
    <w:rsid w:val="005E605F"/>
    <w:rsid w:val="005E6157"/>
    <w:rsid w:val="005E6268"/>
    <w:rsid w:val="005E630A"/>
    <w:rsid w:val="005E64E0"/>
    <w:rsid w:val="005E6688"/>
    <w:rsid w:val="005E6771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ED"/>
    <w:rsid w:val="005F270F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BDA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7F"/>
    <w:rsid w:val="00602088"/>
    <w:rsid w:val="006022AC"/>
    <w:rsid w:val="006022FE"/>
    <w:rsid w:val="006023F1"/>
    <w:rsid w:val="00602590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AD"/>
    <w:rsid w:val="006062FA"/>
    <w:rsid w:val="006063D0"/>
    <w:rsid w:val="00606486"/>
    <w:rsid w:val="00606683"/>
    <w:rsid w:val="006068EC"/>
    <w:rsid w:val="006068F2"/>
    <w:rsid w:val="0060692B"/>
    <w:rsid w:val="00606E82"/>
    <w:rsid w:val="00606EF4"/>
    <w:rsid w:val="0060700B"/>
    <w:rsid w:val="0060704E"/>
    <w:rsid w:val="006070C0"/>
    <w:rsid w:val="0060721A"/>
    <w:rsid w:val="00607243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3E4"/>
    <w:rsid w:val="006154D4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3095"/>
    <w:rsid w:val="0064335D"/>
    <w:rsid w:val="00643419"/>
    <w:rsid w:val="00643424"/>
    <w:rsid w:val="006435C5"/>
    <w:rsid w:val="006435CD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22"/>
    <w:rsid w:val="0065185C"/>
    <w:rsid w:val="006518D1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DCB"/>
    <w:rsid w:val="00652F57"/>
    <w:rsid w:val="00653233"/>
    <w:rsid w:val="006532B8"/>
    <w:rsid w:val="00653397"/>
    <w:rsid w:val="006533F7"/>
    <w:rsid w:val="0065341B"/>
    <w:rsid w:val="006534BF"/>
    <w:rsid w:val="00653675"/>
    <w:rsid w:val="00653A0A"/>
    <w:rsid w:val="00653D14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4C5"/>
    <w:rsid w:val="006626A7"/>
    <w:rsid w:val="0066272F"/>
    <w:rsid w:val="00662A0A"/>
    <w:rsid w:val="00662B15"/>
    <w:rsid w:val="00662B48"/>
    <w:rsid w:val="00662C6C"/>
    <w:rsid w:val="00662CEB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B10"/>
    <w:rsid w:val="00671168"/>
    <w:rsid w:val="006713F2"/>
    <w:rsid w:val="00671422"/>
    <w:rsid w:val="00671464"/>
    <w:rsid w:val="0067148F"/>
    <w:rsid w:val="00671499"/>
    <w:rsid w:val="00671711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9AF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48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6E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2E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259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1C7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40"/>
    <w:rsid w:val="006A01D1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1B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1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D36"/>
    <w:rsid w:val="006B2EBF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31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7D9"/>
    <w:rsid w:val="006C190C"/>
    <w:rsid w:val="006C1A1C"/>
    <w:rsid w:val="006C1B5F"/>
    <w:rsid w:val="006C1CA3"/>
    <w:rsid w:val="006C1D02"/>
    <w:rsid w:val="006C1E7F"/>
    <w:rsid w:val="006C21F5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0FD"/>
    <w:rsid w:val="006C41A7"/>
    <w:rsid w:val="006C432A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9D2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4F5"/>
    <w:rsid w:val="006D05FE"/>
    <w:rsid w:val="006D0727"/>
    <w:rsid w:val="006D0ED5"/>
    <w:rsid w:val="006D0FAB"/>
    <w:rsid w:val="006D109D"/>
    <w:rsid w:val="006D10E2"/>
    <w:rsid w:val="006D1167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5DDA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1FDB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0D"/>
    <w:rsid w:val="006E428C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B19"/>
    <w:rsid w:val="006F4C07"/>
    <w:rsid w:val="006F5052"/>
    <w:rsid w:val="006F51E6"/>
    <w:rsid w:val="006F523F"/>
    <w:rsid w:val="006F5574"/>
    <w:rsid w:val="006F5640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41"/>
    <w:rsid w:val="007011CE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04"/>
    <w:rsid w:val="00715727"/>
    <w:rsid w:val="007158DB"/>
    <w:rsid w:val="007159AF"/>
    <w:rsid w:val="007159B2"/>
    <w:rsid w:val="007159D0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858"/>
    <w:rsid w:val="007229D7"/>
    <w:rsid w:val="00722B4B"/>
    <w:rsid w:val="00722C58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5A5"/>
    <w:rsid w:val="0072773D"/>
    <w:rsid w:val="00727AC2"/>
    <w:rsid w:val="00727BD2"/>
    <w:rsid w:val="00727C5B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D5"/>
    <w:rsid w:val="0073298B"/>
    <w:rsid w:val="00732AFE"/>
    <w:rsid w:val="00732BD1"/>
    <w:rsid w:val="00732CF3"/>
    <w:rsid w:val="00732D2C"/>
    <w:rsid w:val="00732DC8"/>
    <w:rsid w:val="00732DF5"/>
    <w:rsid w:val="00732F67"/>
    <w:rsid w:val="0073356B"/>
    <w:rsid w:val="00733741"/>
    <w:rsid w:val="00733D16"/>
    <w:rsid w:val="00733DA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4A6"/>
    <w:rsid w:val="0075265D"/>
    <w:rsid w:val="00752801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3F9"/>
    <w:rsid w:val="0075373A"/>
    <w:rsid w:val="00753835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1B6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6F4"/>
    <w:rsid w:val="00772909"/>
    <w:rsid w:val="00772954"/>
    <w:rsid w:val="00772B23"/>
    <w:rsid w:val="00772C0F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CBD"/>
    <w:rsid w:val="00773F17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1A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433"/>
    <w:rsid w:val="00781535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93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C7F"/>
    <w:rsid w:val="00792DE3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0F5"/>
    <w:rsid w:val="007962E4"/>
    <w:rsid w:val="007964DF"/>
    <w:rsid w:val="00796597"/>
    <w:rsid w:val="00796AAE"/>
    <w:rsid w:val="00796B1E"/>
    <w:rsid w:val="00796D48"/>
    <w:rsid w:val="00796FE9"/>
    <w:rsid w:val="007970D3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0D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CC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638"/>
    <w:rsid w:val="007C77B9"/>
    <w:rsid w:val="007C77C4"/>
    <w:rsid w:val="007C789D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49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87A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478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2AD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0F72"/>
    <w:rsid w:val="0080114F"/>
    <w:rsid w:val="0080133F"/>
    <w:rsid w:val="0080158A"/>
    <w:rsid w:val="0080171F"/>
    <w:rsid w:val="00801887"/>
    <w:rsid w:val="00801A8A"/>
    <w:rsid w:val="00801B34"/>
    <w:rsid w:val="00801B3C"/>
    <w:rsid w:val="00801D60"/>
    <w:rsid w:val="00801D75"/>
    <w:rsid w:val="00801E5C"/>
    <w:rsid w:val="0080212C"/>
    <w:rsid w:val="00802162"/>
    <w:rsid w:val="00802357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7E0"/>
    <w:rsid w:val="00806ACE"/>
    <w:rsid w:val="00806AD5"/>
    <w:rsid w:val="00806C95"/>
    <w:rsid w:val="00806DD6"/>
    <w:rsid w:val="008073EA"/>
    <w:rsid w:val="0080759B"/>
    <w:rsid w:val="00807639"/>
    <w:rsid w:val="0080768F"/>
    <w:rsid w:val="00807A47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8B"/>
    <w:rsid w:val="00810BB8"/>
    <w:rsid w:val="00810C1D"/>
    <w:rsid w:val="00810FC7"/>
    <w:rsid w:val="0081137C"/>
    <w:rsid w:val="008114D2"/>
    <w:rsid w:val="008117BC"/>
    <w:rsid w:val="0081185B"/>
    <w:rsid w:val="00811A18"/>
    <w:rsid w:val="00811B38"/>
    <w:rsid w:val="00811B92"/>
    <w:rsid w:val="00811D87"/>
    <w:rsid w:val="00812170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4F58"/>
    <w:rsid w:val="00825061"/>
    <w:rsid w:val="00825197"/>
    <w:rsid w:val="00825224"/>
    <w:rsid w:val="0082531F"/>
    <w:rsid w:val="008255EB"/>
    <w:rsid w:val="00825703"/>
    <w:rsid w:val="0082580C"/>
    <w:rsid w:val="008258EA"/>
    <w:rsid w:val="00825AE3"/>
    <w:rsid w:val="00825D1C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E2"/>
    <w:rsid w:val="0083119F"/>
    <w:rsid w:val="008311E1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349"/>
    <w:rsid w:val="008354E5"/>
    <w:rsid w:val="0083564C"/>
    <w:rsid w:val="008358BA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653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1287"/>
    <w:rsid w:val="008513FC"/>
    <w:rsid w:val="008516A5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D35"/>
    <w:rsid w:val="00875E5C"/>
    <w:rsid w:val="00875EC3"/>
    <w:rsid w:val="00875F50"/>
    <w:rsid w:val="00875FC5"/>
    <w:rsid w:val="008760D7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273"/>
    <w:rsid w:val="00877759"/>
    <w:rsid w:val="00877809"/>
    <w:rsid w:val="0087783B"/>
    <w:rsid w:val="008778D5"/>
    <w:rsid w:val="00877A61"/>
    <w:rsid w:val="00877B5B"/>
    <w:rsid w:val="00877D52"/>
    <w:rsid w:val="00880028"/>
    <w:rsid w:val="008803DB"/>
    <w:rsid w:val="008807CD"/>
    <w:rsid w:val="00880BBC"/>
    <w:rsid w:val="00880DCA"/>
    <w:rsid w:val="00880EF9"/>
    <w:rsid w:val="00880F7C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C63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F9A"/>
    <w:rsid w:val="008971A6"/>
    <w:rsid w:val="008974A0"/>
    <w:rsid w:val="008975D3"/>
    <w:rsid w:val="0089780A"/>
    <w:rsid w:val="0089781E"/>
    <w:rsid w:val="008978E0"/>
    <w:rsid w:val="00897AB3"/>
    <w:rsid w:val="00897CD1"/>
    <w:rsid w:val="00897D05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11B"/>
    <w:rsid w:val="008A1144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69B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3C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A3D"/>
    <w:rsid w:val="008B2B28"/>
    <w:rsid w:val="008B2B9D"/>
    <w:rsid w:val="008B2E32"/>
    <w:rsid w:val="008B2F44"/>
    <w:rsid w:val="008B2FDF"/>
    <w:rsid w:val="008B30F9"/>
    <w:rsid w:val="008B312E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53D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59D"/>
    <w:rsid w:val="008B7C60"/>
    <w:rsid w:val="008B7E70"/>
    <w:rsid w:val="008C002D"/>
    <w:rsid w:val="008C0132"/>
    <w:rsid w:val="008C0498"/>
    <w:rsid w:val="008C06DD"/>
    <w:rsid w:val="008C094B"/>
    <w:rsid w:val="008C09ED"/>
    <w:rsid w:val="008C0C04"/>
    <w:rsid w:val="008C0C29"/>
    <w:rsid w:val="008C0D32"/>
    <w:rsid w:val="008C0F14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CF2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3E8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7EE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EFE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27D"/>
    <w:rsid w:val="009032DB"/>
    <w:rsid w:val="009039D7"/>
    <w:rsid w:val="00903A6F"/>
    <w:rsid w:val="00903B15"/>
    <w:rsid w:val="00903C39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820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C13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D66"/>
    <w:rsid w:val="00915E85"/>
    <w:rsid w:val="00915F4B"/>
    <w:rsid w:val="00915F62"/>
    <w:rsid w:val="009162A9"/>
    <w:rsid w:val="00916381"/>
    <w:rsid w:val="009163A7"/>
    <w:rsid w:val="009164C0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95"/>
    <w:rsid w:val="00920F54"/>
    <w:rsid w:val="009212E4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865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15B"/>
    <w:rsid w:val="009412CB"/>
    <w:rsid w:val="00941674"/>
    <w:rsid w:val="009416B9"/>
    <w:rsid w:val="009417E5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77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3DC"/>
    <w:rsid w:val="00946423"/>
    <w:rsid w:val="009468AC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FBA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4F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DEE"/>
    <w:rsid w:val="00963F9A"/>
    <w:rsid w:val="00964019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DF1"/>
    <w:rsid w:val="00970E73"/>
    <w:rsid w:val="00970EF5"/>
    <w:rsid w:val="00970F9A"/>
    <w:rsid w:val="0097103D"/>
    <w:rsid w:val="009711A4"/>
    <w:rsid w:val="00971602"/>
    <w:rsid w:val="009718D3"/>
    <w:rsid w:val="00971A89"/>
    <w:rsid w:val="0097206A"/>
    <w:rsid w:val="009720AA"/>
    <w:rsid w:val="009720E6"/>
    <w:rsid w:val="009721A7"/>
    <w:rsid w:val="009726C6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1BF"/>
    <w:rsid w:val="009772CB"/>
    <w:rsid w:val="00977753"/>
    <w:rsid w:val="00977927"/>
    <w:rsid w:val="00977A7D"/>
    <w:rsid w:val="00977BE5"/>
    <w:rsid w:val="00977D83"/>
    <w:rsid w:val="00977F00"/>
    <w:rsid w:val="00980025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7B2"/>
    <w:rsid w:val="0098498C"/>
    <w:rsid w:val="00984AD1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3EB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708"/>
    <w:rsid w:val="00991B23"/>
    <w:rsid w:val="00991B54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5062"/>
    <w:rsid w:val="009950DB"/>
    <w:rsid w:val="009955D4"/>
    <w:rsid w:val="009956F2"/>
    <w:rsid w:val="00995702"/>
    <w:rsid w:val="0099579C"/>
    <w:rsid w:val="009959A3"/>
    <w:rsid w:val="00995A4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477"/>
    <w:rsid w:val="009A34A5"/>
    <w:rsid w:val="009A34A9"/>
    <w:rsid w:val="009A34CE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B51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A2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7C7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E4F"/>
    <w:rsid w:val="009C10C1"/>
    <w:rsid w:val="009C11FA"/>
    <w:rsid w:val="009C124A"/>
    <w:rsid w:val="009C1335"/>
    <w:rsid w:val="009C16DE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E67"/>
    <w:rsid w:val="009C3EDE"/>
    <w:rsid w:val="009C4110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EA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C5B"/>
    <w:rsid w:val="009D3D81"/>
    <w:rsid w:val="009D3E5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67C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4E3"/>
    <w:rsid w:val="009E44F2"/>
    <w:rsid w:val="009E4538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DE2"/>
    <w:rsid w:val="009E7E2C"/>
    <w:rsid w:val="009F01D6"/>
    <w:rsid w:val="009F0313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5EF"/>
    <w:rsid w:val="009F19D3"/>
    <w:rsid w:val="009F1A60"/>
    <w:rsid w:val="009F1A8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470"/>
    <w:rsid w:val="009F25EF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E16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E9B"/>
    <w:rsid w:val="00A00140"/>
    <w:rsid w:val="00A0042C"/>
    <w:rsid w:val="00A0057C"/>
    <w:rsid w:val="00A0079D"/>
    <w:rsid w:val="00A00891"/>
    <w:rsid w:val="00A00BA6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92C"/>
    <w:rsid w:val="00A12A5D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5DB2"/>
    <w:rsid w:val="00A15E6C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C03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3F2"/>
    <w:rsid w:val="00A2548B"/>
    <w:rsid w:val="00A254B8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2F6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CD1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7B3"/>
    <w:rsid w:val="00A5083E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190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D9B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81F"/>
    <w:rsid w:val="00A65821"/>
    <w:rsid w:val="00A659A0"/>
    <w:rsid w:val="00A65F23"/>
    <w:rsid w:val="00A660B4"/>
    <w:rsid w:val="00A663F5"/>
    <w:rsid w:val="00A66494"/>
    <w:rsid w:val="00A667AA"/>
    <w:rsid w:val="00A667AE"/>
    <w:rsid w:val="00A668FD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C30"/>
    <w:rsid w:val="00A70E09"/>
    <w:rsid w:val="00A70E64"/>
    <w:rsid w:val="00A70F21"/>
    <w:rsid w:val="00A70F8F"/>
    <w:rsid w:val="00A70FA8"/>
    <w:rsid w:val="00A712D8"/>
    <w:rsid w:val="00A71560"/>
    <w:rsid w:val="00A71584"/>
    <w:rsid w:val="00A71657"/>
    <w:rsid w:val="00A71857"/>
    <w:rsid w:val="00A7196D"/>
    <w:rsid w:val="00A71D86"/>
    <w:rsid w:val="00A71EA0"/>
    <w:rsid w:val="00A71FD5"/>
    <w:rsid w:val="00A721D0"/>
    <w:rsid w:val="00A721D7"/>
    <w:rsid w:val="00A72349"/>
    <w:rsid w:val="00A72558"/>
    <w:rsid w:val="00A725F8"/>
    <w:rsid w:val="00A726BE"/>
    <w:rsid w:val="00A7275D"/>
    <w:rsid w:val="00A72802"/>
    <w:rsid w:val="00A728F5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666"/>
    <w:rsid w:val="00A7483D"/>
    <w:rsid w:val="00A74908"/>
    <w:rsid w:val="00A74DF7"/>
    <w:rsid w:val="00A74F84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BDD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10"/>
    <w:rsid w:val="00A92A8F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959"/>
    <w:rsid w:val="00AC3BC8"/>
    <w:rsid w:val="00AC3C71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B78"/>
    <w:rsid w:val="00AC4C6B"/>
    <w:rsid w:val="00AC4E46"/>
    <w:rsid w:val="00AC4F93"/>
    <w:rsid w:val="00AC4FEF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652"/>
    <w:rsid w:val="00AC77A0"/>
    <w:rsid w:val="00AC77B4"/>
    <w:rsid w:val="00AC78E6"/>
    <w:rsid w:val="00AC7AA8"/>
    <w:rsid w:val="00AC7AF7"/>
    <w:rsid w:val="00AC7BF8"/>
    <w:rsid w:val="00AC7FF2"/>
    <w:rsid w:val="00AD0145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AF9"/>
    <w:rsid w:val="00AD4EB7"/>
    <w:rsid w:val="00AD4F62"/>
    <w:rsid w:val="00AD50B8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9A9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DFE"/>
    <w:rsid w:val="00AE4E7B"/>
    <w:rsid w:val="00AE4F99"/>
    <w:rsid w:val="00AE5064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27"/>
    <w:rsid w:val="00AE699A"/>
    <w:rsid w:val="00AE6A96"/>
    <w:rsid w:val="00AE6B27"/>
    <w:rsid w:val="00AE6C0A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F87"/>
    <w:rsid w:val="00AF20F6"/>
    <w:rsid w:val="00AF2169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A26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2BF"/>
    <w:rsid w:val="00B014B6"/>
    <w:rsid w:val="00B0168A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043"/>
    <w:rsid w:val="00B061A9"/>
    <w:rsid w:val="00B062E5"/>
    <w:rsid w:val="00B06579"/>
    <w:rsid w:val="00B0696D"/>
    <w:rsid w:val="00B06A77"/>
    <w:rsid w:val="00B06C1B"/>
    <w:rsid w:val="00B06C32"/>
    <w:rsid w:val="00B06CD4"/>
    <w:rsid w:val="00B06DCB"/>
    <w:rsid w:val="00B07562"/>
    <w:rsid w:val="00B07590"/>
    <w:rsid w:val="00B0762F"/>
    <w:rsid w:val="00B076E5"/>
    <w:rsid w:val="00B07B5D"/>
    <w:rsid w:val="00B07BE7"/>
    <w:rsid w:val="00B07C6F"/>
    <w:rsid w:val="00B07DFC"/>
    <w:rsid w:val="00B07E4C"/>
    <w:rsid w:val="00B10007"/>
    <w:rsid w:val="00B10182"/>
    <w:rsid w:val="00B10259"/>
    <w:rsid w:val="00B105BE"/>
    <w:rsid w:val="00B10A89"/>
    <w:rsid w:val="00B10C94"/>
    <w:rsid w:val="00B10CDB"/>
    <w:rsid w:val="00B10D0A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C6B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29B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025"/>
    <w:rsid w:val="00B17231"/>
    <w:rsid w:val="00B1726D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D2A"/>
    <w:rsid w:val="00B46EE4"/>
    <w:rsid w:val="00B46F18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7A"/>
    <w:rsid w:val="00B507AD"/>
    <w:rsid w:val="00B50A88"/>
    <w:rsid w:val="00B50AF6"/>
    <w:rsid w:val="00B50B5E"/>
    <w:rsid w:val="00B50C42"/>
    <w:rsid w:val="00B50CB6"/>
    <w:rsid w:val="00B50EEB"/>
    <w:rsid w:val="00B50F39"/>
    <w:rsid w:val="00B50FD8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A1A"/>
    <w:rsid w:val="00B71D37"/>
    <w:rsid w:val="00B71E58"/>
    <w:rsid w:val="00B71EF4"/>
    <w:rsid w:val="00B7247B"/>
    <w:rsid w:val="00B72831"/>
    <w:rsid w:val="00B72976"/>
    <w:rsid w:val="00B72A60"/>
    <w:rsid w:val="00B72B31"/>
    <w:rsid w:val="00B73108"/>
    <w:rsid w:val="00B73120"/>
    <w:rsid w:val="00B73157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4F69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ED9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682"/>
    <w:rsid w:val="00B8385F"/>
    <w:rsid w:val="00B83B48"/>
    <w:rsid w:val="00B83B72"/>
    <w:rsid w:val="00B83C01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BBE"/>
    <w:rsid w:val="00B85C06"/>
    <w:rsid w:val="00B85C1A"/>
    <w:rsid w:val="00B85F27"/>
    <w:rsid w:val="00B8606C"/>
    <w:rsid w:val="00B8628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689"/>
    <w:rsid w:val="00B96780"/>
    <w:rsid w:val="00B9687B"/>
    <w:rsid w:val="00B97008"/>
    <w:rsid w:val="00B9711D"/>
    <w:rsid w:val="00B9720F"/>
    <w:rsid w:val="00B9738B"/>
    <w:rsid w:val="00B976C9"/>
    <w:rsid w:val="00B979E3"/>
    <w:rsid w:val="00BA0015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63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BFA"/>
    <w:rsid w:val="00BA2EFB"/>
    <w:rsid w:val="00BA315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B74"/>
    <w:rsid w:val="00BB7D16"/>
    <w:rsid w:val="00BB7E73"/>
    <w:rsid w:val="00BB7F97"/>
    <w:rsid w:val="00BC02F9"/>
    <w:rsid w:val="00BC03DA"/>
    <w:rsid w:val="00BC03F2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D1"/>
    <w:rsid w:val="00BF1AEF"/>
    <w:rsid w:val="00BF1FE4"/>
    <w:rsid w:val="00BF216E"/>
    <w:rsid w:val="00BF22EB"/>
    <w:rsid w:val="00BF236E"/>
    <w:rsid w:val="00BF2428"/>
    <w:rsid w:val="00BF2517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82B"/>
    <w:rsid w:val="00C05962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3100"/>
    <w:rsid w:val="00C1317E"/>
    <w:rsid w:val="00C1319E"/>
    <w:rsid w:val="00C134F5"/>
    <w:rsid w:val="00C1358E"/>
    <w:rsid w:val="00C13622"/>
    <w:rsid w:val="00C13633"/>
    <w:rsid w:val="00C13A69"/>
    <w:rsid w:val="00C13AED"/>
    <w:rsid w:val="00C13CC1"/>
    <w:rsid w:val="00C13F08"/>
    <w:rsid w:val="00C13F90"/>
    <w:rsid w:val="00C13FF1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97E"/>
    <w:rsid w:val="00C20985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F44"/>
    <w:rsid w:val="00C26164"/>
    <w:rsid w:val="00C261CE"/>
    <w:rsid w:val="00C26432"/>
    <w:rsid w:val="00C2646E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883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19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827"/>
    <w:rsid w:val="00C3390E"/>
    <w:rsid w:val="00C33A01"/>
    <w:rsid w:val="00C33B3B"/>
    <w:rsid w:val="00C33D17"/>
    <w:rsid w:val="00C33E7A"/>
    <w:rsid w:val="00C3408D"/>
    <w:rsid w:val="00C34185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2DD6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106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199"/>
    <w:rsid w:val="00C63229"/>
    <w:rsid w:val="00C63532"/>
    <w:rsid w:val="00C63733"/>
    <w:rsid w:val="00C63E29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6DA"/>
    <w:rsid w:val="00C74726"/>
    <w:rsid w:val="00C74811"/>
    <w:rsid w:val="00C749BE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CD1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AC"/>
    <w:rsid w:val="00C9032F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1CB"/>
    <w:rsid w:val="00C96511"/>
    <w:rsid w:val="00C9658B"/>
    <w:rsid w:val="00C96694"/>
    <w:rsid w:val="00C966F2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C2"/>
    <w:rsid w:val="00CA49C4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C75"/>
    <w:rsid w:val="00CA7D14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36"/>
    <w:rsid w:val="00CB0CA4"/>
    <w:rsid w:val="00CB0F51"/>
    <w:rsid w:val="00CB13AD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D5"/>
    <w:rsid w:val="00CC38F0"/>
    <w:rsid w:val="00CC3A03"/>
    <w:rsid w:val="00CC3ABD"/>
    <w:rsid w:val="00CC3BE9"/>
    <w:rsid w:val="00CC3CE0"/>
    <w:rsid w:val="00CC3D45"/>
    <w:rsid w:val="00CC3D9B"/>
    <w:rsid w:val="00CC3FF6"/>
    <w:rsid w:val="00CC40D9"/>
    <w:rsid w:val="00CC4466"/>
    <w:rsid w:val="00CC44E8"/>
    <w:rsid w:val="00CC4A37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6AD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0D78"/>
    <w:rsid w:val="00CD14FF"/>
    <w:rsid w:val="00CD1511"/>
    <w:rsid w:val="00CD154C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D9D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55D"/>
    <w:rsid w:val="00CD77B3"/>
    <w:rsid w:val="00CD7E37"/>
    <w:rsid w:val="00CD7E86"/>
    <w:rsid w:val="00CE009B"/>
    <w:rsid w:val="00CE011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5D85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56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512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59"/>
    <w:rsid w:val="00D01A82"/>
    <w:rsid w:val="00D01F59"/>
    <w:rsid w:val="00D02071"/>
    <w:rsid w:val="00D0218D"/>
    <w:rsid w:val="00D02210"/>
    <w:rsid w:val="00D0225E"/>
    <w:rsid w:val="00D023B7"/>
    <w:rsid w:val="00D02450"/>
    <w:rsid w:val="00D024DC"/>
    <w:rsid w:val="00D027EF"/>
    <w:rsid w:val="00D027F5"/>
    <w:rsid w:val="00D029D5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6C"/>
    <w:rsid w:val="00D039F9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384"/>
    <w:rsid w:val="00D11694"/>
    <w:rsid w:val="00D118A1"/>
    <w:rsid w:val="00D11992"/>
    <w:rsid w:val="00D119C8"/>
    <w:rsid w:val="00D11A11"/>
    <w:rsid w:val="00D11A1B"/>
    <w:rsid w:val="00D11A8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47D"/>
    <w:rsid w:val="00D15517"/>
    <w:rsid w:val="00D15641"/>
    <w:rsid w:val="00D15665"/>
    <w:rsid w:val="00D15928"/>
    <w:rsid w:val="00D15B59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2D"/>
    <w:rsid w:val="00D20786"/>
    <w:rsid w:val="00D20AEE"/>
    <w:rsid w:val="00D20C71"/>
    <w:rsid w:val="00D20EF1"/>
    <w:rsid w:val="00D20EFC"/>
    <w:rsid w:val="00D21010"/>
    <w:rsid w:val="00D21155"/>
    <w:rsid w:val="00D21342"/>
    <w:rsid w:val="00D21F18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8C4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5E"/>
    <w:rsid w:val="00D375CE"/>
    <w:rsid w:val="00D37650"/>
    <w:rsid w:val="00D37904"/>
    <w:rsid w:val="00D379FC"/>
    <w:rsid w:val="00D37C7F"/>
    <w:rsid w:val="00D37CA4"/>
    <w:rsid w:val="00D37DA2"/>
    <w:rsid w:val="00D37F40"/>
    <w:rsid w:val="00D40228"/>
    <w:rsid w:val="00D4064E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3B6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20F"/>
    <w:rsid w:val="00D55305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6B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631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A9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0B7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4FC8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7A4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AAB"/>
    <w:rsid w:val="00D87CD5"/>
    <w:rsid w:val="00D87DD0"/>
    <w:rsid w:val="00D87FE7"/>
    <w:rsid w:val="00D90010"/>
    <w:rsid w:val="00D9009D"/>
    <w:rsid w:val="00D9013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69C"/>
    <w:rsid w:val="00DA16AB"/>
    <w:rsid w:val="00DA1C45"/>
    <w:rsid w:val="00DA1CE1"/>
    <w:rsid w:val="00DA21D3"/>
    <w:rsid w:val="00DA2473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AF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B14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B25"/>
    <w:rsid w:val="00DC4CB5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B4A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458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4FC"/>
    <w:rsid w:val="00DE459A"/>
    <w:rsid w:val="00DE477A"/>
    <w:rsid w:val="00DE4B26"/>
    <w:rsid w:val="00DE4C18"/>
    <w:rsid w:val="00DE5090"/>
    <w:rsid w:val="00DE510A"/>
    <w:rsid w:val="00DE5130"/>
    <w:rsid w:val="00DE526D"/>
    <w:rsid w:val="00DE52AE"/>
    <w:rsid w:val="00DE52BC"/>
    <w:rsid w:val="00DE5354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24"/>
    <w:rsid w:val="00DF174A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823"/>
    <w:rsid w:val="00E029D2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B67"/>
    <w:rsid w:val="00E04C7E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2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ACD"/>
    <w:rsid w:val="00E23BF5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3A"/>
    <w:rsid w:val="00E25F46"/>
    <w:rsid w:val="00E2602E"/>
    <w:rsid w:val="00E2603A"/>
    <w:rsid w:val="00E26051"/>
    <w:rsid w:val="00E26147"/>
    <w:rsid w:val="00E26642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92"/>
    <w:rsid w:val="00E311B7"/>
    <w:rsid w:val="00E31375"/>
    <w:rsid w:val="00E3162E"/>
    <w:rsid w:val="00E31788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879"/>
    <w:rsid w:val="00E329ED"/>
    <w:rsid w:val="00E32AD5"/>
    <w:rsid w:val="00E32C28"/>
    <w:rsid w:val="00E331E5"/>
    <w:rsid w:val="00E33237"/>
    <w:rsid w:val="00E33345"/>
    <w:rsid w:val="00E334B5"/>
    <w:rsid w:val="00E334D2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878"/>
    <w:rsid w:val="00E409A0"/>
    <w:rsid w:val="00E40A9B"/>
    <w:rsid w:val="00E40CE9"/>
    <w:rsid w:val="00E414D8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0B9"/>
    <w:rsid w:val="00E55343"/>
    <w:rsid w:val="00E5538F"/>
    <w:rsid w:val="00E55465"/>
    <w:rsid w:val="00E55476"/>
    <w:rsid w:val="00E555B4"/>
    <w:rsid w:val="00E55649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7D"/>
    <w:rsid w:val="00E64693"/>
    <w:rsid w:val="00E64711"/>
    <w:rsid w:val="00E64789"/>
    <w:rsid w:val="00E647F0"/>
    <w:rsid w:val="00E6491B"/>
    <w:rsid w:val="00E64A15"/>
    <w:rsid w:val="00E64B16"/>
    <w:rsid w:val="00E64E20"/>
    <w:rsid w:val="00E64F6E"/>
    <w:rsid w:val="00E6508E"/>
    <w:rsid w:val="00E65178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87E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B2B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57B"/>
    <w:rsid w:val="00EB270B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3A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BD"/>
    <w:rsid w:val="00EC50C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76F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23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B"/>
    <w:rsid w:val="00EF2926"/>
    <w:rsid w:val="00EF2B95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615"/>
    <w:rsid w:val="00EF4A18"/>
    <w:rsid w:val="00EF4B27"/>
    <w:rsid w:val="00EF4D30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00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65C"/>
    <w:rsid w:val="00F02721"/>
    <w:rsid w:val="00F027A5"/>
    <w:rsid w:val="00F028A5"/>
    <w:rsid w:val="00F02BDB"/>
    <w:rsid w:val="00F02F2D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D23"/>
    <w:rsid w:val="00F07E8F"/>
    <w:rsid w:val="00F1009E"/>
    <w:rsid w:val="00F1045C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61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7A8"/>
    <w:rsid w:val="00F15A3A"/>
    <w:rsid w:val="00F15DAF"/>
    <w:rsid w:val="00F15E35"/>
    <w:rsid w:val="00F16054"/>
    <w:rsid w:val="00F160D5"/>
    <w:rsid w:val="00F1628B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271"/>
    <w:rsid w:val="00F20413"/>
    <w:rsid w:val="00F2056C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AD1"/>
    <w:rsid w:val="00F26BA6"/>
    <w:rsid w:val="00F273CD"/>
    <w:rsid w:val="00F27612"/>
    <w:rsid w:val="00F27614"/>
    <w:rsid w:val="00F27641"/>
    <w:rsid w:val="00F27743"/>
    <w:rsid w:val="00F2787C"/>
    <w:rsid w:val="00F27890"/>
    <w:rsid w:val="00F27BC6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649"/>
    <w:rsid w:val="00F326B7"/>
    <w:rsid w:val="00F32749"/>
    <w:rsid w:val="00F327CF"/>
    <w:rsid w:val="00F327F1"/>
    <w:rsid w:val="00F328DF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8A4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AD4"/>
    <w:rsid w:val="00F41B88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F8A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5DA"/>
    <w:rsid w:val="00F5760A"/>
    <w:rsid w:val="00F57727"/>
    <w:rsid w:val="00F5785A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8C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1CC"/>
    <w:rsid w:val="00F752FB"/>
    <w:rsid w:val="00F75536"/>
    <w:rsid w:val="00F755B7"/>
    <w:rsid w:val="00F75974"/>
    <w:rsid w:val="00F75A9A"/>
    <w:rsid w:val="00F75B36"/>
    <w:rsid w:val="00F75E02"/>
    <w:rsid w:val="00F76180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2F9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C2"/>
    <w:rsid w:val="00F875F4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3C"/>
    <w:rsid w:val="00F94879"/>
    <w:rsid w:val="00F94A05"/>
    <w:rsid w:val="00F94B58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58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3DD"/>
    <w:rsid w:val="00FB57B4"/>
    <w:rsid w:val="00FB57D2"/>
    <w:rsid w:val="00FB58E9"/>
    <w:rsid w:val="00FB5906"/>
    <w:rsid w:val="00FB5991"/>
    <w:rsid w:val="00FB5F80"/>
    <w:rsid w:val="00FB618B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318"/>
    <w:rsid w:val="00FC5369"/>
    <w:rsid w:val="00FC5588"/>
    <w:rsid w:val="00FC58C3"/>
    <w:rsid w:val="00FC5A03"/>
    <w:rsid w:val="00FC5C9C"/>
    <w:rsid w:val="00FC5E79"/>
    <w:rsid w:val="00FC623F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022"/>
    <w:rsid w:val="00FD11F2"/>
    <w:rsid w:val="00FD1468"/>
    <w:rsid w:val="00FD1543"/>
    <w:rsid w:val="00FD17D9"/>
    <w:rsid w:val="00FD187A"/>
    <w:rsid w:val="00FD1C9A"/>
    <w:rsid w:val="00FD237E"/>
    <w:rsid w:val="00FD242E"/>
    <w:rsid w:val="00FD25F6"/>
    <w:rsid w:val="00FD260D"/>
    <w:rsid w:val="00FD28D2"/>
    <w:rsid w:val="00FD2ADC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5F3E"/>
    <w:rsid w:val="00FD61D1"/>
    <w:rsid w:val="00FD642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147"/>
    <w:rsid w:val="00FD72CF"/>
    <w:rsid w:val="00FD73A2"/>
    <w:rsid w:val="00FD7437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7E1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895"/>
    <w:rsid w:val="00FF0BCC"/>
    <w:rsid w:val="00FF0BEE"/>
    <w:rsid w:val="00FF0D70"/>
    <w:rsid w:val="00FF1056"/>
    <w:rsid w:val="00FF127C"/>
    <w:rsid w:val="00FF12F3"/>
    <w:rsid w:val="00FF13A8"/>
    <w:rsid w:val="00FF167E"/>
    <w:rsid w:val="00FF17EF"/>
    <w:rsid w:val="00FF188B"/>
    <w:rsid w:val="00FF1930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14"/>
    <w:rsid w:val="00FF5085"/>
    <w:rsid w:val="00FF5194"/>
    <w:rsid w:val="00FF51A1"/>
    <w:rsid w:val="00FF5C7E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A253F2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4.xml"/><Relationship Id="rId47" Type="http://schemas.openxmlformats.org/officeDocument/2006/relationships/hyperlink" Target="https://bialystok.stat.gov.pl/" TargetMode="External"/><Relationship Id="rId63" Type="http://schemas.openxmlformats.org/officeDocument/2006/relationships/hyperlink" Target="http://stat.gov.pl/metainformacje/slownik-pojec/pojecia-stosowane-w-statystyce-publicznej/201,pojecie.html" TargetMode="External"/><Relationship Id="rId68" Type="http://schemas.openxmlformats.org/officeDocument/2006/relationships/header" Target="header4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chart" Target="charts/chart18.xml"/><Relationship Id="rId40" Type="http://schemas.openxmlformats.org/officeDocument/2006/relationships/footer" Target="footer3.xml"/><Relationship Id="rId45" Type="http://schemas.openxmlformats.org/officeDocument/2006/relationships/image" Target="media/image10.png"/><Relationship Id="rId53" Type="http://schemas.openxmlformats.org/officeDocument/2006/relationships/hyperlink" Target="https://bialystok.stat.gov.pl/opracowania-biezace/komunikaty-i-biuletyny/inne-opracowania/biuletyn-statystyczny-wojewodztwa-podlaskiego-4-kwartal-2024,2,64.html" TargetMode="External"/><Relationship Id="rId58" Type="http://schemas.openxmlformats.org/officeDocument/2006/relationships/hyperlink" Target="http://stat.gov.pl/metainformacje/slownik-pojec/pojecia-stosowane-w-statystyce-publicznej/693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62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3.xml"/><Relationship Id="rId48" Type="http://schemas.openxmlformats.org/officeDocument/2006/relationships/hyperlink" Target="http://www.twitter.com/Bialystok_STAT" TargetMode="External"/><Relationship Id="rId56" Type="http://schemas.openxmlformats.org/officeDocument/2006/relationships/hyperlink" Target="http://stat.gov.pl/metainformacje/slownik-pojec/pojecia-stosowane-w-statystyce-publicznej/2958,pojecie.html" TargetMode="External"/><Relationship Id="rId64" Type="http://schemas.openxmlformats.org/officeDocument/2006/relationships/hyperlink" Target="http://stat.gov.pl/metainformacje/slownik-pojec/pojecia-stosowane-w-statystyce-publicznej/473,pojecie.html" TargetMode="External"/><Relationship Id="rId69" Type="http://schemas.openxmlformats.org/officeDocument/2006/relationships/header" Target="header5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lutym-2025-r-,1,154.html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5.xml"/><Relationship Id="rId38" Type="http://schemas.openxmlformats.org/officeDocument/2006/relationships/chart" Target="charts/chart19.xml"/><Relationship Id="rId46" Type="http://schemas.openxmlformats.org/officeDocument/2006/relationships/image" Target="media/image11.png"/><Relationship Id="rId59" Type="http://schemas.openxmlformats.org/officeDocument/2006/relationships/hyperlink" Target="http://stat.gov.pl/metainformacje/slownik-pojec/pojecia-stosowane-w-statystyce-publicznej/2331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6.wmf"/><Relationship Id="rId41" Type="http://schemas.openxmlformats.org/officeDocument/2006/relationships/header" Target="header2.xml"/><Relationship Id="rId54" Type="http://schemas.openxmlformats.org/officeDocument/2006/relationships/hyperlink" Target="http://bdl.stat.gov.pl/BDL/start" TargetMode="External"/><Relationship Id="rId62" Type="http://schemas.openxmlformats.org/officeDocument/2006/relationships/hyperlink" Target="http://stat.gov.pl/metainformacje/slownik-pojec/pojecia-stosowane-w-statystyce-publicznej/701,pojecie.html" TargetMode="External"/><Relationship Id="rId7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image" Target="media/image12.png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5.xml"/><Relationship Id="rId52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0" Type="http://schemas.openxmlformats.org/officeDocument/2006/relationships/hyperlink" Target="http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8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hyperlink" Target="https://zielonagora.stat.gov.pl/osrodki/osrodek-badan-koniunktury/obk-dane" TargetMode="External"/><Relationship Id="rId34" Type="http://schemas.openxmlformats.org/officeDocument/2006/relationships/image" Target="media/image9.emf"/><Relationship Id="rId50" Type="http://schemas.openxmlformats.org/officeDocument/2006/relationships/hyperlink" Target="http://www.facebook.com/UrzadStatystycznywBialymstoku" TargetMode="External"/><Relationship Id="rId55" Type="http://schemas.openxmlformats.org/officeDocument/2006/relationships/hyperlink" Target="http://stat.gov.pl/metainformacje/slownik-pojec/pojecia-stosowane-w-statystyce-publicznej/3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Zatrudnienie!$AX$2:$CI$3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Zatrudnienie!$AX$5:$CI$5</c:f>
              <c:numCache>
                <c:formatCode>0.0</c:formatCode>
                <c:ptCount val="38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5B9-439A-B8FD-9D40BD5AE4B3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Zatrudnienie!$AX$2:$CI$3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Zatrudnienie!$AX$4:$CI$4</c:f>
              <c:numCache>
                <c:formatCode>0.0</c:formatCode>
                <c:ptCount val="38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5B9-439A-B8FD-9D40BD5AE4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62277844586388"/>
          <c:y val="0.9254791334843828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48523334341295E-2"/>
          <c:y val="7.3019179894179886E-2"/>
          <c:w val="0.94544789785094274"/>
          <c:h val="0.651389512191804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'I-XII'!$A$4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'I-XII'!$H$3:$K$3</c:f>
              <c:strCache>
                <c:ptCount val="4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  <c:pt idx="3">
                  <c:v>01–12 2024</c:v>
                </c:pt>
              </c:strCache>
            </c:strRef>
          </c:cat>
          <c:val>
            <c:numRef>
              <c:f>'I-XII'!$H$4:$K$4</c:f>
              <c:numCache>
                <c:formatCode>0.0</c:formatCode>
                <c:ptCount val="4"/>
                <c:pt idx="0">
                  <c:v>19.399999999999999</c:v>
                </c:pt>
                <c:pt idx="1">
                  <c:v>16.399999999999999</c:v>
                </c:pt>
                <c:pt idx="2">
                  <c:v>-2.1</c:v>
                </c:pt>
                <c:pt idx="3">
                  <c:v>-2.2000000000000002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31-42C0-A0B8-F9A100ACDE65}"/>
            </c:ext>
          </c:extLst>
        </c:ser>
        <c:ser>
          <c:idx val="1"/>
          <c:order val="1"/>
          <c:tx>
            <c:strRef>
              <c:f>'I-XII'!$A$5</c:f>
              <c:strCache>
                <c:ptCount val="1"/>
                <c:pt idx="0">
                  <c:v>budynki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'I-XII'!$H$3:$K$3</c:f>
              <c:strCache>
                <c:ptCount val="4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  <c:pt idx="3">
                  <c:v>01–12 2024</c:v>
                </c:pt>
              </c:strCache>
            </c:strRef>
          </c:cat>
          <c:val>
            <c:numRef>
              <c:f>'I-XII'!$H$5:$K$5</c:f>
              <c:numCache>
                <c:formatCode>0.0</c:formatCode>
                <c:ptCount val="4"/>
                <c:pt idx="0">
                  <c:v>19.5</c:v>
                </c:pt>
                <c:pt idx="1">
                  <c:v>26.2</c:v>
                </c:pt>
                <c:pt idx="2">
                  <c:v>-11.3</c:v>
                </c:pt>
                <c:pt idx="3">
                  <c:v>-5.9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31-42C0-A0B8-F9A100ACDE65}"/>
            </c:ext>
          </c:extLst>
        </c:ser>
        <c:ser>
          <c:idx val="2"/>
          <c:order val="2"/>
          <c:tx>
            <c:strRef>
              <c:f>'I-XII'!$A$6</c:f>
              <c:strCache>
                <c:ptCount val="1"/>
                <c:pt idx="0">
                  <c:v>maszyny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'I-XII'!$H$3:$K$3</c:f>
              <c:strCache>
                <c:ptCount val="4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  <c:pt idx="3">
                  <c:v>01–12 2024</c:v>
                </c:pt>
              </c:strCache>
            </c:strRef>
          </c:cat>
          <c:val>
            <c:numRef>
              <c:f>'I-XII'!$H$6:$K$6</c:f>
              <c:numCache>
                <c:formatCode>0.0</c:formatCode>
                <c:ptCount val="4"/>
                <c:pt idx="0">
                  <c:v>15.3</c:v>
                </c:pt>
                <c:pt idx="1">
                  <c:v>-3.6</c:v>
                </c:pt>
                <c:pt idx="2">
                  <c:v>16.5</c:v>
                </c:pt>
                <c:pt idx="3">
                  <c:v>-4.2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131-42C0-A0B8-F9A100ACDE65}"/>
            </c:ext>
          </c:extLst>
        </c:ser>
        <c:ser>
          <c:idx val="3"/>
          <c:order val="3"/>
          <c:tx>
            <c:strRef>
              <c:f>'I-XII'!$A$7</c:f>
              <c:strCache>
                <c:ptCount val="1"/>
                <c:pt idx="0">
                  <c:v>środki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'I-XII'!$H$3:$K$3</c:f>
              <c:strCache>
                <c:ptCount val="4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  <c:pt idx="3">
                  <c:v>01–12 2024</c:v>
                </c:pt>
              </c:strCache>
            </c:strRef>
          </c:cat>
          <c:val>
            <c:numRef>
              <c:f>'I-XII'!$H$7:$K$7</c:f>
              <c:numCache>
                <c:formatCode>0.0</c:formatCode>
                <c:ptCount val="4"/>
                <c:pt idx="0">
                  <c:v>43.2</c:v>
                </c:pt>
                <c:pt idx="1">
                  <c:v>86.9</c:v>
                </c:pt>
                <c:pt idx="2">
                  <c:v>-33.4</c:v>
                </c:pt>
                <c:pt idx="3">
                  <c:v>13.9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131-42C0-A0B8-F9A100ACDE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599126032"/>
        <c:axId val="599120048"/>
      </c:barChart>
      <c:catAx>
        <c:axId val="59912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0048"/>
        <c:crosses val="autoZero"/>
        <c:auto val="1"/>
        <c:lblAlgn val="ctr"/>
        <c:lblOffset val="100"/>
        <c:noMultiLvlLbl val="0"/>
      </c:catAx>
      <c:valAx>
        <c:axId val="599120048"/>
        <c:scaling>
          <c:orientation val="minMax"/>
          <c:max val="90"/>
          <c:min val="-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6032"/>
        <c:crosses val="autoZero"/>
        <c:crossBetween val="between"/>
        <c:majorUnit val="1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19</c:v>
                </c:pt>
                <c:pt idx="1">
                  <c:v>100</c:v>
                </c:pt>
                <c:pt idx="2">
                  <c:v>25</c:v>
                </c:pt>
                <c:pt idx="3">
                  <c:v>16</c:v>
                </c:pt>
                <c:pt idx="4">
                  <c:v>15</c:v>
                </c:pt>
                <c:pt idx="5">
                  <c:v>11</c:v>
                </c:pt>
                <c:pt idx="6">
                  <c:v>24</c:v>
                </c:pt>
                <c:pt idx="7">
                  <c:v>9</c:v>
                </c:pt>
                <c:pt idx="8">
                  <c:v>11</c:v>
                </c:pt>
                <c:pt idx="9">
                  <c:v>15</c:v>
                </c:pt>
                <c:pt idx="10">
                  <c:v>8</c:v>
                </c:pt>
                <c:pt idx="11">
                  <c:v>8</c:v>
                </c:pt>
                <c:pt idx="12">
                  <c:v>29</c:v>
                </c:pt>
                <c:pt idx="13">
                  <c:v>21</c:v>
                </c:pt>
                <c:pt idx="14">
                  <c:v>270</c:v>
                </c:pt>
                <c:pt idx="15">
                  <c:v>42</c:v>
                </c:pt>
                <c:pt idx="16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22</c:v>
                </c:pt>
                <c:pt idx="1">
                  <c:v>58</c:v>
                </c:pt>
                <c:pt idx="2">
                  <c:v>17</c:v>
                </c:pt>
                <c:pt idx="3">
                  <c:v>29</c:v>
                </c:pt>
                <c:pt idx="4">
                  <c:v>13</c:v>
                </c:pt>
                <c:pt idx="5">
                  <c:v>10</c:v>
                </c:pt>
                <c:pt idx="6">
                  <c:v>18</c:v>
                </c:pt>
                <c:pt idx="7">
                  <c:v>10</c:v>
                </c:pt>
                <c:pt idx="8">
                  <c:v>3</c:v>
                </c:pt>
                <c:pt idx="9">
                  <c:v>16</c:v>
                </c:pt>
                <c:pt idx="10">
                  <c:v>17</c:v>
                </c:pt>
                <c:pt idx="11">
                  <c:v>11</c:v>
                </c:pt>
                <c:pt idx="12">
                  <c:v>23</c:v>
                </c:pt>
                <c:pt idx="13">
                  <c:v>15</c:v>
                </c:pt>
                <c:pt idx="14">
                  <c:v>153</c:v>
                </c:pt>
                <c:pt idx="15">
                  <c:v>21</c:v>
                </c:pt>
                <c:pt idx="16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18398556711461"/>
          <c:y val="6.5356880309011562E-3"/>
          <c:w val="0.76992905960608682"/>
          <c:h val="0.895178493271179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26511996492943735"/>
                  <c:y val="4.992967352367516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-0.10051661636513859"/>
                  <c:y val="2.76206704589160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48263530777564"/>
                      <c:h val="2.699668710254750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0.11309042472474659"/>
                  <c:y val="6.90516761487741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14519010605473032"/>
                  <c:y val="1.541445878357577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0.16282183142524742"/>
                  <c:y val="1.184076895946560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-0.30200711527761387"/>
                  <c:y val="2.683454368527733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38196691135084"/>
                      <c:h val="3.226460087828636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0.141860425905006"/>
                  <c:y val="9.029834573331678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0.11769942167293328"/>
                  <c:y val="9.89993878208435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24615555817835405"/>
                  <c:y val="-2.718511373342228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19873138983965338"/>
                  <c:y val="8.81736787768412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17421234551248546"/>
                  <c:y val="9.667234660966892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9.7534606889342262E-2"/>
                  <c:y val="4.143100568985811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-0.13102092431165593"/>
                  <c:y val="3.93063387314038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8.724409448818897E-2"/>
                  <c:y val="4.143100568985811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-0.12387462273853887"/>
                  <c:y val="7.967501094252953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0.1486722082651874"/>
                  <c:y val="9.8797013568123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0.15922473823534372"/>
                  <c:y val="-2.682392035048505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-0.18109359456406279"/>
                  <c:y val="5.84283413576158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4408336002967512"/>
                  <c:y val="8.07373444212001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0.14340825169873037"/>
                  <c:y val="9.242301269276040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8075989818383015"/>
                      <c:h val="3.42523371087534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-25.5</c:v>
                </c:pt>
                <c:pt idx="1">
                  <c:v>4.7</c:v>
                </c:pt>
                <c:pt idx="2">
                  <c:v>-2.8</c:v>
                </c:pt>
                <c:pt idx="3">
                  <c:v>1.4</c:v>
                </c:pt>
                <c:pt idx="4">
                  <c:v>9.3000000000000007</c:v>
                </c:pt>
                <c:pt idx="5">
                  <c:v>10.8</c:v>
                </c:pt>
                <c:pt idx="6">
                  <c:v>-30</c:v>
                </c:pt>
                <c:pt idx="7">
                  <c:v>9.9</c:v>
                </c:pt>
                <c:pt idx="8">
                  <c:v>5.2</c:v>
                </c:pt>
                <c:pt idx="9">
                  <c:v>-20.9</c:v>
                </c:pt>
                <c:pt idx="10">
                  <c:v>-12.7</c:v>
                </c:pt>
                <c:pt idx="11">
                  <c:v>-11.3</c:v>
                </c:pt>
                <c:pt idx="12">
                  <c:v>1.7</c:v>
                </c:pt>
                <c:pt idx="13">
                  <c:v>-3.9</c:v>
                </c:pt>
                <c:pt idx="14">
                  <c:v>1.9</c:v>
                </c:pt>
                <c:pt idx="15">
                  <c:v>-3.8</c:v>
                </c:pt>
                <c:pt idx="16">
                  <c:v>9.3000000000000007</c:v>
                </c:pt>
                <c:pt idx="17">
                  <c:v>11.5</c:v>
                </c:pt>
                <c:pt idx="18">
                  <c:v>-10.6</c:v>
                </c:pt>
                <c:pt idx="19">
                  <c:v>-8.3000000000000007</c:v>
                </c:pt>
                <c:pt idx="20">
                  <c:v>-7.5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20"/>
          <c:min val="-4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6266509036356696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8204168052926564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03 2024</c:v>
                </c:pt>
                <c:pt idx="1">
                  <c:v>02 2025</c:v>
                </c:pt>
                <c:pt idx="2">
                  <c:v>Informacja i komunikacja 03 2025</c:v>
                </c:pt>
                <c:pt idx="3">
                  <c:v>03 2024</c:v>
                </c:pt>
                <c:pt idx="4">
                  <c:v>02 2025</c:v>
                </c:pt>
                <c:pt idx="5">
                  <c:v>Zakwaterowanie i gastronomia 03 2025</c:v>
                </c:pt>
                <c:pt idx="6">
                  <c:v>03 2024</c:v>
                </c:pt>
                <c:pt idx="7">
                  <c:v>magazynowa 02 2025</c:v>
                </c:pt>
                <c:pt idx="8">
                  <c:v>Transport i gospodarka 03 2025</c:v>
                </c:pt>
                <c:pt idx="9">
                  <c:v>03 2024</c:v>
                </c:pt>
                <c:pt idx="10">
                  <c:v>02 2025</c:v>
                </c:pt>
                <c:pt idx="11">
                  <c:v>Handel detaliczny 03 2025</c:v>
                </c:pt>
                <c:pt idx="12">
                  <c:v>03 2024</c:v>
                </c:pt>
                <c:pt idx="13">
                  <c:v>02 2025</c:v>
                </c:pt>
                <c:pt idx="14">
                  <c:v>Handel hurtowy 03 2025</c:v>
                </c:pt>
                <c:pt idx="15">
                  <c:v>03 2024</c:v>
                </c:pt>
                <c:pt idx="16">
                  <c:v>02 2025</c:v>
                </c:pt>
                <c:pt idx="17">
                  <c:v>Budownictwo 03 2025</c:v>
                </c:pt>
                <c:pt idx="18">
                  <c:v>03 2024</c:v>
                </c:pt>
                <c:pt idx="19">
                  <c:v>02 2025</c:v>
                </c:pt>
                <c:pt idx="20">
                  <c:v>Przetwórstwo przemysłowe 03 2025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-28.6</c:v>
                </c:pt>
                <c:pt idx="1">
                  <c:v>-6.8</c:v>
                </c:pt>
                <c:pt idx="2">
                  <c:v>-6.8</c:v>
                </c:pt>
                <c:pt idx="3">
                  <c:v>-2.8</c:v>
                </c:pt>
                <c:pt idx="4">
                  <c:v>0</c:v>
                </c:pt>
                <c:pt idx="5">
                  <c:v>0</c:v>
                </c:pt>
                <c:pt idx="6">
                  <c:v>-40.299999999999997</c:v>
                </c:pt>
                <c:pt idx="7">
                  <c:v>-13.2</c:v>
                </c:pt>
                <c:pt idx="8">
                  <c:v>-16.399999999999999</c:v>
                </c:pt>
                <c:pt idx="9">
                  <c:v>-24.5</c:v>
                </c:pt>
                <c:pt idx="10">
                  <c:v>-18.5</c:v>
                </c:pt>
                <c:pt idx="11">
                  <c:v>-18.899999999999999</c:v>
                </c:pt>
                <c:pt idx="12">
                  <c:v>-10</c:v>
                </c:pt>
                <c:pt idx="13">
                  <c:v>-13.4</c:v>
                </c:pt>
                <c:pt idx="14">
                  <c:v>-11.5</c:v>
                </c:pt>
                <c:pt idx="15">
                  <c:v>-18.600000000000001</c:v>
                </c:pt>
                <c:pt idx="16">
                  <c:v>-8.9</c:v>
                </c:pt>
                <c:pt idx="17">
                  <c:v>-9.6</c:v>
                </c:pt>
                <c:pt idx="18">
                  <c:v>-18.2</c:v>
                </c:pt>
                <c:pt idx="19">
                  <c:v>-18.7</c:v>
                </c:pt>
                <c:pt idx="20">
                  <c:v>-16.399999999999999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03 2024</c:v>
                </c:pt>
                <c:pt idx="1">
                  <c:v>02 2025</c:v>
                </c:pt>
                <c:pt idx="2">
                  <c:v>Informacja i komunikacja 03 2025</c:v>
                </c:pt>
                <c:pt idx="3">
                  <c:v>03 2024</c:v>
                </c:pt>
                <c:pt idx="4">
                  <c:v>02 2025</c:v>
                </c:pt>
                <c:pt idx="5">
                  <c:v>Zakwaterowanie i gastronomia 03 2025</c:v>
                </c:pt>
                <c:pt idx="6">
                  <c:v>03 2024</c:v>
                </c:pt>
                <c:pt idx="7">
                  <c:v>magazynowa 02 2025</c:v>
                </c:pt>
                <c:pt idx="8">
                  <c:v>Transport i gospodarka 03 2025</c:v>
                </c:pt>
                <c:pt idx="9">
                  <c:v>03 2024</c:v>
                </c:pt>
                <c:pt idx="10">
                  <c:v>02 2025</c:v>
                </c:pt>
                <c:pt idx="11">
                  <c:v>Handel detaliczny 03 2025</c:v>
                </c:pt>
                <c:pt idx="12">
                  <c:v>03 2024</c:v>
                </c:pt>
                <c:pt idx="13">
                  <c:v>02 2025</c:v>
                </c:pt>
                <c:pt idx="14">
                  <c:v>Handel hurtowy 03 2025</c:v>
                </c:pt>
                <c:pt idx="15">
                  <c:v>03 2024</c:v>
                </c:pt>
                <c:pt idx="16">
                  <c:v>02 2025</c:v>
                </c:pt>
                <c:pt idx="17">
                  <c:v>Budownictwo 03 2025</c:v>
                </c:pt>
                <c:pt idx="18">
                  <c:v>03 2024</c:v>
                </c:pt>
                <c:pt idx="19">
                  <c:v>02 2025</c:v>
                </c:pt>
                <c:pt idx="20">
                  <c:v>Przetwórstwo przemysłowe 03 2025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3.1</c:v>
                </c:pt>
                <c:pt idx="1">
                  <c:v>11.5</c:v>
                </c:pt>
                <c:pt idx="2">
                  <c:v>4.0999999999999996</c:v>
                </c:pt>
                <c:pt idx="3">
                  <c:v>4.2</c:v>
                </c:pt>
                <c:pt idx="4">
                  <c:v>9.3000000000000007</c:v>
                </c:pt>
                <c:pt idx="5">
                  <c:v>10.8</c:v>
                </c:pt>
                <c:pt idx="6">
                  <c:v>10.4</c:v>
                </c:pt>
                <c:pt idx="7">
                  <c:v>23</c:v>
                </c:pt>
                <c:pt idx="8">
                  <c:v>21.6</c:v>
                </c:pt>
                <c:pt idx="9">
                  <c:v>3.7</c:v>
                </c:pt>
                <c:pt idx="10">
                  <c:v>5.8</c:v>
                </c:pt>
                <c:pt idx="11">
                  <c:v>7.6</c:v>
                </c:pt>
                <c:pt idx="12">
                  <c:v>11.7</c:v>
                </c:pt>
                <c:pt idx="13">
                  <c:v>9.5</c:v>
                </c:pt>
                <c:pt idx="14">
                  <c:v>13.3</c:v>
                </c:pt>
                <c:pt idx="15">
                  <c:v>14.9</c:v>
                </c:pt>
                <c:pt idx="16">
                  <c:v>18.2</c:v>
                </c:pt>
                <c:pt idx="17">
                  <c:v>21</c:v>
                </c:pt>
                <c:pt idx="18">
                  <c:v>7.6</c:v>
                </c:pt>
                <c:pt idx="19">
                  <c:v>10.4</c:v>
                </c:pt>
                <c:pt idx="20">
                  <c:v>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3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zwiększyć zatrudnienie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9.5</c:v>
                </c:pt>
                <c:pt idx="1">
                  <c:v>8.8000000000000007</c:v>
                </c:pt>
                <c:pt idx="2">
                  <c:v>0</c:v>
                </c:pt>
                <c:pt idx="3">
                  <c:v>1</c:v>
                </c:pt>
                <c:pt idx="4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53-46E2-B8BA-99BFCC8843E4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utrzymać zatrudnienie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87.1</c:v>
                </c:pt>
                <c:pt idx="1">
                  <c:v>85.7</c:v>
                </c:pt>
                <c:pt idx="2">
                  <c:v>96</c:v>
                </c:pt>
                <c:pt idx="3">
                  <c:v>88.3</c:v>
                </c:pt>
                <c:pt idx="4">
                  <c:v>90.3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53-46E2-B8BA-99BFCC8843E4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ograniczyć zatrudnienie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3.4</c:v>
                </c:pt>
                <c:pt idx="1">
                  <c:v>5.5</c:v>
                </c:pt>
                <c:pt idx="2">
                  <c:v>4</c:v>
                </c:pt>
                <c:pt idx="3">
                  <c:v>10.7</c:v>
                </c:pt>
                <c:pt idx="4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53-46E2-B8BA-99BFCC8843E4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1C53-46E2-B8BA-99BFCC8843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zwiększyć zatrudnienie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10</c:v>
                </c:pt>
                <c:pt idx="1">
                  <c:v>9.3000000000000007</c:v>
                </c:pt>
                <c:pt idx="2">
                  <c:v>0</c:v>
                </c:pt>
                <c:pt idx="3">
                  <c:v>0.9</c:v>
                </c:pt>
                <c:pt idx="4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C1-4B72-B270-8E203CB16E10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utrzymać zatrudnienie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75.3</c:v>
                </c:pt>
                <c:pt idx="1">
                  <c:v>89.5</c:v>
                </c:pt>
                <c:pt idx="2">
                  <c:v>93.8</c:v>
                </c:pt>
                <c:pt idx="3">
                  <c:v>83.1</c:v>
                </c:pt>
                <c:pt idx="4">
                  <c:v>85.4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C1-4B72-B270-8E203CB16E10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ograniczyć zatrudnienie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14.7</c:v>
                </c:pt>
                <c:pt idx="1">
                  <c:v>1.2</c:v>
                </c:pt>
                <c:pt idx="2">
                  <c:v>6.2</c:v>
                </c:pt>
                <c:pt idx="3">
                  <c:v>16</c:v>
                </c:pt>
                <c:pt idx="4">
                  <c:v>12.2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C1-4B72-B270-8E203CB16E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51.8</c:v>
                </c:pt>
                <c:pt idx="1">
                  <c:v>32.9</c:v>
                </c:pt>
                <c:pt idx="2">
                  <c:v>37.6</c:v>
                </c:pt>
                <c:pt idx="3">
                  <c:v>37.200000000000003</c:v>
                </c:pt>
                <c:pt idx="4">
                  <c:v>58.9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20-4AEC-A193-BDB2664E64F0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78.099999999999994</c:v>
                </c:pt>
                <c:pt idx="1">
                  <c:v>64.3</c:v>
                </c:pt>
                <c:pt idx="2">
                  <c:v>64.8</c:v>
                </c:pt>
                <c:pt idx="3">
                  <c:v>63.9</c:v>
                </c:pt>
                <c:pt idx="4">
                  <c:v>53.3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20-4AEC-A193-BDB2664E64F0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22</c:v>
                </c:pt>
                <c:pt idx="1">
                  <c:v>38.6</c:v>
                </c:pt>
                <c:pt idx="2">
                  <c:v>28.5</c:v>
                </c:pt>
                <c:pt idx="3">
                  <c:v>22.6</c:v>
                </c:pt>
                <c:pt idx="4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20-4AEC-A193-BDB2664E64F0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12</c:v>
                </c:pt>
                <c:pt idx="1">
                  <c:v>32.9</c:v>
                </c:pt>
                <c:pt idx="2">
                  <c:v>12.5</c:v>
                </c:pt>
                <c:pt idx="3">
                  <c:v>11.6</c:v>
                </c:pt>
                <c:pt idx="4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20-4AEC-A193-BDB2664E64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41.1</c:v>
                </c:pt>
                <c:pt idx="1">
                  <c:v>54.3</c:v>
                </c:pt>
                <c:pt idx="2">
                  <c:v>31.8</c:v>
                </c:pt>
                <c:pt idx="3">
                  <c:v>32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CA-4188-943B-4ADFBFE672E9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17.600000000000001</c:v>
                </c:pt>
                <c:pt idx="1">
                  <c:v>32.799999999999997</c:v>
                </c:pt>
                <c:pt idx="2">
                  <c:v>23.7</c:v>
                </c:pt>
                <c:pt idx="3">
                  <c:v>24.4</c:v>
                </c:pt>
                <c:pt idx="4">
                  <c:v>34.200000000000003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CA-4188-943B-4ADFBFE672E9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48.8</c:v>
                </c:pt>
                <c:pt idx="1">
                  <c:v>40.5</c:v>
                </c:pt>
                <c:pt idx="2">
                  <c:v>33.9</c:v>
                </c:pt>
                <c:pt idx="3">
                  <c:v>31.7</c:v>
                </c:pt>
                <c:pt idx="4">
                  <c:v>51.2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CA-4188-943B-4ADFBFE672E9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32.799999999999997</c:v>
                </c:pt>
                <c:pt idx="1">
                  <c:v>24.1</c:v>
                </c:pt>
                <c:pt idx="2">
                  <c:v>29.2</c:v>
                </c:pt>
                <c:pt idx="3">
                  <c:v>33.4</c:v>
                </c:pt>
                <c:pt idx="4">
                  <c:v>42.6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BCA-4188-943B-4ADFBFE672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69.900000000000006</c:v>
                </c:pt>
                <c:pt idx="1">
                  <c:v>73.599999999999994</c:v>
                </c:pt>
                <c:pt idx="2">
                  <c:v>64.7</c:v>
                </c:pt>
                <c:pt idx="3">
                  <c:v>62.3</c:v>
                </c:pt>
                <c:pt idx="4">
                  <c:v>54.7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14-4971-8571-D2666D1A5409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33.9</c:v>
                </c:pt>
                <c:pt idx="1">
                  <c:v>42.9</c:v>
                </c:pt>
                <c:pt idx="2">
                  <c:v>46.8</c:v>
                </c:pt>
                <c:pt idx="3">
                  <c:v>34.5</c:v>
                </c:pt>
                <c:pt idx="4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14-4971-8571-D2666D1A54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30.1</c:v>
                </c:pt>
                <c:pt idx="1">
                  <c:v>26.4</c:v>
                </c:pt>
                <c:pt idx="2">
                  <c:v>34.6</c:v>
                </c:pt>
                <c:pt idx="3">
                  <c:v>37.700000000000003</c:v>
                </c:pt>
                <c:pt idx="4">
                  <c:v>45.3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B4-4A84-8BD0-9BAE3F2E12BF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65.7</c:v>
                </c:pt>
                <c:pt idx="1">
                  <c:v>57.1</c:v>
                </c:pt>
                <c:pt idx="2">
                  <c:v>50.8</c:v>
                </c:pt>
                <c:pt idx="3">
                  <c:v>64.8</c:v>
                </c:pt>
                <c:pt idx="4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B4-4A84-8BD0-9BAE3F2E12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341021745840571E-2"/>
          <c:y val="2.6095822512372645E-2"/>
          <c:w val="0.92477708773424416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bezrobocia'!$AL$5:$CI$5</c:f>
              <c:numCache>
                <c:formatCode>0.0</c:formatCode>
                <c:ptCount val="50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F1B-4F43-80A1-8C6D5B509174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bezrobocia'!$AL$4:$CI$4</c:f>
              <c:numCache>
                <c:formatCode>0.0</c:formatCode>
                <c:ptCount val="50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6.9</c:v>
                </c:pt>
                <c:pt idx="48">
                  <c:v>7.3</c:v>
                </c:pt>
                <c:pt idx="49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F1B-4F43-80A1-8C6D5B5091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095008685021207"/>
          <c:y val="0.92628202470382903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69844538663435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'Liczba bezrobtnych'!$AL$4:$CI$4</c:f>
              <c:numCache>
                <c:formatCode>General</c:formatCode>
                <c:ptCount val="50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C8-40A8-858D-90E66A3297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96315785454074E-2"/>
          <c:y val="2.9025875190258746E-2"/>
          <c:w val="0.92705698160183903"/>
          <c:h val="0.6948298473000154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Wynagrodzenia!$AX$2:$CI$3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Wynagrodzenia!$AX$5:$CI$5</c:f>
              <c:numCache>
                <c:formatCode>0.0</c:formatCode>
                <c:ptCount val="38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467-405E-96FE-502712BBD009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Wynagrodzenia!$AX$2:$CI$3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Wynagrodzenia!$AX$4:$CI$4</c:f>
              <c:numCache>
                <c:formatCode>0.0</c:formatCode>
                <c:ptCount val="38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467-405E-96FE-502712BBD0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6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05196392158061"/>
          <c:y val="0.88964905160050867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99030142599697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zbóż'!$AL$4:$CI$4</c:f>
              <c:numCache>
                <c:formatCode>General</c:formatCode>
                <c:ptCount val="50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EBA-432C-B368-6469359E1286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zbóż'!$AL$5:$CI$5</c:f>
              <c:numCache>
                <c:formatCode>General</c:formatCode>
                <c:ptCount val="50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EBA-432C-B368-6469359E12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380160128560273"/>
          <c:y val="0.92742819540719801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mleka'!$AL$4:$CI$4</c:f>
              <c:numCache>
                <c:formatCode>0.00</c:formatCode>
                <c:ptCount val="50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FCD-47D4-91FA-E1623CC0D936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mleka'!$AL$5:$CI$5</c:f>
              <c:numCache>
                <c:formatCode>0.00</c:formatCode>
                <c:ptCount val="50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FCD-47D4-91FA-E1623CC0D936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mleka'!$AL$2:$CI$3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mleka'!$AL$6:$CI$6</c:f>
              <c:numCache>
                <c:formatCode>0.00</c:formatCode>
                <c:ptCount val="50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FCD-47D4-91FA-E1623CC0D9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mleka'!$AL$3:$CI$4</c:f>
              <c:multiLvlStrCache>
                <c:ptCount val="50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</c:multiLvlStrCache>
            </c:multiLvlStrRef>
          </c:cat>
          <c:val>
            <c:numRef>
              <c:f>'Skup żywca i mleka'!$AL$7:$CI$7</c:f>
              <c:numCache>
                <c:formatCode>0.00</c:formatCode>
                <c:ptCount val="50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FCD-47D4-91FA-E1623CC0D9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1281656295426121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Przemysł!$AX$2:$CI$3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Przemysł!$AX$5:$CI$5</c:f>
              <c:numCache>
                <c:formatCode>General</c:formatCode>
                <c:ptCount val="38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536-4C05-ACDB-E95C6B7BE766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Przemysł!$AX$2:$CI$3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Przemysł!$AX$4:$CI$4</c:f>
              <c:numCache>
                <c:formatCode>General</c:formatCode>
                <c:ptCount val="38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108.7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536-4C05-ACDB-E95C6B7BE7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9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32035926331646"/>
          <c:y val="0.90260749426026177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57751329252093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Mieszkania!$AX$2:$CI$3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Mieszkania!$AX$5:$CI$5</c:f>
              <c:numCache>
                <c:formatCode>0.0</c:formatCode>
                <c:ptCount val="38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85.4</c:v>
                </c:pt>
                <c:pt idx="25">
                  <c:v>91.8</c:v>
                </c:pt>
                <c:pt idx="26">
                  <c:v>91</c:v>
                </c:pt>
                <c:pt idx="27">
                  <c:v>89.1</c:v>
                </c:pt>
                <c:pt idx="28">
                  <c:v>90.1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88.4</c:v>
                </c:pt>
                <c:pt idx="33">
                  <c:v>87.4</c:v>
                </c:pt>
                <c:pt idx="34">
                  <c:v>85</c:v>
                </c:pt>
                <c:pt idx="35">
                  <c:v>85.4</c:v>
                </c:pt>
                <c:pt idx="36">
                  <c:v>88.7</c:v>
                </c:pt>
                <c:pt idx="37">
                  <c:v>89.8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F88-4F24-BB67-1DD14E50DBBA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Mieszkania!$AX$2:$CI$3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Mieszkania!$AX$4:$CI$4</c:f>
              <c:numCache>
                <c:formatCode>0.0</c:formatCode>
                <c:ptCount val="38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158.30000000000001</c:v>
                </c:pt>
                <c:pt idx="27">
                  <c:v>115.6</c:v>
                </c:pt>
                <c:pt idx="28">
                  <c:v>101.5</c:v>
                </c:pt>
                <c:pt idx="29">
                  <c:v>96.4</c:v>
                </c:pt>
                <c:pt idx="30">
                  <c:v>100.3</c:v>
                </c:pt>
                <c:pt idx="31">
                  <c:v>100.9</c:v>
                </c:pt>
                <c:pt idx="32">
                  <c:v>93.6</c:v>
                </c:pt>
                <c:pt idx="33">
                  <c:v>90.3</c:v>
                </c:pt>
                <c:pt idx="34">
                  <c:v>84.9</c:v>
                </c:pt>
                <c:pt idx="35">
                  <c:v>82</c:v>
                </c:pt>
                <c:pt idx="36">
                  <c:v>131.80000000000001</c:v>
                </c:pt>
                <c:pt idx="37">
                  <c:v>88.8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F88-4F24-BB67-1DD14E50DB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5139236011321"/>
          <c:y val="0.9275754370595127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515307911181465E-2"/>
          <c:y val="0.05"/>
          <c:w val="0.91453284802231749"/>
          <c:h val="0.7794996420901932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Finanse!$N$2:$AC$3</c:f>
              <c:multiLvlStrCache>
                <c:ptCount val="16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Finanse!$N$4:$AC$4</c:f>
              <c:numCache>
                <c:formatCode>General</c:formatCode>
                <c:ptCount val="16"/>
                <c:pt idx="0">
                  <c:v>5.4</c:v>
                </c:pt>
                <c:pt idx="1">
                  <c:v>5.8</c:v>
                </c:pt>
                <c:pt idx="2">
                  <c:v>5.8</c:v>
                </c:pt>
                <c:pt idx="3">
                  <c:v>5.6</c:v>
                </c:pt>
                <c:pt idx="4">
                  <c:v>5.2</c:v>
                </c:pt>
                <c:pt idx="5">
                  <c:v>5.7</c:v>
                </c:pt>
                <c:pt idx="6">
                  <c:v>5.3</c:v>
                </c:pt>
                <c:pt idx="7">
                  <c:v>5</c:v>
                </c:pt>
                <c:pt idx="8">
                  <c:v>4.4000000000000004</c:v>
                </c:pt>
                <c:pt idx="9">
                  <c:v>5.0999999999999996</c:v>
                </c:pt>
                <c:pt idx="10">
                  <c:v>4.7</c:v>
                </c:pt>
                <c:pt idx="11">
                  <c:v>4.3</c:v>
                </c:pt>
                <c:pt idx="12">
                  <c:v>2.8</c:v>
                </c:pt>
                <c:pt idx="13">
                  <c:v>3.8</c:v>
                </c:pt>
                <c:pt idx="14">
                  <c:v>3.5</c:v>
                </c:pt>
                <c:pt idx="15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E7-411B-A2EB-DF77325E7010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Finanse!$N$2:$AC$3</c:f>
              <c:multiLvlStrCache>
                <c:ptCount val="16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Finanse!$N$5:$AC$5</c:f>
              <c:numCache>
                <c:formatCode>General</c:formatCode>
                <c:ptCount val="16"/>
                <c:pt idx="0">
                  <c:v>3.9</c:v>
                </c:pt>
                <c:pt idx="1">
                  <c:v>4.7</c:v>
                </c:pt>
                <c:pt idx="2">
                  <c:v>4.9000000000000004</c:v>
                </c:pt>
                <c:pt idx="3">
                  <c:v>5</c:v>
                </c:pt>
                <c:pt idx="4">
                  <c:v>7.8</c:v>
                </c:pt>
                <c:pt idx="5">
                  <c:v>6.8</c:v>
                </c:pt>
                <c:pt idx="6">
                  <c:v>5.8</c:v>
                </c:pt>
                <c:pt idx="7">
                  <c:v>4.5999999999999996</c:v>
                </c:pt>
                <c:pt idx="8">
                  <c:v>4.0999999999999996</c:v>
                </c:pt>
                <c:pt idx="9">
                  <c:v>4</c:v>
                </c:pt>
                <c:pt idx="10">
                  <c:v>3.7</c:v>
                </c:pt>
                <c:pt idx="11">
                  <c:v>3.5</c:v>
                </c:pt>
                <c:pt idx="12">
                  <c:v>3.7</c:v>
                </c:pt>
                <c:pt idx="13">
                  <c:v>3.6</c:v>
                </c:pt>
                <c:pt idx="14">
                  <c:v>3.5</c:v>
                </c:pt>
                <c:pt idx="15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E7-411B-A2EB-DF77325E70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C23B04-1E99-4095-9CEB-13970DDB95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40074</TotalTime>
  <Pages>29</Pages>
  <Words>9605</Words>
  <Characters>57632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Sylwia Jasińska</cp:lastModifiedBy>
  <cp:revision>5</cp:revision>
  <cp:lastPrinted>2025-03-31T05:33:00Z</cp:lastPrinted>
  <dcterms:created xsi:type="dcterms:W3CDTF">2023-12-19T07:12:00Z</dcterms:created>
  <dcterms:modified xsi:type="dcterms:W3CDTF">2025-04-17T06:59:00Z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