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E3C" w:rsidRDefault="00C029A3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Cmentarze  — 1 listopada</w:t>
      </w:r>
      <w:r w:rsidR="00A9527B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9D73DA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2024 r. </w:t>
      </w:r>
      <w:r w:rsidR="00A9527B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— </w:t>
      </w:r>
      <w:r w:rsidR="00E35E3C" w:rsidRPr="00E35E3C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opis alternatywny</w:t>
      </w:r>
    </w:p>
    <w:p w:rsidR="003508D2" w:rsidRPr="00D12CB4" w:rsidRDefault="003508D2" w:rsidP="003508D2">
      <w:r>
        <w:t xml:space="preserve">Infografika dotyczy </w:t>
      </w:r>
      <w:r w:rsidR="00C029A3">
        <w:t>cmentarzy</w:t>
      </w:r>
      <w:r w:rsidR="00C029A3" w:rsidRPr="00C029A3">
        <w:t xml:space="preserve"> w województwie lubelskim</w:t>
      </w:r>
      <w:r w:rsidR="00C029A3">
        <w:t xml:space="preserve"> w 202</w:t>
      </w:r>
      <w:r w:rsidR="00A74BAC">
        <w:t>3</w:t>
      </w:r>
      <w:r w:rsidR="00C029A3">
        <w:t xml:space="preserve"> roku.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 xml:space="preserve">fotografii </w:t>
      </w:r>
      <w:r w:rsidR="00896D60">
        <w:t>przedstawiającej</w:t>
      </w:r>
      <w:r w:rsidR="00B548C4">
        <w:t xml:space="preserve"> </w:t>
      </w:r>
      <w:r w:rsidR="003D4BE9">
        <w:t>chryzantemy</w:t>
      </w:r>
      <w:r w:rsidR="00896D60">
        <w:t xml:space="preserve"> </w:t>
      </w:r>
      <w:r>
        <w:t xml:space="preserve">, widnieje </w:t>
      </w:r>
      <w:r w:rsidR="00CE471F">
        <w:t>białe</w:t>
      </w:r>
      <w:r>
        <w:t xml:space="preserve"> logo Urzędu Statystycznego w Lublinie oraz </w:t>
      </w:r>
      <w:r w:rsidR="00B548C4">
        <w:t>granatowo</w:t>
      </w:r>
      <w:r w:rsidR="00D0609E">
        <w:t>-</w:t>
      </w:r>
      <w:r w:rsidR="00B548C4">
        <w:t xml:space="preserve">zielony </w:t>
      </w:r>
      <w:r>
        <w:t>element graficzny zawierający tytuł infografiki oraz datę święta.</w:t>
      </w:r>
    </w:p>
    <w:p w:rsidR="00A9527B" w:rsidRDefault="007E7A80" w:rsidP="00A9527B">
      <w:pPr>
        <w:pStyle w:val="Nagwek2"/>
      </w:pPr>
      <w:r>
        <w:t>Obiekty cmentarne</w:t>
      </w:r>
    </w:p>
    <w:p w:rsidR="00A9527B" w:rsidRDefault="00A9527B" w:rsidP="00A9527B">
      <w:pPr>
        <w:pStyle w:val="Akapitzlist"/>
        <w:numPr>
          <w:ilvl w:val="0"/>
          <w:numId w:val="41"/>
        </w:numPr>
      </w:pPr>
      <w:r>
        <w:t>Polska:</w:t>
      </w:r>
    </w:p>
    <w:p w:rsidR="00A9527B" w:rsidRDefault="007E7A80" w:rsidP="00A9527B">
      <w:pPr>
        <w:pStyle w:val="Akapitzlist"/>
        <w:numPr>
          <w:ilvl w:val="1"/>
          <w:numId w:val="41"/>
        </w:numPr>
      </w:pPr>
      <w:r>
        <w:t>2022 rok — 16457</w:t>
      </w:r>
      <w:r w:rsidR="00A9527B">
        <w:t>;</w:t>
      </w:r>
    </w:p>
    <w:p w:rsidR="003D4BE9" w:rsidRDefault="003D4BE9" w:rsidP="00A9527B">
      <w:pPr>
        <w:pStyle w:val="Akapitzlist"/>
        <w:numPr>
          <w:ilvl w:val="1"/>
          <w:numId w:val="41"/>
        </w:numPr>
      </w:pPr>
      <w:r>
        <w:t>2023 rok 16581</w:t>
      </w:r>
    </w:p>
    <w:p w:rsidR="00A9527B" w:rsidRDefault="00A9527B" w:rsidP="00A9527B">
      <w:pPr>
        <w:pStyle w:val="Akapitzlist"/>
        <w:numPr>
          <w:ilvl w:val="0"/>
          <w:numId w:val="41"/>
        </w:numPr>
      </w:pPr>
      <w:r>
        <w:t>Województwo lubelskie:</w:t>
      </w:r>
    </w:p>
    <w:p w:rsidR="00A9527B" w:rsidRDefault="00A9527B" w:rsidP="003D4BE9">
      <w:pPr>
        <w:pStyle w:val="Akapitzlist"/>
        <w:numPr>
          <w:ilvl w:val="1"/>
          <w:numId w:val="41"/>
        </w:numPr>
      </w:pPr>
      <w:r>
        <w:t xml:space="preserve">2022 rok — </w:t>
      </w:r>
      <w:r w:rsidR="001B53D2">
        <w:t>1074</w:t>
      </w:r>
    </w:p>
    <w:p w:rsidR="003D4BE9" w:rsidRDefault="003D4BE9" w:rsidP="003D4BE9">
      <w:pPr>
        <w:pStyle w:val="Akapitzlist"/>
        <w:numPr>
          <w:ilvl w:val="1"/>
          <w:numId w:val="41"/>
        </w:numPr>
      </w:pPr>
      <w:r>
        <w:t>2023 rok 1076</w:t>
      </w:r>
    </w:p>
    <w:p w:rsidR="00D66892" w:rsidRDefault="001B53D2" w:rsidP="00D66892">
      <w:pPr>
        <w:pStyle w:val="Nagwek2"/>
      </w:pPr>
      <w:r>
        <w:t>Powierzchnia cmentarzy (w  ha</w:t>
      </w:r>
      <w:r w:rsidR="00D66892">
        <w:t>)</w:t>
      </w:r>
    </w:p>
    <w:p w:rsidR="00A9527B" w:rsidRDefault="00A9527B" w:rsidP="00A9527B">
      <w:pPr>
        <w:pStyle w:val="Akapitzlist"/>
        <w:numPr>
          <w:ilvl w:val="0"/>
          <w:numId w:val="41"/>
        </w:numPr>
      </w:pPr>
      <w:r>
        <w:t>Polska:</w:t>
      </w:r>
    </w:p>
    <w:p w:rsidR="00A9527B" w:rsidRDefault="00EF5FDF" w:rsidP="00A9527B">
      <w:pPr>
        <w:pStyle w:val="Akapitzlist"/>
        <w:numPr>
          <w:ilvl w:val="1"/>
          <w:numId w:val="41"/>
        </w:numPr>
      </w:pPr>
      <w:r>
        <w:t>202</w:t>
      </w:r>
      <w:r w:rsidR="0058544A">
        <w:t>2</w:t>
      </w:r>
      <w:r>
        <w:t xml:space="preserve"> rok — </w:t>
      </w:r>
      <w:r w:rsidR="0058544A">
        <w:t>18842,65;</w:t>
      </w:r>
    </w:p>
    <w:p w:rsidR="00A9527B" w:rsidRDefault="00EF5FDF" w:rsidP="00A9527B">
      <w:pPr>
        <w:pStyle w:val="Akapitzlist"/>
        <w:numPr>
          <w:ilvl w:val="1"/>
          <w:numId w:val="41"/>
        </w:numPr>
      </w:pPr>
      <w:r>
        <w:t>202</w:t>
      </w:r>
      <w:r w:rsidR="0058544A">
        <w:t>3</w:t>
      </w:r>
      <w:r>
        <w:t xml:space="preserve"> rok —</w:t>
      </w:r>
      <w:r w:rsidR="0058544A">
        <w:t xml:space="preserve"> 18935,58;</w:t>
      </w:r>
    </w:p>
    <w:p w:rsidR="00A9527B" w:rsidRDefault="00A9527B" w:rsidP="00A9527B">
      <w:pPr>
        <w:pStyle w:val="Akapitzlist"/>
        <w:numPr>
          <w:ilvl w:val="0"/>
          <w:numId w:val="41"/>
        </w:numPr>
      </w:pPr>
      <w:r>
        <w:t>Województwo lubelskie:</w:t>
      </w:r>
    </w:p>
    <w:p w:rsidR="00A9527B" w:rsidRDefault="00A9527B" w:rsidP="00A9527B">
      <w:pPr>
        <w:pStyle w:val="Akapitzlist"/>
        <w:numPr>
          <w:ilvl w:val="1"/>
          <w:numId w:val="41"/>
        </w:numPr>
      </w:pPr>
      <w:r>
        <w:t>202</w:t>
      </w:r>
      <w:r w:rsidR="0058544A">
        <w:t>2</w:t>
      </w:r>
      <w:r>
        <w:t xml:space="preserve"> rok — </w:t>
      </w:r>
      <w:r w:rsidR="0058544A">
        <w:t>1328,58;</w:t>
      </w:r>
    </w:p>
    <w:p w:rsidR="00A9527B" w:rsidRDefault="00A9527B" w:rsidP="00A9527B">
      <w:pPr>
        <w:pStyle w:val="Akapitzlist"/>
        <w:numPr>
          <w:ilvl w:val="1"/>
          <w:numId w:val="41"/>
        </w:numPr>
      </w:pPr>
      <w:r>
        <w:t>202</w:t>
      </w:r>
      <w:r w:rsidR="0058544A">
        <w:t>3</w:t>
      </w:r>
      <w:r>
        <w:t xml:space="preserve"> rok — </w:t>
      </w:r>
      <w:r w:rsidR="0058544A">
        <w:t>1334,08;</w:t>
      </w:r>
    </w:p>
    <w:p w:rsidR="00611B4B" w:rsidRDefault="00611B4B" w:rsidP="00611B4B"/>
    <w:p w:rsidR="00611B4B" w:rsidRDefault="00611B4B" w:rsidP="00611B4B">
      <w:r>
        <w:t>Pod względem liczebności obiektów cmentarnych województwo lubelskie plasowało się na 8. miejscu</w:t>
      </w:r>
    </w:p>
    <w:p w:rsidR="00611B4B" w:rsidRDefault="00611B4B" w:rsidP="00611B4B">
      <w:r>
        <w:t>w kraju, zaś pod względem powierzchni na 5. miejscu.</w:t>
      </w:r>
    </w:p>
    <w:p w:rsidR="00D66892" w:rsidRDefault="00611B4B" w:rsidP="00D66892">
      <w:pPr>
        <w:pStyle w:val="Nagwek2"/>
      </w:pPr>
      <w:r>
        <w:t>Obiekty cmentarne w Polsce</w:t>
      </w:r>
    </w:p>
    <w:p w:rsidR="00611B4B" w:rsidRDefault="00611B4B" w:rsidP="00611B4B">
      <w:r>
        <w:t>Według województw: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Dolnośląskie — </w:t>
      </w:r>
      <w:r w:rsidR="006D5DA2">
        <w:t>1267</w:t>
      </w:r>
      <w:r w:rsidR="00B5669B">
        <w:t>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Kujawsko-pomorskie — </w:t>
      </w:r>
      <w:r w:rsidR="006D5DA2">
        <w:t>1179</w:t>
      </w:r>
      <w:r w:rsidR="00B5669B">
        <w:t>;</w:t>
      </w:r>
    </w:p>
    <w:p w:rsidR="00611B4B" w:rsidRDefault="008364EB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Lubelskie — </w:t>
      </w:r>
      <w:r w:rsidR="006D5DA2">
        <w:t>1076</w:t>
      </w:r>
      <w:r w:rsidR="00B5669B">
        <w:t>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Lubuskie — </w:t>
      </w:r>
      <w:r w:rsidR="006D5DA2">
        <w:t>598</w:t>
      </w:r>
      <w:r w:rsidR="00B5669B">
        <w:t>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Łódzkie — </w:t>
      </w:r>
      <w:r w:rsidR="008C0F59">
        <w:t>666</w:t>
      </w:r>
      <w:r w:rsidR="00B5669B">
        <w:t>;</w:t>
      </w:r>
    </w:p>
    <w:p w:rsidR="00B5669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lastRenderedPageBreak/>
        <w:t>Małopolskie —</w:t>
      </w:r>
      <w:r w:rsidR="00B5669B">
        <w:t xml:space="preserve"> 1233;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Mazowieckie — </w:t>
      </w:r>
      <w:r w:rsidR="00B5669B">
        <w:t>1060;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Opolskie — </w:t>
      </w:r>
      <w:r w:rsidR="00B5669B">
        <w:t>729;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Podkarpackie — </w:t>
      </w:r>
      <w:r w:rsidR="00B5669B">
        <w:t>1413;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Podlaskie — </w:t>
      </w:r>
      <w:r w:rsidR="00B5669B">
        <w:t>709;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Pomorskie — </w:t>
      </w:r>
      <w:r w:rsidR="00B5669B">
        <w:t>851;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Śląskie — </w:t>
      </w:r>
      <w:r w:rsidR="00B5669B">
        <w:t>963;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Świętokrzyskie — </w:t>
      </w:r>
      <w:r w:rsidR="00B5669B">
        <w:t>436;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Warmińsko-mazurskie — </w:t>
      </w:r>
      <w:r w:rsidR="00B5669B">
        <w:t>1768;</w:t>
      </w:r>
    </w:p>
    <w:p w:rsid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Wielkopolskie — </w:t>
      </w:r>
      <w:r w:rsidR="00B5669B">
        <w:t>1428;</w:t>
      </w:r>
    </w:p>
    <w:p w:rsidR="00611B4B" w:rsidRPr="00611B4B" w:rsidRDefault="006D3C88" w:rsidP="005F20D7">
      <w:pPr>
        <w:pStyle w:val="Akapitzlist"/>
        <w:numPr>
          <w:ilvl w:val="0"/>
          <w:numId w:val="42"/>
        </w:numPr>
        <w:ind w:left="714" w:hanging="357"/>
      </w:pPr>
      <w:r>
        <w:t xml:space="preserve">Zachodniopomorskie — </w:t>
      </w:r>
      <w:r w:rsidR="00B5669B">
        <w:t>1205.</w:t>
      </w:r>
    </w:p>
    <w:p w:rsidR="00D66892" w:rsidRDefault="00FB1B28" w:rsidP="00D66892">
      <w:pPr>
        <w:pStyle w:val="Nagwek2"/>
      </w:pPr>
      <w:r>
        <w:t>Liczba obiektów cmentarnych w województwie lubelskim</w:t>
      </w:r>
    </w:p>
    <w:p w:rsidR="00D66892" w:rsidRDefault="00FB1B28" w:rsidP="00D66892">
      <w:pPr>
        <w:pStyle w:val="Akapitzlist"/>
        <w:numPr>
          <w:ilvl w:val="0"/>
          <w:numId w:val="41"/>
        </w:numPr>
      </w:pPr>
      <w:r>
        <w:t>Na wsi</w:t>
      </w:r>
      <w:r w:rsidR="00D66892">
        <w:t>:</w:t>
      </w:r>
    </w:p>
    <w:p w:rsidR="00D66892" w:rsidRDefault="00D66892" w:rsidP="00D66892">
      <w:pPr>
        <w:pStyle w:val="Akapitzlist"/>
        <w:numPr>
          <w:ilvl w:val="1"/>
          <w:numId w:val="41"/>
        </w:numPr>
      </w:pPr>
      <w:r>
        <w:t>202</w:t>
      </w:r>
      <w:r w:rsidR="00B5669B">
        <w:t>2</w:t>
      </w:r>
      <w:r>
        <w:t xml:space="preserve"> rok — </w:t>
      </w:r>
      <w:r w:rsidR="00FB1B28">
        <w:t>93</w:t>
      </w:r>
      <w:r w:rsidR="00B5669B">
        <w:t>3</w:t>
      </w:r>
      <w:r>
        <w:t>;</w:t>
      </w:r>
    </w:p>
    <w:p w:rsidR="00D66892" w:rsidRDefault="00D66892" w:rsidP="00D66892">
      <w:pPr>
        <w:pStyle w:val="Akapitzlist"/>
        <w:numPr>
          <w:ilvl w:val="1"/>
          <w:numId w:val="41"/>
        </w:numPr>
      </w:pPr>
      <w:r>
        <w:t>202</w:t>
      </w:r>
      <w:r w:rsidR="00B5669B">
        <w:t>3</w:t>
      </w:r>
      <w:r>
        <w:t xml:space="preserve"> rok — </w:t>
      </w:r>
      <w:r w:rsidR="00FB1B28">
        <w:t>93</w:t>
      </w:r>
      <w:r w:rsidR="00B5669B">
        <w:t>5</w:t>
      </w:r>
      <w:r>
        <w:t>;</w:t>
      </w:r>
    </w:p>
    <w:p w:rsidR="00D66892" w:rsidRDefault="00FB1B28" w:rsidP="00D66892">
      <w:pPr>
        <w:pStyle w:val="Akapitzlist"/>
        <w:numPr>
          <w:ilvl w:val="0"/>
          <w:numId w:val="41"/>
        </w:numPr>
      </w:pPr>
      <w:r>
        <w:t>W miastach</w:t>
      </w:r>
      <w:r w:rsidR="00D66892">
        <w:t>:</w:t>
      </w:r>
    </w:p>
    <w:p w:rsidR="00D66892" w:rsidRDefault="00D66892" w:rsidP="00D66892">
      <w:pPr>
        <w:pStyle w:val="Akapitzlist"/>
        <w:numPr>
          <w:ilvl w:val="1"/>
          <w:numId w:val="41"/>
        </w:numPr>
      </w:pPr>
      <w:r>
        <w:t>202</w:t>
      </w:r>
      <w:r w:rsidR="00B5669B">
        <w:t>2</w:t>
      </w:r>
      <w:r>
        <w:t xml:space="preserve"> rok — </w:t>
      </w:r>
      <w:r w:rsidR="00B5669B">
        <w:t>141</w:t>
      </w:r>
      <w:r>
        <w:t>;</w:t>
      </w:r>
    </w:p>
    <w:p w:rsidR="00D66892" w:rsidRDefault="00D66892" w:rsidP="00D66892">
      <w:pPr>
        <w:pStyle w:val="Akapitzlist"/>
        <w:numPr>
          <w:ilvl w:val="1"/>
          <w:numId w:val="41"/>
        </w:numPr>
      </w:pPr>
      <w:r>
        <w:t>202</w:t>
      </w:r>
      <w:r w:rsidR="00B5669B">
        <w:t>3</w:t>
      </w:r>
      <w:r>
        <w:t xml:space="preserve"> rok — </w:t>
      </w:r>
      <w:r w:rsidR="00FB1B28">
        <w:t>141.</w:t>
      </w:r>
    </w:p>
    <w:p w:rsidR="00A33F00" w:rsidRDefault="00A33F00" w:rsidP="00D66892">
      <w:pPr>
        <w:pStyle w:val="Nagwek2"/>
      </w:pPr>
      <w:r w:rsidRPr="00A33F00">
        <w:t>Liczba obiektów cmentarnych w województwie lubelskim</w:t>
      </w:r>
    </w:p>
    <w:p w:rsidR="00B5669B" w:rsidRDefault="00B5669B" w:rsidP="005F20D7">
      <w:pPr>
        <w:pStyle w:val="Akapitzlist"/>
        <w:numPr>
          <w:ilvl w:val="1"/>
          <w:numId w:val="47"/>
        </w:numPr>
        <w:ind w:left="714" w:hanging="357"/>
      </w:pPr>
      <w:r>
        <w:t xml:space="preserve">2016 rok – </w:t>
      </w:r>
      <w:r w:rsidR="00AC2760">
        <w:t>1035;</w:t>
      </w:r>
    </w:p>
    <w:p w:rsidR="00B5669B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201</w:t>
      </w:r>
      <w:r>
        <w:t>7</w:t>
      </w:r>
      <w:r>
        <w:t xml:space="preserve"> rok – </w:t>
      </w:r>
      <w:r w:rsidR="00AC2760">
        <w:t>1044;</w:t>
      </w:r>
    </w:p>
    <w:p w:rsidR="00B5669B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201</w:t>
      </w:r>
      <w:r>
        <w:t>8</w:t>
      </w:r>
      <w:r>
        <w:t xml:space="preserve"> rok – </w:t>
      </w:r>
      <w:r w:rsidR="00AC2760">
        <w:t>1044;</w:t>
      </w:r>
    </w:p>
    <w:p w:rsidR="00B5669B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201</w:t>
      </w:r>
      <w:r>
        <w:t>9</w:t>
      </w:r>
      <w:r>
        <w:t xml:space="preserve"> rok – </w:t>
      </w:r>
      <w:r w:rsidR="00AC2760">
        <w:t>1054;</w:t>
      </w:r>
    </w:p>
    <w:p w:rsidR="00B5669B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</w:t>
      </w:r>
      <w:r>
        <w:t>20</w:t>
      </w:r>
      <w:r>
        <w:t xml:space="preserve"> rok – </w:t>
      </w:r>
      <w:r w:rsidR="00AC2760">
        <w:t>1073;</w:t>
      </w:r>
    </w:p>
    <w:p w:rsidR="00B5669B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</w:t>
      </w:r>
      <w:r>
        <w:t>21</w:t>
      </w:r>
      <w:r>
        <w:t xml:space="preserve"> rok – </w:t>
      </w:r>
      <w:r w:rsidR="00AC2760">
        <w:t>1073;</w:t>
      </w:r>
    </w:p>
    <w:p w:rsidR="00B5669B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</w:t>
      </w:r>
      <w:r>
        <w:t>22</w:t>
      </w:r>
      <w:r>
        <w:t xml:space="preserve"> rok – </w:t>
      </w:r>
      <w:r w:rsidR="00AC2760">
        <w:t>1074;</w:t>
      </w:r>
    </w:p>
    <w:p w:rsidR="00A33F00" w:rsidRDefault="00B5669B" w:rsidP="00B5669B">
      <w:pPr>
        <w:pStyle w:val="Akapitzlist"/>
        <w:numPr>
          <w:ilvl w:val="1"/>
          <w:numId w:val="47"/>
        </w:numPr>
        <w:ind w:left="714" w:hanging="357"/>
      </w:pPr>
      <w:r>
        <w:t>20</w:t>
      </w:r>
      <w:r>
        <w:t>23</w:t>
      </w:r>
      <w:r>
        <w:t xml:space="preserve"> rok – </w:t>
      </w:r>
      <w:r w:rsidR="00AC2760">
        <w:t>1076.</w:t>
      </w:r>
    </w:p>
    <w:p w:rsidR="00D66892" w:rsidRDefault="009958C0" w:rsidP="00D66892">
      <w:pPr>
        <w:pStyle w:val="Nagwek2"/>
      </w:pPr>
      <w:r>
        <w:t>Powierzchnia cmentarzy</w:t>
      </w:r>
      <w:r w:rsidR="00101FF2">
        <w:t xml:space="preserve"> w województwie lubelskim</w:t>
      </w:r>
      <w:r>
        <w:t xml:space="preserve"> (w ha)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>2016 rok –</w:t>
      </w:r>
      <w:r>
        <w:t xml:space="preserve"> 1288,97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 xml:space="preserve">2017 rok – </w:t>
      </w:r>
      <w:r>
        <w:t>1299,98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 xml:space="preserve">2018 rok – </w:t>
      </w:r>
      <w:r>
        <w:t>1306,61;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 xml:space="preserve">2019 rok – </w:t>
      </w:r>
      <w:r>
        <w:t>1308,63;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lastRenderedPageBreak/>
        <w:t xml:space="preserve">2020 rok – </w:t>
      </w:r>
      <w:r>
        <w:t>1322,40;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 xml:space="preserve">2021 rok – </w:t>
      </w:r>
      <w:r>
        <w:t>1325,47;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 xml:space="preserve">2022 rok – </w:t>
      </w:r>
      <w:r>
        <w:t>1328,58;</w:t>
      </w:r>
    </w:p>
    <w:p w:rsidR="00AC2760" w:rsidRDefault="00AC2760" w:rsidP="00AC2760">
      <w:pPr>
        <w:pStyle w:val="Akapitzlist"/>
        <w:numPr>
          <w:ilvl w:val="1"/>
          <w:numId w:val="47"/>
        </w:numPr>
        <w:ind w:left="714" w:hanging="357"/>
      </w:pPr>
      <w:r>
        <w:t xml:space="preserve">2023 rok – </w:t>
      </w:r>
      <w:r>
        <w:t>1334,08.</w:t>
      </w:r>
    </w:p>
    <w:p w:rsidR="00F1317D" w:rsidRDefault="00F1317D" w:rsidP="009958C0"/>
    <w:p w:rsidR="00F1317D" w:rsidRDefault="00F1317D" w:rsidP="00F1317D">
      <w:r>
        <w:t>Średnia powierzchnia 1 cmentarza w województwie lubelskim według stanu na koniec grudnia 202</w:t>
      </w:r>
      <w:r w:rsidR="00AC2760">
        <w:t>3</w:t>
      </w:r>
      <w:r>
        <w:t xml:space="preserve"> r. wyniosła 1,2</w:t>
      </w:r>
      <w:r w:rsidR="00AC2760">
        <w:t>4</w:t>
      </w:r>
      <w:r>
        <w:t xml:space="preserve"> ha. Pod tym względem ulokowało to województwo na 6. lokacie. Średnio największe powierzchniowo cmentarze były w województwie mazowieckim – 2,0</w:t>
      </w:r>
      <w:r w:rsidR="00AC2760">
        <w:t>1</w:t>
      </w:r>
      <w:r>
        <w:t xml:space="preserve"> ha, a najmniejsze w warmińsko-mazurskim – 0,</w:t>
      </w:r>
      <w:r w:rsidR="00AC2760">
        <w:t>65</w:t>
      </w:r>
      <w:r>
        <w:t xml:space="preserve"> ha.</w:t>
      </w:r>
    </w:p>
    <w:p w:rsidR="00F1317D" w:rsidRDefault="00F1317D" w:rsidP="00F1317D"/>
    <w:p w:rsidR="00F1317D" w:rsidRDefault="00F1317D" w:rsidP="00F1317D">
      <w:r>
        <w:t>Spośród powiatów, największa średnia powierzchnia 1 cmentarza była w miastach: Lublin (8,3</w:t>
      </w:r>
      <w:r w:rsidR="00AC2760">
        <w:t>0</w:t>
      </w:r>
      <w:r>
        <w:t xml:space="preserve"> ha), Biała</w:t>
      </w:r>
    </w:p>
    <w:p w:rsidR="00F1317D" w:rsidRPr="009958C0" w:rsidRDefault="00F1317D" w:rsidP="00F1317D">
      <w:r>
        <w:t>Podlaska (3,5</w:t>
      </w:r>
      <w:r w:rsidR="00AC2760">
        <w:t>4</w:t>
      </w:r>
      <w:r>
        <w:t xml:space="preserve"> ha) oraz Chełm (3,3</w:t>
      </w:r>
      <w:r w:rsidR="00AC2760">
        <w:t>0</w:t>
      </w:r>
      <w:r>
        <w:t xml:space="preserve"> ha). Z kolei najmniejszą średnią odnotowano w powiatach: łęczyńskim</w:t>
      </w:r>
      <w:r w:rsidR="00AC2760">
        <w:t xml:space="preserve"> </w:t>
      </w:r>
      <w:r>
        <w:t>(0</w:t>
      </w:r>
      <w:r w:rsidR="00AC2760">
        <w:t>,</w:t>
      </w:r>
      <w:r>
        <w:t>6</w:t>
      </w:r>
      <w:r w:rsidR="00AC2760">
        <w:t>5</w:t>
      </w:r>
      <w:r>
        <w:t xml:space="preserve"> ha), chełmskim (0,7</w:t>
      </w:r>
      <w:r w:rsidR="00AC2760">
        <w:t>4</w:t>
      </w:r>
      <w:r>
        <w:t xml:space="preserve"> ha) i hrubieszowskim (0,</w:t>
      </w:r>
      <w:r w:rsidR="00AC2760">
        <w:t>77</w:t>
      </w:r>
      <w:r>
        <w:t xml:space="preserve"> ha).</w:t>
      </w:r>
    </w:p>
    <w:p w:rsidR="00F1317D" w:rsidRDefault="00F1317D" w:rsidP="00D66892">
      <w:pPr>
        <w:pStyle w:val="Nagwek2"/>
      </w:pPr>
      <w:r w:rsidRPr="00F1317D">
        <w:t>Powierzchnia cmentarzy w województwie lubelskim (w ha)</w:t>
      </w:r>
    </w:p>
    <w:p w:rsidR="00F1317D" w:rsidRDefault="00F1317D" w:rsidP="00F1317D">
      <w:r>
        <w:t>Według powiatów:</w:t>
      </w:r>
    </w:p>
    <w:p w:rsidR="00F1317D" w:rsidRDefault="00F1317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bialski — </w:t>
      </w:r>
      <w:r w:rsidR="00AC2760">
        <w:t>104,2</w:t>
      </w:r>
    </w:p>
    <w:p w:rsidR="00F1317D" w:rsidRDefault="00F1317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biłgorajski — </w:t>
      </w:r>
      <w:r w:rsidR="00AC2760">
        <w:t>66,0</w:t>
      </w:r>
    </w:p>
    <w:p w:rsidR="00F1317D" w:rsidRDefault="00F1317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chełmski </w:t>
      </w:r>
      <w:r w:rsidR="00AB7554">
        <w:t xml:space="preserve">— </w:t>
      </w:r>
      <w:r w:rsidR="00AC2760">
        <w:t>72,2</w:t>
      </w:r>
    </w:p>
    <w:p w:rsidR="00F1317D" w:rsidRDefault="00AB7554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hrubieszowski — </w:t>
      </w:r>
      <w:r w:rsidR="00AC2760">
        <w:t>73,6</w:t>
      </w:r>
    </w:p>
    <w:p w:rsidR="00F1317D" w:rsidRDefault="00AB7554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janowski — </w:t>
      </w:r>
      <w:r w:rsidR="00AC2760">
        <w:t>39,1</w:t>
      </w:r>
    </w:p>
    <w:p w:rsidR="00F1317D" w:rsidRDefault="00AB7554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krasnostawski — </w:t>
      </w:r>
      <w:r w:rsidR="00AC2760">
        <w:t>62,2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kraśnicki — </w:t>
      </w:r>
      <w:r w:rsidR="00AC2760">
        <w:t>64,8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lubartowski — </w:t>
      </w:r>
      <w:r w:rsidR="00AC2760">
        <w:t>58,8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lubelski — </w:t>
      </w:r>
      <w:r w:rsidR="00AC2760">
        <w:t>89,2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łęczyński — </w:t>
      </w:r>
      <w:r w:rsidR="00AC2760">
        <w:t>27,4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łukowski — </w:t>
      </w:r>
      <w:r w:rsidR="00AC2760">
        <w:t>58,9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>opolski —</w:t>
      </w:r>
      <w:r w:rsidR="00AC2760">
        <w:t xml:space="preserve"> 31,5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parczewski — </w:t>
      </w:r>
      <w:r w:rsidR="00AC2760">
        <w:t>26,1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puławski — </w:t>
      </w:r>
      <w:r w:rsidR="00AC2760">
        <w:t>67,0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>radzyński —</w:t>
      </w:r>
      <w:r w:rsidR="00AC2760">
        <w:t xml:space="preserve"> 32,1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rycki — </w:t>
      </w:r>
      <w:r w:rsidR="00AC2760">
        <w:t>25,7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świdnicki — </w:t>
      </w:r>
      <w:r w:rsidR="00AC2760">
        <w:t>28,4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tomaszowski — </w:t>
      </w:r>
      <w:r w:rsidR="00AC2760">
        <w:t>94,5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włodawski — </w:t>
      </w:r>
      <w:r w:rsidR="00802C27">
        <w:t>49,9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zamojski  — </w:t>
      </w:r>
      <w:r w:rsidR="00802C27">
        <w:t>107,2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m. Biała Podlaska — </w:t>
      </w:r>
      <w:r w:rsidR="00802C27">
        <w:t>24,8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 xml:space="preserve">m. Chełm — </w:t>
      </w:r>
      <w:r w:rsidR="00802C27">
        <w:t>26,4</w:t>
      </w:r>
    </w:p>
    <w:p w:rsidR="00F1317D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lastRenderedPageBreak/>
        <w:t>m. Lublin — 91,3</w:t>
      </w:r>
      <w:r w:rsidR="00F1317D">
        <w:t>;</w:t>
      </w:r>
    </w:p>
    <w:p w:rsidR="00A9527B" w:rsidRDefault="00FA5A5D" w:rsidP="005F20D7">
      <w:pPr>
        <w:pStyle w:val="Akapitzlist"/>
        <w:numPr>
          <w:ilvl w:val="1"/>
          <w:numId w:val="45"/>
        </w:numPr>
        <w:ind w:left="714" w:hanging="357"/>
      </w:pPr>
      <w:r>
        <w:t>m. Zamość — 12,9</w:t>
      </w:r>
      <w:r w:rsidR="00F1317D">
        <w:t>.</w:t>
      </w:r>
    </w:p>
    <w:p w:rsidR="00F1317D" w:rsidRDefault="00F1317D" w:rsidP="00F1317D"/>
    <w:p w:rsidR="00F1317D" w:rsidRDefault="00F1317D" w:rsidP="00F1317D"/>
    <w:p w:rsidR="00F1317D" w:rsidRDefault="00F1317D" w:rsidP="00F1317D">
      <w:r>
        <w:t>W 202</w:t>
      </w:r>
      <w:r w:rsidR="00802C27">
        <w:t>3</w:t>
      </w:r>
      <w:r>
        <w:t xml:space="preserve"> r. najwięcej obiektów cmentarnych znajdowało się w gminie wiejskiej Hrubieszów (29), gminie wiejskiej Dołhobyczów (23) i w gminie wiejskiej Sawin (17). Natomiast cmentarze zajmowały najwięcej powierzchni w gminie miejskiej Lublin (91,3</w:t>
      </w:r>
      <w:r w:rsidR="00802C27">
        <w:t>1</w:t>
      </w:r>
      <w:r>
        <w:t xml:space="preserve"> ha), gminie miejskiej Chełm (26,4</w:t>
      </w:r>
      <w:r w:rsidR="00802C27">
        <w:t>0</w:t>
      </w:r>
      <w:r>
        <w:t xml:space="preserve"> ha) oraz w gminie miejskiej Biała Podlaska (24,8</w:t>
      </w:r>
      <w:r w:rsidR="00802C27">
        <w:t>0</w:t>
      </w:r>
      <w:r>
        <w:t xml:space="preserve"> ha).</w:t>
      </w:r>
    </w:p>
    <w:p w:rsidR="003508D2" w:rsidRDefault="00F1317D" w:rsidP="003508D2">
      <w:pPr>
        <w:pStyle w:val="Nagwek2"/>
      </w:pPr>
      <w:r>
        <w:t>D</w:t>
      </w:r>
      <w:r w:rsidR="003508D2">
        <w:t>olny pasek w infografice</w:t>
      </w:r>
    </w:p>
    <w:p w:rsidR="00795E3E" w:rsidRDefault="00795E3E" w:rsidP="003508D2"/>
    <w:p w:rsidR="003508D2" w:rsidRDefault="003508D2" w:rsidP="003508D2">
      <w:r>
        <w:t xml:space="preserve">Dane: </w:t>
      </w:r>
      <w:r w:rsidR="008364EB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CB1E3E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="003508D2" w:rsidRPr="0067650E">
          <w:rPr>
            <w:rStyle w:val="Hipercze"/>
          </w:rPr>
          <w:t>https://</w:t>
        </w:r>
        <w:r w:rsidR="00802C27">
          <w:rPr>
            <w:rStyle w:val="Hipercze"/>
          </w:rPr>
          <w:t>x</w:t>
        </w:r>
        <w:bookmarkStart w:id="0" w:name="_GoBack"/>
        <w:bookmarkEnd w:id="0"/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194A"/>
    <w:multiLevelType w:val="hybridMultilevel"/>
    <w:tmpl w:val="747C2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B1818"/>
    <w:multiLevelType w:val="hybridMultilevel"/>
    <w:tmpl w:val="31F4E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34771"/>
    <w:multiLevelType w:val="hybridMultilevel"/>
    <w:tmpl w:val="F6909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A03FE"/>
    <w:multiLevelType w:val="hybridMultilevel"/>
    <w:tmpl w:val="722EB6BE"/>
    <w:lvl w:ilvl="0" w:tplc="C6AC2914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3573CC"/>
    <w:multiLevelType w:val="hybridMultilevel"/>
    <w:tmpl w:val="7778D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973158"/>
    <w:multiLevelType w:val="hybridMultilevel"/>
    <w:tmpl w:val="9586B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239C9"/>
    <w:multiLevelType w:val="hybridMultilevel"/>
    <w:tmpl w:val="30024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A3713"/>
    <w:multiLevelType w:val="hybridMultilevel"/>
    <w:tmpl w:val="017C2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981529"/>
    <w:multiLevelType w:val="hybridMultilevel"/>
    <w:tmpl w:val="D76E1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A21F30"/>
    <w:multiLevelType w:val="hybridMultilevel"/>
    <w:tmpl w:val="42B81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56B06"/>
    <w:multiLevelType w:val="hybridMultilevel"/>
    <w:tmpl w:val="137AA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EF2791"/>
    <w:multiLevelType w:val="hybridMultilevel"/>
    <w:tmpl w:val="3BEC2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19421A"/>
    <w:multiLevelType w:val="hybridMultilevel"/>
    <w:tmpl w:val="5D446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85FAA"/>
    <w:multiLevelType w:val="hybridMultilevel"/>
    <w:tmpl w:val="778A7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E3459"/>
    <w:multiLevelType w:val="hybridMultilevel"/>
    <w:tmpl w:val="EAE27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8C3089"/>
    <w:multiLevelType w:val="hybridMultilevel"/>
    <w:tmpl w:val="16CA8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D4DC7A">
      <w:numFmt w:val="bullet"/>
      <w:lvlText w:val="•"/>
      <w:lvlJc w:val="left"/>
      <w:pPr>
        <w:ind w:left="1785" w:hanging="705"/>
      </w:pPr>
      <w:rPr>
        <w:rFonts w:ascii="Fira Sans" w:eastAsiaTheme="minorHAnsi" w:hAnsi="Fira Sans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571680"/>
    <w:multiLevelType w:val="hybridMultilevel"/>
    <w:tmpl w:val="CE44A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CF3BC9"/>
    <w:multiLevelType w:val="hybridMultilevel"/>
    <w:tmpl w:val="77DA6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8201A3"/>
    <w:multiLevelType w:val="hybridMultilevel"/>
    <w:tmpl w:val="16DE9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FF607B"/>
    <w:multiLevelType w:val="hybridMultilevel"/>
    <w:tmpl w:val="30CA3DA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2"/>
  </w:num>
  <w:num w:numId="3">
    <w:abstractNumId w:val="36"/>
  </w:num>
  <w:num w:numId="4">
    <w:abstractNumId w:val="2"/>
  </w:num>
  <w:num w:numId="5">
    <w:abstractNumId w:val="48"/>
  </w:num>
  <w:num w:numId="6">
    <w:abstractNumId w:val="18"/>
  </w:num>
  <w:num w:numId="7">
    <w:abstractNumId w:val="19"/>
  </w:num>
  <w:num w:numId="8">
    <w:abstractNumId w:val="29"/>
  </w:num>
  <w:num w:numId="9">
    <w:abstractNumId w:val="4"/>
  </w:num>
  <w:num w:numId="10">
    <w:abstractNumId w:val="25"/>
  </w:num>
  <w:num w:numId="11">
    <w:abstractNumId w:val="12"/>
  </w:num>
  <w:num w:numId="12">
    <w:abstractNumId w:val="35"/>
  </w:num>
  <w:num w:numId="13">
    <w:abstractNumId w:val="44"/>
  </w:num>
  <w:num w:numId="14">
    <w:abstractNumId w:val="26"/>
  </w:num>
  <w:num w:numId="15">
    <w:abstractNumId w:val="41"/>
  </w:num>
  <w:num w:numId="16">
    <w:abstractNumId w:val="0"/>
  </w:num>
  <w:num w:numId="17">
    <w:abstractNumId w:val="10"/>
  </w:num>
  <w:num w:numId="18">
    <w:abstractNumId w:val="37"/>
  </w:num>
  <w:num w:numId="19">
    <w:abstractNumId w:val="31"/>
  </w:num>
  <w:num w:numId="20">
    <w:abstractNumId w:val="47"/>
  </w:num>
  <w:num w:numId="21">
    <w:abstractNumId w:val="28"/>
  </w:num>
  <w:num w:numId="22">
    <w:abstractNumId w:val="46"/>
  </w:num>
  <w:num w:numId="23">
    <w:abstractNumId w:val="6"/>
  </w:num>
  <w:num w:numId="24">
    <w:abstractNumId w:val="11"/>
  </w:num>
  <w:num w:numId="25">
    <w:abstractNumId w:val="22"/>
  </w:num>
  <w:num w:numId="26">
    <w:abstractNumId w:val="9"/>
  </w:num>
  <w:num w:numId="27">
    <w:abstractNumId w:val="3"/>
  </w:num>
  <w:num w:numId="28">
    <w:abstractNumId w:val="21"/>
  </w:num>
  <w:num w:numId="29">
    <w:abstractNumId w:val="1"/>
  </w:num>
  <w:num w:numId="30">
    <w:abstractNumId w:val="33"/>
  </w:num>
  <w:num w:numId="31">
    <w:abstractNumId w:val="40"/>
  </w:num>
  <w:num w:numId="32">
    <w:abstractNumId w:val="39"/>
  </w:num>
  <w:num w:numId="33">
    <w:abstractNumId w:val="16"/>
  </w:num>
  <w:num w:numId="34">
    <w:abstractNumId w:val="24"/>
  </w:num>
  <w:num w:numId="35">
    <w:abstractNumId w:val="36"/>
  </w:num>
  <w:num w:numId="36">
    <w:abstractNumId w:val="5"/>
  </w:num>
  <w:num w:numId="37">
    <w:abstractNumId w:val="30"/>
  </w:num>
  <w:num w:numId="38">
    <w:abstractNumId w:val="27"/>
  </w:num>
  <w:num w:numId="39">
    <w:abstractNumId w:val="45"/>
  </w:num>
  <w:num w:numId="40">
    <w:abstractNumId w:val="17"/>
  </w:num>
  <w:num w:numId="41">
    <w:abstractNumId w:val="15"/>
  </w:num>
  <w:num w:numId="42">
    <w:abstractNumId w:val="38"/>
  </w:num>
  <w:num w:numId="43">
    <w:abstractNumId w:val="14"/>
  </w:num>
  <w:num w:numId="44">
    <w:abstractNumId w:val="43"/>
  </w:num>
  <w:num w:numId="45">
    <w:abstractNumId w:val="34"/>
  </w:num>
  <w:num w:numId="46">
    <w:abstractNumId w:val="32"/>
  </w:num>
  <w:num w:numId="47">
    <w:abstractNumId w:val="13"/>
  </w:num>
  <w:num w:numId="48">
    <w:abstractNumId w:val="20"/>
  </w:num>
  <w:num w:numId="49">
    <w:abstractNumId w:val="23"/>
  </w:num>
  <w:num w:numId="5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8D2"/>
    <w:rsid w:val="00004DDC"/>
    <w:rsid w:val="00010D91"/>
    <w:rsid w:val="0001176C"/>
    <w:rsid w:val="00023113"/>
    <w:rsid w:val="00023D0C"/>
    <w:rsid w:val="00026D41"/>
    <w:rsid w:val="0003197D"/>
    <w:rsid w:val="000323E8"/>
    <w:rsid w:val="0004535A"/>
    <w:rsid w:val="00047166"/>
    <w:rsid w:val="00051F9E"/>
    <w:rsid w:val="000520A6"/>
    <w:rsid w:val="00070422"/>
    <w:rsid w:val="000A11CD"/>
    <w:rsid w:val="000A16B2"/>
    <w:rsid w:val="000D04A8"/>
    <w:rsid w:val="000D40EE"/>
    <w:rsid w:val="000F4299"/>
    <w:rsid w:val="00101FF2"/>
    <w:rsid w:val="0011137E"/>
    <w:rsid w:val="001312AE"/>
    <w:rsid w:val="001547C4"/>
    <w:rsid w:val="001716FE"/>
    <w:rsid w:val="00172190"/>
    <w:rsid w:val="00174881"/>
    <w:rsid w:val="00181769"/>
    <w:rsid w:val="00181AB7"/>
    <w:rsid w:val="001975F9"/>
    <w:rsid w:val="001A5B8E"/>
    <w:rsid w:val="001B53D2"/>
    <w:rsid w:val="001D587B"/>
    <w:rsid w:val="00232CE7"/>
    <w:rsid w:val="00261745"/>
    <w:rsid w:val="00267137"/>
    <w:rsid w:val="00303C89"/>
    <w:rsid w:val="0032054A"/>
    <w:rsid w:val="00325E9B"/>
    <w:rsid w:val="003508D2"/>
    <w:rsid w:val="0035125A"/>
    <w:rsid w:val="00366B69"/>
    <w:rsid w:val="00377DC4"/>
    <w:rsid w:val="0038535A"/>
    <w:rsid w:val="00394B59"/>
    <w:rsid w:val="003D4BE9"/>
    <w:rsid w:val="003E251C"/>
    <w:rsid w:val="004079A4"/>
    <w:rsid w:val="004255A0"/>
    <w:rsid w:val="00447BB7"/>
    <w:rsid w:val="00472569"/>
    <w:rsid w:val="004D531B"/>
    <w:rsid w:val="00515EE9"/>
    <w:rsid w:val="00527913"/>
    <w:rsid w:val="00557C7D"/>
    <w:rsid w:val="0056753D"/>
    <w:rsid w:val="00582893"/>
    <w:rsid w:val="0058544A"/>
    <w:rsid w:val="005A0511"/>
    <w:rsid w:val="005D7340"/>
    <w:rsid w:val="005E5E38"/>
    <w:rsid w:val="005E6E37"/>
    <w:rsid w:val="005F20D7"/>
    <w:rsid w:val="005F2AB2"/>
    <w:rsid w:val="005F5203"/>
    <w:rsid w:val="00605738"/>
    <w:rsid w:val="0060617C"/>
    <w:rsid w:val="00611B4B"/>
    <w:rsid w:val="006507B5"/>
    <w:rsid w:val="00687A7A"/>
    <w:rsid w:val="006B7C71"/>
    <w:rsid w:val="006D3C88"/>
    <w:rsid w:val="006D5DA2"/>
    <w:rsid w:val="006E1DC5"/>
    <w:rsid w:val="006E5A15"/>
    <w:rsid w:val="00717EEF"/>
    <w:rsid w:val="00720C91"/>
    <w:rsid w:val="00725CD7"/>
    <w:rsid w:val="0076784C"/>
    <w:rsid w:val="00783931"/>
    <w:rsid w:val="00787134"/>
    <w:rsid w:val="00795E3E"/>
    <w:rsid w:val="007E7A80"/>
    <w:rsid w:val="007F2283"/>
    <w:rsid w:val="007F7EA9"/>
    <w:rsid w:val="00802C27"/>
    <w:rsid w:val="00807D8A"/>
    <w:rsid w:val="00811AF4"/>
    <w:rsid w:val="00815241"/>
    <w:rsid w:val="008364EB"/>
    <w:rsid w:val="00852444"/>
    <w:rsid w:val="00866692"/>
    <w:rsid w:val="00884F04"/>
    <w:rsid w:val="008928A9"/>
    <w:rsid w:val="0089383D"/>
    <w:rsid w:val="00896D60"/>
    <w:rsid w:val="008C0F59"/>
    <w:rsid w:val="008C65BF"/>
    <w:rsid w:val="008D06A7"/>
    <w:rsid w:val="008E6E1A"/>
    <w:rsid w:val="008F3CFE"/>
    <w:rsid w:val="00900CDE"/>
    <w:rsid w:val="00931131"/>
    <w:rsid w:val="00935AAA"/>
    <w:rsid w:val="00935B03"/>
    <w:rsid w:val="00941A0B"/>
    <w:rsid w:val="00947D6D"/>
    <w:rsid w:val="009774E3"/>
    <w:rsid w:val="00993A0E"/>
    <w:rsid w:val="009958C0"/>
    <w:rsid w:val="009C44A9"/>
    <w:rsid w:val="009D73DA"/>
    <w:rsid w:val="009E32E9"/>
    <w:rsid w:val="009E3FE0"/>
    <w:rsid w:val="009F204C"/>
    <w:rsid w:val="009F3B00"/>
    <w:rsid w:val="009F5D46"/>
    <w:rsid w:val="00A0138B"/>
    <w:rsid w:val="00A07E8E"/>
    <w:rsid w:val="00A33AB4"/>
    <w:rsid w:val="00A33F00"/>
    <w:rsid w:val="00A461BC"/>
    <w:rsid w:val="00A553F1"/>
    <w:rsid w:val="00A65782"/>
    <w:rsid w:val="00A74BAC"/>
    <w:rsid w:val="00A90EAB"/>
    <w:rsid w:val="00A93F76"/>
    <w:rsid w:val="00A9527B"/>
    <w:rsid w:val="00AA334F"/>
    <w:rsid w:val="00AA3C2C"/>
    <w:rsid w:val="00AB7554"/>
    <w:rsid w:val="00AC2760"/>
    <w:rsid w:val="00B073CC"/>
    <w:rsid w:val="00B3137D"/>
    <w:rsid w:val="00B548C4"/>
    <w:rsid w:val="00B5669B"/>
    <w:rsid w:val="00B77A76"/>
    <w:rsid w:val="00B94388"/>
    <w:rsid w:val="00BA4E59"/>
    <w:rsid w:val="00BE0235"/>
    <w:rsid w:val="00BE5558"/>
    <w:rsid w:val="00BF5DD4"/>
    <w:rsid w:val="00C029A3"/>
    <w:rsid w:val="00C55CAE"/>
    <w:rsid w:val="00C650FE"/>
    <w:rsid w:val="00C67AA2"/>
    <w:rsid w:val="00CA5A50"/>
    <w:rsid w:val="00CB17E0"/>
    <w:rsid w:val="00CB1E3E"/>
    <w:rsid w:val="00CE471F"/>
    <w:rsid w:val="00D0609E"/>
    <w:rsid w:val="00D10235"/>
    <w:rsid w:val="00D20A02"/>
    <w:rsid w:val="00D31FD5"/>
    <w:rsid w:val="00D36211"/>
    <w:rsid w:val="00D51F61"/>
    <w:rsid w:val="00D55205"/>
    <w:rsid w:val="00D66892"/>
    <w:rsid w:val="00D67B7C"/>
    <w:rsid w:val="00DB15FA"/>
    <w:rsid w:val="00DC109F"/>
    <w:rsid w:val="00DC4794"/>
    <w:rsid w:val="00DC62ED"/>
    <w:rsid w:val="00DD1887"/>
    <w:rsid w:val="00E02D2F"/>
    <w:rsid w:val="00E10ED0"/>
    <w:rsid w:val="00E166AD"/>
    <w:rsid w:val="00E22E39"/>
    <w:rsid w:val="00E3557C"/>
    <w:rsid w:val="00E35E3C"/>
    <w:rsid w:val="00E40343"/>
    <w:rsid w:val="00E50B3A"/>
    <w:rsid w:val="00EA2598"/>
    <w:rsid w:val="00ED31B5"/>
    <w:rsid w:val="00EF5235"/>
    <w:rsid w:val="00EF5FDF"/>
    <w:rsid w:val="00F1317D"/>
    <w:rsid w:val="00F25782"/>
    <w:rsid w:val="00F25891"/>
    <w:rsid w:val="00F37948"/>
    <w:rsid w:val="00F44132"/>
    <w:rsid w:val="00F45DCD"/>
    <w:rsid w:val="00F60968"/>
    <w:rsid w:val="00F735D2"/>
    <w:rsid w:val="00F83CFB"/>
    <w:rsid w:val="00F931C4"/>
    <w:rsid w:val="00FA0CE8"/>
    <w:rsid w:val="00FA5A5D"/>
    <w:rsid w:val="00FB1B28"/>
    <w:rsid w:val="00FE2EC8"/>
    <w:rsid w:val="00FE61CB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93AB1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522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Cmentarze  — 1 listopada 2024 r. — opis alternatywny</vt:lpstr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Cmentarze  — 1 listopada 2024 r. — opis alternatywny</dc:title>
  <dc:subject/>
  <dc:creator>Szymkiewicz Szymon</dc:creator>
  <cp:keywords/>
  <dc:description/>
  <cp:lastModifiedBy>Szymkiewicz Szymon</cp:lastModifiedBy>
  <cp:revision>23</cp:revision>
  <dcterms:created xsi:type="dcterms:W3CDTF">2023-10-30T07:19:00Z</dcterms:created>
  <dcterms:modified xsi:type="dcterms:W3CDTF">2024-10-30T10:53:00Z</dcterms:modified>
</cp:coreProperties>
</file>