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650FE" w:rsidRDefault="00DB5A8A" w:rsidP="003508D2">
      <w:pPr>
        <w:rPr>
          <w:rFonts w:ascii="Fira Sans SemiBold" w:eastAsiaTheme="majorEastAsia" w:hAnsi="Fira Sans SemiBold" w:cstheme="majorBidi"/>
          <w:color w:val="000000" w:themeColor="text1"/>
          <w:sz w:val="28"/>
          <w:szCs w:val="32"/>
        </w:rPr>
      </w:pPr>
      <w:r w:rsidRPr="00DB5A8A">
        <w:rPr>
          <w:rFonts w:ascii="Fira Sans SemiBold" w:eastAsiaTheme="majorEastAsia" w:hAnsi="Fira Sans SemiBold" w:cstheme="majorBidi"/>
          <w:color w:val="000000" w:themeColor="text1"/>
          <w:sz w:val="28"/>
          <w:szCs w:val="32"/>
        </w:rPr>
        <w:t xml:space="preserve">Światowy Dzień Mieszkalnictwa - </w:t>
      </w:r>
      <w:r w:rsidR="009D79FF">
        <w:rPr>
          <w:rFonts w:ascii="Fira Sans SemiBold" w:eastAsiaTheme="majorEastAsia" w:hAnsi="Fira Sans SemiBold" w:cstheme="majorBidi"/>
          <w:color w:val="000000" w:themeColor="text1"/>
          <w:sz w:val="28"/>
          <w:szCs w:val="32"/>
        </w:rPr>
        <w:t>7</w:t>
      </w:r>
      <w:bookmarkStart w:id="0" w:name="_GoBack"/>
      <w:bookmarkEnd w:id="0"/>
      <w:r w:rsidRPr="00DB5A8A">
        <w:rPr>
          <w:rFonts w:ascii="Fira Sans SemiBold" w:eastAsiaTheme="majorEastAsia" w:hAnsi="Fira Sans SemiBold" w:cstheme="majorBidi"/>
          <w:color w:val="000000" w:themeColor="text1"/>
          <w:sz w:val="28"/>
          <w:szCs w:val="32"/>
        </w:rPr>
        <w:t xml:space="preserve"> października 202</w:t>
      </w:r>
      <w:r w:rsidR="004D4A24">
        <w:rPr>
          <w:rFonts w:ascii="Fira Sans SemiBold" w:eastAsiaTheme="majorEastAsia" w:hAnsi="Fira Sans SemiBold" w:cstheme="majorBidi"/>
          <w:color w:val="000000" w:themeColor="text1"/>
          <w:sz w:val="28"/>
          <w:szCs w:val="32"/>
        </w:rPr>
        <w:t>4</w:t>
      </w:r>
      <w:r w:rsidRPr="00DB5A8A">
        <w:rPr>
          <w:rFonts w:ascii="Fira Sans SemiBold" w:eastAsiaTheme="majorEastAsia" w:hAnsi="Fira Sans SemiBold" w:cstheme="majorBidi"/>
          <w:color w:val="000000" w:themeColor="text1"/>
          <w:sz w:val="28"/>
          <w:szCs w:val="32"/>
        </w:rPr>
        <w:t xml:space="preserve"> r.</w:t>
      </w:r>
      <w:r>
        <w:rPr>
          <w:rFonts w:ascii="Fira Sans SemiBold" w:eastAsiaTheme="majorEastAsia" w:hAnsi="Fira Sans SemiBold" w:cstheme="majorBidi"/>
          <w:color w:val="000000" w:themeColor="text1"/>
          <w:sz w:val="28"/>
          <w:szCs w:val="32"/>
        </w:rPr>
        <w:t xml:space="preserve"> </w:t>
      </w:r>
      <w:r w:rsidR="00C650FE" w:rsidRPr="00C650FE">
        <w:rPr>
          <w:rFonts w:ascii="Fira Sans SemiBold" w:eastAsiaTheme="majorEastAsia" w:hAnsi="Fira Sans SemiBold" w:cstheme="majorBidi"/>
          <w:color w:val="000000" w:themeColor="text1"/>
          <w:sz w:val="28"/>
          <w:szCs w:val="32"/>
        </w:rPr>
        <w:t>– opis alternatywny</w:t>
      </w:r>
    </w:p>
    <w:p w:rsidR="003508D2" w:rsidRPr="00D12CB4" w:rsidRDefault="003508D2" w:rsidP="003508D2">
      <w:r>
        <w:t xml:space="preserve">Infografika dotyczy </w:t>
      </w:r>
      <w:r w:rsidR="00DB5A8A">
        <w:t>mieszkań</w:t>
      </w:r>
      <w:r w:rsidR="00582893">
        <w:t xml:space="preserve"> w województwie lubelskim w 202</w:t>
      </w:r>
      <w:r w:rsidR="004D4A24">
        <w:t>3</w:t>
      </w:r>
      <w:r w:rsidR="00582893">
        <w:t xml:space="preserve"> roku</w:t>
      </w:r>
    </w:p>
    <w:p w:rsidR="003508D2" w:rsidRDefault="003508D2" w:rsidP="003508D2">
      <w:pPr>
        <w:pStyle w:val="Nagwek2"/>
      </w:pPr>
      <w:r>
        <w:t>Górna, graficzna część infografiki</w:t>
      </w:r>
    </w:p>
    <w:p w:rsidR="003508D2" w:rsidRDefault="003508D2" w:rsidP="003508D2">
      <w:r>
        <w:t xml:space="preserve">Na </w:t>
      </w:r>
      <w:r w:rsidR="00D36211">
        <w:t>fotografii przedstawiającej</w:t>
      </w:r>
      <w:r>
        <w:t xml:space="preserve"> </w:t>
      </w:r>
      <w:r w:rsidR="004D4A24">
        <w:t>blok z balkonami</w:t>
      </w:r>
      <w:r>
        <w:t xml:space="preserve"> widnieje </w:t>
      </w:r>
      <w:r w:rsidR="00C650FE">
        <w:t>czarne</w:t>
      </w:r>
      <w:r>
        <w:t xml:space="preserve"> logo Urzędu Statystycznego w Lublinie oraz </w:t>
      </w:r>
      <w:r w:rsidR="00DB5A8A">
        <w:t>turkusowo-miętowy</w:t>
      </w:r>
      <w:r>
        <w:t xml:space="preserve"> element graficzny zawierający tytuł infografiki oraz datę święta.</w:t>
      </w:r>
    </w:p>
    <w:p w:rsidR="00DB5A8A" w:rsidRDefault="00DB5A8A" w:rsidP="00DB5A8A">
      <w:pPr>
        <w:pStyle w:val="Nagwek2"/>
      </w:pPr>
      <w:r>
        <w:t>Przeciętna liczba osób na 1 mieszkanie w zasobach mieszkaniowych</w:t>
      </w:r>
    </w:p>
    <w:p w:rsidR="00DB5A8A" w:rsidRDefault="00DB5A8A" w:rsidP="00DB5A8A">
      <w:pPr>
        <w:pStyle w:val="Akapitzlist"/>
        <w:numPr>
          <w:ilvl w:val="0"/>
          <w:numId w:val="9"/>
        </w:numPr>
      </w:pPr>
      <w:r>
        <w:t>20</w:t>
      </w:r>
      <w:r w:rsidR="004D4A24">
        <w:t>16</w:t>
      </w:r>
      <w:r>
        <w:t xml:space="preserve"> rok — </w:t>
      </w:r>
      <w:r w:rsidR="004D4A24">
        <w:t>2,78;</w:t>
      </w:r>
    </w:p>
    <w:p w:rsidR="00DB5A8A" w:rsidRPr="00DB5A8A" w:rsidRDefault="00DB5A8A" w:rsidP="00DB5A8A">
      <w:pPr>
        <w:pStyle w:val="Akapitzlist"/>
        <w:numPr>
          <w:ilvl w:val="0"/>
          <w:numId w:val="9"/>
        </w:numPr>
      </w:pPr>
      <w:r>
        <w:t>20</w:t>
      </w:r>
      <w:r w:rsidR="004D4A24">
        <w:t>17</w:t>
      </w:r>
      <w:r>
        <w:t xml:space="preserve"> rok — </w:t>
      </w:r>
      <w:r w:rsidR="004D4A24">
        <w:t>2,75;</w:t>
      </w:r>
    </w:p>
    <w:p w:rsidR="00DB5A8A" w:rsidRPr="00DB5A8A" w:rsidRDefault="00DB5A8A" w:rsidP="00DB5A8A">
      <w:pPr>
        <w:pStyle w:val="Akapitzlist"/>
        <w:numPr>
          <w:ilvl w:val="0"/>
          <w:numId w:val="9"/>
        </w:numPr>
      </w:pPr>
      <w:r>
        <w:t>20</w:t>
      </w:r>
      <w:r w:rsidR="004D4A24">
        <w:t>18</w:t>
      </w:r>
      <w:r>
        <w:t xml:space="preserve"> rok — </w:t>
      </w:r>
      <w:r w:rsidR="004D4A24">
        <w:t>2,71;</w:t>
      </w:r>
    </w:p>
    <w:p w:rsidR="00DB5A8A" w:rsidRPr="00DB5A8A" w:rsidRDefault="00DB5A8A" w:rsidP="00DB5A8A">
      <w:pPr>
        <w:pStyle w:val="Akapitzlist"/>
        <w:numPr>
          <w:ilvl w:val="0"/>
          <w:numId w:val="9"/>
        </w:numPr>
      </w:pPr>
      <w:r>
        <w:t>20</w:t>
      </w:r>
      <w:r w:rsidR="004D4A24">
        <w:t>19</w:t>
      </w:r>
      <w:r>
        <w:t xml:space="preserve"> rok — </w:t>
      </w:r>
      <w:r w:rsidR="004D4A24">
        <w:t>2,68;</w:t>
      </w:r>
    </w:p>
    <w:p w:rsidR="00DB5A8A" w:rsidRPr="00DB5A8A" w:rsidRDefault="00DB5A8A" w:rsidP="00DB5A8A">
      <w:pPr>
        <w:pStyle w:val="Akapitzlist"/>
        <w:numPr>
          <w:ilvl w:val="0"/>
          <w:numId w:val="9"/>
        </w:numPr>
      </w:pPr>
      <w:r>
        <w:t>20</w:t>
      </w:r>
      <w:r w:rsidR="004D4A24">
        <w:t>20</w:t>
      </w:r>
      <w:r>
        <w:t xml:space="preserve"> rok — </w:t>
      </w:r>
      <w:r w:rsidR="004D4A24">
        <w:t>2,62;</w:t>
      </w:r>
    </w:p>
    <w:p w:rsidR="00DB5A8A" w:rsidRDefault="00DB5A8A" w:rsidP="00DB5A8A">
      <w:pPr>
        <w:pStyle w:val="Akapitzlist"/>
        <w:numPr>
          <w:ilvl w:val="0"/>
          <w:numId w:val="9"/>
        </w:numPr>
      </w:pPr>
      <w:r>
        <w:t>20</w:t>
      </w:r>
      <w:r w:rsidR="004D4A24">
        <w:t>21</w:t>
      </w:r>
      <w:r>
        <w:t xml:space="preserve"> rok — </w:t>
      </w:r>
      <w:r w:rsidR="004D4A24">
        <w:t>2,57;</w:t>
      </w:r>
    </w:p>
    <w:p w:rsidR="004D4A24" w:rsidRDefault="004D4A24" w:rsidP="00DB5A8A">
      <w:pPr>
        <w:pStyle w:val="Akapitzlist"/>
        <w:numPr>
          <w:ilvl w:val="0"/>
          <w:numId w:val="9"/>
        </w:numPr>
      </w:pPr>
      <w:r>
        <w:t>2022 rok –2,53;</w:t>
      </w:r>
    </w:p>
    <w:p w:rsidR="004D4A24" w:rsidRPr="00DB5A8A" w:rsidRDefault="004D4A24" w:rsidP="00DB5A8A">
      <w:pPr>
        <w:pStyle w:val="Akapitzlist"/>
        <w:numPr>
          <w:ilvl w:val="0"/>
          <w:numId w:val="9"/>
        </w:numPr>
      </w:pPr>
      <w:r>
        <w:t>2023 rok – 2,49.</w:t>
      </w:r>
    </w:p>
    <w:p w:rsidR="006507B5" w:rsidRPr="006507B5" w:rsidRDefault="001F1F67" w:rsidP="006507B5">
      <w:pPr>
        <w:pStyle w:val="Nagwek2"/>
      </w:pPr>
      <w:r>
        <w:t>Przeciętna powierzchnia użytkowa mieszkania na 1 osobę w zasobach mieszkaniowych (w metrach kwadratowych)</w:t>
      </w:r>
    </w:p>
    <w:p w:rsidR="00582893" w:rsidRDefault="00582893" w:rsidP="00582893">
      <w:r>
        <w:t>Według powiatów:</w:t>
      </w:r>
    </w:p>
    <w:p w:rsidR="00582893" w:rsidRDefault="00582893" w:rsidP="00717EEF">
      <w:pPr>
        <w:pStyle w:val="Akapitzlist"/>
        <w:numPr>
          <w:ilvl w:val="0"/>
          <w:numId w:val="2"/>
        </w:numPr>
      </w:pPr>
      <w:r>
        <w:t xml:space="preserve">bialski — </w:t>
      </w:r>
      <w:r w:rsidR="000920EF">
        <w:t>33,9;</w:t>
      </w:r>
    </w:p>
    <w:p w:rsidR="00582893" w:rsidRDefault="00582893" w:rsidP="00717EEF">
      <w:pPr>
        <w:pStyle w:val="Akapitzlist"/>
        <w:numPr>
          <w:ilvl w:val="0"/>
          <w:numId w:val="2"/>
        </w:numPr>
      </w:pPr>
      <w:r>
        <w:t>biłgorajski —</w:t>
      </w:r>
      <w:r w:rsidR="00C650FE">
        <w:t xml:space="preserve"> </w:t>
      </w:r>
      <w:r w:rsidR="00E4126D">
        <w:t>31,3;</w:t>
      </w:r>
    </w:p>
    <w:p w:rsidR="00582893" w:rsidRDefault="00582893" w:rsidP="00717EEF">
      <w:pPr>
        <w:pStyle w:val="Akapitzlist"/>
        <w:numPr>
          <w:ilvl w:val="0"/>
          <w:numId w:val="2"/>
        </w:numPr>
      </w:pPr>
      <w:r>
        <w:t xml:space="preserve">chełmski — </w:t>
      </w:r>
      <w:r w:rsidR="00E4126D">
        <w:t>31,1;</w:t>
      </w:r>
    </w:p>
    <w:p w:rsidR="00582893" w:rsidRDefault="00582893" w:rsidP="00717EEF">
      <w:pPr>
        <w:pStyle w:val="Akapitzlist"/>
        <w:numPr>
          <w:ilvl w:val="0"/>
          <w:numId w:val="2"/>
        </w:numPr>
      </w:pPr>
      <w:r>
        <w:t>hrubieszowski —</w:t>
      </w:r>
      <w:r w:rsidR="00E4126D">
        <w:t>31,3;</w:t>
      </w:r>
      <w:r w:rsidR="001F1F67">
        <w:t xml:space="preserve"> </w:t>
      </w:r>
    </w:p>
    <w:p w:rsidR="00582893" w:rsidRDefault="00582893" w:rsidP="00717EEF">
      <w:pPr>
        <w:pStyle w:val="Akapitzlist"/>
        <w:numPr>
          <w:ilvl w:val="0"/>
          <w:numId w:val="2"/>
        </w:numPr>
      </w:pPr>
      <w:r>
        <w:t xml:space="preserve">janowski — </w:t>
      </w:r>
      <w:r w:rsidR="00E4126D">
        <w:t>30,2;</w:t>
      </w:r>
    </w:p>
    <w:p w:rsidR="00582893" w:rsidRDefault="00582893" w:rsidP="00717EEF">
      <w:pPr>
        <w:pStyle w:val="Akapitzlist"/>
        <w:numPr>
          <w:ilvl w:val="0"/>
          <w:numId w:val="2"/>
        </w:numPr>
      </w:pPr>
      <w:r>
        <w:t xml:space="preserve">krasnostawski — </w:t>
      </w:r>
      <w:r w:rsidR="00E4126D">
        <w:t>33,3;</w:t>
      </w:r>
    </w:p>
    <w:p w:rsidR="00582893" w:rsidRDefault="00582893" w:rsidP="00717EEF">
      <w:pPr>
        <w:pStyle w:val="Akapitzlist"/>
        <w:numPr>
          <w:ilvl w:val="0"/>
          <w:numId w:val="2"/>
        </w:numPr>
      </w:pPr>
      <w:r>
        <w:t xml:space="preserve">kraśnicki — </w:t>
      </w:r>
      <w:r w:rsidR="00E4126D">
        <w:t>30,3;</w:t>
      </w:r>
    </w:p>
    <w:p w:rsidR="00582893" w:rsidRDefault="00582893" w:rsidP="00717EEF">
      <w:pPr>
        <w:pStyle w:val="Akapitzlist"/>
        <w:numPr>
          <w:ilvl w:val="0"/>
          <w:numId w:val="2"/>
        </w:numPr>
      </w:pPr>
      <w:r>
        <w:t xml:space="preserve">lubartowski — </w:t>
      </w:r>
      <w:r w:rsidR="00E4126D">
        <w:t>32,5;</w:t>
      </w:r>
    </w:p>
    <w:p w:rsidR="00582893" w:rsidRDefault="00582893" w:rsidP="00717EEF">
      <w:pPr>
        <w:pStyle w:val="Akapitzlist"/>
        <w:numPr>
          <w:ilvl w:val="0"/>
          <w:numId w:val="2"/>
        </w:numPr>
      </w:pPr>
      <w:r>
        <w:t>lubelski —</w:t>
      </w:r>
      <w:r w:rsidR="001F1F67">
        <w:t xml:space="preserve"> </w:t>
      </w:r>
      <w:r w:rsidR="00E4126D">
        <w:t>35,9;</w:t>
      </w:r>
    </w:p>
    <w:p w:rsidR="00582893" w:rsidRDefault="00582893" w:rsidP="00717EEF">
      <w:pPr>
        <w:pStyle w:val="Akapitzlist"/>
        <w:numPr>
          <w:ilvl w:val="0"/>
          <w:numId w:val="2"/>
        </w:numPr>
      </w:pPr>
      <w:r>
        <w:t xml:space="preserve">łęczyński  — </w:t>
      </w:r>
      <w:r w:rsidR="00E4126D">
        <w:t>30,5;</w:t>
      </w:r>
    </w:p>
    <w:p w:rsidR="00582893" w:rsidRDefault="00582893" w:rsidP="00717EEF">
      <w:pPr>
        <w:pStyle w:val="Akapitzlist"/>
        <w:numPr>
          <w:ilvl w:val="0"/>
          <w:numId w:val="2"/>
        </w:numPr>
      </w:pPr>
      <w:r>
        <w:t xml:space="preserve">łukowski  — </w:t>
      </w:r>
      <w:r w:rsidR="00E4126D">
        <w:t>30,9;</w:t>
      </w:r>
    </w:p>
    <w:p w:rsidR="00582893" w:rsidRDefault="00582893" w:rsidP="00717EEF">
      <w:pPr>
        <w:pStyle w:val="Akapitzlist"/>
        <w:numPr>
          <w:ilvl w:val="0"/>
          <w:numId w:val="2"/>
        </w:numPr>
      </w:pPr>
      <w:r>
        <w:t xml:space="preserve">opolski — </w:t>
      </w:r>
      <w:r w:rsidR="00E4126D">
        <w:t>30,6;</w:t>
      </w:r>
    </w:p>
    <w:p w:rsidR="00582893" w:rsidRDefault="00582893" w:rsidP="00717EEF">
      <w:pPr>
        <w:pStyle w:val="Akapitzlist"/>
        <w:numPr>
          <w:ilvl w:val="0"/>
          <w:numId w:val="2"/>
        </w:numPr>
      </w:pPr>
      <w:r>
        <w:t>parczewski —</w:t>
      </w:r>
      <w:r w:rsidR="00E4126D">
        <w:t xml:space="preserve"> 32,9;</w:t>
      </w:r>
    </w:p>
    <w:p w:rsidR="00582893" w:rsidRDefault="00582893" w:rsidP="00717EEF">
      <w:pPr>
        <w:pStyle w:val="Akapitzlist"/>
        <w:numPr>
          <w:ilvl w:val="0"/>
          <w:numId w:val="2"/>
        </w:numPr>
      </w:pPr>
      <w:r>
        <w:lastRenderedPageBreak/>
        <w:t xml:space="preserve">puławski — </w:t>
      </w:r>
      <w:r w:rsidR="00E4126D">
        <w:t>31,8;</w:t>
      </w:r>
    </w:p>
    <w:p w:rsidR="00582893" w:rsidRDefault="00582893" w:rsidP="00717EEF">
      <w:pPr>
        <w:pStyle w:val="Akapitzlist"/>
        <w:numPr>
          <w:ilvl w:val="0"/>
          <w:numId w:val="2"/>
        </w:numPr>
      </w:pPr>
      <w:r>
        <w:t xml:space="preserve">radzyński — </w:t>
      </w:r>
      <w:r w:rsidR="00E4126D">
        <w:t>32,3;</w:t>
      </w:r>
    </w:p>
    <w:p w:rsidR="00582893" w:rsidRDefault="00582893" w:rsidP="00717EEF">
      <w:pPr>
        <w:pStyle w:val="Akapitzlist"/>
        <w:numPr>
          <w:ilvl w:val="0"/>
          <w:numId w:val="2"/>
        </w:numPr>
      </w:pPr>
      <w:r>
        <w:t>rycki  —</w:t>
      </w:r>
      <w:r w:rsidR="00C650FE">
        <w:t xml:space="preserve"> </w:t>
      </w:r>
      <w:r w:rsidR="00E4126D">
        <w:t>31,5;</w:t>
      </w:r>
    </w:p>
    <w:p w:rsidR="00582893" w:rsidRDefault="00582893" w:rsidP="00717EEF">
      <w:pPr>
        <w:pStyle w:val="Akapitzlist"/>
        <w:numPr>
          <w:ilvl w:val="0"/>
          <w:numId w:val="2"/>
        </w:numPr>
      </w:pPr>
      <w:r>
        <w:t xml:space="preserve">świdnicki  — </w:t>
      </w:r>
      <w:r w:rsidR="00E4126D">
        <w:t>30,3;</w:t>
      </w:r>
    </w:p>
    <w:p w:rsidR="00582893" w:rsidRDefault="00582893" w:rsidP="00717EEF">
      <w:pPr>
        <w:pStyle w:val="Akapitzlist"/>
        <w:numPr>
          <w:ilvl w:val="0"/>
          <w:numId w:val="2"/>
        </w:numPr>
      </w:pPr>
      <w:r>
        <w:t xml:space="preserve">tomaszowski — </w:t>
      </w:r>
      <w:r w:rsidR="00E4126D">
        <w:t>32,1;</w:t>
      </w:r>
    </w:p>
    <w:p w:rsidR="00582893" w:rsidRDefault="00582893" w:rsidP="00717EEF">
      <w:pPr>
        <w:pStyle w:val="Akapitzlist"/>
        <w:numPr>
          <w:ilvl w:val="0"/>
          <w:numId w:val="2"/>
        </w:numPr>
      </w:pPr>
      <w:r>
        <w:t>włodawski —</w:t>
      </w:r>
      <w:r w:rsidR="00FE2EC8">
        <w:t xml:space="preserve"> </w:t>
      </w:r>
      <w:r w:rsidR="00E4126D">
        <w:t>32,4;</w:t>
      </w:r>
    </w:p>
    <w:p w:rsidR="00582893" w:rsidRDefault="00582893" w:rsidP="00717EEF">
      <w:pPr>
        <w:pStyle w:val="Akapitzlist"/>
        <w:numPr>
          <w:ilvl w:val="0"/>
          <w:numId w:val="2"/>
        </w:numPr>
      </w:pPr>
      <w:r>
        <w:t xml:space="preserve">zamojski  — </w:t>
      </w:r>
      <w:r w:rsidR="00E4126D">
        <w:t>34,4;</w:t>
      </w:r>
    </w:p>
    <w:p w:rsidR="00582893" w:rsidRDefault="00582893" w:rsidP="00717EEF">
      <w:pPr>
        <w:pStyle w:val="Akapitzlist"/>
        <w:numPr>
          <w:ilvl w:val="0"/>
          <w:numId w:val="2"/>
        </w:numPr>
      </w:pPr>
      <w:r>
        <w:t xml:space="preserve">m. Biała Podlaska — </w:t>
      </w:r>
      <w:r w:rsidR="00E4126D">
        <w:t>31,8;</w:t>
      </w:r>
    </w:p>
    <w:p w:rsidR="00582893" w:rsidRDefault="00582893" w:rsidP="00717EEF">
      <w:pPr>
        <w:pStyle w:val="Akapitzlist"/>
        <w:numPr>
          <w:ilvl w:val="0"/>
          <w:numId w:val="2"/>
        </w:numPr>
      </w:pPr>
      <w:r>
        <w:t xml:space="preserve">m. Chełm — </w:t>
      </w:r>
      <w:r w:rsidR="00E4126D">
        <w:t>29,3;</w:t>
      </w:r>
    </w:p>
    <w:p w:rsidR="00582893" w:rsidRDefault="00582893" w:rsidP="00717EEF">
      <w:pPr>
        <w:pStyle w:val="Akapitzlist"/>
        <w:numPr>
          <w:ilvl w:val="0"/>
          <w:numId w:val="2"/>
        </w:numPr>
      </w:pPr>
      <w:r>
        <w:t xml:space="preserve">m. Lublin — </w:t>
      </w:r>
      <w:r w:rsidR="00E4126D">
        <w:t>31,0;</w:t>
      </w:r>
    </w:p>
    <w:p w:rsidR="00582893" w:rsidRDefault="00582893" w:rsidP="00717EEF">
      <w:pPr>
        <w:pStyle w:val="Akapitzlist"/>
        <w:numPr>
          <w:ilvl w:val="0"/>
          <w:numId w:val="2"/>
        </w:numPr>
      </w:pPr>
      <w:r>
        <w:t xml:space="preserve">m. Zamość — </w:t>
      </w:r>
      <w:r w:rsidR="00E4126D">
        <w:t>29,6.</w:t>
      </w:r>
    </w:p>
    <w:p w:rsidR="00E25AFF" w:rsidRDefault="00E25AFF" w:rsidP="00E25AFF">
      <w:pPr>
        <w:pStyle w:val="Nagwek2"/>
      </w:pPr>
      <w:r>
        <w:t>Powierzchnia mieszkań oddanych do użytkowania (w % ogółu powierzchni użytkowej mieszkań według</w:t>
      </w:r>
      <w:r w:rsidR="007406E6">
        <w:t xml:space="preserve"> </w:t>
      </w:r>
      <w:r w:rsidR="006F5EC4">
        <w:t>formy budownictwa</w:t>
      </w:r>
      <w:r w:rsidR="00600C1B">
        <w:t>)</w:t>
      </w:r>
    </w:p>
    <w:p w:rsidR="00BB6105" w:rsidRDefault="00BB6105" w:rsidP="00BB6105">
      <w:pPr>
        <w:pStyle w:val="Akapitzlist"/>
        <w:numPr>
          <w:ilvl w:val="0"/>
          <w:numId w:val="10"/>
        </w:numPr>
      </w:pPr>
      <w:r>
        <w:t>mieszkania in</w:t>
      </w:r>
      <w:r w:rsidR="00701B1E">
        <w:t>dywidualne</w:t>
      </w:r>
      <w:r w:rsidR="00A13A76">
        <w:t xml:space="preserve"> — </w:t>
      </w:r>
      <w:r w:rsidR="00E4126D">
        <w:t>64,9%;</w:t>
      </w:r>
    </w:p>
    <w:p w:rsidR="00A13A76" w:rsidRDefault="00A13A76" w:rsidP="00BB6105">
      <w:pPr>
        <w:pStyle w:val="Akapitzlist"/>
        <w:numPr>
          <w:ilvl w:val="0"/>
          <w:numId w:val="10"/>
        </w:numPr>
      </w:pPr>
      <w:r>
        <w:t xml:space="preserve">mieszkania spółdzielcze </w:t>
      </w:r>
      <w:r w:rsidR="00600C1B">
        <w:t xml:space="preserve">— </w:t>
      </w:r>
      <w:r w:rsidR="006102E3">
        <w:t>1,4%;</w:t>
      </w:r>
    </w:p>
    <w:p w:rsidR="00600C1B" w:rsidRDefault="00600C1B" w:rsidP="004D4A24">
      <w:pPr>
        <w:pStyle w:val="Akapitzlist"/>
        <w:numPr>
          <w:ilvl w:val="0"/>
          <w:numId w:val="10"/>
        </w:numPr>
      </w:pPr>
      <w:r>
        <w:t xml:space="preserve">mieszkania przeznaczone na sprzedaż lub wynajem — </w:t>
      </w:r>
      <w:r w:rsidR="006102E3">
        <w:t>33,3%;</w:t>
      </w:r>
    </w:p>
    <w:p w:rsidR="00E4126D" w:rsidRDefault="00E4126D" w:rsidP="004D4A24">
      <w:pPr>
        <w:pStyle w:val="Akapitzlist"/>
        <w:numPr>
          <w:ilvl w:val="0"/>
          <w:numId w:val="10"/>
        </w:numPr>
      </w:pPr>
      <w:r>
        <w:t>komunalne —</w:t>
      </w:r>
      <w:r w:rsidR="006102E3">
        <w:t xml:space="preserve"> 0,2%;</w:t>
      </w:r>
    </w:p>
    <w:p w:rsidR="00E4126D" w:rsidRDefault="00E4126D" w:rsidP="004D4A24">
      <w:pPr>
        <w:pStyle w:val="Akapitzlist"/>
        <w:numPr>
          <w:ilvl w:val="0"/>
          <w:numId w:val="10"/>
        </w:numPr>
      </w:pPr>
      <w:r>
        <w:t>zakładowe —</w:t>
      </w:r>
      <w:r w:rsidR="006102E3">
        <w:t xml:space="preserve"> 0,2%;</w:t>
      </w:r>
    </w:p>
    <w:p w:rsidR="00600C1B" w:rsidRDefault="00600C1B" w:rsidP="00600C1B">
      <w:pPr>
        <w:pStyle w:val="Nagwek2"/>
      </w:pPr>
      <w:r>
        <w:t>Przeciętna powierzchnia użytkowa mieszkania na 1 osobę w zasobach mieszkaniowych (w metrach kwadratowych)</w:t>
      </w:r>
    </w:p>
    <w:p w:rsidR="00600C1B" w:rsidRDefault="00600C1B" w:rsidP="00600C1B">
      <w:pPr>
        <w:pStyle w:val="Akapitzlist"/>
        <w:numPr>
          <w:ilvl w:val="0"/>
          <w:numId w:val="11"/>
        </w:numPr>
      </w:pPr>
      <w:r>
        <w:t>20</w:t>
      </w:r>
      <w:r w:rsidR="006102E3">
        <w:t>16</w:t>
      </w:r>
      <w:r>
        <w:t xml:space="preserve"> rok — </w:t>
      </w:r>
      <w:r w:rsidR="006102E3">
        <w:t>22,7;</w:t>
      </w:r>
    </w:p>
    <w:p w:rsidR="00600C1B" w:rsidRPr="00600C1B" w:rsidRDefault="00600C1B" w:rsidP="00600C1B">
      <w:pPr>
        <w:pStyle w:val="Akapitzlist"/>
        <w:numPr>
          <w:ilvl w:val="0"/>
          <w:numId w:val="11"/>
        </w:numPr>
      </w:pPr>
      <w:r>
        <w:t>20</w:t>
      </w:r>
      <w:r w:rsidR="006102E3">
        <w:t>17</w:t>
      </w:r>
      <w:r>
        <w:t xml:space="preserve"> rok —</w:t>
      </w:r>
      <w:r w:rsidR="006102E3">
        <w:t xml:space="preserve"> 28,1;</w:t>
      </w:r>
    </w:p>
    <w:p w:rsidR="00600C1B" w:rsidRPr="00600C1B" w:rsidRDefault="00600C1B" w:rsidP="00600C1B">
      <w:pPr>
        <w:pStyle w:val="Akapitzlist"/>
        <w:numPr>
          <w:ilvl w:val="0"/>
          <w:numId w:val="11"/>
        </w:numPr>
      </w:pPr>
      <w:r>
        <w:t>20</w:t>
      </w:r>
      <w:r w:rsidR="006102E3">
        <w:t>18</w:t>
      </w:r>
      <w:r>
        <w:t xml:space="preserve"> rok — </w:t>
      </w:r>
      <w:r w:rsidR="006102E3">
        <w:t>28,5;</w:t>
      </w:r>
    </w:p>
    <w:p w:rsidR="00600C1B" w:rsidRPr="00600C1B" w:rsidRDefault="00600C1B" w:rsidP="00600C1B">
      <w:pPr>
        <w:pStyle w:val="Akapitzlist"/>
        <w:numPr>
          <w:ilvl w:val="0"/>
          <w:numId w:val="11"/>
        </w:numPr>
      </w:pPr>
      <w:r>
        <w:t>20</w:t>
      </w:r>
      <w:r w:rsidR="006102E3">
        <w:t>19</w:t>
      </w:r>
      <w:r>
        <w:t xml:space="preserve"> rok — </w:t>
      </w:r>
      <w:r w:rsidR="006102E3">
        <w:t>29,0;</w:t>
      </w:r>
    </w:p>
    <w:p w:rsidR="00600C1B" w:rsidRPr="00600C1B" w:rsidRDefault="00600C1B" w:rsidP="00600C1B">
      <w:pPr>
        <w:pStyle w:val="Akapitzlist"/>
        <w:numPr>
          <w:ilvl w:val="0"/>
          <w:numId w:val="11"/>
        </w:numPr>
      </w:pPr>
      <w:r>
        <w:t>20</w:t>
      </w:r>
      <w:r w:rsidR="006102E3">
        <w:t>20</w:t>
      </w:r>
      <w:r>
        <w:t xml:space="preserve"> rok — </w:t>
      </w:r>
      <w:r w:rsidR="006102E3">
        <w:t>30,2;</w:t>
      </w:r>
    </w:p>
    <w:p w:rsidR="00600C1B" w:rsidRDefault="00600C1B" w:rsidP="00600C1B">
      <w:pPr>
        <w:pStyle w:val="Akapitzlist"/>
        <w:numPr>
          <w:ilvl w:val="0"/>
          <w:numId w:val="11"/>
        </w:numPr>
      </w:pPr>
      <w:r>
        <w:t>20</w:t>
      </w:r>
      <w:r w:rsidR="006102E3">
        <w:t>21</w:t>
      </w:r>
      <w:r>
        <w:t xml:space="preserve"> rok — </w:t>
      </w:r>
      <w:r w:rsidR="006102E3">
        <w:t>30,7;</w:t>
      </w:r>
    </w:p>
    <w:p w:rsidR="006102E3" w:rsidRPr="00600C1B" w:rsidRDefault="006102E3" w:rsidP="006102E3">
      <w:pPr>
        <w:pStyle w:val="Akapitzlist"/>
        <w:numPr>
          <w:ilvl w:val="0"/>
          <w:numId w:val="11"/>
        </w:numPr>
      </w:pPr>
      <w:r>
        <w:t>2022 rok — 31,3;</w:t>
      </w:r>
    </w:p>
    <w:p w:rsidR="006102E3" w:rsidRPr="00600C1B" w:rsidRDefault="006102E3" w:rsidP="006102E3">
      <w:pPr>
        <w:pStyle w:val="Akapitzlist"/>
        <w:numPr>
          <w:ilvl w:val="0"/>
          <w:numId w:val="11"/>
        </w:numPr>
      </w:pPr>
      <w:r>
        <w:t>2023 rok — 31,9.</w:t>
      </w:r>
    </w:p>
    <w:p w:rsidR="00DC109F" w:rsidRDefault="0019621D" w:rsidP="0001176C">
      <w:pPr>
        <w:pStyle w:val="Nagwek2"/>
      </w:pPr>
      <w:r>
        <w:t>Przeciętna powierzchnia użytkowa 1 mieszkania oddanego do użytkowania (w metrach kwadratowych)</w:t>
      </w:r>
    </w:p>
    <w:p w:rsidR="0019621D" w:rsidRDefault="0019621D" w:rsidP="0019621D">
      <w:r>
        <w:t>Według powiatów:</w:t>
      </w:r>
    </w:p>
    <w:p w:rsidR="0019621D" w:rsidRDefault="0019621D" w:rsidP="0019621D">
      <w:pPr>
        <w:pStyle w:val="Akapitzlist"/>
        <w:numPr>
          <w:ilvl w:val="0"/>
          <w:numId w:val="2"/>
        </w:numPr>
      </w:pPr>
      <w:r>
        <w:lastRenderedPageBreak/>
        <w:t xml:space="preserve">bialski — </w:t>
      </w:r>
      <w:r w:rsidR="006102E3">
        <w:t>125,5;</w:t>
      </w:r>
    </w:p>
    <w:p w:rsidR="0019621D" w:rsidRDefault="0019621D" w:rsidP="0019621D">
      <w:pPr>
        <w:pStyle w:val="Akapitzlist"/>
        <w:numPr>
          <w:ilvl w:val="0"/>
          <w:numId w:val="2"/>
        </w:numPr>
      </w:pPr>
      <w:r>
        <w:t xml:space="preserve">biłgorajski — </w:t>
      </w:r>
      <w:r w:rsidR="006102E3">
        <w:t>94,2;</w:t>
      </w:r>
    </w:p>
    <w:p w:rsidR="0019621D" w:rsidRDefault="0019621D" w:rsidP="0019621D">
      <w:pPr>
        <w:pStyle w:val="Akapitzlist"/>
        <w:numPr>
          <w:ilvl w:val="0"/>
          <w:numId w:val="2"/>
        </w:numPr>
      </w:pPr>
      <w:r>
        <w:t xml:space="preserve">chełmski — </w:t>
      </w:r>
      <w:r w:rsidR="006102E3">
        <w:t>137,5;</w:t>
      </w:r>
    </w:p>
    <w:p w:rsidR="0019621D" w:rsidRDefault="0019621D" w:rsidP="0019621D">
      <w:pPr>
        <w:pStyle w:val="Akapitzlist"/>
        <w:numPr>
          <w:ilvl w:val="0"/>
          <w:numId w:val="2"/>
        </w:numPr>
      </w:pPr>
      <w:r>
        <w:t xml:space="preserve">hrubieszowski — </w:t>
      </w:r>
      <w:r w:rsidR="006102E3">
        <w:t>128,7;</w:t>
      </w:r>
    </w:p>
    <w:p w:rsidR="0019621D" w:rsidRDefault="0019621D" w:rsidP="0019621D">
      <w:pPr>
        <w:pStyle w:val="Akapitzlist"/>
        <w:numPr>
          <w:ilvl w:val="0"/>
          <w:numId w:val="2"/>
        </w:numPr>
      </w:pPr>
      <w:r>
        <w:t xml:space="preserve">janowski — </w:t>
      </w:r>
      <w:r w:rsidR="006102E3">
        <w:t>142,4;</w:t>
      </w:r>
    </w:p>
    <w:p w:rsidR="0019621D" w:rsidRDefault="0019621D" w:rsidP="0019621D">
      <w:pPr>
        <w:pStyle w:val="Akapitzlist"/>
        <w:numPr>
          <w:ilvl w:val="0"/>
          <w:numId w:val="2"/>
        </w:numPr>
      </w:pPr>
      <w:r>
        <w:t xml:space="preserve">krasnostawski — </w:t>
      </w:r>
      <w:r w:rsidR="006102E3">
        <w:t>142,4</w:t>
      </w:r>
    </w:p>
    <w:p w:rsidR="0019621D" w:rsidRDefault="0019621D" w:rsidP="0019621D">
      <w:pPr>
        <w:pStyle w:val="Akapitzlist"/>
        <w:numPr>
          <w:ilvl w:val="0"/>
          <w:numId w:val="2"/>
        </w:numPr>
      </w:pPr>
      <w:r>
        <w:t xml:space="preserve">kraśnicki — </w:t>
      </w:r>
      <w:r w:rsidR="006102E3">
        <w:t>110,1;</w:t>
      </w:r>
    </w:p>
    <w:p w:rsidR="0019621D" w:rsidRDefault="0019621D" w:rsidP="0019621D">
      <w:pPr>
        <w:pStyle w:val="Akapitzlist"/>
        <w:numPr>
          <w:ilvl w:val="0"/>
          <w:numId w:val="2"/>
        </w:numPr>
      </w:pPr>
      <w:r>
        <w:t xml:space="preserve">lubartowski — </w:t>
      </w:r>
      <w:r w:rsidR="006102E3">
        <w:t>111,5;</w:t>
      </w:r>
    </w:p>
    <w:p w:rsidR="0019621D" w:rsidRDefault="0019621D" w:rsidP="0019621D">
      <w:pPr>
        <w:pStyle w:val="Akapitzlist"/>
        <w:numPr>
          <w:ilvl w:val="0"/>
          <w:numId w:val="2"/>
        </w:numPr>
      </w:pPr>
      <w:r>
        <w:t xml:space="preserve">lubelski — </w:t>
      </w:r>
      <w:r w:rsidR="006102E3">
        <w:t>125,8;</w:t>
      </w:r>
    </w:p>
    <w:p w:rsidR="0019621D" w:rsidRDefault="0019621D" w:rsidP="0019621D">
      <w:pPr>
        <w:pStyle w:val="Akapitzlist"/>
        <w:numPr>
          <w:ilvl w:val="0"/>
          <w:numId w:val="2"/>
        </w:numPr>
      </w:pPr>
      <w:r>
        <w:t xml:space="preserve">łęczyński  — </w:t>
      </w:r>
      <w:r w:rsidR="006102E3">
        <w:t>109,6;</w:t>
      </w:r>
    </w:p>
    <w:p w:rsidR="0019621D" w:rsidRDefault="0019621D" w:rsidP="0019621D">
      <w:pPr>
        <w:pStyle w:val="Akapitzlist"/>
        <w:numPr>
          <w:ilvl w:val="0"/>
          <w:numId w:val="2"/>
        </w:numPr>
      </w:pPr>
      <w:r>
        <w:t xml:space="preserve">łukowski  — </w:t>
      </w:r>
      <w:r w:rsidR="006102E3">
        <w:t>97,2;</w:t>
      </w:r>
    </w:p>
    <w:p w:rsidR="0019621D" w:rsidRDefault="0019621D" w:rsidP="0019621D">
      <w:pPr>
        <w:pStyle w:val="Akapitzlist"/>
        <w:numPr>
          <w:ilvl w:val="0"/>
          <w:numId w:val="2"/>
        </w:numPr>
      </w:pPr>
      <w:r>
        <w:t xml:space="preserve">opolski — </w:t>
      </w:r>
      <w:r w:rsidR="006102E3">
        <w:t>147,5;</w:t>
      </w:r>
    </w:p>
    <w:p w:rsidR="0019621D" w:rsidRDefault="0019621D" w:rsidP="0019621D">
      <w:pPr>
        <w:pStyle w:val="Akapitzlist"/>
        <w:numPr>
          <w:ilvl w:val="0"/>
          <w:numId w:val="2"/>
        </w:numPr>
      </w:pPr>
      <w:r>
        <w:t xml:space="preserve">parczewski — </w:t>
      </w:r>
      <w:r w:rsidR="006102E3">
        <w:t>112,8;</w:t>
      </w:r>
    </w:p>
    <w:p w:rsidR="0019621D" w:rsidRDefault="0019621D" w:rsidP="0019621D">
      <w:pPr>
        <w:pStyle w:val="Akapitzlist"/>
        <w:numPr>
          <w:ilvl w:val="0"/>
          <w:numId w:val="2"/>
        </w:numPr>
      </w:pPr>
      <w:r>
        <w:t xml:space="preserve">puławski — </w:t>
      </w:r>
      <w:r w:rsidR="006102E3">
        <w:t>118,3;</w:t>
      </w:r>
    </w:p>
    <w:p w:rsidR="0019621D" w:rsidRDefault="0019621D" w:rsidP="0019621D">
      <w:pPr>
        <w:pStyle w:val="Akapitzlist"/>
        <w:numPr>
          <w:ilvl w:val="0"/>
          <w:numId w:val="2"/>
        </w:numPr>
      </w:pPr>
      <w:r>
        <w:t xml:space="preserve">radzyński — </w:t>
      </w:r>
      <w:r w:rsidR="006102E3">
        <w:t>111,8;</w:t>
      </w:r>
    </w:p>
    <w:p w:rsidR="0019621D" w:rsidRDefault="0019621D" w:rsidP="0019621D">
      <w:pPr>
        <w:pStyle w:val="Akapitzlist"/>
        <w:numPr>
          <w:ilvl w:val="0"/>
          <w:numId w:val="2"/>
        </w:numPr>
      </w:pPr>
      <w:r>
        <w:t xml:space="preserve">rycki — </w:t>
      </w:r>
      <w:r w:rsidR="006102E3">
        <w:t>148,8;</w:t>
      </w:r>
    </w:p>
    <w:p w:rsidR="0019621D" w:rsidRDefault="0019621D" w:rsidP="0019621D">
      <w:pPr>
        <w:pStyle w:val="Akapitzlist"/>
        <w:numPr>
          <w:ilvl w:val="0"/>
          <w:numId w:val="2"/>
        </w:numPr>
      </w:pPr>
      <w:r>
        <w:t xml:space="preserve">świdnicki — </w:t>
      </w:r>
      <w:r w:rsidR="007539DC">
        <w:t>95,9;</w:t>
      </w:r>
    </w:p>
    <w:p w:rsidR="0019621D" w:rsidRDefault="0019621D" w:rsidP="0019621D">
      <w:pPr>
        <w:pStyle w:val="Akapitzlist"/>
        <w:numPr>
          <w:ilvl w:val="0"/>
          <w:numId w:val="2"/>
        </w:numPr>
      </w:pPr>
      <w:r>
        <w:t xml:space="preserve">tomaszowski — </w:t>
      </w:r>
      <w:r w:rsidR="007539DC">
        <w:t>145,6;</w:t>
      </w:r>
    </w:p>
    <w:p w:rsidR="0019621D" w:rsidRDefault="0019621D" w:rsidP="0019621D">
      <w:pPr>
        <w:pStyle w:val="Akapitzlist"/>
        <w:numPr>
          <w:ilvl w:val="0"/>
          <w:numId w:val="2"/>
        </w:numPr>
      </w:pPr>
      <w:r>
        <w:t xml:space="preserve">włodawski — </w:t>
      </w:r>
      <w:r w:rsidR="007539DC">
        <w:t>113,8;</w:t>
      </w:r>
    </w:p>
    <w:p w:rsidR="0019621D" w:rsidRDefault="0019621D" w:rsidP="0019621D">
      <w:pPr>
        <w:pStyle w:val="Akapitzlist"/>
        <w:numPr>
          <w:ilvl w:val="0"/>
          <w:numId w:val="2"/>
        </w:numPr>
      </w:pPr>
      <w:r>
        <w:t xml:space="preserve">zamojski — </w:t>
      </w:r>
      <w:r w:rsidR="007539DC">
        <w:t>129,5;</w:t>
      </w:r>
    </w:p>
    <w:p w:rsidR="0019621D" w:rsidRDefault="0019621D" w:rsidP="0019621D">
      <w:pPr>
        <w:pStyle w:val="Akapitzlist"/>
        <w:numPr>
          <w:ilvl w:val="0"/>
          <w:numId w:val="2"/>
        </w:numPr>
      </w:pPr>
      <w:r>
        <w:t xml:space="preserve">m. Biała Podlaska — </w:t>
      </w:r>
      <w:r w:rsidR="007539DC">
        <w:t>69,7;</w:t>
      </w:r>
    </w:p>
    <w:p w:rsidR="0019621D" w:rsidRDefault="0019621D" w:rsidP="0019621D">
      <w:pPr>
        <w:pStyle w:val="Akapitzlist"/>
        <w:numPr>
          <w:ilvl w:val="0"/>
          <w:numId w:val="2"/>
        </w:numPr>
      </w:pPr>
      <w:r>
        <w:t xml:space="preserve">m. Chełm — </w:t>
      </w:r>
      <w:r w:rsidR="007539DC">
        <w:t>75,9;</w:t>
      </w:r>
    </w:p>
    <w:p w:rsidR="0019621D" w:rsidRDefault="0019621D" w:rsidP="0019621D">
      <w:pPr>
        <w:pStyle w:val="Akapitzlist"/>
        <w:numPr>
          <w:ilvl w:val="0"/>
          <w:numId w:val="2"/>
        </w:numPr>
      </w:pPr>
      <w:r>
        <w:t xml:space="preserve">m. Lublin — </w:t>
      </w:r>
      <w:r w:rsidR="007539DC">
        <w:t>58,7;</w:t>
      </w:r>
    </w:p>
    <w:p w:rsidR="0019621D" w:rsidRDefault="0019621D" w:rsidP="0019621D">
      <w:pPr>
        <w:pStyle w:val="Akapitzlist"/>
        <w:numPr>
          <w:ilvl w:val="0"/>
          <w:numId w:val="2"/>
        </w:numPr>
      </w:pPr>
      <w:r>
        <w:t xml:space="preserve">m. Zamość — </w:t>
      </w:r>
      <w:r w:rsidR="007539DC">
        <w:t>85,7.</w:t>
      </w:r>
    </w:p>
    <w:p w:rsidR="0025514A" w:rsidRDefault="0025514A" w:rsidP="0025514A">
      <w:pPr>
        <w:pStyle w:val="Nagwek2"/>
      </w:pPr>
      <w:r>
        <w:t>Mieszkania oddane do użytkowania</w:t>
      </w:r>
    </w:p>
    <w:p w:rsidR="0025514A" w:rsidRDefault="007539DC" w:rsidP="0025514A">
      <w:pPr>
        <w:pStyle w:val="Akapitzlist"/>
        <w:numPr>
          <w:ilvl w:val="0"/>
          <w:numId w:val="12"/>
        </w:numPr>
      </w:pPr>
      <w:r>
        <w:t>2016</w:t>
      </w:r>
      <w:r w:rsidR="0025514A">
        <w:t xml:space="preserve"> rok — </w:t>
      </w:r>
      <w:r>
        <w:t>7020;</w:t>
      </w:r>
    </w:p>
    <w:p w:rsidR="0025514A" w:rsidRPr="0025514A" w:rsidRDefault="0025514A" w:rsidP="0025514A">
      <w:pPr>
        <w:pStyle w:val="Akapitzlist"/>
        <w:numPr>
          <w:ilvl w:val="0"/>
          <w:numId w:val="12"/>
        </w:numPr>
      </w:pPr>
      <w:r>
        <w:t>20</w:t>
      </w:r>
      <w:r w:rsidR="007539DC">
        <w:t>17</w:t>
      </w:r>
      <w:r>
        <w:t xml:space="preserve"> rok — </w:t>
      </w:r>
      <w:r w:rsidR="007539DC">
        <w:t>7361;</w:t>
      </w:r>
    </w:p>
    <w:p w:rsidR="0025514A" w:rsidRPr="0025514A" w:rsidRDefault="0025514A" w:rsidP="0025514A">
      <w:pPr>
        <w:pStyle w:val="Akapitzlist"/>
        <w:numPr>
          <w:ilvl w:val="0"/>
          <w:numId w:val="12"/>
        </w:numPr>
      </w:pPr>
      <w:r>
        <w:t>20</w:t>
      </w:r>
      <w:r w:rsidR="007539DC">
        <w:t>18</w:t>
      </w:r>
      <w:r>
        <w:t xml:space="preserve"> rok — </w:t>
      </w:r>
      <w:r w:rsidR="007539DC">
        <w:t>7518;</w:t>
      </w:r>
    </w:p>
    <w:p w:rsidR="0025514A" w:rsidRPr="0025514A" w:rsidRDefault="0025514A" w:rsidP="0025514A">
      <w:pPr>
        <w:pStyle w:val="Akapitzlist"/>
        <w:numPr>
          <w:ilvl w:val="0"/>
          <w:numId w:val="12"/>
        </w:numPr>
      </w:pPr>
      <w:r>
        <w:t>201</w:t>
      </w:r>
      <w:r w:rsidR="007539DC">
        <w:t>9</w:t>
      </w:r>
      <w:r>
        <w:t xml:space="preserve"> rok — </w:t>
      </w:r>
      <w:r w:rsidR="007539DC">
        <w:t>7309;</w:t>
      </w:r>
    </w:p>
    <w:p w:rsidR="0025514A" w:rsidRPr="0025514A" w:rsidRDefault="0025514A" w:rsidP="0025514A">
      <w:pPr>
        <w:pStyle w:val="Akapitzlist"/>
        <w:numPr>
          <w:ilvl w:val="0"/>
          <w:numId w:val="12"/>
        </w:numPr>
      </w:pPr>
      <w:r>
        <w:t>20</w:t>
      </w:r>
      <w:r w:rsidR="007539DC">
        <w:t>20</w:t>
      </w:r>
      <w:r>
        <w:t xml:space="preserve"> rok — </w:t>
      </w:r>
      <w:r w:rsidR="007539DC">
        <w:t>8449;</w:t>
      </w:r>
    </w:p>
    <w:p w:rsidR="0025514A" w:rsidRPr="0025514A" w:rsidRDefault="0025514A" w:rsidP="0025514A">
      <w:pPr>
        <w:pStyle w:val="Akapitzlist"/>
        <w:numPr>
          <w:ilvl w:val="0"/>
          <w:numId w:val="12"/>
        </w:numPr>
      </w:pPr>
      <w:r>
        <w:t>202</w:t>
      </w:r>
      <w:r w:rsidR="007539DC">
        <w:t>1</w:t>
      </w:r>
      <w:r>
        <w:t xml:space="preserve"> rok — </w:t>
      </w:r>
      <w:r w:rsidR="007539DC">
        <w:t>9070;</w:t>
      </w:r>
    </w:p>
    <w:p w:rsidR="0025514A" w:rsidRPr="0025514A" w:rsidRDefault="0025514A" w:rsidP="0025514A">
      <w:pPr>
        <w:pStyle w:val="Akapitzlist"/>
        <w:numPr>
          <w:ilvl w:val="0"/>
          <w:numId w:val="12"/>
        </w:numPr>
      </w:pPr>
      <w:r>
        <w:t>202</w:t>
      </w:r>
      <w:r w:rsidR="007539DC">
        <w:t>2</w:t>
      </w:r>
      <w:r>
        <w:t xml:space="preserve"> rok — </w:t>
      </w:r>
      <w:r w:rsidR="007539DC">
        <w:t>10328;</w:t>
      </w:r>
    </w:p>
    <w:p w:rsidR="0025514A" w:rsidRDefault="0025514A" w:rsidP="0025514A">
      <w:pPr>
        <w:pStyle w:val="Akapitzlist"/>
        <w:numPr>
          <w:ilvl w:val="0"/>
          <w:numId w:val="12"/>
        </w:numPr>
      </w:pPr>
      <w:r>
        <w:t>202</w:t>
      </w:r>
      <w:r w:rsidR="007539DC">
        <w:t xml:space="preserve">3 </w:t>
      </w:r>
      <w:r>
        <w:t xml:space="preserve">rok — </w:t>
      </w:r>
      <w:r w:rsidR="007539DC">
        <w:t>9048.</w:t>
      </w:r>
    </w:p>
    <w:p w:rsidR="0025514A" w:rsidRDefault="0025514A" w:rsidP="0025514A">
      <w:pPr>
        <w:pStyle w:val="Nagwek2"/>
      </w:pPr>
      <w:r>
        <w:lastRenderedPageBreak/>
        <w:t>Mieszkania wyposażone w instalacje w zasobach mieszkaniowych (w % ogółu mieszkań)</w:t>
      </w:r>
    </w:p>
    <w:p w:rsidR="0025514A" w:rsidRDefault="0025514A" w:rsidP="0025514A">
      <w:pPr>
        <w:pStyle w:val="Akapitzlist"/>
        <w:numPr>
          <w:ilvl w:val="0"/>
          <w:numId w:val="13"/>
        </w:numPr>
      </w:pPr>
      <w:r>
        <w:t>Miasta:</w:t>
      </w:r>
    </w:p>
    <w:p w:rsidR="0025514A" w:rsidRDefault="0025514A" w:rsidP="0025514A">
      <w:pPr>
        <w:pStyle w:val="Akapitzlist"/>
        <w:numPr>
          <w:ilvl w:val="1"/>
          <w:numId w:val="13"/>
        </w:numPr>
      </w:pPr>
      <w:r>
        <w:t>Wodociąg:</w:t>
      </w:r>
    </w:p>
    <w:p w:rsidR="0025514A" w:rsidRDefault="0025514A" w:rsidP="0025514A">
      <w:pPr>
        <w:pStyle w:val="Akapitzlist"/>
        <w:numPr>
          <w:ilvl w:val="2"/>
          <w:numId w:val="13"/>
        </w:numPr>
      </w:pPr>
      <w:r>
        <w:t>2010 rok — 98,0;</w:t>
      </w:r>
    </w:p>
    <w:p w:rsidR="0025514A" w:rsidRDefault="0025514A" w:rsidP="0025514A">
      <w:pPr>
        <w:pStyle w:val="Akapitzlist"/>
        <w:numPr>
          <w:ilvl w:val="2"/>
          <w:numId w:val="13"/>
        </w:numPr>
      </w:pPr>
      <w:r>
        <w:t xml:space="preserve">2021 rok — </w:t>
      </w:r>
      <w:r w:rsidR="007539DC">
        <w:t>98,8;</w:t>
      </w:r>
    </w:p>
    <w:p w:rsidR="0025514A" w:rsidRDefault="0025514A" w:rsidP="0025514A">
      <w:pPr>
        <w:pStyle w:val="Akapitzlist"/>
        <w:numPr>
          <w:ilvl w:val="1"/>
          <w:numId w:val="13"/>
        </w:numPr>
      </w:pPr>
      <w:r>
        <w:t>Ustęp spłukiwany:</w:t>
      </w:r>
    </w:p>
    <w:p w:rsidR="0025514A" w:rsidRDefault="0025514A" w:rsidP="0025514A">
      <w:pPr>
        <w:pStyle w:val="Akapitzlist"/>
        <w:numPr>
          <w:ilvl w:val="2"/>
          <w:numId w:val="13"/>
        </w:numPr>
      </w:pPr>
      <w:r>
        <w:t>2010 rok — 96,5;</w:t>
      </w:r>
    </w:p>
    <w:p w:rsidR="0025514A" w:rsidRPr="0025514A" w:rsidRDefault="0025514A" w:rsidP="0025514A">
      <w:pPr>
        <w:pStyle w:val="Akapitzlist"/>
        <w:numPr>
          <w:ilvl w:val="2"/>
          <w:numId w:val="13"/>
        </w:numPr>
      </w:pPr>
      <w:r>
        <w:t xml:space="preserve">2021 rok — </w:t>
      </w:r>
      <w:r w:rsidR="007539DC">
        <w:t>97,5;</w:t>
      </w:r>
    </w:p>
    <w:p w:rsidR="0025514A" w:rsidRDefault="0025514A" w:rsidP="0025514A">
      <w:pPr>
        <w:pStyle w:val="Akapitzlist"/>
        <w:numPr>
          <w:ilvl w:val="1"/>
          <w:numId w:val="13"/>
        </w:numPr>
      </w:pPr>
      <w:r>
        <w:t>Łazienka:</w:t>
      </w:r>
    </w:p>
    <w:p w:rsidR="0025514A" w:rsidRDefault="0025514A" w:rsidP="0025514A">
      <w:pPr>
        <w:pStyle w:val="Akapitzlist"/>
        <w:numPr>
          <w:ilvl w:val="2"/>
          <w:numId w:val="13"/>
        </w:numPr>
      </w:pPr>
      <w:r>
        <w:t>2010 rok — 94,8;</w:t>
      </w:r>
    </w:p>
    <w:p w:rsidR="0025514A" w:rsidRPr="0025514A" w:rsidRDefault="0025514A" w:rsidP="0025514A">
      <w:pPr>
        <w:pStyle w:val="Akapitzlist"/>
        <w:numPr>
          <w:ilvl w:val="2"/>
          <w:numId w:val="13"/>
        </w:numPr>
      </w:pPr>
      <w:r>
        <w:t xml:space="preserve">2021 rok — </w:t>
      </w:r>
      <w:r w:rsidR="007539DC">
        <w:t>96,7;</w:t>
      </w:r>
    </w:p>
    <w:p w:rsidR="0025514A" w:rsidRDefault="0025514A" w:rsidP="0025514A">
      <w:pPr>
        <w:pStyle w:val="Akapitzlist"/>
        <w:numPr>
          <w:ilvl w:val="1"/>
          <w:numId w:val="13"/>
        </w:numPr>
      </w:pPr>
      <w:r>
        <w:t>Centralne ogrzewanie:</w:t>
      </w:r>
    </w:p>
    <w:p w:rsidR="0025514A" w:rsidRDefault="0025514A" w:rsidP="0025514A">
      <w:pPr>
        <w:pStyle w:val="Akapitzlist"/>
        <w:numPr>
          <w:ilvl w:val="2"/>
          <w:numId w:val="13"/>
        </w:numPr>
      </w:pPr>
      <w:r>
        <w:t>2010 rok — 90,2;</w:t>
      </w:r>
    </w:p>
    <w:p w:rsidR="0025514A" w:rsidRPr="0025514A" w:rsidRDefault="0025514A" w:rsidP="0025514A">
      <w:pPr>
        <w:pStyle w:val="Akapitzlist"/>
        <w:numPr>
          <w:ilvl w:val="2"/>
          <w:numId w:val="13"/>
        </w:numPr>
      </w:pPr>
      <w:r>
        <w:t xml:space="preserve">2021 rok — </w:t>
      </w:r>
      <w:r w:rsidR="007539DC">
        <w:t>90,9;</w:t>
      </w:r>
    </w:p>
    <w:p w:rsidR="0025514A" w:rsidRDefault="0025514A" w:rsidP="0025514A">
      <w:pPr>
        <w:pStyle w:val="Akapitzlist"/>
        <w:numPr>
          <w:ilvl w:val="1"/>
          <w:numId w:val="13"/>
        </w:numPr>
      </w:pPr>
      <w:r>
        <w:t>Gaz sieciowy:</w:t>
      </w:r>
    </w:p>
    <w:p w:rsidR="0025514A" w:rsidRDefault="0025514A" w:rsidP="0025514A">
      <w:pPr>
        <w:pStyle w:val="Akapitzlist"/>
        <w:numPr>
          <w:ilvl w:val="2"/>
          <w:numId w:val="13"/>
        </w:numPr>
      </w:pPr>
      <w:r>
        <w:t>2010 rok — 70,7;</w:t>
      </w:r>
    </w:p>
    <w:p w:rsidR="0025514A" w:rsidRDefault="0025514A" w:rsidP="0025514A">
      <w:pPr>
        <w:pStyle w:val="Akapitzlist"/>
        <w:numPr>
          <w:ilvl w:val="2"/>
          <w:numId w:val="13"/>
        </w:numPr>
      </w:pPr>
      <w:r>
        <w:t xml:space="preserve">2021 rok — </w:t>
      </w:r>
      <w:r w:rsidR="007539DC">
        <w:t>73,1;</w:t>
      </w:r>
    </w:p>
    <w:p w:rsidR="0025514A" w:rsidRDefault="0025514A" w:rsidP="0025514A">
      <w:pPr>
        <w:pStyle w:val="Akapitzlist"/>
        <w:numPr>
          <w:ilvl w:val="0"/>
          <w:numId w:val="13"/>
        </w:numPr>
      </w:pPr>
      <w:r>
        <w:t>Wieś:</w:t>
      </w:r>
    </w:p>
    <w:p w:rsidR="0025514A" w:rsidRDefault="0025514A" w:rsidP="0025514A">
      <w:pPr>
        <w:pStyle w:val="Akapitzlist"/>
        <w:numPr>
          <w:ilvl w:val="1"/>
          <w:numId w:val="13"/>
        </w:numPr>
      </w:pPr>
      <w:r>
        <w:t>Wodociąg:</w:t>
      </w:r>
    </w:p>
    <w:p w:rsidR="0025514A" w:rsidRDefault="0025514A" w:rsidP="0025514A">
      <w:pPr>
        <w:pStyle w:val="Akapitzlist"/>
        <w:numPr>
          <w:ilvl w:val="2"/>
          <w:numId w:val="13"/>
        </w:numPr>
      </w:pPr>
      <w:r>
        <w:t>2010 rok — 84,2;</w:t>
      </w:r>
    </w:p>
    <w:p w:rsidR="0025514A" w:rsidRDefault="0025514A" w:rsidP="0025514A">
      <w:pPr>
        <w:pStyle w:val="Akapitzlist"/>
        <w:numPr>
          <w:ilvl w:val="2"/>
          <w:numId w:val="13"/>
        </w:numPr>
      </w:pPr>
      <w:r>
        <w:t xml:space="preserve">2021 rok — </w:t>
      </w:r>
      <w:r w:rsidR="007539DC">
        <w:t>92,8;</w:t>
      </w:r>
    </w:p>
    <w:p w:rsidR="0025514A" w:rsidRDefault="0025514A" w:rsidP="0025514A">
      <w:pPr>
        <w:pStyle w:val="Akapitzlist"/>
        <w:numPr>
          <w:ilvl w:val="1"/>
          <w:numId w:val="13"/>
        </w:numPr>
      </w:pPr>
      <w:r>
        <w:t>Ustęp spłukiwany:</w:t>
      </w:r>
    </w:p>
    <w:p w:rsidR="0025514A" w:rsidRDefault="0025514A" w:rsidP="0025514A">
      <w:pPr>
        <w:pStyle w:val="Akapitzlist"/>
        <w:numPr>
          <w:ilvl w:val="2"/>
          <w:numId w:val="13"/>
        </w:numPr>
      </w:pPr>
      <w:r>
        <w:t>2010 rok — 71,5;</w:t>
      </w:r>
    </w:p>
    <w:p w:rsidR="0025514A" w:rsidRPr="0025514A" w:rsidRDefault="0025514A" w:rsidP="0025514A">
      <w:pPr>
        <w:pStyle w:val="Akapitzlist"/>
        <w:numPr>
          <w:ilvl w:val="2"/>
          <w:numId w:val="13"/>
        </w:numPr>
      </w:pPr>
      <w:r>
        <w:t xml:space="preserve">2021 rok — </w:t>
      </w:r>
      <w:r w:rsidR="007539DC">
        <w:t>81,3;</w:t>
      </w:r>
    </w:p>
    <w:p w:rsidR="0025514A" w:rsidRDefault="0025514A" w:rsidP="0025514A">
      <w:pPr>
        <w:pStyle w:val="Akapitzlist"/>
        <w:numPr>
          <w:ilvl w:val="1"/>
          <w:numId w:val="13"/>
        </w:numPr>
      </w:pPr>
      <w:r>
        <w:t>Łazienka:</w:t>
      </w:r>
    </w:p>
    <w:p w:rsidR="0025514A" w:rsidRDefault="0025514A" w:rsidP="0025514A">
      <w:pPr>
        <w:pStyle w:val="Akapitzlist"/>
        <w:numPr>
          <w:ilvl w:val="2"/>
          <w:numId w:val="13"/>
        </w:numPr>
      </w:pPr>
      <w:r>
        <w:t xml:space="preserve">2010 rok — </w:t>
      </w:r>
      <w:r w:rsidR="004629BC">
        <w:t>67,9</w:t>
      </w:r>
      <w:r>
        <w:t>;</w:t>
      </w:r>
    </w:p>
    <w:p w:rsidR="0025514A" w:rsidRPr="0025514A" w:rsidRDefault="0025514A" w:rsidP="0025514A">
      <w:pPr>
        <w:pStyle w:val="Akapitzlist"/>
        <w:numPr>
          <w:ilvl w:val="2"/>
          <w:numId w:val="13"/>
        </w:numPr>
      </w:pPr>
      <w:r>
        <w:t xml:space="preserve">2021 rok — </w:t>
      </w:r>
      <w:r w:rsidR="007539DC">
        <w:t>77,1</w:t>
      </w:r>
    </w:p>
    <w:p w:rsidR="0025514A" w:rsidRDefault="0025514A" w:rsidP="0025514A">
      <w:pPr>
        <w:pStyle w:val="Akapitzlist"/>
        <w:numPr>
          <w:ilvl w:val="1"/>
          <w:numId w:val="13"/>
        </w:numPr>
      </w:pPr>
      <w:r>
        <w:t>Centralne ogrzewanie:</w:t>
      </w:r>
    </w:p>
    <w:p w:rsidR="0025514A" w:rsidRDefault="0025514A" w:rsidP="0025514A">
      <w:pPr>
        <w:pStyle w:val="Akapitzlist"/>
        <w:numPr>
          <w:ilvl w:val="2"/>
          <w:numId w:val="13"/>
        </w:numPr>
      </w:pPr>
      <w:r>
        <w:t xml:space="preserve">2010 rok — </w:t>
      </w:r>
      <w:r w:rsidR="004629BC">
        <w:t>57,7</w:t>
      </w:r>
      <w:r>
        <w:t>;</w:t>
      </w:r>
    </w:p>
    <w:p w:rsidR="0025514A" w:rsidRPr="0025514A" w:rsidRDefault="0025514A" w:rsidP="0025514A">
      <w:pPr>
        <w:pStyle w:val="Akapitzlist"/>
        <w:numPr>
          <w:ilvl w:val="2"/>
          <w:numId w:val="13"/>
        </w:numPr>
      </w:pPr>
      <w:r>
        <w:t xml:space="preserve">2021 rok — </w:t>
      </w:r>
      <w:r w:rsidR="007539DC">
        <w:t>72,9;</w:t>
      </w:r>
    </w:p>
    <w:p w:rsidR="0025514A" w:rsidRDefault="0025514A" w:rsidP="0025514A">
      <w:pPr>
        <w:pStyle w:val="Akapitzlist"/>
        <w:numPr>
          <w:ilvl w:val="1"/>
          <w:numId w:val="13"/>
        </w:numPr>
      </w:pPr>
      <w:r>
        <w:t>Gaz sieciowy:</w:t>
      </w:r>
    </w:p>
    <w:p w:rsidR="0025514A" w:rsidRDefault="0025514A" w:rsidP="0025514A">
      <w:pPr>
        <w:pStyle w:val="Akapitzlist"/>
        <w:numPr>
          <w:ilvl w:val="2"/>
          <w:numId w:val="13"/>
        </w:numPr>
      </w:pPr>
      <w:r>
        <w:t xml:space="preserve">2010 rok — </w:t>
      </w:r>
      <w:r w:rsidR="004629BC">
        <w:t>13,1</w:t>
      </w:r>
      <w:r>
        <w:t>;</w:t>
      </w:r>
    </w:p>
    <w:p w:rsidR="0025514A" w:rsidRDefault="0025514A" w:rsidP="0025514A">
      <w:pPr>
        <w:pStyle w:val="Akapitzlist"/>
        <w:numPr>
          <w:ilvl w:val="2"/>
          <w:numId w:val="13"/>
        </w:numPr>
      </w:pPr>
      <w:r>
        <w:t xml:space="preserve">2021 rok — </w:t>
      </w:r>
      <w:r w:rsidR="007539DC">
        <w:t>22,8</w:t>
      </w:r>
    </w:p>
    <w:p w:rsidR="004629BC" w:rsidRDefault="004629BC" w:rsidP="004629BC">
      <w:pPr>
        <w:pStyle w:val="Nagwek2"/>
      </w:pPr>
      <w:r>
        <w:lastRenderedPageBreak/>
        <w:t>Obrót nieruchomości</w:t>
      </w:r>
    </w:p>
    <w:p w:rsidR="007539DC" w:rsidRDefault="007539DC" w:rsidP="004629BC">
      <w:pPr>
        <w:pStyle w:val="Nagwek2"/>
        <w:rPr>
          <w:rFonts w:ascii="Fira Sans" w:eastAsiaTheme="minorHAnsi" w:hAnsi="Fira Sans" w:cstheme="minorBidi"/>
          <w:color w:val="auto"/>
          <w:sz w:val="19"/>
          <w:szCs w:val="22"/>
        </w:rPr>
      </w:pPr>
      <w:r w:rsidRPr="007539DC">
        <w:rPr>
          <w:rFonts w:ascii="Fira Sans" w:eastAsiaTheme="minorHAnsi" w:hAnsi="Fira Sans" w:cstheme="minorBidi"/>
          <w:color w:val="auto"/>
          <w:sz w:val="19"/>
          <w:szCs w:val="22"/>
        </w:rPr>
        <w:t>W 2023 r. w województwie lubelskim w ogólnej liczbie transakcji kupna-sprzedaży, nieruchomości niezabudowane stanowiły 47,5% (w 202</w:t>
      </w:r>
      <w:r>
        <w:rPr>
          <w:rFonts w:ascii="Fira Sans" w:eastAsiaTheme="minorHAnsi" w:hAnsi="Fira Sans" w:cstheme="minorBidi"/>
          <w:color w:val="auto"/>
          <w:sz w:val="19"/>
          <w:szCs w:val="22"/>
        </w:rPr>
        <w:t>2</w:t>
      </w:r>
      <w:r w:rsidRPr="007539DC">
        <w:rPr>
          <w:rFonts w:ascii="Fira Sans" w:eastAsiaTheme="minorHAnsi" w:hAnsi="Fira Sans" w:cstheme="minorBidi"/>
          <w:color w:val="auto"/>
          <w:sz w:val="19"/>
          <w:szCs w:val="22"/>
        </w:rPr>
        <w:t xml:space="preserve"> r. 40,1%; w Polsce w 2023 r. 33,9%). Następne były nieruchomości lokalowe z udziałem 36,5% (w 2022 r. 34,1%; w Polsce w 2023 r. 50,5%) oraz nieruchomości zabudowane z udziałem 16,0% (w 2022 r. 25,8%; w Polsce w 2023 r. 15,6%).</w:t>
      </w:r>
    </w:p>
    <w:p w:rsidR="004629BC" w:rsidRDefault="004629BC" w:rsidP="004629BC">
      <w:pPr>
        <w:pStyle w:val="Nagwek2"/>
      </w:pPr>
      <w:r>
        <w:t>Zasoby mieszkaniowe</w:t>
      </w:r>
    </w:p>
    <w:p w:rsidR="004629BC" w:rsidRDefault="004629BC" w:rsidP="004629BC">
      <w:pPr>
        <w:pStyle w:val="Akapitzlist"/>
        <w:numPr>
          <w:ilvl w:val="0"/>
          <w:numId w:val="14"/>
        </w:numPr>
      </w:pPr>
      <w:r>
        <w:t>Mieszkania:</w:t>
      </w:r>
    </w:p>
    <w:p w:rsidR="004629BC" w:rsidRDefault="004629BC" w:rsidP="004629BC">
      <w:pPr>
        <w:pStyle w:val="Akapitzlist"/>
        <w:numPr>
          <w:ilvl w:val="1"/>
          <w:numId w:val="14"/>
        </w:numPr>
      </w:pPr>
      <w:r>
        <w:t xml:space="preserve">2022 rok — </w:t>
      </w:r>
      <w:r w:rsidR="009673AD">
        <w:t>800819</w:t>
      </w:r>
      <w:r>
        <w:t>;</w:t>
      </w:r>
    </w:p>
    <w:p w:rsidR="007539DC" w:rsidRDefault="007539DC" w:rsidP="004629BC">
      <w:pPr>
        <w:pStyle w:val="Akapitzlist"/>
        <w:numPr>
          <w:ilvl w:val="1"/>
          <w:numId w:val="14"/>
        </w:numPr>
      </w:pPr>
      <w:r>
        <w:t>2023 rok — 808716;</w:t>
      </w:r>
    </w:p>
    <w:p w:rsidR="004629BC" w:rsidRDefault="009673AD" w:rsidP="004629BC">
      <w:pPr>
        <w:pStyle w:val="Akapitzlist"/>
        <w:numPr>
          <w:ilvl w:val="0"/>
          <w:numId w:val="14"/>
        </w:numPr>
      </w:pPr>
      <w:r>
        <w:t>I</w:t>
      </w:r>
      <w:r w:rsidR="00B15B97">
        <w:t>zby</w:t>
      </w:r>
      <w:r w:rsidR="004629BC">
        <w:t>:</w:t>
      </w:r>
    </w:p>
    <w:p w:rsidR="004629BC" w:rsidRDefault="004629BC" w:rsidP="004629BC">
      <w:pPr>
        <w:pStyle w:val="Akapitzlist"/>
        <w:numPr>
          <w:ilvl w:val="1"/>
          <w:numId w:val="14"/>
        </w:numPr>
      </w:pPr>
      <w:r>
        <w:t xml:space="preserve">2022 rok — </w:t>
      </w:r>
      <w:r w:rsidR="009673AD">
        <w:t>3162650</w:t>
      </w:r>
      <w:r>
        <w:t>;</w:t>
      </w:r>
    </w:p>
    <w:p w:rsidR="007539DC" w:rsidRPr="004629BC" w:rsidRDefault="007539DC" w:rsidP="004629BC">
      <w:pPr>
        <w:pStyle w:val="Akapitzlist"/>
        <w:numPr>
          <w:ilvl w:val="1"/>
          <w:numId w:val="14"/>
        </w:numPr>
      </w:pPr>
      <w:r>
        <w:t>2024 rok — 3192697;</w:t>
      </w:r>
    </w:p>
    <w:p w:rsidR="004629BC" w:rsidRDefault="009673AD" w:rsidP="004629BC">
      <w:pPr>
        <w:pStyle w:val="Akapitzlist"/>
        <w:numPr>
          <w:ilvl w:val="0"/>
          <w:numId w:val="14"/>
        </w:numPr>
      </w:pPr>
      <w:r>
        <w:t>Powierzchnia użytkowa mieszkań w metrach kwadratowych</w:t>
      </w:r>
      <w:r w:rsidR="004629BC">
        <w:t>:</w:t>
      </w:r>
    </w:p>
    <w:p w:rsidR="004629BC" w:rsidRDefault="004629BC" w:rsidP="004629BC">
      <w:pPr>
        <w:pStyle w:val="Akapitzlist"/>
        <w:numPr>
          <w:ilvl w:val="1"/>
          <w:numId w:val="14"/>
        </w:numPr>
      </w:pPr>
      <w:r>
        <w:t xml:space="preserve">2022 rok — </w:t>
      </w:r>
      <w:r w:rsidR="009673AD">
        <w:t>63455648.</w:t>
      </w:r>
    </w:p>
    <w:p w:rsidR="007539DC" w:rsidRPr="004629BC" w:rsidRDefault="007539DC" w:rsidP="004629BC">
      <w:pPr>
        <w:pStyle w:val="Akapitzlist"/>
        <w:numPr>
          <w:ilvl w:val="1"/>
          <w:numId w:val="14"/>
        </w:numPr>
      </w:pPr>
      <w:r>
        <w:t>2023 rok — 64146207.</w:t>
      </w:r>
    </w:p>
    <w:p w:rsidR="003508D2" w:rsidRDefault="003508D2" w:rsidP="003508D2">
      <w:pPr>
        <w:pStyle w:val="Nagwek2"/>
      </w:pPr>
      <w:r>
        <w:t>Dolny pasek w infografice</w:t>
      </w:r>
    </w:p>
    <w:p w:rsidR="003508D2" w:rsidRDefault="003508D2" w:rsidP="003508D2">
      <w:r>
        <w:t xml:space="preserve">Dane: </w:t>
      </w:r>
      <w:r w:rsidR="00717EEF">
        <w:t>Urząd Statystyczny w Lublinie</w:t>
      </w:r>
    </w:p>
    <w:p w:rsidR="003508D2" w:rsidRDefault="003508D2" w:rsidP="003508D2">
      <w:r>
        <w:t>Opracowanie: Lubelski Ośrodek Badań Regionalnych</w:t>
      </w:r>
    </w:p>
    <w:p w:rsidR="003508D2" w:rsidRDefault="003508D2" w:rsidP="003508D2">
      <w:r>
        <w:t>Prosimy o podanie źródła przy publikowaniu danych Urzędu Statystycznego w Lublinie</w:t>
      </w:r>
    </w:p>
    <w:p w:rsidR="003508D2" w:rsidRDefault="003508D2" w:rsidP="003508D2">
      <w:r>
        <w:t xml:space="preserve">Adresy </w:t>
      </w:r>
      <w:proofErr w:type="spellStart"/>
      <w:r>
        <w:t>social</w:t>
      </w:r>
      <w:proofErr w:type="spellEnd"/>
      <w:r>
        <w:t xml:space="preserve"> mediów Urzędu Statystycznego w Lublinie:</w:t>
      </w:r>
    </w:p>
    <w:p w:rsidR="003508D2" w:rsidRDefault="003508D2" w:rsidP="003508D2">
      <w:pPr>
        <w:pStyle w:val="Akapitzlist"/>
        <w:numPr>
          <w:ilvl w:val="0"/>
          <w:numId w:val="1"/>
        </w:numPr>
      </w:pPr>
      <w:r>
        <w:t xml:space="preserve">Facebook </w:t>
      </w:r>
      <w:hyperlink r:id="rId5" w:history="1">
        <w:r w:rsidRPr="0067650E">
          <w:rPr>
            <w:rStyle w:val="Hipercze"/>
          </w:rPr>
          <w:t>https://www.facebook.com/UrzadStatystycznyLublin/</w:t>
        </w:r>
      </w:hyperlink>
      <w:r>
        <w:t xml:space="preserve"> </w:t>
      </w:r>
    </w:p>
    <w:p w:rsidR="003508D2" w:rsidRDefault="00551267" w:rsidP="003508D2">
      <w:pPr>
        <w:pStyle w:val="Akapitzlist"/>
        <w:numPr>
          <w:ilvl w:val="0"/>
          <w:numId w:val="1"/>
        </w:numPr>
      </w:pPr>
      <w:r>
        <w:t>Portal X</w:t>
      </w:r>
      <w:r w:rsidR="003508D2">
        <w:t xml:space="preserve"> </w:t>
      </w:r>
      <w:hyperlink r:id="rId6" w:history="1">
        <w:r w:rsidR="003508D2" w:rsidRPr="0067650E">
          <w:rPr>
            <w:rStyle w:val="Hipercze"/>
          </w:rPr>
          <w:t>https://</w:t>
        </w:r>
        <w:r>
          <w:rPr>
            <w:rStyle w:val="Hipercze"/>
          </w:rPr>
          <w:t>x</w:t>
        </w:r>
        <w:r w:rsidR="003508D2" w:rsidRPr="0067650E">
          <w:rPr>
            <w:rStyle w:val="Hipercze"/>
          </w:rPr>
          <w:t>.com/Lublin_STAT</w:t>
        </w:r>
      </w:hyperlink>
      <w:r w:rsidR="003508D2">
        <w:t xml:space="preserve"> </w:t>
      </w:r>
    </w:p>
    <w:p w:rsidR="003508D2" w:rsidRDefault="003508D2" w:rsidP="003508D2">
      <w:r>
        <w:t xml:space="preserve">Link na stronę internetową Urzędu Statystycznego w Lublinie </w:t>
      </w:r>
      <w:hyperlink r:id="rId7" w:history="1">
        <w:r w:rsidRPr="0067650E">
          <w:rPr>
            <w:rStyle w:val="Hipercze"/>
          </w:rPr>
          <w:t>https://lublin.stat.gov.pl/</w:t>
        </w:r>
      </w:hyperlink>
      <w:r>
        <w:t xml:space="preserve"> </w:t>
      </w:r>
    </w:p>
    <w:p w:rsidR="003508D2" w:rsidRPr="00E877BA" w:rsidRDefault="003508D2" w:rsidP="003508D2"/>
    <w:p w:rsidR="000D04A8" w:rsidRDefault="000D04A8"/>
    <w:sectPr w:rsidR="000D04A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652BD4"/>
    <w:multiLevelType w:val="hybridMultilevel"/>
    <w:tmpl w:val="3D82348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2E7B63"/>
    <w:multiLevelType w:val="hybridMultilevel"/>
    <w:tmpl w:val="98B6077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B46680"/>
    <w:multiLevelType w:val="hybridMultilevel"/>
    <w:tmpl w:val="228E24D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78C7F92"/>
    <w:multiLevelType w:val="hybridMultilevel"/>
    <w:tmpl w:val="C36C859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99C70E2"/>
    <w:multiLevelType w:val="hybridMultilevel"/>
    <w:tmpl w:val="C8F0221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FFB5E81"/>
    <w:multiLevelType w:val="hybridMultilevel"/>
    <w:tmpl w:val="834C5BB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16E7E5C"/>
    <w:multiLevelType w:val="hybridMultilevel"/>
    <w:tmpl w:val="B4AEF01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CBD3954"/>
    <w:multiLevelType w:val="hybridMultilevel"/>
    <w:tmpl w:val="09CC1FA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AB75D20"/>
    <w:multiLevelType w:val="hybridMultilevel"/>
    <w:tmpl w:val="9750615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AEC59AD"/>
    <w:multiLevelType w:val="hybridMultilevel"/>
    <w:tmpl w:val="FF0C021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72076A0"/>
    <w:multiLevelType w:val="hybridMultilevel"/>
    <w:tmpl w:val="95AEBF9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65D1890"/>
    <w:multiLevelType w:val="hybridMultilevel"/>
    <w:tmpl w:val="E8B05FE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E5E380C"/>
    <w:multiLevelType w:val="hybridMultilevel"/>
    <w:tmpl w:val="DEDE738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E94578B"/>
    <w:multiLevelType w:val="hybridMultilevel"/>
    <w:tmpl w:val="8A6E3EE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0"/>
  </w:num>
  <w:num w:numId="3">
    <w:abstractNumId w:val="8"/>
  </w:num>
  <w:num w:numId="4">
    <w:abstractNumId w:val="2"/>
  </w:num>
  <w:num w:numId="5">
    <w:abstractNumId w:val="13"/>
  </w:num>
  <w:num w:numId="6">
    <w:abstractNumId w:val="5"/>
  </w:num>
  <w:num w:numId="7">
    <w:abstractNumId w:val="6"/>
  </w:num>
  <w:num w:numId="8">
    <w:abstractNumId w:val="7"/>
  </w:num>
  <w:num w:numId="9">
    <w:abstractNumId w:val="0"/>
  </w:num>
  <w:num w:numId="10">
    <w:abstractNumId w:val="12"/>
  </w:num>
  <w:num w:numId="11">
    <w:abstractNumId w:val="9"/>
  </w:num>
  <w:num w:numId="12">
    <w:abstractNumId w:val="11"/>
  </w:num>
  <w:num w:numId="13">
    <w:abstractNumId w:val="4"/>
  </w:num>
  <w:num w:numId="14">
    <w:abstractNumId w:val="1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08D2"/>
    <w:rsid w:val="00006765"/>
    <w:rsid w:val="00010D91"/>
    <w:rsid w:val="0001176C"/>
    <w:rsid w:val="00023D0C"/>
    <w:rsid w:val="00026D41"/>
    <w:rsid w:val="00047166"/>
    <w:rsid w:val="00051F9E"/>
    <w:rsid w:val="00070422"/>
    <w:rsid w:val="000920EF"/>
    <w:rsid w:val="000A16B2"/>
    <w:rsid w:val="000D04A8"/>
    <w:rsid w:val="000D40EE"/>
    <w:rsid w:val="000F4299"/>
    <w:rsid w:val="00174881"/>
    <w:rsid w:val="00181769"/>
    <w:rsid w:val="00181AB7"/>
    <w:rsid w:val="0019621D"/>
    <w:rsid w:val="001975F9"/>
    <w:rsid w:val="001A5B8E"/>
    <w:rsid w:val="001D587B"/>
    <w:rsid w:val="001F1F67"/>
    <w:rsid w:val="0025514A"/>
    <w:rsid w:val="00261745"/>
    <w:rsid w:val="00267137"/>
    <w:rsid w:val="00303C89"/>
    <w:rsid w:val="00325E9B"/>
    <w:rsid w:val="003508D2"/>
    <w:rsid w:val="003E251C"/>
    <w:rsid w:val="00447BB7"/>
    <w:rsid w:val="004629BC"/>
    <w:rsid w:val="004D4A24"/>
    <w:rsid w:val="00551267"/>
    <w:rsid w:val="00557C7D"/>
    <w:rsid w:val="0056753D"/>
    <w:rsid w:val="00582893"/>
    <w:rsid w:val="005D7340"/>
    <w:rsid w:val="005E5E38"/>
    <w:rsid w:val="005F5203"/>
    <w:rsid w:val="00600C1B"/>
    <w:rsid w:val="0060617C"/>
    <w:rsid w:val="006102E3"/>
    <w:rsid w:val="006507B5"/>
    <w:rsid w:val="006E1DC5"/>
    <w:rsid w:val="006F5EC4"/>
    <w:rsid w:val="00701B1E"/>
    <w:rsid w:val="00717EEF"/>
    <w:rsid w:val="00725CD7"/>
    <w:rsid w:val="007406E6"/>
    <w:rsid w:val="007539DC"/>
    <w:rsid w:val="0076784C"/>
    <w:rsid w:val="00783931"/>
    <w:rsid w:val="00787134"/>
    <w:rsid w:val="007F2283"/>
    <w:rsid w:val="00807D8A"/>
    <w:rsid w:val="00811AF4"/>
    <w:rsid w:val="00815241"/>
    <w:rsid w:val="00852444"/>
    <w:rsid w:val="00884F04"/>
    <w:rsid w:val="008928A9"/>
    <w:rsid w:val="008C65BF"/>
    <w:rsid w:val="008D06A7"/>
    <w:rsid w:val="008E6E1A"/>
    <w:rsid w:val="00900CDE"/>
    <w:rsid w:val="00935B03"/>
    <w:rsid w:val="009673AD"/>
    <w:rsid w:val="009774E3"/>
    <w:rsid w:val="00993A0E"/>
    <w:rsid w:val="009C44A9"/>
    <w:rsid w:val="009D79FF"/>
    <w:rsid w:val="009F204C"/>
    <w:rsid w:val="00A0138B"/>
    <w:rsid w:val="00A13A76"/>
    <w:rsid w:val="00A33AB4"/>
    <w:rsid w:val="00A461BC"/>
    <w:rsid w:val="00A90EAB"/>
    <w:rsid w:val="00AA334F"/>
    <w:rsid w:val="00B073CC"/>
    <w:rsid w:val="00B15B97"/>
    <w:rsid w:val="00BB6105"/>
    <w:rsid w:val="00C55CAE"/>
    <w:rsid w:val="00C650FE"/>
    <w:rsid w:val="00C67AA2"/>
    <w:rsid w:val="00CA5A50"/>
    <w:rsid w:val="00CB17E0"/>
    <w:rsid w:val="00D36211"/>
    <w:rsid w:val="00D51F61"/>
    <w:rsid w:val="00D67B7C"/>
    <w:rsid w:val="00DB5A8A"/>
    <w:rsid w:val="00DC109F"/>
    <w:rsid w:val="00DD1887"/>
    <w:rsid w:val="00E02D2F"/>
    <w:rsid w:val="00E166AD"/>
    <w:rsid w:val="00E25AFF"/>
    <w:rsid w:val="00E3557C"/>
    <w:rsid w:val="00E40343"/>
    <w:rsid w:val="00E4126D"/>
    <w:rsid w:val="00E50B3A"/>
    <w:rsid w:val="00EA2598"/>
    <w:rsid w:val="00EF5235"/>
    <w:rsid w:val="00F25891"/>
    <w:rsid w:val="00F45DCD"/>
    <w:rsid w:val="00F83CFB"/>
    <w:rsid w:val="00F931C4"/>
    <w:rsid w:val="00FA0CE8"/>
    <w:rsid w:val="00FE2EC8"/>
    <w:rsid w:val="00FF42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7CD3DC"/>
  <w15:chartTrackingRefBased/>
  <w15:docId w15:val="{4CE4F26C-E9A2-4A32-97CF-13EE029246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19621D"/>
    <w:pPr>
      <w:spacing w:after="0" w:line="360" w:lineRule="auto"/>
    </w:pPr>
    <w:rPr>
      <w:rFonts w:ascii="Fira Sans" w:hAnsi="Fira Sans"/>
      <w:sz w:val="19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E50B3A"/>
    <w:pPr>
      <w:keepNext/>
      <w:keepLines/>
      <w:outlineLvl w:val="0"/>
    </w:pPr>
    <w:rPr>
      <w:rFonts w:ascii="Fira Sans SemiBold" w:eastAsiaTheme="majorEastAsia" w:hAnsi="Fira Sans SemiBold" w:cstheme="majorBidi"/>
      <w:color w:val="000000" w:themeColor="text1"/>
      <w:sz w:val="28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3508D2"/>
    <w:pPr>
      <w:keepNext/>
      <w:keepLines/>
      <w:spacing w:before="600" w:after="240"/>
      <w:outlineLvl w:val="1"/>
    </w:pPr>
    <w:rPr>
      <w:rFonts w:ascii="Fira Sans SemiBold" w:eastAsiaTheme="majorEastAsia" w:hAnsi="Fira Sans SemiBold" w:cstheme="majorBidi"/>
      <w:color w:val="000000" w:themeColor="text1"/>
      <w:sz w:val="24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50B3A"/>
    <w:rPr>
      <w:rFonts w:ascii="Fira Sans SemiBold" w:eastAsiaTheme="majorEastAsia" w:hAnsi="Fira Sans SemiBold" w:cstheme="majorBidi"/>
      <w:color w:val="000000" w:themeColor="text1"/>
      <w:sz w:val="28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3508D2"/>
    <w:rPr>
      <w:rFonts w:ascii="Fira Sans SemiBold" w:eastAsiaTheme="majorEastAsia" w:hAnsi="Fira Sans SemiBold" w:cstheme="majorBidi"/>
      <w:color w:val="000000" w:themeColor="text1"/>
      <w:sz w:val="24"/>
      <w:szCs w:val="26"/>
    </w:rPr>
  </w:style>
  <w:style w:type="paragraph" w:styleId="Akapitzlist">
    <w:name w:val="List Paragraph"/>
    <w:basedOn w:val="Normalny"/>
    <w:uiPriority w:val="34"/>
    <w:qFormat/>
    <w:rsid w:val="003508D2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3508D2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A90EA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4442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668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lublin.stat.gov.pl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twitter.com/Lublin_STAT" TargetMode="External"/><Relationship Id="rId5" Type="http://schemas.openxmlformats.org/officeDocument/2006/relationships/hyperlink" Target="https://www.facebook.com/UrzadStatystycznyLublin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1031</TotalTime>
  <Pages>5</Pages>
  <Words>594</Words>
  <Characters>3564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Światowy Dzień Mieszkalnictwa - 2 października 2024 r. – opis alternatywny</vt:lpstr>
    </vt:vector>
  </TitlesOfParts>
  <Company/>
  <LinksUpToDate>false</LinksUpToDate>
  <CharactersWithSpaces>4150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Światowy Dzień Mieszkalnictwa - 7 października 2024 r. – opis alternatywny</dc:title>
  <dc:subject/>
  <dc:creator>Szymkiewicz Szymon</dc:creator>
  <cp:keywords/>
  <dc:description/>
  <cp:lastModifiedBy>Szymkiewicz Szymon</cp:lastModifiedBy>
  <cp:revision>39</cp:revision>
  <dcterms:created xsi:type="dcterms:W3CDTF">2023-06-14T09:24:00Z</dcterms:created>
  <dcterms:modified xsi:type="dcterms:W3CDTF">2024-10-03T06:19:00Z</dcterms:modified>
</cp:coreProperties>
</file>