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03C861F" w:rsidR="00393761" w:rsidRPr="00B240C8" w:rsidRDefault="004942F0" w:rsidP="00F049AB">
      <w:pPr>
        <w:pStyle w:val="Tytuinfomacjisygnalnej"/>
      </w:pPr>
      <w:r w:rsidRPr="00196CD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7CB538A9">
                <wp:simplePos x="0" y="0"/>
                <wp:positionH relativeFrom="margin">
                  <wp:posOffset>19050</wp:posOffset>
                </wp:positionH>
                <wp:positionV relativeFrom="paragraph">
                  <wp:posOffset>1021080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&#10;&#10;3,7% - wzrost liczby wychowanków w placówkach instytucjonalnej pieczy zastępczej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B95E158" w:rsidR="003B5BDF" w:rsidRPr="00C23856" w:rsidRDefault="00410EF0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3B5BDF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</w:t>
                            </w:r>
                            <w:r w:rsidR="001304E2">
                              <w:rPr>
                                <w:rStyle w:val="WartowskanikaZnak"/>
                              </w:rPr>
                              <w:t>3,</w:t>
                            </w:r>
                            <w:r w:rsidR="00D7584B">
                              <w:rPr>
                                <w:rStyle w:val="WartowskanikaZnak"/>
                              </w:rPr>
                              <w:t>7</w:t>
                            </w:r>
                            <w:r w:rsidR="004942F0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2F65C903" w:rsidR="003B5BDF" w:rsidRPr="00B240C8" w:rsidRDefault="001307A3" w:rsidP="001E31D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w</w:t>
                            </w:r>
                            <w:r w:rsidRPr="00630EE9">
                              <w:rPr>
                                <w:sz w:val="18"/>
                                <w:szCs w:val="20"/>
                              </w:rPr>
                              <w:t xml:space="preserve">zrost liczby </w:t>
                            </w:r>
                            <w:r w:rsidR="00163C2E" w:rsidRPr="00630EE9">
                              <w:rPr>
                                <w:sz w:val="18"/>
                                <w:szCs w:val="20"/>
                              </w:rPr>
                              <w:t>wychowanków w placówkach instytucjonalnej pieczy zastępczej</w:t>
                            </w:r>
                            <w:r w:rsidR="00163C2E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w </w:t>
                            </w:r>
                            <w:r w:rsidRPr="00630EE9">
                              <w:rPr>
                                <w:sz w:val="18"/>
                                <w:szCs w:val="20"/>
                              </w:rPr>
                              <w:t>porównan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iu z</w:t>
                            </w:r>
                            <w:r w:rsidRPr="00630EE9">
                              <w:rPr>
                                <w:sz w:val="18"/>
                                <w:szCs w:val="20"/>
                              </w:rPr>
                              <w:t xml:space="preserve"> 2</w:t>
                            </w:r>
                            <w:r w:rsidR="001304E2">
                              <w:rPr>
                                <w:sz w:val="18"/>
                                <w:szCs w:val="20"/>
                              </w:rPr>
                              <w:t>02</w:t>
                            </w:r>
                            <w:r w:rsidR="00D7584B">
                              <w:rPr>
                                <w:sz w:val="18"/>
                                <w:szCs w:val="20"/>
                              </w:rPr>
                              <w:t>2</w:t>
                            </w:r>
                            <w:r w:rsidRPr="00630EE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r.</w:t>
                            </w:r>
                            <w:r w:rsidR="003B5BDF">
                              <w:br/>
                              <w:t>w IV kwartale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Opis wskaźnika&#10;&#10;3,7% - wzrost liczby wychowanków w placówkach instytucjonalnej pieczy zastępczej w porównaniu z 2022 r." style="position:absolute;margin-left:1.5pt;margin-top:80.4pt;width:173.55pt;height:83.45pt;z-index:2517493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" fillcolor="#001d77" stroked="f">
                <v:stroke joinstyle="miter"/>
                <v:textbox>
                  <w:txbxContent>
                    <w:p w14:paraId="30951E30" w14:textId="4B95E158" w:rsidR="003B5BDF" w:rsidRPr="00C23856" w:rsidRDefault="00410EF0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3B5BDF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60"/>
                          <w:szCs w:val="60"/>
                        </w:rPr>
                        <w:t xml:space="preserve">   </w:t>
                      </w:r>
                      <w:r w:rsidR="001304E2">
                        <w:rPr>
                          <w:rStyle w:val="WartowskanikaZnak"/>
                        </w:rPr>
                        <w:t>3,</w:t>
                      </w:r>
                      <w:r w:rsidR="00D7584B">
                        <w:rPr>
                          <w:rStyle w:val="WartowskanikaZnak"/>
                        </w:rPr>
                        <w:t>7</w:t>
                      </w:r>
                      <w:r w:rsidR="004942F0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2F65C903" w:rsidR="003B5BDF" w:rsidRPr="00B240C8" w:rsidRDefault="001307A3" w:rsidP="001E31D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w</w:t>
                      </w:r>
                      <w:r w:rsidRPr="00630EE9">
                        <w:rPr>
                          <w:sz w:val="18"/>
                          <w:szCs w:val="20"/>
                        </w:rPr>
                        <w:t xml:space="preserve">zrost liczby </w:t>
                      </w:r>
                      <w:r w:rsidR="00163C2E" w:rsidRPr="00630EE9">
                        <w:rPr>
                          <w:sz w:val="18"/>
                          <w:szCs w:val="20"/>
                        </w:rPr>
                        <w:t>wychowanków w placówkach instytucjonalnej pieczy zastępczej</w:t>
                      </w:r>
                      <w:r w:rsidR="00163C2E">
                        <w:rPr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sz w:val="18"/>
                          <w:szCs w:val="20"/>
                        </w:rPr>
                        <w:t xml:space="preserve">w </w:t>
                      </w:r>
                      <w:r w:rsidRPr="00630EE9">
                        <w:rPr>
                          <w:sz w:val="18"/>
                          <w:szCs w:val="20"/>
                        </w:rPr>
                        <w:t>porównan</w:t>
                      </w:r>
                      <w:r>
                        <w:rPr>
                          <w:sz w:val="18"/>
                          <w:szCs w:val="20"/>
                        </w:rPr>
                        <w:t>iu z</w:t>
                      </w:r>
                      <w:r w:rsidRPr="00630EE9">
                        <w:rPr>
                          <w:sz w:val="18"/>
                          <w:szCs w:val="20"/>
                        </w:rPr>
                        <w:t xml:space="preserve"> 2</w:t>
                      </w:r>
                      <w:r w:rsidR="001304E2">
                        <w:rPr>
                          <w:sz w:val="18"/>
                          <w:szCs w:val="20"/>
                        </w:rPr>
                        <w:t>02</w:t>
                      </w:r>
                      <w:r w:rsidR="00D7584B">
                        <w:rPr>
                          <w:sz w:val="18"/>
                          <w:szCs w:val="20"/>
                        </w:rPr>
                        <w:t>2</w:t>
                      </w:r>
                      <w:r w:rsidRPr="00630EE9">
                        <w:rPr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sz w:val="18"/>
                          <w:szCs w:val="20"/>
                        </w:rPr>
                        <w:t>r.</w:t>
                      </w:r>
                      <w:r w:rsidR="003B5BDF">
                        <w:br/>
                        <w:t>w IV kwartale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3C2E">
        <w:t xml:space="preserve">Instytucjonalna piecza zastępcza </w:t>
      </w:r>
      <w:r w:rsidR="00B240C8" w:rsidRPr="00B240C8">
        <w:t>w województwie lubelskim w 20</w:t>
      </w:r>
      <w:r w:rsidR="00406A4F">
        <w:t>2</w:t>
      </w:r>
      <w:r w:rsidR="00FB6590">
        <w:t>3</w:t>
      </w:r>
      <w:r w:rsidR="00B240C8">
        <w:t xml:space="preserve"> r.</w:t>
      </w:r>
    </w:p>
    <w:p w14:paraId="1E690351" w14:textId="0F910394" w:rsidR="00DE58F1" w:rsidRPr="00B240C8" w:rsidRDefault="00163C2E" w:rsidP="00600FDC">
      <w:pPr>
        <w:pStyle w:val="Lead"/>
        <w:ind w:left="3686"/>
        <w:jc w:val="both"/>
        <w:rPr>
          <w:rFonts w:eastAsia="Times New Roman" w:cs="Times New Roman"/>
          <w:bCs/>
          <w:noProof w:val="0"/>
        </w:rPr>
      </w:pPr>
      <w:r w:rsidRPr="00630EE9">
        <w:t>Według stanu w dniu 31 grudnia 202</w:t>
      </w:r>
      <w:r w:rsidR="00D7584B">
        <w:t>3</w:t>
      </w:r>
      <w:r w:rsidRPr="00630EE9">
        <w:t xml:space="preserve"> r. na terenie województwa lubelskiego działał</w:t>
      </w:r>
      <w:r w:rsidR="004942F0">
        <w:t>y</w:t>
      </w:r>
      <w:r w:rsidRPr="00630EE9">
        <w:t xml:space="preserve"> 9</w:t>
      </w:r>
      <w:r w:rsidR="00D7584B">
        <w:t>3</w:t>
      </w:r>
      <w:r w:rsidRPr="00630EE9">
        <w:t xml:space="preserve"> placówki instytucjonalnej pieczy zastępczej, a ich liczba w porównaniu z 202</w:t>
      </w:r>
      <w:r w:rsidR="00D7584B">
        <w:t>2</w:t>
      </w:r>
      <w:r w:rsidRPr="00630EE9">
        <w:t xml:space="preserve"> r. z</w:t>
      </w:r>
      <w:r w:rsidR="00D7584B">
        <w:t>mniej</w:t>
      </w:r>
      <w:r w:rsidRPr="00630EE9">
        <w:t>szyła si</w:t>
      </w:r>
      <w:r w:rsidR="00C030D3">
        <w:t>ę</w:t>
      </w:r>
      <w:r w:rsidRPr="00630EE9">
        <w:t xml:space="preserve"> o 1</w:t>
      </w:r>
      <w:r w:rsidR="00406A4F">
        <w:t>,1</w:t>
      </w:r>
      <w:r w:rsidRPr="00630EE9">
        <w:t>%. Placówki tego typu dysponowały 1,</w:t>
      </w:r>
      <w:r w:rsidR="00196F9F">
        <w:t>0</w:t>
      </w:r>
      <w:r w:rsidRPr="00630EE9">
        <w:t xml:space="preserve"> tys. mie</w:t>
      </w:r>
      <w:r>
        <w:t>jsc</w:t>
      </w:r>
      <w:r w:rsidR="00B240C8" w:rsidRPr="00E75E2F">
        <w:t>.</w:t>
      </w:r>
    </w:p>
    <w:p w14:paraId="3936E309" w14:textId="05B558BB" w:rsidR="00060788" w:rsidRDefault="00060788" w:rsidP="00600FDC">
      <w:pPr>
        <w:rPr>
          <w:lang w:eastAsia="pl-PL"/>
        </w:rPr>
      </w:pPr>
    </w:p>
    <w:p w14:paraId="3490B387" w14:textId="77777777" w:rsidR="00163C2E" w:rsidRDefault="00163C2E" w:rsidP="00600FDC">
      <w:pPr>
        <w:rPr>
          <w:lang w:eastAsia="pl-PL"/>
        </w:rPr>
      </w:pPr>
    </w:p>
    <w:p w14:paraId="0D002E1B" w14:textId="77777777" w:rsidR="00163C2E" w:rsidRPr="003F1A76" w:rsidRDefault="00163C2E" w:rsidP="00163C2E">
      <w:pPr>
        <w:pStyle w:val="srodtytuModu-tekst"/>
      </w:pPr>
      <w:r w:rsidRPr="003F1A76">
        <w:t>Placówki instytucjonalnej pieczy zastępczej</w:t>
      </w:r>
    </w:p>
    <w:p w14:paraId="5AF58192" w14:textId="7B357FBE" w:rsidR="00163C2E" w:rsidRPr="008C6309" w:rsidRDefault="00163C2E" w:rsidP="00163C2E">
      <w:pPr>
        <w:rPr>
          <w:rFonts w:eastAsia="Times New Roman" w:cs="Times New Roman"/>
          <w:szCs w:val="19"/>
          <w:lang w:eastAsia="pl-PL"/>
        </w:rPr>
      </w:pPr>
      <w:r w:rsidRPr="003F1A7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546AE7B" wp14:editId="75E6F482">
                <wp:simplePos x="0" y="0"/>
                <wp:positionH relativeFrom="column">
                  <wp:posOffset>5218175</wp:posOffset>
                </wp:positionH>
                <wp:positionV relativeFrom="paragraph">
                  <wp:posOffset>418465</wp:posOffset>
                </wp:positionV>
                <wp:extent cx="1814195" cy="981456"/>
                <wp:effectExtent l="0" t="0" r="0" b="0"/>
                <wp:wrapNone/>
                <wp:docPr id="20" name="Schemat blokowy: opóźnienie 6" descr="W porównaniu z rokiem poprzednim zmniejszyła się liczba placówek instytucjonalnej pieczy zastępcz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C5F7C" w14:textId="295278CD" w:rsidR="00163C2E" w:rsidRPr="0074103C" w:rsidRDefault="00C160AF" w:rsidP="00163C2E">
                            <w:pPr>
                              <w:pStyle w:val="tekstynaszarymboczkuModu-tekst"/>
                              <w:spacing w:before="0"/>
                            </w:pPr>
                            <w:r>
                              <w:t>W porównaniu z rokiem po</w:t>
                            </w:r>
                            <w:r w:rsidR="00163C2E">
                              <w:t>przednim z</w:t>
                            </w:r>
                            <w:r w:rsidR="00D7584B">
                              <w:t>mniej</w:t>
                            </w:r>
                            <w:r w:rsidR="00163C2E">
                              <w:t>szyła się liczba placówek instytucjonalnej pieczy zastępczej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6AE7B" id="Schemat blokowy: opóźnienie 6" o:spid="_x0000_s1027" alt="W porównaniu z rokiem poprzednim zmniejszyła się liczba placówek instytucjonalnej pieczy zastępczej" style="position:absolute;margin-left:410.9pt;margin-top:32.95pt;width:142.85pt;height:77.3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15BC5F7C" w14:textId="295278CD" w:rsidR="00163C2E" w:rsidRPr="0074103C" w:rsidRDefault="00C160AF" w:rsidP="00163C2E">
                      <w:pPr>
                        <w:pStyle w:val="tekstynaszarymboczkuModu-tekst"/>
                        <w:spacing w:before="0"/>
                      </w:pPr>
                      <w:r>
                        <w:t>W porównaniu z rokiem po</w:t>
                      </w:r>
                      <w:r w:rsidR="00163C2E">
                        <w:t>przednim z</w:t>
                      </w:r>
                      <w:r w:rsidR="00D7584B">
                        <w:t>mniej</w:t>
                      </w:r>
                      <w:r w:rsidR="00163C2E">
                        <w:t>szyła się liczba placówek instytucjonalnej pieczy zastępczej</w:t>
                      </w:r>
                    </w:p>
                  </w:txbxContent>
                </v:textbox>
              </v:shape>
            </w:pict>
          </mc:Fallback>
        </mc:AlternateContent>
      </w:r>
      <w:r w:rsidRPr="003F1A76">
        <w:rPr>
          <w:rFonts w:eastAsia="Times New Roman" w:cs="Times New Roman"/>
          <w:szCs w:val="19"/>
          <w:lang w:eastAsia="pl-PL"/>
        </w:rPr>
        <w:t>W województwie lubelskim w 20</w:t>
      </w:r>
      <w:r w:rsidR="003F1A76" w:rsidRPr="003F1A76">
        <w:rPr>
          <w:rFonts w:eastAsia="Times New Roman" w:cs="Times New Roman"/>
          <w:szCs w:val="19"/>
          <w:lang w:eastAsia="pl-PL"/>
        </w:rPr>
        <w:t>23</w:t>
      </w:r>
      <w:r w:rsidR="00406A4F" w:rsidRPr="003F1A76">
        <w:rPr>
          <w:rFonts w:eastAsia="Times New Roman" w:cs="Times New Roman"/>
          <w:szCs w:val="19"/>
          <w:lang w:eastAsia="pl-PL"/>
        </w:rPr>
        <w:t xml:space="preserve"> </w:t>
      </w:r>
      <w:r w:rsidRPr="003F1A76">
        <w:rPr>
          <w:rFonts w:eastAsia="Times New Roman" w:cs="Times New Roman"/>
          <w:szCs w:val="19"/>
          <w:lang w:eastAsia="pl-PL"/>
        </w:rPr>
        <w:t>r. działał</w:t>
      </w:r>
      <w:r w:rsidR="004942F0" w:rsidRPr="003F1A76">
        <w:rPr>
          <w:rFonts w:eastAsia="Times New Roman" w:cs="Times New Roman"/>
          <w:szCs w:val="19"/>
          <w:lang w:eastAsia="pl-PL"/>
        </w:rPr>
        <w:t>y</w:t>
      </w:r>
      <w:r w:rsidRPr="003F1A76">
        <w:rPr>
          <w:rFonts w:eastAsia="Times New Roman" w:cs="Times New Roman"/>
          <w:szCs w:val="19"/>
          <w:lang w:eastAsia="pl-PL"/>
        </w:rPr>
        <w:t xml:space="preserve"> 9</w:t>
      </w:r>
      <w:r w:rsidR="003F1A76" w:rsidRPr="003F1A76">
        <w:rPr>
          <w:rFonts w:eastAsia="Times New Roman" w:cs="Times New Roman"/>
          <w:szCs w:val="19"/>
          <w:lang w:eastAsia="pl-PL"/>
        </w:rPr>
        <w:t>3</w:t>
      </w:r>
      <w:r w:rsidRPr="003F1A76">
        <w:rPr>
          <w:rFonts w:eastAsia="Times New Roman" w:cs="Times New Roman"/>
          <w:szCs w:val="19"/>
          <w:lang w:eastAsia="pl-PL"/>
        </w:rPr>
        <w:t xml:space="preserve"> </w:t>
      </w:r>
      <w:r w:rsidR="00783084" w:rsidRPr="003F1A76">
        <w:rPr>
          <w:rFonts w:eastAsia="Times New Roman" w:cs="Times New Roman"/>
          <w:szCs w:val="19"/>
          <w:lang w:eastAsia="pl-PL"/>
        </w:rPr>
        <w:t>placówki opiekuńczo-wychowawcze</w:t>
      </w:r>
      <w:r w:rsidR="00EA57BC" w:rsidRPr="003F1A76">
        <w:rPr>
          <w:rFonts w:eastAsia="Times New Roman" w:cs="Times New Roman"/>
          <w:szCs w:val="19"/>
          <w:lang w:eastAsia="pl-PL"/>
        </w:rPr>
        <w:t>,</w:t>
      </w:r>
      <w:r w:rsidRPr="003F1A76">
        <w:rPr>
          <w:rFonts w:eastAsia="Times New Roman" w:cs="Times New Roman"/>
          <w:szCs w:val="19"/>
          <w:lang w:eastAsia="pl-PL"/>
        </w:rPr>
        <w:t xml:space="preserve"> które stanowiły 7,</w:t>
      </w:r>
      <w:r w:rsidR="003F1A76" w:rsidRPr="003F1A76">
        <w:rPr>
          <w:rFonts w:eastAsia="Times New Roman" w:cs="Times New Roman"/>
          <w:szCs w:val="19"/>
          <w:lang w:eastAsia="pl-PL"/>
        </w:rPr>
        <w:t>1</w:t>
      </w:r>
      <w:r w:rsidRPr="003F1A76">
        <w:rPr>
          <w:rFonts w:eastAsia="Times New Roman" w:cs="Times New Roman"/>
          <w:szCs w:val="19"/>
          <w:lang w:eastAsia="pl-PL"/>
        </w:rPr>
        <w:t xml:space="preserve">% </w:t>
      </w:r>
      <w:r w:rsidRPr="008C6309">
        <w:rPr>
          <w:rFonts w:eastAsia="Times New Roman" w:cs="Times New Roman"/>
          <w:szCs w:val="19"/>
          <w:lang w:eastAsia="pl-PL"/>
        </w:rPr>
        <w:t>wszystkich tego typu placówek w kraju. W porównaniu z rokiem poprzednim lic</w:t>
      </w:r>
      <w:r w:rsidR="00406A4F" w:rsidRPr="008C6309">
        <w:rPr>
          <w:rFonts w:eastAsia="Times New Roman" w:cs="Times New Roman"/>
          <w:szCs w:val="19"/>
          <w:lang w:eastAsia="pl-PL"/>
        </w:rPr>
        <w:t>zba placówek z</w:t>
      </w:r>
      <w:r w:rsidR="003F1A76" w:rsidRPr="008C6309">
        <w:rPr>
          <w:rFonts w:eastAsia="Times New Roman" w:cs="Times New Roman"/>
          <w:szCs w:val="19"/>
          <w:lang w:eastAsia="pl-PL"/>
        </w:rPr>
        <w:t>mniej</w:t>
      </w:r>
      <w:r w:rsidR="00406A4F" w:rsidRPr="008C6309">
        <w:rPr>
          <w:rFonts w:eastAsia="Times New Roman" w:cs="Times New Roman"/>
          <w:szCs w:val="19"/>
          <w:lang w:eastAsia="pl-PL"/>
        </w:rPr>
        <w:t>szyła się o 1,1</w:t>
      </w:r>
      <w:r w:rsidRPr="008C6309">
        <w:rPr>
          <w:rFonts w:eastAsia="Times New Roman" w:cs="Times New Roman"/>
          <w:szCs w:val="19"/>
          <w:lang w:eastAsia="pl-PL"/>
        </w:rPr>
        <w:t xml:space="preserve">%. </w:t>
      </w:r>
    </w:p>
    <w:p w14:paraId="1778ADFC" w14:textId="080562B0" w:rsidR="00163C2E" w:rsidRPr="00630EE9" w:rsidRDefault="00163C2E" w:rsidP="00163C2E">
      <w:pPr>
        <w:rPr>
          <w:rFonts w:eastAsia="Times New Roman" w:cs="Times New Roman"/>
          <w:szCs w:val="19"/>
          <w:lang w:eastAsia="pl-PL"/>
        </w:rPr>
      </w:pPr>
      <w:r w:rsidRPr="008C6309">
        <w:rPr>
          <w:rFonts w:eastAsia="Times New Roman" w:cs="Times New Roman"/>
          <w:szCs w:val="19"/>
          <w:lang w:eastAsia="pl-PL"/>
        </w:rPr>
        <w:t>Do placówek opiekuńczo-wychowawczych zaliczamy placówki rodzinne (</w:t>
      </w:r>
      <w:r w:rsidR="008C6309" w:rsidRPr="008C6309">
        <w:rPr>
          <w:rFonts w:eastAsia="Times New Roman" w:cs="Times New Roman"/>
          <w:szCs w:val="19"/>
          <w:lang w:eastAsia="pl-PL"/>
        </w:rPr>
        <w:t>35,5</w:t>
      </w:r>
      <w:r w:rsidRPr="008C6309">
        <w:rPr>
          <w:rFonts w:eastAsia="Times New Roman" w:cs="Times New Roman"/>
          <w:szCs w:val="19"/>
          <w:lang w:eastAsia="pl-PL"/>
        </w:rPr>
        <w:t>% wszystkich placówek instytucjonalnej pieczy zastępczej), placówki łączące zadania (3</w:t>
      </w:r>
      <w:r w:rsidR="00406A4F" w:rsidRPr="008C6309">
        <w:rPr>
          <w:rFonts w:eastAsia="Times New Roman" w:cs="Times New Roman"/>
          <w:szCs w:val="19"/>
          <w:lang w:eastAsia="pl-PL"/>
        </w:rPr>
        <w:t>0,</w:t>
      </w:r>
      <w:r w:rsidR="008C6309" w:rsidRPr="008C6309">
        <w:rPr>
          <w:rFonts w:eastAsia="Times New Roman" w:cs="Times New Roman"/>
          <w:szCs w:val="19"/>
          <w:lang w:eastAsia="pl-PL"/>
        </w:rPr>
        <w:t>1</w:t>
      </w:r>
      <w:r w:rsidR="004942F0" w:rsidRPr="008C6309">
        <w:rPr>
          <w:rFonts w:eastAsia="Times New Roman" w:cs="Times New Roman"/>
          <w:szCs w:val="19"/>
          <w:lang w:eastAsia="pl-PL"/>
        </w:rPr>
        <w:t>%</w:t>
      </w:r>
      <w:r w:rsidRPr="008C6309">
        <w:rPr>
          <w:rFonts w:eastAsia="Times New Roman" w:cs="Times New Roman"/>
          <w:szCs w:val="19"/>
          <w:lang w:eastAsia="pl-PL"/>
        </w:rPr>
        <w:t>), socjalizacyjne (2</w:t>
      </w:r>
      <w:r w:rsidR="008C6309" w:rsidRPr="008C6309">
        <w:rPr>
          <w:rFonts w:eastAsia="Times New Roman" w:cs="Times New Roman"/>
          <w:szCs w:val="19"/>
          <w:lang w:eastAsia="pl-PL"/>
        </w:rPr>
        <w:t>8,0</w:t>
      </w:r>
      <w:r w:rsidR="00406A4F" w:rsidRPr="008C6309">
        <w:rPr>
          <w:rFonts w:eastAsia="Times New Roman" w:cs="Times New Roman"/>
          <w:szCs w:val="19"/>
          <w:lang w:eastAsia="pl-PL"/>
        </w:rPr>
        <w:t>%), interwencyjne (4,3</w:t>
      </w:r>
      <w:r w:rsidRPr="008C6309">
        <w:rPr>
          <w:rFonts w:eastAsia="Times New Roman" w:cs="Times New Roman"/>
          <w:szCs w:val="19"/>
          <w:lang w:eastAsia="pl-PL"/>
        </w:rPr>
        <w:t xml:space="preserve">%) oraz </w:t>
      </w:r>
      <w:r w:rsidR="00406A4F" w:rsidRPr="008C6309">
        <w:rPr>
          <w:rFonts w:eastAsia="Times New Roman" w:cs="Times New Roman"/>
          <w:szCs w:val="19"/>
          <w:lang w:eastAsia="pl-PL"/>
        </w:rPr>
        <w:t>specjalistyczno-terapeutyczne (2</w:t>
      </w:r>
      <w:r w:rsidRPr="008C6309">
        <w:rPr>
          <w:rFonts w:eastAsia="Times New Roman" w:cs="Times New Roman"/>
          <w:szCs w:val="19"/>
          <w:lang w:eastAsia="pl-PL"/>
        </w:rPr>
        <w:t>,</w:t>
      </w:r>
      <w:r w:rsidR="008C6309" w:rsidRPr="008C6309">
        <w:rPr>
          <w:rFonts w:eastAsia="Times New Roman" w:cs="Times New Roman"/>
          <w:szCs w:val="19"/>
          <w:lang w:eastAsia="pl-PL"/>
        </w:rPr>
        <w:t>2</w:t>
      </w:r>
      <w:r w:rsidRPr="008C6309">
        <w:rPr>
          <w:rFonts w:eastAsia="Times New Roman" w:cs="Times New Roman"/>
          <w:szCs w:val="19"/>
          <w:lang w:eastAsia="pl-PL"/>
        </w:rPr>
        <w:t>%). Na terenie województwa nie działały regionalne placówki opiekuńczo-terapeutyczne i interwencyjne ośrodki preadopcyjne.</w:t>
      </w:r>
    </w:p>
    <w:p w14:paraId="0BB75E43" w14:textId="77777777" w:rsidR="00163C2E" w:rsidRDefault="00163C2E" w:rsidP="00163C2E">
      <w:pPr>
        <w:spacing w:before="1"/>
        <w:ind w:left="851" w:hanging="851"/>
        <w:rPr>
          <w:rFonts w:ascii="Fira Sans Book" w:hAnsi="Fira Sans Book"/>
          <w:spacing w:val="-3"/>
          <w:sz w:val="18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0F17788" wp14:editId="535FFA0D">
                <wp:simplePos x="0" y="0"/>
                <wp:positionH relativeFrom="column">
                  <wp:posOffset>5218853</wp:posOffset>
                </wp:positionH>
                <wp:positionV relativeFrom="paragraph">
                  <wp:posOffset>920538</wp:posOffset>
                </wp:positionV>
                <wp:extent cx="1814195" cy="981456"/>
                <wp:effectExtent l="0" t="0" r="0" b="0"/>
                <wp:wrapNone/>
                <wp:docPr id="22" name="Schemat blokowy: opóźnienie 6" descr="35,5% placówek instytucjonalnej pieczy zastępczej to placówki rodzin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7D09D" w14:textId="7341A332" w:rsidR="00163C2E" w:rsidRPr="0074103C" w:rsidRDefault="00163C2E" w:rsidP="00163C2E">
                            <w:pPr>
                              <w:pStyle w:val="tekstynaszarymboczkuModu-tekst"/>
                              <w:spacing w:before="0"/>
                            </w:pPr>
                            <w:r>
                              <w:t>3</w:t>
                            </w:r>
                            <w:r w:rsidR="008C6309">
                              <w:t>5,5</w:t>
                            </w:r>
                            <w:r>
                              <w:t>% placówek instytucjonalnej pieczy zastępczej to placówki rodzinne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7788" id="_x0000_s1028" alt="35,5% placówek instytucjonalnej pieczy zastępczej to placówki rodzinne" style="position:absolute;left:0;text-align:left;margin-left:410.95pt;margin-top:72.5pt;width:142.85pt;height:77.3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76A7D09D" w14:textId="7341A332" w:rsidR="00163C2E" w:rsidRPr="0074103C" w:rsidRDefault="00163C2E" w:rsidP="00163C2E">
                      <w:pPr>
                        <w:pStyle w:val="tekstynaszarymboczkuModu-tekst"/>
                        <w:spacing w:before="0"/>
                      </w:pPr>
                      <w:r>
                        <w:t>3</w:t>
                      </w:r>
                      <w:r w:rsidR="008C6309">
                        <w:t>5,5</w:t>
                      </w:r>
                      <w:r>
                        <w:t>% placówek instytucjonalnej pieczy zastępczej to placówki rodzinne</w:t>
                      </w:r>
                    </w:p>
                  </w:txbxContent>
                </v:textbox>
              </v:shape>
            </w:pict>
          </mc:Fallback>
        </mc:AlternateContent>
      </w:r>
      <w:r w:rsidRPr="00630EE9">
        <w:rPr>
          <w:b/>
          <w:sz w:val="18"/>
        </w:rPr>
        <w:t xml:space="preserve">Tablica </w:t>
      </w:r>
      <w:r>
        <w:rPr>
          <w:b/>
          <w:sz w:val="18"/>
        </w:rPr>
        <w:t>1.</w:t>
      </w:r>
      <w:r>
        <w:rPr>
          <w:b/>
          <w:spacing w:val="-2"/>
          <w:sz w:val="18"/>
        </w:rPr>
        <w:t xml:space="preserve"> </w:t>
      </w:r>
      <w:r w:rsidRPr="00630EE9">
        <w:rPr>
          <w:b/>
          <w:sz w:val="18"/>
        </w:rPr>
        <w:t>Placówki instytucjonalnej pieczy zastępczej</w:t>
      </w:r>
      <w:r>
        <w:rPr>
          <w:b/>
          <w:spacing w:val="-2"/>
          <w:sz w:val="18"/>
        </w:rPr>
        <w:br/>
      </w:r>
      <w:r w:rsidRPr="00191E4A">
        <w:rPr>
          <w:rFonts w:ascii="Fira Sans Book" w:hAnsi="Fira Sans Book"/>
          <w:sz w:val="18"/>
        </w:rPr>
        <w:t>Stan</w:t>
      </w:r>
      <w:r w:rsidRPr="00191E4A">
        <w:rPr>
          <w:rFonts w:ascii="Fira Sans Book" w:hAnsi="Fira Sans Book"/>
          <w:spacing w:val="-3"/>
          <w:sz w:val="18"/>
        </w:rPr>
        <w:t xml:space="preserve"> </w:t>
      </w:r>
      <w:r>
        <w:rPr>
          <w:rFonts w:ascii="Fira Sans Book" w:hAnsi="Fira Sans Book"/>
          <w:spacing w:val="-3"/>
          <w:sz w:val="18"/>
        </w:rPr>
        <w:t>w dniu 31 grudnia</w:t>
      </w:r>
    </w:p>
    <w:tbl>
      <w:tblPr>
        <w:tblStyle w:val="Styl1"/>
        <w:tblW w:w="7975" w:type="dxa"/>
        <w:tblLayout w:type="fixed"/>
        <w:tblLook w:val="04A0" w:firstRow="1" w:lastRow="0" w:firstColumn="1" w:lastColumn="0" w:noHBand="0" w:noVBand="1"/>
        <w:tblCaption w:val="Tablica 1. Placówki instytucjonalnej pieczy zastępczej"/>
        <w:tblDescription w:val="Placówki instytucjonalnej pieczy zastępczej w latach 2022 i 2023. Stan w dniu 31 grudnia. Tabela przedstawia placówki instytucjonalnej pieczy zastępczej według typów, miejsca w tych placówkach oraz osoby korzystające z tego typu placówek "/>
      </w:tblPr>
      <w:tblGrid>
        <w:gridCol w:w="3261"/>
        <w:gridCol w:w="1464"/>
        <w:gridCol w:w="1606"/>
        <w:gridCol w:w="1644"/>
      </w:tblGrid>
      <w:tr w:rsidR="00163C2E" w14:paraId="7ACF1ADB" w14:textId="77777777" w:rsidTr="00783084">
        <w:trPr>
          <w:trHeight w:val="231"/>
          <w:tblHeader/>
        </w:trPr>
        <w:tc>
          <w:tcPr>
            <w:tcW w:w="3261" w:type="dxa"/>
          </w:tcPr>
          <w:p w14:paraId="14A7EF48" w14:textId="77777777" w:rsidR="00163C2E" w:rsidRDefault="00163C2E" w:rsidP="00A5273C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 w:rsidRPr="00F049AB">
              <w:t>Wyszczególnienie</w:t>
            </w:r>
          </w:p>
        </w:tc>
        <w:tc>
          <w:tcPr>
            <w:tcW w:w="1464" w:type="dxa"/>
          </w:tcPr>
          <w:p w14:paraId="099366D0" w14:textId="77777777" w:rsidR="00163C2E" w:rsidRDefault="00163C2E" w:rsidP="00A5273C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Placówki</w:t>
            </w:r>
          </w:p>
        </w:tc>
        <w:tc>
          <w:tcPr>
            <w:tcW w:w="1606" w:type="dxa"/>
          </w:tcPr>
          <w:p w14:paraId="76DC023D" w14:textId="77777777" w:rsidR="00163C2E" w:rsidRDefault="00163C2E" w:rsidP="00A5273C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Miejsca</w:t>
            </w:r>
          </w:p>
        </w:tc>
        <w:tc>
          <w:tcPr>
            <w:tcW w:w="1644" w:type="dxa"/>
          </w:tcPr>
          <w:p w14:paraId="714EE5B4" w14:textId="77777777" w:rsidR="00163C2E" w:rsidRDefault="00163C2E" w:rsidP="00A5273C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Wychowankowie</w:t>
            </w:r>
          </w:p>
        </w:tc>
      </w:tr>
      <w:tr w:rsidR="00D7584B" w14:paraId="521192B4" w14:textId="77777777" w:rsidTr="00001DF5">
        <w:trPr>
          <w:trHeight w:hRule="exact" w:val="284"/>
          <w:tblHeader/>
        </w:trPr>
        <w:tc>
          <w:tcPr>
            <w:tcW w:w="3261" w:type="dxa"/>
          </w:tcPr>
          <w:p w14:paraId="776AAB34" w14:textId="64756105" w:rsidR="00D7584B" w:rsidRDefault="00D7584B" w:rsidP="00001DF5">
            <w:pPr>
              <w:pStyle w:val="boczektablicaModu-tablica"/>
              <w:tabs>
                <w:tab w:val="clear" w:pos="4395"/>
                <w:tab w:val="right" w:pos="2920"/>
              </w:tabs>
              <w:spacing w:before="0" w:after="0"/>
              <w:jc w:val="right"/>
            </w:pPr>
            <w:r>
              <w:rPr>
                <w:b/>
              </w:rPr>
              <w:t>OGÓŁEM</w:t>
            </w:r>
            <w:r w:rsidRPr="00043835">
              <w:tab/>
              <w:t>202</w:t>
            </w:r>
            <w:r>
              <w:t>2</w:t>
            </w:r>
          </w:p>
          <w:p w14:paraId="7646361F" w14:textId="04381AD9" w:rsidR="00D7584B" w:rsidRDefault="00D7584B" w:rsidP="00001DF5">
            <w:pPr>
              <w:pStyle w:val="boczektablicaModu-tablica"/>
              <w:tabs>
                <w:tab w:val="clear" w:pos="4395"/>
                <w:tab w:val="right" w:pos="2920"/>
              </w:tabs>
              <w:spacing w:before="0" w:after="0"/>
              <w:jc w:val="right"/>
            </w:pPr>
          </w:p>
        </w:tc>
        <w:tc>
          <w:tcPr>
            <w:tcW w:w="1464" w:type="dxa"/>
          </w:tcPr>
          <w:p w14:paraId="7E97391F" w14:textId="421AE308" w:rsidR="00D7584B" w:rsidRPr="00D7584B" w:rsidRDefault="00D7584B" w:rsidP="00001DF5">
            <w:pPr>
              <w:pStyle w:val="boczektablicaModu-tablica"/>
              <w:spacing w:before="0" w:after="0"/>
              <w:jc w:val="right"/>
            </w:pPr>
            <w:r w:rsidRPr="00D7584B">
              <w:t>94</w:t>
            </w:r>
          </w:p>
        </w:tc>
        <w:tc>
          <w:tcPr>
            <w:tcW w:w="1606" w:type="dxa"/>
          </w:tcPr>
          <w:p w14:paraId="0A774FD4" w14:textId="2254ACD9" w:rsidR="00D7584B" w:rsidRPr="00D7584B" w:rsidRDefault="00D7584B" w:rsidP="00001DF5">
            <w:pPr>
              <w:pStyle w:val="boczektablicaModu-tablica"/>
              <w:spacing w:before="0" w:after="0"/>
              <w:jc w:val="right"/>
            </w:pPr>
            <w:r w:rsidRPr="00D7584B">
              <w:t>1092</w:t>
            </w:r>
          </w:p>
        </w:tc>
        <w:tc>
          <w:tcPr>
            <w:tcW w:w="1644" w:type="dxa"/>
          </w:tcPr>
          <w:p w14:paraId="1E3E2B58" w14:textId="7C166ED3" w:rsidR="00D7584B" w:rsidRPr="00D7584B" w:rsidRDefault="00D7584B" w:rsidP="00001DF5">
            <w:pPr>
              <w:pStyle w:val="boczektablicaModu-tablica"/>
              <w:spacing w:before="0" w:after="0"/>
              <w:jc w:val="right"/>
            </w:pPr>
            <w:r w:rsidRPr="00D7584B">
              <w:t>986</w:t>
            </w:r>
          </w:p>
        </w:tc>
      </w:tr>
      <w:tr w:rsidR="00D7584B" w14:paraId="2D88273E" w14:textId="77777777" w:rsidTr="00001DF5">
        <w:trPr>
          <w:trHeight w:hRule="exact" w:val="284"/>
          <w:tblHeader/>
        </w:trPr>
        <w:tc>
          <w:tcPr>
            <w:tcW w:w="3261" w:type="dxa"/>
          </w:tcPr>
          <w:p w14:paraId="5A0D16A9" w14:textId="5DFCC0E6" w:rsidR="00D7584B" w:rsidRDefault="00D7584B" w:rsidP="00001DF5">
            <w:pPr>
              <w:pStyle w:val="boczektablicaModu-tablica"/>
              <w:tabs>
                <w:tab w:val="clear" w:pos="4395"/>
                <w:tab w:val="right" w:pos="2920"/>
              </w:tabs>
              <w:spacing w:before="0"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ab/>
              <w:t>2023</w:t>
            </w:r>
          </w:p>
          <w:p w14:paraId="0735E507" w14:textId="0B91238A" w:rsidR="00D7584B" w:rsidRPr="00F4582A" w:rsidRDefault="00D7584B" w:rsidP="00001DF5">
            <w:pPr>
              <w:pStyle w:val="boczektablicaModu-tablica"/>
              <w:tabs>
                <w:tab w:val="clear" w:pos="4395"/>
                <w:tab w:val="right" w:pos="2920"/>
              </w:tabs>
              <w:spacing w:before="0" w:after="0"/>
              <w:jc w:val="right"/>
              <w:rPr>
                <w:b/>
                <w:bCs/>
              </w:rPr>
            </w:pPr>
          </w:p>
        </w:tc>
        <w:tc>
          <w:tcPr>
            <w:tcW w:w="1464" w:type="dxa"/>
          </w:tcPr>
          <w:p w14:paraId="399FE4A8" w14:textId="5ADDB9F9" w:rsidR="00D7584B" w:rsidRPr="00D7584B" w:rsidRDefault="00D7584B" w:rsidP="00001DF5">
            <w:pPr>
              <w:pStyle w:val="boczektablicaModu-tablica"/>
              <w:spacing w:before="0" w:after="0"/>
              <w:jc w:val="right"/>
              <w:rPr>
                <w:b/>
              </w:rPr>
            </w:pPr>
            <w:r w:rsidRPr="00D7584B">
              <w:rPr>
                <w:b/>
              </w:rPr>
              <w:t>93</w:t>
            </w:r>
          </w:p>
        </w:tc>
        <w:tc>
          <w:tcPr>
            <w:tcW w:w="1606" w:type="dxa"/>
          </w:tcPr>
          <w:p w14:paraId="4613D3D4" w14:textId="03B6848E" w:rsidR="00D7584B" w:rsidRPr="00D7584B" w:rsidRDefault="00D7584B" w:rsidP="00001DF5">
            <w:pPr>
              <w:pStyle w:val="boczektablicaModu-tablica"/>
              <w:spacing w:before="0" w:after="0"/>
              <w:jc w:val="right"/>
              <w:rPr>
                <w:b/>
              </w:rPr>
            </w:pPr>
            <w:r w:rsidRPr="00D7584B">
              <w:rPr>
                <w:b/>
              </w:rPr>
              <w:t>1036</w:t>
            </w:r>
          </w:p>
        </w:tc>
        <w:tc>
          <w:tcPr>
            <w:tcW w:w="1644" w:type="dxa"/>
          </w:tcPr>
          <w:p w14:paraId="01B23AD8" w14:textId="2787C931" w:rsidR="00D7584B" w:rsidRPr="00D7584B" w:rsidRDefault="00D7584B" w:rsidP="00001DF5">
            <w:pPr>
              <w:pStyle w:val="boczektablicaModu-tablica"/>
              <w:spacing w:before="0" w:after="0"/>
              <w:jc w:val="right"/>
              <w:rPr>
                <w:b/>
              </w:rPr>
            </w:pPr>
            <w:r w:rsidRPr="00D7584B">
              <w:rPr>
                <w:b/>
              </w:rPr>
              <w:t>1022</w:t>
            </w:r>
          </w:p>
        </w:tc>
      </w:tr>
      <w:tr w:rsidR="00D7584B" w14:paraId="455EA22D" w14:textId="77777777" w:rsidTr="00783084">
        <w:trPr>
          <w:trHeight w:hRule="exact" w:val="284"/>
          <w:tblHeader/>
        </w:trPr>
        <w:tc>
          <w:tcPr>
            <w:tcW w:w="3261" w:type="dxa"/>
            <w:vAlign w:val="bottom"/>
          </w:tcPr>
          <w:p w14:paraId="5B5646E6" w14:textId="77777777" w:rsidR="00D7584B" w:rsidRPr="00AE7C0D" w:rsidRDefault="00D7584B" w:rsidP="00D7584B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 w:rsidRPr="00AE7C0D">
              <w:t>socjalizacyjne</w:t>
            </w:r>
          </w:p>
        </w:tc>
        <w:tc>
          <w:tcPr>
            <w:tcW w:w="1464" w:type="dxa"/>
            <w:vAlign w:val="bottom"/>
          </w:tcPr>
          <w:p w14:paraId="17EABA14" w14:textId="304488F1" w:rsidR="00D7584B" w:rsidRPr="003B5BDF" w:rsidRDefault="00D7584B" w:rsidP="00D7584B">
            <w:pPr>
              <w:pStyle w:val="boczektablicaModu-tablica"/>
              <w:spacing w:before="0" w:after="0"/>
              <w:jc w:val="right"/>
            </w:pPr>
            <w:r w:rsidRPr="00D7584B">
              <w:t>26</w:t>
            </w:r>
          </w:p>
        </w:tc>
        <w:tc>
          <w:tcPr>
            <w:tcW w:w="1606" w:type="dxa"/>
            <w:vAlign w:val="bottom"/>
          </w:tcPr>
          <w:p w14:paraId="22F1408C" w14:textId="3522A3E2" w:rsidR="00D7584B" w:rsidRPr="003B5BDF" w:rsidRDefault="00D7584B" w:rsidP="00D7584B">
            <w:pPr>
              <w:pStyle w:val="boczektablicaModu-tablica"/>
              <w:spacing w:before="0" w:after="0"/>
              <w:jc w:val="right"/>
            </w:pPr>
            <w:r w:rsidRPr="00D7584B">
              <w:t>352</w:t>
            </w:r>
          </w:p>
        </w:tc>
        <w:tc>
          <w:tcPr>
            <w:tcW w:w="1644" w:type="dxa"/>
            <w:vAlign w:val="bottom"/>
          </w:tcPr>
          <w:p w14:paraId="1C4605F1" w14:textId="4FF97AF3" w:rsidR="00D7584B" w:rsidRPr="003B5BDF" w:rsidRDefault="00D7584B" w:rsidP="00D7584B">
            <w:pPr>
              <w:pStyle w:val="boczektablicaModu-tablica"/>
              <w:spacing w:before="0" w:after="0"/>
              <w:jc w:val="right"/>
            </w:pPr>
            <w:r w:rsidRPr="00D7584B">
              <w:t>356</w:t>
            </w:r>
          </w:p>
        </w:tc>
      </w:tr>
      <w:tr w:rsidR="00D7584B" w14:paraId="0D839F4D" w14:textId="77777777" w:rsidTr="00783084">
        <w:trPr>
          <w:trHeight w:hRule="exact" w:val="284"/>
          <w:tblHeader/>
        </w:trPr>
        <w:tc>
          <w:tcPr>
            <w:tcW w:w="3261" w:type="dxa"/>
            <w:vAlign w:val="bottom"/>
          </w:tcPr>
          <w:p w14:paraId="5A8077F4" w14:textId="77777777" w:rsidR="00D7584B" w:rsidRPr="00AE7C0D" w:rsidRDefault="00D7584B" w:rsidP="00D7584B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 w:rsidRPr="00AE7C0D">
              <w:t>interwencyjne</w:t>
            </w:r>
          </w:p>
        </w:tc>
        <w:tc>
          <w:tcPr>
            <w:tcW w:w="1464" w:type="dxa"/>
            <w:vAlign w:val="bottom"/>
          </w:tcPr>
          <w:p w14:paraId="0D86C328" w14:textId="4C358C3E" w:rsidR="00D7584B" w:rsidRPr="003B5BDF" w:rsidRDefault="00D7584B" w:rsidP="00D7584B">
            <w:pPr>
              <w:pStyle w:val="boczektablicaModu-tablica"/>
              <w:spacing w:before="0" w:after="0"/>
              <w:jc w:val="right"/>
            </w:pPr>
            <w:r w:rsidRPr="00D7584B">
              <w:t>4</w:t>
            </w:r>
          </w:p>
        </w:tc>
        <w:tc>
          <w:tcPr>
            <w:tcW w:w="1606" w:type="dxa"/>
            <w:vAlign w:val="bottom"/>
          </w:tcPr>
          <w:p w14:paraId="05F97E25" w14:textId="0E353DD7" w:rsidR="00D7584B" w:rsidRPr="003B5BDF" w:rsidRDefault="00D7584B" w:rsidP="00D7584B">
            <w:pPr>
              <w:pStyle w:val="boczektablicaModu-tablica"/>
              <w:spacing w:before="0" w:after="0"/>
              <w:jc w:val="right"/>
            </w:pPr>
            <w:r w:rsidRPr="00D7584B">
              <w:t>43</w:t>
            </w:r>
          </w:p>
        </w:tc>
        <w:tc>
          <w:tcPr>
            <w:tcW w:w="1644" w:type="dxa"/>
            <w:vAlign w:val="bottom"/>
          </w:tcPr>
          <w:p w14:paraId="4F691626" w14:textId="1E0FAB19" w:rsidR="00D7584B" w:rsidRPr="003B5BDF" w:rsidRDefault="00D7584B" w:rsidP="00D7584B">
            <w:pPr>
              <w:pStyle w:val="boczektablicaModu-tablica"/>
              <w:spacing w:before="0" w:after="0"/>
              <w:jc w:val="right"/>
            </w:pPr>
            <w:r w:rsidRPr="00D7584B">
              <w:t>42</w:t>
            </w:r>
          </w:p>
        </w:tc>
      </w:tr>
      <w:tr w:rsidR="00D7584B" w14:paraId="27D1F698" w14:textId="77777777" w:rsidTr="00783084">
        <w:trPr>
          <w:trHeight w:hRule="exact" w:val="283"/>
          <w:tblHeader/>
        </w:trPr>
        <w:tc>
          <w:tcPr>
            <w:tcW w:w="3261" w:type="dxa"/>
            <w:vAlign w:val="bottom"/>
          </w:tcPr>
          <w:p w14:paraId="0D830B3E" w14:textId="77777777" w:rsidR="00D7584B" w:rsidRPr="00AE7C0D" w:rsidRDefault="00D7584B" w:rsidP="00D7584B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 w:rsidRPr="00AE7C0D">
              <w:t>specjalistyczno-terapeutyczne</w:t>
            </w:r>
          </w:p>
        </w:tc>
        <w:tc>
          <w:tcPr>
            <w:tcW w:w="1464" w:type="dxa"/>
            <w:vAlign w:val="bottom"/>
          </w:tcPr>
          <w:p w14:paraId="7752FAD3" w14:textId="21EFE87C" w:rsidR="00D7584B" w:rsidRPr="003B5BDF" w:rsidRDefault="00D7584B" w:rsidP="00D7584B">
            <w:pPr>
              <w:pStyle w:val="boczektablicaModu-tablica"/>
              <w:spacing w:before="0" w:after="0"/>
              <w:jc w:val="right"/>
            </w:pPr>
            <w:r w:rsidRPr="00D7584B">
              <w:t>2</w:t>
            </w:r>
          </w:p>
        </w:tc>
        <w:tc>
          <w:tcPr>
            <w:tcW w:w="1606" w:type="dxa"/>
            <w:vAlign w:val="bottom"/>
          </w:tcPr>
          <w:p w14:paraId="456D5E6C" w14:textId="78FDD1E1" w:rsidR="00D7584B" w:rsidRPr="003B5BDF" w:rsidRDefault="00D7584B" w:rsidP="00D7584B">
            <w:pPr>
              <w:pStyle w:val="boczektablicaModu-tablica"/>
              <w:spacing w:before="0" w:after="0"/>
              <w:jc w:val="right"/>
            </w:pPr>
            <w:r w:rsidRPr="00D7584B">
              <w:t>16</w:t>
            </w:r>
          </w:p>
        </w:tc>
        <w:tc>
          <w:tcPr>
            <w:tcW w:w="1644" w:type="dxa"/>
            <w:vAlign w:val="bottom"/>
          </w:tcPr>
          <w:p w14:paraId="0FCC331F" w14:textId="3A291779" w:rsidR="00D7584B" w:rsidRPr="003B5BDF" w:rsidRDefault="00D7584B" w:rsidP="00D7584B">
            <w:pPr>
              <w:pStyle w:val="boczektablicaModu-tablica"/>
              <w:spacing w:before="0" w:after="0"/>
              <w:jc w:val="right"/>
            </w:pPr>
            <w:r w:rsidRPr="00D7584B">
              <w:t>13</w:t>
            </w:r>
          </w:p>
        </w:tc>
      </w:tr>
      <w:tr w:rsidR="00D7584B" w14:paraId="2C429971" w14:textId="77777777" w:rsidTr="00783084">
        <w:trPr>
          <w:trHeight w:hRule="exact" w:val="284"/>
          <w:tblHeader/>
        </w:trPr>
        <w:tc>
          <w:tcPr>
            <w:tcW w:w="3261" w:type="dxa"/>
            <w:vAlign w:val="bottom"/>
          </w:tcPr>
          <w:p w14:paraId="3CEDDFE3" w14:textId="77777777" w:rsidR="00D7584B" w:rsidRPr="00AE7C0D" w:rsidRDefault="00D7584B" w:rsidP="00D7584B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 w:rsidRPr="00AE7C0D">
              <w:t>rodzinne</w:t>
            </w:r>
          </w:p>
        </w:tc>
        <w:tc>
          <w:tcPr>
            <w:tcW w:w="1464" w:type="dxa"/>
            <w:vAlign w:val="bottom"/>
          </w:tcPr>
          <w:p w14:paraId="0CB2E9ED" w14:textId="37824691" w:rsidR="00D7584B" w:rsidRPr="003B5BDF" w:rsidRDefault="00D7584B" w:rsidP="00D7584B">
            <w:pPr>
              <w:pStyle w:val="boczektablicaModu-tablica"/>
              <w:spacing w:before="0" w:after="0"/>
              <w:jc w:val="right"/>
            </w:pPr>
            <w:r w:rsidRPr="00D7584B">
              <w:t>33</w:t>
            </w:r>
          </w:p>
        </w:tc>
        <w:tc>
          <w:tcPr>
            <w:tcW w:w="1606" w:type="dxa"/>
            <w:vAlign w:val="bottom"/>
          </w:tcPr>
          <w:p w14:paraId="46C4D023" w14:textId="1568B616" w:rsidR="00D7584B" w:rsidRPr="003B5BDF" w:rsidRDefault="00D7584B" w:rsidP="00D7584B">
            <w:pPr>
              <w:pStyle w:val="boczektablicaModu-tablica"/>
              <w:spacing w:before="0" w:after="0"/>
              <w:jc w:val="right"/>
            </w:pPr>
            <w:r w:rsidRPr="00D7584B">
              <w:t>214</w:t>
            </w:r>
          </w:p>
        </w:tc>
        <w:tc>
          <w:tcPr>
            <w:tcW w:w="1644" w:type="dxa"/>
            <w:vAlign w:val="bottom"/>
          </w:tcPr>
          <w:p w14:paraId="07719A8C" w14:textId="37887454" w:rsidR="00D7584B" w:rsidRPr="003B5BDF" w:rsidRDefault="00D7584B" w:rsidP="00D7584B">
            <w:pPr>
              <w:pStyle w:val="boczektablicaModu-tablica"/>
              <w:spacing w:before="0" w:after="0"/>
              <w:jc w:val="right"/>
            </w:pPr>
            <w:r w:rsidRPr="00D7584B">
              <w:t>193</w:t>
            </w:r>
          </w:p>
        </w:tc>
      </w:tr>
      <w:tr w:rsidR="00D7584B" w14:paraId="107D813C" w14:textId="77777777" w:rsidTr="00783084">
        <w:trPr>
          <w:trHeight w:hRule="exact" w:val="850"/>
          <w:tblHeader/>
        </w:trPr>
        <w:tc>
          <w:tcPr>
            <w:tcW w:w="3261" w:type="dxa"/>
            <w:vAlign w:val="bottom"/>
          </w:tcPr>
          <w:p w14:paraId="120560D1" w14:textId="72AB28BC" w:rsidR="00D7584B" w:rsidRPr="00AE7C0D" w:rsidRDefault="00D7584B" w:rsidP="00D7584B">
            <w:pPr>
              <w:pStyle w:val="boczektablicaModu-tablica"/>
              <w:tabs>
                <w:tab w:val="clear" w:pos="4395"/>
              </w:tabs>
              <w:spacing w:before="0" w:after="0"/>
            </w:pPr>
            <w:r w:rsidRPr="00AE7C0D">
              <w:t xml:space="preserve">łączące zadania placówek socjalizacyjnych, interwencyjnych </w:t>
            </w:r>
            <w:r>
              <w:br/>
            </w:r>
            <w:r w:rsidRPr="00AE7C0D">
              <w:t>i specjalistyczno-terapeutycznych</w:t>
            </w:r>
          </w:p>
        </w:tc>
        <w:tc>
          <w:tcPr>
            <w:tcW w:w="1464" w:type="dxa"/>
            <w:vAlign w:val="bottom"/>
          </w:tcPr>
          <w:p w14:paraId="735FE074" w14:textId="1A2D21DC" w:rsidR="00D7584B" w:rsidRPr="003B5BDF" w:rsidRDefault="00D7584B" w:rsidP="00D7584B">
            <w:pPr>
              <w:pStyle w:val="boczektablicaModu-tablica"/>
              <w:spacing w:before="0" w:after="0"/>
              <w:jc w:val="right"/>
            </w:pPr>
            <w:r w:rsidRPr="00D7584B">
              <w:t>28</w:t>
            </w:r>
          </w:p>
        </w:tc>
        <w:tc>
          <w:tcPr>
            <w:tcW w:w="1606" w:type="dxa"/>
            <w:vAlign w:val="bottom"/>
          </w:tcPr>
          <w:p w14:paraId="4032BAA0" w14:textId="40BB98E6" w:rsidR="00D7584B" w:rsidRPr="003B5BDF" w:rsidRDefault="00D7584B" w:rsidP="00D7584B">
            <w:pPr>
              <w:pStyle w:val="boczektablicaModu-tablica"/>
              <w:spacing w:before="0" w:after="0"/>
              <w:jc w:val="right"/>
            </w:pPr>
            <w:r w:rsidRPr="00D7584B">
              <w:t>411</w:t>
            </w:r>
          </w:p>
        </w:tc>
        <w:tc>
          <w:tcPr>
            <w:tcW w:w="1644" w:type="dxa"/>
            <w:vAlign w:val="bottom"/>
          </w:tcPr>
          <w:p w14:paraId="752E68F5" w14:textId="3AD20501" w:rsidR="00D7584B" w:rsidRPr="003B5BDF" w:rsidRDefault="00D7584B" w:rsidP="00D7584B">
            <w:pPr>
              <w:pStyle w:val="boczektablicaModu-tablica"/>
              <w:spacing w:before="0" w:after="0"/>
              <w:jc w:val="right"/>
            </w:pPr>
            <w:r w:rsidRPr="00D7584B">
              <w:t>418</w:t>
            </w:r>
          </w:p>
        </w:tc>
      </w:tr>
    </w:tbl>
    <w:p w14:paraId="39D38296" w14:textId="77777777" w:rsidR="00163C2E" w:rsidRPr="00191E4A" w:rsidRDefault="00163C2E" w:rsidP="00163C2E">
      <w:pPr>
        <w:rPr>
          <w:rFonts w:eastAsia="Times New Roman" w:cs="Times New Roman"/>
          <w:szCs w:val="19"/>
          <w:lang w:eastAsia="pl-PL"/>
        </w:rPr>
      </w:pPr>
    </w:p>
    <w:p w14:paraId="02457948" w14:textId="60169D33" w:rsidR="00163C2E" w:rsidRPr="0068599B" w:rsidRDefault="00163C2E" w:rsidP="00163C2E">
      <w:pPr>
        <w:rPr>
          <w:rFonts w:eastAsia="Times New Roman" w:cs="Times New Roman"/>
          <w:szCs w:val="19"/>
          <w:lang w:eastAsia="pl-PL"/>
        </w:rPr>
      </w:pPr>
      <w:r w:rsidRPr="008C6309">
        <w:rPr>
          <w:rFonts w:eastAsia="Times New Roman" w:cs="Times New Roman"/>
          <w:szCs w:val="19"/>
          <w:lang w:eastAsia="pl-PL"/>
        </w:rPr>
        <w:t>Ponad połowa placówek (</w:t>
      </w:r>
      <w:r w:rsidR="00406A4F" w:rsidRPr="008C6309">
        <w:rPr>
          <w:rFonts w:eastAsia="Times New Roman" w:cs="Times New Roman"/>
          <w:szCs w:val="19"/>
          <w:lang w:eastAsia="pl-PL"/>
        </w:rPr>
        <w:t>6</w:t>
      </w:r>
      <w:r w:rsidR="008C6309" w:rsidRPr="008C6309">
        <w:rPr>
          <w:rFonts w:eastAsia="Times New Roman" w:cs="Times New Roman"/>
          <w:szCs w:val="19"/>
          <w:lang w:eastAsia="pl-PL"/>
        </w:rPr>
        <w:t>0,2</w:t>
      </w:r>
      <w:r w:rsidRPr="008C6309">
        <w:rPr>
          <w:rFonts w:eastAsia="Times New Roman" w:cs="Times New Roman"/>
          <w:szCs w:val="19"/>
          <w:lang w:eastAsia="pl-PL"/>
        </w:rPr>
        <w:t xml:space="preserve">%) to jednostki sektora publicznego. Najczęściej organem </w:t>
      </w:r>
      <w:r w:rsidRPr="0068599B">
        <w:rPr>
          <w:rFonts w:eastAsia="Times New Roman" w:cs="Times New Roman"/>
          <w:szCs w:val="19"/>
          <w:lang w:eastAsia="pl-PL"/>
        </w:rPr>
        <w:t>pro</w:t>
      </w:r>
      <w:r w:rsidRPr="0068599B">
        <w:rPr>
          <w:rFonts w:eastAsia="Times New Roman" w:cs="Times New Roman"/>
          <w:szCs w:val="19"/>
          <w:lang w:eastAsia="pl-PL"/>
        </w:rPr>
        <w:softHyphen/>
        <w:t>wadzącym placówki opiekuńczo-wychowaw</w:t>
      </w:r>
      <w:r w:rsidR="00406A4F" w:rsidRPr="0068599B">
        <w:rPr>
          <w:rFonts w:eastAsia="Times New Roman" w:cs="Times New Roman"/>
          <w:szCs w:val="19"/>
          <w:lang w:eastAsia="pl-PL"/>
        </w:rPr>
        <w:t>cze był samorząd powiatowy (3</w:t>
      </w:r>
      <w:r w:rsidR="008C6309" w:rsidRPr="0068599B">
        <w:rPr>
          <w:rFonts w:eastAsia="Times New Roman" w:cs="Times New Roman"/>
          <w:szCs w:val="19"/>
          <w:lang w:eastAsia="pl-PL"/>
        </w:rPr>
        <w:t>8,7</w:t>
      </w:r>
      <w:r w:rsidRPr="0068599B">
        <w:rPr>
          <w:rFonts w:eastAsia="Times New Roman" w:cs="Times New Roman"/>
          <w:szCs w:val="19"/>
          <w:lang w:eastAsia="pl-PL"/>
        </w:rPr>
        <w:t>% wszystkich placówek) oraz stowarzyszenia (3</w:t>
      </w:r>
      <w:r w:rsidR="008C6309" w:rsidRPr="0068599B">
        <w:rPr>
          <w:rFonts w:eastAsia="Times New Roman" w:cs="Times New Roman"/>
          <w:szCs w:val="19"/>
          <w:lang w:eastAsia="pl-PL"/>
        </w:rPr>
        <w:t>2,3</w:t>
      </w:r>
      <w:r w:rsidRPr="0068599B">
        <w:rPr>
          <w:rFonts w:eastAsia="Times New Roman" w:cs="Times New Roman"/>
          <w:szCs w:val="19"/>
          <w:lang w:eastAsia="pl-PL"/>
        </w:rPr>
        <w:t xml:space="preserve">%). </w:t>
      </w:r>
    </w:p>
    <w:p w14:paraId="3E4A68E4" w14:textId="77777777" w:rsidR="00163C2E" w:rsidRPr="0068599B" w:rsidRDefault="00163C2E" w:rsidP="00163C2E">
      <w:pPr>
        <w:pStyle w:val="Nagwek1"/>
      </w:pPr>
      <w:r w:rsidRPr="0068599B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E98D4DD" wp14:editId="362FB6A7">
                <wp:simplePos x="0" y="0"/>
                <wp:positionH relativeFrom="column">
                  <wp:posOffset>5275961</wp:posOffset>
                </wp:positionH>
                <wp:positionV relativeFrom="paragraph">
                  <wp:posOffset>89408</wp:posOffset>
                </wp:positionV>
                <wp:extent cx="1814195" cy="981456"/>
                <wp:effectExtent l="0" t="0" r="0" b="0"/>
                <wp:wrapNone/>
                <wp:docPr id="24" name="Schemat blokowy: opóźnienie 6" descr="Najwięcej miejsc w placówkach instytucjonalnej pieczy zastępczej było w placówkach łączonych zadan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B1C8F" w14:textId="0FE9943A" w:rsidR="00163C2E" w:rsidRPr="0074103C" w:rsidRDefault="00163C2E" w:rsidP="00163C2E">
                            <w:pPr>
                              <w:pStyle w:val="tekstynaszarymboczkuModu-tekst"/>
                              <w:spacing w:before="0"/>
                            </w:pPr>
                            <w:r>
                              <w:t>Najwięcej miejsc w placówkach instytucjonalnej pieczy zas</w:t>
                            </w:r>
                            <w:r w:rsidR="00783084">
                              <w:t>tępczej było w placówkach łącząc</w:t>
                            </w:r>
                            <w:r>
                              <w:t>ych zadania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8D4DD" id="_x0000_s1029" alt="Najwięcej miejsc w placówkach instytucjonalnej pieczy zastępczej było w placówkach łączonych zadania" style="position:absolute;margin-left:415.45pt;margin-top:7.05pt;width:142.85pt;height:77.3pt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1EFB1C8F" w14:textId="0FE9943A" w:rsidR="00163C2E" w:rsidRPr="0074103C" w:rsidRDefault="00163C2E" w:rsidP="00163C2E">
                      <w:pPr>
                        <w:pStyle w:val="tekstynaszarymboczkuModu-tekst"/>
                        <w:spacing w:before="0"/>
                      </w:pPr>
                      <w:r>
                        <w:t>Najwięcej miejsc w placówkach instytucjonalnej pieczy zas</w:t>
                      </w:r>
                      <w:r w:rsidR="00783084">
                        <w:t>tępczej było w placówkach łącząc</w:t>
                      </w:r>
                      <w:r>
                        <w:t>ych zadania</w:t>
                      </w:r>
                    </w:p>
                  </w:txbxContent>
                </v:textbox>
              </v:shape>
            </w:pict>
          </mc:Fallback>
        </mc:AlternateContent>
      </w:r>
      <w:r w:rsidRPr="0068599B">
        <w:t>Miejsca w placówkach instytucjonalnej pieczy zastępczej</w:t>
      </w:r>
    </w:p>
    <w:p w14:paraId="47A6D357" w14:textId="1967C6F5" w:rsidR="00163C2E" w:rsidRDefault="00163C2E" w:rsidP="00163C2E">
      <w:pPr>
        <w:rPr>
          <w:rFonts w:eastAsia="Times New Roman" w:cs="Times New Roman"/>
          <w:szCs w:val="19"/>
          <w:lang w:eastAsia="pl-PL"/>
        </w:rPr>
      </w:pPr>
      <w:r w:rsidRPr="0068599B">
        <w:rPr>
          <w:rFonts w:eastAsia="Times New Roman" w:cs="Times New Roman"/>
          <w:szCs w:val="19"/>
          <w:lang w:eastAsia="pl-PL"/>
        </w:rPr>
        <w:t>Placówki łączące zadania dysponowały 4</w:t>
      </w:r>
      <w:r w:rsidR="0068599B" w:rsidRPr="0068599B">
        <w:rPr>
          <w:rFonts w:eastAsia="Times New Roman" w:cs="Times New Roman"/>
          <w:szCs w:val="19"/>
          <w:lang w:eastAsia="pl-PL"/>
        </w:rPr>
        <w:t>11</w:t>
      </w:r>
      <w:r w:rsidR="00406A4F" w:rsidRPr="0068599B">
        <w:rPr>
          <w:rFonts w:eastAsia="Times New Roman" w:cs="Times New Roman"/>
          <w:szCs w:val="19"/>
          <w:lang w:eastAsia="pl-PL"/>
        </w:rPr>
        <w:t xml:space="preserve"> miejscami (39,</w:t>
      </w:r>
      <w:r w:rsidR="0068599B" w:rsidRPr="0068599B">
        <w:rPr>
          <w:rFonts w:eastAsia="Times New Roman" w:cs="Times New Roman"/>
          <w:szCs w:val="19"/>
          <w:lang w:eastAsia="pl-PL"/>
        </w:rPr>
        <w:t>7</w:t>
      </w:r>
      <w:r w:rsidRPr="0068599B">
        <w:rPr>
          <w:rFonts w:eastAsia="Times New Roman" w:cs="Times New Roman"/>
          <w:szCs w:val="19"/>
          <w:lang w:eastAsia="pl-PL"/>
        </w:rPr>
        <w:t>% wszystkich miejsc w placówkach instytucjonalnej pieczy zastępczej). Znacznie mniej miejsc posiadały placówki socj</w:t>
      </w:r>
      <w:r w:rsidR="00406A4F" w:rsidRPr="0068599B">
        <w:rPr>
          <w:rFonts w:eastAsia="Times New Roman" w:cs="Times New Roman"/>
          <w:szCs w:val="19"/>
          <w:lang w:eastAsia="pl-PL"/>
        </w:rPr>
        <w:t>alizacyjne (3</w:t>
      </w:r>
      <w:r w:rsidR="0068599B" w:rsidRPr="0068599B">
        <w:rPr>
          <w:rFonts w:eastAsia="Times New Roman" w:cs="Times New Roman"/>
          <w:szCs w:val="19"/>
          <w:lang w:eastAsia="pl-PL"/>
        </w:rPr>
        <w:t>4,0</w:t>
      </w:r>
      <w:r w:rsidR="00406A4F" w:rsidRPr="0068599B">
        <w:rPr>
          <w:rFonts w:eastAsia="Times New Roman" w:cs="Times New Roman"/>
          <w:szCs w:val="19"/>
          <w:lang w:eastAsia="pl-PL"/>
        </w:rPr>
        <w:t>%), placówki rodzinne (2</w:t>
      </w:r>
      <w:r w:rsidR="0068599B" w:rsidRPr="0068599B">
        <w:rPr>
          <w:rFonts w:eastAsia="Times New Roman" w:cs="Times New Roman"/>
          <w:szCs w:val="19"/>
          <w:lang w:eastAsia="pl-PL"/>
        </w:rPr>
        <w:t>0,7</w:t>
      </w:r>
      <w:r w:rsidR="00406A4F" w:rsidRPr="0068599B">
        <w:rPr>
          <w:rFonts w:eastAsia="Times New Roman" w:cs="Times New Roman"/>
          <w:szCs w:val="19"/>
          <w:lang w:eastAsia="pl-PL"/>
        </w:rPr>
        <w:t>%), interwencyjne (</w:t>
      </w:r>
      <w:r w:rsidR="0068599B" w:rsidRPr="0068599B">
        <w:rPr>
          <w:rFonts w:eastAsia="Times New Roman" w:cs="Times New Roman"/>
          <w:szCs w:val="19"/>
          <w:lang w:eastAsia="pl-PL"/>
        </w:rPr>
        <w:t>4,2</w:t>
      </w:r>
      <w:r w:rsidRPr="0068599B">
        <w:rPr>
          <w:rFonts w:eastAsia="Times New Roman" w:cs="Times New Roman"/>
          <w:szCs w:val="19"/>
          <w:lang w:eastAsia="pl-PL"/>
        </w:rPr>
        <w:t>%) oraz specjalistyczno-terapeutyczne (</w:t>
      </w:r>
      <w:r w:rsidR="00406A4F" w:rsidRPr="0068599B">
        <w:rPr>
          <w:rFonts w:eastAsia="Times New Roman" w:cs="Times New Roman"/>
          <w:szCs w:val="19"/>
          <w:lang w:eastAsia="pl-PL"/>
        </w:rPr>
        <w:t>1,5</w:t>
      </w:r>
      <w:r w:rsidRPr="0068599B">
        <w:rPr>
          <w:rFonts w:eastAsia="Times New Roman" w:cs="Times New Roman"/>
          <w:szCs w:val="19"/>
          <w:lang w:eastAsia="pl-PL"/>
        </w:rPr>
        <w:t>%).</w:t>
      </w:r>
    </w:p>
    <w:p w14:paraId="66067949" w14:textId="77777777" w:rsidR="00163C2E" w:rsidRDefault="00163C2E" w:rsidP="00163C2E">
      <w:pPr>
        <w:rPr>
          <w:rFonts w:eastAsia="Times New Roman" w:cs="Times New Roman"/>
          <w:szCs w:val="19"/>
          <w:lang w:eastAsia="pl-PL"/>
        </w:rPr>
      </w:pPr>
    </w:p>
    <w:p w14:paraId="2167C6B4" w14:textId="77777777" w:rsidR="00163C2E" w:rsidRDefault="00163C2E" w:rsidP="00163C2E">
      <w:pPr>
        <w:rPr>
          <w:rFonts w:eastAsia="Times New Roman" w:cs="Times New Roman"/>
          <w:szCs w:val="19"/>
          <w:lang w:eastAsia="pl-PL"/>
        </w:rPr>
      </w:pPr>
    </w:p>
    <w:p w14:paraId="253EB16C" w14:textId="77777777" w:rsidR="00163C2E" w:rsidRPr="0068599B" w:rsidRDefault="00163C2E" w:rsidP="00163C2E">
      <w:pPr>
        <w:pStyle w:val="Nagwek1"/>
      </w:pPr>
      <w:r w:rsidRPr="0068599B">
        <w:rPr>
          <w:noProof/>
        </w:rPr>
        <w:lastRenderedPageBreak/>
        <w:t>Wychowankowie</w:t>
      </w:r>
      <w:r w:rsidRPr="0068599B">
        <w:t xml:space="preserve"> w placówkach instytucjonalnej pieczy zastępczej</w:t>
      </w:r>
    </w:p>
    <w:p w14:paraId="71294164" w14:textId="186F2F11" w:rsidR="00163C2E" w:rsidRPr="002C72D3" w:rsidRDefault="00163C2E" w:rsidP="00163C2E">
      <w:pPr>
        <w:rPr>
          <w:rFonts w:eastAsia="Times New Roman" w:cs="Times New Roman"/>
          <w:szCs w:val="19"/>
          <w:lang w:eastAsia="pl-PL"/>
        </w:rPr>
      </w:pPr>
      <w:r w:rsidRPr="0068599B">
        <w:rPr>
          <w:rFonts w:eastAsia="Times New Roman" w:cs="Times New Roman"/>
          <w:szCs w:val="19"/>
          <w:lang w:eastAsia="pl-PL"/>
        </w:rPr>
        <w:t>W placówkach opiekuńczo-wychowawczych objętych opieką było 1</w:t>
      </w:r>
      <w:r w:rsidR="003F1447">
        <w:rPr>
          <w:rFonts w:eastAsia="Times New Roman" w:cs="Times New Roman"/>
          <w:szCs w:val="19"/>
          <w:lang w:eastAsia="pl-PL"/>
        </w:rPr>
        <w:t>,0</w:t>
      </w:r>
      <w:r w:rsidRPr="0068599B">
        <w:rPr>
          <w:rFonts w:eastAsia="Times New Roman" w:cs="Times New Roman"/>
          <w:szCs w:val="19"/>
          <w:lang w:eastAsia="pl-PL"/>
        </w:rPr>
        <w:t xml:space="preserve"> tys. podopiecznych, z tego 5</w:t>
      </w:r>
      <w:r w:rsidR="0068599B" w:rsidRPr="0068599B">
        <w:rPr>
          <w:rFonts w:eastAsia="Times New Roman" w:cs="Times New Roman"/>
          <w:szCs w:val="19"/>
          <w:lang w:eastAsia="pl-PL"/>
        </w:rPr>
        <w:t>3,1</w:t>
      </w:r>
      <w:r w:rsidRPr="0068599B">
        <w:rPr>
          <w:rFonts w:eastAsia="Times New Roman" w:cs="Times New Roman"/>
          <w:szCs w:val="19"/>
          <w:lang w:eastAsia="pl-PL"/>
        </w:rPr>
        <w:t>% stanowili chłopcy. Najwięcej wychowanków przebywało w placówkach łączących zadania – 4</w:t>
      </w:r>
      <w:r w:rsidR="00406A4F" w:rsidRPr="0068599B">
        <w:rPr>
          <w:rFonts w:eastAsia="Times New Roman" w:cs="Times New Roman"/>
          <w:szCs w:val="19"/>
          <w:lang w:eastAsia="pl-PL"/>
        </w:rPr>
        <w:t>0,</w:t>
      </w:r>
      <w:r w:rsidR="0068599B" w:rsidRPr="0068599B">
        <w:rPr>
          <w:rFonts w:eastAsia="Times New Roman" w:cs="Times New Roman"/>
          <w:szCs w:val="19"/>
          <w:lang w:eastAsia="pl-PL"/>
        </w:rPr>
        <w:t>9</w:t>
      </w:r>
      <w:r w:rsidRPr="0068599B">
        <w:rPr>
          <w:rFonts w:eastAsia="Times New Roman" w:cs="Times New Roman"/>
          <w:szCs w:val="19"/>
          <w:lang w:eastAsia="pl-PL"/>
        </w:rPr>
        <w:t>%, a następnie w pl</w:t>
      </w:r>
      <w:r w:rsidR="00406A4F" w:rsidRPr="0068599B">
        <w:rPr>
          <w:rFonts w:eastAsia="Times New Roman" w:cs="Times New Roman"/>
          <w:szCs w:val="19"/>
          <w:lang w:eastAsia="pl-PL"/>
        </w:rPr>
        <w:t>acówkach socjalizacyjnych – 34,</w:t>
      </w:r>
      <w:r w:rsidR="0068599B" w:rsidRPr="0068599B">
        <w:rPr>
          <w:rFonts w:eastAsia="Times New Roman" w:cs="Times New Roman"/>
          <w:szCs w:val="19"/>
          <w:lang w:eastAsia="pl-PL"/>
        </w:rPr>
        <w:t>8</w:t>
      </w:r>
      <w:r w:rsidRPr="0068599B">
        <w:rPr>
          <w:rFonts w:eastAsia="Times New Roman" w:cs="Times New Roman"/>
          <w:szCs w:val="19"/>
          <w:lang w:eastAsia="pl-PL"/>
        </w:rPr>
        <w:t xml:space="preserve">%, rodzinnych – </w:t>
      </w:r>
      <w:r w:rsidR="00406A4F" w:rsidRPr="0068599B">
        <w:rPr>
          <w:rFonts w:eastAsia="Times New Roman" w:cs="Times New Roman"/>
          <w:szCs w:val="19"/>
          <w:lang w:eastAsia="pl-PL"/>
        </w:rPr>
        <w:t>1</w:t>
      </w:r>
      <w:r w:rsidR="0068599B" w:rsidRPr="0068599B">
        <w:rPr>
          <w:rFonts w:eastAsia="Times New Roman" w:cs="Times New Roman"/>
          <w:szCs w:val="19"/>
          <w:lang w:eastAsia="pl-PL"/>
        </w:rPr>
        <w:t>8,9</w:t>
      </w:r>
      <w:r w:rsidRPr="0068599B">
        <w:rPr>
          <w:rFonts w:eastAsia="Times New Roman" w:cs="Times New Roman"/>
          <w:szCs w:val="19"/>
          <w:lang w:eastAsia="pl-PL"/>
        </w:rPr>
        <w:t xml:space="preserve">%, interwencyjnych – </w:t>
      </w:r>
      <w:r w:rsidR="00406A4F" w:rsidRPr="0068599B">
        <w:rPr>
          <w:rFonts w:eastAsia="Times New Roman" w:cs="Times New Roman"/>
          <w:szCs w:val="19"/>
          <w:lang w:eastAsia="pl-PL"/>
        </w:rPr>
        <w:t>4,</w:t>
      </w:r>
      <w:r w:rsidR="0068599B" w:rsidRPr="0068599B">
        <w:rPr>
          <w:rFonts w:eastAsia="Times New Roman" w:cs="Times New Roman"/>
          <w:szCs w:val="19"/>
          <w:lang w:eastAsia="pl-PL"/>
        </w:rPr>
        <w:t>1</w:t>
      </w:r>
      <w:r w:rsidRPr="0068599B">
        <w:rPr>
          <w:rFonts w:eastAsia="Times New Roman" w:cs="Times New Roman"/>
          <w:szCs w:val="19"/>
          <w:lang w:eastAsia="pl-PL"/>
        </w:rPr>
        <w:t>% i specjali</w:t>
      </w:r>
      <w:r w:rsidR="00783084" w:rsidRPr="0068599B">
        <w:rPr>
          <w:rFonts w:eastAsia="Times New Roman" w:cs="Times New Roman"/>
          <w:szCs w:val="19"/>
          <w:lang w:eastAsia="pl-PL"/>
        </w:rPr>
        <w:t>stycz</w:t>
      </w:r>
      <w:r w:rsidRPr="0068599B">
        <w:rPr>
          <w:rFonts w:eastAsia="Times New Roman" w:cs="Times New Roman"/>
          <w:szCs w:val="19"/>
          <w:lang w:eastAsia="pl-PL"/>
        </w:rPr>
        <w:t xml:space="preserve">no-terapeutycznych – </w:t>
      </w:r>
      <w:r w:rsidR="00406A4F" w:rsidRPr="0068599B">
        <w:rPr>
          <w:rFonts w:eastAsia="Times New Roman" w:cs="Times New Roman"/>
          <w:szCs w:val="19"/>
          <w:lang w:eastAsia="pl-PL"/>
        </w:rPr>
        <w:t>1,</w:t>
      </w:r>
      <w:r w:rsidR="0068599B" w:rsidRPr="0068599B">
        <w:rPr>
          <w:rFonts w:eastAsia="Times New Roman" w:cs="Times New Roman"/>
          <w:szCs w:val="19"/>
          <w:lang w:eastAsia="pl-PL"/>
        </w:rPr>
        <w:t>3</w:t>
      </w:r>
      <w:r w:rsidRPr="0068599B">
        <w:rPr>
          <w:rFonts w:eastAsia="Times New Roman" w:cs="Times New Roman"/>
          <w:szCs w:val="19"/>
          <w:lang w:eastAsia="pl-PL"/>
        </w:rPr>
        <w:t>%</w:t>
      </w:r>
      <w:r w:rsidR="00406A4F" w:rsidRPr="0068599B">
        <w:rPr>
          <w:rFonts w:eastAsia="Times New Roman" w:cs="Times New Roman"/>
          <w:szCs w:val="19"/>
          <w:lang w:eastAsia="pl-PL"/>
        </w:rPr>
        <w:t>.</w:t>
      </w:r>
      <w:r w:rsidRPr="0068599B">
        <w:rPr>
          <w:rFonts w:eastAsia="Times New Roman" w:cs="Times New Roman"/>
          <w:szCs w:val="19"/>
          <w:lang w:eastAsia="pl-PL"/>
        </w:rPr>
        <w:t xml:space="preserve"> Najliczniejszą grupę podopiecznych instytucjonalnej pieczy zastępczej stanowili wychowankowie w wieku 14–17 lat (4</w:t>
      </w:r>
      <w:r w:rsidR="00406A4F" w:rsidRPr="0068599B">
        <w:rPr>
          <w:rFonts w:eastAsia="Times New Roman" w:cs="Times New Roman"/>
          <w:szCs w:val="19"/>
          <w:lang w:eastAsia="pl-PL"/>
        </w:rPr>
        <w:t>4,</w:t>
      </w:r>
      <w:r w:rsidR="0068599B" w:rsidRPr="0068599B">
        <w:rPr>
          <w:rFonts w:eastAsia="Times New Roman" w:cs="Times New Roman"/>
          <w:szCs w:val="19"/>
          <w:lang w:eastAsia="pl-PL"/>
        </w:rPr>
        <w:t>8</w:t>
      </w:r>
      <w:r w:rsidRPr="0068599B">
        <w:rPr>
          <w:rFonts w:eastAsia="Times New Roman" w:cs="Times New Roman"/>
          <w:szCs w:val="19"/>
          <w:lang w:eastAsia="pl-PL"/>
        </w:rPr>
        <w:t>% ogółu wychowanków). Druga co do wielkości zbiorowość (2</w:t>
      </w:r>
      <w:r w:rsidR="00406A4F" w:rsidRPr="0068599B">
        <w:rPr>
          <w:rFonts w:eastAsia="Times New Roman" w:cs="Times New Roman"/>
          <w:szCs w:val="19"/>
          <w:lang w:eastAsia="pl-PL"/>
        </w:rPr>
        <w:t>6,</w:t>
      </w:r>
      <w:r w:rsidR="0068599B" w:rsidRPr="0068599B">
        <w:rPr>
          <w:rFonts w:eastAsia="Times New Roman" w:cs="Times New Roman"/>
          <w:szCs w:val="19"/>
          <w:lang w:eastAsia="pl-PL"/>
        </w:rPr>
        <w:t>7</w:t>
      </w:r>
      <w:r w:rsidRPr="0068599B">
        <w:rPr>
          <w:rFonts w:eastAsia="Times New Roman" w:cs="Times New Roman"/>
          <w:szCs w:val="19"/>
          <w:lang w:eastAsia="pl-PL"/>
        </w:rPr>
        <w:t>%) to dzieci w wieku</w:t>
      </w:r>
      <w:r w:rsidR="00406A4F" w:rsidRPr="0068599B">
        <w:rPr>
          <w:rFonts w:eastAsia="Times New Roman" w:cs="Times New Roman"/>
          <w:szCs w:val="19"/>
          <w:lang w:eastAsia="pl-PL"/>
        </w:rPr>
        <w:t xml:space="preserve"> 10–13 lat. Najmniej liczna (3,</w:t>
      </w:r>
      <w:r w:rsidR="0068599B" w:rsidRPr="0068599B">
        <w:rPr>
          <w:rFonts w:eastAsia="Times New Roman" w:cs="Times New Roman"/>
          <w:szCs w:val="19"/>
          <w:lang w:eastAsia="pl-PL"/>
        </w:rPr>
        <w:t>0</w:t>
      </w:r>
      <w:r w:rsidRPr="0068599B">
        <w:rPr>
          <w:rFonts w:eastAsia="Times New Roman" w:cs="Times New Roman"/>
          <w:szCs w:val="19"/>
          <w:lang w:eastAsia="pl-PL"/>
        </w:rPr>
        <w:t xml:space="preserve">%) była najmłodsza grupa wiekowa 0–3 lata. W placówkach instytucjonalnej pieczy zastępczej przebywało również </w:t>
      </w:r>
      <w:r w:rsidR="0068599B" w:rsidRPr="0068599B">
        <w:rPr>
          <w:rFonts w:eastAsia="Times New Roman" w:cs="Times New Roman"/>
          <w:szCs w:val="19"/>
          <w:lang w:eastAsia="pl-PL"/>
        </w:rPr>
        <w:t>8,9</w:t>
      </w:r>
      <w:r w:rsidRPr="0068599B">
        <w:rPr>
          <w:rFonts w:eastAsia="Times New Roman" w:cs="Times New Roman"/>
          <w:szCs w:val="19"/>
          <w:lang w:eastAsia="pl-PL"/>
        </w:rPr>
        <w:t>% pełnoletnich wychowanków uczących się.</w:t>
      </w:r>
    </w:p>
    <w:p w14:paraId="56BE8C44" w14:textId="2D89DA9D" w:rsidR="00163C2E" w:rsidRPr="008C6309" w:rsidRDefault="004942F0" w:rsidP="00163C2E">
      <w:pPr>
        <w:pStyle w:val="tytuwykresumapyModul-wykres"/>
        <w:ind w:left="851" w:hanging="851"/>
      </w:pPr>
      <w:r w:rsidRPr="004A3A15">
        <w:rPr>
          <w:rFonts w:eastAsia="Times New Roman" w:cs="Times New Roman"/>
          <w:noProof/>
          <w:lang w:eastAsia="pl-PL"/>
        </w:rPr>
        <w:drawing>
          <wp:anchor distT="0" distB="0" distL="114300" distR="114300" simplePos="0" relativeHeight="251803648" behindDoc="0" locked="0" layoutInCell="1" allowOverlap="1" wp14:anchorId="7B01A904" wp14:editId="6E719C52">
            <wp:simplePos x="0" y="0"/>
            <wp:positionH relativeFrom="column">
              <wp:posOffset>-54610</wp:posOffset>
            </wp:positionH>
            <wp:positionV relativeFrom="paragraph">
              <wp:posOffset>561340</wp:posOffset>
            </wp:positionV>
            <wp:extent cx="5118100" cy="2088515"/>
            <wp:effectExtent l="0" t="0" r="0" b="0"/>
            <wp:wrapTopAndBottom/>
            <wp:docPr id="27" name="Obraz 27" descr="Wykres 1. Wychowankowie instytucjonalnej pieczy zastępczej według wieku w 2023 r. (stan w dniu 31 grudnia)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KUMENTY\Pomoc społeczna\2021\Instytucjonalna piecza zastępcza\wykres1piecza.w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C2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33F9300" wp14:editId="0785291D">
                <wp:simplePos x="0" y="0"/>
                <wp:positionH relativeFrom="column">
                  <wp:posOffset>5278896</wp:posOffset>
                </wp:positionH>
                <wp:positionV relativeFrom="paragraph">
                  <wp:posOffset>553861</wp:posOffset>
                </wp:positionV>
                <wp:extent cx="1814195" cy="1395095"/>
                <wp:effectExtent l="0" t="0" r="0" b="0"/>
                <wp:wrapNone/>
                <wp:docPr id="25" name="Schemat blokowy: opóźnienie 6" descr="Najliczniejszą grupę wychowanków stanowiły dzieci w wieku 14-17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1F2C0" w14:textId="77777777" w:rsidR="00163C2E" w:rsidRDefault="00163C2E" w:rsidP="00163C2E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Najliczniejszą grupę wychowanków stanowiły dzieci w wieku 14-17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F9300" id="_x0000_s1030" alt="Najliczniejszą grupę wychowanków stanowiły dzieci w wieku 14-17 lat" style="position:absolute;left:0;text-align:left;margin-left:415.65pt;margin-top:43.6pt;width:142.85pt;height:109.85pt;flip:x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7548;1656762,1395095;0,1395095;0,0" o:connectangles="0,0,0,0,0,0" textboxrect="0,0,3527018,612140"/>
                <v:textbox>
                  <w:txbxContent>
                    <w:p w14:paraId="2631F2C0" w14:textId="77777777" w:rsidR="00163C2E" w:rsidRDefault="00163C2E" w:rsidP="00163C2E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Najliczniejszą grupę wychowanków stanowiły dzieci w wieku 14-17 lat</w:t>
                      </w:r>
                    </w:p>
                  </w:txbxContent>
                </v:textbox>
              </v:shape>
            </w:pict>
          </mc:Fallback>
        </mc:AlternateContent>
      </w:r>
      <w:r w:rsidR="00163C2E">
        <w:t xml:space="preserve">Wykres 1. </w:t>
      </w:r>
      <w:r w:rsidR="00026336">
        <w:t>Wychowanko</w:t>
      </w:r>
      <w:r w:rsidR="00163C2E">
        <w:t>w</w:t>
      </w:r>
      <w:r w:rsidR="00026336">
        <w:t>ie</w:t>
      </w:r>
      <w:r w:rsidR="00163C2E">
        <w:t xml:space="preserve"> instytucjonalnej pieczy zastępczej według wieku </w:t>
      </w:r>
      <w:r w:rsidR="00163C2E">
        <w:br/>
        <w:t>w 202</w:t>
      </w:r>
      <w:r w:rsidR="0068599B">
        <w:t>3</w:t>
      </w:r>
      <w:r w:rsidR="00163C2E">
        <w:t xml:space="preserve"> r.</w:t>
      </w:r>
      <w:r w:rsidR="00163C2E">
        <w:br/>
      </w:r>
      <w:r w:rsidR="00163C2E" w:rsidRPr="008C6309">
        <w:rPr>
          <w:rStyle w:val="REGULAR"/>
          <w:b w:val="0"/>
          <w:bCs w:val="0"/>
        </w:rPr>
        <w:t>Stan w dniu 31 grudnia</w:t>
      </w:r>
      <w:r w:rsidR="00163C2E" w:rsidRPr="008C6309">
        <w:rPr>
          <w:noProof/>
          <w:lang w:eastAsia="pl-PL"/>
        </w:rPr>
        <w:t xml:space="preserve"> </w:t>
      </w:r>
    </w:p>
    <w:p w14:paraId="6717FF1E" w14:textId="46EF6052" w:rsidR="00163C2E" w:rsidRPr="00D7584B" w:rsidRDefault="00163C2E" w:rsidP="00163C2E">
      <w:pPr>
        <w:rPr>
          <w:rFonts w:eastAsia="Times New Roman" w:cs="Times New Roman"/>
          <w:szCs w:val="19"/>
          <w:highlight w:val="yellow"/>
          <w:lang w:eastAsia="pl-PL"/>
        </w:rPr>
      </w:pPr>
      <w:r w:rsidRPr="008C6309">
        <w:rPr>
          <w:rFonts w:eastAsia="Times New Roman" w:cs="Times New Roman"/>
          <w:szCs w:val="19"/>
          <w:lang w:eastAsia="pl-PL"/>
        </w:rPr>
        <w:t>Na koniec grudnia 20</w:t>
      </w:r>
      <w:r w:rsidR="00406A4F" w:rsidRPr="008C6309">
        <w:rPr>
          <w:rFonts w:eastAsia="Times New Roman" w:cs="Times New Roman"/>
          <w:szCs w:val="19"/>
          <w:lang w:eastAsia="pl-PL"/>
        </w:rPr>
        <w:t>2</w:t>
      </w:r>
      <w:r w:rsidR="008C6309" w:rsidRPr="008C6309">
        <w:rPr>
          <w:rFonts w:eastAsia="Times New Roman" w:cs="Times New Roman"/>
          <w:szCs w:val="19"/>
          <w:lang w:eastAsia="pl-PL"/>
        </w:rPr>
        <w:t>3</w:t>
      </w:r>
      <w:r w:rsidRPr="008C6309">
        <w:rPr>
          <w:rFonts w:eastAsia="Times New Roman" w:cs="Times New Roman"/>
          <w:szCs w:val="19"/>
          <w:lang w:eastAsia="pl-PL"/>
        </w:rPr>
        <w:t xml:space="preserve"> r. w instytu</w:t>
      </w:r>
      <w:r w:rsidR="00406A4F" w:rsidRPr="008C6309">
        <w:rPr>
          <w:rFonts w:eastAsia="Times New Roman" w:cs="Times New Roman"/>
          <w:szCs w:val="19"/>
          <w:lang w:eastAsia="pl-PL"/>
        </w:rPr>
        <w:t>cjonalnej pieczy zastępczej 80,2</w:t>
      </w:r>
      <w:r w:rsidRPr="008C6309">
        <w:rPr>
          <w:rFonts w:eastAsia="Times New Roman" w:cs="Times New Roman"/>
          <w:szCs w:val="19"/>
          <w:lang w:eastAsia="pl-PL"/>
        </w:rPr>
        <w:t>% wychowanków p</w:t>
      </w:r>
      <w:r w:rsidR="00302132" w:rsidRPr="008C6309">
        <w:rPr>
          <w:rFonts w:eastAsia="Times New Roman" w:cs="Times New Roman"/>
          <w:szCs w:val="19"/>
          <w:lang w:eastAsia="pl-PL"/>
        </w:rPr>
        <w:t>osia</w:t>
      </w:r>
      <w:r w:rsidR="00302132" w:rsidRPr="008C6309">
        <w:rPr>
          <w:rFonts w:eastAsia="Times New Roman" w:cs="Times New Roman"/>
          <w:szCs w:val="19"/>
          <w:lang w:eastAsia="pl-PL"/>
        </w:rPr>
        <w:softHyphen/>
        <w:t>dało obydwoje rodziców, 2,</w:t>
      </w:r>
      <w:r w:rsidR="008C6309" w:rsidRPr="008C6309">
        <w:rPr>
          <w:rFonts w:eastAsia="Times New Roman" w:cs="Times New Roman"/>
          <w:szCs w:val="19"/>
          <w:lang w:eastAsia="pl-PL"/>
        </w:rPr>
        <w:t>3</w:t>
      </w:r>
      <w:r w:rsidRPr="008C6309">
        <w:rPr>
          <w:rFonts w:eastAsia="Times New Roman" w:cs="Times New Roman"/>
          <w:szCs w:val="19"/>
          <w:lang w:eastAsia="pl-PL"/>
        </w:rPr>
        <w:t>% wszystkich dzieci umieszczonych w placówkach było siero</w:t>
      </w:r>
      <w:r w:rsidRPr="008C6309">
        <w:rPr>
          <w:rFonts w:eastAsia="Times New Roman" w:cs="Times New Roman"/>
          <w:szCs w:val="19"/>
          <w:lang w:eastAsia="pl-PL"/>
        </w:rPr>
        <w:softHyphen/>
        <w:t>tami, a 17</w:t>
      </w:r>
      <w:r w:rsidR="00302132" w:rsidRPr="008C6309">
        <w:rPr>
          <w:rFonts w:eastAsia="Times New Roman" w:cs="Times New Roman"/>
          <w:szCs w:val="19"/>
          <w:lang w:eastAsia="pl-PL"/>
        </w:rPr>
        <w:t>,</w:t>
      </w:r>
      <w:r w:rsidR="008C6309" w:rsidRPr="008C6309">
        <w:rPr>
          <w:rFonts w:eastAsia="Times New Roman" w:cs="Times New Roman"/>
          <w:szCs w:val="19"/>
          <w:lang w:eastAsia="pl-PL"/>
        </w:rPr>
        <w:t>4</w:t>
      </w:r>
      <w:r w:rsidRPr="008C6309">
        <w:rPr>
          <w:rFonts w:eastAsia="Times New Roman" w:cs="Times New Roman"/>
          <w:szCs w:val="19"/>
          <w:lang w:eastAsia="pl-PL"/>
        </w:rPr>
        <w:t>% półsierotami. Osoby niepełnosprawne posiadające prawne potwierdzenie n</w:t>
      </w:r>
      <w:r w:rsidR="00302132" w:rsidRPr="008C6309">
        <w:rPr>
          <w:rFonts w:eastAsia="Times New Roman" w:cs="Times New Roman"/>
          <w:szCs w:val="19"/>
          <w:lang w:eastAsia="pl-PL"/>
        </w:rPr>
        <w:t>iepełnosprawności stanowiły 1</w:t>
      </w:r>
      <w:r w:rsidR="008C6309" w:rsidRPr="008C6309">
        <w:rPr>
          <w:rFonts w:eastAsia="Times New Roman" w:cs="Times New Roman"/>
          <w:szCs w:val="19"/>
          <w:lang w:eastAsia="pl-PL"/>
        </w:rPr>
        <w:t>4,8</w:t>
      </w:r>
      <w:r w:rsidRPr="008C6309">
        <w:rPr>
          <w:rFonts w:eastAsia="Times New Roman" w:cs="Times New Roman"/>
          <w:szCs w:val="19"/>
          <w:lang w:eastAsia="pl-PL"/>
        </w:rPr>
        <w:t>% wszystkich podopiecznych instytucjonalnej pieczy zastępczej. Znaczącą liczebnie grupę stanowili także chorzy, których choroba trwała sześć miesięcy lub dłużej (1</w:t>
      </w:r>
      <w:r w:rsidR="008C6309" w:rsidRPr="008C6309">
        <w:rPr>
          <w:rFonts w:eastAsia="Times New Roman" w:cs="Times New Roman"/>
          <w:szCs w:val="19"/>
          <w:lang w:eastAsia="pl-PL"/>
        </w:rPr>
        <w:t>5,9</w:t>
      </w:r>
      <w:r w:rsidRPr="008C6309">
        <w:rPr>
          <w:rFonts w:eastAsia="Times New Roman" w:cs="Times New Roman"/>
          <w:szCs w:val="19"/>
          <w:lang w:eastAsia="pl-PL"/>
        </w:rPr>
        <w:t xml:space="preserve">%). </w:t>
      </w:r>
      <w:r w:rsidR="00D733BD">
        <w:rPr>
          <w:rFonts w:eastAsia="Times New Roman" w:cs="Times New Roman"/>
          <w:szCs w:val="19"/>
          <w:lang w:eastAsia="pl-PL"/>
        </w:rPr>
        <w:t>Ponad</w:t>
      </w:r>
      <w:bookmarkStart w:id="0" w:name="_GoBack"/>
      <w:bookmarkEnd w:id="0"/>
      <w:r w:rsidRPr="008C6309">
        <w:rPr>
          <w:rFonts w:eastAsia="Times New Roman" w:cs="Times New Roman"/>
          <w:szCs w:val="19"/>
          <w:lang w:eastAsia="pl-PL"/>
        </w:rPr>
        <w:t xml:space="preserve"> połowa wychowanków (</w:t>
      </w:r>
      <w:r w:rsidR="00302132" w:rsidRPr="008C6309">
        <w:rPr>
          <w:rFonts w:eastAsia="Times New Roman" w:cs="Times New Roman"/>
          <w:szCs w:val="19"/>
          <w:lang w:eastAsia="pl-PL"/>
        </w:rPr>
        <w:t>6</w:t>
      </w:r>
      <w:r w:rsidR="008C6309" w:rsidRPr="008C6309">
        <w:rPr>
          <w:rFonts w:eastAsia="Times New Roman" w:cs="Times New Roman"/>
          <w:szCs w:val="19"/>
          <w:lang w:eastAsia="pl-PL"/>
        </w:rPr>
        <w:t>2,3</w:t>
      </w:r>
      <w:r w:rsidRPr="008C6309">
        <w:rPr>
          <w:rFonts w:eastAsia="Times New Roman" w:cs="Times New Roman"/>
          <w:szCs w:val="19"/>
          <w:lang w:eastAsia="pl-PL"/>
        </w:rPr>
        <w:t>%) została umieszczona w in</w:t>
      </w:r>
      <w:r w:rsidRPr="008C6309">
        <w:rPr>
          <w:rFonts w:eastAsia="Times New Roman" w:cs="Times New Roman"/>
          <w:szCs w:val="19"/>
          <w:lang w:eastAsia="pl-PL"/>
        </w:rPr>
        <w:softHyphen/>
        <w:t xml:space="preserve">stytucjonalnej pieczy zastępczej po raz pierwszy. </w:t>
      </w:r>
    </w:p>
    <w:p w14:paraId="1EA309C0" w14:textId="33C268E9" w:rsidR="00163C2E" w:rsidRPr="008C6309" w:rsidRDefault="00163C2E" w:rsidP="00163C2E">
      <w:pPr>
        <w:rPr>
          <w:rFonts w:eastAsia="Times New Roman" w:cs="Times New Roman"/>
          <w:szCs w:val="19"/>
          <w:lang w:eastAsia="pl-PL"/>
        </w:rPr>
      </w:pPr>
      <w:r w:rsidRPr="008C6309">
        <w:rPr>
          <w:rFonts w:eastAsia="Times New Roman" w:cs="Times New Roman"/>
          <w:szCs w:val="19"/>
          <w:lang w:eastAsia="pl-PL"/>
        </w:rPr>
        <w:t>W ciągu 20</w:t>
      </w:r>
      <w:r w:rsidR="008C6309" w:rsidRPr="008C6309">
        <w:rPr>
          <w:rFonts w:eastAsia="Times New Roman" w:cs="Times New Roman"/>
          <w:szCs w:val="19"/>
          <w:lang w:eastAsia="pl-PL"/>
        </w:rPr>
        <w:t>23</w:t>
      </w:r>
      <w:r w:rsidRPr="008C6309">
        <w:rPr>
          <w:rFonts w:eastAsia="Times New Roman" w:cs="Times New Roman"/>
          <w:szCs w:val="19"/>
          <w:lang w:eastAsia="pl-PL"/>
        </w:rPr>
        <w:t xml:space="preserve"> r. 1</w:t>
      </w:r>
      <w:r w:rsidR="008C6309" w:rsidRPr="008C6309">
        <w:rPr>
          <w:rFonts w:eastAsia="Times New Roman" w:cs="Times New Roman"/>
          <w:szCs w:val="19"/>
          <w:lang w:eastAsia="pl-PL"/>
        </w:rPr>
        <w:t>61</w:t>
      </w:r>
      <w:r w:rsidRPr="008C6309">
        <w:rPr>
          <w:rFonts w:eastAsia="Times New Roman" w:cs="Times New Roman"/>
          <w:szCs w:val="19"/>
          <w:lang w:eastAsia="pl-PL"/>
        </w:rPr>
        <w:t xml:space="preserve"> wychowanków do 18 roku życia opuściło, z różnych powodów, placówki instytucjonalnej pieczy zastępczej. Najliczniejsza grupa (</w:t>
      </w:r>
      <w:r w:rsidR="008C6309" w:rsidRPr="008C6309">
        <w:rPr>
          <w:rFonts w:eastAsia="Times New Roman" w:cs="Times New Roman"/>
          <w:szCs w:val="19"/>
          <w:lang w:eastAsia="pl-PL"/>
        </w:rPr>
        <w:t>36,0</w:t>
      </w:r>
      <w:r w:rsidRPr="008C6309">
        <w:rPr>
          <w:rFonts w:eastAsia="Times New Roman" w:cs="Times New Roman"/>
          <w:szCs w:val="19"/>
          <w:lang w:eastAsia="pl-PL"/>
        </w:rPr>
        <w:t>% wychowanków) to podopiecz</w:t>
      </w:r>
      <w:r w:rsidRPr="008C6309">
        <w:rPr>
          <w:rFonts w:eastAsia="Times New Roman" w:cs="Times New Roman"/>
          <w:szCs w:val="19"/>
          <w:lang w:eastAsia="pl-PL"/>
        </w:rPr>
        <w:softHyphen/>
        <w:t xml:space="preserve">ni, którzy powrócili do rodziny naturalnej. Do rodzinnej pieczy zastępczej odeszło </w:t>
      </w:r>
      <w:r w:rsidR="008C6309" w:rsidRPr="008C6309">
        <w:rPr>
          <w:rFonts w:eastAsia="Times New Roman" w:cs="Times New Roman"/>
          <w:szCs w:val="19"/>
          <w:lang w:eastAsia="pl-PL"/>
        </w:rPr>
        <w:t>18,0</w:t>
      </w:r>
      <w:r w:rsidRPr="008C6309">
        <w:rPr>
          <w:rFonts w:eastAsia="Times New Roman" w:cs="Times New Roman"/>
          <w:szCs w:val="19"/>
          <w:lang w:eastAsia="pl-PL"/>
        </w:rPr>
        <w:t xml:space="preserve">% wychowanków, </w:t>
      </w:r>
      <w:r w:rsidR="00302132" w:rsidRPr="008C6309">
        <w:rPr>
          <w:rFonts w:eastAsia="Times New Roman" w:cs="Times New Roman"/>
          <w:szCs w:val="19"/>
          <w:lang w:eastAsia="pl-PL"/>
        </w:rPr>
        <w:t>7</w:t>
      </w:r>
      <w:r w:rsidR="008C6309" w:rsidRPr="008C6309">
        <w:rPr>
          <w:rFonts w:eastAsia="Times New Roman" w:cs="Times New Roman"/>
          <w:szCs w:val="19"/>
          <w:lang w:eastAsia="pl-PL"/>
        </w:rPr>
        <w:t>,5</w:t>
      </w:r>
      <w:r w:rsidRPr="008C6309">
        <w:rPr>
          <w:rFonts w:eastAsia="Times New Roman" w:cs="Times New Roman"/>
          <w:szCs w:val="19"/>
          <w:lang w:eastAsia="pl-PL"/>
        </w:rPr>
        <w:t>% dzieci przebywających w placówkach instytucjonalnej pieczy znalazło nową rodzinę i zostało przekazane do adopcji. Spośród 1</w:t>
      </w:r>
      <w:r w:rsidR="008C6309" w:rsidRPr="008C6309">
        <w:rPr>
          <w:rFonts w:eastAsia="Times New Roman" w:cs="Times New Roman"/>
          <w:szCs w:val="19"/>
          <w:lang w:eastAsia="pl-PL"/>
        </w:rPr>
        <w:t>14</w:t>
      </w:r>
      <w:r w:rsidRPr="008C6309">
        <w:rPr>
          <w:rFonts w:eastAsia="Times New Roman" w:cs="Times New Roman"/>
          <w:szCs w:val="19"/>
          <w:lang w:eastAsia="pl-PL"/>
        </w:rPr>
        <w:t xml:space="preserve"> wychowanków powyżej 18 roku życia, którzy w ciągu 202</w:t>
      </w:r>
      <w:r w:rsidR="008C6309" w:rsidRPr="008C6309">
        <w:rPr>
          <w:rFonts w:eastAsia="Times New Roman" w:cs="Times New Roman"/>
          <w:szCs w:val="19"/>
          <w:lang w:eastAsia="pl-PL"/>
        </w:rPr>
        <w:t>3</w:t>
      </w:r>
      <w:r w:rsidR="00302132" w:rsidRPr="008C6309">
        <w:rPr>
          <w:rFonts w:eastAsia="Times New Roman" w:cs="Times New Roman"/>
          <w:szCs w:val="19"/>
          <w:lang w:eastAsia="pl-PL"/>
        </w:rPr>
        <w:t xml:space="preserve"> r. opuścili placówki, </w:t>
      </w:r>
      <w:r w:rsidR="008C6309" w:rsidRPr="008C6309">
        <w:rPr>
          <w:rFonts w:eastAsia="Times New Roman" w:cs="Times New Roman"/>
          <w:szCs w:val="19"/>
          <w:lang w:eastAsia="pl-PL"/>
        </w:rPr>
        <w:t>65</w:t>
      </w:r>
      <w:r w:rsidRPr="008C6309">
        <w:rPr>
          <w:rFonts w:eastAsia="Times New Roman" w:cs="Times New Roman"/>
          <w:szCs w:val="19"/>
          <w:lang w:eastAsia="pl-PL"/>
        </w:rPr>
        <w:t xml:space="preserve"> założyło </w:t>
      </w:r>
      <w:r w:rsidR="00302132" w:rsidRPr="008C6309">
        <w:rPr>
          <w:rFonts w:eastAsia="Times New Roman" w:cs="Times New Roman"/>
          <w:szCs w:val="19"/>
          <w:lang w:eastAsia="pl-PL"/>
        </w:rPr>
        <w:t>własne gospodarstwo domowe, a 4</w:t>
      </w:r>
      <w:r w:rsidR="008C6309" w:rsidRPr="008C6309">
        <w:rPr>
          <w:rFonts w:eastAsia="Times New Roman" w:cs="Times New Roman"/>
          <w:szCs w:val="19"/>
          <w:lang w:eastAsia="pl-PL"/>
        </w:rPr>
        <w:t>2</w:t>
      </w:r>
      <w:r w:rsidRPr="008C6309">
        <w:rPr>
          <w:rFonts w:eastAsia="Times New Roman" w:cs="Times New Roman"/>
          <w:szCs w:val="19"/>
          <w:lang w:eastAsia="pl-PL"/>
        </w:rPr>
        <w:t xml:space="preserve"> powróciło do rodziny naturalnej. </w:t>
      </w:r>
    </w:p>
    <w:p w14:paraId="6FB9DB25" w14:textId="609A5FF0" w:rsidR="00163C2E" w:rsidRPr="008C6309" w:rsidRDefault="00163C2E" w:rsidP="00163C2E">
      <w:pPr>
        <w:rPr>
          <w:rFonts w:eastAsia="Times New Roman" w:cs="Times New Roman"/>
          <w:szCs w:val="19"/>
          <w:lang w:eastAsia="pl-PL"/>
        </w:rPr>
      </w:pPr>
      <w:r w:rsidRPr="008C6309">
        <w:rPr>
          <w:rFonts w:eastAsia="Times New Roman" w:cs="Times New Roman"/>
          <w:szCs w:val="19"/>
          <w:lang w:eastAsia="pl-PL"/>
        </w:rPr>
        <w:t>W placówkach opiekuńczo–wychowawczych pracowało bez wynag</w:t>
      </w:r>
      <w:r w:rsidR="00302132" w:rsidRPr="008C6309">
        <w:rPr>
          <w:rFonts w:eastAsia="Times New Roman" w:cs="Times New Roman"/>
          <w:szCs w:val="19"/>
          <w:lang w:eastAsia="pl-PL"/>
        </w:rPr>
        <w:t xml:space="preserve">rodzenia </w:t>
      </w:r>
      <w:r w:rsidR="008C6309" w:rsidRPr="008C6309">
        <w:rPr>
          <w:rFonts w:eastAsia="Times New Roman" w:cs="Times New Roman"/>
          <w:szCs w:val="19"/>
          <w:lang w:eastAsia="pl-PL"/>
        </w:rPr>
        <w:t>60</w:t>
      </w:r>
      <w:r w:rsidRPr="008C6309">
        <w:rPr>
          <w:rFonts w:eastAsia="Times New Roman" w:cs="Times New Roman"/>
          <w:szCs w:val="19"/>
          <w:lang w:eastAsia="pl-PL"/>
        </w:rPr>
        <w:t xml:space="preserve"> wolontariuszy. </w:t>
      </w:r>
      <w:r w:rsidR="008C6309" w:rsidRPr="008C6309">
        <w:rPr>
          <w:rFonts w:eastAsia="Times New Roman" w:cs="Times New Roman"/>
          <w:szCs w:val="19"/>
          <w:lang w:eastAsia="pl-PL"/>
        </w:rPr>
        <w:t>Najwięcej wolontariuszy pomagało w placówkach łączących zadania –</w:t>
      </w:r>
      <w:r w:rsidRPr="008C6309">
        <w:rPr>
          <w:rFonts w:eastAsia="Times New Roman" w:cs="Times New Roman"/>
          <w:szCs w:val="19"/>
          <w:lang w:eastAsia="pl-PL"/>
        </w:rPr>
        <w:t xml:space="preserve"> </w:t>
      </w:r>
      <w:r w:rsidR="00302132" w:rsidRPr="008C6309">
        <w:rPr>
          <w:rFonts w:eastAsia="Times New Roman" w:cs="Times New Roman"/>
          <w:szCs w:val="19"/>
          <w:lang w:eastAsia="pl-PL"/>
        </w:rPr>
        <w:t>5</w:t>
      </w:r>
      <w:r w:rsidR="008C6309" w:rsidRPr="008C6309">
        <w:rPr>
          <w:rFonts w:eastAsia="Times New Roman" w:cs="Times New Roman"/>
          <w:szCs w:val="19"/>
          <w:lang w:eastAsia="pl-PL"/>
        </w:rPr>
        <w:t>1,7</w:t>
      </w:r>
      <w:r w:rsidRPr="008C6309">
        <w:rPr>
          <w:rFonts w:eastAsia="Times New Roman" w:cs="Times New Roman"/>
          <w:szCs w:val="19"/>
          <w:lang w:eastAsia="pl-PL"/>
        </w:rPr>
        <w:t>% wszystkich wolontariuszy</w:t>
      </w:r>
      <w:r w:rsidR="008C6309" w:rsidRPr="008C6309">
        <w:rPr>
          <w:rFonts w:eastAsia="Times New Roman" w:cs="Times New Roman"/>
          <w:szCs w:val="19"/>
          <w:lang w:eastAsia="pl-PL"/>
        </w:rPr>
        <w:t xml:space="preserve"> oraz </w:t>
      </w:r>
      <w:r w:rsidRPr="008C6309">
        <w:rPr>
          <w:rFonts w:eastAsia="Times New Roman" w:cs="Times New Roman"/>
          <w:szCs w:val="19"/>
          <w:lang w:eastAsia="pl-PL"/>
        </w:rPr>
        <w:t xml:space="preserve">w placówkach </w:t>
      </w:r>
      <w:r w:rsidR="008C6309" w:rsidRPr="008C6309">
        <w:rPr>
          <w:rFonts w:eastAsia="Times New Roman" w:cs="Times New Roman"/>
          <w:szCs w:val="19"/>
          <w:lang w:eastAsia="pl-PL"/>
        </w:rPr>
        <w:t xml:space="preserve">rodzinnych – 23,3% </w:t>
      </w:r>
      <w:r w:rsidR="0001545D">
        <w:rPr>
          <w:rFonts w:eastAsia="Times New Roman" w:cs="Times New Roman"/>
          <w:szCs w:val="19"/>
          <w:lang w:eastAsia="pl-PL"/>
        </w:rPr>
        <w:t xml:space="preserve">i </w:t>
      </w:r>
      <w:r w:rsidRPr="008C6309">
        <w:rPr>
          <w:rFonts w:eastAsia="Times New Roman" w:cs="Times New Roman"/>
          <w:szCs w:val="19"/>
          <w:lang w:eastAsia="pl-PL"/>
        </w:rPr>
        <w:t>socjalizacyjnych</w:t>
      </w:r>
      <w:r w:rsidR="008C6309" w:rsidRPr="008C6309">
        <w:rPr>
          <w:rFonts w:eastAsia="Times New Roman" w:cs="Times New Roman"/>
          <w:szCs w:val="19"/>
          <w:lang w:eastAsia="pl-PL"/>
        </w:rPr>
        <w:t xml:space="preserve"> – 20,0%.</w:t>
      </w:r>
      <w:r w:rsidRPr="008C6309">
        <w:rPr>
          <w:rFonts w:eastAsia="Times New Roman" w:cs="Times New Roman"/>
          <w:szCs w:val="19"/>
          <w:lang w:eastAsia="pl-PL"/>
        </w:rPr>
        <w:t xml:space="preserve"> </w:t>
      </w:r>
    </w:p>
    <w:p w14:paraId="481916D2" w14:textId="7B275B72" w:rsidR="00163C2E" w:rsidRDefault="00302132" w:rsidP="00163C2E">
      <w:pPr>
        <w:rPr>
          <w:rFonts w:eastAsia="Times New Roman" w:cs="Times New Roman"/>
          <w:szCs w:val="19"/>
          <w:lang w:eastAsia="pl-PL"/>
        </w:rPr>
      </w:pPr>
      <w:r w:rsidRPr="008C6309">
        <w:rPr>
          <w:rFonts w:eastAsia="Times New Roman" w:cs="Times New Roman"/>
          <w:szCs w:val="19"/>
          <w:lang w:eastAsia="pl-PL"/>
        </w:rPr>
        <w:t xml:space="preserve">W województwie lubelskim </w:t>
      </w:r>
      <w:r w:rsidR="00163C2E" w:rsidRPr="008C6309">
        <w:rPr>
          <w:rFonts w:eastAsia="Times New Roman" w:cs="Times New Roman"/>
          <w:szCs w:val="19"/>
          <w:lang w:eastAsia="pl-PL"/>
        </w:rPr>
        <w:t>4</w:t>
      </w:r>
      <w:r w:rsidR="008C6309" w:rsidRPr="008C6309">
        <w:rPr>
          <w:rFonts w:eastAsia="Times New Roman" w:cs="Times New Roman"/>
          <w:szCs w:val="19"/>
          <w:lang w:eastAsia="pl-PL"/>
        </w:rPr>
        <w:t>6</w:t>
      </w:r>
      <w:r w:rsidR="00163C2E" w:rsidRPr="008C6309">
        <w:rPr>
          <w:rFonts w:eastAsia="Times New Roman" w:cs="Times New Roman"/>
          <w:szCs w:val="19"/>
          <w:lang w:eastAsia="pl-PL"/>
        </w:rPr>
        <w:t xml:space="preserve"> placów</w:t>
      </w:r>
      <w:r w:rsidRPr="008C6309">
        <w:rPr>
          <w:rFonts w:eastAsia="Times New Roman" w:cs="Times New Roman"/>
          <w:szCs w:val="19"/>
          <w:lang w:eastAsia="pl-PL"/>
        </w:rPr>
        <w:t>ek</w:t>
      </w:r>
      <w:r w:rsidR="00163C2E" w:rsidRPr="008C6309">
        <w:rPr>
          <w:rFonts w:eastAsia="Times New Roman" w:cs="Times New Roman"/>
          <w:szCs w:val="19"/>
          <w:lang w:eastAsia="pl-PL"/>
        </w:rPr>
        <w:t xml:space="preserve"> instytucjonalnej</w:t>
      </w:r>
      <w:r w:rsidR="00783084" w:rsidRPr="008C6309">
        <w:rPr>
          <w:rFonts w:eastAsia="Times New Roman" w:cs="Times New Roman"/>
          <w:szCs w:val="19"/>
          <w:lang w:eastAsia="pl-PL"/>
        </w:rPr>
        <w:t xml:space="preserve"> pieczy zastępczej nie posiadał</w:t>
      </w:r>
      <w:r w:rsidR="004128F8" w:rsidRPr="008C6309">
        <w:rPr>
          <w:rFonts w:eastAsia="Times New Roman" w:cs="Times New Roman"/>
          <w:szCs w:val="19"/>
          <w:lang w:eastAsia="pl-PL"/>
        </w:rPr>
        <w:t>o</w:t>
      </w:r>
      <w:r w:rsidR="00163C2E" w:rsidRPr="008C6309">
        <w:rPr>
          <w:rFonts w:eastAsia="Times New Roman" w:cs="Times New Roman"/>
          <w:szCs w:val="19"/>
          <w:lang w:eastAsia="pl-PL"/>
        </w:rPr>
        <w:t xml:space="preserve"> żadnych udogodnień dla osób niepełnosprawnych. Tylko </w:t>
      </w:r>
      <w:r w:rsidRPr="008C6309">
        <w:rPr>
          <w:rFonts w:eastAsia="Times New Roman" w:cs="Times New Roman"/>
          <w:szCs w:val="19"/>
          <w:lang w:eastAsia="pl-PL"/>
        </w:rPr>
        <w:t>50,</w:t>
      </w:r>
      <w:r w:rsidR="008C6309" w:rsidRPr="008C6309">
        <w:rPr>
          <w:rFonts w:eastAsia="Times New Roman" w:cs="Times New Roman"/>
          <w:szCs w:val="19"/>
          <w:lang w:eastAsia="pl-PL"/>
        </w:rPr>
        <w:t>5</w:t>
      </w:r>
      <w:r w:rsidR="00163C2E" w:rsidRPr="008C6309">
        <w:rPr>
          <w:rFonts w:eastAsia="Times New Roman" w:cs="Times New Roman"/>
          <w:szCs w:val="19"/>
          <w:lang w:eastAsia="pl-PL"/>
        </w:rPr>
        <w:t>% takich placówek dostosowa</w:t>
      </w:r>
      <w:r w:rsidR="00163C2E" w:rsidRPr="008C6309">
        <w:rPr>
          <w:rFonts w:eastAsia="Times New Roman" w:cs="Times New Roman"/>
          <w:szCs w:val="19"/>
          <w:lang w:eastAsia="pl-PL"/>
        </w:rPr>
        <w:softHyphen/>
        <w:t>ło swoje budynki do potrzeb osób niepełnosprawnych. Najczęstszym udogodnieniem były posadzki antypoślizgowe (</w:t>
      </w:r>
      <w:r w:rsidRPr="008C6309">
        <w:rPr>
          <w:rFonts w:eastAsia="Times New Roman" w:cs="Times New Roman"/>
          <w:szCs w:val="19"/>
          <w:lang w:eastAsia="pl-PL"/>
        </w:rPr>
        <w:t>21,</w:t>
      </w:r>
      <w:r w:rsidR="008C6309" w:rsidRPr="008C6309">
        <w:rPr>
          <w:rFonts w:eastAsia="Times New Roman" w:cs="Times New Roman"/>
          <w:szCs w:val="19"/>
          <w:lang w:eastAsia="pl-PL"/>
        </w:rPr>
        <w:t>5</w:t>
      </w:r>
      <w:r w:rsidR="00163C2E" w:rsidRPr="008C6309">
        <w:rPr>
          <w:rFonts w:eastAsia="Times New Roman" w:cs="Times New Roman"/>
          <w:szCs w:val="19"/>
          <w:lang w:eastAsia="pl-PL"/>
        </w:rPr>
        <w:t>% placówek</w:t>
      </w:r>
      <w:r w:rsidR="00163C2E" w:rsidRPr="008432E5">
        <w:rPr>
          <w:rFonts w:eastAsia="Times New Roman" w:cs="Times New Roman"/>
          <w:szCs w:val="19"/>
          <w:lang w:eastAsia="pl-PL"/>
        </w:rPr>
        <w:t>) oraz pochylnie, podjazdy i platformy (1</w:t>
      </w:r>
      <w:r w:rsidR="008C6309">
        <w:rPr>
          <w:rFonts w:eastAsia="Times New Roman" w:cs="Times New Roman"/>
          <w:szCs w:val="19"/>
          <w:lang w:eastAsia="pl-PL"/>
        </w:rPr>
        <w:t>9,4</w:t>
      </w:r>
      <w:r w:rsidR="00163C2E" w:rsidRPr="008432E5">
        <w:rPr>
          <w:rFonts w:eastAsia="Times New Roman" w:cs="Times New Roman"/>
          <w:szCs w:val="19"/>
          <w:lang w:eastAsia="pl-PL"/>
        </w:rPr>
        <w:t>%).</w:t>
      </w:r>
    </w:p>
    <w:p w14:paraId="71B7AA1B" w14:textId="77777777" w:rsidR="00F77F8D" w:rsidRDefault="00F77F8D" w:rsidP="00163C2E">
      <w:pPr>
        <w:rPr>
          <w:rFonts w:eastAsia="Times New Roman" w:cs="Times New Roman"/>
          <w:szCs w:val="19"/>
          <w:lang w:eastAsia="pl-PL"/>
        </w:rPr>
      </w:pPr>
    </w:p>
    <w:p w14:paraId="1FF28849" w14:textId="12A77A9D" w:rsidR="00023E7D" w:rsidRPr="00D71E0F" w:rsidRDefault="00F77F8D" w:rsidP="00F77F8D">
      <w:pPr>
        <w:spacing w:line="240" w:lineRule="auto"/>
        <w:rPr>
          <w:rFonts w:eastAsia="Times New Roman" w:cs="Times New Roman"/>
          <w:szCs w:val="19"/>
          <w:lang w:eastAsia="pl-PL"/>
        </w:rPr>
      </w:pPr>
      <w:r w:rsidRPr="00F77F8D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D71E0F" w:rsidRDefault="00C76397" w:rsidP="00D71E0F">
      <w:pPr>
        <w:rPr>
          <w:rFonts w:eastAsia="Times New Roman" w:cs="Times New Roman"/>
          <w:szCs w:val="19"/>
          <w:lang w:eastAsia="pl-PL"/>
        </w:rPr>
        <w:sectPr w:rsidR="00C76397" w:rsidRPr="00D71E0F" w:rsidSect="00C76397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B543B20" w14:textId="77777777" w:rsidR="00BA27B3" w:rsidRDefault="00BA27B3" w:rsidP="00BA27B3">
      <w:pPr>
        <w:spacing w:before="0" w:after="0" w:line="276" w:lineRule="auto"/>
        <w:rPr>
          <w:rFonts w:cs="Arial"/>
          <w:sz w:val="20"/>
        </w:rPr>
        <w:sectPr w:rsidR="00BA27B3" w:rsidSect="003B18B6">
          <w:headerReference w:type="default" r:id="rId16"/>
          <w:footerReference w:type="default" r:id="rId17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28BD3BA" w14:textId="77777777" w:rsidR="00135EF2" w:rsidRPr="004A1D19" w:rsidRDefault="00135EF2" w:rsidP="00135EF2">
      <w:pPr>
        <w:spacing w:before="0"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</w:p>
    <w:p w14:paraId="49462943" w14:textId="77777777" w:rsidR="00135EF2" w:rsidRPr="00BD76C0" w:rsidRDefault="00135EF2" w:rsidP="00135EF2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BD76C0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BD76C0" w:rsidRDefault="00135EF2" w:rsidP="00135EF2">
      <w:pPr>
        <w:spacing w:before="0" w:after="0" w:line="276" w:lineRule="auto"/>
        <w:rPr>
          <w:b/>
          <w:lang w:val="fi-FI"/>
        </w:rPr>
      </w:pPr>
      <w:r w:rsidRPr="00BD76C0">
        <w:rPr>
          <w:b/>
          <w:lang w:val="fi-FI"/>
        </w:rPr>
        <w:t>Dyrektor Krzysztof Markowski</w:t>
      </w:r>
    </w:p>
    <w:p w14:paraId="442A6BCA" w14:textId="77777777" w:rsidR="00135EF2" w:rsidRPr="00BD76C0" w:rsidRDefault="00135EF2" w:rsidP="00135EF2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Default="00135EF2" w:rsidP="00135EF2">
      <w:pPr>
        <w:spacing w:before="0" w:line="276" w:lineRule="auto"/>
        <w:rPr>
          <w:rFonts w:cs="Arial"/>
          <w:sz w:val="20"/>
        </w:rPr>
      </w:pPr>
    </w:p>
    <w:p w14:paraId="0D391047" w14:textId="2F68CC00" w:rsidR="00135EF2" w:rsidRPr="00A13F5A" w:rsidRDefault="00135EF2" w:rsidP="00135EF2">
      <w:pPr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Osoba ds. kontaktów z mediami</w:t>
      </w:r>
    </w:p>
    <w:p w14:paraId="61322552" w14:textId="77777777" w:rsidR="00135EF2" w:rsidRPr="00A13F5A" w:rsidRDefault="00135EF2" w:rsidP="00135EF2">
      <w:pPr>
        <w:rPr>
          <w:b/>
          <w:color w:val="000000" w:themeColor="text1"/>
          <w:sz w:val="20"/>
        </w:rPr>
      </w:pPr>
      <w:r w:rsidRPr="00A13F5A">
        <w:rPr>
          <w:color w:val="000000" w:themeColor="text1"/>
        </w:rPr>
        <w:t>Elżbieta Łoś</w:t>
      </w:r>
      <w:r w:rsidRPr="00A13F5A">
        <w:rPr>
          <w:color w:val="000000" w:themeColor="text1"/>
        </w:rPr>
        <w:br/>
        <w:t>Lubelski Ośrodek Badań Regionalnych</w:t>
      </w:r>
    </w:p>
    <w:p w14:paraId="5BCE9719" w14:textId="1458694F" w:rsidR="00135EF2" w:rsidRPr="00A13F5A" w:rsidRDefault="00135EF2" w:rsidP="00135EF2">
      <w:pPr>
        <w:spacing w:after="0" w:line="240" w:lineRule="auto"/>
        <w:rPr>
          <w:color w:val="000000" w:themeColor="text1"/>
          <w:sz w:val="20"/>
          <w:lang w:val="en-GB"/>
        </w:rPr>
      </w:pPr>
      <w:r w:rsidRPr="00A13F5A">
        <w:rPr>
          <w:color w:val="000000" w:themeColor="text1"/>
          <w:sz w:val="20"/>
          <w:lang w:val="en-GB"/>
        </w:rPr>
        <w:t>Tel: 81</w:t>
      </w: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A13F5A">
        <w:rPr>
          <w:color w:val="000000" w:themeColor="text1"/>
          <w:sz w:val="20"/>
          <w:lang w:val="en-GB"/>
        </w:rPr>
        <w:t>465 20 28</w:t>
      </w:r>
    </w:p>
    <w:p w14:paraId="1F8791E5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  <w:r w:rsidRPr="00A13F5A">
        <w:rPr>
          <w:b/>
          <w:color w:val="000000" w:themeColor="text1"/>
          <w:sz w:val="20"/>
          <w:lang w:val="en-GB"/>
        </w:rPr>
        <w:t xml:space="preserve">e-mail: </w:t>
      </w:r>
      <w:hyperlink r:id="rId18" w:history="1">
        <w:r w:rsidRPr="00A13F5A">
          <w:rPr>
            <w:color w:val="000000" w:themeColor="text1"/>
            <w:lang w:val="en-GB"/>
          </w:rPr>
          <w:t>e.los@stat.gov.pl</w:t>
        </w:r>
      </w:hyperlink>
    </w:p>
    <w:p w14:paraId="52D8CAF8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</w:p>
    <w:p w14:paraId="4C5E69F8" w14:textId="77777777" w:rsidR="00135EF2" w:rsidRDefault="00135EF2" w:rsidP="00135EF2">
      <w:pPr>
        <w:spacing w:before="0" w:line="276" w:lineRule="auto"/>
        <w:rPr>
          <w:rFonts w:cs="Arial"/>
          <w:b/>
          <w:sz w:val="20"/>
        </w:rPr>
      </w:pPr>
      <w:r w:rsidRPr="004A1D19">
        <w:rPr>
          <w:rFonts w:cs="Arial"/>
          <w:sz w:val="20"/>
        </w:rPr>
        <w:t>Rozpowszechnianie:</w:t>
      </w:r>
      <w:r w:rsidRPr="004A1D19">
        <w:rPr>
          <w:rFonts w:cs="Arial"/>
          <w:sz w:val="20"/>
        </w:rPr>
        <w:br/>
      </w:r>
      <w:proofErr w:type="spellStart"/>
      <w:r>
        <w:rPr>
          <w:rFonts w:cs="Arial"/>
          <w:b/>
          <w:sz w:val="20"/>
        </w:rPr>
        <w:t>Informatorium</w:t>
      </w:r>
      <w:proofErr w:type="spellEnd"/>
      <w:r>
        <w:rPr>
          <w:rFonts w:cs="Arial"/>
          <w:b/>
          <w:sz w:val="20"/>
        </w:rPr>
        <w:t xml:space="preserve"> Statystyczne</w:t>
      </w:r>
    </w:p>
    <w:p w14:paraId="1C568CB0" w14:textId="24096B4B" w:rsidR="00BA27B3" w:rsidRDefault="00135EF2" w:rsidP="00135EF2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BD76C0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3E78A6">
        <w:rPr>
          <w:lang w:val="fi-FI"/>
        </w:rPr>
        <w:t>81</w:t>
      </w:r>
      <w:r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Default="00135EF2" w:rsidP="00135EF2">
      <w:pPr>
        <w:spacing w:before="0" w:after="0" w:line="276" w:lineRule="auto"/>
        <w:rPr>
          <w:lang w:val="fi-FI"/>
        </w:rPr>
      </w:pPr>
    </w:p>
    <w:p w14:paraId="41E9696D" w14:textId="08A71155" w:rsidR="00135EF2" w:rsidRDefault="00135EF2" w:rsidP="00135EF2">
      <w:pPr>
        <w:spacing w:before="0" w:after="0" w:line="276" w:lineRule="auto"/>
        <w:rPr>
          <w:lang w:val="fi-FI"/>
        </w:rPr>
      </w:pPr>
    </w:p>
    <w:p w14:paraId="620B3DAA" w14:textId="759294C7" w:rsidR="00BA27B3" w:rsidRPr="00631135" w:rsidRDefault="00D7584B" w:rsidP="00BD76C0">
      <w:pPr>
        <w:ind w:firstLine="567"/>
        <w:rPr>
          <w:lang w:val="fi-FI"/>
        </w:rPr>
      </w:pPr>
      <w:r w:rsidRPr="002632A6">
        <w:rPr>
          <w:noProof/>
          <w:sz w:val="20"/>
          <w:lang w:eastAsia="pl-PL"/>
        </w:rPr>
        <w:drawing>
          <wp:anchor distT="0" distB="0" distL="114300" distR="114300" simplePos="0" relativeHeight="251805696" behindDoc="0" locked="0" layoutInCell="1" allowOverlap="1" wp14:anchorId="5F0F34AB" wp14:editId="07465751">
            <wp:simplePos x="0" y="0"/>
            <wp:positionH relativeFrom="column">
              <wp:posOffset>-48895</wp:posOffset>
            </wp:positionH>
            <wp:positionV relativeFrom="paragraph">
              <wp:posOffset>283845</wp:posOffset>
            </wp:positionV>
            <wp:extent cx="251460" cy="251460"/>
            <wp:effectExtent l="0" t="0" r="0" b="0"/>
            <wp:wrapNone/>
            <wp:docPr id="18" name="Obraz 18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5EF2" w:rsidRPr="00AF3C9B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30907952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631135">
        <w:rPr>
          <w:sz w:val="20"/>
          <w:lang w:val="fi-FI"/>
        </w:rPr>
        <w:t>lublin.stat.gov.pl</w:t>
      </w:r>
    </w:p>
    <w:p w14:paraId="64499000" w14:textId="5545E5ED" w:rsidR="00BA27B3" w:rsidRDefault="00BA27B3" w:rsidP="00BD76C0">
      <w:pPr>
        <w:ind w:firstLine="567"/>
        <w:rPr>
          <w:lang w:val="fi-FI"/>
        </w:rPr>
      </w:pPr>
      <w:r w:rsidRPr="00AF3C9B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318B0FCA">
            <wp:simplePos x="0" y="0"/>
            <wp:positionH relativeFrom="column">
              <wp:posOffset>-47625</wp:posOffset>
            </wp:positionH>
            <wp:positionV relativeFrom="paragraph">
              <wp:posOffset>210185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135">
        <w:rPr>
          <w:sz w:val="20"/>
          <w:lang w:val="fi-FI"/>
        </w:rPr>
        <w:t>@LUBLIN_STAT</w:t>
      </w:r>
    </w:p>
    <w:p w14:paraId="752649C1" w14:textId="563EDF2F" w:rsidR="00BA27B3" w:rsidRDefault="00BA27B3" w:rsidP="00BD76C0">
      <w:pPr>
        <w:ind w:firstLine="567"/>
        <w:rPr>
          <w:lang w:val="fi-FI"/>
        </w:rPr>
      </w:pPr>
      <w:r w:rsidRPr="00A81BEA">
        <w:rPr>
          <w:sz w:val="20"/>
          <w:lang w:val="fi-FI"/>
        </w:rPr>
        <w:t>@UrzadStatystycznyLublin</w:t>
      </w:r>
    </w:p>
    <w:p w14:paraId="0E65698B" w14:textId="57243B72" w:rsidR="00BA27B3" w:rsidRDefault="00BA27B3" w:rsidP="00BA27B3">
      <w:pPr>
        <w:pStyle w:val="tekstModu-tekst"/>
        <w:rPr>
          <w:sz w:val="18"/>
          <w:lang w:val="fi-FI"/>
        </w:rPr>
      </w:pPr>
    </w:p>
    <w:p w14:paraId="172083E3" w14:textId="77777777" w:rsidR="00135EF2" w:rsidRDefault="00135EF2" w:rsidP="00BA27B3">
      <w:pPr>
        <w:pStyle w:val="tekstModu-tekst"/>
        <w:rPr>
          <w:sz w:val="18"/>
          <w:lang w:val="fi-FI"/>
        </w:rPr>
        <w:sectPr w:rsidR="00135EF2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20F37941" w:rsidR="00BA27B3" w:rsidRPr="00631135" w:rsidRDefault="00BA27B3" w:rsidP="00BA27B3">
      <w:pPr>
        <w:pStyle w:val="tekstModu-tekst"/>
        <w:rPr>
          <w:sz w:val="18"/>
          <w:lang w:val="fi-FI"/>
        </w:rPr>
      </w:pPr>
      <w:r w:rsidRPr="00631135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40D7777D" wp14:editId="70384D76">
                <wp:extent cx="6256655" cy="5331326"/>
                <wp:effectExtent l="0" t="0" r="0" b="3175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5331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6E187" w14:textId="77777777" w:rsidR="001307A3" w:rsidRPr="00876479" w:rsidRDefault="001307A3" w:rsidP="001307A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50122E9" w14:textId="477AB751" w:rsidR="00D7584B" w:rsidRPr="00F4582A" w:rsidRDefault="001307A3" w:rsidP="00D7584B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406A4F">
                              <w:rPr>
                                <w:rStyle w:val="Hipercze"/>
                              </w:rPr>
                              <w:instrText>HYPERLINK "https://stat.gov.pl/obszary-tematyczne/dzieci-i-rodzina/dzieci/piecza-zastepcza-w-2022-roku,1,7.html" \o "Link do publikacji Piecza zastępcza w 2022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D7584B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D7584B">
                              <w:rPr>
                                <w:rStyle w:val="Hipercze"/>
                              </w:rPr>
                              <w:instrText>HYPERLINK "https://stat.gov.pl/obszary-tematyczne/dzieci-i-rodzina/dzieci/piecza-zastepcza-w-2022-roku,1,7.html" \o "Link do publikacji Piecza zastępcza w 2022 roku"</w:instrText>
                            </w:r>
                            <w:r w:rsidR="00D7584B">
                              <w:rPr>
                                <w:rStyle w:val="Hipercze"/>
                              </w:rPr>
                              <w:fldChar w:fldCharType="separate"/>
                            </w:r>
                            <w:hyperlink r:id="rId22" w:tooltip="Link do publikacji Piecza zastępcza w 2023 roku" w:history="1">
                              <w:r w:rsidR="00D7584B" w:rsidRPr="00F4582A">
                                <w:rPr>
                                  <w:rStyle w:val="Hipercze"/>
                                </w:rPr>
                                <w:t>Piecza zastępcza w 20</w:t>
                              </w:r>
                              <w:r w:rsidR="00D7584B">
                                <w:rPr>
                                  <w:rStyle w:val="Hipercze"/>
                                </w:rPr>
                                <w:t>23</w:t>
                              </w:r>
                              <w:r w:rsidR="00D7584B" w:rsidRPr="00F4582A">
                                <w:rPr>
                                  <w:rStyle w:val="Hipercze"/>
                                </w:rPr>
                                <w:t xml:space="preserve"> roku</w:t>
                              </w:r>
                            </w:hyperlink>
                          </w:p>
                          <w:p w14:paraId="31DAD8B1" w14:textId="0468E061" w:rsidR="00D7584B" w:rsidRDefault="00D7584B" w:rsidP="00D7584B">
                            <w:pPr>
                              <w:spacing w:line="360" w:lineRule="auto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end"/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406A4F">
                              <w:rPr>
                                <w:rStyle w:val="Hipercze"/>
                              </w:rPr>
                              <w:instrText>HYPERLINK "https://stat.gov.pl/obszary-tematyczne/warunki-zycia/ubostwo-pomoc-spoleczna/pomoc-spoleczna-i-opieka-nad-dzieckiem-i-rodzina-w-2021-roku,10,13.html" \o "Link do publikacji Pomoc społeczna i opieka nad dzieckiem i rodziną w 2021 roku"</w:instrText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separate"/>
                            </w:r>
                            <w:hyperlink r:id="rId23" w:tooltip="Pomoc społeczna i opieka nad dzieckiem i rodziną w 2022 roku" w:history="1">
                              <w:r w:rsidRPr="00DC0EEB">
                                <w:rPr>
                                  <w:rStyle w:val="Hipercze"/>
                                </w:rPr>
                                <w:t>Pomoc społeczna i opieka nad dzieckiem i rodziną w 2022 roku</w:t>
                              </w:r>
                            </w:hyperlink>
                          </w:p>
                          <w:p w14:paraId="7E7B6DDF" w14:textId="77777777" w:rsidR="001307A3" w:rsidRPr="00694D63" w:rsidRDefault="001307A3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FC555C8" w14:textId="0139F83F" w:rsidR="00D7584B" w:rsidRPr="00C8501A" w:rsidRDefault="00326ABF" w:rsidP="00D7584B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4" w:tooltip="Link do bazy Bank Danych Lokalnych" w:history="1">
                              <w:r w:rsidR="00D7584B">
                                <w:rPr>
                                  <w:rStyle w:val="Hipercze"/>
                                </w:rPr>
                                <w:t>B</w:t>
                              </w:r>
                              <w:r w:rsidR="00D7584B" w:rsidRPr="00C8501A">
                                <w:rPr>
                                  <w:rStyle w:val="Hipercze"/>
                                </w:rPr>
                                <w:t xml:space="preserve">ank </w:t>
                              </w:r>
                              <w:r w:rsidR="00D7584B">
                                <w:rPr>
                                  <w:rStyle w:val="Hipercze"/>
                                </w:rPr>
                                <w:t>D</w:t>
                              </w:r>
                              <w:r w:rsidR="00D7584B" w:rsidRPr="00C8501A">
                                <w:rPr>
                                  <w:rStyle w:val="Hipercze"/>
                                </w:rPr>
                                <w:t xml:space="preserve">anych </w:t>
                              </w:r>
                              <w:r w:rsidR="00D7584B">
                                <w:rPr>
                                  <w:rStyle w:val="Hipercze"/>
                                </w:rPr>
                                <w:t>L</w:t>
                              </w:r>
                              <w:r w:rsidR="00D7584B" w:rsidRPr="00C8501A">
                                <w:rPr>
                                  <w:rStyle w:val="Hipercze"/>
                                </w:rPr>
                                <w:t xml:space="preserve">okalnych - temat </w:t>
                              </w:r>
                              <w:r w:rsidR="00D7584B" w:rsidRPr="009435E8">
                                <w:rPr>
                                  <w:rStyle w:val="Hipercze"/>
                                </w:rPr>
                                <w:t>ochrona zdrowia, opieka społeczna i świadczenia na rzecz rodziny</w:t>
                              </w:r>
                            </w:hyperlink>
                            <w:r w:rsidR="00D7584B">
                              <w:rPr>
                                <w:rStyle w:val="Hipercze"/>
                              </w:rPr>
                              <w:t xml:space="preserve"> – rodzinna piecza zastępcza</w:t>
                            </w:r>
                          </w:p>
                          <w:p w14:paraId="1407D409" w14:textId="77777777" w:rsidR="00163C2E" w:rsidRPr="00694D63" w:rsidRDefault="00163C2E" w:rsidP="00163C2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B5E10D3" w14:textId="5499F900" w:rsidR="00163C2E" w:rsidRPr="00A41D72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453D1A"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"https://stat.gov.pl/metainformacje/slownik-pojec/pojecia-stosowane-w-statystyce-publicznej/3061,pojecie.html" \o "link do definicji Piecza zastępcza"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41D72">
                              <w:rPr>
                                <w:rStyle w:val="Hipercze"/>
                              </w:rPr>
                              <w:t>Piecza zastępcza</w:t>
                            </w:r>
                          </w:p>
                          <w:p w14:paraId="32B820EE" w14:textId="77777777" w:rsidR="00163C2E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5" w:tooltip="Link do definicji placówka opiekuńczo-wychowawcza" w:history="1">
                              <w:r w:rsidRPr="00A41D72">
                                <w:rPr>
                                  <w:rStyle w:val="Hipercze"/>
                                </w:rPr>
                                <w:t>Placówka opiekuńczo-wychowawcza</w:t>
                              </w:r>
                            </w:hyperlink>
                          </w:p>
                          <w:p w14:paraId="5CD41FBA" w14:textId="77777777" w:rsidR="00163C2E" w:rsidRDefault="00326ABF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6" w:tooltip="Link do definicji Placówka typu socjalizacyjnego" w:history="1">
                              <w:r w:rsidR="00163C2E" w:rsidRPr="00A41D72">
                                <w:rPr>
                                  <w:rStyle w:val="Hipercze"/>
                                </w:rPr>
                                <w:t>Placówka typu socjalizacyjnego</w:t>
                              </w:r>
                            </w:hyperlink>
                          </w:p>
                          <w:p w14:paraId="50D21788" w14:textId="77777777" w:rsidR="00163C2E" w:rsidRPr="00F4582A" w:rsidRDefault="00326ABF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7" w:tooltip="Link do definicji Placówka typu interwencyjnego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typu interwencyjnego</w:t>
                              </w:r>
                            </w:hyperlink>
                          </w:p>
                          <w:p w14:paraId="26DDAB01" w14:textId="77777777" w:rsidR="00163C2E" w:rsidRPr="00F4582A" w:rsidRDefault="00326ABF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8" w:tooltip="Link do definicji Placówka typu rodzinnego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typu rodzinnego</w:t>
                              </w:r>
                            </w:hyperlink>
                          </w:p>
                          <w:p w14:paraId="20F5FCBD" w14:textId="77777777" w:rsidR="00163C2E" w:rsidRPr="00F4582A" w:rsidRDefault="00326ABF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9" w:tooltip="Link do definicji Placówka łącząca zadania placówek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łącząca zadania placówek</w:t>
                              </w:r>
                            </w:hyperlink>
                          </w:p>
                          <w:p w14:paraId="17ED9B0E" w14:textId="77777777" w:rsidR="00163C2E" w:rsidRPr="00F4582A" w:rsidRDefault="00326ABF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0" w:tooltip="Link do definicji Placówka typu specjalistyczno-terapeutycznego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typu specjalistyczno-terapeutycznego</w:t>
                              </w:r>
                            </w:hyperlink>
                          </w:p>
                          <w:p w14:paraId="11622B00" w14:textId="77777777" w:rsidR="00163C2E" w:rsidRPr="00F4582A" w:rsidRDefault="00326ABF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1" w:tooltip="Link do definicji Regionalna placówka opiekuńczo-terapeutyczna" w:history="1">
                              <w:r w:rsidR="00163C2E" w:rsidRPr="00F4582A">
                                <w:rPr>
                                  <w:rStyle w:val="Hipercze"/>
                                </w:rPr>
                                <w:t>Regionalna placówka opiekuńczo-terapeutyczna</w:t>
                              </w:r>
                            </w:hyperlink>
                          </w:p>
                          <w:p w14:paraId="7E185A57" w14:textId="77777777" w:rsidR="00163C2E" w:rsidRPr="00A41D72" w:rsidRDefault="00326ABF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2" w:tooltip="Link do definicji Interwencyjny ośrodek preadopcyjny" w:history="1">
                              <w:r w:rsidR="00163C2E" w:rsidRPr="00F4582A">
                                <w:rPr>
                                  <w:rStyle w:val="Hipercze"/>
                                </w:rPr>
                                <w:t>Interwencyjny ośrodek preadopcyjny</w:t>
                              </w:r>
                            </w:hyperlink>
                          </w:p>
                          <w:p w14:paraId="4E2D0EC6" w14:textId="56444494" w:rsidR="003B5BDF" w:rsidRDefault="003B5BDF" w:rsidP="00163C2E">
                            <w:pPr>
                              <w:shd w:val="clear" w:color="auto" w:fill="D9D9D9" w:themeFill="background1" w:themeFillShade="D9"/>
                              <w:spacing w:before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D777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1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" fillcolor="#d8d8d8 [2732]" stroked="f">
                <v:textbox>
                  <w:txbxContent>
                    <w:p w14:paraId="1EB6E187" w14:textId="77777777" w:rsidR="001307A3" w:rsidRPr="00876479" w:rsidRDefault="001307A3" w:rsidP="001307A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350122E9" w14:textId="477AB751" w:rsidR="00D7584B" w:rsidRPr="00F4582A" w:rsidRDefault="001307A3" w:rsidP="00D7584B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406A4F">
                        <w:rPr>
                          <w:rStyle w:val="Hipercze"/>
                        </w:rPr>
                        <w:instrText>HYPERLINK "https://stat.gov.pl/obszary-tematyczne/dzieci-i-rodzina/dzieci/piecza-zastepcza-w-2022-roku,1,7.html" \o "Link do publikacji Piecza zastępcza w 2022 roku"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="00D7584B">
                        <w:rPr>
                          <w:rStyle w:val="Hipercze"/>
                        </w:rPr>
                        <w:fldChar w:fldCharType="begin"/>
                      </w:r>
                      <w:r w:rsidR="00D7584B">
                        <w:rPr>
                          <w:rStyle w:val="Hipercze"/>
                        </w:rPr>
                        <w:instrText>HYPERLINK "https://stat.gov.pl/obszary-tematyczne/dzieci-i-rodzina/dzieci/piecza-zastepcza-w-2022-roku,1,7.html" \o "Link do publikacji Piecza zastępcza w 2022 roku"</w:instrText>
                      </w:r>
                      <w:r w:rsidR="00D7584B">
                        <w:rPr>
                          <w:rStyle w:val="Hipercze"/>
                        </w:rPr>
                        <w:fldChar w:fldCharType="separate"/>
                      </w:r>
                      <w:hyperlink r:id="rId33" w:tooltip="Link do publikacji Piecza zastępcza w 2023 roku" w:history="1">
                        <w:r w:rsidR="00D7584B" w:rsidRPr="00F4582A">
                          <w:rPr>
                            <w:rStyle w:val="Hipercze"/>
                          </w:rPr>
                          <w:t>Piecza zastępcza w 20</w:t>
                        </w:r>
                        <w:r w:rsidR="00D7584B">
                          <w:rPr>
                            <w:rStyle w:val="Hipercze"/>
                          </w:rPr>
                          <w:t>23</w:t>
                        </w:r>
                        <w:r w:rsidR="00D7584B" w:rsidRPr="00F4582A">
                          <w:rPr>
                            <w:rStyle w:val="Hipercze"/>
                          </w:rPr>
                          <w:t xml:space="preserve"> roku</w:t>
                        </w:r>
                      </w:hyperlink>
                    </w:p>
                    <w:p w14:paraId="31DAD8B1" w14:textId="0468E061" w:rsidR="00D7584B" w:rsidRDefault="00D7584B" w:rsidP="00D7584B">
                      <w:pPr>
                        <w:spacing w:line="360" w:lineRule="auto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 w:rsidR="001307A3">
                        <w:rPr>
                          <w:rStyle w:val="Hipercze"/>
                        </w:rPr>
                        <w:fldChar w:fldCharType="end"/>
                      </w:r>
                      <w:r w:rsidR="001307A3">
                        <w:rPr>
                          <w:rStyle w:val="Hipercze"/>
                        </w:rPr>
                        <w:fldChar w:fldCharType="begin"/>
                      </w:r>
                      <w:r w:rsidR="00406A4F">
                        <w:rPr>
                          <w:rStyle w:val="Hipercze"/>
                        </w:rPr>
                        <w:instrText>HYPERLINK "https://stat.gov.pl/obszary-tematyczne/warunki-zycia/ubostwo-pomoc-spoleczna/pomoc-spoleczna-i-opieka-nad-dzieckiem-i-rodzina-w-2021-roku,10,13.html" \o "Link do publikacji Pomoc społeczna i opieka nad dzieckiem i rodziną w 2021 roku"</w:instrText>
                      </w:r>
                      <w:r w:rsidR="001307A3">
                        <w:rPr>
                          <w:rStyle w:val="Hipercze"/>
                        </w:rPr>
                        <w:fldChar w:fldCharType="separate"/>
                      </w:r>
                      <w:hyperlink r:id="rId34" w:tooltip="Pomoc społeczna i opieka nad dzieckiem i rodziną w 2022 roku" w:history="1">
                        <w:r w:rsidRPr="00DC0EEB">
                          <w:rPr>
                            <w:rStyle w:val="Hipercze"/>
                          </w:rPr>
                          <w:t>Pomoc społeczna i opieka nad dzieckiem i rodziną w 2022 roku</w:t>
                        </w:r>
                      </w:hyperlink>
                    </w:p>
                    <w:p w14:paraId="7E7B6DDF" w14:textId="77777777" w:rsidR="001307A3" w:rsidRPr="00694D63" w:rsidRDefault="001307A3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FC555C8" w14:textId="0139F83F" w:rsidR="00D7584B" w:rsidRPr="00C8501A" w:rsidRDefault="00326ABF" w:rsidP="00D7584B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35" w:tooltip="Link do bazy Bank Danych Lokalnych" w:history="1">
                        <w:r w:rsidR="00D7584B">
                          <w:rPr>
                            <w:rStyle w:val="Hipercze"/>
                          </w:rPr>
                          <w:t>B</w:t>
                        </w:r>
                        <w:r w:rsidR="00D7584B" w:rsidRPr="00C8501A">
                          <w:rPr>
                            <w:rStyle w:val="Hipercze"/>
                          </w:rPr>
                          <w:t xml:space="preserve">ank </w:t>
                        </w:r>
                        <w:r w:rsidR="00D7584B">
                          <w:rPr>
                            <w:rStyle w:val="Hipercze"/>
                          </w:rPr>
                          <w:t>D</w:t>
                        </w:r>
                        <w:r w:rsidR="00D7584B" w:rsidRPr="00C8501A">
                          <w:rPr>
                            <w:rStyle w:val="Hipercze"/>
                          </w:rPr>
                          <w:t xml:space="preserve">anych </w:t>
                        </w:r>
                        <w:r w:rsidR="00D7584B">
                          <w:rPr>
                            <w:rStyle w:val="Hipercze"/>
                          </w:rPr>
                          <w:t>L</w:t>
                        </w:r>
                        <w:r w:rsidR="00D7584B" w:rsidRPr="00C8501A">
                          <w:rPr>
                            <w:rStyle w:val="Hipercze"/>
                          </w:rPr>
                          <w:t xml:space="preserve">okalnych - temat </w:t>
                        </w:r>
                        <w:r w:rsidR="00D7584B" w:rsidRPr="009435E8">
                          <w:rPr>
                            <w:rStyle w:val="Hipercze"/>
                          </w:rPr>
                          <w:t>ochrona zdrowia, opieka społeczna i świadczenia na rzecz rodziny</w:t>
                        </w:r>
                      </w:hyperlink>
                      <w:r w:rsidR="00D7584B">
                        <w:rPr>
                          <w:rStyle w:val="Hipercze"/>
                        </w:rPr>
                        <w:t xml:space="preserve"> – rodzinna piecza zastępcza</w:t>
                      </w:r>
                    </w:p>
                    <w:p w14:paraId="1407D409" w14:textId="77777777" w:rsidR="00163C2E" w:rsidRPr="00694D63" w:rsidRDefault="00163C2E" w:rsidP="00163C2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0B5E10D3" w14:textId="5499F900" w:rsidR="00163C2E" w:rsidRPr="00A41D72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453D1A">
                        <w:rPr>
                          <w:rStyle w:val="Hipercze"/>
                        </w:rPr>
                        <w:instrText>HYPERLINK "https://stat.gov.pl/metainformacje/slownik-pojec/pojecia-stosowane-w-statystyce-publicznej/3061,pojecie.html" \o "link do definicji Piecza zastępcza"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41D72">
                        <w:rPr>
                          <w:rStyle w:val="Hipercze"/>
                        </w:rPr>
                        <w:t>Piecza zastępcza</w:t>
                      </w:r>
                    </w:p>
                    <w:p w14:paraId="32B820EE" w14:textId="77777777" w:rsidR="00163C2E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36" w:tooltip="Link do definicji placówka opiekuńczo-wychowawcza" w:history="1">
                        <w:r w:rsidRPr="00A41D72">
                          <w:rPr>
                            <w:rStyle w:val="Hipercze"/>
                          </w:rPr>
                          <w:t>Placówka opiekuńczo-wychowawcza</w:t>
                        </w:r>
                      </w:hyperlink>
                    </w:p>
                    <w:p w14:paraId="5CD41FBA" w14:textId="77777777" w:rsidR="00163C2E" w:rsidRDefault="00326ABF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7" w:tooltip="Link do definicji Placówka typu socjalizacyjnego" w:history="1">
                        <w:r w:rsidR="00163C2E" w:rsidRPr="00A41D72">
                          <w:rPr>
                            <w:rStyle w:val="Hipercze"/>
                          </w:rPr>
                          <w:t>Placówka typu socjalizacyjnego</w:t>
                        </w:r>
                      </w:hyperlink>
                    </w:p>
                    <w:p w14:paraId="50D21788" w14:textId="77777777" w:rsidR="00163C2E" w:rsidRPr="00F4582A" w:rsidRDefault="00326ABF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8" w:tooltip="Link do definicji Placówka typu interwencyjnego" w:history="1">
                        <w:r w:rsidR="00163C2E" w:rsidRPr="00F4582A">
                          <w:rPr>
                            <w:rStyle w:val="Hipercze"/>
                          </w:rPr>
                          <w:t>Placówka typu interwencyjnego</w:t>
                        </w:r>
                      </w:hyperlink>
                    </w:p>
                    <w:p w14:paraId="26DDAB01" w14:textId="77777777" w:rsidR="00163C2E" w:rsidRPr="00F4582A" w:rsidRDefault="00326ABF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9" w:tooltip="Link do definicji Placówka typu rodzinnego" w:history="1">
                        <w:r w:rsidR="00163C2E" w:rsidRPr="00F4582A">
                          <w:rPr>
                            <w:rStyle w:val="Hipercze"/>
                          </w:rPr>
                          <w:t>Placówka typu rodzinnego</w:t>
                        </w:r>
                      </w:hyperlink>
                    </w:p>
                    <w:p w14:paraId="20F5FCBD" w14:textId="77777777" w:rsidR="00163C2E" w:rsidRPr="00F4582A" w:rsidRDefault="00326ABF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0" w:tooltip="Link do definicji Placówka łącząca zadania placówek" w:history="1">
                        <w:r w:rsidR="00163C2E" w:rsidRPr="00F4582A">
                          <w:rPr>
                            <w:rStyle w:val="Hipercze"/>
                          </w:rPr>
                          <w:t>Placówka łącząca zadania placówek</w:t>
                        </w:r>
                      </w:hyperlink>
                    </w:p>
                    <w:p w14:paraId="17ED9B0E" w14:textId="77777777" w:rsidR="00163C2E" w:rsidRPr="00F4582A" w:rsidRDefault="00326ABF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1" w:tooltip="Link do definicji Placówka typu specjalistyczno-terapeutycznego" w:history="1">
                        <w:r w:rsidR="00163C2E" w:rsidRPr="00F4582A">
                          <w:rPr>
                            <w:rStyle w:val="Hipercze"/>
                          </w:rPr>
                          <w:t>Placówka typu specjalistyczno-terapeutycznego</w:t>
                        </w:r>
                      </w:hyperlink>
                    </w:p>
                    <w:p w14:paraId="11622B00" w14:textId="77777777" w:rsidR="00163C2E" w:rsidRPr="00F4582A" w:rsidRDefault="00326ABF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2" w:tooltip="Link do definicji Regionalna placówka opiekuńczo-terapeutyczna" w:history="1">
                        <w:r w:rsidR="00163C2E" w:rsidRPr="00F4582A">
                          <w:rPr>
                            <w:rStyle w:val="Hipercze"/>
                          </w:rPr>
                          <w:t>Regionalna placówka opiekuńczo-terapeutyczna</w:t>
                        </w:r>
                      </w:hyperlink>
                    </w:p>
                    <w:p w14:paraId="7E185A57" w14:textId="77777777" w:rsidR="00163C2E" w:rsidRPr="00A41D72" w:rsidRDefault="00326ABF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3" w:tooltip="Link do definicji Interwencyjny ośrodek preadopcyjny" w:history="1">
                        <w:r w:rsidR="00163C2E" w:rsidRPr="00F4582A">
                          <w:rPr>
                            <w:rStyle w:val="Hipercze"/>
                          </w:rPr>
                          <w:t>Interwencyjny ośrodek preadopcyjny</w:t>
                        </w:r>
                      </w:hyperlink>
                    </w:p>
                    <w:p w14:paraId="4E2D0EC6" w14:textId="56444494" w:rsidR="003B5BDF" w:rsidRDefault="003B5BDF" w:rsidP="00163C2E">
                      <w:pPr>
                        <w:shd w:val="clear" w:color="auto" w:fill="D9D9D9" w:themeFill="background1" w:themeFillShade="D9"/>
                        <w:spacing w:before="36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631135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075C1" w14:textId="77777777" w:rsidR="00326ABF" w:rsidRDefault="00326ABF" w:rsidP="000662E2">
      <w:pPr>
        <w:spacing w:after="0" w:line="240" w:lineRule="auto"/>
      </w:pPr>
      <w:r>
        <w:separator/>
      </w:r>
    </w:p>
  </w:endnote>
  <w:endnote w:type="continuationSeparator" w:id="0">
    <w:p w14:paraId="1EEB18DA" w14:textId="77777777" w:rsidR="00326ABF" w:rsidRDefault="00326A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D56AAD5-17B7-47FC-AF54-A6FD0AC18BA4}"/>
    <w:embedBold r:id="rId2" w:fontKey="{518EF73F-C733-4866-A342-E329BBB66D6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D3DA622-8969-488A-A515-93D9AE5B73AC}"/>
    <w:embedBold r:id="rId4" w:fontKey="{99A31BDA-9014-40C7-99BA-96FD7E8AD33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B5232D8-2626-4ADC-AE6B-0B77B0850288}"/>
    <w:embedBold r:id="rId6" w:fontKey="{9DBFC6FC-B87E-4481-8303-E2921C3749F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C20999F-49F1-43D9-A584-23ECD4850B01}"/>
    <w:embedItalic r:id="rId8" w:fontKey="{09449F30-0CC0-44BA-8E34-7EF87903596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BC00EAE-869A-4A4D-A582-3BC4B2A9FF0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8471964-FDB5-42C9-823E-ACBC6793AE9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93B87FFE-1E22-4DAF-8F3C-3D64FF3ABD6D}"/>
  </w:font>
  <w:font w:name="Fira Sans Book">
    <w:altName w:val="Fira Sans Book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A1CF67A7-D124-48B1-BAAC-F9E16F0AD66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8F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8F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8F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51FBB" w14:textId="77777777" w:rsidR="00326ABF" w:rsidRDefault="00326ABF" w:rsidP="000662E2">
      <w:pPr>
        <w:spacing w:after="0" w:line="240" w:lineRule="auto"/>
      </w:pPr>
      <w:r>
        <w:separator/>
      </w:r>
    </w:p>
  </w:footnote>
  <w:footnote w:type="continuationSeparator" w:id="0">
    <w:p w14:paraId="39D31EFE" w14:textId="77777777" w:rsidR="00326ABF" w:rsidRDefault="00326AB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3B5BDF" w:rsidRDefault="003B5B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B98B09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47D56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3B5BDF" w:rsidRDefault="003B5B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41F10FB3" w:rsidR="003B5BDF" w:rsidRPr="00C0375B" w:rsidRDefault="003B5BDF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7D2B32B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B5BDF" w:rsidRPr="003C6C8D" w:rsidRDefault="003B5BD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2" alt="Tytuł: Seria wydawnicza — opis: 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tnagYAAFI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B5BDF" w:rsidRPr="003C6C8D" w:rsidRDefault="003B5BD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3085E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3B5BDF" w:rsidRPr="00C0375B" w:rsidRDefault="003B5BDF">
    <w:pPr>
      <w:pStyle w:val="Nagwek"/>
      <w:rPr>
        <w:noProof/>
        <w:szCs w:val="19"/>
        <w:lang w:eastAsia="pl-PL"/>
      </w:rPr>
    </w:pPr>
  </w:p>
  <w:p w14:paraId="3194277A" w14:textId="404BD1FA" w:rsidR="003B5BDF" w:rsidRDefault="003B5B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5955ADD8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27.06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3B3DCF50" w:rsidR="003B5BDF" w:rsidRPr="00AE578A" w:rsidRDefault="00D7584B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27</w:t>
                          </w:r>
                          <w:r w:rsidR="001307A3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3" alt="Data wydania - 27.06.2024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3B3DCF50" w:rsidR="003B5BDF" w:rsidRPr="00AE578A" w:rsidRDefault="00D7584B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27</w:t>
                    </w:r>
                    <w:r w:rsidR="001307A3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3B5BDF" w:rsidRDefault="003B5BDF">
    <w:pPr>
      <w:pStyle w:val="Nagwek"/>
    </w:pPr>
  </w:p>
  <w:p w14:paraId="0738E4E9" w14:textId="77777777" w:rsidR="003B5BDF" w:rsidRDefault="003B5B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F5"/>
    <w:rsid w:val="00003437"/>
    <w:rsid w:val="0000709F"/>
    <w:rsid w:val="000108B8"/>
    <w:rsid w:val="000152F5"/>
    <w:rsid w:val="0001545D"/>
    <w:rsid w:val="00023E7D"/>
    <w:rsid w:val="00024697"/>
    <w:rsid w:val="00026336"/>
    <w:rsid w:val="000271DA"/>
    <w:rsid w:val="0004582E"/>
    <w:rsid w:val="000470AA"/>
    <w:rsid w:val="00053391"/>
    <w:rsid w:val="00055C25"/>
    <w:rsid w:val="00057CA1"/>
    <w:rsid w:val="00060788"/>
    <w:rsid w:val="000607E5"/>
    <w:rsid w:val="000612D9"/>
    <w:rsid w:val="00064177"/>
    <w:rsid w:val="000647A9"/>
    <w:rsid w:val="000662E2"/>
    <w:rsid w:val="00066883"/>
    <w:rsid w:val="000668A6"/>
    <w:rsid w:val="00071B39"/>
    <w:rsid w:val="00074DD8"/>
    <w:rsid w:val="00075759"/>
    <w:rsid w:val="000775E8"/>
    <w:rsid w:val="000806F7"/>
    <w:rsid w:val="00090EAB"/>
    <w:rsid w:val="00092305"/>
    <w:rsid w:val="00097840"/>
    <w:rsid w:val="000B0727"/>
    <w:rsid w:val="000C135D"/>
    <w:rsid w:val="000C18F7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662E"/>
    <w:rsid w:val="00117711"/>
    <w:rsid w:val="00130296"/>
    <w:rsid w:val="001304E2"/>
    <w:rsid w:val="001307A3"/>
    <w:rsid w:val="00132C82"/>
    <w:rsid w:val="00134145"/>
    <w:rsid w:val="00135EF2"/>
    <w:rsid w:val="00136736"/>
    <w:rsid w:val="00136D67"/>
    <w:rsid w:val="00140498"/>
    <w:rsid w:val="001423B6"/>
    <w:rsid w:val="001448A7"/>
    <w:rsid w:val="0014527A"/>
    <w:rsid w:val="00146621"/>
    <w:rsid w:val="001617E3"/>
    <w:rsid w:val="00162325"/>
    <w:rsid w:val="00163C2E"/>
    <w:rsid w:val="00171AD3"/>
    <w:rsid w:val="00174EC8"/>
    <w:rsid w:val="00181AB7"/>
    <w:rsid w:val="00191E4A"/>
    <w:rsid w:val="001951DA"/>
    <w:rsid w:val="00196CD7"/>
    <w:rsid w:val="00196F9F"/>
    <w:rsid w:val="001B053D"/>
    <w:rsid w:val="001C3269"/>
    <w:rsid w:val="001C3B71"/>
    <w:rsid w:val="001D053A"/>
    <w:rsid w:val="001D19B6"/>
    <w:rsid w:val="001D1DB4"/>
    <w:rsid w:val="001D23F1"/>
    <w:rsid w:val="001D25F9"/>
    <w:rsid w:val="001D4940"/>
    <w:rsid w:val="001D61ED"/>
    <w:rsid w:val="001D7B50"/>
    <w:rsid w:val="001E31D9"/>
    <w:rsid w:val="001E5B2D"/>
    <w:rsid w:val="0020156C"/>
    <w:rsid w:val="002128C8"/>
    <w:rsid w:val="00213D62"/>
    <w:rsid w:val="00216634"/>
    <w:rsid w:val="00223489"/>
    <w:rsid w:val="00225A9E"/>
    <w:rsid w:val="0022608F"/>
    <w:rsid w:val="00242D31"/>
    <w:rsid w:val="00243363"/>
    <w:rsid w:val="0025481E"/>
    <w:rsid w:val="002574F9"/>
    <w:rsid w:val="00262B61"/>
    <w:rsid w:val="00262CC6"/>
    <w:rsid w:val="002636B6"/>
    <w:rsid w:val="00263E08"/>
    <w:rsid w:val="00274B60"/>
    <w:rsid w:val="00276811"/>
    <w:rsid w:val="00282699"/>
    <w:rsid w:val="00286076"/>
    <w:rsid w:val="002926DF"/>
    <w:rsid w:val="00296697"/>
    <w:rsid w:val="002A2E23"/>
    <w:rsid w:val="002A55C6"/>
    <w:rsid w:val="002A61FF"/>
    <w:rsid w:val="002B0472"/>
    <w:rsid w:val="002B6B12"/>
    <w:rsid w:val="002C21F0"/>
    <w:rsid w:val="002C72D3"/>
    <w:rsid w:val="002D01DF"/>
    <w:rsid w:val="002E0E38"/>
    <w:rsid w:val="002E3EB3"/>
    <w:rsid w:val="002E6140"/>
    <w:rsid w:val="002E6985"/>
    <w:rsid w:val="002E71B6"/>
    <w:rsid w:val="002F35F6"/>
    <w:rsid w:val="002F75D0"/>
    <w:rsid w:val="002F77C8"/>
    <w:rsid w:val="00302132"/>
    <w:rsid w:val="00304F22"/>
    <w:rsid w:val="00306C7C"/>
    <w:rsid w:val="00314F86"/>
    <w:rsid w:val="00315DC8"/>
    <w:rsid w:val="00317F4D"/>
    <w:rsid w:val="00322EDD"/>
    <w:rsid w:val="00326ABF"/>
    <w:rsid w:val="003309FA"/>
    <w:rsid w:val="00332320"/>
    <w:rsid w:val="00335488"/>
    <w:rsid w:val="00337337"/>
    <w:rsid w:val="00347D72"/>
    <w:rsid w:val="0035128D"/>
    <w:rsid w:val="00353F45"/>
    <w:rsid w:val="00357611"/>
    <w:rsid w:val="0036432A"/>
    <w:rsid w:val="00364AF9"/>
    <w:rsid w:val="00367237"/>
    <w:rsid w:val="0037077F"/>
    <w:rsid w:val="00370F9C"/>
    <w:rsid w:val="00371A84"/>
    <w:rsid w:val="00372411"/>
    <w:rsid w:val="00373882"/>
    <w:rsid w:val="003843DB"/>
    <w:rsid w:val="003845AF"/>
    <w:rsid w:val="00393761"/>
    <w:rsid w:val="00394E26"/>
    <w:rsid w:val="00396691"/>
    <w:rsid w:val="00397D18"/>
    <w:rsid w:val="003A1B36"/>
    <w:rsid w:val="003B1454"/>
    <w:rsid w:val="003B18B6"/>
    <w:rsid w:val="003B5BDF"/>
    <w:rsid w:val="003B6FC2"/>
    <w:rsid w:val="003C161B"/>
    <w:rsid w:val="003C59E0"/>
    <w:rsid w:val="003C6C8D"/>
    <w:rsid w:val="003D2656"/>
    <w:rsid w:val="003D4F95"/>
    <w:rsid w:val="003D5F42"/>
    <w:rsid w:val="003D60A9"/>
    <w:rsid w:val="003E2866"/>
    <w:rsid w:val="003E4164"/>
    <w:rsid w:val="003E76F6"/>
    <w:rsid w:val="003F1447"/>
    <w:rsid w:val="003F1A76"/>
    <w:rsid w:val="003F2EFF"/>
    <w:rsid w:val="003F41C7"/>
    <w:rsid w:val="003F4C97"/>
    <w:rsid w:val="003F666D"/>
    <w:rsid w:val="003F7FE6"/>
    <w:rsid w:val="00400193"/>
    <w:rsid w:val="004013F0"/>
    <w:rsid w:val="00403D57"/>
    <w:rsid w:val="00406A4F"/>
    <w:rsid w:val="00410EF0"/>
    <w:rsid w:val="004128F8"/>
    <w:rsid w:val="00416EAF"/>
    <w:rsid w:val="004212E7"/>
    <w:rsid w:val="00423C88"/>
    <w:rsid w:val="0042446D"/>
    <w:rsid w:val="00424557"/>
    <w:rsid w:val="00425AA9"/>
    <w:rsid w:val="0042672D"/>
    <w:rsid w:val="00427BF8"/>
    <w:rsid w:val="00431C02"/>
    <w:rsid w:val="00434AFF"/>
    <w:rsid w:val="00437395"/>
    <w:rsid w:val="00440EFE"/>
    <w:rsid w:val="00445047"/>
    <w:rsid w:val="00446749"/>
    <w:rsid w:val="00453D1A"/>
    <w:rsid w:val="00453EB7"/>
    <w:rsid w:val="00457427"/>
    <w:rsid w:val="00463866"/>
    <w:rsid w:val="00463E39"/>
    <w:rsid w:val="004657FC"/>
    <w:rsid w:val="004733F6"/>
    <w:rsid w:val="00474E69"/>
    <w:rsid w:val="00475E70"/>
    <w:rsid w:val="00483E9F"/>
    <w:rsid w:val="00485A2C"/>
    <w:rsid w:val="004942F0"/>
    <w:rsid w:val="0049621B"/>
    <w:rsid w:val="004A0F62"/>
    <w:rsid w:val="004A1D19"/>
    <w:rsid w:val="004B6DB0"/>
    <w:rsid w:val="004C1895"/>
    <w:rsid w:val="004C6D40"/>
    <w:rsid w:val="004D49C9"/>
    <w:rsid w:val="004E6AA8"/>
    <w:rsid w:val="004F0C3C"/>
    <w:rsid w:val="004F2280"/>
    <w:rsid w:val="004F23BB"/>
    <w:rsid w:val="004F34D7"/>
    <w:rsid w:val="004F63FC"/>
    <w:rsid w:val="00503177"/>
    <w:rsid w:val="00505A92"/>
    <w:rsid w:val="005111B5"/>
    <w:rsid w:val="005203F1"/>
    <w:rsid w:val="00521065"/>
    <w:rsid w:val="00521BC3"/>
    <w:rsid w:val="00533632"/>
    <w:rsid w:val="00534013"/>
    <w:rsid w:val="00540C5C"/>
    <w:rsid w:val="00541E6E"/>
    <w:rsid w:val="0054251F"/>
    <w:rsid w:val="005520D8"/>
    <w:rsid w:val="00553AB5"/>
    <w:rsid w:val="00555CFB"/>
    <w:rsid w:val="00556CF1"/>
    <w:rsid w:val="005609D4"/>
    <w:rsid w:val="005677D6"/>
    <w:rsid w:val="0057449C"/>
    <w:rsid w:val="005762A7"/>
    <w:rsid w:val="005857EF"/>
    <w:rsid w:val="00587CEE"/>
    <w:rsid w:val="005916D7"/>
    <w:rsid w:val="0059427F"/>
    <w:rsid w:val="005A698C"/>
    <w:rsid w:val="005B172B"/>
    <w:rsid w:val="005B6B07"/>
    <w:rsid w:val="005C0CAC"/>
    <w:rsid w:val="005D062E"/>
    <w:rsid w:val="005D393C"/>
    <w:rsid w:val="005E0799"/>
    <w:rsid w:val="005E10F9"/>
    <w:rsid w:val="005E1200"/>
    <w:rsid w:val="005F45EE"/>
    <w:rsid w:val="005F5A80"/>
    <w:rsid w:val="005F7A39"/>
    <w:rsid w:val="00600FDC"/>
    <w:rsid w:val="00601452"/>
    <w:rsid w:val="006044FF"/>
    <w:rsid w:val="00605DB3"/>
    <w:rsid w:val="00607CC5"/>
    <w:rsid w:val="00610F49"/>
    <w:rsid w:val="0061179B"/>
    <w:rsid w:val="00611B9E"/>
    <w:rsid w:val="006125F9"/>
    <w:rsid w:val="006315D7"/>
    <w:rsid w:val="00633014"/>
    <w:rsid w:val="0063437B"/>
    <w:rsid w:val="0064017E"/>
    <w:rsid w:val="0064046F"/>
    <w:rsid w:val="00654BB6"/>
    <w:rsid w:val="006606A9"/>
    <w:rsid w:val="00662FB2"/>
    <w:rsid w:val="006673CA"/>
    <w:rsid w:val="00673C26"/>
    <w:rsid w:val="00674DE5"/>
    <w:rsid w:val="00677ACA"/>
    <w:rsid w:val="006812AF"/>
    <w:rsid w:val="006817FC"/>
    <w:rsid w:val="0068327D"/>
    <w:rsid w:val="0068599B"/>
    <w:rsid w:val="00691534"/>
    <w:rsid w:val="00693880"/>
    <w:rsid w:val="006938BA"/>
    <w:rsid w:val="00694AF0"/>
    <w:rsid w:val="006A4686"/>
    <w:rsid w:val="006B0E9E"/>
    <w:rsid w:val="006B10E2"/>
    <w:rsid w:val="006B486D"/>
    <w:rsid w:val="006B5AE4"/>
    <w:rsid w:val="006B7CC5"/>
    <w:rsid w:val="006C3528"/>
    <w:rsid w:val="006D1507"/>
    <w:rsid w:val="006D4054"/>
    <w:rsid w:val="006E02EC"/>
    <w:rsid w:val="006E3C4F"/>
    <w:rsid w:val="006E6F41"/>
    <w:rsid w:val="006E73E6"/>
    <w:rsid w:val="006F0CF1"/>
    <w:rsid w:val="006F70E6"/>
    <w:rsid w:val="00701D71"/>
    <w:rsid w:val="007102B0"/>
    <w:rsid w:val="007202B6"/>
    <w:rsid w:val="007211B1"/>
    <w:rsid w:val="007272E9"/>
    <w:rsid w:val="007277DA"/>
    <w:rsid w:val="00730811"/>
    <w:rsid w:val="00731D27"/>
    <w:rsid w:val="00731F2C"/>
    <w:rsid w:val="0074103C"/>
    <w:rsid w:val="00746187"/>
    <w:rsid w:val="00746AB6"/>
    <w:rsid w:val="00750D17"/>
    <w:rsid w:val="00754C40"/>
    <w:rsid w:val="0076254F"/>
    <w:rsid w:val="00766559"/>
    <w:rsid w:val="007801F5"/>
    <w:rsid w:val="00783084"/>
    <w:rsid w:val="00783CA4"/>
    <w:rsid w:val="007842FB"/>
    <w:rsid w:val="00786124"/>
    <w:rsid w:val="00790BD8"/>
    <w:rsid w:val="0079514B"/>
    <w:rsid w:val="00795252"/>
    <w:rsid w:val="007A0C14"/>
    <w:rsid w:val="007A2DC1"/>
    <w:rsid w:val="007B3CDB"/>
    <w:rsid w:val="007D0869"/>
    <w:rsid w:val="007D14C4"/>
    <w:rsid w:val="007D207F"/>
    <w:rsid w:val="007D3319"/>
    <w:rsid w:val="007D335D"/>
    <w:rsid w:val="007D605C"/>
    <w:rsid w:val="007E1207"/>
    <w:rsid w:val="007E3314"/>
    <w:rsid w:val="007E3514"/>
    <w:rsid w:val="007E4B03"/>
    <w:rsid w:val="007E7053"/>
    <w:rsid w:val="007F324B"/>
    <w:rsid w:val="0080553C"/>
    <w:rsid w:val="00805B46"/>
    <w:rsid w:val="00805DB4"/>
    <w:rsid w:val="00815199"/>
    <w:rsid w:val="0081607D"/>
    <w:rsid w:val="00816D4B"/>
    <w:rsid w:val="008211C7"/>
    <w:rsid w:val="00823593"/>
    <w:rsid w:val="00825DC2"/>
    <w:rsid w:val="00834AD3"/>
    <w:rsid w:val="00843795"/>
    <w:rsid w:val="00847F0F"/>
    <w:rsid w:val="00852448"/>
    <w:rsid w:val="008548C5"/>
    <w:rsid w:val="00857197"/>
    <w:rsid w:val="00877F6C"/>
    <w:rsid w:val="0088258A"/>
    <w:rsid w:val="00886332"/>
    <w:rsid w:val="00886BE0"/>
    <w:rsid w:val="00890D23"/>
    <w:rsid w:val="008925F0"/>
    <w:rsid w:val="0089448A"/>
    <w:rsid w:val="00897877"/>
    <w:rsid w:val="008A26D9"/>
    <w:rsid w:val="008A7B5B"/>
    <w:rsid w:val="008B12D2"/>
    <w:rsid w:val="008C0C29"/>
    <w:rsid w:val="008C3BC7"/>
    <w:rsid w:val="008C6309"/>
    <w:rsid w:val="008D02DA"/>
    <w:rsid w:val="008D1BF5"/>
    <w:rsid w:val="008D76BC"/>
    <w:rsid w:val="008E7DBA"/>
    <w:rsid w:val="008F0829"/>
    <w:rsid w:val="008F3059"/>
    <w:rsid w:val="008F3638"/>
    <w:rsid w:val="008F4441"/>
    <w:rsid w:val="008F6B20"/>
    <w:rsid w:val="008F6F31"/>
    <w:rsid w:val="008F74DF"/>
    <w:rsid w:val="00902274"/>
    <w:rsid w:val="00911131"/>
    <w:rsid w:val="009127BA"/>
    <w:rsid w:val="009132C2"/>
    <w:rsid w:val="00920AAE"/>
    <w:rsid w:val="009227A6"/>
    <w:rsid w:val="00931220"/>
    <w:rsid w:val="00933EC1"/>
    <w:rsid w:val="009446AD"/>
    <w:rsid w:val="009530DB"/>
    <w:rsid w:val="00953676"/>
    <w:rsid w:val="00956F30"/>
    <w:rsid w:val="00966C9A"/>
    <w:rsid w:val="009705EE"/>
    <w:rsid w:val="00972013"/>
    <w:rsid w:val="00977927"/>
    <w:rsid w:val="0098135C"/>
    <w:rsid w:val="00981439"/>
    <w:rsid w:val="0098156A"/>
    <w:rsid w:val="00986E81"/>
    <w:rsid w:val="00991BAC"/>
    <w:rsid w:val="009A6BA1"/>
    <w:rsid w:val="009A6EA0"/>
    <w:rsid w:val="009B4947"/>
    <w:rsid w:val="009C1335"/>
    <w:rsid w:val="009C1AB2"/>
    <w:rsid w:val="009C7251"/>
    <w:rsid w:val="009D292F"/>
    <w:rsid w:val="009E2E91"/>
    <w:rsid w:val="009F467A"/>
    <w:rsid w:val="00A01B40"/>
    <w:rsid w:val="00A06AEC"/>
    <w:rsid w:val="00A074BA"/>
    <w:rsid w:val="00A104EA"/>
    <w:rsid w:val="00A139F5"/>
    <w:rsid w:val="00A2252D"/>
    <w:rsid w:val="00A24A7D"/>
    <w:rsid w:val="00A32E16"/>
    <w:rsid w:val="00A35637"/>
    <w:rsid w:val="00A365F4"/>
    <w:rsid w:val="00A47D80"/>
    <w:rsid w:val="00A53132"/>
    <w:rsid w:val="00A563F2"/>
    <w:rsid w:val="00A566E8"/>
    <w:rsid w:val="00A60532"/>
    <w:rsid w:val="00A64B76"/>
    <w:rsid w:val="00A66347"/>
    <w:rsid w:val="00A70D75"/>
    <w:rsid w:val="00A7374A"/>
    <w:rsid w:val="00A810F9"/>
    <w:rsid w:val="00A82D31"/>
    <w:rsid w:val="00A858E9"/>
    <w:rsid w:val="00A85E7E"/>
    <w:rsid w:val="00A86ECC"/>
    <w:rsid w:val="00A86FCC"/>
    <w:rsid w:val="00A90A6D"/>
    <w:rsid w:val="00A971E5"/>
    <w:rsid w:val="00AA2CC0"/>
    <w:rsid w:val="00AA710D"/>
    <w:rsid w:val="00AB3179"/>
    <w:rsid w:val="00AB5A35"/>
    <w:rsid w:val="00AB64F3"/>
    <w:rsid w:val="00AB6D25"/>
    <w:rsid w:val="00AC68E2"/>
    <w:rsid w:val="00AD0E56"/>
    <w:rsid w:val="00AD7D81"/>
    <w:rsid w:val="00AE229B"/>
    <w:rsid w:val="00AE2D4B"/>
    <w:rsid w:val="00AE4F99"/>
    <w:rsid w:val="00AE578A"/>
    <w:rsid w:val="00AF3C9B"/>
    <w:rsid w:val="00AF48EE"/>
    <w:rsid w:val="00B11B69"/>
    <w:rsid w:val="00B14952"/>
    <w:rsid w:val="00B1612D"/>
    <w:rsid w:val="00B16871"/>
    <w:rsid w:val="00B240C8"/>
    <w:rsid w:val="00B25B45"/>
    <w:rsid w:val="00B31E5A"/>
    <w:rsid w:val="00B328FD"/>
    <w:rsid w:val="00B408CB"/>
    <w:rsid w:val="00B46F2B"/>
    <w:rsid w:val="00B47359"/>
    <w:rsid w:val="00B653AB"/>
    <w:rsid w:val="00B65F9E"/>
    <w:rsid w:val="00B66B19"/>
    <w:rsid w:val="00B708EC"/>
    <w:rsid w:val="00B74B0C"/>
    <w:rsid w:val="00B914E9"/>
    <w:rsid w:val="00B92959"/>
    <w:rsid w:val="00B956EE"/>
    <w:rsid w:val="00BA27B3"/>
    <w:rsid w:val="00BA2BA1"/>
    <w:rsid w:val="00BA2BA7"/>
    <w:rsid w:val="00BA3447"/>
    <w:rsid w:val="00BA3562"/>
    <w:rsid w:val="00BB1316"/>
    <w:rsid w:val="00BB4F09"/>
    <w:rsid w:val="00BC0EDF"/>
    <w:rsid w:val="00BC2D48"/>
    <w:rsid w:val="00BC71DB"/>
    <w:rsid w:val="00BD4E33"/>
    <w:rsid w:val="00BD6A51"/>
    <w:rsid w:val="00BD76C0"/>
    <w:rsid w:val="00C00D37"/>
    <w:rsid w:val="00C030D3"/>
    <w:rsid w:val="00C030DE"/>
    <w:rsid w:val="00C0375B"/>
    <w:rsid w:val="00C051A8"/>
    <w:rsid w:val="00C07279"/>
    <w:rsid w:val="00C10CBA"/>
    <w:rsid w:val="00C160AF"/>
    <w:rsid w:val="00C22105"/>
    <w:rsid w:val="00C23856"/>
    <w:rsid w:val="00C244B6"/>
    <w:rsid w:val="00C27BF1"/>
    <w:rsid w:val="00C34CC4"/>
    <w:rsid w:val="00C3702F"/>
    <w:rsid w:val="00C406A9"/>
    <w:rsid w:val="00C409B9"/>
    <w:rsid w:val="00C42F3A"/>
    <w:rsid w:val="00C4500A"/>
    <w:rsid w:val="00C57A14"/>
    <w:rsid w:val="00C62238"/>
    <w:rsid w:val="00C64A37"/>
    <w:rsid w:val="00C7158E"/>
    <w:rsid w:val="00C7250B"/>
    <w:rsid w:val="00C7346B"/>
    <w:rsid w:val="00C76397"/>
    <w:rsid w:val="00C77C0E"/>
    <w:rsid w:val="00C8298D"/>
    <w:rsid w:val="00C8501A"/>
    <w:rsid w:val="00C91687"/>
    <w:rsid w:val="00C924A8"/>
    <w:rsid w:val="00C945FE"/>
    <w:rsid w:val="00C95417"/>
    <w:rsid w:val="00C96FAA"/>
    <w:rsid w:val="00C97A04"/>
    <w:rsid w:val="00CA107B"/>
    <w:rsid w:val="00CA484D"/>
    <w:rsid w:val="00CA4FB6"/>
    <w:rsid w:val="00CB2F90"/>
    <w:rsid w:val="00CB6AD4"/>
    <w:rsid w:val="00CC0626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730B"/>
    <w:rsid w:val="00CF18EE"/>
    <w:rsid w:val="00CF30BD"/>
    <w:rsid w:val="00CF4099"/>
    <w:rsid w:val="00CF5592"/>
    <w:rsid w:val="00D00796"/>
    <w:rsid w:val="00D12E99"/>
    <w:rsid w:val="00D145AE"/>
    <w:rsid w:val="00D261A2"/>
    <w:rsid w:val="00D2643A"/>
    <w:rsid w:val="00D473C6"/>
    <w:rsid w:val="00D5239C"/>
    <w:rsid w:val="00D53DEC"/>
    <w:rsid w:val="00D555CE"/>
    <w:rsid w:val="00D56B03"/>
    <w:rsid w:val="00D616D2"/>
    <w:rsid w:val="00D63B5F"/>
    <w:rsid w:val="00D7059B"/>
    <w:rsid w:val="00D70EF7"/>
    <w:rsid w:val="00D71E0F"/>
    <w:rsid w:val="00D733BD"/>
    <w:rsid w:val="00D7584B"/>
    <w:rsid w:val="00D817FD"/>
    <w:rsid w:val="00D8397C"/>
    <w:rsid w:val="00D94EED"/>
    <w:rsid w:val="00D96026"/>
    <w:rsid w:val="00D972F6"/>
    <w:rsid w:val="00DA1B42"/>
    <w:rsid w:val="00DA271C"/>
    <w:rsid w:val="00DA331D"/>
    <w:rsid w:val="00DA7C1C"/>
    <w:rsid w:val="00DB147A"/>
    <w:rsid w:val="00DB1B7A"/>
    <w:rsid w:val="00DB706E"/>
    <w:rsid w:val="00DC6708"/>
    <w:rsid w:val="00DD011A"/>
    <w:rsid w:val="00DD70C4"/>
    <w:rsid w:val="00DE2400"/>
    <w:rsid w:val="00DE58F1"/>
    <w:rsid w:val="00DE6B58"/>
    <w:rsid w:val="00DF1ABD"/>
    <w:rsid w:val="00DF5B5B"/>
    <w:rsid w:val="00DF5E32"/>
    <w:rsid w:val="00E01436"/>
    <w:rsid w:val="00E02A40"/>
    <w:rsid w:val="00E02D27"/>
    <w:rsid w:val="00E03E79"/>
    <w:rsid w:val="00E045BD"/>
    <w:rsid w:val="00E04D6C"/>
    <w:rsid w:val="00E0563C"/>
    <w:rsid w:val="00E11928"/>
    <w:rsid w:val="00E13CA9"/>
    <w:rsid w:val="00E17B77"/>
    <w:rsid w:val="00E231AB"/>
    <w:rsid w:val="00E23337"/>
    <w:rsid w:val="00E23F60"/>
    <w:rsid w:val="00E259EA"/>
    <w:rsid w:val="00E25D33"/>
    <w:rsid w:val="00E32061"/>
    <w:rsid w:val="00E33F48"/>
    <w:rsid w:val="00E42FF9"/>
    <w:rsid w:val="00E44790"/>
    <w:rsid w:val="00E4539A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5E2F"/>
    <w:rsid w:val="00E76D26"/>
    <w:rsid w:val="00E76EE5"/>
    <w:rsid w:val="00E81399"/>
    <w:rsid w:val="00E82AF3"/>
    <w:rsid w:val="00E95B8E"/>
    <w:rsid w:val="00EA156A"/>
    <w:rsid w:val="00EA2C1F"/>
    <w:rsid w:val="00EA57BC"/>
    <w:rsid w:val="00EB1390"/>
    <w:rsid w:val="00EB2548"/>
    <w:rsid w:val="00EB2C71"/>
    <w:rsid w:val="00EB3333"/>
    <w:rsid w:val="00EB4340"/>
    <w:rsid w:val="00EB556D"/>
    <w:rsid w:val="00EB5A7D"/>
    <w:rsid w:val="00EB7647"/>
    <w:rsid w:val="00EC056C"/>
    <w:rsid w:val="00EC65FA"/>
    <w:rsid w:val="00ED282B"/>
    <w:rsid w:val="00ED3B5C"/>
    <w:rsid w:val="00ED55C0"/>
    <w:rsid w:val="00ED682B"/>
    <w:rsid w:val="00EE41D5"/>
    <w:rsid w:val="00EF0D4E"/>
    <w:rsid w:val="00F0166F"/>
    <w:rsid w:val="00F037A4"/>
    <w:rsid w:val="00F049AB"/>
    <w:rsid w:val="00F05953"/>
    <w:rsid w:val="00F11549"/>
    <w:rsid w:val="00F142DB"/>
    <w:rsid w:val="00F149F8"/>
    <w:rsid w:val="00F20E59"/>
    <w:rsid w:val="00F27C8F"/>
    <w:rsid w:val="00F32749"/>
    <w:rsid w:val="00F33074"/>
    <w:rsid w:val="00F37172"/>
    <w:rsid w:val="00F4477E"/>
    <w:rsid w:val="00F46269"/>
    <w:rsid w:val="00F52E88"/>
    <w:rsid w:val="00F53D8C"/>
    <w:rsid w:val="00F558B2"/>
    <w:rsid w:val="00F60BA8"/>
    <w:rsid w:val="00F63569"/>
    <w:rsid w:val="00F67D8F"/>
    <w:rsid w:val="00F720CA"/>
    <w:rsid w:val="00F772D7"/>
    <w:rsid w:val="00F77F8D"/>
    <w:rsid w:val="00F802BE"/>
    <w:rsid w:val="00F80E93"/>
    <w:rsid w:val="00F8331B"/>
    <w:rsid w:val="00F86024"/>
    <w:rsid w:val="00F8611A"/>
    <w:rsid w:val="00FA0BBF"/>
    <w:rsid w:val="00FA5128"/>
    <w:rsid w:val="00FA70C4"/>
    <w:rsid w:val="00FB0509"/>
    <w:rsid w:val="00FB42D4"/>
    <w:rsid w:val="00FB5906"/>
    <w:rsid w:val="00FB6590"/>
    <w:rsid w:val="00FB762F"/>
    <w:rsid w:val="00FC2AED"/>
    <w:rsid w:val="00FD243F"/>
    <w:rsid w:val="00FD4702"/>
    <w:rsid w:val="00FD5EA7"/>
    <w:rsid w:val="00FE36CF"/>
    <w:rsid w:val="00FF0246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5719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10CBA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10CBA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23E7D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23E7D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63C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e.los@stat.gov.pl" TargetMode="External"/><Relationship Id="rId26" Type="http://schemas.openxmlformats.org/officeDocument/2006/relationships/hyperlink" Target="https://stat.gov.pl/metainformacje/slownik-pojec/pojecia-stosowane-w-statystyce-publicznej/1354,pojecie.html" TargetMode="External"/><Relationship Id="rId39" Type="http://schemas.openxmlformats.org/officeDocument/2006/relationships/hyperlink" Target="https://stat.gov.pl/metainformacje/slownik-pojec/pojecia-stosowane-w-statystyce-publicznej/1388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stat.gov.pl/obszary-tematyczne/warunki-zycia/ubostwo-pomoc-spoleczna/pomoc-spoleczna-i-opieka-nad-dzieckiem-i-rodzina-w-2022-roku,10,14.html" TargetMode="External"/><Relationship Id="rId42" Type="http://schemas.openxmlformats.org/officeDocument/2006/relationships/hyperlink" Target="https://stat.gov.pl/metainformacje/slownik-pojec/pojecia-stosowane-w-statystyce-publicznej/3067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hyperlink" Target="https://stat.gov.pl/metainformacje/slownik-pojec/pojecia-stosowane-w-statystyce-publicznej/13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stat.gov.pl/metainformacje/slownik-pojec/pojecia-stosowane-w-statystyce-publicznej/3068,pojecie.html" TargetMode="External"/><Relationship Id="rId37" Type="http://schemas.openxmlformats.org/officeDocument/2006/relationships/hyperlink" Target="https://stat.gov.pl/metainformacje/slownik-pojec/pojecia-stosowane-w-statystyce-publicznej/1354,pojecie.html" TargetMode="External"/><Relationship Id="rId40" Type="http://schemas.openxmlformats.org/officeDocument/2006/relationships/hyperlink" Target="https://stat.gov.pl/metainformacje/slownik-pojec/pojecia-stosowane-w-statystyce-publicznej/1358,pojecie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warunki-zycia/ubostwo-pomoc-spoleczna/pomoc-spoleczna-i-opieka-nad-dzieckiem-i-rodzina-w-2022-roku,10,14.html" TargetMode="External"/><Relationship Id="rId28" Type="http://schemas.openxmlformats.org/officeDocument/2006/relationships/hyperlink" Target="https://stat.gov.pl/metainformacje/slownik-pojec/pojecia-stosowane-w-statystyce-publicznej/1388,pojecie.html" TargetMode="External"/><Relationship Id="rId36" Type="http://schemas.openxmlformats.org/officeDocument/2006/relationships/hyperlink" Target="https://stat.gov.pl/metainformacje/slownik-pojec/pojecia-stosowane-w-statystyce-publicznej/1389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metainformacje/slownik-pojec/pojecia-stosowane-w-statystyce-publicznej/3067,pojecie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dzieci-i-rodzina/dzieci/piecza-zastepcza-w-2023-roku,1,8.html" TargetMode="External"/><Relationship Id="rId27" Type="http://schemas.openxmlformats.org/officeDocument/2006/relationships/hyperlink" Target="https://stat.gov.pl/metainformacje/slownik-pojec/pojecia-stosowane-w-statystyce-publicznej/1355,pojecie.html" TargetMode="External"/><Relationship Id="rId30" Type="http://schemas.openxmlformats.org/officeDocument/2006/relationships/hyperlink" Target="https://stat.gov.pl/metainformacje/slownik-pojec/pojecia-stosowane-w-statystyce-publicznej/3066,pojecie.html" TargetMode="External"/><Relationship Id="rId35" Type="http://schemas.openxmlformats.org/officeDocument/2006/relationships/hyperlink" Target="https://bdl.stat.gov.pl/bdl/start" TargetMode="External"/><Relationship Id="rId43" Type="http://schemas.openxmlformats.org/officeDocument/2006/relationships/hyperlink" Target="https://stat.gov.pl/metainformacje/slownik-pojec/pojecia-stosowane-w-statystyce-publicznej/3068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stat.gov.pl/metainformacje/slownik-pojec/pojecia-stosowane-w-statystyce-publicznej/1389,pojecie.html" TargetMode="External"/><Relationship Id="rId33" Type="http://schemas.openxmlformats.org/officeDocument/2006/relationships/hyperlink" Target="https://stat.gov.pl/obszary-tematyczne/dzieci-i-rodzina/dzieci/piecza-zastepcza-w-2023-roku,1,8.html" TargetMode="External"/><Relationship Id="rId38" Type="http://schemas.openxmlformats.org/officeDocument/2006/relationships/hyperlink" Target="https://stat.gov.pl/metainformacje/slownik-pojec/pojecia-stosowane-w-statystyce-publicznej/1355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stat.gov.pl/metainformacje/slownik-pojec/pojecia-stosowane-w-statystyce-publicznej/306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889FB5-47EE-4BDD-AC53-67CCBFBA8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738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Instytucjonalna piecza zastępcza  w województwie lubelskim w 2023 r.</vt:lpstr>
    </vt:vector>
  </TitlesOfParts>
  <Manager>a.welman@stat.gov.pl</Manager>
  <Company>US LUBLIN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Instytucjonalna piecza zastępcza  w województwie lubelskim w 2023 r.</dc:title>
  <dc:subject>Instytucjonalna piecza zastępcza w województwie lubelskim w 2023 r.</dc:subject>
  <dc:creator>Olszewska-Welman Aneta</dc:creator>
  <cp:keywords>dzieci; piecza zastępcza</cp:keywords>
  <dc:description/>
  <cp:lastModifiedBy>Olszewska-Welman Aneta</cp:lastModifiedBy>
  <cp:revision>16</cp:revision>
  <cp:lastPrinted>2024-06-17T07:35:00Z</cp:lastPrinted>
  <dcterms:created xsi:type="dcterms:W3CDTF">2023-06-19T12:54:00Z</dcterms:created>
  <dcterms:modified xsi:type="dcterms:W3CDTF">2024-06-25T15:36:00Z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