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A9117E" w:rsidP="008C089D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-99391</wp:posOffset>
                </wp:positionH>
                <wp:positionV relativeFrom="paragraph">
                  <wp:posOffset>682432</wp:posOffset>
                </wp:positionV>
                <wp:extent cx="6899564" cy="7583556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58355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60BA" w:rsidRDefault="000860BA" w:rsidP="00CB047A"/>
                          <w:p w:rsidR="000860BA" w:rsidRDefault="000860BA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85pt;margin-top:53.75pt;width:543.25pt;height:597.1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" fillcolor="#f2f2f2 [3052]" stroked="f" strokeweight="1pt">
                <v:textbox>
                  <w:txbxContent>
                    <w:p w:rsidR="000860BA" w:rsidRDefault="000860BA" w:rsidP="00CB047A"/>
                    <w:p w:rsidR="000860BA" w:rsidRDefault="000860BA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9E161B">
        <w:rPr>
          <w:spacing w:val="-4"/>
          <w:shd w:val="clear" w:color="auto" w:fill="FFFFFF"/>
        </w:rPr>
        <w:t>w lutym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2024 r.</w:t>
      </w:r>
    </w:p>
    <w:p w:rsidR="00A07DCE" w:rsidRPr="007B5B8D" w:rsidRDefault="0012741A" w:rsidP="009B4452">
      <w:pPr>
        <w:pStyle w:val="krop1"/>
        <w:spacing w:before="80" w:after="60"/>
      </w:pPr>
      <w:r w:rsidRPr="007B5B8D">
        <w:t xml:space="preserve">Na rynku pracy odnotowano </w:t>
      </w:r>
      <w:r w:rsidR="00A57E0A">
        <w:t>spadek</w:t>
      </w:r>
      <w:r w:rsidRPr="007B5B8D">
        <w:t xml:space="preserve"> przeciętnego zatrudnienia w sektorze przedsiębiorstw w stosunku do analogicznego okresu poprzedniego roku</w:t>
      </w:r>
      <w:r w:rsidR="00E068A3" w:rsidRPr="007B5B8D">
        <w:t xml:space="preserve">, </w:t>
      </w:r>
      <w:r w:rsidR="008C089D">
        <w:t>nieco mniej</w:t>
      </w:r>
      <w:r w:rsidR="00A57E0A">
        <w:t xml:space="preserve">szy </w:t>
      </w:r>
      <w:r w:rsidR="008C089D">
        <w:t>niż</w:t>
      </w:r>
      <w:r w:rsidR="00A57E0A">
        <w:t xml:space="preserve"> </w:t>
      </w:r>
      <w:r w:rsidR="004B738B">
        <w:t>w styczniu br.</w:t>
      </w:r>
      <w:r w:rsidRPr="007B5B8D">
        <w:t xml:space="preserve"> </w:t>
      </w:r>
      <w:r w:rsidR="00E068A3" w:rsidRPr="007B5B8D">
        <w:t>(</w:t>
      </w:r>
      <w:r w:rsidR="00A57E0A">
        <w:t>o 0,</w:t>
      </w:r>
      <w:r w:rsidR="008C089D">
        <w:t>6% wobec 0,8</w:t>
      </w:r>
      <w:r w:rsidR="00A57E0A">
        <w:t>% przed miesiącem</w:t>
      </w:r>
      <w:r w:rsidRPr="007B5B8D">
        <w:t>)</w:t>
      </w:r>
      <w:r w:rsidR="00745660" w:rsidRPr="007B5B8D">
        <w:t>.</w:t>
      </w:r>
    </w:p>
    <w:p w:rsidR="00A07DCE" w:rsidRPr="007B5B8D" w:rsidRDefault="00276535" w:rsidP="009B4452">
      <w:pPr>
        <w:pStyle w:val="krop1"/>
        <w:spacing w:before="80" w:after="60"/>
      </w:pPr>
      <w:r w:rsidRPr="00C44168">
        <w:t xml:space="preserve">Stopa bezrobocia </w:t>
      </w:r>
      <w:r w:rsidRPr="007B5B8D">
        <w:t xml:space="preserve">rejestrowanego wyniosła </w:t>
      </w:r>
      <w:r w:rsidR="00E67587">
        <w:t>3,</w:t>
      </w:r>
      <w:r w:rsidR="0001001D">
        <w:t>3</w:t>
      </w:r>
      <w:r w:rsidRPr="007B5B8D">
        <w:t xml:space="preserve">%, </w:t>
      </w:r>
      <w:r w:rsidR="001F6939">
        <w:t xml:space="preserve">tj. </w:t>
      </w:r>
      <w:r w:rsidR="0001001D">
        <w:t>o 0,1 p.proc. więcej niż</w:t>
      </w:r>
      <w:r w:rsidR="001F6939">
        <w:t xml:space="preserve"> </w:t>
      </w:r>
      <w:r w:rsidR="0001001D" w:rsidRPr="007B5B8D">
        <w:t>przed miesiącem</w:t>
      </w:r>
      <w:r w:rsidR="0001001D">
        <w:t xml:space="preserve"> i</w:t>
      </w:r>
      <w:r w:rsidR="001F6939">
        <w:t xml:space="preserve"> </w:t>
      </w:r>
      <w:r w:rsidR="009E161B">
        <w:t>w lutym</w:t>
      </w:r>
      <w:r w:rsidR="001F6939" w:rsidRPr="007B5B8D">
        <w:t xml:space="preserve"> </w:t>
      </w:r>
      <w:r w:rsidR="001F6939">
        <w:t>ub. roku</w:t>
      </w:r>
      <w:r w:rsidR="00B54F88">
        <w:t>.</w:t>
      </w:r>
      <w:r w:rsidR="001A0D6A" w:rsidRPr="007B5B8D">
        <w:t xml:space="preserve"> </w:t>
      </w:r>
      <w:r w:rsidR="00A07DCE" w:rsidRPr="007B5B8D">
        <w:t xml:space="preserve">Wielkopolskie </w:t>
      </w:r>
      <w:r w:rsidR="00506330" w:rsidRPr="007B5B8D">
        <w:t>wciąż</w:t>
      </w:r>
      <w:r w:rsidR="00A07DCE" w:rsidRPr="007B5B8D">
        <w:t xml:space="preserve"> wyróżnia się najniższą stopą bezrobocia, </w:t>
      </w:r>
      <w:r w:rsidR="00251D6C" w:rsidRPr="007B5B8D">
        <w:t xml:space="preserve">kształtującą się </w:t>
      </w:r>
      <w:r w:rsidR="00C44168">
        <w:t>o</w:t>
      </w:r>
      <w:r w:rsidR="0001001D">
        <w:t xml:space="preserve"> </w:t>
      </w:r>
      <w:r w:rsidR="00A07DCE" w:rsidRPr="007B5B8D">
        <w:t>2,</w:t>
      </w:r>
      <w:r w:rsidR="0001001D">
        <w:t xml:space="preserve">1 </w:t>
      </w:r>
      <w:r w:rsidR="00A07DCE" w:rsidRPr="007B5B8D">
        <w:t xml:space="preserve">p.proc. </w:t>
      </w:r>
      <w:r w:rsidR="001A0D6A" w:rsidRPr="007B5B8D">
        <w:t>poniżej przeciętnego poziomu w kraju</w:t>
      </w:r>
      <w:r w:rsidR="00A07DCE" w:rsidRPr="007B5B8D">
        <w:t>.</w:t>
      </w:r>
    </w:p>
    <w:p w:rsidR="00A07DCE" w:rsidRPr="007B5B8D" w:rsidRDefault="00CD2AC1" w:rsidP="009B4452">
      <w:pPr>
        <w:pStyle w:val="krop1"/>
        <w:spacing w:before="80" w:after="60"/>
      </w:pPr>
      <w:r w:rsidRPr="007B5B8D">
        <w:t xml:space="preserve">Przeciętne miesięczne wynagrodzenie brutto w sektorze przedsiębiorstw utrzymało tendencję wzrostową w skali roku, </w:t>
      </w:r>
      <w:r w:rsidR="004756B3" w:rsidRPr="007B5B8D">
        <w:t>a</w:t>
      </w:r>
      <w:r w:rsidR="0001001D">
        <w:t>le</w:t>
      </w:r>
      <w:r w:rsidRPr="007B5B8D">
        <w:t xml:space="preserve"> wzrost notowany </w:t>
      </w:r>
      <w:r w:rsidR="009E161B">
        <w:t>w lutym</w:t>
      </w:r>
      <w:r w:rsidRPr="007B5B8D">
        <w:t xml:space="preserve"> </w:t>
      </w:r>
      <w:r w:rsidR="00E068A3" w:rsidRPr="007B5B8D">
        <w:t xml:space="preserve">był </w:t>
      </w:r>
      <w:r w:rsidR="0001001D">
        <w:t>mniej</w:t>
      </w:r>
      <w:r w:rsidR="00AE6001">
        <w:t>szy</w:t>
      </w:r>
      <w:r w:rsidR="00E068A3" w:rsidRPr="007B5B8D">
        <w:t xml:space="preserve"> niż przed miesiącem i </w:t>
      </w:r>
      <w:r w:rsidRPr="007B5B8D">
        <w:t xml:space="preserve">wyniósł </w:t>
      </w:r>
      <w:r w:rsidR="0001001D">
        <w:t>11,8</w:t>
      </w:r>
      <w:r w:rsidR="00E068A3" w:rsidRPr="007B5B8D">
        <w:t xml:space="preserve">% (wobec </w:t>
      </w:r>
      <w:r w:rsidR="0001001D">
        <w:t>12,9</w:t>
      </w:r>
      <w:r w:rsidRPr="007B5B8D">
        <w:t>%</w:t>
      </w:r>
      <w:r w:rsidR="00E068A3" w:rsidRPr="007B5B8D">
        <w:t xml:space="preserve"> </w:t>
      </w:r>
      <w:r w:rsidR="004B738B">
        <w:t>w styczniu br.</w:t>
      </w:r>
      <w:r w:rsidR="00E068A3" w:rsidRPr="007B5B8D">
        <w:t>).</w:t>
      </w:r>
      <w:r w:rsidR="00A07DCE" w:rsidRPr="007B5B8D">
        <w:t xml:space="preserve"> </w:t>
      </w:r>
    </w:p>
    <w:p w:rsidR="00FC5DBE" w:rsidRPr="00B6451C" w:rsidRDefault="00B02193" w:rsidP="009B4452">
      <w:pPr>
        <w:pStyle w:val="krop1"/>
        <w:spacing w:before="80" w:after="60"/>
      </w:pPr>
      <w:r w:rsidRPr="007B5B8D">
        <w:t xml:space="preserve">W porównaniu z </w:t>
      </w:r>
      <w:r w:rsidRPr="002D294B">
        <w:t xml:space="preserve">poprzednim miesiącem </w:t>
      </w:r>
      <w:r w:rsidR="001F6939" w:rsidRPr="002D294B">
        <w:t xml:space="preserve">w skupie </w:t>
      </w:r>
      <w:r w:rsidRPr="002D294B">
        <w:t xml:space="preserve">odnotowano </w:t>
      </w:r>
      <w:r w:rsidR="00CE3632" w:rsidRPr="002D294B">
        <w:t>spadek</w:t>
      </w:r>
      <w:r w:rsidRPr="002D294B">
        <w:t xml:space="preserve"> cen </w:t>
      </w:r>
      <w:r w:rsidR="0001001D">
        <w:t xml:space="preserve">ziarna zbóż oraz drobiu </w:t>
      </w:r>
      <w:r w:rsidR="00060895">
        <w:t>rzeźnego i </w:t>
      </w:r>
      <w:r w:rsidR="0001001D">
        <w:t>mleka,</w:t>
      </w:r>
      <w:r w:rsidR="001F6939" w:rsidRPr="002D294B">
        <w:t xml:space="preserve"> </w:t>
      </w:r>
      <w:r w:rsidR="001F6939">
        <w:t xml:space="preserve">wzrosły </w:t>
      </w:r>
      <w:r w:rsidR="0001001D">
        <w:t>natomiast ce</w:t>
      </w:r>
      <w:r w:rsidR="001F6939">
        <w:t>ny</w:t>
      </w:r>
      <w:r w:rsidR="002539E1">
        <w:t xml:space="preserve"> ziemniaków oraz żywca wołowego i wieprzowego. Na wolnym rynku spadły ceny żyta, jęczmienia i</w:t>
      </w:r>
      <w:r w:rsidR="001F6939">
        <w:t xml:space="preserve"> </w:t>
      </w:r>
      <w:r w:rsidR="00B6451C" w:rsidRPr="002D294B">
        <w:t>ziemniak</w:t>
      </w:r>
      <w:r w:rsidR="002539E1">
        <w:t>ów</w:t>
      </w:r>
      <w:r w:rsidR="00B6451C" w:rsidRPr="002D294B">
        <w:t xml:space="preserve"> jadaln</w:t>
      </w:r>
      <w:r w:rsidR="002539E1">
        <w:t>ych, a więcej płacono za pszenicę i owies</w:t>
      </w:r>
      <w:r w:rsidR="004450CF" w:rsidRPr="002D294B">
        <w:t xml:space="preserve">. W </w:t>
      </w:r>
      <w:r w:rsidRPr="002D294B">
        <w:t xml:space="preserve">skali roku </w:t>
      </w:r>
      <w:r w:rsidR="007E17C4">
        <w:t>spadek cen objął</w:t>
      </w:r>
      <w:r w:rsidRPr="002D294B">
        <w:t xml:space="preserve"> </w:t>
      </w:r>
      <w:r w:rsidR="004450CF" w:rsidRPr="002D294B">
        <w:t>większoś</w:t>
      </w:r>
      <w:r w:rsidR="007E17C4">
        <w:t>ć</w:t>
      </w:r>
      <w:r w:rsidRPr="002D294B">
        <w:t xml:space="preserve"> produktów objętych obserwacją</w:t>
      </w:r>
      <w:r w:rsidR="004450CF">
        <w:t xml:space="preserve">, oprócz </w:t>
      </w:r>
      <w:r w:rsidR="007E17C4" w:rsidRPr="002D294B">
        <w:t>ziemniaków</w:t>
      </w:r>
      <w:r w:rsidR="007E17C4">
        <w:t xml:space="preserve"> </w:t>
      </w:r>
      <w:r w:rsidR="002539E1">
        <w:t xml:space="preserve">w </w:t>
      </w:r>
      <w:r w:rsidR="004450CF">
        <w:t>skupie</w:t>
      </w:r>
      <w:r w:rsidR="007E17C4">
        <w:t xml:space="preserve"> i na targowiskach</w:t>
      </w:r>
      <w:r w:rsidRPr="00B6451C">
        <w:t>.</w:t>
      </w:r>
    </w:p>
    <w:p w:rsidR="00A07DCE" w:rsidRPr="007B5B8D" w:rsidRDefault="00060895" w:rsidP="009B4452">
      <w:pPr>
        <w:pStyle w:val="krop1"/>
        <w:spacing w:before="80" w:after="60"/>
      </w:pPr>
      <w:r>
        <w:t>W</w:t>
      </w:r>
      <w:r w:rsidR="00B02193" w:rsidRPr="007B5B8D">
        <w:t xml:space="preserve"> </w:t>
      </w:r>
      <w:r w:rsidR="002A2815" w:rsidRPr="007B5B8D">
        <w:t xml:space="preserve">stosunku </w:t>
      </w:r>
      <w:r w:rsidR="0009386A">
        <w:t xml:space="preserve">do </w:t>
      </w:r>
      <w:r w:rsidR="00AE6001">
        <w:t>poprzedniego miesiąca</w:t>
      </w:r>
      <w:r w:rsidR="00A605A0">
        <w:t xml:space="preserve"> </w:t>
      </w:r>
      <w:r w:rsidR="007A2B88" w:rsidRPr="007B5B8D">
        <w:t xml:space="preserve">w skupie </w:t>
      </w:r>
      <w:r w:rsidR="00B02193" w:rsidRPr="007B5B8D">
        <w:t>o</w:t>
      </w:r>
      <w:r w:rsidR="00A605A0">
        <w:t>dn</w:t>
      </w:r>
      <w:r w:rsidR="00B02193" w:rsidRPr="007B5B8D">
        <w:t>o</w:t>
      </w:r>
      <w:r w:rsidR="00A605A0">
        <w:t>to</w:t>
      </w:r>
      <w:r w:rsidR="00B02193" w:rsidRPr="007B5B8D">
        <w:t xml:space="preserve">wano </w:t>
      </w:r>
      <w:r>
        <w:t>spadek</w:t>
      </w:r>
      <w:r w:rsidR="0078696D">
        <w:t xml:space="preserve"> </w:t>
      </w:r>
      <w:r w:rsidR="007A2B88" w:rsidRPr="007B5B8D">
        <w:t xml:space="preserve">podaży </w:t>
      </w:r>
      <w:r w:rsidR="00CE3632">
        <w:t xml:space="preserve">żywca </w:t>
      </w:r>
      <w:r w:rsidR="00A605A0" w:rsidRPr="007B5B8D">
        <w:t>rzeźnego</w:t>
      </w:r>
      <w:r w:rsidR="0078696D" w:rsidRPr="0078696D">
        <w:t xml:space="preserve"> </w:t>
      </w:r>
      <w:r w:rsidR="0078696D">
        <w:t xml:space="preserve">i </w:t>
      </w:r>
      <w:r>
        <w:t>żyta, zwiększyły się natomiast dostawy pszenicy i mleka</w:t>
      </w:r>
      <w:r w:rsidR="00B02193" w:rsidRPr="007B5B8D">
        <w:t xml:space="preserve">. </w:t>
      </w:r>
      <w:r w:rsidR="00A605A0">
        <w:t xml:space="preserve">W </w:t>
      </w:r>
      <w:r>
        <w:t>porównaniu z lutym ub. roku obserwowano wzrost dostawy wszystkich badanych produktów, nie zmieniły się jedynie rozmiary skupu</w:t>
      </w:r>
      <w:r w:rsidR="00A605A0">
        <w:t xml:space="preserve"> </w:t>
      </w:r>
      <w:r w:rsidR="0078696D">
        <w:t>żywca w</w:t>
      </w:r>
      <w:r>
        <w:t>ieprzow</w:t>
      </w:r>
      <w:r w:rsidR="0078696D">
        <w:t>ego</w:t>
      </w:r>
      <w:r w:rsidR="00B34379">
        <w:t>.</w:t>
      </w:r>
      <w:r w:rsidR="00AE6001" w:rsidRPr="007B5B8D">
        <w:t xml:space="preserve"> </w:t>
      </w:r>
    </w:p>
    <w:p w:rsidR="00A07DCE" w:rsidRPr="007B5B8D" w:rsidRDefault="005600D9" w:rsidP="009B4452">
      <w:pPr>
        <w:pStyle w:val="krop1"/>
        <w:spacing w:before="80" w:after="60"/>
      </w:pPr>
      <w:r>
        <w:t>W</w:t>
      </w:r>
      <w:r w:rsidR="0037687F" w:rsidRPr="007B5B8D">
        <w:t xml:space="preserve">artość produkcji sprzedanej przemysłu </w:t>
      </w:r>
      <w:r w:rsidR="00BE45B2">
        <w:t>wzrosła</w:t>
      </w:r>
      <w:r w:rsidR="00BD36F6">
        <w:t>,</w:t>
      </w:r>
      <w:r w:rsidR="002A67DB" w:rsidRPr="007B5B8D">
        <w:t xml:space="preserve"> </w:t>
      </w:r>
      <w:r w:rsidR="00BE45B2" w:rsidRPr="007B5B8D">
        <w:t>licząc w cenach stałych</w:t>
      </w:r>
      <w:r w:rsidR="00BD36F6">
        <w:t xml:space="preserve"> (</w:t>
      </w:r>
      <w:r w:rsidR="00BD36F6" w:rsidRPr="00BD36F6">
        <w:t>średnie ceny bieżące 2021 r</w:t>
      </w:r>
      <w:r w:rsidR="00CB22A1">
        <w:t>.</w:t>
      </w:r>
      <w:r w:rsidR="00BE45B2" w:rsidRPr="007B5B8D">
        <w:t>)</w:t>
      </w:r>
      <w:r w:rsidR="00BD36F6">
        <w:t xml:space="preserve">, tak </w:t>
      </w:r>
      <w:r w:rsidR="00501DCA" w:rsidRPr="007B5B8D">
        <w:t xml:space="preserve">w </w:t>
      </w:r>
      <w:r w:rsidR="00E67587" w:rsidRPr="007B5B8D">
        <w:t>porównaniu</w:t>
      </w:r>
      <w:r w:rsidR="00501DCA" w:rsidRPr="007B5B8D">
        <w:t xml:space="preserve"> </w:t>
      </w:r>
      <w:r w:rsidR="00E67587">
        <w:t xml:space="preserve">z </w:t>
      </w:r>
      <w:r w:rsidR="00501DCA" w:rsidRPr="007B5B8D">
        <w:t>poprzedni</w:t>
      </w:r>
      <w:r w:rsidR="00E67587">
        <w:t>m</w:t>
      </w:r>
      <w:r w:rsidR="00501DCA" w:rsidRPr="007B5B8D">
        <w:t xml:space="preserve"> miesiąc</w:t>
      </w:r>
      <w:r w:rsidR="00E67587">
        <w:t>em</w:t>
      </w:r>
      <w:r w:rsidR="00501DCA" w:rsidRPr="007B5B8D">
        <w:t xml:space="preserve"> </w:t>
      </w:r>
      <w:r w:rsidR="00501DCA">
        <w:t>– o</w:t>
      </w:r>
      <w:r w:rsidR="00E67587">
        <w:t xml:space="preserve"> </w:t>
      </w:r>
      <w:r w:rsidR="00060895">
        <w:t>0,</w:t>
      </w:r>
      <w:r w:rsidR="00BD36F6">
        <w:t>5%</w:t>
      </w:r>
      <w:r w:rsidR="00501DCA">
        <w:t xml:space="preserve">, </w:t>
      </w:r>
      <w:r w:rsidR="00BD36F6">
        <w:t>j</w:t>
      </w:r>
      <w:r w:rsidR="00501DCA">
        <w:t>a</w:t>
      </w:r>
      <w:r w:rsidR="00BD36F6">
        <w:t xml:space="preserve">k i </w:t>
      </w:r>
      <w:r w:rsidR="007B03EE" w:rsidRPr="007B5B8D">
        <w:t xml:space="preserve">w skali roku </w:t>
      </w:r>
      <w:r w:rsidR="00501DCA">
        <w:t xml:space="preserve">– </w:t>
      </w:r>
      <w:r w:rsidR="00501DCA" w:rsidRPr="007B5B8D">
        <w:t xml:space="preserve">o </w:t>
      </w:r>
      <w:r w:rsidR="00861BFF">
        <w:t>5,3</w:t>
      </w:r>
      <w:r w:rsidR="00501DCA" w:rsidRPr="007B5B8D">
        <w:t xml:space="preserve">% </w:t>
      </w:r>
      <w:r w:rsidR="00325859" w:rsidRPr="007B5B8D">
        <w:t>(</w:t>
      </w:r>
      <w:r w:rsidR="004B738B">
        <w:t>w styczniu br.</w:t>
      </w:r>
      <w:r w:rsidR="0037687F" w:rsidRPr="007B5B8D">
        <w:t xml:space="preserve"> </w:t>
      </w:r>
      <w:r w:rsidR="00861BFF">
        <w:t>wzrost</w:t>
      </w:r>
      <w:r w:rsidR="00B87B32">
        <w:t xml:space="preserve"> </w:t>
      </w:r>
      <w:r w:rsidR="00C5054E" w:rsidRPr="007B5B8D">
        <w:t>wartości sprzedaży</w:t>
      </w:r>
      <w:r w:rsidR="00861BFF">
        <w:t xml:space="preserve"> </w:t>
      </w:r>
      <w:r w:rsidR="00C5054E">
        <w:t xml:space="preserve">– </w:t>
      </w:r>
      <w:r w:rsidR="009E56D3">
        <w:t>liczony w cenach stałych 2021</w:t>
      </w:r>
      <w:r w:rsidR="00C5054E">
        <w:t xml:space="preserve"> –  wyniósł 5,</w:t>
      </w:r>
      <w:r w:rsidR="00861BFF">
        <w:t>9</w:t>
      </w:r>
      <w:r w:rsidR="00C5054E" w:rsidRPr="007B5B8D">
        <w:t>%</w:t>
      </w:r>
      <w:r w:rsidR="00C5054E">
        <w:t>, w ujęciu miesięcznym</w:t>
      </w:r>
      <w:r w:rsidR="00C5054E" w:rsidRPr="007B5B8D">
        <w:t xml:space="preserve"> </w:t>
      </w:r>
      <w:r w:rsidR="00C5054E">
        <w:t xml:space="preserve">i </w:t>
      </w:r>
      <w:r w:rsidR="00861BFF">
        <w:t>2,9</w:t>
      </w:r>
      <w:r w:rsidR="00C5054E">
        <w:t xml:space="preserve">% </w:t>
      </w:r>
      <w:r w:rsidR="0022454D" w:rsidRPr="007B5B8D">
        <w:t>w stosunku rocznym</w:t>
      </w:r>
      <w:r w:rsidR="00325859" w:rsidRPr="007B5B8D">
        <w:t>)</w:t>
      </w:r>
      <w:r w:rsidR="0037687F" w:rsidRPr="007B5B8D">
        <w:t>.</w:t>
      </w:r>
    </w:p>
    <w:p w:rsidR="00816EB7" w:rsidRPr="007B5B8D" w:rsidRDefault="0037687F" w:rsidP="009B4452">
      <w:pPr>
        <w:pStyle w:val="krop1"/>
        <w:spacing w:before="80" w:after="60"/>
      </w:pPr>
      <w:r w:rsidRPr="007B5B8D">
        <w:t xml:space="preserve">Wartość produkcji budowlano-montażowej </w:t>
      </w:r>
      <w:r w:rsidR="00A3455E" w:rsidRPr="007B5B8D">
        <w:t>z</w:t>
      </w:r>
      <w:r w:rsidR="00861BFF">
        <w:t>więk</w:t>
      </w:r>
      <w:r w:rsidR="00A3455E" w:rsidRPr="007B5B8D">
        <w:t>szyła się</w:t>
      </w:r>
      <w:r w:rsidR="002836C7" w:rsidRPr="007B5B8D">
        <w:t xml:space="preserve"> </w:t>
      </w:r>
      <w:r w:rsidR="007239ED" w:rsidRPr="007B5B8D">
        <w:t xml:space="preserve">o </w:t>
      </w:r>
      <w:r w:rsidR="00861BFF">
        <w:t>1</w:t>
      </w:r>
      <w:r w:rsidR="008B74E7">
        <w:t>,5</w:t>
      </w:r>
      <w:r w:rsidRPr="007B5B8D">
        <w:t xml:space="preserve">% w </w:t>
      </w:r>
      <w:r w:rsidR="00994D49" w:rsidRPr="007B5B8D">
        <w:t xml:space="preserve">porównaniu </w:t>
      </w:r>
      <w:r w:rsidR="00861BFF">
        <w:t>ze styczniem br.</w:t>
      </w:r>
      <w:r w:rsidR="00611718">
        <w:t xml:space="preserve"> i</w:t>
      </w:r>
      <w:r w:rsidR="00920BB4" w:rsidRPr="007B5B8D">
        <w:t xml:space="preserve"> </w:t>
      </w:r>
      <w:r w:rsidRPr="007B5B8D">
        <w:t>o</w:t>
      </w:r>
      <w:r w:rsidR="00B740F6" w:rsidRPr="007B5B8D">
        <w:t xml:space="preserve"> </w:t>
      </w:r>
      <w:r w:rsidR="00861BFF">
        <w:t>2,9</w:t>
      </w:r>
      <w:r w:rsidR="00994D49" w:rsidRPr="007B5B8D">
        <w:t>% w</w:t>
      </w:r>
      <w:r w:rsidR="00611718">
        <w:t> </w:t>
      </w:r>
      <w:r w:rsidRPr="007B5B8D">
        <w:t xml:space="preserve">odniesieniu </w:t>
      </w:r>
      <w:r w:rsidR="00622D8F" w:rsidRPr="007B5B8D">
        <w:t xml:space="preserve">do </w:t>
      </w:r>
      <w:r w:rsidR="009E161B">
        <w:t>lutego</w:t>
      </w:r>
      <w:r w:rsidR="00AF43F9" w:rsidRPr="007B5B8D">
        <w:t xml:space="preserve"> </w:t>
      </w:r>
      <w:r w:rsidR="00CD3A6F">
        <w:t>ub. roku</w:t>
      </w:r>
      <w:r w:rsidRPr="007B5B8D">
        <w:t xml:space="preserve"> </w:t>
      </w:r>
      <w:r w:rsidR="00E84575" w:rsidRPr="007B5B8D">
        <w:t>(</w:t>
      </w:r>
      <w:r w:rsidR="004B738B">
        <w:t>w styczniu br.</w:t>
      </w:r>
      <w:r w:rsidR="008C374C" w:rsidRPr="007B5B8D">
        <w:t xml:space="preserve"> </w:t>
      </w:r>
      <w:r w:rsidR="00611718">
        <w:t xml:space="preserve">zarówno </w:t>
      </w:r>
      <w:r w:rsidR="00611718" w:rsidRPr="007B5B8D">
        <w:t>w</w:t>
      </w:r>
      <w:r w:rsidR="00611718">
        <w:t xml:space="preserve"> skali</w:t>
      </w:r>
      <w:r w:rsidR="00611718" w:rsidRPr="007B5B8D">
        <w:t xml:space="preserve"> miesi</w:t>
      </w:r>
      <w:r w:rsidR="00611718">
        <w:t>ąca</w:t>
      </w:r>
      <w:r w:rsidR="00611718" w:rsidRPr="007B5B8D">
        <w:t xml:space="preserve">, </w:t>
      </w:r>
      <w:r w:rsidR="00611718">
        <w:t>j</w:t>
      </w:r>
      <w:r w:rsidR="00611718" w:rsidRPr="007B5B8D">
        <w:t>a</w:t>
      </w:r>
      <w:r w:rsidR="00611718">
        <w:t>k i</w:t>
      </w:r>
      <w:r w:rsidR="00611718" w:rsidRPr="007B5B8D">
        <w:t xml:space="preserve"> w </w:t>
      </w:r>
      <w:r w:rsidR="00611718">
        <w:t>ujęciu</w:t>
      </w:r>
      <w:r w:rsidR="00611718" w:rsidRPr="007B5B8D">
        <w:t xml:space="preserve"> ro</w:t>
      </w:r>
      <w:r w:rsidR="00611718">
        <w:t>cznym</w:t>
      </w:r>
      <w:r w:rsidR="00611718" w:rsidRPr="007B5B8D">
        <w:t xml:space="preserve"> </w:t>
      </w:r>
      <w:r w:rsidR="00611718">
        <w:t>obserwowano</w:t>
      </w:r>
      <w:r w:rsidR="00611718" w:rsidRPr="007B5B8D">
        <w:t xml:space="preserve"> </w:t>
      </w:r>
      <w:r w:rsidR="00861BFF">
        <w:t>spadek</w:t>
      </w:r>
      <w:r w:rsidR="00555A60" w:rsidRPr="007B5B8D">
        <w:t xml:space="preserve"> </w:t>
      </w:r>
      <w:r w:rsidR="006B0249" w:rsidRPr="007B5B8D">
        <w:t>wartości produkcji budowlano-montażowej</w:t>
      </w:r>
      <w:r w:rsidR="00611718">
        <w:t xml:space="preserve"> odpowiednio</w:t>
      </w:r>
      <w:r w:rsidR="007D54D1">
        <w:t xml:space="preserve"> o</w:t>
      </w:r>
      <w:r w:rsidR="00920BB4" w:rsidRPr="007B5B8D">
        <w:t xml:space="preserve"> </w:t>
      </w:r>
      <w:r w:rsidR="00861BFF">
        <w:t>62,5</w:t>
      </w:r>
      <w:r w:rsidR="00AA3926">
        <w:t>%</w:t>
      </w:r>
      <w:r w:rsidR="00611718">
        <w:t xml:space="preserve"> i</w:t>
      </w:r>
      <w:r w:rsidR="002C56E5">
        <w:t xml:space="preserve"> </w:t>
      </w:r>
      <w:r w:rsidR="007D54D1">
        <w:t xml:space="preserve">o </w:t>
      </w:r>
      <w:r w:rsidR="00861BFF">
        <w:t>0,6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704217" w:rsidRDefault="009E161B" w:rsidP="009B4452">
      <w:pPr>
        <w:pStyle w:val="krop1"/>
        <w:spacing w:before="80" w:after="60"/>
      </w:pPr>
      <w:r>
        <w:t>W lutym</w:t>
      </w:r>
      <w:r w:rsidR="00E67587" w:rsidRPr="007B5B8D">
        <w:t xml:space="preserve"> </w:t>
      </w:r>
      <w:r w:rsidR="00E67587">
        <w:t>br.</w:t>
      </w:r>
      <w:r w:rsidR="00E67587" w:rsidRPr="007B5B8D">
        <w:t xml:space="preserve"> </w:t>
      </w:r>
      <w:r w:rsidR="00E67587">
        <w:t>d</w:t>
      </w:r>
      <w:r w:rsidR="00CD2AC1" w:rsidRPr="007B5B8D">
        <w:t xml:space="preserve">o użytkowania oddano o </w:t>
      </w:r>
      <w:r w:rsidR="00704217">
        <w:t>3</w:t>
      </w:r>
      <w:r w:rsidR="00262057">
        <w:t>0,6</w:t>
      </w:r>
      <w:r w:rsidR="00CD2AC1" w:rsidRPr="007B5B8D">
        <w:t xml:space="preserve">% </w:t>
      </w:r>
      <w:r w:rsidR="00704217">
        <w:t>mni</w:t>
      </w:r>
      <w:r w:rsidR="00CD2AC1" w:rsidRPr="007B5B8D">
        <w:t xml:space="preserve">ej mieszkań niż </w:t>
      </w:r>
      <w:r w:rsidR="00704217">
        <w:t>rok wcześniej</w:t>
      </w:r>
      <w:r w:rsidR="00B54F88">
        <w:t>.</w:t>
      </w:r>
      <w:r w:rsidR="00CD2AC1" w:rsidRPr="007B5B8D">
        <w:t xml:space="preserve"> </w:t>
      </w:r>
      <w:r w:rsidR="00704217">
        <w:t>Większa była natomiast liczba</w:t>
      </w:r>
      <w:r w:rsidR="00704217" w:rsidRPr="007B5B8D">
        <w:t xml:space="preserve"> mieszkań, na których budowę wy</w:t>
      </w:r>
      <w:r w:rsidR="00704217">
        <w:t>dano pozwolenia</w:t>
      </w:r>
      <w:r w:rsidR="00704217" w:rsidRPr="007B5B8D">
        <w:t xml:space="preserve"> lub dokonano zgłosze</w:t>
      </w:r>
      <w:r w:rsidR="00704217">
        <w:t xml:space="preserve">nia </w:t>
      </w:r>
      <w:r w:rsidR="00704217" w:rsidRPr="007B5B8D">
        <w:t xml:space="preserve">z projektem budowlanym </w:t>
      </w:r>
      <w:r w:rsidR="00643551">
        <w:t>(o 1</w:t>
      </w:r>
      <w:r w:rsidR="00262057">
        <w:t>67,9</w:t>
      </w:r>
      <w:r w:rsidR="00643551">
        <w:t>%), a </w:t>
      </w:r>
      <w:r w:rsidR="00704217">
        <w:t>także liczba nowo r</w:t>
      </w:r>
      <w:r w:rsidR="00087C7A">
        <w:t>ozpoczęt</w:t>
      </w:r>
      <w:r w:rsidR="00704217">
        <w:t>ych inwes</w:t>
      </w:r>
      <w:r w:rsidR="00087C7A" w:rsidRPr="007B5B8D">
        <w:t xml:space="preserve">tycji mieszkaniowych (o </w:t>
      </w:r>
      <w:r w:rsidR="00262057">
        <w:t>86</w:t>
      </w:r>
      <w:r w:rsidR="00087C7A" w:rsidRPr="007B5B8D">
        <w:t>,</w:t>
      </w:r>
      <w:r w:rsidR="00262057">
        <w:t>9</w:t>
      </w:r>
      <w:r w:rsidR="00087C7A">
        <w:t xml:space="preserve">%). </w:t>
      </w:r>
    </w:p>
    <w:p w:rsidR="0037687F" w:rsidRPr="007B5B8D" w:rsidRDefault="004039B7" w:rsidP="009B4452">
      <w:pPr>
        <w:pStyle w:val="krop1"/>
        <w:spacing w:before="80" w:after="60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 xml:space="preserve">do </w:t>
      </w:r>
      <w:r w:rsidR="009E161B">
        <w:t>lutego</w:t>
      </w:r>
      <w:r w:rsidR="009E09BD" w:rsidRPr="007B5B8D">
        <w:t xml:space="preserve"> </w:t>
      </w:r>
      <w:r w:rsidR="00CD3A6F">
        <w:t>ub. roku</w:t>
      </w:r>
      <w:r w:rsidR="009E09BD" w:rsidRPr="007B5B8D">
        <w:t xml:space="preserve"> wyniósł</w:t>
      </w:r>
      <w:r w:rsidR="0037687F" w:rsidRPr="007B5B8D">
        <w:t xml:space="preserve"> </w:t>
      </w:r>
      <w:r w:rsidR="0007106A">
        <w:t>1</w:t>
      </w:r>
      <w:r w:rsidR="008C374C">
        <w:t>5,</w:t>
      </w:r>
      <w:r w:rsidR="00490E7E">
        <w:t>1</w:t>
      </w:r>
      <w:r w:rsidR="009E09BD" w:rsidRPr="007B5B8D">
        <w:t>% (</w:t>
      </w:r>
      <w:r w:rsidR="00490E7E">
        <w:t>15,6</w:t>
      </w:r>
      <w:r w:rsidR="009E09BD" w:rsidRPr="007B5B8D">
        <w:t xml:space="preserve">% </w:t>
      </w:r>
      <w:r w:rsidR="0037687F" w:rsidRPr="007B5B8D">
        <w:t>przed miesiącem</w:t>
      </w:r>
      <w:r w:rsidR="009E09BD" w:rsidRPr="007B5B8D">
        <w:t>)</w:t>
      </w:r>
      <w:r w:rsidR="0037687F" w:rsidRPr="007B5B8D">
        <w:t xml:space="preserve">, </w:t>
      </w:r>
      <w:r w:rsidR="00567C4D" w:rsidRPr="007B5B8D">
        <w:t>a</w:t>
      </w:r>
      <w:r w:rsidR="00490E7E">
        <w:t> </w:t>
      </w:r>
      <w:r w:rsidR="0037687F" w:rsidRPr="007B5B8D">
        <w:t xml:space="preserve">dotyczył </w:t>
      </w:r>
      <w:r w:rsidR="002C56E5">
        <w:t>szczególnie</w:t>
      </w:r>
      <w:r w:rsidR="0037687F" w:rsidRPr="007B5B8D">
        <w:t xml:space="preserve"> sprzedaży </w:t>
      </w:r>
      <w:r w:rsidR="008C374C">
        <w:t>paliw</w:t>
      </w:r>
      <w:r w:rsidR="0037687F" w:rsidRPr="007B5B8D">
        <w:t xml:space="preserve"> </w:t>
      </w:r>
      <w:r w:rsidR="00576ADD">
        <w:t xml:space="preserve">(o </w:t>
      </w:r>
      <w:r w:rsidR="00490E7E">
        <w:t>60</w:t>
      </w:r>
      <w:r w:rsidR="008966CE">
        <w:t>,</w:t>
      </w:r>
      <w:r w:rsidR="00490E7E">
        <w:t>7</w:t>
      </w:r>
      <w:r w:rsidR="00576ADD">
        <w:t>%)</w:t>
      </w:r>
      <w:r w:rsidR="0037687F" w:rsidRPr="007B5B8D">
        <w:t xml:space="preserve">. </w:t>
      </w:r>
    </w:p>
    <w:p w:rsidR="008C089D" w:rsidRDefault="0037687F" w:rsidP="009B4452">
      <w:pPr>
        <w:pStyle w:val="krop1"/>
        <w:spacing w:before="80" w:after="60"/>
      </w:pPr>
      <w:r w:rsidRPr="007B5B8D">
        <w:t xml:space="preserve">Wartość sprzedaży hurtowej jednostek handlowych ogółem </w:t>
      </w:r>
      <w:r w:rsidR="009E161B">
        <w:t>w lutym</w:t>
      </w:r>
      <w:r w:rsidR="00AF43F9" w:rsidRPr="007B5B8D">
        <w:t xml:space="preserve"> </w:t>
      </w:r>
      <w:r w:rsidR="00565236">
        <w:t>br.</w:t>
      </w:r>
      <w:r w:rsidRPr="007B5B8D">
        <w:t xml:space="preserve"> </w:t>
      </w:r>
      <w:r w:rsidR="0007106A">
        <w:t>obniż</w:t>
      </w:r>
      <w:r w:rsidRPr="007B5B8D">
        <w:t xml:space="preserve">yła się o </w:t>
      </w:r>
      <w:r w:rsidR="009B4452">
        <w:t>14</w:t>
      </w:r>
      <w:r w:rsidR="00636E3E">
        <w:t>,8</w:t>
      </w:r>
      <w:r w:rsidR="00796D1A" w:rsidRPr="007B5B8D">
        <w:t>% w ujęciu rocznym. W</w:t>
      </w:r>
      <w:r w:rsidR="0007106A">
        <w:t> </w:t>
      </w:r>
      <w:r w:rsidRPr="007B5B8D">
        <w:t xml:space="preserve">grupie przedsiębiorstw </w:t>
      </w:r>
      <w:r w:rsidR="00276535" w:rsidRPr="007B5B8D">
        <w:t xml:space="preserve">handlu hurtowego </w:t>
      </w:r>
      <w:r w:rsidR="0007106A">
        <w:t>spadek</w:t>
      </w:r>
      <w:r w:rsidR="00276535" w:rsidRPr="007B5B8D">
        <w:t xml:space="preserve"> ten wyniósł </w:t>
      </w:r>
      <w:r w:rsidR="00636E3E">
        <w:t>27,</w:t>
      </w:r>
      <w:r w:rsidR="009B4452">
        <w:t>5</w:t>
      </w:r>
      <w:r w:rsidR="00276535" w:rsidRPr="007B5B8D">
        <w:t>%</w:t>
      </w:r>
      <w:r w:rsidR="00F843B9" w:rsidRPr="007B5B8D">
        <w:t>. P</w:t>
      </w:r>
      <w:r w:rsidRPr="007B5B8D">
        <w:t xml:space="preserve">rzed miesiącem przedsiębiorstwa </w:t>
      </w:r>
      <w:r w:rsidR="0007106A">
        <w:t>te w </w:t>
      </w:r>
      <w:r w:rsidR="007663CB" w:rsidRPr="007B5B8D">
        <w:t xml:space="preserve">skali roku </w:t>
      </w:r>
      <w:r w:rsidRPr="007B5B8D">
        <w:t xml:space="preserve">wykazały </w:t>
      </w:r>
      <w:r w:rsidR="00636E3E">
        <w:t>spadek</w:t>
      </w:r>
      <w:r w:rsidRPr="007B5B8D">
        <w:t xml:space="preserve"> odpowiednio </w:t>
      </w:r>
      <w:r w:rsidR="007663CB" w:rsidRPr="007B5B8D">
        <w:t xml:space="preserve">o </w:t>
      </w:r>
      <w:r w:rsidR="0007106A">
        <w:t>2</w:t>
      </w:r>
      <w:r w:rsidR="009B4452">
        <w:t>3</w:t>
      </w:r>
      <w:r w:rsidR="00784CA6" w:rsidRPr="007B5B8D">
        <w:t>,</w:t>
      </w:r>
      <w:r w:rsidR="00636E3E">
        <w:t>8</w:t>
      </w:r>
      <w:r w:rsidRPr="007B5B8D">
        <w:t xml:space="preserve">% i </w:t>
      </w:r>
      <w:r w:rsidR="003D143F" w:rsidRPr="007B5B8D">
        <w:t xml:space="preserve">o </w:t>
      </w:r>
      <w:r w:rsidR="00636E3E">
        <w:t>2</w:t>
      </w:r>
      <w:r w:rsidR="0007106A">
        <w:t>7,</w:t>
      </w:r>
      <w:r w:rsidR="00636E3E">
        <w:t>4</w:t>
      </w:r>
      <w:r w:rsidRPr="007B5B8D">
        <w:t>%.</w:t>
      </w:r>
      <w:r w:rsidR="00657713" w:rsidRPr="007B5B8D">
        <w:t xml:space="preserve"> </w:t>
      </w:r>
    </w:p>
    <w:p w:rsidR="008C089D" w:rsidRPr="008B6649" w:rsidRDefault="008C089D" w:rsidP="009B4452">
      <w:pPr>
        <w:pStyle w:val="krop1"/>
        <w:spacing w:before="80" w:after="60"/>
      </w:pPr>
      <w:r w:rsidRPr="008B6649">
        <w:t>W okresie styczeń-grudzień 202</w:t>
      </w:r>
      <w:r w:rsidR="009F174D">
        <w:t>3</w:t>
      </w:r>
      <w:r w:rsidRPr="008B6649">
        <w:t xml:space="preserve"> r. przedsiębiorstwa niefinansowe uzyskały lepsze wyniki finansowe niż rok wcześniej. </w:t>
      </w:r>
      <w:r w:rsidR="009F174D">
        <w:t>K</w:t>
      </w:r>
      <w:r w:rsidRPr="008B6649">
        <w:t xml:space="preserve">orzystnie kształtowały się </w:t>
      </w:r>
      <w:r w:rsidR="009F174D">
        <w:t>też</w:t>
      </w:r>
      <w:r w:rsidRPr="008B6649">
        <w:t xml:space="preserve"> podstawowe wskaźniki ekonomiczno-finansowe, szczególnie te opisujące płynność finansową przedsiębiorstw. </w:t>
      </w:r>
    </w:p>
    <w:p w:rsidR="00657713" w:rsidRDefault="008C089D" w:rsidP="009B4452">
      <w:pPr>
        <w:pStyle w:val="krop1"/>
        <w:spacing w:before="80" w:after="60"/>
      </w:pPr>
      <w:r w:rsidRPr="00027DE4">
        <w:t>Przedsiębiorstwa mające siedzibę na terenie województwa wielkopolskiego w okresie styczeń-grudzień 202</w:t>
      </w:r>
      <w:r w:rsidR="00B5582B">
        <w:t>3</w:t>
      </w:r>
      <w:r w:rsidRPr="00027DE4">
        <w:t xml:space="preserve"> r. poniosły nakłady inwestycyjne w kwocie </w:t>
      </w:r>
      <w:r w:rsidR="00B5582B">
        <w:t>zbliżonej do zainwestowanej</w:t>
      </w:r>
      <w:r w:rsidRPr="00027DE4">
        <w:t xml:space="preserve"> rok wcześniej</w:t>
      </w:r>
      <w:r w:rsidR="00B5582B">
        <w:t xml:space="preserve"> (wzrost o 0,1%)</w:t>
      </w:r>
      <w:r w:rsidRPr="00027DE4">
        <w:t xml:space="preserve">. </w:t>
      </w:r>
      <w:r>
        <w:t xml:space="preserve">Rozpoczęto </w:t>
      </w:r>
      <w:r w:rsidR="00B5582B">
        <w:t>więc</w:t>
      </w:r>
      <w:r>
        <w:t xml:space="preserve">ej </w:t>
      </w:r>
      <w:r w:rsidR="00B5582B">
        <w:t xml:space="preserve">nowych zadań inwestycyjnych </w:t>
      </w:r>
      <w:r>
        <w:t xml:space="preserve">niż </w:t>
      </w:r>
      <w:r w:rsidR="00AA3926">
        <w:t>w 2022 r.</w:t>
      </w:r>
      <w:r>
        <w:t xml:space="preserve">, ale </w:t>
      </w:r>
      <w:r w:rsidR="00B5582B">
        <w:t>o mniejszej łącznej wartości kosztorysowej.</w:t>
      </w:r>
      <w:r>
        <w:t xml:space="preserve"> </w:t>
      </w:r>
      <w:r w:rsidR="00B5582B">
        <w:t>N</w:t>
      </w:r>
      <w:r w:rsidRPr="00027DE4">
        <w:t xml:space="preserve">ajwięcej </w:t>
      </w:r>
      <w:r>
        <w:t>z</w:t>
      </w:r>
      <w:r w:rsidR="00B5582B">
        <w:t>adań</w:t>
      </w:r>
      <w:r>
        <w:t xml:space="preserve"> dotyczyło</w:t>
      </w:r>
      <w:r w:rsidRPr="00027DE4">
        <w:t xml:space="preserve"> sekcji wytwarzanie i zaopatrywanie w energię elektryczną, gaz, parę wodną i gorącą wodę.</w:t>
      </w:r>
    </w:p>
    <w:p w:rsidR="000E0860" w:rsidRPr="007B5B8D" w:rsidRDefault="00CD2AC1" w:rsidP="009B4452">
      <w:pPr>
        <w:pStyle w:val="krop1"/>
        <w:spacing w:before="80" w:after="60"/>
      </w:pPr>
      <w:r w:rsidRPr="007B5B8D">
        <w:t xml:space="preserve">W końcu </w:t>
      </w:r>
      <w:r w:rsidR="009E161B">
        <w:t>lutego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9A5AA7">
        <w:t>6</w:t>
      </w:r>
      <w:r w:rsidR="008C089D">
        <w:t>9</w:t>
      </w:r>
      <w:r w:rsidRPr="007B5B8D">
        <w:t>,</w:t>
      </w:r>
      <w:r w:rsidR="008C089D">
        <w:t>5</w:t>
      </w:r>
      <w:r w:rsidR="00CD3A6F">
        <w:t xml:space="preserve"> </w:t>
      </w:r>
      <w:r w:rsidRPr="007B5B8D">
        <w:t xml:space="preserve">tys. podmiotów, o </w:t>
      </w:r>
      <w:r w:rsidR="008C089D">
        <w:t>0,9</w:t>
      </w:r>
      <w:r w:rsidRPr="007B5B8D">
        <w:t>% więcej niż w poprzednim miesiącu.</w:t>
      </w:r>
    </w:p>
    <w:p w:rsidR="00FF1B7B" w:rsidRPr="007B5B8D" w:rsidRDefault="00C604F8" w:rsidP="00C604F8">
      <w:pPr>
        <w:pStyle w:val="krop1"/>
      </w:pPr>
      <w:r w:rsidRPr="00823B00">
        <w:t>W marcu br. w większości badanych obszarów gospodarki oceny koniunktury formułowane przez przedsiębiorców są negatywne. Najbardziej pesymistyczne nastroje gospodarcze panują wśród jednostek prowadzących działalność w zakresie przetwórstwa przemysłowego</w:t>
      </w:r>
      <w:r>
        <w:t xml:space="preserve"> oraz informacji i komunikacji</w:t>
      </w:r>
      <w:r w:rsidRPr="00823B00">
        <w:t>.</w:t>
      </w:r>
      <w:r>
        <w:t xml:space="preserve"> </w:t>
      </w:r>
      <w:r w:rsidR="0097331B">
        <w:t>Pom</w:t>
      </w:r>
      <w:r w:rsidR="0097331B" w:rsidRPr="0061189E">
        <w:t xml:space="preserve">imo utrzymanych niekorzystnych ocen, </w:t>
      </w:r>
      <w:r w:rsidRPr="00823B00">
        <w:t xml:space="preserve">zauważalną poprawę opinii </w:t>
      </w:r>
      <w:r w:rsidRPr="0061189E">
        <w:t>zaobserwowano</w:t>
      </w:r>
      <w:r w:rsidRPr="00823B00">
        <w:t xml:space="preserve"> </w:t>
      </w:r>
      <w:r>
        <w:t>w</w:t>
      </w:r>
      <w:r w:rsidRPr="00823B00">
        <w:t xml:space="preserve"> budownictw</w:t>
      </w:r>
      <w:r>
        <w:t>ie</w:t>
      </w:r>
      <w:r w:rsidRPr="00823B00">
        <w:t xml:space="preserve">. Największy wzrost wartości wskaźnika </w:t>
      </w:r>
      <w:r>
        <w:t xml:space="preserve">wystąpił </w:t>
      </w:r>
      <w:r w:rsidRPr="00823B00">
        <w:t>w sekcji zakwate</w:t>
      </w:r>
      <w:r>
        <w:t>rowanie i gastronomia, w</w:t>
      </w:r>
      <w:r w:rsidRPr="00823B00">
        <w:t>śród tych jednostek oceny koniunktury są optymistyczne. Również przedsiębiorcy prowadzący działalność w handlu detalicznym</w:t>
      </w:r>
      <w:r>
        <w:t xml:space="preserve"> oraz</w:t>
      </w:r>
      <w:r w:rsidRPr="00823B00">
        <w:t xml:space="preserve"> transporcie i gospodarce magazynowej formułują opinie pozytywne i na poziomie wyższym niż </w:t>
      </w:r>
      <w:r>
        <w:t>przed miesiącem</w:t>
      </w:r>
      <w:r w:rsidRPr="00823B00">
        <w:t>.</w:t>
      </w:r>
      <w:r w:rsidR="0097331B" w:rsidRPr="0061189E">
        <w:t xml:space="preserve"> </w:t>
      </w:r>
    </w:p>
    <w:p w:rsidR="00082FFD" w:rsidRPr="00082FFD" w:rsidRDefault="00082FFD" w:rsidP="00D11AA4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0" w:name="_Toc83279884" w:displacedByCustomXml="next"/>
    <w:bookmarkStart w:id="1" w:name="_Toc75352155" w:displacedByCustomXml="next"/>
    <w:bookmarkStart w:id="2" w:name="_Toc80797445" w:displacedByCustomXml="next"/>
    <w:bookmarkStart w:id="3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2"/>
          <w:bookmarkEnd w:id="1"/>
          <w:bookmarkEnd w:id="0"/>
        </w:p>
        <w:p w:rsidR="008C089D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61818172" w:history="1">
            <w:r w:rsidR="008C089D" w:rsidRPr="00144F2B">
              <w:rPr>
                <w:rStyle w:val="Hipercze"/>
              </w:rPr>
              <w:t>Rynek pracy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_Toc161818172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4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73" w:history="1">
            <w:r w:rsidR="008C089D" w:rsidRPr="00144F2B">
              <w:rPr>
                <w:rStyle w:val="Hipercze"/>
              </w:rPr>
              <w:t>Wynagrodzenia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_Toc161818173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7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74" w:history="1">
            <w:r w:rsidR="008C089D" w:rsidRPr="00144F2B">
              <w:rPr>
                <w:rStyle w:val="Hipercze"/>
              </w:rPr>
              <w:t>Ceny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_Toc161818174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9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75" w:history="1">
            <w:r w:rsidR="008C089D" w:rsidRPr="00144F2B">
              <w:rPr>
                <w:rStyle w:val="Hipercze"/>
              </w:rPr>
              <w:t>Rolnictwo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_Toc161818175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9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76" w:history="1">
            <w:r w:rsidR="008C089D" w:rsidRPr="00144F2B">
              <w:rPr>
                <w:rStyle w:val="Hipercze"/>
              </w:rPr>
              <w:t>Przemysł i budownictwo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_Toc161818176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12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77" w:history="1">
            <w:r w:rsidR="008C089D" w:rsidRPr="00144F2B">
              <w:rPr>
                <w:rStyle w:val="Hipercze"/>
              </w:rPr>
              <w:t>Budownictwo mieszkaniowe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_Toc161818177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14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78" w:history="1">
            <w:r w:rsidR="008C089D" w:rsidRPr="00144F2B">
              <w:rPr>
                <w:rStyle w:val="Hipercze"/>
              </w:rPr>
              <w:t>Rynek wewnętrzny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_Toc161818178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17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79" w:history="1">
            <w:r w:rsidR="008C089D" w:rsidRPr="00144F2B">
              <w:rPr>
                <w:rStyle w:val="Hipercze"/>
              </w:rPr>
              <w:t>Wyniki finansowe przedsiębiorstw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_Toc161818179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18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80" w:history="1">
            <w:r w:rsidR="008C089D" w:rsidRPr="00144F2B">
              <w:rPr>
                <w:rStyle w:val="Hipercze"/>
              </w:rPr>
              <w:t>Nakłady inwestycyjne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_Toc161818180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20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81" w:history="1">
            <w:r w:rsidR="008C089D" w:rsidRPr="00144F2B">
              <w:rPr>
                <w:rStyle w:val="Hipercze"/>
              </w:rPr>
              <w:t>Podmioty gospodarki narodowej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_Toc161818181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21</w:t>
            </w:r>
            <w:r w:rsidR="008C089D">
              <w:rPr>
                <w:webHidden/>
              </w:rPr>
              <w:fldChar w:fldCharType="end"/>
            </w:r>
          </w:hyperlink>
        </w:p>
        <w:p w:rsidR="008C089D" w:rsidRDefault="00A41F79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1818182" w:history="1">
            <w:r w:rsidR="008C089D" w:rsidRPr="00144F2B">
              <w:rPr>
                <w:rStyle w:val="Hipercze"/>
              </w:rPr>
              <w:t>Koniunktura gospodarcza</w:t>
            </w:r>
            <w:r w:rsidR="008C089D">
              <w:rPr>
                <w:webHidden/>
              </w:rPr>
              <w:tab/>
            </w:r>
            <w:r w:rsidR="008C089D">
              <w:rPr>
                <w:webHidden/>
              </w:rPr>
              <w:fldChar w:fldCharType="begin"/>
            </w:r>
            <w:r w:rsidR="008C089D">
              <w:rPr>
                <w:webHidden/>
              </w:rPr>
              <w:instrText xml:space="preserve"> PAGEREF _Toc161818182 \h </w:instrText>
            </w:r>
            <w:r w:rsidR="008C089D">
              <w:rPr>
                <w:webHidden/>
              </w:rPr>
            </w:r>
            <w:r w:rsidR="008C089D">
              <w:rPr>
                <w:webHidden/>
              </w:rPr>
              <w:fldChar w:fldCharType="separate"/>
            </w:r>
            <w:r w:rsidR="007219AB">
              <w:rPr>
                <w:webHidden/>
              </w:rPr>
              <w:t>23</w:t>
            </w:r>
            <w:r w:rsidR="008C089D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8C089D">
            <w:t>7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3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ED6888" w:rsidRPr="00E86BF2">
        <w:rPr>
          <w:shd w:val="clear" w:color="auto" w:fill="FFFFFF"/>
        </w:rPr>
        <w:t xml:space="preserve">od </w:t>
      </w:r>
      <w:r w:rsidR="009E161B">
        <w:rPr>
          <w:shd w:val="clear" w:color="auto" w:fill="FFFFFF"/>
        </w:rPr>
        <w:t>lutego</w:t>
      </w:r>
      <w:r w:rsidR="00ED6888" w:rsidRPr="00E86BF2">
        <w:rPr>
          <w:shd w:val="clear" w:color="auto" w:fill="FFFFFF"/>
        </w:rPr>
        <w:t xml:space="preserve"> 2024 </w:t>
      </w:r>
      <w:r w:rsidR="00CB3BF6" w:rsidRPr="00E86BF2">
        <w:rPr>
          <w:shd w:val="clear" w:color="auto" w:fill="FFFFFF"/>
        </w:rPr>
        <w:t>r.</w:t>
      </w:r>
      <w:r w:rsidR="00E86BF2" w:rsidRPr="00E86BF2">
        <w:rPr>
          <w:shd w:val="clear" w:color="auto" w:fill="FFFFFF"/>
        </w:rPr>
        <w:t xml:space="preserve"> </w:t>
      </w:r>
      <w:r w:rsidRPr="00E86BF2">
        <w:rPr>
          <w:shd w:val="clear" w:color="auto" w:fill="FFFFFF"/>
        </w:rPr>
        <w:t>średnie ceny bieżące 20</w:t>
      </w:r>
      <w:r w:rsidR="00ED6888" w:rsidRPr="00E86BF2">
        <w:rPr>
          <w:shd w:val="clear" w:color="auto" w:fill="FFFFFF"/>
        </w:rPr>
        <w:t>21</w:t>
      </w:r>
      <w:r w:rsidRPr="00E86BF2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4" w:name="_Toc64884825"/>
      <w:r w:rsidRPr="00EC079C">
        <w:lastRenderedPageBreak/>
        <w:t>Polska klasyfikacja działalności 2007 (PKD 2007)</w:t>
      </w:r>
      <w:bookmarkEnd w:id="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5" w:name="_Toc64884826"/>
      <w:r w:rsidRPr="003439F1">
        <w:t>Objaśnienia znaków umownych</w:t>
      </w:r>
      <w:bookmarkEnd w:id="5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6" w:name="_Toc64884827"/>
      <w:bookmarkStart w:id="7" w:name="_Toc64884996"/>
      <w:bookmarkStart w:id="8" w:name="_Toc64891649"/>
      <w:bookmarkStart w:id="9" w:name="_Toc161818172"/>
      <w:r w:rsidRPr="00887EC6">
        <w:lastRenderedPageBreak/>
        <w:t>Rynek pracy</w:t>
      </w:r>
      <w:bookmarkEnd w:id="6"/>
      <w:bookmarkEnd w:id="7"/>
      <w:bookmarkEnd w:id="8"/>
      <w:bookmarkEnd w:id="9"/>
    </w:p>
    <w:p w:rsidR="00D57B5A" w:rsidRDefault="009E161B" w:rsidP="00D57B5A">
      <w:pPr>
        <w:pStyle w:val="tekst"/>
      </w:pPr>
      <w:r>
        <w:t>W lutym</w:t>
      </w:r>
      <w:r w:rsidR="00D57B5A">
        <w:t xml:space="preserve"> </w:t>
      </w:r>
      <w:r w:rsidR="00565236">
        <w:t>br.</w:t>
      </w:r>
      <w:r w:rsidR="00D57B5A">
        <w:t xml:space="preserve"> zanotowano </w:t>
      </w:r>
      <w:r w:rsidR="007A4EAC">
        <w:t>spadek</w:t>
      </w:r>
      <w:r w:rsidR="00D57B5A">
        <w:t xml:space="preserve"> </w:t>
      </w:r>
      <w:r w:rsidR="00D57B5A" w:rsidRPr="009B4452">
        <w:t xml:space="preserve">przeciętnego miesięcznego zatrudnienia w sektorze przedsiębiorstw w odniesieniu do analogicznego okresu poprzedniego roku. </w:t>
      </w:r>
      <w:r w:rsidR="00497980" w:rsidRPr="009B4452">
        <w:t>N</w:t>
      </w:r>
      <w:r w:rsidR="009B4452" w:rsidRPr="009B4452">
        <w:t xml:space="preserve">ieznacznie wzrosła w tym czasie </w:t>
      </w:r>
      <w:r w:rsidR="00D57B5A">
        <w:t>stopa bezrobocia rejestrowanego</w:t>
      </w:r>
      <w:r w:rsidR="009B4452">
        <w:t>, jednak w</w:t>
      </w:r>
      <w:r w:rsidR="00D57B5A">
        <w:t>skaźnik ten ciągle pozostaje najniższy w kraju.</w:t>
      </w:r>
    </w:p>
    <w:p w:rsidR="00EC185F" w:rsidRDefault="004B3B93" w:rsidP="00D57B5A">
      <w:pPr>
        <w:pStyle w:val="tekst"/>
      </w:pPr>
      <w:r w:rsidRPr="00384D57">
        <w:rPr>
          <w:b/>
        </w:rPr>
        <w:t>Przeciętne zatrudnienie</w:t>
      </w:r>
      <w:r w:rsidRPr="004B3B93">
        <w:t xml:space="preserve"> w sektorze przedsiębiorstw </w:t>
      </w:r>
      <w:r w:rsidR="009E161B">
        <w:t>w lutym</w:t>
      </w:r>
      <w:r w:rsidRPr="004B3B93">
        <w:t xml:space="preserve"> </w:t>
      </w:r>
      <w:r w:rsidR="00565236">
        <w:t>br.</w:t>
      </w:r>
      <w:r w:rsidRPr="004B3B93">
        <w:t xml:space="preserve"> wyniosło 8</w:t>
      </w:r>
      <w:r w:rsidR="007A4EAC">
        <w:t>5</w:t>
      </w:r>
      <w:r w:rsidR="009E161B">
        <w:t>6</w:t>
      </w:r>
      <w:r w:rsidR="00360085">
        <w:t>,</w:t>
      </w:r>
      <w:r w:rsidR="009E161B">
        <w:t>0</w:t>
      </w:r>
      <w:r w:rsidRPr="004B3B93">
        <w:t xml:space="preserve"> tys. os</w:t>
      </w:r>
      <w:r>
        <w:t>ób, tj. o 0,</w:t>
      </w:r>
      <w:r w:rsidR="007A4EAC">
        <w:t>1</w:t>
      </w:r>
      <w:r>
        <w:t xml:space="preserve">% </w:t>
      </w:r>
      <w:r w:rsidR="009E161B">
        <w:t>więc</w:t>
      </w:r>
      <w:r w:rsidR="0073551F">
        <w:t xml:space="preserve">ej </w:t>
      </w:r>
      <w:r w:rsidR="009A3076">
        <w:t>niż</w:t>
      </w:r>
      <w:r w:rsidRPr="004B3B93">
        <w:t xml:space="preserve"> przed miesiącem</w:t>
      </w:r>
      <w:r w:rsidR="009E161B">
        <w:t>, ale</w:t>
      </w:r>
      <w:r w:rsidR="009A3076">
        <w:t xml:space="preserve"> </w:t>
      </w:r>
      <w:r w:rsidR="009A3076" w:rsidRPr="004B3B93">
        <w:t xml:space="preserve">o </w:t>
      </w:r>
      <w:r w:rsidR="007A4EAC">
        <w:t>0,</w:t>
      </w:r>
      <w:r w:rsidR="009E161B">
        <w:t>6</w:t>
      </w:r>
      <w:r w:rsidR="009A3076" w:rsidRPr="004B3B93">
        <w:t xml:space="preserve">% </w:t>
      </w:r>
      <w:r w:rsidR="007A4EAC">
        <w:t>mni</w:t>
      </w:r>
      <w:r w:rsidR="009A3076">
        <w:t xml:space="preserve">ej </w:t>
      </w:r>
      <w:r w:rsidR="0073551F">
        <w:t xml:space="preserve">niż </w:t>
      </w:r>
      <w:r w:rsidR="0073551F" w:rsidRPr="004B3B93">
        <w:t xml:space="preserve">przed rokiem </w:t>
      </w:r>
      <w:r w:rsidRPr="004B3B93">
        <w:t>(</w:t>
      </w:r>
      <w:r w:rsidR="009E161B">
        <w:t>w lutym</w:t>
      </w:r>
      <w:r w:rsidR="0073551F" w:rsidRPr="004B3B93">
        <w:t xml:space="preserve"> </w:t>
      </w:r>
      <w:r w:rsidR="00CD3A6F">
        <w:t>ub. roku</w:t>
      </w:r>
      <w:r w:rsidR="0073551F" w:rsidRPr="004B3B93">
        <w:t xml:space="preserve"> </w:t>
      </w:r>
      <w:r w:rsidR="00AF5B78">
        <w:t xml:space="preserve">spadek </w:t>
      </w:r>
      <w:r w:rsidR="00374B9C" w:rsidRPr="004B3B93">
        <w:t xml:space="preserve">zatrudnienia </w:t>
      </w:r>
      <w:r w:rsidR="00AF5B78">
        <w:t xml:space="preserve">notowano </w:t>
      </w:r>
      <w:r w:rsidR="00AF5B78" w:rsidRPr="004B3B93">
        <w:t>w ujęciu miesięcznym</w:t>
      </w:r>
      <w:r w:rsidR="00AF5B78">
        <w:br/>
        <w:t xml:space="preserve"> – </w:t>
      </w:r>
      <w:r w:rsidR="007A4EAC">
        <w:t>o 0,</w:t>
      </w:r>
      <w:r w:rsidR="00AF5B78">
        <w:t>2</w:t>
      </w:r>
      <w:r w:rsidR="007A4EAC">
        <w:t xml:space="preserve">%, </w:t>
      </w:r>
      <w:r w:rsidR="00AF5B78">
        <w:t xml:space="preserve">natomiast wzrost </w:t>
      </w:r>
      <w:r w:rsidR="00374B9C" w:rsidRPr="004B3B93">
        <w:t>w stosunku rocznym</w:t>
      </w:r>
      <w:r w:rsidR="00AF5B78" w:rsidRPr="00AF5B78">
        <w:t xml:space="preserve"> </w:t>
      </w:r>
      <w:r w:rsidR="00AF5B78">
        <w:rPr>
          <w:rFonts w:ascii="Arial" w:hAnsi="Arial" w:cs="Arial"/>
        </w:rPr>
        <w:t xml:space="preserve">– </w:t>
      </w:r>
      <w:r w:rsidR="00AF5B78">
        <w:t>o 1,9</w:t>
      </w:r>
      <w:r w:rsidR="00AF5B78" w:rsidRPr="004B3B93">
        <w:t>%</w:t>
      </w:r>
      <w:r w:rsidRPr="004B3B93">
        <w:t>).</w:t>
      </w:r>
    </w:p>
    <w:p w:rsidR="008B63B2" w:rsidRDefault="00D265C0" w:rsidP="009B41D2">
      <w:pPr>
        <w:pStyle w:val="Tytultabeli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luty &#10;br.) i w okresie narastającym (styczeń-luty br.) oraz jego dynamikę w odniesieniu do analogicznych okresów ub. roku. Dane do tablicy dostępne w pliku w formacie XLSX"/>
      </w:tblPr>
      <w:tblGrid>
        <w:gridCol w:w="4253"/>
        <w:gridCol w:w="1556"/>
        <w:gridCol w:w="1557"/>
        <w:gridCol w:w="1556"/>
        <w:gridCol w:w="1557"/>
      </w:tblGrid>
      <w:tr w:rsidR="00F47010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F47010" w:rsidRDefault="00F47010" w:rsidP="00F47010">
            <w:pPr>
              <w:pStyle w:val="glowka1"/>
            </w:pPr>
            <w:r>
              <w:t>02</w:t>
            </w:r>
            <w:r w:rsidRPr="00823825">
              <w:t xml:space="preserve"> 20</w:t>
            </w:r>
            <w:r>
              <w:t>24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F47010" w:rsidRPr="00823825" w:rsidRDefault="00F47010" w:rsidP="00F47010">
            <w:pPr>
              <w:pStyle w:val="glowka1"/>
            </w:pPr>
            <w:r>
              <w:t xml:space="preserve">01–02 </w:t>
            </w:r>
            <w:r w:rsidRPr="00823825">
              <w:t>20</w:t>
            </w:r>
            <w:r>
              <w:t>24</w:t>
            </w:r>
          </w:p>
        </w:tc>
      </w:tr>
      <w:tr w:rsidR="00F47010" w:rsidRPr="00E87892" w:rsidTr="00E30A1F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F47010">
            <w:pPr>
              <w:pStyle w:val="glowka1"/>
            </w:pPr>
            <w:r>
              <w:t>02</w:t>
            </w:r>
            <w:r w:rsidRPr="00823825">
              <w:t xml:space="preserve"> 20</w:t>
            </w:r>
            <w:r>
              <w:t>23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F47010">
            <w:pPr>
              <w:pStyle w:val="glowka1"/>
            </w:pPr>
            <w:r>
              <w:t xml:space="preserve">01–02 </w:t>
            </w:r>
            <w:r w:rsidRPr="00823825">
              <w:t>20</w:t>
            </w:r>
            <w:r>
              <w:t>23</w:t>
            </w:r>
            <w:r w:rsidRPr="00823825">
              <w:t>=100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F47010">
            <w:pPr>
              <w:pStyle w:val="bocz1t"/>
            </w:pPr>
            <w:r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47010" w:rsidRDefault="00F47010" w:rsidP="00AF5B78">
            <w:pPr>
              <w:pStyle w:val="tablet"/>
            </w:pPr>
            <w:r>
              <w:t>856,0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47010" w:rsidRDefault="00F47010" w:rsidP="00AF5B78">
            <w:pPr>
              <w:pStyle w:val="tablet"/>
            </w:pPr>
            <w:r>
              <w:t>99,4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47010" w:rsidRDefault="00F47010" w:rsidP="00AF5B78">
            <w:pPr>
              <w:pStyle w:val="tablet"/>
            </w:pPr>
            <w:r>
              <w:t>856,3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47010" w:rsidRDefault="00F47010" w:rsidP="00AF5B78">
            <w:pPr>
              <w:pStyle w:val="tablet"/>
            </w:pPr>
            <w:r>
              <w:t>99,4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F47010" w:rsidRPr="00823825" w:rsidRDefault="00F47010" w:rsidP="00F47010">
            <w:pPr>
              <w:pStyle w:val="boczekbez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F47010" w:rsidRPr="00823825" w:rsidRDefault="00F47010" w:rsidP="00F47010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336,9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97,4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337,0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97,4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vAlign w:val="center"/>
          </w:tcPr>
          <w:p w:rsidR="00F47010" w:rsidRPr="00823825" w:rsidRDefault="00F47010" w:rsidP="00F47010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96,6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96,5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vAlign w:val="center"/>
          </w:tcPr>
          <w:p w:rsidR="00F47010" w:rsidRPr="00823825" w:rsidRDefault="00F47010" w:rsidP="00F47010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311,7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97,1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311,8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97,1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vAlign w:val="bottom"/>
          </w:tcPr>
          <w:p w:rsidR="00F47010" w:rsidRPr="00823825" w:rsidRDefault="00F47010" w:rsidP="00F47010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0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0"/>
          </w:p>
        </w:tc>
        <w:tc>
          <w:tcPr>
            <w:tcW w:w="1556" w:type="dxa"/>
            <w:vAlign w:val="bottom"/>
          </w:tcPr>
          <w:p w:rsidR="00F47010" w:rsidRDefault="00F47010" w:rsidP="00F47010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F47010" w:rsidRDefault="00F47010" w:rsidP="00F47010">
            <w:pPr>
              <w:pStyle w:val="tableteksttab"/>
            </w:pPr>
            <w:r>
              <w:t>99,8</w:t>
            </w:r>
          </w:p>
        </w:tc>
        <w:tc>
          <w:tcPr>
            <w:tcW w:w="1556" w:type="dxa"/>
            <w:vAlign w:val="bottom"/>
          </w:tcPr>
          <w:p w:rsidR="00F47010" w:rsidRDefault="00F47010" w:rsidP="00F47010">
            <w:pPr>
              <w:pStyle w:val="tableteksttab"/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F47010" w:rsidRDefault="00F47010" w:rsidP="00F47010">
            <w:pPr>
              <w:pStyle w:val="tableteksttab"/>
            </w:pPr>
            <w:r>
              <w:t>99,9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vAlign w:val="bottom"/>
          </w:tcPr>
          <w:p w:rsidR="00F47010" w:rsidRPr="00823825" w:rsidRDefault="00F47010" w:rsidP="00F47010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F47010" w:rsidRDefault="00F47010" w:rsidP="00F47010">
            <w:pPr>
              <w:pStyle w:val="tableteksttab"/>
            </w:pPr>
            <w:r>
              <w:t>14,0</w:t>
            </w:r>
          </w:p>
        </w:tc>
        <w:tc>
          <w:tcPr>
            <w:tcW w:w="1557" w:type="dxa"/>
            <w:vAlign w:val="bottom"/>
          </w:tcPr>
          <w:p w:rsidR="00F47010" w:rsidRDefault="00F47010" w:rsidP="00F47010">
            <w:pPr>
              <w:pStyle w:val="tableteksttab"/>
            </w:pPr>
            <w:r>
              <w:t>102,2</w:t>
            </w:r>
          </w:p>
        </w:tc>
        <w:tc>
          <w:tcPr>
            <w:tcW w:w="1556" w:type="dxa"/>
            <w:vAlign w:val="bottom"/>
          </w:tcPr>
          <w:p w:rsidR="00F47010" w:rsidRDefault="00F47010" w:rsidP="00F47010">
            <w:pPr>
              <w:pStyle w:val="tableteksttab"/>
            </w:pPr>
            <w:r>
              <w:t>14,0</w:t>
            </w:r>
          </w:p>
        </w:tc>
        <w:tc>
          <w:tcPr>
            <w:tcW w:w="1557" w:type="dxa"/>
            <w:vAlign w:val="bottom"/>
          </w:tcPr>
          <w:p w:rsidR="00F47010" w:rsidRDefault="00F47010" w:rsidP="00F47010">
            <w:pPr>
              <w:pStyle w:val="tableteksttab"/>
            </w:pPr>
            <w:r>
              <w:t>102,3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vAlign w:val="center"/>
          </w:tcPr>
          <w:p w:rsidR="00F47010" w:rsidRPr="00823825" w:rsidRDefault="00F47010" w:rsidP="00F47010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40,3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97,1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40,2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96,9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vAlign w:val="center"/>
          </w:tcPr>
          <w:p w:rsidR="00F47010" w:rsidRPr="00823825" w:rsidRDefault="00F47010" w:rsidP="00F47010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293,3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101,5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293,8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101,6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vAlign w:val="center"/>
          </w:tcPr>
          <w:p w:rsidR="00F47010" w:rsidRPr="00823825" w:rsidRDefault="00F47010" w:rsidP="00F47010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91,1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99,9</w:t>
            </w:r>
          </w:p>
        </w:tc>
        <w:tc>
          <w:tcPr>
            <w:tcW w:w="1556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90,9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99,5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F47010" w:rsidRPr="00823825" w:rsidRDefault="00F47010" w:rsidP="00F47010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7,5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107,7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7,4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108,4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Pr="00823825" w:rsidRDefault="00F47010" w:rsidP="00F47010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18,2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100,6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18,2</w:t>
            </w:r>
          </w:p>
        </w:tc>
        <w:tc>
          <w:tcPr>
            <w:tcW w:w="1557" w:type="dxa"/>
            <w:vAlign w:val="center"/>
          </w:tcPr>
          <w:p w:rsidR="00F47010" w:rsidRDefault="00F47010" w:rsidP="00F47010">
            <w:pPr>
              <w:pStyle w:val="tableteksttab"/>
            </w:pPr>
            <w:r>
              <w:t>100,6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Pr="00823825" w:rsidRDefault="00F47010" w:rsidP="00F47010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100,2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100,0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Pr="00823825" w:rsidRDefault="00F47010" w:rsidP="00F47010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21,4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108,0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21,4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108,7</w:t>
            </w:r>
          </w:p>
        </w:tc>
      </w:tr>
      <w:tr w:rsidR="00F47010" w:rsidRPr="00E87892" w:rsidTr="00F47010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F47010" w:rsidRPr="00823825" w:rsidRDefault="00F47010" w:rsidP="00F47010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27,9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95,0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27,9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F47010" w:rsidRDefault="00F47010" w:rsidP="00F47010">
            <w:pPr>
              <w:pStyle w:val="tableteksttab"/>
            </w:pPr>
            <w:r>
              <w:t>94,7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3F5E54" w:rsidRDefault="005775DC" w:rsidP="00E20F17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9E161B">
        <w:rPr>
          <w:spacing w:val="-4"/>
          <w:szCs w:val="19"/>
        </w:rPr>
        <w:t>z lutym</w:t>
      </w:r>
      <w:r w:rsidRPr="005775DC">
        <w:rPr>
          <w:spacing w:val="-4"/>
          <w:szCs w:val="19"/>
        </w:rPr>
        <w:t xml:space="preserve"> </w:t>
      </w:r>
      <w:r w:rsidR="00CD3A6F">
        <w:rPr>
          <w:spacing w:val="-4"/>
          <w:szCs w:val="19"/>
        </w:rPr>
        <w:t>ub. roku</w:t>
      </w:r>
      <w:r w:rsidRPr="005775DC">
        <w:rPr>
          <w:spacing w:val="-4"/>
          <w:szCs w:val="19"/>
        </w:rPr>
        <w:t xml:space="preserve"> </w:t>
      </w:r>
      <w:r w:rsidR="000574A9" w:rsidRPr="005775DC">
        <w:rPr>
          <w:spacing w:val="-4"/>
          <w:szCs w:val="19"/>
        </w:rPr>
        <w:t xml:space="preserve">największy </w:t>
      </w:r>
      <w:r w:rsidR="007A4EAC">
        <w:rPr>
          <w:spacing w:val="-4"/>
          <w:szCs w:val="19"/>
        </w:rPr>
        <w:t>spadek</w:t>
      </w:r>
      <w:r w:rsidRPr="005775DC">
        <w:rPr>
          <w:spacing w:val="-4"/>
          <w:szCs w:val="19"/>
        </w:rPr>
        <w:t xml:space="preserve"> zatrudnienia</w:t>
      </w:r>
      <w:r w:rsidR="00E20F17" w:rsidRPr="00E20F17">
        <w:rPr>
          <w:spacing w:val="-4"/>
          <w:szCs w:val="19"/>
        </w:rPr>
        <w:t xml:space="preserve"> </w:t>
      </w:r>
      <w:r w:rsidR="00E20F17">
        <w:rPr>
          <w:spacing w:val="-4"/>
          <w:szCs w:val="19"/>
        </w:rPr>
        <w:t xml:space="preserve">wystąpił w </w:t>
      </w:r>
      <w:r w:rsidR="000A698C">
        <w:rPr>
          <w:spacing w:val="-4"/>
          <w:szCs w:val="19"/>
        </w:rPr>
        <w:t>przedsiębiorstw</w:t>
      </w:r>
      <w:r w:rsidR="00E20F17">
        <w:rPr>
          <w:spacing w:val="-4"/>
          <w:szCs w:val="19"/>
        </w:rPr>
        <w:t>ach</w:t>
      </w:r>
      <w:r w:rsidR="000A698C">
        <w:rPr>
          <w:spacing w:val="-4"/>
          <w:szCs w:val="19"/>
        </w:rPr>
        <w:t xml:space="preserve"> zajmujących się </w:t>
      </w:r>
      <w:r w:rsidR="007A4EAC">
        <w:rPr>
          <w:spacing w:val="-4"/>
          <w:szCs w:val="19"/>
        </w:rPr>
        <w:t>administrowaniem i działalnością wspierającą (o 5,</w:t>
      </w:r>
      <w:r w:rsidR="00E20F17">
        <w:rPr>
          <w:spacing w:val="-4"/>
          <w:szCs w:val="19"/>
        </w:rPr>
        <w:t>0</w:t>
      </w:r>
      <w:r w:rsidR="007A4EAC">
        <w:rPr>
          <w:spacing w:val="-4"/>
          <w:szCs w:val="19"/>
        </w:rPr>
        <w:t>%), górnictwem i wydobywaniem (o 3,</w:t>
      </w:r>
      <w:r w:rsidR="00E20F17">
        <w:rPr>
          <w:spacing w:val="-4"/>
          <w:szCs w:val="19"/>
        </w:rPr>
        <w:t>4</w:t>
      </w:r>
      <w:r w:rsidR="007A4EAC">
        <w:rPr>
          <w:spacing w:val="-4"/>
          <w:szCs w:val="19"/>
        </w:rPr>
        <w:t>%)</w:t>
      </w:r>
      <w:r w:rsidR="00E20F17">
        <w:rPr>
          <w:spacing w:val="-4"/>
          <w:szCs w:val="19"/>
        </w:rPr>
        <w:t>,</w:t>
      </w:r>
      <w:r w:rsidR="007A4EAC">
        <w:rPr>
          <w:spacing w:val="-4"/>
          <w:szCs w:val="19"/>
        </w:rPr>
        <w:t xml:space="preserve"> </w:t>
      </w:r>
      <w:r w:rsidR="00E20F17">
        <w:rPr>
          <w:spacing w:val="-4"/>
          <w:szCs w:val="19"/>
        </w:rPr>
        <w:t>budownictwem i</w:t>
      </w:r>
      <w:r w:rsidR="007A4EAC">
        <w:rPr>
          <w:spacing w:val="-4"/>
          <w:szCs w:val="19"/>
        </w:rPr>
        <w:t xml:space="preserve"> przetwórstwem przemysłowym (</w:t>
      </w:r>
      <w:r w:rsidR="00E20F17">
        <w:rPr>
          <w:spacing w:val="-4"/>
          <w:szCs w:val="19"/>
        </w:rPr>
        <w:t xml:space="preserve">w obu sekcjach </w:t>
      </w:r>
      <w:r w:rsidR="007A4EAC">
        <w:rPr>
          <w:spacing w:val="-4"/>
          <w:szCs w:val="19"/>
        </w:rPr>
        <w:t xml:space="preserve">o </w:t>
      </w:r>
      <w:r w:rsidR="00E20F17">
        <w:rPr>
          <w:spacing w:val="-4"/>
          <w:szCs w:val="19"/>
        </w:rPr>
        <w:t>1</w:t>
      </w:r>
      <w:r w:rsidR="007A4EAC">
        <w:rPr>
          <w:spacing w:val="-4"/>
          <w:szCs w:val="19"/>
        </w:rPr>
        <w:t>,9%). W</w:t>
      </w:r>
      <w:r w:rsidR="007E7DB3">
        <w:rPr>
          <w:spacing w:val="-4"/>
          <w:szCs w:val="19"/>
        </w:rPr>
        <w:t>zrost zatrudnienia zanotowały w</w:t>
      </w:r>
      <w:r w:rsidR="00E20F17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 xml:space="preserve">tym czasie </w:t>
      </w:r>
      <w:r w:rsidR="00E20F17">
        <w:rPr>
          <w:spacing w:val="-4"/>
          <w:szCs w:val="19"/>
        </w:rPr>
        <w:t xml:space="preserve">m.in. </w:t>
      </w:r>
      <w:r w:rsidR="007A4EAC">
        <w:rPr>
          <w:spacing w:val="-4"/>
          <w:szCs w:val="19"/>
        </w:rPr>
        <w:t xml:space="preserve">przedsiębiorstwa z sekcji: </w:t>
      </w:r>
      <w:r w:rsidR="000A698C" w:rsidRPr="005775DC">
        <w:rPr>
          <w:spacing w:val="-4"/>
          <w:szCs w:val="19"/>
        </w:rPr>
        <w:t>działalnoś</w:t>
      </w:r>
      <w:r w:rsidR="007A4EAC">
        <w:rPr>
          <w:spacing w:val="-4"/>
          <w:szCs w:val="19"/>
        </w:rPr>
        <w:t>ć</w:t>
      </w:r>
      <w:r w:rsidR="000A698C" w:rsidRPr="005775DC">
        <w:rPr>
          <w:spacing w:val="-4"/>
          <w:szCs w:val="19"/>
        </w:rPr>
        <w:t xml:space="preserve"> profesjonaln</w:t>
      </w:r>
      <w:r w:rsidR="007A4EAC">
        <w:rPr>
          <w:spacing w:val="-4"/>
          <w:szCs w:val="19"/>
        </w:rPr>
        <w:t>a</w:t>
      </w:r>
      <w:r w:rsidR="000A698C" w:rsidRPr="005775DC">
        <w:rPr>
          <w:spacing w:val="-4"/>
          <w:szCs w:val="19"/>
        </w:rPr>
        <w:t>, naukow</w:t>
      </w:r>
      <w:r w:rsidR="007A4EAC">
        <w:rPr>
          <w:spacing w:val="-4"/>
          <w:szCs w:val="19"/>
        </w:rPr>
        <w:t>a</w:t>
      </w:r>
      <w:r w:rsidR="000A698C">
        <w:rPr>
          <w:spacing w:val="-4"/>
          <w:szCs w:val="19"/>
        </w:rPr>
        <w:t xml:space="preserve"> i </w:t>
      </w:r>
      <w:r w:rsidR="000A698C" w:rsidRPr="005775DC">
        <w:rPr>
          <w:spacing w:val="-4"/>
          <w:szCs w:val="19"/>
        </w:rPr>
        <w:t>techniczn</w:t>
      </w:r>
      <w:r w:rsidR="007A4EAC">
        <w:rPr>
          <w:spacing w:val="-4"/>
          <w:szCs w:val="19"/>
        </w:rPr>
        <w:t>a</w:t>
      </w:r>
      <w:r w:rsidR="000A698C" w:rsidRPr="005775DC">
        <w:rPr>
          <w:spacing w:val="-4"/>
          <w:szCs w:val="19"/>
        </w:rPr>
        <w:t xml:space="preserve"> (o </w:t>
      </w:r>
      <w:r w:rsidR="00E20F17">
        <w:rPr>
          <w:spacing w:val="-4"/>
          <w:szCs w:val="19"/>
        </w:rPr>
        <w:t>8</w:t>
      </w:r>
      <w:r w:rsidR="000A698C">
        <w:rPr>
          <w:spacing w:val="-4"/>
          <w:szCs w:val="19"/>
        </w:rPr>
        <w:t>,</w:t>
      </w:r>
      <w:r w:rsidR="00360085">
        <w:rPr>
          <w:spacing w:val="-4"/>
          <w:szCs w:val="19"/>
        </w:rPr>
        <w:t>0</w:t>
      </w:r>
      <w:r w:rsidR="000A698C" w:rsidRPr="005775DC">
        <w:rPr>
          <w:spacing w:val="-4"/>
          <w:szCs w:val="19"/>
        </w:rPr>
        <w:t>%)</w:t>
      </w:r>
      <w:r w:rsidR="000A698C">
        <w:rPr>
          <w:spacing w:val="-4"/>
          <w:szCs w:val="19"/>
        </w:rPr>
        <w:t xml:space="preserve">, </w:t>
      </w:r>
      <w:r w:rsidR="00E20F17">
        <w:rPr>
          <w:spacing w:val="-4"/>
          <w:szCs w:val="19"/>
        </w:rPr>
        <w:t xml:space="preserve">zakwaterowanie i gastronomia (o 7,7%) oraz </w:t>
      </w:r>
      <w:r w:rsidR="005A7DB3" w:rsidRPr="00823825">
        <w:t>dostawa wody; gospodarowanie ściekami i odpada</w:t>
      </w:r>
      <w:r w:rsidR="005A7DB3">
        <w:t>mi;</w:t>
      </w:r>
      <w:r w:rsidR="005A7DB3" w:rsidRPr="00823825">
        <w:t xml:space="preserve"> rekultywacja</w:t>
      </w:r>
      <w:r w:rsidR="005A7DB3">
        <w:rPr>
          <w:spacing w:val="-4"/>
          <w:szCs w:val="19"/>
        </w:rPr>
        <w:t xml:space="preserve"> </w:t>
      </w:r>
      <w:r w:rsidR="00360085" w:rsidRPr="005775DC">
        <w:rPr>
          <w:spacing w:val="-4"/>
          <w:szCs w:val="19"/>
        </w:rPr>
        <w:t xml:space="preserve">(o </w:t>
      </w:r>
      <w:r w:rsidR="005A7DB3">
        <w:rPr>
          <w:spacing w:val="-4"/>
          <w:szCs w:val="19"/>
        </w:rPr>
        <w:t>2</w:t>
      </w:r>
      <w:r w:rsidR="00360085">
        <w:rPr>
          <w:spacing w:val="-4"/>
          <w:szCs w:val="19"/>
        </w:rPr>
        <w:t>,</w:t>
      </w:r>
      <w:r w:rsidR="00E20F17">
        <w:rPr>
          <w:spacing w:val="-4"/>
          <w:szCs w:val="19"/>
        </w:rPr>
        <w:t>2</w:t>
      </w:r>
      <w:r w:rsidR="00360085" w:rsidRPr="005775DC">
        <w:rPr>
          <w:spacing w:val="-4"/>
          <w:szCs w:val="19"/>
        </w:rPr>
        <w:t>%)</w:t>
      </w:r>
      <w:r w:rsidR="002D2653">
        <w:rPr>
          <w:spacing w:val="-4"/>
          <w:szCs w:val="19"/>
        </w:rPr>
        <w:t>.</w:t>
      </w:r>
      <w:r w:rsidR="00E13787" w:rsidRPr="00E13787">
        <w:rPr>
          <w:spacing w:val="-4"/>
          <w:szCs w:val="19"/>
        </w:rPr>
        <w:t xml:space="preserve"> </w:t>
      </w:r>
    </w:p>
    <w:p w:rsidR="005775DC" w:rsidRDefault="005775DC" w:rsidP="005775DC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7E7DB3">
        <w:rPr>
          <w:spacing w:val="-4"/>
          <w:szCs w:val="19"/>
        </w:rPr>
        <w:t>6,4%</w:t>
      </w:r>
      <w:r>
        <w:rPr>
          <w:spacing w:val="-4"/>
          <w:szCs w:val="19"/>
        </w:rPr>
        <w:t xml:space="preserve">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</w:t>
      </w:r>
      <w:r w:rsidR="007E7DB3">
        <w:rPr>
          <w:spacing w:val="-4"/>
          <w:szCs w:val="19"/>
        </w:rPr>
        <w:t>4</w:t>
      </w:r>
      <w:r w:rsidR="00C2346A">
        <w:rPr>
          <w:spacing w:val="-4"/>
          <w:szCs w:val="19"/>
        </w:rPr>
        <w:t>,</w:t>
      </w:r>
      <w:r w:rsidR="00E20F17">
        <w:rPr>
          <w:spacing w:val="-4"/>
          <w:szCs w:val="19"/>
        </w:rPr>
        <w:t>3</w:t>
      </w:r>
      <w:r w:rsidRPr="005775DC">
        <w:rPr>
          <w:spacing w:val="-4"/>
          <w:szCs w:val="19"/>
        </w:rPr>
        <w:t>). Na poziomie działów największym zatrudnieniem wyróżniają się przedsiębiorstwa handlu detalicznego (2</w:t>
      </w:r>
      <w:r w:rsidR="007E7DB3">
        <w:rPr>
          <w:spacing w:val="-4"/>
          <w:szCs w:val="19"/>
        </w:rPr>
        <w:t>3</w:t>
      </w:r>
      <w:r w:rsidRPr="005775DC">
        <w:rPr>
          <w:spacing w:val="-4"/>
          <w:szCs w:val="19"/>
        </w:rPr>
        <w:t>,</w:t>
      </w:r>
      <w:r w:rsidR="00E20F17">
        <w:rPr>
          <w:spacing w:val="-4"/>
          <w:szCs w:val="19"/>
        </w:rPr>
        <w:t>4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 w:rsidR="007E7DB3">
        <w:rPr>
          <w:spacing w:val="-4"/>
          <w:szCs w:val="19"/>
        </w:rPr>
        <w:t>9</w:t>
      </w:r>
      <w:r w:rsidRPr="005775DC">
        <w:rPr>
          <w:spacing w:val="-4"/>
          <w:szCs w:val="19"/>
        </w:rPr>
        <w:t>,</w:t>
      </w:r>
      <w:r w:rsidR="00E20F17">
        <w:rPr>
          <w:spacing w:val="-4"/>
          <w:szCs w:val="19"/>
        </w:rPr>
        <w:t>5</w:t>
      </w:r>
      <w:r w:rsidRPr="005775DC">
        <w:rPr>
          <w:spacing w:val="-4"/>
          <w:szCs w:val="19"/>
        </w:rPr>
        <w:t>%), a ponadto jednostki związane z transportem lądowym i rurociągowym (</w:t>
      </w:r>
      <w:r w:rsidR="007E7DB3">
        <w:rPr>
          <w:spacing w:val="-4"/>
          <w:szCs w:val="19"/>
        </w:rPr>
        <w:t>7,0</w:t>
      </w:r>
      <w:r w:rsidRPr="005775DC">
        <w:rPr>
          <w:spacing w:val="-4"/>
          <w:szCs w:val="19"/>
        </w:rPr>
        <w:t>%) oraz podmioty zajmujące się produkcją artykułów spożywczych (</w:t>
      </w:r>
      <w:r w:rsidR="00E20F17">
        <w:rPr>
          <w:spacing w:val="-4"/>
          <w:szCs w:val="19"/>
        </w:rPr>
        <w:t>5,9%) i </w:t>
      </w:r>
      <w:r w:rsidRPr="005775DC">
        <w:rPr>
          <w:spacing w:val="-4"/>
          <w:szCs w:val="19"/>
        </w:rPr>
        <w:t>mebli (5,</w:t>
      </w:r>
      <w:r w:rsidR="007E7DB3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%).</w:t>
      </w:r>
    </w:p>
    <w:p w:rsidR="00E20F17" w:rsidRPr="00A02628" w:rsidRDefault="00E20F17" w:rsidP="00E20F17">
      <w:pPr>
        <w:pStyle w:val="tekst"/>
        <w:rPr>
          <w:szCs w:val="19"/>
        </w:rPr>
      </w:pPr>
      <w:r w:rsidRPr="00E71AA5">
        <w:t xml:space="preserve">W okresie styczeń-luty br. przeciętne zatrudnienie w sektorze przedsiębiorstw wyniosło </w:t>
      </w:r>
      <w:r>
        <w:t>856,3</w:t>
      </w:r>
      <w:r w:rsidRPr="00E71AA5">
        <w:t xml:space="preserve"> tys. osób i było o </w:t>
      </w:r>
      <w:r>
        <w:t>0,6% mniejsze</w:t>
      </w:r>
      <w:r w:rsidRPr="00E71AA5">
        <w:t xml:space="preserve"> niż w analogicznym okresie ub. roku (przed rokiem </w:t>
      </w:r>
      <w:r>
        <w:t xml:space="preserve">obserwowano </w:t>
      </w:r>
      <w:r w:rsidRPr="00E71AA5">
        <w:t>wzrost zatrudnienia</w:t>
      </w:r>
      <w:r>
        <w:t>, który</w:t>
      </w:r>
      <w:r w:rsidRPr="00E71AA5">
        <w:t xml:space="preserve"> wyniósł </w:t>
      </w:r>
      <w:r>
        <w:t>2,1</w:t>
      </w:r>
      <w:r w:rsidRPr="00E71AA5">
        <w:t xml:space="preserve">%). </w:t>
      </w:r>
      <w:r>
        <w:t>O</w:t>
      </w:r>
      <w:r w:rsidRPr="00E71AA5">
        <w:t>d początku roku przeciętne zatrudnienie najbardziej z</w:t>
      </w:r>
      <w:r w:rsidR="00B71F60">
        <w:t>mniej</w:t>
      </w:r>
      <w:r w:rsidRPr="00E71AA5">
        <w:t>szyło się w sekcjach</w:t>
      </w:r>
      <w:r>
        <w:t>:</w:t>
      </w:r>
      <w:r w:rsidRPr="00E71AA5">
        <w:t xml:space="preserve"> </w:t>
      </w:r>
      <w:r w:rsidR="00B71F60" w:rsidRPr="005D1BD4">
        <w:t>administrowanie i działalnoś</w:t>
      </w:r>
      <w:r w:rsidR="00B71F60">
        <w:t>ć</w:t>
      </w:r>
      <w:r w:rsidR="00B71F60" w:rsidRPr="005D1BD4">
        <w:t xml:space="preserve"> wspierając</w:t>
      </w:r>
      <w:r w:rsidR="00FD0781">
        <w:t>a</w:t>
      </w:r>
      <w:r w:rsidR="00B71F60">
        <w:t xml:space="preserve"> (o 5,3%), </w:t>
      </w:r>
      <w:r w:rsidR="00B71F60">
        <w:rPr>
          <w:spacing w:val="-4"/>
          <w:szCs w:val="19"/>
        </w:rPr>
        <w:t xml:space="preserve">górnictwo i wydobywanie (o 3,5%), budownictwo (o 3,1%) </w:t>
      </w:r>
      <w:r w:rsidR="00B71F60">
        <w:rPr>
          <w:szCs w:val="19"/>
        </w:rPr>
        <w:t>oraz</w:t>
      </w:r>
      <w:r w:rsidR="00B71F60" w:rsidRPr="00EA658A">
        <w:t xml:space="preserve"> </w:t>
      </w:r>
      <w:r w:rsidR="00B71F60">
        <w:t>przetwórstw</w:t>
      </w:r>
      <w:r w:rsidR="0079612F">
        <w:t>o</w:t>
      </w:r>
      <w:r w:rsidR="00B71F60">
        <w:t xml:space="preserve"> przemysłow</w:t>
      </w:r>
      <w:r w:rsidR="0079612F">
        <w:t>e</w:t>
      </w:r>
      <w:r w:rsidR="00B71F60">
        <w:t xml:space="preserve"> (o </w:t>
      </w:r>
      <w:r w:rsidR="00FD0781">
        <w:t>2,9</w:t>
      </w:r>
      <w:r w:rsidR="00B71F60">
        <w:t>%)</w:t>
      </w:r>
      <w:r w:rsidR="00FD0781">
        <w:t>. Największy wzrost</w:t>
      </w:r>
      <w:r w:rsidR="00FD0781" w:rsidRPr="00E71AA5">
        <w:t xml:space="preserve"> zatrudnieni</w:t>
      </w:r>
      <w:r w:rsidR="00FD0781">
        <w:t xml:space="preserve">a </w:t>
      </w:r>
      <w:r w:rsidR="00FD0781" w:rsidRPr="00E71AA5">
        <w:t>odnotowały przedsiębiorstwa zajmujące się</w:t>
      </w:r>
      <w:r w:rsidR="00FD0781" w:rsidRPr="005D1BD4">
        <w:rPr>
          <w:szCs w:val="19"/>
        </w:rPr>
        <w:t xml:space="preserve"> </w:t>
      </w:r>
      <w:r w:rsidR="00FD0781" w:rsidRPr="005775DC">
        <w:rPr>
          <w:spacing w:val="-4"/>
          <w:szCs w:val="19"/>
        </w:rPr>
        <w:t>działalnoś</w:t>
      </w:r>
      <w:r w:rsidR="00FD0781">
        <w:rPr>
          <w:spacing w:val="-4"/>
          <w:szCs w:val="19"/>
        </w:rPr>
        <w:t>cią</w:t>
      </w:r>
      <w:r w:rsidR="00FD0781" w:rsidRPr="005775DC">
        <w:rPr>
          <w:spacing w:val="-4"/>
          <w:szCs w:val="19"/>
        </w:rPr>
        <w:t xml:space="preserve"> profesjonaln</w:t>
      </w:r>
      <w:r w:rsidR="00FD0781">
        <w:rPr>
          <w:spacing w:val="-4"/>
          <w:szCs w:val="19"/>
        </w:rPr>
        <w:t>ą</w:t>
      </w:r>
      <w:r w:rsidR="00FD0781" w:rsidRPr="005775DC">
        <w:rPr>
          <w:spacing w:val="-4"/>
          <w:szCs w:val="19"/>
        </w:rPr>
        <w:t>, naukow</w:t>
      </w:r>
      <w:r w:rsidR="00FD0781">
        <w:rPr>
          <w:spacing w:val="-4"/>
          <w:szCs w:val="19"/>
        </w:rPr>
        <w:t xml:space="preserve">ą i </w:t>
      </w:r>
      <w:r w:rsidR="00FD0781" w:rsidRPr="005775DC">
        <w:rPr>
          <w:spacing w:val="-4"/>
          <w:szCs w:val="19"/>
        </w:rPr>
        <w:t>techniczn</w:t>
      </w:r>
      <w:r w:rsidR="00FD0781">
        <w:rPr>
          <w:spacing w:val="-4"/>
          <w:szCs w:val="19"/>
        </w:rPr>
        <w:t>ą (o 8,7%) oraz</w:t>
      </w:r>
      <w:r w:rsidR="00FD0781" w:rsidRPr="005775DC">
        <w:rPr>
          <w:spacing w:val="-4"/>
          <w:szCs w:val="19"/>
        </w:rPr>
        <w:t xml:space="preserve"> </w:t>
      </w:r>
      <w:r w:rsidRPr="005D1BD4">
        <w:rPr>
          <w:szCs w:val="19"/>
        </w:rPr>
        <w:t>zakwaterowanie</w:t>
      </w:r>
      <w:r w:rsidR="00FD0781">
        <w:rPr>
          <w:szCs w:val="19"/>
        </w:rPr>
        <w:t>m</w:t>
      </w:r>
      <w:r>
        <w:rPr>
          <w:szCs w:val="19"/>
        </w:rPr>
        <w:t xml:space="preserve"> i gastronomi</w:t>
      </w:r>
      <w:r w:rsidR="00FD0781">
        <w:rPr>
          <w:szCs w:val="19"/>
        </w:rPr>
        <w:t>ą</w:t>
      </w:r>
      <w:r>
        <w:rPr>
          <w:szCs w:val="19"/>
        </w:rPr>
        <w:t xml:space="preserve"> (o </w:t>
      </w:r>
      <w:r w:rsidR="00FD0781">
        <w:rPr>
          <w:szCs w:val="19"/>
        </w:rPr>
        <w:t>8</w:t>
      </w:r>
      <w:r>
        <w:rPr>
          <w:szCs w:val="19"/>
        </w:rPr>
        <w:t>,</w:t>
      </w:r>
      <w:r w:rsidR="00FD0781">
        <w:rPr>
          <w:szCs w:val="19"/>
        </w:rPr>
        <w:t>4%).</w:t>
      </w:r>
    </w:p>
    <w:p w:rsidR="003E68BA" w:rsidRPr="003E68BA" w:rsidRDefault="00773ECD" w:rsidP="00E555FF">
      <w:pPr>
        <w:pStyle w:val="tytuwykresu"/>
        <w:rPr>
          <w:b w:val="0"/>
          <w:bCs/>
        </w:rPr>
      </w:pPr>
      <w:r w:rsidRPr="00773ECD">
        <w:rPr>
          <w:noProof/>
          <w:lang w:eastAsia="pl-PL"/>
        </w:rPr>
        <w:lastRenderedPageBreak/>
        <w:drawing>
          <wp:anchor distT="0" distB="0" distL="114300" distR="114300" simplePos="0" relativeHeight="252950016" behindDoc="0" locked="0" layoutInCell="1" allowOverlap="1">
            <wp:simplePos x="0" y="0"/>
            <wp:positionH relativeFrom="column">
              <wp:posOffset>571402</wp:posOffset>
            </wp:positionH>
            <wp:positionV relativeFrom="paragraph">
              <wp:posOffset>413043</wp:posOffset>
            </wp:positionV>
            <wp:extent cx="5400000" cy="2279922"/>
            <wp:effectExtent l="0" t="0" r="0" b="6350"/>
            <wp:wrapTopAndBottom/>
            <wp:docPr id="14" name="Obraz 14" descr="Podwójny wykres liniowy (Polska i województwo wielkopolskie) ilustrujący dynamikę przeciętnego zatrudnienia w sektorze przedsiębiorstw, w odniesieniu do przeciętnej wartości miesięcznej z 2021 r., w poszczególnych miesiącach w latach 2021–2024 (oś pozioma). Oś pionowa wartości w zakresie od 98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79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</w:t>
      </w:r>
      <w:r w:rsidR="00E86BF2">
        <w:rPr>
          <w:bCs/>
        </w:rPr>
        <w:t>2</w:t>
      </w:r>
      <w:r w:rsidR="00682D3E" w:rsidRPr="00CC7BE0">
        <w:rPr>
          <w:bCs/>
        </w:rPr>
        <w:t>1=100)</w:t>
      </w:r>
      <w:r w:rsidR="00A2394D" w:rsidRPr="00A2394D">
        <w:rPr>
          <w:b w:val="0"/>
          <w:bCs/>
        </w:rPr>
        <w:t xml:space="preserve"> </w:t>
      </w:r>
    </w:p>
    <w:p w:rsidR="00255024" w:rsidRPr="005A3A01" w:rsidRDefault="00CD03D5" w:rsidP="00255024">
      <w:pPr>
        <w:pStyle w:val="tekst"/>
        <w:spacing w:before="360"/>
        <w:rPr>
          <w:shd w:val="clear" w:color="auto" w:fill="FFFFFF"/>
        </w:rPr>
      </w:pPr>
      <w:r w:rsidRPr="00EB4E4B">
        <w:rPr>
          <w:shd w:val="clear" w:color="auto" w:fill="FFFFFF"/>
        </w:rPr>
        <w:t xml:space="preserve">W końcu </w:t>
      </w:r>
      <w:r w:rsidR="009E161B" w:rsidRPr="00EB4E4B">
        <w:rPr>
          <w:shd w:val="clear" w:color="auto" w:fill="FFFFFF"/>
        </w:rPr>
        <w:t>lutego</w:t>
      </w:r>
      <w:r w:rsidR="00AF43F9" w:rsidRPr="00EB4E4B">
        <w:rPr>
          <w:shd w:val="clear" w:color="auto" w:fill="FFFFFF"/>
        </w:rPr>
        <w:t xml:space="preserve"> </w:t>
      </w:r>
      <w:r w:rsidR="00565236" w:rsidRPr="00EB4E4B">
        <w:rPr>
          <w:shd w:val="clear" w:color="auto" w:fill="FFFFFF"/>
        </w:rPr>
        <w:t>br.</w:t>
      </w:r>
      <w:r w:rsidRPr="00EB4E4B">
        <w:rPr>
          <w:shd w:val="clear" w:color="auto" w:fill="FFFFFF"/>
        </w:rPr>
        <w:t xml:space="preserve"> </w:t>
      </w:r>
      <w:r w:rsidRPr="00EB4E4B">
        <w:rPr>
          <w:b/>
          <w:shd w:val="clear" w:color="auto" w:fill="FFFFFF"/>
        </w:rPr>
        <w:t>liczba bezrobotnych</w:t>
      </w:r>
      <w:r w:rsidRPr="00EB4E4B">
        <w:rPr>
          <w:shd w:val="clear" w:color="auto" w:fill="FFFFFF"/>
        </w:rPr>
        <w:t xml:space="preserve"> zarejestrowanych w urzędach pracy </w:t>
      </w:r>
      <w:r w:rsidR="00E947EA" w:rsidRPr="00EB4E4B">
        <w:rPr>
          <w:shd w:val="clear" w:color="auto" w:fill="FFFFFF"/>
        </w:rPr>
        <w:t xml:space="preserve">wyniosła </w:t>
      </w:r>
      <w:r w:rsidR="00EB4E4B" w:rsidRPr="00EB4E4B">
        <w:rPr>
          <w:shd w:val="clear" w:color="auto" w:fill="FFFFFF"/>
        </w:rPr>
        <w:t>51,8 tys., tj. o 1,4 tys. (o</w:t>
      </w:r>
      <w:r w:rsidR="00EB4E4B">
        <w:rPr>
          <w:shd w:val="clear" w:color="auto" w:fill="FFFFFF"/>
        </w:rPr>
        <w:t xml:space="preserve"> </w:t>
      </w:r>
      <w:r w:rsidR="00EB4E4B" w:rsidRPr="00EB4E4B">
        <w:rPr>
          <w:shd w:val="clear" w:color="auto" w:fill="FFFFFF"/>
        </w:rPr>
        <w:t xml:space="preserve">2,7%) więcej niż przed miesiącem i o 1,0 tys. (o 1,9%) więcej niż w przed rokiem. Kobiety stanowiły 57,4% ogółu </w:t>
      </w:r>
      <w:r w:rsidR="00EB4E4B">
        <w:rPr>
          <w:shd w:val="clear" w:color="auto" w:fill="FFFFFF"/>
        </w:rPr>
        <w:t>zarejestrowanych bezrobot</w:t>
      </w:r>
      <w:r w:rsidR="00EB4E4B" w:rsidRPr="000B35C5">
        <w:rPr>
          <w:shd w:val="clear" w:color="auto" w:fill="FFFFFF"/>
        </w:rPr>
        <w:t>nych (</w:t>
      </w:r>
      <w:r w:rsidR="00EB4E4B">
        <w:rPr>
          <w:shd w:val="clear" w:color="auto" w:fill="FFFFFF"/>
        </w:rPr>
        <w:t xml:space="preserve">wobec </w:t>
      </w:r>
      <w:r w:rsidR="00EB4E4B" w:rsidRPr="00CD39DD">
        <w:rPr>
          <w:shd w:val="clear" w:color="auto" w:fill="FFFFFF"/>
        </w:rPr>
        <w:t>5</w:t>
      </w:r>
      <w:r w:rsidR="00EB4E4B">
        <w:rPr>
          <w:shd w:val="clear" w:color="auto" w:fill="FFFFFF"/>
        </w:rPr>
        <w:t>7,8</w:t>
      </w:r>
      <w:r w:rsidR="00EB4E4B" w:rsidRPr="000B35C5">
        <w:rPr>
          <w:shd w:val="clear" w:color="auto" w:fill="FFFFFF"/>
        </w:rPr>
        <w:t>%</w:t>
      </w:r>
      <w:r w:rsidR="00EB4E4B">
        <w:rPr>
          <w:shd w:val="clear" w:color="auto" w:fill="FFFFFF"/>
        </w:rPr>
        <w:t xml:space="preserve"> w końcu lutego ub. roku</w:t>
      </w:r>
      <w:r w:rsidR="00EB4E4B" w:rsidRPr="000B35C5">
        <w:rPr>
          <w:shd w:val="clear" w:color="auto" w:fill="FFFFFF"/>
        </w:rPr>
        <w:t>).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luty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EB4E4B" w:rsidRPr="00E87892" w:rsidTr="0054266C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EB4E4B" w:rsidRPr="008F1C64" w:rsidRDefault="00EB4E4B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307AF8" w:rsidRDefault="00EB4E4B" w:rsidP="00CD00DB">
            <w:pPr>
              <w:pStyle w:val="glowka1"/>
            </w:pPr>
            <w:r w:rsidRPr="00307AF8">
              <w:t>2023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307AF8" w:rsidRDefault="00EB4E4B" w:rsidP="00CD00DB">
            <w:pPr>
              <w:pStyle w:val="glowka1"/>
            </w:pPr>
            <w:r w:rsidRPr="00307AF8">
              <w:t>2024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BA3D64" w:rsidP="00BA3D64">
            <w:pPr>
              <w:pStyle w:val="glowka1"/>
            </w:pPr>
            <w:r>
              <w:t>0</w:t>
            </w:r>
            <w:r w:rsidR="00EB4E4B">
              <w:t>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092207" w:rsidRDefault="00EB4E4B" w:rsidP="00EB4E4B">
            <w:pPr>
              <w:pStyle w:val="glowka1"/>
            </w:pPr>
            <w:r>
              <w:t>0</w:t>
            </w:r>
            <w:r w:rsidR="008F2A9B" w:rsidRPr="00092207">
              <w:t>1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092207" w:rsidRDefault="00BA3D64" w:rsidP="00EB4E4B">
            <w:pPr>
              <w:pStyle w:val="glowka1"/>
            </w:pPr>
            <w:r w:rsidRPr="00092207">
              <w:t>0</w:t>
            </w:r>
            <w:r w:rsidR="00EB4E4B">
              <w:t>2</w:t>
            </w:r>
          </w:p>
        </w:tc>
      </w:tr>
      <w:tr w:rsidR="00EB4E4B" w:rsidRPr="00E87892" w:rsidTr="0054266C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EB4E4B" w:rsidRPr="008F1C64" w:rsidRDefault="00EB4E4B" w:rsidP="00EB4E4B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EB4E4B" w:rsidRPr="00401D70" w:rsidRDefault="00EB4E4B" w:rsidP="00EB4E4B">
            <w:pPr>
              <w:pStyle w:val="tableteksttab"/>
            </w:pPr>
            <w:r>
              <w:t>50,9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EB4E4B" w:rsidRPr="000E3EF4" w:rsidRDefault="00EB4E4B" w:rsidP="00EB4E4B">
            <w:pPr>
              <w:pStyle w:val="tableteksttab"/>
            </w:pPr>
            <w:r>
              <w:t>50,5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:rsidR="00EB4E4B" w:rsidRDefault="00EB4E4B" w:rsidP="00EB4E4B">
            <w:pPr>
              <w:pStyle w:val="tableteksttab"/>
              <w:rPr>
                <w:sz w:val="24"/>
              </w:rPr>
            </w:pPr>
            <w:r>
              <w:t>51,8</w:t>
            </w:r>
          </w:p>
        </w:tc>
      </w:tr>
      <w:tr w:rsidR="00EB4E4B" w:rsidRPr="00E87892" w:rsidTr="0054266C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EB4E4B" w:rsidRPr="008F1C64" w:rsidRDefault="00EB4E4B" w:rsidP="00EB4E4B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EB4E4B" w:rsidRPr="001F7917" w:rsidRDefault="00EB4E4B" w:rsidP="00EB4E4B">
            <w:pPr>
              <w:pStyle w:val="tableteksttab"/>
              <w:rPr>
                <w:b/>
              </w:rPr>
            </w:pPr>
            <w:r>
              <w:t>8,1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EB4E4B" w:rsidRPr="000E3EF4" w:rsidRDefault="00EB4E4B" w:rsidP="00EB4E4B">
            <w:pPr>
              <w:pStyle w:val="tableteksttab"/>
            </w:pPr>
            <w:r>
              <w:t>10,2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bottom"/>
          </w:tcPr>
          <w:p w:rsidR="00EB4E4B" w:rsidRPr="001F7917" w:rsidRDefault="00EB4E4B" w:rsidP="00EB4E4B">
            <w:pPr>
              <w:pStyle w:val="tableteksttab"/>
              <w:rPr>
                <w:b/>
              </w:rPr>
            </w:pPr>
            <w:r>
              <w:t>8,5</w:t>
            </w:r>
          </w:p>
        </w:tc>
      </w:tr>
      <w:tr w:rsidR="00EB4E4B" w:rsidRPr="00E87892" w:rsidTr="0054266C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EB4E4B" w:rsidRPr="008F1C64" w:rsidRDefault="00EB4E4B" w:rsidP="00EB4E4B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</w:tcPr>
          <w:p w:rsidR="00EB4E4B" w:rsidRPr="001F7917" w:rsidRDefault="00EB4E4B" w:rsidP="00EB4E4B">
            <w:pPr>
              <w:pStyle w:val="tableteksttab"/>
              <w:rPr>
                <w:b/>
              </w:rPr>
            </w:pPr>
            <w:r w:rsidRPr="001F7917">
              <w:t>7,0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EB4E4B" w:rsidRPr="000E3EF4" w:rsidRDefault="00EB4E4B" w:rsidP="00EB4E4B">
            <w:pPr>
              <w:pStyle w:val="tableteksttab"/>
            </w:pPr>
            <w:r>
              <w:t>6,3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bottom"/>
          </w:tcPr>
          <w:p w:rsidR="00EB4E4B" w:rsidRPr="001F7917" w:rsidRDefault="00EB4E4B" w:rsidP="00EB4E4B">
            <w:pPr>
              <w:pStyle w:val="tableteksttab"/>
              <w:rPr>
                <w:b/>
              </w:rPr>
            </w:pPr>
            <w:r>
              <w:t>7,2</w:t>
            </w:r>
          </w:p>
        </w:tc>
      </w:tr>
      <w:tr w:rsidR="00EB4E4B" w:rsidRPr="00E87892" w:rsidTr="0054266C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EB4E4B" w:rsidRPr="008F1C64" w:rsidRDefault="00EB4E4B" w:rsidP="00EB4E4B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</w:tcPr>
          <w:p w:rsidR="00EB4E4B" w:rsidRPr="001F7917" w:rsidRDefault="00EB4E4B" w:rsidP="00EB4E4B">
            <w:pPr>
              <w:pStyle w:val="tableteksttab"/>
              <w:rPr>
                <w:b/>
              </w:rPr>
            </w:pPr>
            <w:r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EB4E4B" w:rsidRPr="000E3EF4" w:rsidRDefault="00EB4E4B" w:rsidP="00EB4E4B">
            <w:pPr>
              <w:pStyle w:val="tableteksttab"/>
            </w:pPr>
            <w:r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EB4E4B" w:rsidRPr="001F7917" w:rsidRDefault="00EB4E4B" w:rsidP="00EB4E4B">
            <w:pPr>
              <w:pStyle w:val="tableteksttab"/>
              <w:rPr>
                <w:b/>
              </w:rPr>
            </w:pPr>
            <w:r>
              <w:t>3,3</w:t>
            </w:r>
          </w:p>
        </w:tc>
      </w:tr>
    </w:tbl>
    <w:p w:rsidR="00A109AD" w:rsidRDefault="00A109AD" w:rsidP="00A109AD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9E161B">
        <w:t>lutego</w:t>
      </w:r>
      <w:r>
        <w:t xml:space="preserve"> </w:t>
      </w:r>
      <w:r w:rsidR="00565236">
        <w:t>br.</w:t>
      </w:r>
      <w:r>
        <w:t xml:space="preserve"> wyniosła </w:t>
      </w:r>
      <w:r w:rsidR="00092207">
        <w:t>3,</w:t>
      </w:r>
      <w:r w:rsidR="00EB4E4B">
        <w:t>3</w:t>
      </w:r>
      <w:r w:rsidR="00092207">
        <w:t xml:space="preserve">% i była </w:t>
      </w:r>
      <w:r w:rsidR="00307AF8" w:rsidRPr="00EE54A6">
        <w:t>najniższa w kraju (5,</w:t>
      </w:r>
      <w:r w:rsidR="00307AF8">
        <w:t>4</w:t>
      </w:r>
      <w:r w:rsidR="00307AF8" w:rsidRPr="00EE54A6">
        <w:t xml:space="preserve">%). </w:t>
      </w:r>
      <w:r w:rsidR="00307AF8" w:rsidRPr="00E804A2">
        <w:t>Wskaźnik</w:t>
      </w:r>
      <w:r w:rsidR="00307AF8">
        <w:t xml:space="preserve"> </w:t>
      </w:r>
      <w:r w:rsidR="00997EE3">
        <w:t xml:space="preserve">ten </w:t>
      </w:r>
      <w:r w:rsidR="00307AF8">
        <w:t>wzrósł</w:t>
      </w:r>
      <w:r w:rsidR="00EB4E4B">
        <w:t xml:space="preserve"> o </w:t>
      </w:r>
      <w:r w:rsidR="00EB4E4B" w:rsidRPr="002F3E33">
        <w:t xml:space="preserve">0,1 p.proc. </w:t>
      </w:r>
      <w:r w:rsidR="00EB4E4B">
        <w:t>tak</w:t>
      </w:r>
      <w:r w:rsidR="00EB4E4B" w:rsidRPr="002F3E33">
        <w:t xml:space="preserve"> w porównaniu z poprzedni</w:t>
      </w:r>
      <w:r w:rsidR="00EB4E4B">
        <w:t>m miesiącem, jak i w ciągu roku</w:t>
      </w:r>
      <w:r w:rsidR="00307AF8" w:rsidRPr="00EE54A6">
        <w:t>.</w:t>
      </w:r>
    </w:p>
    <w:p w:rsidR="00383E2A" w:rsidRDefault="00773ECD" w:rsidP="00383E2A">
      <w:pPr>
        <w:pStyle w:val="tytuwykresu"/>
        <w:ind w:left="992" w:hanging="992"/>
        <w:rPr>
          <w:bCs/>
        </w:rPr>
      </w:pPr>
      <w:r w:rsidRPr="00773ECD">
        <w:rPr>
          <w:noProof/>
          <w:lang w:eastAsia="pl-PL"/>
        </w:rPr>
        <w:drawing>
          <wp:anchor distT="0" distB="0" distL="114300" distR="114300" simplePos="0" relativeHeight="2529510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681892</wp:posOffset>
            </wp:positionV>
            <wp:extent cx="5400000" cy="2455736"/>
            <wp:effectExtent l="0" t="0" r="0" b="1905"/>
            <wp:wrapTopAndBottom/>
            <wp:docPr id="15" name="Obraz 15" descr="Podwójny wykres liniowy (Polska i województwo wielkopolskie prezentujący kształtowanie się stopy bezrobocia rejestrowanego w kolejnych miesiącach w latach 2021–2024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45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430889" w:rsidRDefault="003B60FC" w:rsidP="004D2155">
      <w:pPr>
        <w:pStyle w:val="tytuwykresu"/>
      </w:pPr>
      <w:r w:rsidRPr="003B60FC">
        <w:rPr>
          <w:noProof/>
          <w:lang w:eastAsia="pl-PL"/>
        </w:rPr>
        <w:lastRenderedPageBreak/>
        <w:drawing>
          <wp:anchor distT="0" distB="0" distL="114300" distR="114300" simplePos="0" relativeHeight="252943872" behindDoc="0" locked="0" layoutInCell="1" allowOverlap="1">
            <wp:simplePos x="0" y="0"/>
            <wp:positionH relativeFrom="column">
              <wp:posOffset>940484</wp:posOffset>
            </wp:positionH>
            <wp:positionV relativeFrom="paragraph">
              <wp:posOffset>412897</wp:posOffset>
            </wp:positionV>
            <wp:extent cx="4255770" cy="4791710"/>
            <wp:effectExtent l="0" t="0" r="0" b="8890"/>
            <wp:wrapTopAndBottom/>
            <wp:docPr id="3" name="Obraz 3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4%) i województwa wielkopolskiego (3,3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70" cy="479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 xml:space="preserve">bezrobocia rejestrowanego </w:t>
      </w:r>
      <w:r w:rsidR="007E6245" w:rsidRPr="006242B5">
        <w:rPr>
          <w:color w:val="000000" w:themeColor="text1"/>
        </w:rPr>
        <w:t>według powiatów i podregionów</w:t>
      </w:r>
      <w:r w:rsidR="00430889" w:rsidRPr="006242B5">
        <w:rPr>
          <w:color w:val="000000" w:themeColor="text1"/>
        </w:rPr>
        <w:t xml:space="preserve"> </w:t>
      </w:r>
      <w:r w:rsidR="007E6245" w:rsidRPr="006242B5">
        <w:rPr>
          <w:color w:val="000000" w:themeColor="text1"/>
        </w:rPr>
        <w:t xml:space="preserve">w </w:t>
      </w:r>
      <w:r w:rsidR="00071ED9">
        <w:rPr>
          <w:color w:val="000000" w:themeColor="text1"/>
        </w:rPr>
        <w:t>2024 r.</w:t>
      </w:r>
      <w:r w:rsidR="00430889" w:rsidRPr="006242B5">
        <w:rPr>
          <w:color w:val="000000" w:themeColor="text1"/>
          <w:sz w:val="18"/>
          <w:szCs w:val="18"/>
        </w:rPr>
        <w:br/>
      </w:r>
      <w:r w:rsidR="004D2155" w:rsidRPr="006242B5">
        <w:rPr>
          <w:color w:val="000000" w:themeColor="text1"/>
        </w:rPr>
        <w:tab/>
      </w:r>
      <w:r w:rsidR="00430889" w:rsidRPr="006242B5">
        <w:rPr>
          <w:color w:val="000000" w:themeColor="text1"/>
        </w:rPr>
        <w:t xml:space="preserve">Stan w </w:t>
      </w:r>
      <w:r w:rsidR="00E56D2E" w:rsidRPr="003B60FC">
        <w:t xml:space="preserve">końcu </w:t>
      </w:r>
      <w:r w:rsidR="009E161B" w:rsidRPr="003B60FC">
        <w:t>lutego</w:t>
      </w:r>
    </w:p>
    <w:p w:rsidR="00BC44F7" w:rsidRPr="008F63F2" w:rsidRDefault="0087079F" w:rsidP="00BC44F7">
      <w:pPr>
        <w:pStyle w:val="tekst"/>
        <w:spacing w:before="360"/>
      </w:pPr>
      <w:r w:rsidRPr="008F63F2">
        <w:rPr>
          <w:spacing w:val="-2"/>
        </w:rPr>
        <w:t xml:space="preserve">Natężenie bezrobocia w województwie jest zróżnicowane terytorialnie. </w:t>
      </w:r>
      <w:r w:rsidR="00BC44F7" w:rsidRPr="008F63F2">
        <w:t xml:space="preserve">W końcu </w:t>
      </w:r>
      <w:r w:rsidR="009E161B">
        <w:t>lutego</w:t>
      </w:r>
      <w:r w:rsidR="00BC44F7" w:rsidRPr="008F63F2">
        <w:t xml:space="preserve"> br. najwyższą stopę bezrobocia odnotowano w powiatach: </w:t>
      </w:r>
      <w:r w:rsidR="006010E1" w:rsidRPr="000110AD">
        <w:t>konińskim (</w:t>
      </w:r>
      <w:r w:rsidR="006010E1">
        <w:t>8,8</w:t>
      </w:r>
      <w:r w:rsidR="006010E1" w:rsidRPr="000110AD">
        <w:t>%), chodzieskim (</w:t>
      </w:r>
      <w:r w:rsidR="006010E1">
        <w:t>8,0</w:t>
      </w:r>
      <w:r w:rsidR="006010E1" w:rsidRPr="000110AD">
        <w:t>%)</w:t>
      </w:r>
      <w:r w:rsidR="006010E1">
        <w:t xml:space="preserve"> i </w:t>
      </w:r>
      <w:r w:rsidR="006010E1" w:rsidRPr="000110AD">
        <w:t>słupeckim (</w:t>
      </w:r>
      <w:r w:rsidR="006010E1">
        <w:t>7,8%)</w:t>
      </w:r>
      <w:r w:rsidR="006010E1" w:rsidRPr="000110AD">
        <w:t>, natomiast najniższą w Poznaniu</w:t>
      </w:r>
      <w:r w:rsidR="006010E1">
        <w:t xml:space="preserve"> </w:t>
      </w:r>
      <w:r w:rsidR="000764E0">
        <w:br/>
      </w:r>
      <w:r w:rsidR="006010E1">
        <w:t xml:space="preserve">i </w:t>
      </w:r>
      <w:r w:rsidR="006010E1" w:rsidRPr="000110AD">
        <w:t>poznańskim (</w:t>
      </w:r>
      <w:r w:rsidR="006010E1">
        <w:t xml:space="preserve">po </w:t>
      </w:r>
      <w:r w:rsidR="006010E1" w:rsidRPr="000110AD">
        <w:t>1,</w:t>
      </w:r>
      <w:r w:rsidR="006010E1">
        <w:t>1</w:t>
      </w:r>
      <w:r w:rsidR="006010E1" w:rsidRPr="000110AD">
        <w:t>%)</w:t>
      </w:r>
      <w:r w:rsidR="006010E1">
        <w:t xml:space="preserve"> oraz kępińskim </w:t>
      </w:r>
      <w:r w:rsidR="006010E1" w:rsidRPr="000110AD">
        <w:t>(</w:t>
      </w:r>
      <w:r w:rsidR="006010E1">
        <w:t>1,8</w:t>
      </w:r>
      <w:r w:rsidR="006010E1" w:rsidRPr="000110AD">
        <w:t xml:space="preserve">%). </w:t>
      </w:r>
      <w:r w:rsidR="006010E1" w:rsidRPr="00FD0C31">
        <w:t>W porównaniu z poprzednim miesiącem</w:t>
      </w:r>
      <w:r w:rsidR="000764E0">
        <w:t xml:space="preserve"> wzrost wskaźnika obserwowano w </w:t>
      </w:r>
      <w:r w:rsidR="006010E1">
        <w:t>20 z </w:t>
      </w:r>
      <w:r w:rsidR="006010E1" w:rsidRPr="00FD0C31">
        <w:t xml:space="preserve">35 powiatów (największy w </w:t>
      </w:r>
      <w:r w:rsidR="006010E1">
        <w:t>międzychodzkim</w:t>
      </w:r>
      <w:r w:rsidR="006010E1" w:rsidRPr="00FD0C31">
        <w:t xml:space="preserve"> – o 0,</w:t>
      </w:r>
      <w:r w:rsidR="006010E1">
        <w:t>4</w:t>
      </w:r>
      <w:r w:rsidR="006010E1" w:rsidRPr="00FD0C31">
        <w:t xml:space="preserve"> p.proc.), w 1</w:t>
      </w:r>
      <w:r w:rsidR="006010E1">
        <w:t>3</w:t>
      </w:r>
      <w:r w:rsidR="006010E1" w:rsidRPr="00FD0C31">
        <w:t xml:space="preserve"> nie uległ on zmianie, a w </w:t>
      </w:r>
      <w:r w:rsidR="006010E1">
        <w:t>2</w:t>
      </w:r>
      <w:r w:rsidR="006010E1" w:rsidRPr="00FD0C31">
        <w:t xml:space="preserve"> odnotowano spadek (</w:t>
      </w:r>
      <w:r w:rsidR="006010E1">
        <w:t>w pleszewskim</w:t>
      </w:r>
      <w:r w:rsidR="006010E1" w:rsidRPr="00FD0C31">
        <w:t xml:space="preserve"> – o 0,</w:t>
      </w:r>
      <w:r w:rsidR="006010E1">
        <w:t>2</w:t>
      </w:r>
      <w:r w:rsidR="006010E1" w:rsidRPr="00FD0C31">
        <w:t xml:space="preserve"> p.proc.</w:t>
      </w:r>
      <w:r w:rsidR="006010E1">
        <w:t xml:space="preserve"> i złotowskim </w:t>
      </w:r>
      <w:r w:rsidR="006010E1" w:rsidRPr="00FD0C31">
        <w:t>– o 0,</w:t>
      </w:r>
      <w:r w:rsidR="006010E1">
        <w:t>1</w:t>
      </w:r>
      <w:r w:rsidR="006010E1" w:rsidRPr="00FD0C31">
        <w:t xml:space="preserve"> p.proc.).</w:t>
      </w:r>
      <w:r w:rsidR="006010E1">
        <w:t xml:space="preserve"> </w:t>
      </w:r>
      <w:r w:rsidR="006010E1" w:rsidRPr="0003643C">
        <w:t xml:space="preserve">W ciągu roku </w:t>
      </w:r>
      <w:r w:rsidR="006010E1">
        <w:t xml:space="preserve">stopa </w:t>
      </w:r>
      <w:r w:rsidR="006010E1" w:rsidRPr="0003643C">
        <w:t>bezrobocia</w:t>
      </w:r>
      <w:r w:rsidR="006010E1" w:rsidRPr="00A96265">
        <w:t xml:space="preserve"> </w:t>
      </w:r>
      <w:r w:rsidR="006010E1">
        <w:t>zwiększyła się w 17 powiatach</w:t>
      </w:r>
      <w:r w:rsidR="006010E1" w:rsidRPr="0003643C">
        <w:t xml:space="preserve"> </w:t>
      </w:r>
      <w:r w:rsidR="006010E1">
        <w:t>(</w:t>
      </w:r>
      <w:r w:rsidR="006010E1" w:rsidRPr="0003643C">
        <w:t xml:space="preserve">najbardziej </w:t>
      </w:r>
      <w:r w:rsidR="006010E1">
        <w:t xml:space="preserve">w chodzieskim – o 0,9 </w:t>
      </w:r>
      <w:r w:rsidR="006010E1" w:rsidRPr="00802FBC">
        <w:t>p.proc.</w:t>
      </w:r>
      <w:r w:rsidR="006010E1">
        <w:t>)</w:t>
      </w:r>
      <w:r w:rsidR="006010E1" w:rsidRPr="0003643C">
        <w:t xml:space="preserve">, </w:t>
      </w:r>
      <w:r w:rsidR="006010E1">
        <w:t xml:space="preserve">w 8 </w:t>
      </w:r>
      <w:r w:rsidR="006010E1" w:rsidRPr="0003643C">
        <w:t>pozostał</w:t>
      </w:r>
      <w:r w:rsidR="006010E1">
        <w:t>a</w:t>
      </w:r>
      <w:r w:rsidR="006010E1" w:rsidRPr="0003643C">
        <w:t xml:space="preserve"> na tym samym poziomie</w:t>
      </w:r>
      <w:r w:rsidR="006010E1">
        <w:t xml:space="preserve">, a </w:t>
      </w:r>
      <w:r w:rsidR="006010E1" w:rsidRPr="0003643C">
        <w:t>zmniejszył</w:t>
      </w:r>
      <w:r w:rsidR="006010E1">
        <w:t>a</w:t>
      </w:r>
      <w:r w:rsidR="006010E1" w:rsidRPr="0003643C">
        <w:t xml:space="preserve"> się w </w:t>
      </w:r>
      <w:r w:rsidR="006010E1">
        <w:t>10 (najbardziej w pleszewskim</w:t>
      </w:r>
      <w:r w:rsidR="000764E0">
        <w:t xml:space="preserve"> </w:t>
      </w:r>
      <w:r w:rsidR="006010E1">
        <w:t xml:space="preserve">– o 0,6 </w:t>
      </w:r>
      <w:r w:rsidR="006010E1" w:rsidRPr="00802FBC">
        <w:t>p.proc.</w:t>
      </w:r>
      <w:r w:rsidR="006010E1">
        <w:t>)</w:t>
      </w:r>
      <w:r w:rsidR="006010E1" w:rsidRPr="0003643C">
        <w:t>.</w:t>
      </w:r>
    </w:p>
    <w:p w:rsidR="00014B88" w:rsidRPr="00D0363C" w:rsidRDefault="009E161B" w:rsidP="009A3640">
      <w:pPr>
        <w:pStyle w:val="tekst"/>
      </w:pPr>
      <w:r>
        <w:t>W lutym</w:t>
      </w:r>
      <w:r w:rsidR="00AF43F9" w:rsidRPr="002678C0">
        <w:t xml:space="preserve"> </w:t>
      </w:r>
      <w:r w:rsidR="00565236">
        <w:t>br.</w:t>
      </w:r>
      <w:r w:rsidR="00903810" w:rsidRPr="002678C0">
        <w:t xml:space="preserve"> w urzędach pracy </w:t>
      </w:r>
      <w:r w:rsidR="00903810" w:rsidRPr="002678C0">
        <w:rPr>
          <w:b/>
        </w:rPr>
        <w:t>zarejestrowano</w:t>
      </w:r>
      <w:r w:rsidR="00903810" w:rsidRPr="002678C0">
        <w:t xml:space="preserve"> </w:t>
      </w:r>
      <w:r w:rsidR="00EF1E2B" w:rsidRPr="007723F2">
        <w:t xml:space="preserve">8,5 </w:t>
      </w:r>
      <w:r w:rsidR="00EF1E2B" w:rsidRPr="00636E35">
        <w:t xml:space="preserve">tys. osób bezrobotnych, tj. o </w:t>
      </w:r>
      <w:r w:rsidR="00EF1E2B" w:rsidRPr="007723F2">
        <w:t>16,7</w:t>
      </w:r>
      <w:r w:rsidR="00EF1E2B" w:rsidRPr="00636E35">
        <w:t xml:space="preserve">% </w:t>
      </w:r>
      <w:r w:rsidR="00EF1E2B">
        <w:t>mniej niż przed miesiącem, ale o 5,8</w:t>
      </w:r>
      <w:r w:rsidR="00EF1E2B" w:rsidRPr="00636E35">
        <w:t xml:space="preserve">% </w:t>
      </w:r>
      <w:r w:rsidR="00EF1E2B">
        <w:t xml:space="preserve">więcej </w:t>
      </w:r>
      <w:r w:rsidR="00EF1E2B" w:rsidRPr="00636E35">
        <w:t xml:space="preserve">niż przed rokiem. Udział osób rejestrujących się po raz kolejny w ogólnej liczbie nowo zarejestrowanych </w:t>
      </w:r>
      <w:r w:rsidR="00EF1E2B">
        <w:t>w</w:t>
      </w:r>
      <w:r w:rsidR="00EF1E2B" w:rsidRPr="00A457B9">
        <w:t>zrósł</w:t>
      </w:r>
      <w:r w:rsidR="00EF1E2B">
        <w:t xml:space="preserve"> </w:t>
      </w:r>
      <w:r w:rsidR="00EF1E2B" w:rsidRPr="006252B7">
        <w:t xml:space="preserve">o </w:t>
      </w:r>
      <w:r w:rsidR="00EF1E2B">
        <w:t xml:space="preserve">2,5 </w:t>
      </w:r>
      <w:r w:rsidR="00EF1E2B" w:rsidRPr="006252B7">
        <w:t xml:space="preserve">p.proc. (do </w:t>
      </w:r>
      <w:r w:rsidR="00EF1E2B" w:rsidRPr="007723F2">
        <w:t>73,4</w:t>
      </w:r>
      <w:r w:rsidR="00EF1E2B" w:rsidRPr="00AE0B94">
        <w:t>%)</w:t>
      </w:r>
      <w:r w:rsidR="00EF1E2B" w:rsidRPr="00636E35">
        <w:t xml:space="preserve">. </w:t>
      </w:r>
      <w:r w:rsidR="00EF1E2B">
        <w:t>Obniżył</w:t>
      </w:r>
      <w:r w:rsidR="00EF1E2B" w:rsidRPr="00636E35">
        <w:t xml:space="preserve"> się</w:t>
      </w:r>
      <w:r w:rsidR="00EF1E2B">
        <w:t xml:space="preserve"> natomiast udział</w:t>
      </w:r>
      <w:r w:rsidR="00EF1E2B" w:rsidRPr="001969A5">
        <w:t xml:space="preserve"> </w:t>
      </w:r>
      <w:r w:rsidR="00EF1E2B" w:rsidRPr="00636E35">
        <w:t>abso</w:t>
      </w:r>
      <w:r w:rsidR="00EF1E2B">
        <w:t xml:space="preserve">lwentów (o 1,3 p.proc. do 8,8%) oraz osób dotychczas niepracujących (o 1,1 p.proc. do 9,8%), a udział </w:t>
      </w:r>
      <w:r w:rsidR="00EF1E2B" w:rsidRPr="00636E35">
        <w:t xml:space="preserve">zwolnionych z przyczyn </w:t>
      </w:r>
      <w:r w:rsidR="00EF1E2B">
        <w:t>dotyczących zakładu pracy nie zmienił się i wyniósł 4,8%.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9E161B">
        <w:t>w lutym</w:t>
      </w:r>
      <w:r w:rsidR="00AF43F9" w:rsidRPr="00D0363C">
        <w:t xml:space="preserve"> </w:t>
      </w:r>
      <w:r w:rsidR="00565236">
        <w:t>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EF1E2B">
        <w:t>7,2</w:t>
      </w:r>
      <w:r w:rsidR="00EF1E2B" w:rsidRPr="000B35C5">
        <w:t xml:space="preserve"> tys. osób, tj. o </w:t>
      </w:r>
      <w:r w:rsidR="00EF1E2B">
        <w:t>14,0</w:t>
      </w:r>
      <w:r w:rsidR="00EF1E2B" w:rsidRPr="000B35C5">
        <w:t xml:space="preserve">% </w:t>
      </w:r>
      <w:r w:rsidR="00EF1E2B">
        <w:t>więc</w:t>
      </w:r>
      <w:r w:rsidR="00EF1E2B" w:rsidRPr="000B35C5">
        <w:t>ej</w:t>
      </w:r>
      <w:r w:rsidR="00EF1E2B">
        <w:t xml:space="preserve"> niż przed miesiącem i o 2,4</w:t>
      </w:r>
      <w:r w:rsidR="00EF1E2B" w:rsidRPr="000B35C5">
        <w:t xml:space="preserve">% </w:t>
      </w:r>
      <w:r w:rsidR="00EF1E2B">
        <w:t>więc</w:t>
      </w:r>
      <w:r w:rsidR="00EF1E2B" w:rsidRPr="000B35C5">
        <w:t xml:space="preserve">ej niż </w:t>
      </w:r>
      <w:r w:rsidR="00EF1E2B">
        <w:t>przed rokiem</w:t>
      </w:r>
      <w:r w:rsidR="00EF1E2B" w:rsidRPr="000B35C5">
        <w:t>. Z tytułu podjęcia pracy z rejestru bezrobotnych wyłączono</w:t>
      </w:r>
      <w:r w:rsidR="00EF1E2B">
        <w:t xml:space="preserve"> 3,7</w:t>
      </w:r>
      <w:r w:rsidR="00EF1E2B" w:rsidRPr="000B35C5">
        <w:t xml:space="preserve"> tys. osób</w:t>
      </w:r>
      <w:r w:rsidR="00EF1E2B">
        <w:t xml:space="preserve"> (przed rokiem 3,6 tys.), a </w:t>
      </w:r>
      <w:r w:rsidR="00EF1E2B" w:rsidRPr="00FC10CE">
        <w:t xml:space="preserve">ich udział wśród ogółu wyrejestrowanych </w:t>
      </w:r>
      <w:r w:rsidR="00EF1E2B">
        <w:t xml:space="preserve">zwiększył się </w:t>
      </w:r>
      <w:r w:rsidR="00EF1E2B" w:rsidRPr="00B22A87">
        <w:t xml:space="preserve">o </w:t>
      </w:r>
      <w:r w:rsidR="00EF1E2B">
        <w:t>0,1</w:t>
      </w:r>
      <w:r w:rsidR="00EF1E2B" w:rsidRPr="00B22A87">
        <w:t xml:space="preserve"> </w:t>
      </w:r>
      <w:r w:rsidR="00EF1E2B" w:rsidRPr="000B35C5">
        <w:t xml:space="preserve">p.proc. (do </w:t>
      </w:r>
      <w:r w:rsidR="00EF1E2B" w:rsidRPr="00A52956">
        <w:t>5</w:t>
      </w:r>
      <w:r w:rsidR="00EF1E2B">
        <w:t>1,1</w:t>
      </w:r>
      <w:r w:rsidR="00EF1E2B" w:rsidRPr="000B35C5">
        <w:t>%).</w:t>
      </w:r>
      <w:r w:rsidR="00EF1E2B">
        <w:t xml:space="preserve"> Wzrósł również udział bezrobotnych wyłączonych z ewidencji z powodu: rozpoczęcia szkolenia</w:t>
      </w:r>
      <w:r w:rsidR="00EF1E2B" w:rsidRPr="000B35C5">
        <w:t xml:space="preserve"> lub staż</w:t>
      </w:r>
      <w:r w:rsidR="00EF1E2B">
        <w:t xml:space="preserve">u u pracodawców (o 0,3 </w:t>
      </w:r>
      <w:r w:rsidR="00EF1E2B" w:rsidRPr="000B35C5">
        <w:t xml:space="preserve">p.proc. do </w:t>
      </w:r>
      <w:r w:rsidR="00EF1E2B">
        <w:t>12,1</w:t>
      </w:r>
      <w:r w:rsidR="00EF1E2B" w:rsidRPr="000B35C5">
        <w:t>%)</w:t>
      </w:r>
      <w:r w:rsidR="00EF1E2B">
        <w:t xml:space="preserve">, niepotwierdzenia </w:t>
      </w:r>
      <w:r w:rsidR="00EF1E2B" w:rsidRPr="00AF3CD3">
        <w:t>gotowości do pracy</w:t>
      </w:r>
      <w:r w:rsidR="00EF1E2B">
        <w:t xml:space="preserve"> </w:t>
      </w:r>
      <w:r w:rsidR="00EF1E2B" w:rsidRPr="00FB5442">
        <w:t xml:space="preserve">(o </w:t>
      </w:r>
      <w:r w:rsidR="00EF1E2B">
        <w:t xml:space="preserve">0,1 </w:t>
      </w:r>
      <w:r w:rsidR="00EF1E2B" w:rsidRPr="00FB5442">
        <w:t xml:space="preserve">p.proc. do </w:t>
      </w:r>
      <w:r w:rsidR="00EF1E2B">
        <w:t xml:space="preserve">17,2%), </w:t>
      </w:r>
      <w:r w:rsidR="00EF1E2B" w:rsidRPr="00C47163">
        <w:t xml:space="preserve">odmowy bez uzasadnionej przyczyny przyjęcia propozycji </w:t>
      </w:r>
      <w:r w:rsidR="00EF1E2B" w:rsidRPr="00F023E2">
        <w:t>odpowiedniej pracy lub innej formy pomocy</w:t>
      </w:r>
      <w:r w:rsidR="00EF1E2B">
        <w:t xml:space="preserve"> (o 0,1 </w:t>
      </w:r>
      <w:r w:rsidR="00EF1E2B" w:rsidRPr="000B35C5">
        <w:t xml:space="preserve">p.proc. do </w:t>
      </w:r>
      <w:r w:rsidR="00EF1E2B">
        <w:t>2,6%) oraz osiągnięcia wieku</w:t>
      </w:r>
      <w:r w:rsidR="00EF1E2B" w:rsidRPr="00C47163">
        <w:t xml:space="preserve"> emerytaln</w:t>
      </w:r>
      <w:r w:rsidR="00EF1E2B">
        <w:t>ego (</w:t>
      </w:r>
      <w:r w:rsidR="00EF1E2B" w:rsidRPr="00FB5442">
        <w:t xml:space="preserve">o </w:t>
      </w:r>
      <w:r w:rsidR="00EF1E2B">
        <w:t xml:space="preserve">0,1 </w:t>
      </w:r>
      <w:r w:rsidR="00EF1E2B" w:rsidRPr="00FB5442">
        <w:t xml:space="preserve">p.proc. do </w:t>
      </w:r>
      <w:r w:rsidR="00EF1E2B">
        <w:t>1,4%). Z</w:t>
      </w:r>
      <w:r w:rsidR="00EF1E2B" w:rsidRPr="000B35C5">
        <w:t>m</w:t>
      </w:r>
      <w:r w:rsidR="00EF1E2B">
        <w:t>niejsz</w:t>
      </w:r>
      <w:r w:rsidR="00EF1E2B" w:rsidRPr="000B35C5">
        <w:t>ył się</w:t>
      </w:r>
      <w:r w:rsidR="00EF1E2B">
        <w:t xml:space="preserve"> natomiast </w:t>
      </w:r>
      <w:r w:rsidR="00EF1E2B" w:rsidRPr="000B35C5">
        <w:t xml:space="preserve">odsetek </w:t>
      </w:r>
      <w:r w:rsidR="00EF1E2B">
        <w:t>bezrobotnych</w:t>
      </w:r>
      <w:r w:rsidR="00EF1E2B" w:rsidRPr="000B35C5">
        <w:t xml:space="preserve">, </w:t>
      </w:r>
      <w:r w:rsidR="00EF1E2B">
        <w:t>którzy dobrowolnie rezygnowali ze statusu bezrobotnego (o 0,8 p.proc. do 6,6</w:t>
      </w:r>
      <w:r w:rsidR="00EF1E2B" w:rsidRPr="000B35C5">
        <w:t>%)</w:t>
      </w:r>
      <w:r w:rsidR="00EF1E2B">
        <w:t>.</w:t>
      </w:r>
    </w:p>
    <w:p w:rsidR="00402B70" w:rsidRDefault="0071381E" w:rsidP="007F1EC8">
      <w:pPr>
        <w:pStyle w:val="tekst"/>
      </w:pPr>
      <w:r w:rsidRPr="00E02A8C">
        <w:t xml:space="preserve">W końcu </w:t>
      </w:r>
      <w:r w:rsidR="009E161B">
        <w:t>lutego</w:t>
      </w:r>
      <w:r w:rsidR="00AF43F9" w:rsidRPr="00E02A8C">
        <w:t xml:space="preserve"> </w:t>
      </w:r>
      <w:r w:rsidR="00565236"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98021D" w:rsidRPr="00E02A8C">
        <w:t xml:space="preserve">pozostawało </w:t>
      </w:r>
      <w:r w:rsidR="00C5670B" w:rsidRPr="001E2E80">
        <w:t xml:space="preserve">42,9 </w:t>
      </w:r>
      <w:r w:rsidR="00C5670B" w:rsidRPr="000B35C5">
        <w:t>tys. bezrobotnych, a ich udział w liczbie bezrobotnych ogółem wyniósł</w:t>
      </w:r>
      <w:r w:rsidR="00C5670B">
        <w:t xml:space="preserve"> </w:t>
      </w:r>
      <w:r w:rsidR="00C5670B" w:rsidRPr="001E2E80">
        <w:t>82,8</w:t>
      </w:r>
      <w:r w:rsidR="00C5670B" w:rsidRPr="000B35C5">
        <w:t>%</w:t>
      </w:r>
      <w:r w:rsidR="00C5670B">
        <w:t xml:space="preserve"> (przed rokiem </w:t>
      </w:r>
      <w:r w:rsidR="00C5670B" w:rsidRPr="001E2E80">
        <w:t>82,3</w:t>
      </w:r>
      <w:r w:rsidR="00C5670B">
        <w:t>%)</w:t>
      </w:r>
      <w:r w:rsidR="00C5670B" w:rsidRPr="000B35C5">
        <w:t>.</w:t>
      </w:r>
      <w:r w:rsidR="00402B70">
        <w:br w:type="page"/>
      </w:r>
    </w:p>
    <w:p w:rsidR="00C5670B" w:rsidRDefault="00ED42F9" w:rsidP="00C5670B">
      <w:pPr>
        <w:pStyle w:val="tekst"/>
      </w:pPr>
      <w:r w:rsidRPr="00650F9D">
        <w:lastRenderedPageBreak/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</w:t>
      </w:r>
      <w:r w:rsidR="00A56477" w:rsidRPr="00650F9D">
        <w:t xml:space="preserve">w końcu </w:t>
      </w:r>
      <w:r w:rsidR="009E161B">
        <w:t>lutego</w:t>
      </w:r>
      <w:r w:rsidR="00A56477" w:rsidRPr="00650F9D">
        <w:t xml:space="preserve"> </w:t>
      </w:r>
      <w:r w:rsidR="00565236">
        <w:t>br.</w:t>
      </w:r>
      <w:r w:rsidR="00A56477" w:rsidRPr="00650F9D">
        <w:t xml:space="preserve"> stanowiły</w:t>
      </w:r>
      <w:r w:rsidR="009E4AB0" w:rsidRPr="00650F9D">
        <w:t xml:space="preserve"> </w:t>
      </w:r>
      <w:r w:rsidR="00C5670B">
        <w:t>78,0</w:t>
      </w:r>
      <w:r w:rsidR="00C5670B" w:rsidRPr="000B35C5">
        <w:t xml:space="preserve">% ogółu bezrobotnych (przed rokiem </w:t>
      </w:r>
      <w:r w:rsidR="00C5670B">
        <w:t>79,0</w:t>
      </w:r>
      <w:r w:rsidR="00C5670B" w:rsidRPr="000B35C5">
        <w:t xml:space="preserve">%). Udział długotrwale bezrobotnych, stanowiących najbardziej liczną grupę wśród zarejestrowanych ogółem, </w:t>
      </w:r>
      <w:r w:rsidR="00C5670B">
        <w:t>w ciągu</w:t>
      </w:r>
      <w:r w:rsidR="00C5670B" w:rsidRPr="000B35C5">
        <w:t xml:space="preserve"> roku </w:t>
      </w:r>
      <w:r w:rsidR="00C5670B">
        <w:t>zmniejszył</w:t>
      </w:r>
      <w:r w:rsidR="00C5670B" w:rsidRPr="000B35C5">
        <w:t xml:space="preserve"> się o </w:t>
      </w:r>
      <w:r w:rsidR="00C5670B" w:rsidRPr="00F059EB">
        <w:t>1,</w:t>
      </w:r>
      <w:r w:rsidR="00C5670B">
        <w:t xml:space="preserve">7 </w:t>
      </w:r>
      <w:r w:rsidR="00C5670B" w:rsidRPr="000B35C5">
        <w:t xml:space="preserve">p.proc. i wyniósł </w:t>
      </w:r>
      <w:r w:rsidR="00C5670B">
        <w:t>36,2</w:t>
      </w:r>
      <w:r w:rsidR="00C5670B" w:rsidRPr="000B35C5">
        <w:t xml:space="preserve">%. </w:t>
      </w:r>
      <w:r w:rsidR="00C5670B">
        <w:t xml:space="preserve">Obniżył się również odsetek bezrobotnych </w:t>
      </w:r>
      <w:r w:rsidR="00C5670B" w:rsidRPr="00524FAC">
        <w:t xml:space="preserve">posiadających co najmniej jedno dziecko do 6 roku życia (o </w:t>
      </w:r>
      <w:r w:rsidR="00C5670B" w:rsidRPr="00F059EB">
        <w:t>1,</w:t>
      </w:r>
      <w:r w:rsidR="00C5670B">
        <w:t xml:space="preserve">0 </w:t>
      </w:r>
      <w:r w:rsidR="00C5670B" w:rsidRPr="00524FAC">
        <w:t xml:space="preserve">p.proc. do </w:t>
      </w:r>
      <w:r w:rsidR="00C5670B">
        <w:t>17,0</w:t>
      </w:r>
      <w:r w:rsidR="00C5670B" w:rsidRPr="00524FAC">
        <w:t>%)</w:t>
      </w:r>
      <w:r w:rsidR="00C5670B">
        <w:t xml:space="preserve">, </w:t>
      </w:r>
      <w:r w:rsidR="00C5670B" w:rsidRPr="00F059EB">
        <w:t>powyżej 50 roku życia (o 0,</w:t>
      </w:r>
      <w:r w:rsidR="00C5670B">
        <w:t>8</w:t>
      </w:r>
      <w:r w:rsidR="00C5670B" w:rsidRPr="00F059EB">
        <w:t xml:space="preserve"> p.proc. do </w:t>
      </w:r>
      <w:r w:rsidR="00C5670B">
        <w:t>24,2</w:t>
      </w:r>
      <w:r w:rsidR="00C5670B" w:rsidRPr="000B35C5">
        <w:t>%)</w:t>
      </w:r>
      <w:r w:rsidR="00C5670B">
        <w:t xml:space="preserve"> oraz </w:t>
      </w:r>
      <w:r w:rsidR="00C5670B" w:rsidRPr="000B35C5">
        <w:t>korzystających ze św</w:t>
      </w:r>
      <w:r w:rsidR="00C5670B">
        <w:t>iadczeń pomocy społecznej (o 0,1 p.proc. do 2,0</w:t>
      </w:r>
      <w:r w:rsidR="00C5670B" w:rsidRPr="000B35C5">
        <w:t>%)</w:t>
      </w:r>
      <w:r w:rsidR="00C5670B">
        <w:t>, a wzrósł udział osób</w:t>
      </w:r>
      <w:r w:rsidR="00C5670B" w:rsidRPr="008072EC">
        <w:t xml:space="preserve"> </w:t>
      </w:r>
      <w:r w:rsidR="00C5670B">
        <w:t xml:space="preserve">poniżej 30 </w:t>
      </w:r>
      <w:r w:rsidR="00C5670B" w:rsidRPr="000B35C5">
        <w:t>roku życia</w:t>
      </w:r>
      <w:r w:rsidR="00C5670B">
        <w:t xml:space="preserve"> (o 0,5 p.proc. do 27,8%) i niepełnosprawnych (o 0,4 p.proc. do 8,9</w:t>
      </w:r>
      <w:r w:rsidR="00C5670B" w:rsidRPr="000B35C5">
        <w:t>%)</w:t>
      </w:r>
      <w:r w:rsidR="00C5670B">
        <w:t xml:space="preserve">. </w:t>
      </w:r>
    </w:p>
    <w:p w:rsidR="005E3ACA" w:rsidRDefault="00C5670B" w:rsidP="00C5670B">
      <w:pPr>
        <w:pStyle w:val="tekst"/>
      </w:pPr>
      <w:r>
        <w:t>W lutym</w:t>
      </w:r>
      <w:r w:rsidRPr="00636E35">
        <w:t xml:space="preserve"> </w:t>
      </w:r>
      <w:r>
        <w:t>br.</w:t>
      </w:r>
      <w:r w:rsidRPr="00636E35">
        <w:t xml:space="preserve"> do urzędów pracy zgłoszono </w:t>
      </w:r>
      <w:r>
        <w:t>6,7</w:t>
      </w:r>
      <w:r w:rsidRPr="00636E35">
        <w:t xml:space="preserve"> tys. </w:t>
      </w:r>
      <w:r w:rsidRPr="002548E4">
        <w:rPr>
          <w:b/>
        </w:rPr>
        <w:t>ofert zatrudnienia</w:t>
      </w:r>
      <w:r w:rsidRPr="00636E35">
        <w:t xml:space="preserve">, tj. </w:t>
      </w:r>
      <w:r>
        <w:t xml:space="preserve">o 1,0 tys. więcej </w:t>
      </w:r>
      <w:r w:rsidRPr="00636E35">
        <w:t xml:space="preserve">niż </w:t>
      </w:r>
      <w:r>
        <w:t>w przed miesiącem i o 0,5 tys.</w:t>
      </w:r>
      <w:r w:rsidRPr="00636E35">
        <w:t xml:space="preserve"> </w:t>
      </w:r>
      <w:r>
        <w:t>więcej</w:t>
      </w:r>
      <w:r w:rsidRPr="00636E35">
        <w:t xml:space="preserve"> niż przed rokiem. W końcu miesiąca na 1 ofertę pracy przypadało</w:t>
      </w:r>
      <w:r>
        <w:t xml:space="preserve"> 12</w:t>
      </w:r>
      <w:r w:rsidRPr="00636E35">
        <w:t xml:space="preserve"> bezrobotnych (</w:t>
      </w:r>
      <w:r>
        <w:t xml:space="preserve">14 </w:t>
      </w:r>
      <w:r w:rsidRPr="00636E35">
        <w:t>przed miesiącem</w:t>
      </w:r>
      <w:r>
        <w:t>; 11 przed rokiem</w:t>
      </w:r>
      <w:r w:rsidRPr="00636E35">
        <w:t>).</w:t>
      </w:r>
    </w:p>
    <w:p w:rsidR="00A05813" w:rsidRDefault="0054266C" w:rsidP="007008BC">
      <w:pPr>
        <w:pStyle w:val="tytuwykresu"/>
        <w:spacing w:before="360"/>
        <w:rPr>
          <w:bCs/>
        </w:rPr>
      </w:pPr>
      <w:r w:rsidRPr="0054266C">
        <w:rPr>
          <w:noProof/>
          <w:lang w:eastAsia="pl-PL"/>
        </w:rPr>
        <w:drawing>
          <wp:anchor distT="0" distB="0" distL="114300" distR="114300" simplePos="0" relativeHeight="252931584" behindDoc="0" locked="0" layoutInCell="1" allowOverlap="1">
            <wp:simplePos x="0" y="0"/>
            <wp:positionH relativeFrom="column">
              <wp:posOffset>554482</wp:posOffset>
            </wp:positionH>
            <wp:positionV relativeFrom="paragraph">
              <wp:posOffset>621157</wp:posOffset>
            </wp:positionV>
            <wp:extent cx="5400000" cy="1993500"/>
            <wp:effectExtent l="0" t="0" r="0" b="6985"/>
            <wp:wrapTopAndBottom/>
            <wp:docPr id="11" name="Obraz 11" descr="Wykres kolumnowy przedstawiający liczbę bezrobotnych przypadających na 1 ofertę pracy w poszczególnych miesiącach w latach 2021–2024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199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1" w:name="_Toc64884828"/>
      <w:bookmarkStart w:id="12" w:name="_Toc64884997"/>
      <w:bookmarkStart w:id="13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9E161B">
        <w:rPr>
          <w:shd w:val="clear" w:color="auto" w:fill="FFFFFF"/>
        </w:rPr>
        <w:t>lutego</w:t>
      </w:r>
      <w:r w:rsidRPr="00726CF9">
        <w:rPr>
          <w:shd w:val="clear" w:color="auto" w:fill="FFFFFF"/>
        </w:rPr>
        <w:t xml:space="preserve"> </w:t>
      </w:r>
      <w:r w:rsidR="00565236"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 w:rsidR="00EA35F8">
        <w:rPr>
          <w:shd w:val="clear" w:color="auto" w:fill="FFFFFF"/>
        </w:rPr>
        <w:t>14</w:t>
      </w:r>
      <w:r w:rsidR="00EA35F8" w:rsidRPr="000B35C5">
        <w:rPr>
          <w:shd w:val="clear" w:color="auto" w:fill="FFFFFF"/>
        </w:rPr>
        <w:t xml:space="preserve"> zakład</w:t>
      </w:r>
      <w:r w:rsidR="00EA35F8">
        <w:rPr>
          <w:shd w:val="clear" w:color="auto" w:fill="FFFFFF"/>
        </w:rPr>
        <w:t>ów</w:t>
      </w:r>
      <w:r w:rsidR="00EA35F8" w:rsidRPr="000B35C5">
        <w:rPr>
          <w:shd w:val="clear" w:color="auto" w:fill="FFFFFF"/>
        </w:rPr>
        <w:t xml:space="preserve"> pracy zapow</w:t>
      </w:r>
      <w:r w:rsidR="00EA35F8">
        <w:rPr>
          <w:shd w:val="clear" w:color="auto" w:fill="FFFFFF"/>
        </w:rPr>
        <w:t>ia</w:t>
      </w:r>
      <w:r w:rsidR="00EA35F8" w:rsidRPr="000B35C5">
        <w:rPr>
          <w:shd w:val="clear" w:color="auto" w:fill="FFFFFF"/>
        </w:rPr>
        <w:t>d</w:t>
      </w:r>
      <w:r w:rsidR="00EA35F8">
        <w:rPr>
          <w:shd w:val="clear" w:color="auto" w:fill="FFFFFF"/>
        </w:rPr>
        <w:t>ało</w:t>
      </w:r>
      <w:r w:rsidR="00EA35F8" w:rsidRPr="000B35C5">
        <w:rPr>
          <w:shd w:val="clear" w:color="auto" w:fill="FFFFFF"/>
        </w:rPr>
        <w:t xml:space="preserve"> zwo</w:t>
      </w:r>
      <w:r w:rsidR="00EA35F8">
        <w:rPr>
          <w:shd w:val="clear" w:color="auto" w:fill="FFFFFF"/>
        </w:rPr>
        <w:t>lnienie w najbliższym czasie 1,2</w:t>
      </w:r>
      <w:r w:rsidR="00EA35F8" w:rsidRPr="000B35C5">
        <w:rPr>
          <w:shd w:val="clear" w:color="auto" w:fill="FFFFFF"/>
        </w:rPr>
        <w:t xml:space="preserve"> tys. pracowników (przed rokiem odpowiednio </w:t>
      </w:r>
      <w:r w:rsidR="00EA35F8">
        <w:rPr>
          <w:shd w:val="clear" w:color="auto" w:fill="FFFFFF"/>
        </w:rPr>
        <w:t>13</w:t>
      </w:r>
      <w:r w:rsidR="00EA35F8" w:rsidRPr="000B35C5">
        <w:rPr>
          <w:shd w:val="clear" w:color="auto" w:fill="FFFFFF"/>
        </w:rPr>
        <w:t xml:space="preserve"> zakład</w:t>
      </w:r>
      <w:r w:rsidR="00EA35F8">
        <w:rPr>
          <w:shd w:val="clear" w:color="auto" w:fill="FFFFFF"/>
        </w:rPr>
        <w:t>ów</w:t>
      </w:r>
      <w:r w:rsidR="00EA35F8" w:rsidRPr="000B35C5">
        <w:rPr>
          <w:shd w:val="clear" w:color="auto" w:fill="FFFFFF"/>
        </w:rPr>
        <w:t xml:space="preserve">, </w:t>
      </w:r>
      <w:r w:rsidR="00EA35F8">
        <w:rPr>
          <w:shd w:val="clear" w:color="auto" w:fill="FFFFFF"/>
        </w:rPr>
        <w:t>2,9</w:t>
      </w:r>
      <w:r w:rsidR="00EA35F8" w:rsidRPr="000B35C5">
        <w:rPr>
          <w:shd w:val="clear" w:color="auto" w:fill="FFFFFF"/>
        </w:rPr>
        <w:t xml:space="preserve"> </w:t>
      </w:r>
      <w:r w:rsidR="00EA35F8">
        <w:rPr>
          <w:shd w:val="clear" w:color="auto" w:fill="FFFFFF"/>
        </w:rPr>
        <w:t>tys. pracowników</w:t>
      </w:r>
      <w:r w:rsidR="004A668E">
        <w:rPr>
          <w:shd w:val="clear" w:color="auto" w:fill="FFFFFF"/>
        </w:rPr>
        <w:t>).</w:t>
      </w:r>
    </w:p>
    <w:p w:rsidR="007E6245" w:rsidRPr="00343E06" w:rsidRDefault="007E6245" w:rsidP="002C60CF">
      <w:pPr>
        <w:pStyle w:val="Nagwek1"/>
      </w:pPr>
      <w:bookmarkStart w:id="14" w:name="_Toc161818173"/>
      <w:r w:rsidRPr="00343E06">
        <w:t>W</w:t>
      </w:r>
      <w:r w:rsidR="003938F4" w:rsidRPr="00343E06">
        <w:t>ynagrodzenia</w:t>
      </w:r>
      <w:bookmarkEnd w:id="11"/>
      <w:bookmarkEnd w:id="12"/>
      <w:bookmarkEnd w:id="13"/>
      <w:bookmarkEnd w:id="14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9E161B">
        <w:t>w lutym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E80A68">
        <w:t>70</w:t>
      </w:r>
      <w:r w:rsidR="00E95A26">
        <w:t>96</w:t>
      </w:r>
      <w:r w:rsidRPr="00EF5660">
        <w:t>,</w:t>
      </w:r>
      <w:r w:rsidR="00E95A26">
        <w:t>26</w:t>
      </w:r>
      <w:r w:rsidR="00E30B38">
        <w:t xml:space="preserve"> zł, co </w:t>
      </w:r>
      <w:r w:rsidR="001C76D9">
        <w:t xml:space="preserve">w skali miesiąca </w:t>
      </w:r>
      <w:r w:rsidR="008F2A9B">
        <w:t xml:space="preserve">oznacza </w:t>
      </w:r>
      <w:r w:rsidR="00E80A68">
        <w:t xml:space="preserve">wzrost </w:t>
      </w:r>
      <w:r w:rsidRPr="00EF5660">
        <w:t xml:space="preserve">o </w:t>
      </w:r>
      <w:r w:rsidR="00E95A26">
        <w:t>0,3</w:t>
      </w:r>
      <w:r w:rsidRPr="00EF5660">
        <w:t xml:space="preserve">%, </w:t>
      </w:r>
      <w:r w:rsidR="00BA3D64">
        <w:t>z</w:t>
      </w:r>
      <w:r w:rsidRPr="00EF5660">
        <w:t>a</w:t>
      </w:r>
      <w:r w:rsidR="00BA3D64">
        <w:t>ś</w:t>
      </w:r>
      <w:r w:rsidRPr="00EF5660">
        <w:t xml:space="preserve"> w </w:t>
      </w:r>
      <w:r w:rsidR="001C76D9">
        <w:t xml:space="preserve">porównaniu </w:t>
      </w:r>
      <w:r w:rsidR="009E161B">
        <w:t>z lutym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C9648C">
        <w:t>–</w:t>
      </w:r>
      <w:r w:rsidR="00E80A68">
        <w:t xml:space="preserve"> </w:t>
      </w:r>
      <w:r w:rsidRPr="00EF5660">
        <w:t xml:space="preserve">o </w:t>
      </w:r>
      <w:r w:rsidR="00BA3D64">
        <w:t>1</w:t>
      </w:r>
      <w:r w:rsidR="00E95A26">
        <w:t>1,8</w:t>
      </w:r>
      <w:r w:rsidRPr="00EF5660">
        <w:t>% (pr</w:t>
      </w:r>
      <w:r w:rsidR="00671BF5">
        <w:t xml:space="preserve">zed rokiem </w:t>
      </w:r>
      <w:r w:rsidR="00E95A26">
        <w:t xml:space="preserve">wzrost </w:t>
      </w:r>
      <w:r w:rsidR="00671BF5">
        <w:t>poziom</w:t>
      </w:r>
      <w:r w:rsidR="00E95A26">
        <w:t>u</w:t>
      </w:r>
      <w:r w:rsidR="00671BF5">
        <w:t xml:space="preserve"> wynagrodzeń w</w:t>
      </w:r>
      <w:r w:rsidR="00E80A68">
        <w:t> </w:t>
      </w:r>
      <w:r w:rsidRPr="00EF5660">
        <w:t>ujęciu miesięcznym</w:t>
      </w:r>
      <w:r w:rsidR="00EC77D4">
        <w:t xml:space="preserve"> </w:t>
      </w:r>
      <w:r w:rsidR="00E95A26">
        <w:t>wyniósł</w:t>
      </w:r>
      <w:r w:rsidR="00BA3D64">
        <w:t xml:space="preserve"> </w:t>
      </w:r>
      <w:r w:rsidR="00E95A26">
        <w:t>1,2</w:t>
      </w:r>
      <w:r w:rsidR="00BA3D64" w:rsidRPr="00EF5660">
        <w:t>%</w:t>
      </w:r>
      <w:r w:rsidR="00BA3D64">
        <w:t xml:space="preserve">, </w:t>
      </w:r>
      <w:r w:rsidR="00E95A26">
        <w:t>a</w:t>
      </w:r>
      <w:r w:rsidR="00BA3D64">
        <w:t xml:space="preserve"> </w:t>
      </w:r>
      <w:r w:rsidR="00BA3D64" w:rsidRPr="00EF5660">
        <w:t>w stosunku rocznym</w:t>
      </w:r>
      <w:r w:rsidR="00BA3D64">
        <w:t xml:space="preserve"> </w:t>
      </w:r>
      <w:r w:rsidR="00E95A26">
        <w:t>–</w:t>
      </w:r>
      <w:r w:rsidR="00EC77D4" w:rsidRPr="00EF5660">
        <w:t xml:space="preserve"> </w:t>
      </w:r>
      <w:r w:rsidR="00E80A68">
        <w:t>1</w:t>
      </w:r>
      <w:r w:rsidR="00E95A26">
        <w:t>4</w:t>
      </w:r>
      <w:r w:rsidR="00BA3D64">
        <w:t>,</w:t>
      </w:r>
      <w:r w:rsidR="00E95A26">
        <w:t>7</w:t>
      </w:r>
      <w:r w:rsidR="00EC77D4" w:rsidRPr="00EF5660">
        <w:t>%</w:t>
      </w:r>
      <w:r w:rsidRPr="00EF5660">
        <w:t>).</w:t>
      </w:r>
    </w:p>
    <w:p w:rsidR="00232A6C" w:rsidRDefault="0054266C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54266C">
        <w:rPr>
          <w:noProof/>
          <w:lang w:eastAsia="pl-PL"/>
        </w:rPr>
        <w:drawing>
          <wp:anchor distT="0" distB="0" distL="114300" distR="114300" simplePos="0" relativeHeight="252932608" behindDoc="0" locked="0" layoutInCell="1" allowOverlap="1">
            <wp:simplePos x="0" y="0"/>
            <wp:positionH relativeFrom="column">
              <wp:posOffset>481584</wp:posOffset>
            </wp:positionH>
            <wp:positionV relativeFrom="paragraph">
              <wp:posOffset>730758</wp:posOffset>
            </wp:positionV>
            <wp:extent cx="5400000" cy="2241834"/>
            <wp:effectExtent l="0" t="0" r="0" b="6350"/>
            <wp:wrapTopAndBottom/>
            <wp:docPr id="18" name="Obraz 18" descr="Podwójny wykres liniowy (Polska i województwo wielkopolskie) ilustrujący dynamikę przeciętnego miesięcznego wynagrodzenia brutto w sektorze przedsiębiorstw, w odniesieniu do przeciętnej wartości miesięcznej z 2021 r., w poszczególnych miesiącach w latach 2021–2024 (oś pozioma). Oś pionowa wartości w zakresie od 90 do 14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241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</w:t>
      </w:r>
      <w:r w:rsidR="00863A1D">
        <w:rPr>
          <w:bCs/>
          <w:szCs w:val="19"/>
        </w:rPr>
        <w:t>2</w:t>
      </w:r>
      <w:r w:rsidR="00605E08" w:rsidRPr="003C2B8D">
        <w:rPr>
          <w:bCs/>
          <w:szCs w:val="19"/>
        </w:rPr>
        <w:t>1=100)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luty br.) i w okresie narastającym (styczeń-luty) oraz jego dynamikę w odniesieniu do analogicznych okresów ub. roku, w przekroju sekcji PKD. Dane do tablicy dostępne w pliku w formacie XLSX "/>
      </w:tblPr>
      <w:tblGrid>
        <w:gridCol w:w="4253"/>
        <w:gridCol w:w="1556"/>
        <w:gridCol w:w="1557"/>
        <w:gridCol w:w="1556"/>
        <w:gridCol w:w="1557"/>
      </w:tblGrid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9C5524" w:rsidRDefault="009C5524" w:rsidP="009C5524">
            <w:pPr>
              <w:pStyle w:val="glowka1"/>
            </w:pPr>
            <w:r>
              <w:t>02 2024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>
              <w:t>01–02 2024</w:t>
            </w:r>
          </w:p>
        </w:tc>
      </w:tr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9C5524" w:rsidP="009C5524">
            <w:pPr>
              <w:pStyle w:val="glowka1"/>
            </w:pPr>
            <w:r>
              <w:t>02 2023=100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9C5524">
            <w:pPr>
              <w:pStyle w:val="glowka1"/>
            </w:pPr>
            <w:r>
              <w:t>01–02 2023=100</w:t>
            </w:r>
          </w:p>
        </w:tc>
      </w:tr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C5524" w:rsidRPr="000163F1" w:rsidRDefault="009C5524" w:rsidP="009C5524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"/>
            </w:pPr>
            <w:r w:rsidRPr="009C5524">
              <w:t>7096,26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"/>
            </w:pPr>
            <w:r w:rsidRPr="009C5524">
              <w:t>111,8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"/>
            </w:pPr>
            <w:r w:rsidRPr="009C5524">
              <w:t>7079,78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"/>
            </w:pPr>
            <w:r w:rsidRPr="009C5524">
              <w:t>112,0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9C5524" w:rsidRPr="000163F1" w:rsidRDefault="009C5524" w:rsidP="009C5524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9C5524" w:rsidRPr="000163F1" w:rsidRDefault="009C5524" w:rsidP="009C5524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7193,20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110,7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7220,74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112,4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9C5524" w:rsidRPr="000163F1" w:rsidRDefault="009C5524" w:rsidP="009C5524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9821,55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116,4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9748,08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115,5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9C5524" w:rsidRPr="000163F1" w:rsidRDefault="009C5524" w:rsidP="009C5524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7098,43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113,0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7131,91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113,5</w:t>
            </w:r>
          </w:p>
        </w:tc>
      </w:tr>
      <w:tr w:rsidR="009C5524" w:rsidRPr="00E87892" w:rsidTr="009C5524">
        <w:trPr>
          <w:trHeight w:val="57"/>
          <w:jc w:val="center"/>
        </w:trPr>
        <w:tc>
          <w:tcPr>
            <w:tcW w:w="4253" w:type="dxa"/>
            <w:vAlign w:val="bottom"/>
          </w:tcPr>
          <w:p w:rsidR="009C5524" w:rsidRPr="000163F1" w:rsidRDefault="009C5524" w:rsidP="009C5524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9C5524" w:rsidRPr="009C5524" w:rsidRDefault="009C5524" w:rsidP="009C5524">
            <w:pPr>
              <w:pStyle w:val="tableteksttab"/>
            </w:pPr>
            <w:r w:rsidRPr="009C5524">
              <w:t>10706,41</w:t>
            </w:r>
          </w:p>
        </w:tc>
        <w:tc>
          <w:tcPr>
            <w:tcW w:w="1557" w:type="dxa"/>
            <w:vAlign w:val="bottom"/>
          </w:tcPr>
          <w:p w:rsidR="009C5524" w:rsidRPr="009C5524" w:rsidRDefault="009C5524" w:rsidP="009C5524">
            <w:pPr>
              <w:pStyle w:val="tableteksttab"/>
            </w:pPr>
            <w:r w:rsidRPr="009C5524">
              <w:t>67,9</w:t>
            </w:r>
          </w:p>
        </w:tc>
        <w:tc>
          <w:tcPr>
            <w:tcW w:w="1556" w:type="dxa"/>
            <w:vAlign w:val="bottom"/>
          </w:tcPr>
          <w:p w:rsidR="009C5524" w:rsidRPr="009C5524" w:rsidRDefault="009C5524" w:rsidP="009C5524">
            <w:pPr>
              <w:pStyle w:val="tableteksttab"/>
            </w:pPr>
            <w:r w:rsidRPr="009C5524">
              <w:t>10425,76</w:t>
            </w:r>
          </w:p>
        </w:tc>
        <w:tc>
          <w:tcPr>
            <w:tcW w:w="1557" w:type="dxa"/>
            <w:vAlign w:val="bottom"/>
          </w:tcPr>
          <w:p w:rsidR="009C5524" w:rsidRPr="009C5524" w:rsidRDefault="009C5524" w:rsidP="009C5524">
            <w:pPr>
              <w:pStyle w:val="tableteksttab"/>
            </w:pPr>
            <w:r w:rsidRPr="009C5524">
              <w:t>85,5</w:t>
            </w:r>
          </w:p>
        </w:tc>
      </w:tr>
      <w:tr w:rsidR="009C5524" w:rsidRPr="00E87892" w:rsidTr="009C5524">
        <w:trPr>
          <w:trHeight w:val="57"/>
          <w:jc w:val="center"/>
        </w:trPr>
        <w:tc>
          <w:tcPr>
            <w:tcW w:w="4253" w:type="dxa"/>
            <w:vAlign w:val="bottom"/>
          </w:tcPr>
          <w:p w:rsidR="009C5524" w:rsidRPr="000163F1" w:rsidRDefault="009C5524" w:rsidP="009C5524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9C5524" w:rsidRPr="009C5524" w:rsidRDefault="009C5524" w:rsidP="009C5524">
            <w:pPr>
              <w:pStyle w:val="tableteksttab"/>
            </w:pPr>
            <w:r w:rsidRPr="009C5524">
              <w:t>6696,37</w:t>
            </w:r>
          </w:p>
        </w:tc>
        <w:tc>
          <w:tcPr>
            <w:tcW w:w="1557" w:type="dxa"/>
            <w:vAlign w:val="bottom"/>
          </w:tcPr>
          <w:p w:rsidR="009C5524" w:rsidRPr="009C5524" w:rsidRDefault="009C5524" w:rsidP="009C5524">
            <w:pPr>
              <w:pStyle w:val="tableteksttab"/>
            </w:pPr>
            <w:r w:rsidRPr="009C5524">
              <w:t>115,3</w:t>
            </w:r>
          </w:p>
        </w:tc>
        <w:tc>
          <w:tcPr>
            <w:tcW w:w="1556" w:type="dxa"/>
            <w:vAlign w:val="bottom"/>
          </w:tcPr>
          <w:p w:rsidR="009C5524" w:rsidRPr="009C5524" w:rsidRDefault="009C5524" w:rsidP="009C5524">
            <w:pPr>
              <w:pStyle w:val="tableteksttab"/>
            </w:pPr>
            <w:r w:rsidRPr="009C5524">
              <w:t>6784,53</w:t>
            </w:r>
          </w:p>
        </w:tc>
        <w:tc>
          <w:tcPr>
            <w:tcW w:w="1557" w:type="dxa"/>
            <w:vAlign w:val="bottom"/>
          </w:tcPr>
          <w:p w:rsidR="009C5524" w:rsidRPr="009C5524" w:rsidRDefault="009C5524" w:rsidP="009C5524">
            <w:pPr>
              <w:pStyle w:val="tableteksttab"/>
            </w:pPr>
            <w:r w:rsidRPr="009C5524">
              <w:t>115,5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9C5524" w:rsidRPr="000163F1" w:rsidRDefault="009C5524" w:rsidP="009C5524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7206,36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115,7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7130,82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115,2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9C5524" w:rsidRPr="000163F1" w:rsidRDefault="009C5524" w:rsidP="009C5524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6518,83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113,5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6479,87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111,4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9C5524" w:rsidRPr="000163F1" w:rsidRDefault="009C5524" w:rsidP="009C5524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7500,55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113,7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7440,07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113,9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9C5524" w:rsidRPr="000163F1" w:rsidRDefault="009C5524" w:rsidP="009C5524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5379,57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114,2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5435,26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116,1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9C5524" w:rsidRPr="000163F1" w:rsidRDefault="009C5524" w:rsidP="009C5524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11325,43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103,5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11470,67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105,5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9C5524" w:rsidRPr="000163F1" w:rsidRDefault="009C5524" w:rsidP="009C5524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7079,06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112,8</w:t>
            </w:r>
          </w:p>
        </w:tc>
        <w:tc>
          <w:tcPr>
            <w:tcW w:w="1556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7083,98</w:t>
            </w:r>
          </w:p>
        </w:tc>
        <w:tc>
          <w:tcPr>
            <w:tcW w:w="1557" w:type="dxa"/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113,0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9C5524" w:rsidRPr="000163F1" w:rsidRDefault="009C5524" w:rsidP="009C5524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9830,46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113,8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9460,53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110,9</w:t>
            </w:r>
          </w:p>
        </w:tc>
      </w:tr>
      <w:tr w:rsidR="009C5524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9C5524" w:rsidRPr="000163F1" w:rsidRDefault="009C5524" w:rsidP="009C5524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6072,41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104,2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6121,64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9C5524" w:rsidRPr="009C5524" w:rsidRDefault="009C5524" w:rsidP="009C5524">
            <w:pPr>
              <w:pStyle w:val="tableteksttab"/>
            </w:pPr>
            <w:r w:rsidRPr="009C5524">
              <w:t>109,7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C16A34" w:rsidP="005F1F55">
      <w:pPr>
        <w:pStyle w:val="tekst"/>
        <w:spacing w:before="360"/>
      </w:pPr>
      <w:r w:rsidRPr="00DB1949">
        <w:t xml:space="preserve">Wzrost przeciętnych wynagrodzeń </w:t>
      </w:r>
      <w:r>
        <w:t xml:space="preserve">w </w:t>
      </w:r>
      <w:r w:rsidRPr="00DB1949">
        <w:t xml:space="preserve">porównaniu </w:t>
      </w:r>
      <w:r w:rsidR="009E161B">
        <w:t>z lutym</w:t>
      </w:r>
      <w:r w:rsidRPr="00DB1949">
        <w:t xml:space="preserve"> </w:t>
      </w:r>
      <w:r>
        <w:t>ub. roku</w:t>
      </w:r>
      <w:r w:rsidRPr="00DB1949">
        <w:t xml:space="preserve"> </w:t>
      </w:r>
      <w:r>
        <w:t>obserwowano</w:t>
      </w:r>
      <w:r w:rsidR="00DB1949" w:rsidRPr="00DB1949">
        <w:t xml:space="preserve"> </w:t>
      </w:r>
      <w:r>
        <w:t>we wszystkich</w:t>
      </w:r>
      <w:r w:rsidR="00BA0911" w:rsidRPr="00DB1949">
        <w:t xml:space="preserve"> sekcj</w:t>
      </w:r>
      <w:r>
        <w:t>ach</w:t>
      </w:r>
      <w:r w:rsidR="00BA0911" w:rsidRPr="00DB1949">
        <w:t xml:space="preserve"> sektora przedsiębiorstw</w:t>
      </w:r>
      <w:r w:rsidR="009C5524">
        <w:t>, z wyjątkiem</w:t>
      </w:r>
      <w:r w:rsidR="00DB1949" w:rsidRPr="00DB1949">
        <w:t xml:space="preserve"> </w:t>
      </w:r>
      <w:r w:rsidR="00E80A68" w:rsidRPr="000163F1">
        <w:t>wytwarzani</w:t>
      </w:r>
      <w:r w:rsidR="009C5524">
        <w:t>a</w:t>
      </w:r>
      <w:r w:rsidR="00E80A68">
        <w:t xml:space="preserve"> i zaopatrywani</w:t>
      </w:r>
      <w:r w:rsidR="009C5524">
        <w:t>a</w:t>
      </w:r>
      <w:r w:rsidR="00E80A68" w:rsidRPr="000163F1">
        <w:t xml:space="preserve"> w energię elektryczną,</w:t>
      </w:r>
      <w:r w:rsidR="00E80A68">
        <w:t xml:space="preserve"> </w:t>
      </w:r>
      <w:r w:rsidR="00E80A68" w:rsidRPr="000163F1">
        <w:t>gaz, parę wodną i gorącą wodę</w:t>
      </w:r>
      <w:r w:rsidR="009C5524">
        <w:t xml:space="preserve">, gdzie zanotowano spadek </w:t>
      </w:r>
      <w:r w:rsidR="00E80A68">
        <w:t xml:space="preserve">o </w:t>
      </w:r>
      <w:r w:rsidR="00E30A1F">
        <w:t>32,1</w:t>
      </w:r>
      <w:r w:rsidR="00E80A68">
        <w:t>%</w:t>
      </w:r>
      <w:r w:rsidR="00E30A1F">
        <w:t>. W skali roku przeciętne wynagrodzenie najbardziej zwiększyło się w przedsiębiorstwach zajmujących się</w:t>
      </w:r>
      <w:r w:rsidR="00E80A68" w:rsidRPr="00DB1949">
        <w:t xml:space="preserve"> </w:t>
      </w:r>
      <w:r w:rsidR="00E30A1F">
        <w:t>górnictwem i wydobywaniem (o 16,4%), budownictwem (o 15,7%)</w:t>
      </w:r>
      <w:r w:rsidR="00E30A1F">
        <w:rPr>
          <w:spacing w:val="-4"/>
          <w:szCs w:val="19"/>
        </w:rPr>
        <w:t xml:space="preserve">, </w:t>
      </w:r>
      <w:r w:rsidR="00E80A68" w:rsidRPr="000163F1">
        <w:t>dostaw</w:t>
      </w:r>
      <w:r w:rsidR="00E30A1F">
        <w:t>ą</w:t>
      </w:r>
      <w:r w:rsidR="00E80A68" w:rsidRPr="000163F1">
        <w:t xml:space="preserve"> wody; gospodarowani</w:t>
      </w:r>
      <w:r w:rsidR="00E30A1F">
        <w:t>em ściekami i </w:t>
      </w:r>
      <w:r w:rsidR="00E80A68" w:rsidRPr="000163F1">
        <w:t>odpadami; rekultywacj</w:t>
      </w:r>
      <w:r w:rsidR="00E30A1F">
        <w:t>ą</w:t>
      </w:r>
      <w:r w:rsidR="00E80A68">
        <w:t xml:space="preserve"> (o 1</w:t>
      </w:r>
      <w:r w:rsidR="00E30A1F">
        <w:t>5</w:t>
      </w:r>
      <w:r w:rsidR="00E80A68">
        <w:t>,3%),</w:t>
      </w:r>
      <w:r w:rsidR="00E80A68" w:rsidRPr="00DB1949">
        <w:t xml:space="preserve"> </w:t>
      </w:r>
      <w:r w:rsidR="00E30A1F">
        <w:t>z</w:t>
      </w:r>
      <w:r w:rsidR="00E30A1F" w:rsidRPr="000163F1">
        <w:t>akwaterowanie</w:t>
      </w:r>
      <w:r w:rsidR="00E30A1F">
        <w:t>m</w:t>
      </w:r>
      <w:r w:rsidR="00E30A1F" w:rsidRPr="000163F1">
        <w:t xml:space="preserve"> i gastronomi</w:t>
      </w:r>
      <w:r w:rsidR="00E30A1F">
        <w:t>ą</w:t>
      </w:r>
      <w:r w:rsidR="00E30A1F">
        <w:rPr>
          <w:spacing w:val="-4"/>
          <w:szCs w:val="19"/>
        </w:rPr>
        <w:t xml:space="preserve"> (o 14,2%), </w:t>
      </w:r>
      <w:r w:rsidR="00E30A1F">
        <w:t>działalnością profesjonalną</w:t>
      </w:r>
      <w:r w:rsidR="00E30A1F" w:rsidRPr="000163F1">
        <w:t>, naukow</w:t>
      </w:r>
      <w:r w:rsidR="00E30A1F">
        <w:t>ą</w:t>
      </w:r>
      <w:r w:rsidR="00510D7B">
        <w:t xml:space="preserve"> i </w:t>
      </w:r>
      <w:r w:rsidR="00E30A1F" w:rsidRPr="000163F1">
        <w:t>techniczn</w:t>
      </w:r>
      <w:r w:rsidR="00E30A1F">
        <w:t>ą (o 13,8%),</w:t>
      </w:r>
      <w:r w:rsidR="00E30A1F" w:rsidRPr="00DB1949">
        <w:t xml:space="preserve"> transpor</w:t>
      </w:r>
      <w:r w:rsidR="00E30A1F">
        <w:t>tem</w:t>
      </w:r>
      <w:r w:rsidR="00E30A1F" w:rsidRPr="00DB1949">
        <w:t xml:space="preserve"> i gospodar</w:t>
      </w:r>
      <w:r w:rsidR="00E30A1F">
        <w:t>ką magazynową (o 13,7%), h</w:t>
      </w:r>
      <w:r w:rsidR="00E30A1F" w:rsidRPr="000163F1">
        <w:t>andl</w:t>
      </w:r>
      <w:r w:rsidR="00E30A1F">
        <w:t>em</w:t>
      </w:r>
      <w:r w:rsidR="00E30A1F" w:rsidRPr="000163F1">
        <w:t>; napraw</w:t>
      </w:r>
      <w:r w:rsidR="00E30A1F">
        <w:t>ą</w:t>
      </w:r>
      <w:r w:rsidR="00E30A1F" w:rsidRPr="000163F1">
        <w:t xml:space="preserve"> pojazdów samochodowych</w:t>
      </w:r>
      <w:r w:rsidR="00274F9E">
        <w:rPr>
          <w:spacing w:val="-4"/>
          <w:szCs w:val="19"/>
        </w:rPr>
        <w:t xml:space="preserve"> (o </w:t>
      </w:r>
      <w:r w:rsidR="00E30A1F">
        <w:rPr>
          <w:spacing w:val="-4"/>
          <w:szCs w:val="19"/>
        </w:rPr>
        <w:t>13,5%) oraz</w:t>
      </w:r>
      <w:r w:rsidR="00FD0A54">
        <w:rPr>
          <w:spacing w:val="-4"/>
          <w:szCs w:val="19"/>
        </w:rPr>
        <w:t xml:space="preserve"> </w:t>
      </w:r>
      <w:r w:rsidR="003962F6">
        <w:t>przetwórstwem przemysłowym (o 1</w:t>
      </w:r>
      <w:r w:rsidR="00E30A1F">
        <w:t>3,0</w:t>
      </w:r>
      <w:r w:rsidR="003962F6">
        <w:t>%)</w:t>
      </w:r>
      <w:r w:rsidR="00E30A1F">
        <w:t>.</w:t>
      </w:r>
    </w:p>
    <w:p w:rsidR="00B67148" w:rsidRPr="00316609" w:rsidRDefault="0054266C" w:rsidP="0054266C">
      <w:pPr>
        <w:pStyle w:val="tytuwykresu"/>
        <w:tabs>
          <w:tab w:val="left" w:pos="8364"/>
        </w:tabs>
        <w:ind w:left="990" w:hanging="990"/>
      </w:pPr>
      <w:r w:rsidRPr="0054266C">
        <w:rPr>
          <w:noProof/>
          <w:lang w:eastAsia="pl-PL"/>
        </w:rPr>
        <w:drawing>
          <wp:anchor distT="0" distB="0" distL="114300" distR="114300" simplePos="0" relativeHeight="252933632" behindDoc="0" locked="0" layoutInCell="1" allowOverlap="1">
            <wp:simplePos x="0" y="0"/>
            <wp:positionH relativeFrom="column">
              <wp:posOffset>841110</wp:posOffset>
            </wp:positionH>
            <wp:positionV relativeFrom="paragraph">
              <wp:posOffset>618744</wp:posOffset>
            </wp:positionV>
            <wp:extent cx="4608000" cy="3311472"/>
            <wp:effectExtent l="0" t="0" r="2540" b="3810"/>
            <wp:wrapTopAndBottom/>
            <wp:docPr id="19" name="Obraz 19" descr="Wykres słupkowy dwustronny. Oś pozioma – odchylenia względne przeciętnych miesięcznych wynagrodzeń brutto w wybranych sekcjach od przeciętnego wynagrodzenia w sektorze przedsiębiorstw; wartości z przedziału od -30 do 6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31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9E161B">
        <w:t>w lutym</w:t>
      </w:r>
      <w:r w:rsidR="00AF43F9" w:rsidRPr="00316609">
        <w:t xml:space="preserve"> </w:t>
      </w:r>
      <w:r w:rsidR="00071ED9">
        <w:t>2024 r.</w:t>
      </w:r>
      <w:r w:rsidR="007F73D2" w:rsidRPr="007F73D2">
        <w:rPr>
          <w:b w:val="0"/>
        </w:rPr>
        <w:t xml:space="preserve"> </w:t>
      </w:r>
    </w:p>
    <w:p w:rsidR="004443CE" w:rsidRDefault="00C25031" w:rsidP="000D2D2C">
      <w:pPr>
        <w:pStyle w:val="tekst"/>
      </w:pPr>
      <w:r w:rsidRPr="00C25031">
        <w:lastRenderedPageBreak/>
        <w:t xml:space="preserve">Najwyższe wynagrodzenie </w:t>
      </w:r>
      <w:r w:rsidR="009E161B">
        <w:t>w lutym</w:t>
      </w:r>
      <w:r w:rsidRPr="00C25031">
        <w:t xml:space="preserve"> </w:t>
      </w:r>
      <w:r w:rsidR="00565236">
        <w:t>br.</w:t>
      </w:r>
      <w:r w:rsidRPr="00C25031">
        <w:t xml:space="preserve"> otrzymali zatrudnieni w sekcjach: </w:t>
      </w:r>
      <w:r w:rsidR="004B10CE" w:rsidRPr="00C25031">
        <w:t xml:space="preserve">informacja i komunikacja (o </w:t>
      </w:r>
      <w:r w:rsidR="000904E9">
        <w:t>59,6</w:t>
      </w:r>
      <w:r w:rsidR="004B10CE" w:rsidRPr="00C25031">
        <w:t>%</w:t>
      </w:r>
      <w:r w:rsidR="004B10CE" w:rsidRPr="004B10CE">
        <w:t xml:space="preserve"> </w:t>
      </w:r>
      <w:r w:rsidR="004B10CE" w:rsidRPr="00C25031">
        <w:t>wyższe od przeciętnego miesięcznego wynagrodzenia w sektorze przedsiębiorstw</w:t>
      </w:r>
      <w:r w:rsidR="004B10CE">
        <w:t>),</w:t>
      </w:r>
      <w:r w:rsidR="004B10CE" w:rsidRPr="00C25031">
        <w:t xml:space="preserve"> </w:t>
      </w:r>
      <w:r w:rsidR="00012254" w:rsidRPr="00C25031">
        <w:t>wytwarzanie</w:t>
      </w:r>
      <w:r w:rsidR="00012254">
        <w:t xml:space="preserve"> i zaopatrywanie w energię elek</w:t>
      </w:r>
      <w:r w:rsidR="00012254" w:rsidRPr="00C25031">
        <w:t>tryczną, gaz, parę wodną i gorącą wodę (</w:t>
      </w:r>
      <w:r w:rsidR="004B10CE">
        <w:t xml:space="preserve">o </w:t>
      </w:r>
      <w:r w:rsidR="000904E9">
        <w:t>50</w:t>
      </w:r>
      <w:r w:rsidR="00316679">
        <w:t>,</w:t>
      </w:r>
      <w:r w:rsidR="000904E9">
        <w:t>9</w:t>
      </w:r>
      <w:r w:rsidR="004B10CE">
        <w:t>%</w:t>
      </w:r>
      <w:r w:rsidR="00283339">
        <w:t xml:space="preserve"> </w:t>
      </w:r>
      <w:r w:rsidRPr="00C25031">
        <w:t>wyższe od średniej)</w:t>
      </w:r>
      <w:r w:rsidR="0023118C">
        <w:t xml:space="preserve">, </w:t>
      </w:r>
      <w:r w:rsidR="000904E9" w:rsidRPr="00C25031">
        <w:t>działalnoś</w:t>
      </w:r>
      <w:r w:rsidR="000904E9">
        <w:t>ć profesjonalna, naukowa i techniczna (o 38,5</w:t>
      </w:r>
      <w:r w:rsidR="000904E9" w:rsidRPr="00C25031">
        <w:t>% wyższe od średniej)</w:t>
      </w:r>
      <w:r w:rsidR="000904E9" w:rsidRPr="000904E9">
        <w:t xml:space="preserve"> </w:t>
      </w:r>
      <w:r w:rsidR="000904E9" w:rsidRPr="00C25031">
        <w:t>oraz</w:t>
      </w:r>
      <w:r w:rsidR="000904E9">
        <w:t xml:space="preserve"> </w:t>
      </w:r>
      <w:r w:rsidR="0023118C">
        <w:t>górnictwo i wydobywanie (o 3</w:t>
      </w:r>
      <w:r w:rsidR="000904E9">
        <w:t>8</w:t>
      </w:r>
      <w:r w:rsidR="0023118C">
        <w:t>,</w:t>
      </w:r>
      <w:r w:rsidR="000904E9">
        <w:t>4</w:t>
      </w:r>
      <w:r w:rsidR="0023118C">
        <w:t xml:space="preserve">% </w:t>
      </w:r>
      <w:r w:rsidR="0023118C" w:rsidRPr="00C25031">
        <w:t>wyższe od średniej</w:t>
      </w:r>
      <w:r w:rsidR="0023118C">
        <w:t>)</w:t>
      </w:r>
      <w:r w:rsidRPr="00C25031">
        <w:t xml:space="preserve">. </w:t>
      </w:r>
      <w:r w:rsidR="00946F02" w:rsidRPr="00C25031">
        <w:t xml:space="preserve">Wciąż </w:t>
      </w:r>
      <w:r w:rsidR="00946F02">
        <w:t>n</w:t>
      </w:r>
      <w:r w:rsidRPr="00C25031">
        <w:t>ajniższy pozostaje poziom płac w jedn</w:t>
      </w:r>
      <w:r>
        <w:t>ostkach zajmujących się zakwate</w:t>
      </w:r>
      <w:r w:rsidR="000C0F4D">
        <w:t>rowaniem i</w:t>
      </w:r>
      <w:r w:rsidR="00283339">
        <w:t xml:space="preserve"> </w:t>
      </w:r>
      <w:r w:rsidRPr="00C25031">
        <w:t xml:space="preserve">gastronomią (o </w:t>
      </w:r>
      <w:r w:rsidR="0023118C">
        <w:t>2</w:t>
      </w:r>
      <w:r w:rsidR="000904E9">
        <w:t>4</w:t>
      </w:r>
      <w:r w:rsidR="00377EEE">
        <w:t>,</w:t>
      </w:r>
      <w:r w:rsidR="000904E9">
        <w:t>2</w:t>
      </w:r>
      <w:r w:rsidRPr="00C25031">
        <w:t>% poniżej przeciętnego wynagrodzenia w sektorze przedsiębiorstw).</w:t>
      </w:r>
    </w:p>
    <w:p w:rsidR="00E30A1F" w:rsidRDefault="00E30A1F" w:rsidP="00E30A1F">
      <w:pPr>
        <w:pStyle w:val="tekst"/>
      </w:pPr>
      <w:r w:rsidRPr="00C827B7">
        <w:t xml:space="preserve">W okresie styczeń-luty br. przeciętne miesięczne wynagrodzenie brutto w sektorze przedsiębiorstw ukształtowało się na poziomie </w:t>
      </w:r>
      <w:r w:rsidR="00274F9E">
        <w:t>7079</w:t>
      </w:r>
      <w:r>
        <w:t>,</w:t>
      </w:r>
      <w:r w:rsidR="00274F9E">
        <w:t>78</w:t>
      </w:r>
      <w:r>
        <w:t xml:space="preserve"> zł, tj. o 1</w:t>
      </w:r>
      <w:r w:rsidR="00872145">
        <w:t>2,0</w:t>
      </w:r>
      <w:r w:rsidRPr="00C827B7">
        <w:t xml:space="preserve">% wyżej niż przed rokiem (w okresie styczeń-luty ub. roku roczny wzrost wynagrodzeń wyniósł </w:t>
      </w:r>
      <w:r w:rsidR="00872145">
        <w:t>14,6</w:t>
      </w:r>
      <w:r w:rsidRPr="00C827B7">
        <w:t xml:space="preserve">%). </w:t>
      </w:r>
      <w:r w:rsidR="00872145">
        <w:t xml:space="preserve">Spadek </w:t>
      </w:r>
      <w:r w:rsidR="00872145" w:rsidRPr="00C827B7">
        <w:t>wynagrodze</w:t>
      </w:r>
      <w:r w:rsidR="00872145">
        <w:t xml:space="preserve">ń odnotowano jedynie w sekcji </w:t>
      </w:r>
      <w:r w:rsidR="00872145" w:rsidRPr="00D5416C">
        <w:rPr>
          <w:szCs w:val="19"/>
        </w:rPr>
        <w:t>wytwarzani</w:t>
      </w:r>
      <w:r w:rsidR="00872145">
        <w:rPr>
          <w:szCs w:val="19"/>
        </w:rPr>
        <w:t>e</w:t>
      </w:r>
      <w:r w:rsidR="00872145" w:rsidRPr="00D5416C">
        <w:rPr>
          <w:szCs w:val="19"/>
        </w:rPr>
        <w:t xml:space="preserve"> i zaopatrywani</w:t>
      </w:r>
      <w:r w:rsidR="00872145">
        <w:rPr>
          <w:szCs w:val="19"/>
        </w:rPr>
        <w:t>e</w:t>
      </w:r>
      <w:r w:rsidR="00872145" w:rsidRPr="00D5416C">
        <w:rPr>
          <w:szCs w:val="19"/>
        </w:rPr>
        <w:t xml:space="preserve"> w energię elektryczną, gaz, parę wodną i gorącą wodę</w:t>
      </w:r>
      <w:r w:rsidR="00872145">
        <w:t xml:space="preserve"> </w:t>
      </w:r>
      <w:r w:rsidR="00872145" w:rsidRPr="00C827B7">
        <w:t xml:space="preserve">(o </w:t>
      </w:r>
      <w:r w:rsidR="00872145">
        <w:t>14,5</w:t>
      </w:r>
      <w:r w:rsidR="00872145" w:rsidRPr="00C827B7">
        <w:t>%)</w:t>
      </w:r>
      <w:r w:rsidR="00872145">
        <w:t xml:space="preserve">. </w:t>
      </w:r>
      <w:r>
        <w:t>W</w:t>
      </w:r>
      <w:r w:rsidR="00872145">
        <w:t xml:space="preserve"> pozostałych</w:t>
      </w:r>
      <w:r>
        <w:t xml:space="preserve"> sekcjach</w:t>
      </w:r>
      <w:r w:rsidRPr="00C827B7">
        <w:t xml:space="preserve"> sektora przedsiębiorstw </w:t>
      </w:r>
      <w:r>
        <w:t>obserwowano wzrost p</w:t>
      </w:r>
      <w:r w:rsidRPr="00C827B7">
        <w:t>rzeciętn</w:t>
      </w:r>
      <w:r>
        <w:t xml:space="preserve">ych, z tego największy w </w:t>
      </w:r>
      <w:r w:rsidR="00872145">
        <w:t>zakwaterowaniu i gastronomii (o 16,1%)</w:t>
      </w:r>
      <w:r w:rsidR="00EC53F8">
        <w:t>,</w:t>
      </w:r>
      <w:r w:rsidR="00872145" w:rsidRPr="00C25031">
        <w:t xml:space="preserve"> </w:t>
      </w:r>
      <w:r>
        <w:t xml:space="preserve">górnictwie i wydobywaniu </w:t>
      </w:r>
      <w:r w:rsidR="00872145">
        <w:t xml:space="preserve">oraz </w:t>
      </w:r>
      <w:r w:rsidR="00872145" w:rsidRPr="000163F1">
        <w:t>dostaw</w:t>
      </w:r>
      <w:r w:rsidR="00872145">
        <w:t>ie</w:t>
      </w:r>
      <w:r w:rsidR="00872145" w:rsidRPr="000163F1">
        <w:t xml:space="preserve"> wody; gospodarowani</w:t>
      </w:r>
      <w:r w:rsidR="00872145">
        <w:t xml:space="preserve">u ściekami i </w:t>
      </w:r>
      <w:r w:rsidR="00872145" w:rsidRPr="000163F1">
        <w:t>odpadami; rekultywacj</w:t>
      </w:r>
      <w:r w:rsidR="00872145">
        <w:t>i (w obu sekcjach o 15,5%),</w:t>
      </w:r>
      <w:r w:rsidR="00872145" w:rsidRPr="00DB1949">
        <w:t xml:space="preserve"> </w:t>
      </w:r>
      <w:r w:rsidR="00872145">
        <w:t>a także w budownictwie (o 15,2%)</w:t>
      </w:r>
      <w:r w:rsidR="00D553E7">
        <w:t xml:space="preserve">, </w:t>
      </w:r>
      <w:r>
        <w:t xml:space="preserve">transporcie i gospodarce magazynowej (o </w:t>
      </w:r>
      <w:r w:rsidR="00D553E7">
        <w:t>13</w:t>
      </w:r>
      <w:r>
        <w:t>,</w:t>
      </w:r>
      <w:r w:rsidR="00D553E7">
        <w:t>9%)</w:t>
      </w:r>
      <w:r>
        <w:t xml:space="preserve"> i </w:t>
      </w:r>
      <w:r w:rsidR="00D553E7">
        <w:t>przetwórstwie przemysłowym</w:t>
      </w:r>
      <w:r>
        <w:t xml:space="preserve"> (o </w:t>
      </w:r>
      <w:r w:rsidR="00D553E7">
        <w:t>13,5</w:t>
      </w:r>
      <w:r>
        <w:t xml:space="preserve">%). </w:t>
      </w:r>
    </w:p>
    <w:p w:rsidR="00F65FA8" w:rsidRPr="000B35C5" w:rsidRDefault="00F65FA8" w:rsidP="00F65FA8">
      <w:pPr>
        <w:pStyle w:val="Nagwek1"/>
      </w:pPr>
      <w:bookmarkStart w:id="15" w:name="_Toc67395309"/>
      <w:bookmarkStart w:id="16" w:name="_Toc98840934"/>
      <w:bookmarkStart w:id="17" w:name="_Toc129758929"/>
      <w:bookmarkStart w:id="18" w:name="_Toc161818174"/>
      <w:r>
        <w:t>Ceny</w:t>
      </w:r>
      <w:bookmarkEnd w:id="15"/>
      <w:bookmarkEnd w:id="16"/>
      <w:bookmarkEnd w:id="17"/>
      <w:bookmarkEnd w:id="18"/>
    </w:p>
    <w:p w:rsidR="00E30A1F" w:rsidRDefault="006B5260" w:rsidP="000D2D2C">
      <w:pPr>
        <w:pStyle w:val="tekst"/>
      </w:pPr>
      <w:r w:rsidRPr="006B5260">
        <w:t xml:space="preserve">W 4 kwartale </w:t>
      </w:r>
      <w:r w:rsidR="002C37D8">
        <w:t>2023 r.</w:t>
      </w:r>
      <w:r w:rsidRPr="006B5260">
        <w:t xml:space="preserve"> wzrost cen towarów i usług konsumpcyjnych w skali roku był mniejszy niż w poprzednich kwartałach 2023 r. W województwie wielkopolskim ceny były o 6,2% wyższe</w:t>
      </w:r>
      <w:r>
        <w:t xml:space="preserve"> </w:t>
      </w:r>
      <w:r w:rsidRPr="006B5260">
        <w:t>niż w 4 kwartale 2022 r.</w:t>
      </w:r>
      <w:r w:rsidR="002C37D8">
        <w:t>, kiedy wzrost wyniósł 18,3% (w </w:t>
      </w:r>
      <w:r w:rsidRPr="006B5260">
        <w:t xml:space="preserve">kraju </w:t>
      </w:r>
      <w:r>
        <w:t>wyższe o 6,4% wobec</w:t>
      </w:r>
      <w:r w:rsidRPr="006B5260">
        <w:t xml:space="preserve"> 17,3%</w:t>
      </w:r>
      <w:r>
        <w:t xml:space="preserve"> rok wcześniej</w:t>
      </w:r>
      <w:r w:rsidRPr="006B5260">
        <w:t>). Wolniej drożała przede wszystkim ży</w:t>
      </w:r>
      <w:r>
        <w:t>wność i napoje bezalkoholowe (o </w:t>
      </w:r>
      <w:r w:rsidRPr="006B5260">
        <w:t>7,3%), a także towary i usługi związane z mieszkaniem (o 6,3%) oraz zdrowiem (o 5</w:t>
      </w:r>
      <w:r>
        <w:t>,2%). Utrzymał się spadek cen w </w:t>
      </w:r>
      <w:r w:rsidRPr="006B5260">
        <w:t>transporcie i wyniósł 6,5%. W ciągu roku najbardziej wzrosły natomiast ceny związane z edukacją (o 12,1%) oraz napojami alkoholowymi i wyrobami tytoniowymi (o 11,0%).</w:t>
      </w:r>
    </w:p>
    <w:p w:rsidR="00BE17F0" w:rsidRPr="00BE17F0" w:rsidRDefault="00BE17F0" w:rsidP="00BE17F0">
      <w:pPr>
        <w:pStyle w:val="tytutablicy"/>
        <w:rPr>
          <w:shd w:val="clear" w:color="auto" w:fill="FFFFFF"/>
        </w:rPr>
      </w:pPr>
      <w:r w:rsidRPr="000B35C5">
        <w:rPr>
          <w:shd w:val="clear" w:color="auto" w:fill="FFFFFF"/>
        </w:rPr>
        <w:t xml:space="preserve">Tablica </w:t>
      </w:r>
      <w:r>
        <w:rPr>
          <w:shd w:val="clear" w:color="auto" w:fill="FFFFFF"/>
        </w:rPr>
        <w:t>4</w:t>
      </w:r>
      <w:r w:rsidRPr="000B35C5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0B35C5">
        <w:rPr>
          <w:shd w:val="clear" w:color="auto" w:fill="FFFFFF"/>
        </w:rPr>
        <w:t xml:space="preserve"> Wskaźniki cen towarów i usług konsumpcyjnych</w:t>
      </w:r>
    </w:p>
    <w:tbl>
      <w:tblPr>
        <w:tblStyle w:val="Siatkatabelijasna"/>
        <w:tblpPr w:leftFromText="141" w:rightFromText="141" w:vertAnchor="text" w:horzAnchor="margin" w:tblpY="5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prezentuje wskaźniki cen towarów i usług konsumpcyjnych w 3 i 4 kwartale 2023 r. oraz w analogicznych kwartałach  2022 r. Dane do tablicy dostępne w pliku w formacie XLSX"/>
      </w:tblPr>
      <w:tblGrid>
        <w:gridCol w:w="3250"/>
        <w:gridCol w:w="1809"/>
        <w:gridCol w:w="1809"/>
        <w:gridCol w:w="1815"/>
        <w:gridCol w:w="1796"/>
      </w:tblGrid>
      <w:tr w:rsidR="00BE17F0" w:rsidRPr="000B35C5" w:rsidTr="00380A4F">
        <w:trPr>
          <w:trHeight w:val="57"/>
          <w:tblHeader/>
        </w:trPr>
        <w:tc>
          <w:tcPr>
            <w:tcW w:w="1551" w:type="pct"/>
            <w:vMerge w:val="restart"/>
            <w:tcBorders>
              <w:top w:val="nil"/>
              <w:right w:val="single" w:sz="4" w:space="0" w:color="522398"/>
            </w:tcBorders>
            <w:vAlign w:val="center"/>
          </w:tcPr>
          <w:p w:rsidR="00BE17F0" w:rsidRPr="00626E21" w:rsidRDefault="00BE17F0" w:rsidP="00BE17F0">
            <w:pPr>
              <w:pStyle w:val="glowka1"/>
              <w:rPr>
                <w:b/>
                <w:bCs/>
              </w:rPr>
            </w:pPr>
            <w:r w:rsidRPr="00626E21">
              <w:t>Wyszczególnienie</w:t>
            </w:r>
          </w:p>
        </w:tc>
        <w:tc>
          <w:tcPr>
            <w:tcW w:w="172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0163F1" w:rsidRDefault="00BE17F0" w:rsidP="00BE17F0">
            <w:pPr>
              <w:pStyle w:val="glowka1"/>
            </w:pPr>
            <w:r>
              <w:t>2022</w:t>
            </w:r>
          </w:p>
        </w:tc>
        <w:tc>
          <w:tcPr>
            <w:tcW w:w="172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:rsidR="00BE17F0" w:rsidRPr="000163F1" w:rsidRDefault="00BE17F0" w:rsidP="00BE17F0">
            <w:pPr>
              <w:pStyle w:val="glowka1"/>
            </w:pPr>
            <w:r>
              <w:t>2023</w:t>
            </w:r>
          </w:p>
        </w:tc>
      </w:tr>
      <w:tr w:rsidR="00BE17F0" w:rsidRPr="000B35C5" w:rsidTr="00380A4F">
        <w:trPr>
          <w:trHeight w:val="57"/>
          <w:tblHeader/>
        </w:trPr>
        <w:tc>
          <w:tcPr>
            <w:tcW w:w="1551" w:type="pct"/>
            <w:vMerge/>
            <w:tcBorders>
              <w:right w:val="single" w:sz="4" w:space="0" w:color="522398"/>
            </w:tcBorders>
            <w:vAlign w:val="center"/>
          </w:tcPr>
          <w:p w:rsidR="00BE17F0" w:rsidRPr="00626E21" w:rsidRDefault="00BE17F0" w:rsidP="00BE17F0">
            <w:pPr>
              <w:pStyle w:val="glowka1"/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626E21" w:rsidRDefault="00BE17F0" w:rsidP="00BE17F0">
            <w:pPr>
              <w:pStyle w:val="glowka1"/>
            </w:pPr>
            <w:r>
              <w:t>07–09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</w:tcPr>
          <w:p w:rsidR="00BE17F0" w:rsidRPr="00626E21" w:rsidRDefault="00BE17F0" w:rsidP="00BE17F0">
            <w:pPr>
              <w:pStyle w:val="glowka1"/>
            </w:pPr>
            <w:r>
              <w:t>10–12</w:t>
            </w:r>
          </w:p>
        </w:tc>
        <w:tc>
          <w:tcPr>
            <w:tcW w:w="866" w:type="pct"/>
            <w:tcBorders>
              <w:top w:val="single" w:sz="4" w:space="0" w:color="001D77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626E21" w:rsidRDefault="00BE17F0" w:rsidP="00BE17F0">
            <w:pPr>
              <w:pStyle w:val="glowka1"/>
            </w:pPr>
            <w:r>
              <w:t>07–09</w:t>
            </w:r>
          </w:p>
        </w:tc>
        <w:tc>
          <w:tcPr>
            <w:tcW w:w="857" w:type="pct"/>
            <w:tcBorders>
              <w:top w:val="single" w:sz="4" w:space="0" w:color="001D77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626E21" w:rsidRDefault="00BE17F0" w:rsidP="00BE17F0">
            <w:pPr>
              <w:pStyle w:val="glowka1"/>
            </w:pPr>
            <w:r>
              <w:t>10–12</w:t>
            </w:r>
          </w:p>
        </w:tc>
      </w:tr>
      <w:tr w:rsidR="00BE17F0" w:rsidRPr="000B35C5" w:rsidTr="00380A4F">
        <w:trPr>
          <w:trHeight w:val="57"/>
          <w:tblHeader/>
        </w:trPr>
        <w:tc>
          <w:tcPr>
            <w:tcW w:w="155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:rsidR="00BE17F0" w:rsidRPr="00626E21" w:rsidRDefault="00BE17F0" w:rsidP="00380A4F">
            <w:pPr>
              <w:pStyle w:val="glowka1"/>
            </w:pPr>
          </w:p>
        </w:tc>
        <w:tc>
          <w:tcPr>
            <w:tcW w:w="3449" w:type="pct"/>
            <w:gridSpan w:val="4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BE17F0" w:rsidRPr="00626E21" w:rsidRDefault="00BE17F0" w:rsidP="00380A4F">
            <w:pPr>
              <w:pStyle w:val="glowka1"/>
            </w:pPr>
            <w:r w:rsidRPr="00626E21">
              <w:t>analogiczny okres roku poprzedniego = 100</w:t>
            </w:r>
          </w:p>
        </w:tc>
      </w:tr>
      <w:tr w:rsidR="00BE17F0" w:rsidRPr="000B35C5" w:rsidTr="00BE17F0">
        <w:trPr>
          <w:trHeight w:val="57"/>
        </w:trPr>
        <w:tc>
          <w:tcPr>
            <w:tcW w:w="155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1t"/>
              <w:rPr>
                <w:color w:val="000000" w:themeColor="text1"/>
              </w:rPr>
            </w:pPr>
            <w:r w:rsidRPr="00941C08">
              <w:t>Ogółem</w:t>
            </w:r>
          </w:p>
        </w:tc>
        <w:tc>
          <w:tcPr>
            <w:tcW w:w="86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534216" w:rsidRDefault="00BE17F0" w:rsidP="00BE17F0">
            <w:pPr>
              <w:pStyle w:val="tablet"/>
            </w:pPr>
            <w:r w:rsidRPr="00534216">
              <w:t>117,5</w:t>
            </w:r>
          </w:p>
        </w:tc>
        <w:tc>
          <w:tcPr>
            <w:tcW w:w="86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534216" w:rsidRDefault="00BE17F0" w:rsidP="00BE17F0">
            <w:pPr>
              <w:pStyle w:val="tablet"/>
            </w:pPr>
            <w:r w:rsidRPr="00534216">
              <w:t>118,3</w:t>
            </w:r>
          </w:p>
        </w:tc>
        <w:tc>
          <w:tcPr>
            <w:tcW w:w="866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534216" w:rsidRDefault="00BE17F0" w:rsidP="00BE17F0">
            <w:pPr>
              <w:pStyle w:val="tablet"/>
            </w:pPr>
            <w:r w:rsidRPr="00534216">
              <w:t>109,6</w:t>
            </w:r>
          </w:p>
        </w:tc>
        <w:tc>
          <w:tcPr>
            <w:tcW w:w="85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534216" w:rsidRDefault="00BE17F0" w:rsidP="00BE17F0">
            <w:pPr>
              <w:pStyle w:val="tablet"/>
            </w:pPr>
            <w:r w:rsidRPr="00534216">
              <w:t>106,2</w:t>
            </w:r>
          </w:p>
        </w:tc>
      </w:tr>
      <w:tr w:rsidR="00BE17F0" w:rsidRPr="000B35C5" w:rsidTr="00380A4F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ekbez"/>
            </w:pPr>
            <w:r w:rsidRPr="00941C08">
              <w:t>w tym: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BE17F0" w:rsidRPr="00913695" w:rsidRDefault="00BE17F0" w:rsidP="00BE17F0">
            <w:pPr>
              <w:pStyle w:val="tableteksttab"/>
            </w:pP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BE17F0" w:rsidRPr="00913695" w:rsidRDefault="00BE17F0" w:rsidP="00BE17F0">
            <w:pPr>
              <w:pStyle w:val="tableteksttab"/>
            </w:pP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BE17F0" w:rsidRPr="00913695" w:rsidRDefault="00BE17F0" w:rsidP="00BE17F0">
            <w:pPr>
              <w:pStyle w:val="tableteksttab"/>
            </w:pP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BE17F0" w:rsidRPr="00913695" w:rsidRDefault="00BE17F0" w:rsidP="00BE17F0">
            <w:pPr>
              <w:pStyle w:val="tableteksttab"/>
            </w:pPr>
          </w:p>
        </w:tc>
      </w:tr>
      <w:tr w:rsidR="00BE17F0" w:rsidRPr="000B35C5" w:rsidTr="00BE17F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ek1"/>
            </w:pPr>
            <w:r w:rsidRPr="00941C08">
              <w:t>Żywność i napoje bezalkoholowe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117,1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122,2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113,5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107,3</w:t>
            </w:r>
          </w:p>
        </w:tc>
      </w:tr>
      <w:tr w:rsidR="00BE17F0" w:rsidRPr="000B35C5" w:rsidTr="00BE17F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ek1"/>
            </w:pPr>
            <w:r w:rsidRPr="00941C08">
              <w:t>Napoje alkoholowe i wyroby tytoniowe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108,1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109,2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112,4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111,0</w:t>
            </w:r>
          </w:p>
        </w:tc>
      </w:tr>
      <w:tr w:rsidR="00BE17F0" w:rsidRPr="000B35C5" w:rsidTr="00BE17F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ek1"/>
            </w:pPr>
            <w:r w:rsidRPr="00941C08">
              <w:t>Odzież i obuwie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108,2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107,8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106,8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105,1</w:t>
            </w:r>
          </w:p>
        </w:tc>
      </w:tr>
      <w:tr w:rsidR="00BE17F0" w:rsidRPr="000B35C5" w:rsidTr="00BE17F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ek1"/>
              <w:rPr>
                <w:i/>
              </w:rPr>
            </w:pPr>
            <w:r w:rsidRPr="00941C08">
              <w:t>Mieszkanie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127,1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125,1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109,6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106,3</w:t>
            </w:r>
          </w:p>
        </w:tc>
      </w:tr>
      <w:tr w:rsidR="00BE17F0" w:rsidRPr="000B35C5" w:rsidTr="00BE17F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ek1"/>
            </w:pPr>
            <w:r w:rsidRPr="00941C08">
              <w:t>Zdrowie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107,6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109,2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108,6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105,2</w:t>
            </w:r>
          </w:p>
        </w:tc>
      </w:tr>
      <w:tr w:rsidR="00BE17F0" w:rsidRPr="000B35C5" w:rsidTr="00BE17F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ek1"/>
            </w:pPr>
            <w:r w:rsidRPr="00941C08">
              <w:t>Transport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123,7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116,6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93,4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93,5</w:t>
            </w:r>
          </w:p>
        </w:tc>
      </w:tr>
      <w:tr w:rsidR="00BE17F0" w:rsidRPr="000B35C5" w:rsidTr="00BE17F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ek1"/>
            </w:pPr>
            <w:r w:rsidRPr="00941C08">
              <w:t>Rekreacja i kultura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113,3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115,1</w:t>
            </w:r>
          </w:p>
        </w:tc>
        <w:tc>
          <w:tcPr>
            <w:tcW w:w="866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111,9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107,7</w:t>
            </w:r>
          </w:p>
        </w:tc>
      </w:tr>
      <w:tr w:rsidR="00BE17F0" w:rsidRPr="000B35C5" w:rsidTr="00BE17F0">
        <w:trPr>
          <w:trHeight w:val="57"/>
        </w:trPr>
        <w:tc>
          <w:tcPr>
            <w:tcW w:w="1551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BE17F0" w:rsidRPr="00941C08" w:rsidRDefault="00BE17F0" w:rsidP="00BE17F0">
            <w:pPr>
              <w:pStyle w:val="boczek1"/>
            </w:pPr>
            <w:r w:rsidRPr="00941C08">
              <w:t>Edukacja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107,1</w:t>
            </w:r>
          </w:p>
        </w:tc>
        <w:tc>
          <w:tcPr>
            <w:tcW w:w="863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110,4</w:t>
            </w:r>
          </w:p>
        </w:tc>
        <w:tc>
          <w:tcPr>
            <w:tcW w:w="866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BE17F0" w:rsidRPr="00913695" w:rsidRDefault="00BE17F0" w:rsidP="00BE17F0">
            <w:pPr>
              <w:pStyle w:val="tableteksttab"/>
            </w:pPr>
            <w:r w:rsidRPr="00913695">
              <w:t>113,0</w:t>
            </w:r>
          </w:p>
        </w:tc>
        <w:tc>
          <w:tcPr>
            <w:tcW w:w="857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:rsidR="00BE17F0" w:rsidRDefault="00BE17F0" w:rsidP="00BE17F0">
            <w:pPr>
              <w:pStyle w:val="tableteksttab"/>
            </w:pPr>
            <w:r w:rsidRPr="00913695">
              <w:t>112,1</w:t>
            </w:r>
          </w:p>
        </w:tc>
      </w:tr>
    </w:tbl>
    <w:p w:rsidR="00F944B1" w:rsidRDefault="005A304D" w:rsidP="006902CC">
      <w:pPr>
        <w:pStyle w:val="Nagwek1"/>
      </w:pPr>
      <w:bookmarkStart w:id="19" w:name="_Toc64884829"/>
      <w:bookmarkStart w:id="20" w:name="_Toc64884998"/>
      <w:bookmarkStart w:id="21" w:name="_Toc64891651"/>
      <w:bookmarkStart w:id="22" w:name="_Toc161818175"/>
      <w:r w:rsidRPr="00D46C9B">
        <w:t>Rolnictwo</w:t>
      </w:r>
      <w:bookmarkEnd w:id="19"/>
      <w:bookmarkEnd w:id="20"/>
      <w:bookmarkEnd w:id="21"/>
      <w:bookmarkEnd w:id="22"/>
    </w:p>
    <w:p w:rsidR="00FB7FC2" w:rsidRDefault="009E161B" w:rsidP="00D23BFD">
      <w:pPr>
        <w:pStyle w:val="tekst"/>
        <w:rPr>
          <w:spacing w:val="-4"/>
        </w:rPr>
      </w:pPr>
      <w:r>
        <w:rPr>
          <w:spacing w:val="-4"/>
        </w:rPr>
        <w:t>W lutym</w:t>
      </w:r>
      <w:r w:rsidR="00AF43F9" w:rsidRPr="002D294B">
        <w:rPr>
          <w:spacing w:val="-4"/>
        </w:rPr>
        <w:t xml:space="preserve"> </w:t>
      </w:r>
      <w:r w:rsidR="00565236" w:rsidRPr="002D294B">
        <w:rPr>
          <w:spacing w:val="-4"/>
        </w:rPr>
        <w:t>br.</w:t>
      </w:r>
      <w:r w:rsidR="009A6049" w:rsidRPr="002D294B">
        <w:rPr>
          <w:spacing w:val="-4"/>
        </w:rPr>
        <w:t xml:space="preserve"> średnia</w:t>
      </w:r>
      <w:r w:rsidR="009A6049" w:rsidRPr="002D294B">
        <w:rPr>
          <w:rStyle w:val="Odwoanieprzypisudolnego"/>
          <w:spacing w:val="-4"/>
        </w:rPr>
        <w:footnoteReference w:id="1"/>
      </w:r>
      <w:r w:rsidR="009A6049" w:rsidRPr="002D294B">
        <w:rPr>
          <w:spacing w:val="-4"/>
        </w:rPr>
        <w:t xml:space="preserve"> temperatura powietrza </w:t>
      </w:r>
      <w:r w:rsidR="00605CF3" w:rsidRPr="002D294B">
        <w:rPr>
          <w:spacing w:val="-4"/>
        </w:rPr>
        <w:t>na obszarze województwa wielkopolskiego wyniosła +</w:t>
      </w:r>
      <w:r w:rsidR="00742193">
        <w:rPr>
          <w:spacing w:val="-4"/>
        </w:rPr>
        <w:t>6,3</w:t>
      </w:r>
      <w:r w:rsidR="00605CF3" w:rsidRPr="002D294B">
        <w:rPr>
          <w:spacing w:val="-4"/>
        </w:rPr>
        <w:t xml:space="preserve">°C, tj. o </w:t>
      </w:r>
      <w:r w:rsidR="00742193">
        <w:rPr>
          <w:spacing w:val="-4"/>
        </w:rPr>
        <w:t>4,</w:t>
      </w:r>
      <w:r w:rsidR="00BD1C78">
        <w:rPr>
          <w:spacing w:val="-4"/>
        </w:rPr>
        <w:t>2</w:t>
      </w:r>
      <w:r w:rsidR="00605CF3" w:rsidRPr="002D294B">
        <w:rPr>
          <w:spacing w:val="-4"/>
        </w:rPr>
        <w:t xml:space="preserve">°C </w:t>
      </w:r>
      <w:r w:rsidR="00742193">
        <w:rPr>
          <w:spacing w:val="-4"/>
        </w:rPr>
        <w:t>więc</w:t>
      </w:r>
      <w:r w:rsidR="00402B70" w:rsidRPr="002D294B">
        <w:rPr>
          <w:spacing w:val="-4"/>
        </w:rPr>
        <w:t>ej</w:t>
      </w:r>
      <w:r w:rsidR="00605CF3" w:rsidRPr="002D294B">
        <w:rPr>
          <w:spacing w:val="-4"/>
        </w:rPr>
        <w:t xml:space="preserve"> niż przed rokiem</w:t>
      </w:r>
      <w:r w:rsidR="00742193">
        <w:rPr>
          <w:spacing w:val="-4"/>
        </w:rPr>
        <w:t xml:space="preserve"> i</w:t>
      </w:r>
      <w:r w:rsidR="004E3F8D" w:rsidRPr="002D294B">
        <w:rPr>
          <w:spacing w:val="-4"/>
        </w:rPr>
        <w:t xml:space="preserve"> </w:t>
      </w:r>
      <w:r w:rsidR="00605CF3" w:rsidRPr="002D294B">
        <w:rPr>
          <w:spacing w:val="-4"/>
        </w:rPr>
        <w:t xml:space="preserve">o </w:t>
      </w:r>
      <w:r w:rsidR="003F07E5">
        <w:rPr>
          <w:spacing w:val="-4"/>
        </w:rPr>
        <w:t>5,9</w:t>
      </w:r>
      <w:r w:rsidR="00605CF3" w:rsidRPr="002D294B">
        <w:rPr>
          <w:spacing w:val="-4"/>
        </w:rPr>
        <w:t>°C po</w:t>
      </w:r>
      <w:r w:rsidR="004E3F8D" w:rsidRPr="002D294B">
        <w:rPr>
          <w:spacing w:val="-4"/>
        </w:rPr>
        <w:t>wy</w:t>
      </w:r>
      <w:r w:rsidR="00605CF3" w:rsidRPr="002D294B">
        <w:rPr>
          <w:spacing w:val="-4"/>
        </w:rPr>
        <w:t>żej normy z lat 1991–2020. Najwyższą temperaturę dobową zarejestrowała stacja hydrologiczno-</w:t>
      </w:r>
      <w:r w:rsidR="0051286E">
        <w:rPr>
          <w:spacing w:val="-4"/>
        </w:rPr>
        <w:br/>
        <w:t>-</w:t>
      </w:r>
      <w:r w:rsidR="00605CF3" w:rsidRPr="002D294B">
        <w:rPr>
          <w:spacing w:val="-4"/>
        </w:rPr>
        <w:t>meteorologiczna w</w:t>
      </w:r>
      <w:r w:rsidR="00402B70" w:rsidRPr="002D294B">
        <w:rPr>
          <w:spacing w:val="-4"/>
        </w:rPr>
        <w:t xml:space="preserve"> Lesznie</w:t>
      </w:r>
      <w:r w:rsidR="00605CF3" w:rsidRPr="002D294B">
        <w:rPr>
          <w:spacing w:val="-4"/>
        </w:rPr>
        <w:t xml:space="preserve"> (+</w:t>
      </w:r>
      <w:r w:rsidR="00402B70" w:rsidRPr="002D294B">
        <w:rPr>
          <w:spacing w:val="-4"/>
        </w:rPr>
        <w:t>1</w:t>
      </w:r>
      <w:r w:rsidR="00742193">
        <w:rPr>
          <w:spacing w:val="-4"/>
        </w:rPr>
        <w:t>5</w:t>
      </w:r>
      <w:r w:rsidR="00402B70" w:rsidRPr="002D294B">
        <w:rPr>
          <w:spacing w:val="-4"/>
        </w:rPr>
        <w:t>,</w:t>
      </w:r>
      <w:r w:rsidR="00742193">
        <w:rPr>
          <w:spacing w:val="-4"/>
        </w:rPr>
        <w:t>8</w:t>
      </w:r>
      <w:r w:rsidR="00BD1C78">
        <w:rPr>
          <w:spacing w:val="-4"/>
        </w:rPr>
        <w:t>°C).</w:t>
      </w:r>
      <w:r w:rsidR="00605CF3" w:rsidRPr="002D294B">
        <w:rPr>
          <w:spacing w:val="-4"/>
        </w:rPr>
        <w:t xml:space="preserve"> </w:t>
      </w:r>
      <w:r w:rsidR="00BD1C78">
        <w:rPr>
          <w:spacing w:val="-4"/>
        </w:rPr>
        <w:t>N</w:t>
      </w:r>
      <w:r w:rsidR="00605CF3" w:rsidRPr="002D294B">
        <w:rPr>
          <w:spacing w:val="-4"/>
        </w:rPr>
        <w:t>ajniższe wskazania</w:t>
      </w:r>
      <w:r w:rsidR="004E3F8D" w:rsidRPr="002D294B">
        <w:rPr>
          <w:spacing w:val="-4"/>
        </w:rPr>
        <w:t xml:space="preserve"> </w:t>
      </w:r>
      <w:r w:rsidR="00632E12" w:rsidRPr="002D294B">
        <w:rPr>
          <w:spacing w:val="-4"/>
        </w:rPr>
        <w:t>odnotowano w P</w:t>
      </w:r>
      <w:r w:rsidR="00BD1C78">
        <w:rPr>
          <w:spacing w:val="-4"/>
        </w:rPr>
        <w:t>ile</w:t>
      </w:r>
      <w:r w:rsidR="00402B70" w:rsidRPr="002D294B">
        <w:rPr>
          <w:spacing w:val="-4"/>
        </w:rPr>
        <w:t xml:space="preserve"> </w:t>
      </w:r>
      <w:r w:rsidR="004E3F8D" w:rsidRPr="002D294B">
        <w:rPr>
          <w:spacing w:val="-4"/>
        </w:rPr>
        <w:t>(-</w:t>
      </w:r>
      <w:r w:rsidR="00742193">
        <w:rPr>
          <w:spacing w:val="-4"/>
        </w:rPr>
        <w:t>3</w:t>
      </w:r>
      <w:r w:rsidR="00002751" w:rsidRPr="002D294B">
        <w:rPr>
          <w:spacing w:val="-4"/>
        </w:rPr>
        <w:t>,</w:t>
      </w:r>
      <w:r w:rsidR="00BD1C78">
        <w:rPr>
          <w:spacing w:val="-4"/>
        </w:rPr>
        <w:t>4</w:t>
      </w:r>
      <w:r w:rsidR="00605CF3" w:rsidRPr="002D294B">
        <w:rPr>
          <w:spacing w:val="-4"/>
        </w:rPr>
        <w:t>°</w:t>
      </w:r>
      <w:r w:rsidR="00742193">
        <w:rPr>
          <w:spacing w:val="-4"/>
        </w:rPr>
        <w:t>C</w:t>
      </w:r>
      <w:r w:rsidR="00605CF3" w:rsidRPr="002D294B">
        <w:rPr>
          <w:spacing w:val="-4"/>
        </w:rPr>
        <w:t>)</w:t>
      </w:r>
      <w:r w:rsidR="00BD1C78">
        <w:rPr>
          <w:spacing w:val="-4"/>
        </w:rPr>
        <w:t xml:space="preserve">, </w:t>
      </w:r>
      <w:r w:rsidR="00742193">
        <w:rPr>
          <w:spacing w:val="-4"/>
        </w:rPr>
        <w:t xml:space="preserve">a </w:t>
      </w:r>
      <w:r w:rsidR="00742193" w:rsidRPr="002D294B">
        <w:rPr>
          <w:spacing w:val="-4"/>
        </w:rPr>
        <w:t>przy gruncie</w:t>
      </w:r>
      <w:r w:rsidR="00742193">
        <w:rPr>
          <w:spacing w:val="-4"/>
        </w:rPr>
        <w:t xml:space="preserve"> – w Poznaniu (-6,0</w:t>
      </w:r>
      <w:r w:rsidR="00742193" w:rsidRPr="002D294B">
        <w:rPr>
          <w:spacing w:val="-4"/>
        </w:rPr>
        <w:t>°</w:t>
      </w:r>
      <w:r w:rsidR="00742193">
        <w:rPr>
          <w:spacing w:val="-4"/>
        </w:rPr>
        <w:t>C).</w:t>
      </w:r>
      <w:r w:rsidR="00742193" w:rsidRPr="002D294B">
        <w:rPr>
          <w:spacing w:val="-4"/>
        </w:rPr>
        <w:t xml:space="preserve"> </w:t>
      </w:r>
      <w:r w:rsidR="00742193">
        <w:rPr>
          <w:spacing w:val="-4"/>
        </w:rPr>
        <w:t>N</w:t>
      </w:r>
      <w:r w:rsidR="00742193" w:rsidRPr="002D294B">
        <w:rPr>
          <w:spacing w:val="-4"/>
        </w:rPr>
        <w:t xml:space="preserve">ajdłużej </w:t>
      </w:r>
      <w:r w:rsidR="00742193">
        <w:rPr>
          <w:spacing w:val="-4"/>
        </w:rPr>
        <w:t xml:space="preserve">– przez 8 dni – </w:t>
      </w:r>
      <w:r w:rsidR="00BD1C78" w:rsidRPr="002D294B">
        <w:rPr>
          <w:spacing w:val="-4"/>
        </w:rPr>
        <w:t>ujemna temperatura minimalna przy gruncie utrzymywała się</w:t>
      </w:r>
      <w:r w:rsidR="00002751" w:rsidRPr="002D294B">
        <w:rPr>
          <w:spacing w:val="-4"/>
        </w:rPr>
        <w:t xml:space="preserve"> </w:t>
      </w:r>
      <w:r w:rsidR="00BD1C78">
        <w:rPr>
          <w:spacing w:val="-4"/>
        </w:rPr>
        <w:t>w Lesznie</w:t>
      </w:r>
      <w:r w:rsidR="00742193">
        <w:rPr>
          <w:spacing w:val="-4"/>
        </w:rPr>
        <w:t xml:space="preserve"> i Pile</w:t>
      </w:r>
      <w:r w:rsidR="00632E12" w:rsidRPr="002D294B">
        <w:rPr>
          <w:spacing w:val="-4"/>
        </w:rPr>
        <w:t xml:space="preserve">. </w:t>
      </w:r>
      <w:r w:rsidR="00605CF3" w:rsidRPr="002D294B">
        <w:rPr>
          <w:spacing w:val="-4"/>
        </w:rPr>
        <w:t xml:space="preserve">Średnia miesięczna suma opadów </w:t>
      </w:r>
      <w:r>
        <w:rPr>
          <w:spacing w:val="-4"/>
        </w:rPr>
        <w:t>w lutym</w:t>
      </w:r>
      <w:r w:rsidR="00605CF3" w:rsidRPr="002D294B">
        <w:rPr>
          <w:spacing w:val="-4"/>
        </w:rPr>
        <w:t xml:space="preserve"> </w:t>
      </w:r>
      <w:r w:rsidR="00565236" w:rsidRPr="002D294B">
        <w:rPr>
          <w:spacing w:val="-4"/>
        </w:rPr>
        <w:t>br.</w:t>
      </w:r>
      <w:r w:rsidR="00605CF3" w:rsidRPr="002D294B">
        <w:rPr>
          <w:spacing w:val="-4"/>
        </w:rPr>
        <w:t xml:space="preserve"> wyniosła </w:t>
      </w:r>
      <w:r w:rsidR="00742193">
        <w:rPr>
          <w:spacing w:val="-4"/>
        </w:rPr>
        <w:t>70,2</w:t>
      </w:r>
      <w:r w:rsidR="00605CF3" w:rsidRPr="002D294B">
        <w:rPr>
          <w:spacing w:val="-4"/>
        </w:rPr>
        <w:t xml:space="preserve"> mm, co stanowiło </w:t>
      </w:r>
      <w:r w:rsidR="00742193">
        <w:rPr>
          <w:spacing w:val="-4"/>
        </w:rPr>
        <w:t>242</w:t>
      </w:r>
      <w:r w:rsidR="00605CF3" w:rsidRPr="002D294B">
        <w:rPr>
          <w:spacing w:val="-4"/>
        </w:rPr>
        <w:t xml:space="preserve">% normy wieloletniej. </w:t>
      </w:r>
      <w:r w:rsidR="00D23BFD" w:rsidRPr="002D294B">
        <w:rPr>
          <w:spacing w:val="-4"/>
        </w:rPr>
        <w:t>Wszystkie wielkopolskie stacje IMGW</w:t>
      </w:r>
      <w:r w:rsidR="00BD1C78">
        <w:rPr>
          <w:spacing w:val="-4"/>
        </w:rPr>
        <w:t xml:space="preserve"> </w:t>
      </w:r>
      <w:r w:rsidR="00D23BFD" w:rsidRPr="002D294B">
        <w:rPr>
          <w:spacing w:val="-4"/>
        </w:rPr>
        <w:t>zarejestrowały o</w:t>
      </w:r>
      <w:r w:rsidR="004E3F8D" w:rsidRPr="002D294B">
        <w:rPr>
          <w:spacing w:val="-4"/>
        </w:rPr>
        <w:t>pady po</w:t>
      </w:r>
      <w:r w:rsidR="005A19B5" w:rsidRPr="002D294B">
        <w:rPr>
          <w:spacing w:val="-4"/>
        </w:rPr>
        <w:t>wy</w:t>
      </w:r>
      <w:r w:rsidR="004E3F8D" w:rsidRPr="002D294B">
        <w:rPr>
          <w:spacing w:val="-4"/>
        </w:rPr>
        <w:t>żej normy</w:t>
      </w:r>
      <w:r w:rsidR="00BD1C78">
        <w:rPr>
          <w:spacing w:val="-4"/>
        </w:rPr>
        <w:t>. N</w:t>
      </w:r>
      <w:r w:rsidR="00BF7DE0" w:rsidRPr="002D294B">
        <w:rPr>
          <w:spacing w:val="-4"/>
        </w:rPr>
        <w:t>aj</w:t>
      </w:r>
      <w:r w:rsidR="005A19B5" w:rsidRPr="002D294B">
        <w:rPr>
          <w:spacing w:val="-4"/>
        </w:rPr>
        <w:t>więk</w:t>
      </w:r>
      <w:r w:rsidR="00BF7DE0" w:rsidRPr="002D294B">
        <w:rPr>
          <w:spacing w:val="-4"/>
        </w:rPr>
        <w:t>sz</w:t>
      </w:r>
      <w:r w:rsidR="005A19B5" w:rsidRPr="002D294B">
        <w:rPr>
          <w:spacing w:val="-4"/>
        </w:rPr>
        <w:t>e</w:t>
      </w:r>
      <w:r w:rsidR="00BF7DE0" w:rsidRPr="002D294B">
        <w:rPr>
          <w:spacing w:val="-4"/>
        </w:rPr>
        <w:t xml:space="preserve"> </w:t>
      </w:r>
      <w:r w:rsidR="00BD1C78">
        <w:rPr>
          <w:spacing w:val="-4"/>
        </w:rPr>
        <w:t>opady wystąpiły w</w:t>
      </w:r>
      <w:r w:rsidR="00197895">
        <w:rPr>
          <w:spacing w:val="-4"/>
        </w:rPr>
        <w:t xml:space="preserve"> </w:t>
      </w:r>
      <w:r w:rsidR="0088364C">
        <w:rPr>
          <w:spacing w:val="-4"/>
        </w:rPr>
        <w:t>Lesznie</w:t>
      </w:r>
      <w:r w:rsidR="0026102D" w:rsidRPr="002D294B">
        <w:rPr>
          <w:spacing w:val="-4"/>
        </w:rPr>
        <w:t xml:space="preserve"> (</w:t>
      </w:r>
      <w:r w:rsidR="0088364C">
        <w:rPr>
          <w:spacing w:val="-4"/>
        </w:rPr>
        <w:t>79,6</w:t>
      </w:r>
      <w:r w:rsidR="00197895">
        <w:rPr>
          <w:spacing w:val="-4"/>
        </w:rPr>
        <w:t xml:space="preserve"> </w:t>
      </w:r>
      <w:r w:rsidR="0026102D" w:rsidRPr="002D294B">
        <w:rPr>
          <w:spacing w:val="-4"/>
        </w:rPr>
        <w:t>mm</w:t>
      </w:r>
      <w:r w:rsidR="003352CD">
        <w:rPr>
          <w:spacing w:val="-4"/>
        </w:rPr>
        <w:t xml:space="preserve"> co stanowiło</w:t>
      </w:r>
      <w:r w:rsidR="00197895">
        <w:rPr>
          <w:spacing w:val="-4"/>
        </w:rPr>
        <w:t xml:space="preserve"> </w:t>
      </w:r>
      <w:r w:rsidR="0088364C">
        <w:rPr>
          <w:spacing w:val="-4"/>
        </w:rPr>
        <w:t>254</w:t>
      </w:r>
      <w:r w:rsidR="00D23BFD" w:rsidRPr="002D294B">
        <w:rPr>
          <w:spacing w:val="-4"/>
        </w:rPr>
        <w:t>% normy)</w:t>
      </w:r>
      <w:r w:rsidR="00197895">
        <w:rPr>
          <w:spacing w:val="-4"/>
        </w:rPr>
        <w:t>, natomiast</w:t>
      </w:r>
      <w:r w:rsidR="005A19B5" w:rsidRPr="002D294B">
        <w:rPr>
          <w:spacing w:val="-4"/>
        </w:rPr>
        <w:t xml:space="preserve"> </w:t>
      </w:r>
      <w:r w:rsidR="00197895">
        <w:rPr>
          <w:spacing w:val="-4"/>
        </w:rPr>
        <w:t>n</w:t>
      </w:r>
      <w:r w:rsidR="005A19B5" w:rsidRPr="002D294B">
        <w:rPr>
          <w:spacing w:val="-4"/>
        </w:rPr>
        <w:t>ajmniejszy opad</w:t>
      </w:r>
      <w:r w:rsidR="00BF7DE0" w:rsidRPr="002D294B">
        <w:rPr>
          <w:spacing w:val="-4"/>
        </w:rPr>
        <w:t xml:space="preserve"> </w:t>
      </w:r>
      <w:r w:rsidR="005A19B5" w:rsidRPr="002D294B">
        <w:rPr>
          <w:spacing w:val="-4"/>
        </w:rPr>
        <w:t>ponownie obserwowano w Kaliszu (</w:t>
      </w:r>
      <w:r w:rsidR="003352CD">
        <w:rPr>
          <w:spacing w:val="-4"/>
        </w:rPr>
        <w:t>51</w:t>
      </w:r>
      <w:r w:rsidR="006A5AFC">
        <w:rPr>
          <w:spacing w:val="-4"/>
        </w:rPr>
        <w:t>,4</w:t>
      </w:r>
      <w:r w:rsidR="005A19B5" w:rsidRPr="002D294B">
        <w:rPr>
          <w:spacing w:val="-4"/>
        </w:rPr>
        <w:t xml:space="preserve"> mm,</w:t>
      </w:r>
      <w:r w:rsidR="003352CD">
        <w:rPr>
          <w:spacing w:val="-4"/>
        </w:rPr>
        <w:t xml:space="preserve"> tj.</w:t>
      </w:r>
      <w:r w:rsidR="006A5AFC">
        <w:rPr>
          <w:spacing w:val="-4"/>
        </w:rPr>
        <w:t xml:space="preserve"> </w:t>
      </w:r>
      <w:r w:rsidR="003352CD">
        <w:rPr>
          <w:spacing w:val="-4"/>
        </w:rPr>
        <w:t>212</w:t>
      </w:r>
      <w:r w:rsidR="005A19B5" w:rsidRPr="002D294B">
        <w:rPr>
          <w:spacing w:val="-4"/>
        </w:rPr>
        <w:t xml:space="preserve">% normy). </w:t>
      </w:r>
      <w:r w:rsidR="007A16D7" w:rsidRPr="002D294B">
        <w:rPr>
          <w:spacing w:val="-4"/>
        </w:rPr>
        <w:t xml:space="preserve">Liczba dni z opadami wahała się od </w:t>
      </w:r>
      <w:r w:rsidR="00D23BFD" w:rsidRPr="002D294B">
        <w:rPr>
          <w:spacing w:val="-4"/>
        </w:rPr>
        <w:t>1</w:t>
      </w:r>
      <w:r w:rsidR="003352CD">
        <w:rPr>
          <w:spacing w:val="-4"/>
        </w:rPr>
        <w:t>9</w:t>
      </w:r>
      <w:r w:rsidR="007A16D7" w:rsidRPr="002D294B">
        <w:rPr>
          <w:spacing w:val="-4"/>
        </w:rPr>
        <w:t xml:space="preserve"> w </w:t>
      </w:r>
      <w:r w:rsidR="003352CD">
        <w:rPr>
          <w:spacing w:val="-4"/>
        </w:rPr>
        <w:t>Lesznie</w:t>
      </w:r>
      <w:r w:rsidR="00CF1F2A" w:rsidRPr="002D294B">
        <w:rPr>
          <w:spacing w:val="-4"/>
        </w:rPr>
        <w:t xml:space="preserve"> do </w:t>
      </w:r>
      <w:r w:rsidR="003352CD">
        <w:rPr>
          <w:spacing w:val="-4"/>
        </w:rPr>
        <w:t>26 w</w:t>
      </w:r>
      <w:r w:rsidR="00CA7B80">
        <w:rPr>
          <w:spacing w:val="-4"/>
        </w:rPr>
        <w:t xml:space="preserve"> Poznaniu</w:t>
      </w:r>
      <w:r w:rsidR="00CF1F2A" w:rsidRPr="002D294B">
        <w:rPr>
          <w:spacing w:val="-4"/>
        </w:rPr>
        <w:t>.</w:t>
      </w:r>
      <w:r w:rsidR="00A62091" w:rsidRPr="002D294B">
        <w:rPr>
          <w:spacing w:val="-4"/>
        </w:rPr>
        <w:t xml:space="preserve"> </w:t>
      </w:r>
    </w:p>
    <w:p w:rsidR="0002370C" w:rsidRDefault="0002370C" w:rsidP="00D23BFD">
      <w:pPr>
        <w:pStyle w:val="tekst"/>
        <w:rPr>
          <w:spacing w:val="-4"/>
        </w:rPr>
      </w:pPr>
      <w:r>
        <w:rPr>
          <w:spacing w:val="-4"/>
        </w:rPr>
        <w:br w:type="page"/>
      </w:r>
    </w:p>
    <w:p w:rsidR="0002370C" w:rsidRDefault="0002370C" w:rsidP="0002370C">
      <w:r w:rsidRPr="004D2416">
        <w:lastRenderedPageBreak/>
        <w:t xml:space="preserve">Warunki atmosferyczne w lutym różniły się znacząco od norm przyjętych dla tego miesiąca. Średnia temperatura była zdecydowanie wyższa niż w latach poprzednich, co spowodowało, że u niektórych gatunków roślin rozpoczęła się wegetacja. </w:t>
      </w:r>
      <w:r>
        <w:t>Wprawdzie m</w:t>
      </w:r>
      <w:r w:rsidRPr="004D2416">
        <w:t xml:space="preserve">inimalne </w:t>
      </w:r>
      <w:r>
        <w:t xml:space="preserve">wskazania </w:t>
      </w:r>
      <w:r w:rsidRPr="004D2416">
        <w:t xml:space="preserve">temperatury </w:t>
      </w:r>
      <w:r>
        <w:t>wynosiły ok. -4°C, jednak przez wię</w:t>
      </w:r>
      <w:r w:rsidRPr="004D2416">
        <w:t>kszość miesiąca utrzymywał</w:t>
      </w:r>
      <w:r>
        <w:t>a</w:t>
      </w:r>
      <w:r w:rsidRPr="004D2416">
        <w:t xml:space="preserve"> się temperatur</w:t>
      </w:r>
      <w:r>
        <w:t>a</w:t>
      </w:r>
      <w:r w:rsidRPr="004D2416">
        <w:t xml:space="preserve"> </w:t>
      </w:r>
      <w:r>
        <w:t>dodatnia,</w:t>
      </w:r>
      <w:r w:rsidRPr="004D2416">
        <w:t xml:space="preserve"> maksymaln</w:t>
      </w:r>
      <w:r>
        <w:t>i</w:t>
      </w:r>
      <w:r w:rsidRPr="004D2416">
        <w:t>e</w:t>
      </w:r>
      <w:r>
        <w:t xml:space="preserve"> osiągając</w:t>
      </w:r>
      <w:r w:rsidRPr="004D2416">
        <w:t xml:space="preserve"> nawet </w:t>
      </w:r>
      <w:r>
        <w:t>+</w:t>
      </w:r>
      <w:r w:rsidRPr="004D2416">
        <w:t>16°C.</w:t>
      </w:r>
      <w:r>
        <w:t xml:space="preserve"> </w:t>
      </w:r>
      <w:r w:rsidRPr="004D2416">
        <w:t xml:space="preserve">Również ilość opadów przekroczyła wartości średnie dla lat poprzednich, co umożliwiło zmagazynowanie większej ilości wody w glebie, która będzie potrzebna w nadchodzącym czasie i prawdopodobnie pozwoli uniknąć potencjalnej suszy w początkowych tygodniach wegetacji. </w:t>
      </w:r>
      <w:r>
        <w:t>D</w:t>
      </w:r>
      <w:r w:rsidRPr="004D2416">
        <w:t xml:space="preserve">uże opady mają </w:t>
      </w:r>
      <w:r>
        <w:t>j</w:t>
      </w:r>
      <w:r w:rsidRPr="004D2416">
        <w:t xml:space="preserve">ednak również negatywne skutki, </w:t>
      </w:r>
      <w:r>
        <w:t>którymi</w:t>
      </w:r>
      <w:r w:rsidRPr="004D2416">
        <w:t xml:space="preserve"> są lokalne podtopienia terenów </w:t>
      </w:r>
      <w:r>
        <w:t xml:space="preserve">położonych </w:t>
      </w:r>
      <w:r w:rsidRPr="004D2416">
        <w:t xml:space="preserve">blisko cieków wodnych. Ze względu na dużą wilgotność gleby na części gruntów niemożliwe jest wjechanie sprzętem rolniczym i wykonanie zabiegów agrotechnicznych, co opóźni wysiew nawozów oraz opryski, a potencjalnie może również opóźnić zasiewy roślin jarych. Przezimowanie oraz rozkrzewienie roślin ozimych </w:t>
      </w:r>
      <w:r>
        <w:t xml:space="preserve">ocenia się jako </w:t>
      </w:r>
      <w:r w:rsidRPr="004D2416">
        <w:t>dobre.</w:t>
      </w:r>
    </w:p>
    <w:p w:rsidR="006057E3" w:rsidRPr="009B4452" w:rsidRDefault="00605CF3" w:rsidP="006057E3">
      <w:pPr>
        <w:pStyle w:val="tekst"/>
        <w:rPr>
          <w:spacing w:val="-4"/>
        </w:rPr>
      </w:pPr>
      <w:r w:rsidRPr="002D294B">
        <w:rPr>
          <w:spacing w:val="-4"/>
        </w:rPr>
        <w:t xml:space="preserve">W porównaniu z </w:t>
      </w:r>
      <w:r w:rsidRPr="009B4452">
        <w:rPr>
          <w:spacing w:val="-4"/>
        </w:rPr>
        <w:t xml:space="preserve">poprzednim miesiącem </w:t>
      </w:r>
      <w:r w:rsidR="009E161B" w:rsidRPr="009B4452">
        <w:rPr>
          <w:spacing w:val="-4"/>
        </w:rPr>
        <w:t>w lutym</w:t>
      </w:r>
      <w:r w:rsidRPr="009B4452">
        <w:rPr>
          <w:spacing w:val="-4"/>
        </w:rPr>
        <w:t xml:space="preserve"> </w:t>
      </w:r>
      <w:r w:rsidR="00565236" w:rsidRPr="009B4452">
        <w:rPr>
          <w:spacing w:val="-4"/>
        </w:rPr>
        <w:t>br.</w:t>
      </w:r>
      <w:r w:rsidRPr="009B4452">
        <w:rPr>
          <w:spacing w:val="-4"/>
        </w:rPr>
        <w:t xml:space="preserve"> </w:t>
      </w:r>
      <w:r w:rsidR="003B00E4" w:rsidRPr="009B4452">
        <w:rPr>
          <w:spacing w:val="-4"/>
        </w:rPr>
        <w:t xml:space="preserve">w skupie </w:t>
      </w:r>
      <w:r w:rsidRPr="009B4452">
        <w:rPr>
          <w:spacing w:val="-4"/>
        </w:rPr>
        <w:t xml:space="preserve">odnotowano </w:t>
      </w:r>
      <w:r w:rsidR="008022F5" w:rsidRPr="009B4452">
        <w:rPr>
          <w:spacing w:val="-4"/>
        </w:rPr>
        <w:t>spadek</w:t>
      </w:r>
      <w:r w:rsidRPr="009B4452">
        <w:rPr>
          <w:spacing w:val="-4"/>
        </w:rPr>
        <w:t xml:space="preserve"> cen </w:t>
      </w:r>
      <w:r w:rsidR="005E54A5" w:rsidRPr="009B4452">
        <w:rPr>
          <w:spacing w:val="-4"/>
        </w:rPr>
        <w:t>ziarna zbóż</w:t>
      </w:r>
      <w:r w:rsidR="00997EE3" w:rsidRPr="009B4452">
        <w:rPr>
          <w:spacing w:val="-4"/>
        </w:rPr>
        <w:t xml:space="preserve">, </w:t>
      </w:r>
      <w:r w:rsidR="005E54A5" w:rsidRPr="009B4452">
        <w:rPr>
          <w:spacing w:val="-4"/>
        </w:rPr>
        <w:t>drobiu rzeźnego oraz mleka. Więcej płacono natomiast za ziemniaki oraz żywiec wołowy i wieprzowy</w:t>
      </w:r>
      <w:r w:rsidR="003B00E4" w:rsidRPr="009B4452">
        <w:rPr>
          <w:spacing w:val="-4"/>
        </w:rPr>
        <w:t>. W obrocie targowiskowym</w:t>
      </w:r>
      <w:r w:rsidR="009B4452" w:rsidRPr="009B4452">
        <w:rPr>
          <w:spacing w:val="-4"/>
        </w:rPr>
        <w:t xml:space="preserve"> w ciągu miesiąca</w:t>
      </w:r>
      <w:r w:rsidR="003B00E4" w:rsidRPr="009B4452">
        <w:rPr>
          <w:spacing w:val="-4"/>
        </w:rPr>
        <w:t xml:space="preserve"> </w:t>
      </w:r>
      <w:r w:rsidR="009B4452" w:rsidRPr="009B4452">
        <w:rPr>
          <w:spacing w:val="-4"/>
        </w:rPr>
        <w:t>spadły ceny żyta</w:t>
      </w:r>
      <w:r w:rsidR="003B00E4" w:rsidRPr="009B4452">
        <w:rPr>
          <w:spacing w:val="-4"/>
        </w:rPr>
        <w:t xml:space="preserve">, </w:t>
      </w:r>
      <w:r w:rsidR="009B4452" w:rsidRPr="009B4452">
        <w:rPr>
          <w:spacing w:val="-4"/>
        </w:rPr>
        <w:t>jęczmienia i</w:t>
      </w:r>
      <w:r w:rsidR="006B1306" w:rsidRPr="009B4452">
        <w:rPr>
          <w:spacing w:val="-4"/>
        </w:rPr>
        <w:t xml:space="preserve"> </w:t>
      </w:r>
      <w:r w:rsidR="00427C53" w:rsidRPr="009B4452">
        <w:rPr>
          <w:spacing w:val="-4"/>
        </w:rPr>
        <w:t>ziemniaków jadalnych</w:t>
      </w:r>
      <w:r w:rsidR="009B4452" w:rsidRPr="009B4452">
        <w:rPr>
          <w:spacing w:val="-4"/>
        </w:rPr>
        <w:t>, a wzrosły ceny pszenicy i owsa</w:t>
      </w:r>
      <w:r w:rsidR="00427C53" w:rsidRPr="009B4452">
        <w:rPr>
          <w:spacing w:val="-4"/>
        </w:rPr>
        <w:t>.</w:t>
      </w:r>
      <w:r w:rsidR="00364AB1" w:rsidRPr="009B4452">
        <w:rPr>
          <w:spacing w:val="-4"/>
        </w:rPr>
        <w:t xml:space="preserve"> </w:t>
      </w:r>
      <w:r w:rsidRPr="009B4452">
        <w:rPr>
          <w:spacing w:val="-4"/>
        </w:rPr>
        <w:t xml:space="preserve">W skali </w:t>
      </w:r>
      <w:r w:rsidRPr="002D294B">
        <w:rPr>
          <w:spacing w:val="-4"/>
        </w:rPr>
        <w:t xml:space="preserve">roku </w:t>
      </w:r>
      <w:r w:rsidR="003B00E4">
        <w:rPr>
          <w:spacing w:val="-4"/>
        </w:rPr>
        <w:t>obniży</w:t>
      </w:r>
      <w:r w:rsidRPr="002D294B">
        <w:rPr>
          <w:spacing w:val="-4"/>
        </w:rPr>
        <w:t xml:space="preserve">ły się ceny wszystkich produktów </w:t>
      </w:r>
      <w:r w:rsidR="00670706" w:rsidRPr="002D294B">
        <w:rPr>
          <w:spacing w:val="-4"/>
        </w:rPr>
        <w:t xml:space="preserve">rolnych </w:t>
      </w:r>
      <w:r w:rsidRPr="002D294B">
        <w:rPr>
          <w:spacing w:val="-4"/>
        </w:rPr>
        <w:t>objętych obserwacją</w:t>
      </w:r>
      <w:r w:rsidR="001708B7" w:rsidRPr="002D294B">
        <w:rPr>
          <w:spacing w:val="-4"/>
        </w:rPr>
        <w:t xml:space="preserve">, </w:t>
      </w:r>
      <w:r w:rsidR="00670706">
        <w:rPr>
          <w:spacing w:val="-4"/>
        </w:rPr>
        <w:t>z wyjątkiem ziemniaków tak w skupie</w:t>
      </w:r>
      <w:r w:rsidR="00670706" w:rsidRPr="009B4452">
        <w:rPr>
          <w:spacing w:val="-4"/>
        </w:rPr>
        <w:t>, jak i na wolnym rynku</w:t>
      </w:r>
      <w:r w:rsidRPr="009B4452">
        <w:rPr>
          <w:spacing w:val="-4"/>
        </w:rPr>
        <w:t>.</w:t>
      </w:r>
    </w:p>
    <w:p w:rsidR="00881F13" w:rsidRPr="00881F13" w:rsidRDefault="00881F13" w:rsidP="00881F13">
      <w:pPr>
        <w:pStyle w:val="tekst"/>
        <w:rPr>
          <w:b/>
        </w:rPr>
      </w:pPr>
      <w:r w:rsidRPr="00881F13">
        <w:t xml:space="preserve">W okresie od lipca </w:t>
      </w:r>
      <w:r w:rsidR="007E6164">
        <w:t xml:space="preserve">ub. roku </w:t>
      </w:r>
      <w:r w:rsidR="00622D8F">
        <w:t xml:space="preserve">do </w:t>
      </w:r>
      <w:r w:rsidR="009E161B">
        <w:t>lutego</w:t>
      </w:r>
      <w:r w:rsidRPr="00881F13">
        <w:t xml:space="preserve"> </w:t>
      </w:r>
      <w:r w:rsidR="00565236">
        <w:t>br.</w:t>
      </w:r>
      <w:r w:rsidRPr="00881F13">
        <w:t xml:space="preserve">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</w:t>
      </w:r>
      <w:r w:rsidR="005E54A5">
        <w:t>935,0</w:t>
      </w:r>
      <w:r w:rsidRPr="00881F13">
        <w:t xml:space="preserve"> tys. ton, tj. o </w:t>
      </w:r>
      <w:r w:rsidR="005E54A5">
        <w:t>30,1</w:t>
      </w:r>
      <w:r w:rsidRPr="00881F13">
        <w:t xml:space="preserve">% </w:t>
      </w:r>
      <w:r w:rsidR="004445EE">
        <w:t>więc</w:t>
      </w:r>
      <w:r w:rsidRPr="00881F13">
        <w:t>ej niż w analogicznym okresie poprzedniego roku. Podaż</w:t>
      </w:r>
      <w:r w:rsidRPr="00881F13">
        <w:rPr>
          <w:b/>
        </w:rPr>
        <w:t xml:space="preserve"> pszenicy</w:t>
      </w:r>
      <w:r w:rsidRPr="00881F13">
        <w:t xml:space="preserve"> w skali roku z</w:t>
      </w:r>
      <w:r w:rsidR="004445EE">
        <w:t>więk</w:t>
      </w:r>
      <w:r w:rsidRPr="00881F13">
        <w:t xml:space="preserve">szyła się o </w:t>
      </w:r>
      <w:r w:rsidR="005E54A5">
        <w:t>20,5</w:t>
      </w:r>
      <w:r w:rsidRPr="00881F13">
        <w:t>%</w:t>
      </w:r>
      <w:r w:rsidR="004445EE">
        <w:t>, a</w:t>
      </w:r>
      <w:r w:rsidR="008022F5">
        <w:t xml:space="preserve"> </w:t>
      </w:r>
      <w:r w:rsidR="00EF44E0" w:rsidRPr="00881F13">
        <w:rPr>
          <w:b/>
        </w:rPr>
        <w:t>żyta</w:t>
      </w:r>
      <w:r w:rsidR="00EF44E0">
        <w:t xml:space="preserve"> </w:t>
      </w:r>
      <w:r w:rsidR="004445EE">
        <w:t>o</w:t>
      </w:r>
      <w:r w:rsidR="00983153" w:rsidRPr="00881F13">
        <w:t xml:space="preserve"> </w:t>
      </w:r>
      <w:r w:rsidR="005E54A5">
        <w:t>32,1</w:t>
      </w:r>
      <w:r w:rsidR="00983153" w:rsidRPr="00881F13">
        <w:t>%</w:t>
      </w:r>
      <w:r w:rsidR="00983153" w:rsidRPr="00983153">
        <w:t>.</w:t>
      </w:r>
      <w:r w:rsidR="00D14667" w:rsidRPr="00983153">
        <w:t xml:space="preserve"> 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080538">
        <w:t>5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luty br.) i w okresie od lipca ub. roku do lutego br. oraz dynamikę skupu w relacji do poprzedniego miesiąca i okresów analogicznych poprzedniego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2836"/>
        <w:gridCol w:w="1559"/>
        <w:gridCol w:w="1754"/>
        <w:gridCol w:w="1444"/>
        <w:gridCol w:w="1442"/>
        <w:gridCol w:w="1444"/>
      </w:tblGrid>
      <w:tr w:rsidR="00881F13" w:rsidRPr="003457E6" w:rsidTr="00C73CAA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5E54A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5E54A5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C73CAA" w:rsidP="005E54A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5E54A5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</w:tr>
      <w:tr w:rsidR="00881F13" w:rsidRPr="003457E6" w:rsidTr="00C73CAA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4445EE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5E54A5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C73CAA" w:rsidP="005E54A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5E54A5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5E54A5" w:rsidP="005E54A5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5E54A5" w:rsidRPr="003457E6" w:rsidTr="005E54A5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E54A5" w:rsidRPr="003457E6" w:rsidRDefault="005E54A5" w:rsidP="005E54A5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935,0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130,1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85,3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113,7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101,1</w:t>
            </w:r>
          </w:p>
        </w:tc>
      </w:tr>
      <w:tr w:rsidR="005E54A5" w:rsidRPr="003457E6" w:rsidTr="005E54A5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5E54A5" w:rsidRPr="003457E6" w:rsidRDefault="005E54A5" w:rsidP="005E54A5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</w:p>
        </w:tc>
      </w:tr>
      <w:tr w:rsidR="005E54A5" w:rsidRPr="003457E6" w:rsidTr="005E54A5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5E54A5" w:rsidRPr="003457E6" w:rsidRDefault="005E54A5" w:rsidP="005E54A5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531,8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120,5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60,2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117,1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106,3</w:t>
            </w:r>
          </w:p>
        </w:tc>
      </w:tr>
      <w:tr w:rsidR="005E54A5" w:rsidRPr="003457E6" w:rsidTr="005E54A5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5E54A5" w:rsidRPr="003457E6" w:rsidRDefault="005E54A5" w:rsidP="005E54A5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99,1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132,1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7,2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165,8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5E54A5" w:rsidRPr="005E54A5" w:rsidRDefault="005E54A5" w:rsidP="005E54A5">
            <w:pPr>
              <w:pStyle w:val="tableteksttab"/>
            </w:pPr>
            <w:r w:rsidRPr="005E54A5">
              <w:t>76,3</w:t>
            </w:r>
          </w:p>
        </w:tc>
      </w:tr>
    </w:tbl>
    <w:p w:rsidR="00C720EC" w:rsidRDefault="00667C38" w:rsidP="008C3144">
      <w:pPr>
        <w:pStyle w:val="notka"/>
      </w:pPr>
      <w:r w:rsidRPr="00E46186">
        <w:t xml:space="preserve">a </w:t>
      </w:r>
      <w:r w:rsidR="009F2BDC">
        <w:t>W okresie 01–02 2024</w:t>
      </w:r>
      <w:r w:rsidR="009F2BDC" w:rsidRPr="00FA34ED">
        <w:t xml:space="preserve"> r</w:t>
      </w:r>
      <w:r w:rsidR="009F2BDC">
        <w:t>.</w:t>
      </w:r>
      <w:r w:rsidR="009F2BDC" w:rsidRPr="0028591D">
        <w:t xml:space="preserve"> </w:t>
      </w:r>
      <w:r w:rsidR="009F2BDC">
        <w:t>b</w:t>
      </w:r>
      <w:r w:rsidR="00605CF3" w:rsidRPr="0028591D">
        <w:t>ez skupu realizowanego przez osoby fizyczne. b Obejmuje: pszenicę, żyto, jęczmień, owies, pszenżyto; łącznie z mieszankami zbożowymi; bez ziarna siewnego.</w:t>
      </w:r>
    </w:p>
    <w:p w:rsidR="008D0A07" w:rsidRDefault="009E161B" w:rsidP="000D2D2C">
      <w:pPr>
        <w:pStyle w:val="tekst"/>
        <w:spacing w:before="240"/>
        <w:rPr>
          <w:spacing w:val="-4"/>
        </w:rPr>
      </w:pPr>
      <w:r>
        <w:rPr>
          <w:spacing w:val="-4"/>
        </w:rPr>
        <w:t>W lutym</w:t>
      </w:r>
      <w:r w:rsidR="008D0A07">
        <w:rPr>
          <w:spacing w:val="-4"/>
        </w:rPr>
        <w:t xml:space="preserve"> </w:t>
      </w:r>
      <w:r w:rsidR="00565236">
        <w:rPr>
          <w:spacing w:val="-4"/>
        </w:rPr>
        <w:t>br.</w:t>
      </w:r>
      <w:r w:rsidR="008D0A07" w:rsidRPr="008D0A07">
        <w:rPr>
          <w:spacing w:val="-4"/>
        </w:rPr>
        <w:t xml:space="preserve"> skup zbóż podstawowych</w:t>
      </w:r>
      <w:r w:rsidR="008D0A07" w:rsidRPr="006057E3">
        <w:rPr>
          <w:spacing w:val="-4"/>
        </w:rPr>
        <w:t xml:space="preserve"> (z mieszankami zbożowymi bez ziarna siewnego) od producentów z terenu województwa wielkopolskiego </w:t>
      </w:r>
      <w:r w:rsidR="008D0A07" w:rsidRPr="00F238B9">
        <w:rPr>
          <w:spacing w:val="-4"/>
        </w:rPr>
        <w:t xml:space="preserve">wyniósł łącznie </w:t>
      </w:r>
      <w:r w:rsidR="004445EE">
        <w:rPr>
          <w:spacing w:val="-4"/>
        </w:rPr>
        <w:t>8</w:t>
      </w:r>
      <w:r w:rsidR="00E549E6">
        <w:rPr>
          <w:spacing w:val="-4"/>
        </w:rPr>
        <w:t>5</w:t>
      </w:r>
      <w:r w:rsidR="004445EE">
        <w:rPr>
          <w:spacing w:val="-4"/>
        </w:rPr>
        <w:t>,3</w:t>
      </w:r>
      <w:r w:rsidR="008D0A07" w:rsidRPr="00F238B9">
        <w:rPr>
          <w:spacing w:val="-4"/>
        </w:rPr>
        <w:t xml:space="preserve"> tys. ton </w:t>
      </w:r>
      <w:r w:rsidR="008D0A07">
        <w:rPr>
          <w:spacing w:val="-4"/>
        </w:rPr>
        <w:t xml:space="preserve">i </w:t>
      </w:r>
      <w:r w:rsidR="007223CE">
        <w:rPr>
          <w:spacing w:val="-4"/>
        </w:rPr>
        <w:t>z</w:t>
      </w:r>
      <w:r w:rsidR="00551CCB">
        <w:rPr>
          <w:spacing w:val="-4"/>
        </w:rPr>
        <w:t>więk</w:t>
      </w:r>
      <w:r w:rsidR="007223CE">
        <w:rPr>
          <w:spacing w:val="-4"/>
        </w:rPr>
        <w:t xml:space="preserve">szył się o </w:t>
      </w:r>
      <w:r w:rsidR="00E549E6">
        <w:rPr>
          <w:spacing w:val="-4"/>
        </w:rPr>
        <w:t>1,1</w:t>
      </w:r>
      <w:r w:rsidR="007223CE">
        <w:rPr>
          <w:spacing w:val="-4"/>
        </w:rPr>
        <w:t>%</w:t>
      </w:r>
      <w:r w:rsidR="008D0A07">
        <w:rPr>
          <w:spacing w:val="-4"/>
        </w:rPr>
        <w:t xml:space="preserve"> w st</w:t>
      </w:r>
      <w:r w:rsidR="007223CE">
        <w:rPr>
          <w:spacing w:val="-4"/>
        </w:rPr>
        <w:t>osunku do poprzedniego miesiąca</w:t>
      </w:r>
      <w:r w:rsidR="00551CCB">
        <w:rPr>
          <w:spacing w:val="-4"/>
        </w:rPr>
        <w:t xml:space="preserve"> oraz</w:t>
      </w:r>
      <w:r w:rsidR="00BA5AC4">
        <w:rPr>
          <w:spacing w:val="-4"/>
        </w:rPr>
        <w:t xml:space="preserve"> o</w:t>
      </w:r>
      <w:r w:rsidR="0026102D">
        <w:rPr>
          <w:spacing w:val="-4"/>
        </w:rPr>
        <w:t xml:space="preserve"> </w:t>
      </w:r>
      <w:r w:rsidR="00E549E6">
        <w:rPr>
          <w:spacing w:val="-4"/>
        </w:rPr>
        <w:t>13</w:t>
      </w:r>
      <w:r w:rsidR="00551CCB">
        <w:rPr>
          <w:spacing w:val="-4"/>
        </w:rPr>
        <w:t>,</w:t>
      </w:r>
      <w:r w:rsidR="00E549E6">
        <w:rPr>
          <w:spacing w:val="-4"/>
        </w:rPr>
        <w:t>7</w:t>
      </w:r>
      <w:r w:rsidR="007223CE">
        <w:rPr>
          <w:spacing w:val="-4"/>
        </w:rPr>
        <w:t xml:space="preserve">% </w:t>
      </w:r>
      <w:r w:rsidR="00BA5AC4">
        <w:rPr>
          <w:spacing w:val="-4"/>
        </w:rPr>
        <w:t>w</w:t>
      </w:r>
      <w:r w:rsidR="00E549E6">
        <w:rPr>
          <w:spacing w:val="-4"/>
        </w:rPr>
        <w:t xml:space="preserve"> </w:t>
      </w:r>
      <w:r w:rsidR="00551CCB">
        <w:rPr>
          <w:spacing w:val="-4"/>
        </w:rPr>
        <w:t>relacji do</w:t>
      </w:r>
      <w:r w:rsidR="00565236">
        <w:rPr>
          <w:spacing w:val="-4"/>
        </w:rPr>
        <w:t xml:space="preserve"> </w:t>
      </w:r>
      <w:r>
        <w:rPr>
          <w:spacing w:val="-4"/>
        </w:rPr>
        <w:t>lutego</w:t>
      </w:r>
      <w:r w:rsidR="007223CE">
        <w:rPr>
          <w:spacing w:val="-4"/>
        </w:rPr>
        <w:t xml:space="preserve"> </w:t>
      </w:r>
      <w:r w:rsidR="00CD3A6F">
        <w:rPr>
          <w:spacing w:val="-4"/>
        </w:rPr>
        <w:t>ub. roku</w:t>
      </w:r>
      <w:r w:rsidR="00B54F88">
        <w:rPr>
          <w:spacing w:val="-4"/>
        </w:rPr>
        <w:t>.</w:t>
      </w:r>
      <w:r w:rsidR="008D0A07" w:rsidRPr="000A2F69">
        <w:rPr>
          <w:spacing w:val="-4"/>
        </w:rPr>
        <w:t xml:space="preserve"> </w:t>
      </w:r>
      <w:r w:rsidR="008D0A07">
        <w:rPr>
          <w:spacing w:val="-4"/>
        </w:rPr>
        <w:t>Podaż</w:t>
      </w:r>
      <w:r w:rsidR="008D0A07" w:rsidRPr="000A2F69">
        <w:rPr>
          <w:spacing w:val="-4"/>
        </w:rPr>
        <w:t xml:space="preserve"> pszenicy </w:t>
      </w:r>
      <w:r w:rsidR="0014132F">
        <w:rPr>
          <w:spacing w:val="-4"/>
        </w:rPr>
        <w:t xml:space="preserve">w ciągu miesiąca </w:t>
      </w:r>
      <w:r w:rsidR="006638AD">
        <w:rPr>
          <w:spacing w:val="-4"/>
        </w:rPr>
        <w:t xml:space="preserve">wzrosła </w:t>
      </w:r>
      <w:r w:rsidR="008D0A07" w:rsidRPr="000A2F69">
        <w:rPr>
          <w:spacing w:val="-4"/>
        </w:rPr>
        <w:t xml:space="preserve">o </w:t>
      </w:r>
      <w:r w:rsidR="006638AD">
        <w:rPr>
          <w:spacing w:val="-4"/>
        </w:rPr>
        <w:t>6</w:t>
      </w:r>
      <w:r w:rsidR="00E549E6">
        <w:rPr>
          <w:spacing w:val="-4"/>
        </w:rPr>
        <w:t>,3</w:t>
      </w:r>
      <w:r w:rsidR="008D0A07">
        <w:rPr>
          <w:spacing w:val="-4"/>
        </w:rPr>
        <w:t>%</w:t>
      </w:r>
      <w:r w:rsidR="0014132F">
        <w:rPr>
          <w:spacing w:val="-4"/>
        </w:rPr>
        <w:t xml:space="preserve">, </w:t>
      </w:r>
      <w:r w:rsidR="00BA5AC4">
        <w:rPr>
          <w:spacing w:val="-4"/>
        </w:rPr>
        <w:t>a</w:t>
      </w:r>
      <w:r w:rsidR="0014132F">
        <w:rPr>
          <w:spacing w:val="-4"/>
        </w:rPr>
        <w:t xml:space="preserve"> w skali roku</w:t>
      </w:r>
      <w:r w:rsidR="008B23D9">
        <w:rPr>
          <w:spacing w:val="-4"/>
        </w:rPr>
        <w:t xml:space="preserve"> </w:t>
      </w:r>
      <w:r w:rsidR="006638AD">
        <w:rPr>
          <w:spacing w:val="-4"/>
        </w:rPr>
        <w:t xml:space="preserve">zwiększyła się </w:t>
      </w:r>
      <w:r w:rsidR="0026102D">
        <w:rPr>
          <w:spacing w:val="-4"/>
        </w:rPr>
        <w:t>o</w:t>
      </w:r>
      <w:r w:rsidR="00551CCB">
        <w:rPr>
          <w:spacing w:val="-4"/>
        </w:rPr>
        <w:t xml:space="preserve"> </w:t>
      </w:r>
      <w:r w:rsidR="00E549E6">
        <w:rPr>
          <w:spacing w:val="-4"/>
        </w:rPr>
        <w:t>1</w:t>
      </w:r>
      <w:r w:rsidR="006638AD">
        <w:rPr>
          <w:spacing w:val="-4"/>
        </w:rPr>
        <w:t>7</w:t>
      </w:r>
      <w:r w:rsidR="008B23D9">
        <w:rPr>
          <w:spacing w:val="-4"/>
        </w:rPr>
        <w:t>,</w:t>
      </w:r>
      <w:r w:rsidR="00E549E6">
        <w:rPr>
          <w:spacing w:val="-4"/>
        </w:rPr>
        <w:t>1</w:t>
      </w:r>
      <w:r w:rsidR="008D0A07" w:rsidRPr="00767436">
        <w:rPr>
          <w:spacing w:val="-4"/>
        </w:rPr>
        <w:t>%</w:t>
      </w:r>
      <w:r w:rsidR="0014132F">
        <w:rPr>
          <w:spacing w:val="-4"/>
        </w:rPr>
        <w:t xml:space="preserve">. </w:t>
      </w:r>
      <w:r w:rsidR="00551CCB">
        <w:rPr>
          <w:spacing w:val="-4"/>
        </w:rPr>
        <w:t>W</w:t>
      </w:r>
      <w:r w:rsidR="00E549E6">
        <w:rPr>
          <w:spacing w:val="-4"/>
        </w:rPr>
        <w:t xml:space="preserve"> </w:t>
      </w:r>
      <w:r w:rsidR="00551CCB">
        <w:rPr>
          <w:spacing w:val="-4"/>
        </w:rPr>
        <w:t>przypadku</w:t>
      </w:r>
      <w:r w:rsidR="00BA5AC4">
        <w:rPr>
          <w:spacing w:val="-4"/>
        </w:rPr>
        <w:t xml:space="preserve"> </w:t>
      </w:r>
      <w:r w:rsidR="00551CCB" w:rsidRPr="000A2F69">
        <w:rPr>
          <w:spacing w:val="-4"/>
        </w:rPr>
        <w:t xml:space="preserve">żyta </w:t>
      </w:r>
      <w:r w:rsidR="008B23D9">
        <w:rPr>
          <w:spacing w:val="-4"/>
        </w:rPr>
        <w:t>d</w:t>
      </w:r>
      <w:r w:rsidR="008D0A07" w:rsidRPr="000A2F69">
        <w:rPr>
          <w:spacing w:val="-4"/>
        </w:rPr>
        <w:t>ostaw</w:t>
      </w:r>
      <w:r w:rsidR="008D0A07">
        <w:rPr>
          <w:spacing w:val="-4"/>
        </w:rPr>
        <w:t xml:space="preserve">y </w:t>
      </w:r>
      <w:r w:rsidR="006638AD">
        <w:rPr>
          <w:spacing w:val="-4"/>
        </w:rPr>
        <w:t xml:space="preserve">w porównaniu </w:t>
      </w:r>
      <w:r w:rsidR="00861BFF">
        <w:rPr>
          <w:spacing w:val="-4"/>
        </w:rPr>
        <w:t xml:space="preserve">ze styczniem br. </w:t>
      </w:r>
      <w:r w:rsidR="006638AD">
        <w:rPr>
          <w:spacing w:val="-4"/>
        </w:rPr>
        <w:t xml:space="preserve"> </w:t>
      </w:r>
      <w:r w:rsidR="00BA5AC4">
        <w:rPr>
          <w:spacing w:val="-4"/>
        </w:rPr>
        <w:t>z</w:t>
      </w:r>
      <w:r w:rsidR="00E549E6">
        <w:rPr>
          <w:spacing w:val="-4"/>
        </w:rPr>
        <w:t>mniej</w:t>
      </w:r>
      <w:r w:rsidR="00BA5AC4">
        <w:rPr>
          <w:spacing w:val="-4"/>
        </w:rPr>
        <w:t xml:space="preserve">szyły się </w:t>
      </w:r>
      <w:r w:rsidR="00551CCB">
        <w:rPr>
          <w:spacing w:val="-4"/>
        </w:rPr>
        <w:t>o</w:t>
      </w:r>
      <w:r w:rsidR="006638AD">
        <w:rPr>
          <w:spacing w:val="-4"/>
        </w:rPr>
        <w:t xml:space="preserve"> </w:t>
      </w:r>
      <w:r w:rsidR="00E549E6">
        <w:rPr>
          <w:spacing w:val="-4"/>
        </w:rPr>
        <w:t>23,7</w:t>
      </w:r>
      <w:r w:rsidR="00551CCB">
        <w:rPr>
          <w:spacing w:val="-4"/>
        </w:rPr>
        <w:t>%</w:t>
      </w:r>
      <w:r w:rsidR="00E549E6">
        <w:rPr>
          <w:spacing w:val="-4"/>
        </w:rPr>
        <w:t>, natomiast</w:t>
      </w:r>
      <w:r w:rsidR="006638AD">
        <w:rPr>
          <w:spacing w:val="-4"/>
        </w:rPr>
        <w:t xml:space="preserve"> w odniesieniu do </w:t>
      </w:r>
      <w:r>
        <w:rPr>
          <w:spacing w:val="-4"/>
        </w:rPr>
        <w:t>lutego</w:t>
      </w:r>
      <w:r w:rsidR="006638AD">
        <w:rPr>
          <w:spacing w:val="-4"/>
        </w:rPr>
        <w:t xml:space="preserve"> ub. roku wzrosły </w:t>
      </w:r>
      <w:r w:rsidR="00E549E6">
        <w:rPr>
          <w:spacing w:val="-4"/>
        </w:rPr>
        <w:t>o</w:t>
      </w:r>
      <w:r w:rsidR="003755FF">
        <w:rPr>
          <w:spacing w:val="-4"/>
        </w:rPr>
        <w:t xml:space="preserve"> </w:t>
      </w:r>
      <w:r w:rsidR="00E549E6">
        <w:rPr>
          <w:spacing w:val="-4"/>
        </w:rPr>
        <w:t>65,8</w:t>
      </w:r>
      <w:r w:rsidR="00551CCB">
        <w:rPr>
          <w:spacing w:val="-4"/>
        </w:rPr>
        <w:t>%</w:t>
      </w:r>
      <w:r w:rsidR="00B54F88">
        <w:rPr>
          <w:spacing w:val="-4"/>
        </w:rPr>
        <w:t>.</w:t>
      </w:r>
    </w:p>
    <w:p w:rsidR="00667C38" w:rsidRDefault="00C324B0" w:rsidP="00C37696">
      <w:pPr>
        <w:pStyle w:val="Tytultabeli"/>
        <w:spacing w:before="240"/>
      </w:pPr>
      <w:r>
        <w:t xml:space="preserve">Tablica </w:t>
      </w:r>
      <w:r w:rsidR="00080538">
        <w:t>6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luty br.) i w okresie narastającym (styczeń-luty br.), a także dynamikę skupu w stosunku do poprzedniego miesiąca i analogicznych okresów ub. roku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E75D93" w:rsidRPr="00E87892" w:rsidTr="00E75D93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E75D93" w:rsidRDefault="00E75D93" w:rsidP="00E75D93">
            <w:pPr>
              <w:pStyle w:val="glowka1"/>
            </w:pPr>
            <w:r>
              <w:t xml:space="preserve">01–02 </w:t>
            </w:r>
            <w:r w:rsidRPr="005F6127">
              <w:t>20</w:t>
            </w:r>
            <w:r>
              <w:t>24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glowka1"/>
              <w:rPr>
                <w:spacing w:val="-2"/>
              </w:rPr>
            </w:pPr>
            <w:r>
              <w:t xml:space="preserve">02 </w:t>
            </w:r>
            <w:r w:rsidRPr="005F6127">
              <w:t>20</w:t>
            </w:r>
            <w:r>
              <w:t>24</w:t>
            </w: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E75D93" w:rsidRPr="00C20CD4" w:rsidRDefault="00E75D93" w:rsidP="00E75D93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Pr="00C20CD4" w:rsidRDefault="00E75D93" w:rsidP="00E75D93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Pr="00C20CD4" w:rsidRDefault="00E75D93" w:rsidP="00E75D93">
            <w:pPr>
              <w:pStyle w:val="glowka1"/>
            </w:pPr>
            <w:r>
              <w:t xml:space="preserve">01–02 </w:t>
            </w:r>
            <w:r w:rsidRPr="005F6127">
              <w:t>20</w:t>
            </w:r>
            <w:r>
              <w:t>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Default="00E75D93" w:rsidP="00E75D93">
            <w:pPr>
              <w:pStyle w:val="glowka1"/>
            </w:pPr>
            <w:r>
              <w:t>02</w:t>
            </w:r>
            <w:r w:rsidRPr="005F6127">
              <w:t xml:space="preserve"> 20</w:t>
            </w:r>
            <w:r>
              <w:t>23</w:t>
            </w:r>
            <w:r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Default="00E75D93" w:rsidP="00E75D93">
            <w:pPr>
              <w:pStyle w:val="glowka1"/>
            </w:pPr>
            <w:r>
              <w:t>01</w:t>
            </w:r>
            <w:r w:rsidRPr="005F6127">
              <w:t xml:space="preserve"> 20</w:t>
            </w:r>
            <w:r>
              <w:t>24</w:t>
            </w:r>
            <w:r w:rsidRPr="005F6127">
              <w:t>=100</w:t>
            </w: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130,9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116,6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62,4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110,1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91,1</w:t>
            </w: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E75D93" w:rsidRPr="00C20CD4" w:rsidRDefault="00E75D93" w:rsidP="00E75D93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E75D93" w:rsidRPr="00E75D93" w:rsidRDefault="00E75D93" w:rsidP="00E75D9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E75D93" w:rsidRPr="00E75D93" w:rsidRDefault="00E75D93" w:rsidP="00E75D93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E75D93" w:rsidRPr="00E75D93" w:rsidRDefault="00E75D93" w:rsidP="00E75D9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E75D93" w:rsidRPr="00E75D93" w:rsidRDefault="00E75D93" w:rsidP="00E75D9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E75D93" w:rsidRPr="00E75D93" w:rsidRDefault="00E75D93" w:rsidP="00E75D93">
            <w:pPr>
              <w:pStyle w:val="tableteksttab"/>
            </w:pP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E75D93" w:rsidRPr="00C20CD4" w:rsidRDefault="00E75D93" w:rsidP="00E75D93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14,4</w:t>
            </w:r>
          </w:p>
        </w:tc>
        <w:tc>
          <w:tcPr>
            <w:tcW w:w="1546" w:type="dxa"/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102,0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7,1</w:t>
            </w:r>
          </w:p>
        </w:tc>
        <w:tc>
          <w:tcPr>
            <w:tcW w:w="1546" w:type="dxa"/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106,6</w:t>
            </w:r>
          </w:p>
        </w:tc>
        <w:tc>
          <w:tcPr>
            <w:tcW w:w="1546" w:type="dxa"/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96,9</w:t>
            </w: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53,1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104,8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24,9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100,0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88,3</w:t>
            </w: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63,4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133,5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30,4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121,0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92,3</w:t>
            </w: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393,9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107,1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197,5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110,9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E75D93" w:rsidRPr="00E75D93" w:rsidRDefault="00E75D93" w:rsidP="00E75D93">
            <w:pPr>
              <w:pStyle w:val="tableteksttab"/>
            </w:pPr>
            <w:r w:rsidRPr="00E75D93">
              <w:t>100,5</w:t>
            </w:r>
          </w:p>
        </w:tc>
      </w:tr>
    </w:tbl>
    <w:p w:rsidR="002D102D" w:rsidRDefault="002D102D" w:rsidP="008C3144">
      <w:pPr>
        <w:pStyle w:val="notka"/>
      </w:pPr>
      <w:r w:rsidRPr="00F355D7">
        <w:t>a</w:t>
      </w:r>
      <w:r w:rsidR="002A2CA7" w:rsidRPr="00F355D7">
        <w:t xml:space="preserve"> </w:t>
      </w:r>
      <w:r w:rsidR="00C73CAA">
        <w:t>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z</w:t>
      </w:r>
      <w:r w:rsidR="007B6EA2">
        <w:t xml:space="preserve"> </w:t>
      </w:r>
      <w:r w:rsidR="007B6EA2" w:rsidRPr="00F355D7">
        <w:t xml:space="preserve">tłuszczami), </w:t>
      </w:r>
      <w:r w:rsidR="0051286E">
        <w:br/>
      </w:r>
      <w:r w:rsidR="007B6EA2" w:rsidRPr="00F355D7">
        <w:t>w</w:t>
      </w:r>
      <w:r w:rsidR="00F43D03">
        <w:t xml:space="preserve"> </w:t>
      </w:r>
      <w:r w:rsidR="007B6EA2" w:rsidRPr="00F355D7">
        <w:t>wadze poubojowej ciepłej. c W mln litrów.</w:t>
      </w:r>
    </w:p>
    <w:p w:rsidR="0027155A" w:rsidRDefault="009E161B" w:rsidP="007008BC">
      <w:pPr>
        <w:pStyle w:val="tekst"/>
        <w:spacing w:before="360"/>
      </w:pPr>
      <w:r>
        <w:t>W lutym</w:t>
      </w:r>
      <w:r w:rsidR="00A17F12" w:rsidRPr="009D2557">
        <w:t xml:space="preserve"> </w:t>
      </w:r>
      <w:r w:rsidR="00565236">
        <w:t>br.</w:t>
      </w:r>
      <w:r w:rsidR="00A17F12" w:rsidRPr="009D2557">
        <w:t xml:space="preserve"> </w:t>
      </w:r>
      <w:r w:rsidR="00A17F12" w:rsidRPr="006B03B6">
        <w:rPr>
          <w:b/>
        </w:rPr>
        <w:t>skup żywca rzeźnego</w:t>
      </w:r>
      <w:r w:rsidR="00A17F12" w:rsidRPr="009D2557">
        <w:t xml:space="preserve"> (w wadze poubojowej ciepłej) wyniósł </w:t>
      </w:r>
      <w:r w:rsidR="009E7A37">
        <w:t>6</w:t>
      </w:r>
      <w:r w:rsidR="00167024">
        <w:t>2</w:t>
      </w:r>
      <w:r w:rsidR="009F6BB5">
        <w:t>,</w:t>
      </w:r>
      <w:r w:rsidR="00167024">
        <w:t>4</w:t>
      </w:r>
      <w:r w:rsidR="00A17F12" w:rsidRPr="009D2557">
        <w:t xml:space="preserve"> tys. ton</w:t>
      </w:r>
      <w:r w:rsidR="009B2F41">
        <w:t xml:space="preserve">, </w:t>
      </w:r>
      <w:r w:rsidR="009E7A37">
        <w:t xml:space="preserve">tj. </w:t>
      </w:r>
      <w:r w:rsidR="009B2F41">
        <w:t xml:space="preserve">o </w:t>
      </w:r>
      <w:r w:rsidR="00167024">
        <w:t>8,9</w:t>
      </w:r>
      <w:r w:rsidR="009B2F41">
        <w:t xml:space="preserve">% </w:t>
      </w:r>
      <w:r w:rsidR="00167024">
        <w:t>mni</w:t>
      </w:r>
      <w:r w:rsidR="009E7A37">
        <w:t>ej</w:t>
      </w:r>
      <w:r w:rsidR="003B6914">
        <w:t xml:space="preserve"> </w:t>
      </w:r>
      <w:r w:rsidR="009B2F41" w:rsidRPr="00197F45">
        <w:t>niż przed miesiącem</w:t>
      </w:r>
      <w:r w:rsidR="00167024">
        <w:t>, ale</w:t>
      </w:r>
      <w:r w:rsidR="009B2F41" w:rsidRPr="00197F45">
        <w:t xml:space="preserve"> </w:t>
      </w:r>
      <w:r w:rsidR="009B2F41">
        <w:t>o</w:t>
      </w:r>
      <w:r w:rsidR="00631467">
        <w:t xml:space="preserve"> </w:t>
      </w:r>
      <w:r w:rsidR="00167024">
        <w:t>10,1</w:t>
      </w:r>
      <w:r w:rsidR="006B03B6">
        <w:t>%</w:t>
      </w:r>
      <w:r w:rsidR="009B2F41">
        <w:t xml:space="preserve"> </w:t>
      </w:r>
      <w:r w:rsidR="009E7A37">
        <w:t xml:space="preserve">więcej </w:t>
      </w:r>
      <w:r w:rsidR="008173C7">
        <w:t xml:space="preserve">niż </w:t>
      </w:r>
      <w:r w:rsidR="009B2F41">
        <w:t>przed r</w:t>
      </w:r>
      <w:r w:rsidR="009B2F41" w:rsidRPr="00197F45">
        <w:t>o</w:t>
      </w:r>
      <w:r w:rsidR="009B2F41">
        <w:t>kiem</w:t>
      </w:r>
      <w:r w:rsidR="009B2F41" w:rsidRPr="00197F45">
        <w:t>.</w:t>
      </w:r>
      <w:r w:rsidR="009B2F41">
        <w:t xml:space="preserve"> </w:t>
      </w:r>
      <w:r w:rsidR="00167024" w:rsidRPr="002D294B">
        <w:t xml:space="preserve">W przypadku </w:t>
      </w:r>
      <w:r w:rsidR="00167024" w:rsidRPr="002D294B">
        <w:rPr>
          <w:b/>
        </w:rPr>
        <w:t>żywca wieprzowego</w:t>
      </w:r>
      <w:r w:rsidR="00167024" w:rsidRPr="002D294B">
        <w:t xml:space="preserve"> </w:t>
      </w:r>
      <w:r w:rsidR="00167024">
        <w:t xml:space="preserve">w ujęciu miesięcznym zanotowano spadek </w:t>
      </w:r>
      <w:r w:rsidR="00167024" w:rsidRPr="002D294B">
        <w:t>podaż</w:t>
      </w:r>
      <w:r w:rsidR="00167024">
        <w:t xml:space="preserve">y </w:t>
      </w:r>
      <w:r w:rsidR="00167024" w:rsidRPr="002D294B">
        <w:t xml:space="preserve">o </w:t>
      </w:r>
      <w:r w:rsidR="00167024">
        <w:t>11,7</w:t>
      </w:r>
      <w:r w:rsidR="00167024" w:rsidRPr="002D294B">
        <w:t>%</w:t>
      </w:r>
      <w:r w:rsidR="00167024">
        <w:t>, natomiast w stosunku rocznym rozmiary skupu nie zmieniły się</w:t>
      </w:r>
      <w:r w:rsidR="00167024" w:rsidRPr="002D294B">
        <w:t xml:space="preserve">. </w:t>
      </w:r>
      <w:r w:rsidR="00167024">
        <w:t>D</w:t>
      </w:r>
      <w:r w:rsidR="006B03B6" w:rsidRPr="00561B0F">
        <w:t>ostaw</w:t>
      </w:r>
      <w:r w:rsidR="006B03B6">
        <w:t>y</w:t>
      </w:r>
      <w:r w:rsidR="006B03B6" w:rsidRPr="00561B0F">
        <w:t xml:space="preserve"> </w:t>
      </w:r>
      <w:r w:rsidR="006B03B6" w:rsidRPr="006B03B6">
        <w:rPr>
          <w:b/>
        </w:rPr>
        <w:t>drobiu rzeźnego</w:t>
      </w:r>
      <w:r w:rsidR="006B03B6" w:rsidRPr="00561B0F">
        <w:t xml:space="preserve"> </w:t>
      </w:r>
      <w:r w:rsidR="00167024">
        <w:t>zmniejszyły się</w:t>
      </w:r>
      <w:r w:rsidR="006B03B6" w:rsidRPr="00561B0F">
        <w:t xml:space="preserve"> </w:t>
      </w:r>
      <w:r w:rsidR="006B03B6">
        <w:t xml:space="preserve">o </w:t>
      </w:r>
      <w:r w:rsidR="00167024">
        <w:t>7,7</w:t>
      </w:r>
      <w:r w:rsidR="006B03B6" w:rsidRPr="00561B0F">
        <w:t xml:space="preserve">% w </w:t>
      </w:r>
      <w:r w:rsidR="00167024">
        <w:t>odniesieniu</w:t>
      </w:r>
      <w:r w:rsidR="006B03B6" w:rsidRPr="00561B0F">
        <w:t xml:space="preserve"> </w:t>
      </w:r>
      <w:r w:rsidR="006B03B6">
        <w:t xml:space="preserve">do </w:t>
      </w:r>
      <w:r w:rsidR="007B2F36">
        <w:t>stycznia br.</w:t>
      </w:r>
      <w:r w:rsidR="00167024">
        <w:t>, ale wzrosły</w:t>
      </w:r>
      <w:r w:rsidR="006B03B6">
        <w:t xml:space="preserve"> </w:t>
      </w:r>
      <w:r w:rsidR="006B03B6" w:rsidRPr="00561B0F">
        <w:t>o</w:t>
      </w:r>
      <w:r w:rsidR="006B03B6">
        <w:t xml:space="preserve"> </w:t>
      </w:r>
      <w:r w:rsidR="00167024">
        <w:t>21,0</w:t>
      </w:r>
      <w:r w:rsidR="006B03B6">
        <w:t xml:space="preserve">% w </w:t>
      </w:r>
      <w:r w:rsidR="006B03B6" w:rsidRPr="002D294B">
        <w:t xml:space="preserve">porównaniu </w:t>
      </w:r>
      <w:r>
        <w:t>z lutym</w:t>
      </w:r>
      <w:r w:rsidR="006B03B6" w:rsidRPr="002D294B">
        <w:t xml:space="preserve"> ub. roku. </w:t>
      </w:r>
      <w:r w:rsidR="00671CF5" w:rsidRPr="002D294B">
        <w:t>N</w:t>
      </w:r>
      <w:r w:rsidR="00167024">
        <w:t>i</w:t>
      </w:r>
      <w:r w:rsidR="00FE553A">
        <w:t>eco mniejszą</w:t>
      </w:r>
      <w:r w:rsidR="00167024">
        <w:t xml:space="preserve"> dynamik</w:t>
      </w:r>
      <w:r w:rsidR="00FE553A">
        <w:t>ę obserwowano w przypadku</w:t>
      </w:r>
      <w:r w:rsidR="006B03B6" w:rsidRPr="002D294B">
        <w:t xml:space="preserve"> </w:t>
      </w:r>
      <w:r w:rsidR="006B03B6" w:rsidRPr="002D294B">
        <w:rPr>
          <w:b/>
        </w:rPr>
        <w:t>żywca wołowego</w:t>
      </w:r>
      <w:r w:rsidR="00FE553A" w:rsidRPr="00FE553A">
        <w:t>, którego podaż</w:t>
      </w:r>
      <w:r w:rsidR="006B03B6" w:rsidRPr="00FE553A">
        <w:t xml:space="preserve"> </w:t>
      </w:r>
      <w:r w:rsidR="006B03B6" w:rsidRPr="002D294B">
        <w:t>w ujęciu miesięcznym</w:t>
      </w:r>
      <w:r w:rsidR="00FE553A">
        <w:t xml:space="preserve"> spadła</w:t>
      </w:r>
      <w:r w:rsidR="00FE553A" w:rsidRPr="00FE553A">
        <w:t xml:space="preserve"> </w:t>
      </w:r>
      <w:r w:rsidR="00FE553A" w:rsidRPr="002D294B">
        <w:t xml:space="preserve">o </w:t>
      </w:r>
      <w:r w:rsidR="00FE553A">
        <w:t>3,1</w:t>
      </w:r>
      <w:r w:rsidR="00FE553A" w:rsidRPr="002D294B">
        <w:t>%</w:t>
      </w:r>
      <w:r w:rsidR="00671CF5">
        <w:t xml:space="preserve">, a w relacji do </w:t>
      </w:r>
      <w:r>
        <w:t>lutego</w:t>
      </w:r>
      <w:r w:rsidR="00671CF5">
        <w:t xml:space="preserve"> ub. roku z</w:t>
      </w:r>
      <w:r w:rsidR="00FE553A">
        <w:t>więk</w:t>
      </w:r>
      <w:r w:rsidR="00671CF5">
        <w:t>szył</w:t>
      </w:r>
      <w:r w:rsidR="00FE553A">
        <w:t>a</w:t>
      </w:r>
      <w:r w:rsidR="00671CF5">
        <w:t xml:space="preserve"> się</w:t>
      </w:r>
      <w:r w:rsidR="006B03B6" w:rsidRPr="002D294B">
        <w:t xml:space="preserve"> o </w:t>
      </w:r>
      <w:r w:rsidR="00FE553A">
        <w:t>6,6</w:t>
      </w:r>
      <w:r w:rsidR="006B03B6" w:rsidRPr="002D294B">
        <w:t>%</w:t>
      </w:r>
      <w:r w:rsidR="00B54F88" w:rsidRPr="002D294B">
        <w:t>.</w:t>
      </w:r>
      <w:r w:rsidR="00BF1356" w:rsidRPr="002D294B">
        <w:t xml:space="preserve"> </w:t>
      </w:r>
    </w:p>
    <w:p w:rsidR="00FE553A" w:rsidRDefault="00FE553A" w:rsidP="007008BC">
      <w:pPr>
        <w:pStyle w:val="tekst"/>
        <w:spacing w:before="360"/>
      </w:pPr>
      <w:r>
        <w:br w:type="page"/>
      </w:r>
    </w:p>
    <w:p w:rsidR="00511043" w:rsidRPr="003755FF" w:rsidRDefault="00A17F12" w:rsidP="005C3389">
      <w:pPr>
        <w:pStyle w:val="tekst"/>
        <w:spacing w:after="240"/>
      </w:pPr>
      <w:r w:rsidRPr="002D294B">
        <w:lastRenderedPageBreak/>
        <w:t xml:space="preserve">Za </w:t>
      </w:r>
      <w:r w:rsidRPr="002D294B">
        <w:rPr>
          <w:b/>
        </w:rPr>
        <w:t>ziarno zbóż podstawowych w skupie</w:t>
      </w:r>
      <w:r w:rsidRPr="002D294B">
        <w:t xml:space="preserve"> </w:t>
      </w:r>
      <w:r w:rsidR="009E161B">
        <w:t>w lutym</w:t>
      </w:r>
      <w:r w:rsidRPr="002D294B">
        <w:t xml:space="preserve"> </w:t>
      </w:r>
      <w:r w:rsidR="00565236" w:rsidRPr="002D294B">
        <w:t>br.</w:t>
      </w:r>
      <w:r w:rsidRPr="002D294B">
        <w:t xml:space="preserve"> płacono producentom średnio </w:t>
      </w:r>
      <w:r w:rsidR="00FE553A">
        <w:t>7</w:t>
      </w:r>
      <w:r w:rsidR="009C3732">
        <w:t>8</w:t>
      </w:r>
      <w:r w:rsidRPr="002D294B">
        <w:t>,</w:t>
      </w:r>
      <w:r w:rsidR="00FE553A">
        <w:t>18</w:t>
      </w:r>
      <w:r w:rsidRPr="002D294B">
        <w:t xml:space="preserve"> zł za 1 dt, tj. o </w:t>
      </w:r>
      <w:r w:rsidR="00FE553A">
        <w:t>3,7</w:t>
      </w:r>
      <w:r w:rsidRPr="002D294B">
        <w:t xml:space="preserve">% </w:t>
      </w:r>
      <w:r w:rsidR="00561B0F" w:rsidRPr="002D294B">
        <w:t>mni</w:t>
      </w:r>
      <w:r w:rsidR="00D80BEB" w:rsidRPr="002D294B">
        <w:t xml:space="preserve">ej </w:t>
      </w:r>
      <w:r w:rsidRPr="002D294B">
        <w:t>niż</w:t>
      </w:r>
      <w:r w:rsidR="00BF1356" w:rsidRPr="002D294B">
        <w:t xml:space="preserve"> w</w:t>
      </w:r>
      <w:r w:rsidR="009C3732">
        <w:t> </w:t>
      </w:r>
      <w:r w:rsidR="00BF1356" w:rsidRPr="003755FF">
        <w:t>poprzednim miesiącu</w:t>
      </w:r>
      <w:r w:rsidR="00FE553A" w:rsidRPr="003755FF">
        <w:t xml:space="preserve"> i </w:t>
      </w:r>
      <w:r w:rsidRPr="003755FF">
        <w:t xml:space="preserve">o </w:t>
      </w:r>
      <w:r w:rsidR="009C3732" w:rsidRPr="003755FF">
        <w:t>3</w:t>
      </w:r>
      <w:r w:rsidR="00FE553A" w:rsidRPr="003755FF">
        <w:t>6</w:t>
      </w:r>
      <w:r w:rsidR="009C3732" w:rsidRPr="003755FF">
        <w:t>,1</w:t>
      </w:r>
      <w:r w:rsidRPr="003755FF">
        <w:t xml:space="preserve">% </w:t>
      </w:r>
      <w:r w:rsidR="009C3732" w:rsidRPr="003755FF">
        <w:t>mni</w:t>
      </w:r>
      <w:r w:rsidRPr="003755FF">
        <w:t xml:space="preserve">ej niż przed rokiem. </w:t>
      </w:r>
      <w:r w:rsidRPr="003755FF">
        <w:rPr>
          <w:b/>
        </w:rPr>
        <w:t>Cena skupu 1 dt pszenicy</w:t>
      </w:r>
      <w:r w:rsidRPr="003755FF">
        <w:t xml:space="preserve"> wyniosła </w:t>
      </w:r>
      <w:r w:rsidR="009C3732" w:rsidRPr="003755FF">
        <w:t>8</w:t>
      </w:r>
      <w:r w:rsidR="00FE553A" w:rsidRPr="003755FF">
        <w:t>2</w:t>
      </w:r>
      <w:r w:rsidRPr="003755FF">
        <w:t>,</w:t>
      </w:r>
      <w:r w:rsidR="009C3732" w:rsidRPr="003755FF">
        <w:t>2</w:t>
      </w:r>
      <w:r w:rsidR="00FE553A" w:rsidRPr="003755FF">
        <w:t>2</w:t>
      </w:r>
      <w:r w:rsidRPr="003755FF">
        <w:t xml:space="preserve"> zł i kształtowała się na poziomie </w:t>
      </w:r>
      <w:r w:rsidR="00554394" w:rsidRPr="003755FF">
        <w:t xml:space="preserve">o </w:t>
      </w:r>
      <w:r w:rsidR="00FE553A" w:rsidRPr="003755FF">
        <w:t>4,7</w:t>
      </w:r>
      <w:r w:rsidR="00554394" w:rsidRPr="003755FF">
        <w:t xml:space="preserve">% </w:t>
      </w:r>
      <w:r w:rsidR="00561B0F" w:rsidRPr="003755FF">
        <w:t>ni</w:t>
      </w:r>
      <w:r w:rsidR="0053695E" w:rsidRPr="003755FF">
        <w:t xml:space="preserve">ższym </w:t>
      </w:r>
      <w:r w:rsidR="00D80BEB" w:rsidRPr="003755FF">
        <w:t>a</w:t>
      </w:r>
      <w:r w:rsidR="00F623A7" w:rsidRPr="003755FF">
        <w:t>niż</w:t>
      </w:r>
      <w:r w:rsidR="00D80BEB" w:rsidRPr="003755FF">
        <w:t>eli</w:t>
      </w:r>
      <w:r w:rsidRPr="003755FF">
        <w:t xml:space="preserve"> </w:t>
      </w:r>
      <w:r w:rsidR="004B738B" w:rsidRPr="003755FF">
        <w:t>w styczniu br.</w:t>
      </w:r>
      <w:r w:rsidR="00341558" w:rsidRPr="003755FF">
        <w:t xml:space="preserve"> oraz</w:t>
      </w:r>
      <w:r w:rsidR="00554394" w:rsidRPr="003755FF">
        <w:t xml:space="preserve"> </w:t>
      </w:r>
      <w:r w:rsidR="00E63FC8" w:rsidRPr="003755FF">
        <w:t xml:space="preserve">o </w:t>
      </w:r>
      <w:r w:rsidR="00341558" w:rsidRPr="003755FF">
        <w:t>35</w:t>
      </w:r>
      <w:r w:rsidR="00561B0F" w:rsidRPr="003755FF">
        <w:t>,</w:t>
      </w:r>
      <w:r w:rsidR="00FE553A" w:rsidRPr="003755FF">
        <w:t>7</w:t>
      </w:r>
      <w:r w:rsidR="00E63FC8" w:rsidRPr="003755FF">
        <w:t>%</w:t>
      </w:r>
      <w:r w:rsidR="00554394" w:rsidRPr="003755FF">
        <w:t xml:space="preserve"> </w:t>
      </w:r>
      <w:r w:rsidR="00341558" w:rsidRPr="003755FF">
        <w:t>ni</w:t>
      </w:r>
      <w:r w:rsidR="00E63FC8" w:rsidRPr="003755FF">
        <w:t xml:space="preserve">żej </w:t>
      </w:r>
      <w:r w:rsidR="00D80BEB" w:rsidRPr="003755FF">
        <w:t xml:space="preserve">w </w:t>
      </w:r>
      <w:r w:rsidR="00561B0F" w:rsidRPr="003755FF">
        <w:t xml:space="preserve">porównaniu </w:t>
      </w:r>
      <w:r w:rsidR="009E161B" w:rsidRPr="003755FF">
        <w:t>z lutym</w:t>
      </w:r>
      <w:r w:rsidR="00D80BEB" w:rsidRPr="003755FF">
        <w:t xml:space="preserve"> </w:t>
      </w:r>
      <w:r w:rsidR="00CD3A6F" w:rsidRPr="003755FF">
        <w:t>ub. roku</w:t>
      </w:r>
      <w:r w:rsidR="00B54F88" w:rsidRPr="003755FF">
        <w:t>.</w:t>
      </w:r>
      <w:r w:rsidRPr="003755FF">
        <w:t xml:space="preserve"> Przeciętna </w:t>
      </w:r>
      <w:r w:rsidRPr="003755FF">
        <w:rPr>
          <w:b/>
        </w:rPr>
        <w:t>cena targowiskowa 1 dt pszenicy</w:t>
      </w:r>
      <w:r w:rsidRPr="003755FF">
        <w:t xml:space="preserve"> wynosiła 1</w:t>
      </w:r>
      <w:r w:rsidR="00341558" w:rsidRPr="003755FF">
        <w:t>2</w:t>
      </w:r>
      <w:r w:rsidR="003755FF" w:rsidRPr="003755FF">
        <w:t>2</w:t>
      </w:r>
      <w:r w:rsidR="00D80BEB" w:rsidRPr="003755FF">
        <w:t>,</w:t>
      </w:r>
      <w:r w:rsidR="003755FF" w:rsidRPr="003755FF">
        <w:t>5</w:t>
      </w:r>
      <w:r w:rsidR="0086767D" w:rsidRPr="003755FF">
        <w:t>0</w:t>
      </w:r>
      <w:r w:rsidRPr="003755FF">
        <w:t xml:space="preserve"> zł i była o </w:t>
      </w:r>
      <w:r w:rsidR="00341558" w:rsidRPr="003755FF">
        <w:t>0</w:t>
      </w:r>
      <w:r w:rsidR="00347D80" w:rsidRPr="003755FF">
        <w:t>,</w:t>
      </w:r>
      <w:r w:rsidR="00341558" w:rsidRPr="003755FF">
        <w:t>5</w:t>
      </w:r>
      <w:r w:rsidRPr="003755FF">
        <w:t xml:space="preserve">% </w:t>
      </w:r>
      <w:r w:rsidR="00341558" w:rsidRPr="003755FF">
        <w:t>wy</w:t>
      </w:r>
      <w:r w:rsidRPr="003755FF">
        <w:t>ższa od notowanej przed miesiącem</w:t>
      </w:r>
      <w:r w:rsidR="0098385A" w:rsidRPr="003755FF">
        <w:t>, a</w:t>
      </w:r>
      <w:r w:rsidR="00347D80" w:rsidRPr="003755FF">
        <w:t xml:space="preserve">le </w:t>
      </w:r>
      <w:r w:rsidR="0058017E" w:rsidRPr="003755FF">
        <w:t xml:space="preserve">jednocześnie </w:t>
      </w:r>
      <w:r w:rsidR="0098385A" w:rsidRPr="003755FF">
        <w:t>o</w:t>
      </w:r>
      <w:r w:rsidR="0058017E" w:rsidRPr="003755FF">
        <w:t xml:space="preserve"> </w:t>
      </w:r>
      <w:r w:rsidR="00341558" w:rsidRPr="003755FF">
        <w:t>2</w:t>
      </w:r>
      <w:r w:rsidR="003755FF" w:rsidRPr="003755FF">
        <w:t>5,0</w:t>
      </w:r>
      <w:r w:rsidRPr="003755FF">
        <w:t xml:space="preserve">% </w:t>
      </w:r>
      <w:r w:rsidR="00341558" w:rsidRPr="003755FF">
        <w:t xml:space="preserve">niższa aniżeli </w:t>
      </w:r>
      <w:r w:rsidR="009E161B" w:rsidRPr="003755FF">
        <w:t>w lutym</w:t>
      </w:r>
      <w:r w:rsidR="00347D80" w:rsidRPr="003755FF">
        <w:t xml:space="preserve"> </w:t>
      </w:r>
      <w:r w:rsidR="00CD3A6F" w:rsidRPr="003755FF">
        <w:t>ub. roku</w:t>
      </w:r>
      <w:r w:rsidR="00B54F88" w:rsidRPr="003755FF">
        <w:t>.</w:t>
      </w:r>
      <w:r w:rsidRPr="003755FF">
        <w:t xml:space="preserve"> Za</w:t>
      </w:r>
      <w:r w:rsidRPr="003755FF">
        <w:rPr>
          <w:b/>
        </w:rPr>
        <w:t xml:space="preserve"> 1 dt żyta</w:t>
      </w:r>
      <w:r w:rsidRPr="003755FF">
        <w:t xml:space="preserve"> </w:t>
      </w:r>
      <w:r w:rsidRPr="003755FF">
        <w:rPr>
          <w:b/>
        </w:rPr>
        <w:t>w skupie</w:t>
      </w:r>
      <w:r w:rsidRPr="003755FF">
        <w:t xml:space="preserve"> </w:t>
      </w:r>
      <w:r w:rsidR="009E161B" w:rsidRPr="003755FF">
        <w:t>w lutym</w:t>
      </w:r>
      <w:r w:rsidRPr="003755FF">
        <w:t xml:space="preserve"> </w:t>
      </w:r>
      <w:r w:rsidR="00565236" w:rsidRPr="003755FF">
        <w:t>br.</w:t>
      </w:r>
      <w:r w:rsidRPr="003755FF">
        <w:t xml:space="preserve"> płacono </w:t>
      </w:r>
      <w:r w:rsidR="00FE553A" w:rsidRPr="003755FF">
        <w:t>58</w:t>
      </w:r>
      <w:r w:rsidR="0053695E" w:rsidRPr="003755FF">
        <w:t>,</w:t>
      </w:r>
      <w:r w:rsidR="00FE553A" w:rsidRPr="003755FF">
        <w:t>40</w:t>
      </w:r>
      <w:r w:rsidR="0026102D" w:rsidRPr="003755FF">
        <w:t xml:space="preserve"> zł, tj. o </w:t>
      </w:r>
      <w:r w:rsidR="00FE553A" w:rsidRPr="003755FF">
        <w:t>3,1</w:t>
      </w:r>
      <w:r w:rsidRPr="003755FF">
        <w:t>%</w:t>
      </w:r>
      <w:r w:rsidR="00F623A7" w:rsidRPr="003755FF">
        <w:t xml:space="preserve"> </w:t>
      </w:r>
      <w:r w:rsidR="00561B0F" w:rsidRPr="003755FF">
        <w:t>mni</w:t>
      </w:r>
      <w:r w:rsidR="0053695E" w:rsidRPr="003755FF">
        <w:t>ej</w:t>
      </w:r>
      <w:r w:rsidR="00F623A7" w:rsidRPr="003755FF">
        <w:t xml:space="preserve"> niż </w:t>
      </w:r>
      <w:r w:rsidR="004B738B" w:rsidRPr="003755FF">
        <w:t>w styczniu br.</w:t>
      </w:r>
      <w:r w:rsidR="003720CD" w:rsidRPr="003755FF">
        <w:t xml:space="preserve"> i</w:t>
      </w:r>
      <w:r w:rsidR="0053695E" w:rsidRPr="003755FF">
        <w:t xml:space="preserve"> </w:t>
      </w:r>
      <w:r w:rsidR="00F623A7" w:rsidRPr="003755FF">
        <w:t>o</w:t>
      </w:r>
      <w:r w:rsidR="0053695E" w:rsidRPr="003755FF">
        <w:t xml:space="preserve"> </w:t>
      </w:r>
      <w:r w:rsidR="006C46B3" w:rsidRPr="003755FF">
        <w:t>39</w:t>
      </w:r>
      <w:r w:rsidR="00561B0F" w:rsidRPr="003755FF">
        <w:t>,</w:t>
      </w:r>
      <w:r w:rsidR="006C46B3" w:rsidRPr="003755FF">
        <w:t>6</w:t>
      </w:r>
      <w:r w:rsidRPr="003755FF">
        <w:t xml:space="preserve">% </w:t>
      </w:r>
      <w:r w:rsidR="003720CD" w:rsidRPr="003755FF">
        <w:t>mni</w:t>
      </w:r>
      <w:r w:rsidRPr="003755FF">
        <w:t xml:space="preserve">ej niż </w:t>
      </w:r>
      <w:r w:rsidR="009E161B" w:rsidRPr="003755FF">
        <w:t>w lutym</w:t>
      </w:r>
      <w:r w:rsidRPr="003755FF">
        <w:t xml:space="preserve"> </w:t>
      </w:r>
      <w:r w:rsidR="00CD3A6F" w:rsidRPr="003755FF">
        <w:t>ub. roku</w:t>
      </w:r>
      <w:r w:rsidR="00B54F88" w:rsidRPr="003755FF">
        <w:t>.</w:t>
      </w:r>
      <w:r w:rsidRPr="003755FF">
        <w:t xml:space="preserve"> Na targowiskach cena żyta kształtowała się na poziomie </w:t>
      </w:r>
      <w:r w:rsidR="00341558" w:rsidRPr="003755FF">
        <w:t>9</w:t>
      </w:r>
      <w:r w:rsidR="003755FF" w:rsidRPr="003755FF">
        <w:t>0</w:t>
      </w:r>
      <w:r w:rsidR="006B1306" w:rsidRPr="003755FF">
        <w:t>,</w:t>
      </w:r>
      <w:r w:rsidR="003755FF" w:rsidRPr="003755FF">
        <w:t>00</w:t>
      </w:r>
      <w:r w:rsidR="00341558" w:rsidRPr="003755FF">
        <w:t xml:space="preserve"> zł za 1</w:t>
      </w:r>
      <w:r w:rsidR="003755FF" w:rsidRPr="003755FF">
        <w:t xml:space="preserve"> </w:t>
      </w:r>
      <w:r w:rsidRPr="003755FF">
        <w:t xml:space="preserve">dt, tj. o </w:t>
      </w:r>
      <w:r w:rsidR="003755FF" w:rsidRPr="003755FF">
        <w:t>6,1</w:t>
      </w:r>
      <w:r w:rsidRPr="003755FF">
        <w:t xml:space="preserve">% </w:t>
      </w:r>
      <w:r w:rsidR="003755FF" w:rsidRPr="003755FF">
        <w:t>ni</w:t>
      </w:r>
      <w:r w:rsidRPr="003755FF">
        <w:t xml:space="preserve">żej </w:t>
      </w:r>
      <w:r w:rsidR="003755FF" w:rsidRPr="003755FF">
        <w:t>a</w:t>
      </w:r>
      <w:r w:rsidRPr="003755FF">
        <w:t>niż</w:t>
      </w:r>
      <w:r w:rsidR="003755FF" w:rsidRPr="003755FF">
        <w:t>eli</w:t>
      </w:r>
      <w:r w:rsidRPr="003755FF">
        <w:t xml:space="preserve"> przed miesiącem</w:t>
      </w:r>
      <w:r w:rsidR="003755FF" w:rsidRPr="003755FF">
        <w:t xml:space="preserve"> oraz</w:t>
      </w:r>
      <w:r w:rsidRPr="003755FF">
        <w:t xml:space="preserve"> </w:t>
      </w:r>
      <w:r w:rsidR="00534EAB" w:rsidRPr="003755FF">
        <w:t xml:space="preserve">o </w:t>
      </w:r>
      <w:r w:rsidR="00341558" w:rsidRPr="003755FF">
        <w:t>3</w:t>
      </w:r>
      <w:r w:rsidR="003755FF" w:rsidRPr="003755FF">
        <w:t>5,5</w:t>
      </w:r>
      <w:r w:rsidR="00534EAB" w:rsidRPr="003755FF">
        <w:t xml:space="preserve">% </w:t>
      </w:r>
      <w:r w:rsidR="00341558" w:rsidRPr="003755FF">
        <w:t>ni</w:t>
      </w:r>
      <w:r w:rsidR="00534EAB" w:rsidRPr="003755FF">
        <w:t>żej niż przed</w:t>
      </w:r>
      <w:r w:rsidRPr="003755FF">
        <w:t xml:space="preserve"> rok</w:t>
      </w:r>
      <w:r w:rsidR="00534EAB" w:rsidRPr="003755FF">
        <w:t>iem</w:t>
      </w:r>
      <w:r w:rsidRPr="003755FF">
        <w:t>.</w:t>
      </w:r>
    </w:p>
    <w:p w:rsidR="002D102D" w:rsidRPr="002D294B" w:rsidRDefault="00FE3F71" w:rsidP="003C6926">
      <w:pPr>
        <w:pStyle w:val="Tytultabeli"/>
        <w:spacing w:before="360"/>
      </w:pPr>
      <w:r w:rsidRPr="002D294B">
        <w:t xml:space="preserve">Tablica </w:t>
      </w:r>
      <w:r w:rsidR="00080538">
        <w:t>7</w:t>
      </w:r>
      <w:r w:rsidR="00273B77" w:rsidRPr="002D294B">
        <w:t>.</w:t>
      </w:r>
      <w:r w:rsidR="00460E5D" w:rsidRPr="002D294B">
        <w:tab/>
      </w:r>
      <w:r w:rsidR="002D102D" w:rsidRPr="002D294B">
        <w:t>Przeciętne ceny podstawowych produktów rolnych</w:t>
      </w:r>
      <w:r w:rsidR="00461247" w:rsidRPr="002D294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luty br.) i w okresie narastającym (styczeń-luty br.) oraz ich dynamikę w odniesieniu do poprzedniego miesiąca i analogicznych okresów ub. roku.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2"/>
      </w:tblGrid>
      <w:tr w:rsidR="006C46B3" w:rsidRPr="00B73490" w:rsidTr="000B210A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B73490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 w:rsidRPr="00B73490">
              <w:t>W skupie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>
              <w:t>Na targowiskach</w:t>
            </w:r>
          </w:p>
        </w:tc>
      </w:tr>
      <w:tr w:rsidR="006C46B3" w:rsidTr="002539E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6C46B3">
            <w:pPr>
              <w:pStyle w:val="glowka1"/>
            </w:pPr>
            <w:r>
              <w:t>02</w:t>
            </w:r>
            <w:r w:rsidRPr="00B73490">
              <w:t xml:space="preserve"> 20</w:t>
            </w:r>
            <w:r>
              <w:t>24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>
              <w:t>01–02 2024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6C46B3">
            <w:pPr>
              <w:pStyle w:val="glowka1"/>
            </w:pPr>
            <w:r>
              <w:t>02 2024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6C46B3">
            <w:pPr>
              <w:pStyle w:val="glowka1"/>
            </w:pPr>
            <w:r>
              <w:t>01–02 2024</w:t>
            </w:r>
          </w:p>
        </w:tc>
      </w:tr>
      <w:tr w:rsidR="006C46B3" w:rsidTr="002539E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B7349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>
              <w:t>02</w:t>
            </w:r>
            <w:r w:rsidRPr="000E000E">
              <w:t xml:space="preserve"> 202</w:t>
            </w:r>
            <w:r>
              <w:t>3</w:t>
            </w:r>
            <w:r w:rsidRPr="000E000E">
              <w:t>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6C46B3">
            <w:pPr>
              <w:pStyle w:val="glowka1"/>
            </w:pPr>
            <w:r>
              <w:t>01 2024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3F2B20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3F2B20" w:rsidRDefault="006C46B3" w:rsidP="006C46B3">
            <w:pPr>
              <w:pStyle w:val="glowka1"/>
            </w:pPr>
            <w:r>
              <w:t>01–02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>
              <w:t>02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6C46B3">
            <w:pPr>
              <w:pStyle w:val="glowka1"/>
            </w:pPr>
            <w:r>
              <w:t>01 2024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6C46B3">
            <w:pPr>
              <w:pStyle w:val="glowka1"/>
            </w:pPr>
            <w:r>
              <w:t>01–02 2023=100</w:t>
            </w:r>
          </w:p>
        </w:tc>
      </w:tr>
      <w:tr w:rsidR="006C46B3" w:rsidRPr="00B73490" w:rsidTr="002539E1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85526A" w:rsidRDefault="006C46B3" w:rsidP="002539E1">
            <w:pPr>
              <w:pStyle w:val="boczek1"/>
            </w:pPr>
            <w:r w:rsidRPr="0085526A">
              <w:t>Ziarno zbóż</w:t>
            </w:r>
            <w:r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</w:tr>
      <w:tr w:rsidR="003F07E5" w:rsidRPr="009747F7" w:rsidTr="000B210A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B73490" w:rsidRDefault="003F07E5" w:rsidP="003F07E5">
            <w:pPr>
              <w:pStyle w:val="boczek2"/>
            </w:pPr>
            <w:r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82,22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64,3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95,3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3F07E5" w:rsidRDefault="003F07E5" w:rsidP="003F07E5">
            <w:pPr>
              <w:pStyle w:val="tableteksttab"/>
            </w:pPr>
            <w:r w:rsidRPr="003F07E5">
              <w:t>84,17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3F07E5" w:rsidRDefault="003F07E5" w:rsidP="003F07E5">
            <w:pPr>
              <w:pStyle w:val="tableteksttab"/>
            </w:pPr>
            <w:r w:rsidRPr="003F07E5">
              <w:t>64,4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122,50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75,0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100,5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122,20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73,6</w:t>
            </w:r>
          </w:p>
        </w:tc>
      </w:tr>
      <w:tr w:rsidR="003F07E5" w:rsidRPr="009747F7" w:rsidTr="00F570AE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3F07E5" w:rsidRPr="00B73490" w:rsidRDefault="003F07E5" w:rsidP="003F07E5">
            <w:pPr>
              <w:pStyle w:val="boczek2"/>
            </w:pPr>
            <w:r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58,40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60,4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96,9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3F07E5" w:rsidRPr="003F07E5" w:rsidRDefault="003F07E5" w:rsidP="003F07E5">
            <w:pPr>
              <w:pStyle w:val="tableteksttab"/>
            </w:pPr>
            <w:r w:rsidRPr="003F07E5">
              <w:t>59,46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3F07E5" w:rsidRPr="003F07E5" w:rsidRDefault="003F07E5" w:rsidP="003F07E5">
            <w:pPr>
              <w:pStyle w:val="tableteksttab"/>
            </w:pPr>
            <w:r w:rsidRPr="003F07E5">
              <w:t>58,7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90,00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64,5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93,9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92,92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65,2</w:t>
            </w:r>
          </w:p>
        </w:tc>
      </w:tr>
      <w:tr w:rsidR="003F07E5" w:rsidRPr="009747F7" w:rsidTr="00F570AE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3F07E5" w:rsidRPr="00B73490" w:rsidRDefault="003F07E5" w:rsidP="003F07E5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179,05</w:t>
            </w:r>
          </w:p>
        </w:tc>
        <w:tc>
          <w:tcPr>
            <w:tcW w:w="419" w:type="pct"/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128,5</w:t>
            </w:r>
          </w:p>
        </w:tc>
        <w:tc>
          <w:tcPr>
            <w:tcW w:w="420" w:type="pct"/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108,5</w:t>
            </w:r>
          </w:p>
        </w:tc>
        <w:tc>
          <w:tcPr>
            <w:tcW w:w="419" w:type="pct"/>
            <w:vAlign w:val="bottom"/>
          </w:tcPr>
          <w:p w:rsidR="003F07E5" w:rsidRPr="003F07E5" w:rsidRDefault="003F07E5" w:rsidP="003F07E5">
            <w:pPr>
              <w:pStyle w:val="tableteksttab"/>
            </w:pPr>
            <w:r w:rsidRPr="003F07E5">
              <w:t>171,56</w:t>
            </w:r>
          </w:p>
        </w:tc>
        <w:tc>
          <w:tcPr>
            <w:tcW w:w="419" w:type="pct"/>
            <w:vAlign w:val="bottom"/>
          </w:tcPr>
          <w:p w:rsidR="003F07E5" w:rsidRPr="003F07E5" w:rsidRDefault="003F07E5" w:rsidP="003F07E5">
            <w:pPr>
              <w:pStyle w:val="tableteksttab"/>
            </w:pPr>
            <w:r w:rsidRPr="003F07E5">
              <w:t>121,5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239,40</w:t>
            </w:r>
          </w:p>
        </w:tc>
        <w:tc>
          <w:tcPr>
            <w:tcW w:w="419" w:type="pct"/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122,2</w:t>
            </w:r>
          </w:p>
        </w:tc>
        <w:tc>
          <w:tcPr>
            <w:tcW w:w="419" w:type="pct"/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99,6</w:t>
            </w:r>
          </w:p>
        </w:tc>
        <w:tc>
          <w:tcPr>
            <w:tcW w:w="419" w:type="pct"/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239,94</w:t>
            </w:r>
          </w:p>
        </w:tc>
        <w:tc>
          <w:tcPr>
            <w:tcW w:w="416" w:type="pct"/>
            <w:vAlign w:val="center"/>
          </w:tcPr>
          <w:p w:rsidR="003F07E5" w:rsidRPr="000B210A" w:rsidRDefault="003F07E5" w:rsidP="003F07E5">
            <w:pPr>
              <w:pStyle w:val="tableteksttab"/>
            </w:pPr>
            <w:r w:rsidRPr="000B210A">
              <w:t>122,6</w:t>
            </w:r>
          </w:p>
        </w:tc>
      </w:tr>
      <w:tr w:rsidR="000B210A" w:rsidRPr="009747F7" w:rsidTr="000B210A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0B210A" w:rsidRPr="00B73490" w:rsidRDefault="000B210A" w:rsidP="000B210A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0B210A" w:rsidRPr="000B210A" w:rsidRDefault="000B210A" w:rsidP="000B210A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0B210A" w:rsidRPr="000B210A" w:rsidRDefault="000B210A" w:rsidP="000B210A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0B210A" w:rsidRPr="000B210A" w:rsidRDefault="000B210A" w:rsidP="000B210A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0B210A" w:rsidRPr="000B210A" w:rsidRDefault="000B210A" w:rsidP="000B210A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0B210A" w:rsidRPr="000B210A" w:rsidRDefault="000B210A" w:rsidP="000B210A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0B210A" w:rsidRPr="009747F7" w:rsidRDefault="000B210A" w:rsidP="000B210A">
            <w:pPr>
              <w:pStyle w:val="tableteksttab"/>
            </w:pPr>
          </w:p>
        </w:tc>
        <w:tc>
          <w:tcPr>
            <w:tcW w:w="419" w:type="pct"/>
          </w:tcPr>
          <w:p w:rsidR="000B210A" w:rsidRPr="009747F7" w:rsidRDefault="000B210A" w:rsidP="000B210A">
            <w:pPr>
              <w:pStyle w:val="tableteksttab"/>
            </w:pPr>
          </w:p>
        </w:tc>
        <w:tc>
          <w:tcPr>
            <w:tcW w:w="419" w:type="pct"/>
          </w:tcPr>
          <w:p w:rsidR="000B210A" w:rsidRPr="009747F7" w:rsidRDefault="000B210A" w:rsidP="000B210A">
            <w:pPr>
              <w:pStyle w:val="tableteksttab"/>
            </w:pPr>
          </w:p>
        </w:tc>
        <w:tc>
          <w:tcPr>
            <w:tcW w:w="419" w:type="pct"/>
          </w:tcPr>
          <w:p w:rsidR="000B210A" w:rsidRPr="009747F7" w:rsidRDefault="000B210A" w:rsidP="000B210A">
            <w:pPr>
              <w:pStyle w:val="tableteksttab"/>
            </w:pPr>
          </w:p>
        </w:tc>
        <w:tc>
          <w:tcPr>
            <w:tcW w:w="416" w:type="pct"/>
          </w:tcPr>
          <w:p w:rsidR="000B210A" w:rsidRPr="009747F7" w:rsidRDefault="000B210A" w:rsidP="000B210A">
            <w:pPr>
              <w:pStyle w:val="tableteksttab"/>
            </w:pPr>
          </w:p>
        </w:tc>
      </w:tr>
      <w:tr w:rsidR="000B210A" w:rsidRPr="009747F7" w:rsidTr="000B210A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0B210A" w:rsidRPr="00B73490" w:rsidRDefault="000B210A" w:rsidP="000B210A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9,96</w:t>
            </w:r>
          </w:p>
        </w:tc>
        <w:tc>
          <w:tcPr>
            <w:tcW w:w="419" w:type="pct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91,7</w:t>
            </w:r>
          </w:p>
        </w:tc>
        <w:tc>
          <w:tcPr>
            <w:tcW w:w="420" w:type="pct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100,2</w:t>
            </w:r>
          </w:p>
        </w:tc>
        <w:tc>
          <w:tcPr>
            <w:tcW w:w="419" w:type="pct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9,95</w:t>
            </w:r>
          </w:p>
        </w:tc>
        <w:tc>
          <w:tcPr>
            <w:tcW w:w="419" w:type="pct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92,5</w:t>
            </w:r>
          </w:p>
        </w:tc>
        <w:tc>
          <w:tcPr>
            <w:tcW w:w="419" w:type="pct"/>
            <w:shd w:val="clear" w:color="auto" w:fill="auto"/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0B210A" w:rsidRPr="009747F7" w:rsidRDefault="000B210A" w:rsidP="000B210A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0B210A" w:rsidRPr="009747F7" w:rsidRDefault="000B210A" w:rsidP="000B210A">
            <w:pPr>
              <w:pStyle w:val="tableteksttab"/>
            </w:pPr>
            <w:r>
              <w:t>.</w:t>
            </w:r>
          </w:p>
        </w:tc>
      </w:tr>
      <w:tr w:rsidR="000B210A" w:rsidRPr="009747F7" w:rsidTr="000B210A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0B210A" w:rsidRPr="00B73490" w:rsidRDefault="000B210A" w:rsidP="000B210A">
            <w:pPr>
              <w:pStyle w:val="boczek2"/>
            </w:pPr>
            <w:r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7,42</w:t>
            </w:r>
          </w:p>
        </w:tc>
        <w:tc>
          <w:tcPr>
            <w:tcW w:w="419" w:type="pct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87,2</w:t>
            </w:r>
          </w:p>
        </w:tc>
        <w:tc>
          <w:tcPr>
            <w:tcW w:w="420" w:type="pct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104,4</w:t>
            </w:r>
          </w:p>
        </w:tc>
        <w:tc>
          <w:tcPr>
            <w:tcW w:w="419" w:type="pct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7,26</w:t>
            </w:r>
          </w:p>
        </w:tc>
        <w:tc>
          <w:tcPr>
            <w:tcW w:w="419" w:type="pct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89,5</w:t>
            </w:r>
          </w:p>
        </w:tc>
        <w:tc>
          <w:tcPr>
            <w:tcW w:w="419" w:type="pct"/>
            <w:shd w:val="clear" w:color="auto" w:fill="auto"/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0B210A" w:rsidRPr="009747F7" w:rsidRDefault="000B210A" w:rsidP="000B210A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0B210A" w:rsidRPr="009747F7" w:rsidRDefault="000B210A" w:rsidP="000B210A">
            <w:pPr>
              <w:pStyle w:val="tableteksttab"/>
            </w:pPr>
            <w:r>
              <w:t>.</w:t>
            </w:r>
          </w:p>
        </w:tc>
      </w:tr>
      <w:tr w:rsidR="000B210A" w:rsidRPr="009747F7" w:rsidTr="000B210A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0B210A" w:rsidRPr="00B73490" w:rsidRDefault="000B210A" w:rsidP="000B210A">
            <w:pPr>
              <w:pStyle w:val="boczek2"/>
            </w:pPr>
            <w:r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5,07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80,4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99,5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5,08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81,3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0B210A" w:rsidRPr="009747F7" w:rsidRDefault="000B210A" w:rsidP="000B210A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0B210A" w:rsidRPr="009747F7" w:rsidRDefault="000B210A" w:rsidP="000B210A">
            <w:pPr>
              <w:pStyle w:val="tableteksttab"/>
            </w:pPr>
            <w:r>
              <w:t>.</w:t>
            </w:r>
          </w:p>
        </w:tc>
      </w:tr>
      <w:tr w:rsidR="000B210A" w:rsidTr="000B210A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0B210A" w:rsidRPr="00B73490" w:rsidRDefault="000B210A" w:rsidP="000B210A">
            <w:pPr>
              <w:pStyle w:val="boczek1"/>
            </w:pPr>
            <w:r w:rsidRPr="00B73490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203,06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89,0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99,2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203,90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0B210A" w:rsidRPr="000B210A" w:rsidRDefault="000B210A" w:rsidP="000B210A">
            <w:pPr>
              <w:pStyle w:val="tableteksttab"/>
            </w:pPr>
            <w:r w:rsidRPr="000B210A">
              <w:t>86,1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0B210A" w:rsidRPr="009747F7" w:rsidRDefault="000B210A" w:rsidP="000B210A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0B210A" w:rsidRPr="009747F7" w:rsidRDefault="000B210A" w:rsidP="000B210A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0B210A" w:rsidRPr="009747F7" w:rsidRDefault="000B210A" w:rsidP="000B210A">
            <w:pPr>
              <w:pStyle w:val="tableteksttab"/>
            </w:pPr>
            <w:r>
              <w:t>.</w:t>
            </w:r>
          </w:p>
        </w:tc>
      </w:tr>
    </w:tbl>
    <w:p w:rsidR="00295A3E" w:rsidRPr="00CA50F5" w:rsidRDefault="003A6E12" w:rsidP="008C3144">
      <w:pPr>
        <w:pStyle w:val="notka"/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</w:p>
    <w:p w:rsidR="00A75A7B" w:rsidRPr="00D22C06" w:rsidRDefault="00A75A7B" w:rsidP="00A75A7B">
      <w:pPr>
        <w:pStyle w:val="tekst"/>
        <w:spacing w:before="360"/>
      </w:pPr>
      <w:r w:rsidRPr="00D22C06">
        <w:t xml:space="preserve">Za </w:t>
      </w:r>
      <w:r w:rsidRPr="00D22C06">
        <w:rPr>
          <w:b/>
        </w:rPr>
        <w:t>1 dt</w:t>
      </w:r>
      <w:r w:rsidRPr="00D22C06">
        <w:t xml:space="preserve"> </w:t>
      </w:r>
      <w:r w:rsidRPr="00D22C06">
        <w:rPr>
          <w:b/>
        </w:rPr>
        <w:t>jęczmienia w obrocie targowiskowym</w:t>
      </w:r>
      <w:r w:rsidRPr="00D22C06">
        <w:t xml:space="preserve"> </w:t>
      </w:r>
      <w:r w:rsidR="009E161B" w:rsidRPr="00D22C06">
        <w:t>w lutym</w:t>
      </w:r>
      <w:r w:rsidRPr="00D22C06">
        <w:t xml:space="preserve"> </w:t>
      </w:r>
      <w:r w:rsidR="00565236" w:rsidRPr="00D22C06">
        <w:t>br.</w:t>
      </w:r>
      <w:r w:rsidRPr="00D22C06">
        <w:t xml:space="preserve"> płacono 1</w:t>
      </w:r>
      <w:r w:rsidR="00134603" w:rsidRPr="00D22C06">
        <w:t>0</w:t>
      </w:r>
      <w:r w:rsidR="00D22C06" w:rsidRPr="00D22C06">
        <w:t>7</w:t>
      </w:r>
      <w:r w:rsidR="00415034" w:rsidRPr="00D22C06">
        <w:t>,</w:t>
      </w:r>
      <w:r w:rsidR="00D22C06" w:rsidRPr="00D22C06">
        <w:t>58</w:t>
      </w:r>
      <w:r w:rsidRPr="00D22C06">
        <w:t xml:space="preserve"> zł, tj. o </w:t>
      </w:r>
      <w:r w:rsidR="00D22C06" w:rsidRPr="00D22C06">
        <w:t>2,0</w:t>
      </w:r>
      <w:r w:rsidRPr="00D22C06">
        <w:t xml:space="preserve">% </w:t>
      </w:r>
      <w:r w:rsidR="00D22C06" w:rsidRPr="00D22C06">
        <w:t>mni</w:t>
      </w:r>
      <w:r w:rsidR="00BF214C" w:rsidRPr="00D22C06">
        <w:t xml:space="preserve">ej </w:t>
      </w:r>
      <w:r w:rsidRPr="00D22C06">
        <w:t xml:space="preserve">niż </w:t>
      </w:r>
      <w:r w:rsidR="004B738B" w:rsidRPr="00D22C06">
        <w:t>w styczniu br.</w:t>
      </w:r>
      <w:r w:rsidR="00D22C06" w:rsidRPr="00D22C06">
        <w:t xml:space="preserve"> i</w:t>
      </w:r>
      <w:r w:rsidR="00134603" w:rsidRPr="00D22C06">
        <w:t xml:space="preserve"> </w:t>
      </w:r>
      <w:r w:rsidR="00833141" w:rsidRPr="00D22C06">
        <w:t>o</w:t>
      </w:r>
      <w:r w:rsidR="00134603" w:rsidRPr="00D22C06">
        <w:t xml:space="preserve"> </w:t>
      </w:r>
      <w:r w:rsidR="00D22C06" w:rsidRPr="00D22C06">
        <w:t>27,5</w:t>
      </w:r>
      <w:r w:rsidRPr="00D22C06">
        <w:t xml:space="preserve">% </w:t>
      </w:r>
      <w:r w:rsidR="00415034" w:rsidRPr="00D22C06">
        <w:t>mni</w:t>
      </w:r>
      <w:r w:rsidRPr="00D22C06">
        <w:t xml:space="preserve">ej niż </w:t>
      </w:r>
      <w:r w:rsidR="00D22C06" w:rsidRPr="00D22C06">
        <w:t xml:space="preserve">przed </w:t>
      </w:r>
      <w:r w:rsidRPr="00D22C06">
        <w:t>rok</w:t>
      </w:r>
      <w:r w:rsidR="00D22C06" w:rsidRPr="00D22C06">
        <w:t>iem</w:t>
      </w:r>
      <w:r w:rsidRPr="00D22C06">
        <w:t xml:space="preserve">. Cena </w:t>
      </w:r>
      <w:r w:rsidRPr="00D22C06">
        <w:rPr>
          <w:b/>
        </w:rPr>
        <w:t>owsa</w:t>
      </w:r>
      <w:r w:rsidRPr="00D22C06">
        <w:t xml:space="preserve"> na wolnym rynku ukształtowała się na poziomie 1</w:t>
      </w:r>
      <w:r w:rsidR="00415034" w:rsidRPr="00D22C06">
        <w:t>1</w:t>
      </w:r>
      <w:r w:rsidR="00D22C06" w:rsidRPr="00D22C06">
        <w:t>6</w:t>
      </w:r>
      <w:r w:rsidRPr="00D22C06">
        <w:t>,</w:t>
      </w:r>
      <w:r w:rsidR="00D22C06" w:rsidRPr="00D22C06">
        <w:t>07</w:t>
      </w:r>
      <w:r w:rsidR="00EF3171" w:rsidRPr="00D22C06">
        <w:t xml:space="preserve"> zł za 1 dt i była o</w:t>
      </w:r>
      <w:r w:rsidR="00D22C06" w:rsidRPr="00D22C06">
        <w:t xml:space="preserve"> 4</w:t>
      </w:r>
      <w:r w:rsidR="00415034" w:rsidRPr="00D22C06">
        <w:t>,</w:t>
      </w:r>
      <w:r w:rsidR="00D22C06" w:rsidRPr="00D22C06">
        <w:t>7</w:t>
      </w:r>
      <w:r w:rsidRPr="00D22C06">
        <w:t xml:space="preserve">% </w:t>
      </w:r>
      <w:r w:rsidR="006B1306" w:rsidRPr="00D22C06">
        <w:t>wy</w:t>
      </w:r>
      <w:r w:rsidRPr="00D22C06">
        <w:t xml:space="preserve">ższa </w:t>
      </w:r>
      <w:r w:rsidR="00134603" w:rsidRPr="00D22C06">
        <w:t>od notowanej</w:t>
      </w:r>
      <w:r w:rsidRPr="00D22C06">
        <w:t xml:space="preserve"> przed miesiącem</w:t>
      </w:r>
      <w:r w:rsidR="00415034" w:rsidRPr="00D22C06">
        <w:t xml:space="preserve">, jednak </w:t>
      </w:r>
      <w:r w:rsidRPr="00D22C06">
        <w:t xml:space="preserve">o </w:t>
      </w:r>
      <w:r w:rsidR="00D22C06" w:rsidRPr="00D22C06">
        <w:t>16,8</w:t>
      </w:r>
      <w:r w:rsidRPr="00D22C06">
        <w:t xml:space="preserve">% </w:t>
      </w:r>
      <w:r w:rsidR="00415034" w:rsidRPr="00D22C06">
        <w:t>ni</w:t>
      </w:r>
      <w:r w:rsidR="00785E8F" w:rsidRPr="00D22C06">
        <w:t xml:space="preserve">ższa </w:t>
      </w:r>
      <w:r w:rsidR="00D22C06" w:rsidRPr="00D22C06">
        <w:t>od zanotowanej</w:t>
      </w:r>
      <w:r w:rsidRPr="00D22C06">
        <w:t xml:space="preserve"> </w:t>
      </w:r>
      <w:r w:rsidR="009E161B" w:rsidRPr="00D22C06">
        <w:t>w lutym</w:t>
      </w:r>
      <w:r w:rsidRPr="00D22C06">
        <w:t xml:space="preserve"> </w:t>
      </w:r>
      <w:r w:rsidR="00CD3A6F" w:rsidRPr="00D22C06">
        <w:t>ub. roku</w:t>
      </w:r>
      <w:r w:rsidR="00B54F88" w:rsidRPr="00D22C06">
        <w:t>.</w:t>
      </w:r>
    </w:p>
    <w:p w:rsidR="00F650B8" w:rsidRPr="00D22C06" w:rsidRDefault="00A75A7B" w:rsidP="00A75A7B">
      <w:pPr>
        <w:pStyle w:val="tekst"/>
      </w:pPr>
      <w:r w:rsidRPr="00D22C06">
        <w:t xml:space="preserve">Średnia </w:t>
      </w:r>
      <w:r w:rsidRPr="00D22C06">
        <w:rPr>
          <w:b/>
        </w:rPr>
        <w:t>cena ziemniaków w skupie</w:t>
      </w:r>
      <w:r w:rsidRPr="00D22C06">
        <w:t xml:space="preserve"> </w:t>
      </w:r>
      <w:r w:rsidR="009E161B" w:rsidRPr="00D22C06">
        <w:t>w lutym</w:t>
      </w:r>
      <w:r w:rsidRPr="00D22C06">
        <w:t xml:space="preserve"> </w:t>
      </w:r>
      <w:r w:rsidR="00565236" w:rsidRPr="00D22C06">
        <w:t>br.</w:t>
      </w:r>
      <w:r w:rsidRPr="00D22C06">
        <w:t xml:space="preserve"> wyniosła </w:t>
      </w:r>
      <w:r w:rsidR="007147D8" w:rsidRPr="00D22C06">
        <w:t>1</w:t>
      </w:r>
      <w:r w:rsidR="009F5C5D" w:rsidRPr="00D22C06">
        <w:t>79</w:t>
      </w:r>
      <w:r w:rsidRPr="00D22C06">
        <w:t>,</w:t>
      </w:r>
      <w:r w:rsidR="001A6B7F" w:rsidRPr="00D22C06">
        <w:t>0</w:t>
      </w:r>
      <w:r w:rsidR="009F5C5D" w:rsidRPr="00D22C06">
        <w:t>5</w:t>
      </w:r>
      <w:r w:rsidRPr="00D22C06">
        <w:t xml:space="preserve"> zł za 1 dt i była o</w:t>
      </w:r>
      <w:r w:rsidR="00415034" w:rsidRPr="00D22C06">
        <w:t xml:space="preserve"> 8</w:t>
      </w:r>
      <w:r w:rsidR="009F5C5D" w:rsidRPr="00D22C06">
        <w:t>,5</w:t>
      </w:r>
      <w:r w:rsidRPr="00D22C06">
        <w:t xml:space="preserve">% </w:t>
      </w:r>
      <w:r w:rsidR="002F186E" w:rsidRPr="00D22C06">
        <w:t>wy</w:t>
      </w:r>
      <w:r w:rsidRPr="00D22C06">
        <w:t>ższa od zanotowanej miesiąc</w:t>
      </w:r>
      <w:r w:rsidR="00DA6F0D" w:rsidRPr="00D22C06">
        <w:t xml:space="preserve"> wcześniej</w:t>
      </w:r>
      <w:r w:rsidR="002F186E" w:rsidRPr="00D22C06">
        <w:t xml:space="preserve"> i </w:t>
      </w:r>
      <w:r w:rsidR="001A6B7F" w:rsidRPr="00D22C06">
        <w:t xml:space="preserve">o </w:t>
      </w:r>
      <w:r w:rsidR="009F5C5D" w:rsidRPr="00D22C06">
        <w:t>28,5</w:t>
      </w:r>
      <w:r w:rsidR="001A6B7F" w:rsidRPr="00D22C06">
        <w:t>%</w:t>
      </w:r>
      <w:r w:rsidRPr="00D22C06">
        <w:t xml:space="preserve"> wyższa</w:t>
      </w:r>
      <w:r w:rsidR="007147D8" w:rsidRPr="00D22C06">
        <w:t xml:space="preserve"> </w:t>
      </w:r>
      <w:r w:rsidR="001A6B7F" w:rsidRPr="00D22C06">
        <w:t xml:space="preserve">od </w:t>
      </w:r>
      <w:r w:rsidR="007147D8" w:rsidRPr="00D22C06">
        <w:t>cen</w:t>
      </w:r>
      <w:r w:rsidR="001A6B7F" w:rsidRPr="00D22C06">
        <w:t>y</w:t>
      </w:r>
      <w:r w:rsidR="007147D8" w:rsidRPr="00D22C06">
        <w:t xml:space="preserve"> sprzed roku</w:t>
      </w:r>
      <w:r w:rsidRPr="00D22C06">
        <w:t xml:space="preserve">. Na </w:t>
      </w:r>
      <w:r w:rsidRPr="00D22C06">
        <w:rPr>
          <w:b/>
        </w:rPr>
        <w:t>targowiskach cena ziemniaków jadalnych późnych</w:t>
      </w:r>
      <w:r w:rsidR="00BF214C" w:rsidRPr="00D22C06">
        <w:t xml:space="preserve"> osiągnęła </w:t>
      </w:r>
      <w:r w:rsidR="00415034" w:rsidRPr="00D22C06">
        <w:t>2</w:t>
      </w:r>
      <w:r w:rsidR="00D22C06" w:rsidRPr="00D22C06">
        <w:t>39</w:t>
      </w:r>
      <w:r w:rsidRPr="00D22C06">
        <w:t>,</w:t>
      </w:r>
      <w:r w:rsidR="00415034" w:rsidRPr="00D22C06">
        <w:t>4</w:t>
      </w:r>
      <w:r w:rsidR="00D22C06" w:rsidRPr="00D22C06">
        <w:t>0</w:t>
      </w:r>
      <w:r w:rsidR="00134603" w:rsidRPr="00D22C06">
        <w:t xml:space="preserve"> </w:t>
      </w:r>
      <w:r w:rsidR="00DA6F0D" w:rsidRPr="00D22C06">
        <w:t>zł za 1</w:t>
      </w:r>
      <w:r w:rsidR="00833141" w:rsidRPr="00D22C06">
        <w:t xml:space="preserve"> </w:t>
      </w:r>
      <w:r w:rsidRPr="00D22C06">
        <w:t xml:space="preserve">dt, co </w:t>
      </w:r>
      <w:r w:rsidR="00BF214C" w:rsidRPr="00D22C06">
        <w:t xml:space="preserve">oznacza </w:t>
      </w:r>
      <w:r w:rsidR="00415034" w:rsidRPr="00D22C06">
        <w:t xml:space="preserve">spadek </w:t>
      </w:r>
      <w:r w:rsidR="00BF214C" w:rsidRPr="00D22C06">
        <w:t xml:space="preserve">o </w:t>
      </w:r>
      <w:r w:rsidR="00D22C06" w:rsidRPr="00D22C06">
        <w:t>0,</w:t>
      </w:r>
      <w:r w:rsidR="00415034" w:rsidRPr="00D22C06">
        <w:t>4</w:t>
      </w:r>
      <w:r w:rsidR="00BF214C" w:rsidRPr="00D22C06">
        <w:t xml:space="preserve">% </w:t>
      </w:r>
      <w:r w:rsidRPr="00D22C06">
        <w:t>w stosunku do poprzedniego miesiąca</w:t>
      </w:r>
      <w:r w:rsidR="00415034" w:rsidRPr="00D22C06">
        <w:t>, ale</w:t>
      </w:r>
      <w:r w:rsidR="00BF214C" w:rsidRPr="00D22C06">
        <w:t xml:space="preserve"> </w:t>
      </w:r>
      <w:r w:rsidR="00415034" w:rsidRPr="00D22C06">
        <w:t xml:space="preserve">wzrost </w:t>
      </w:r>
      <w:r w:rsidR="00BF214C" w:rsidRPr="00D22C06">
        <w:t xml:space="preserve">o </w:t>
      </w:r>
      <w:r w:rsidR="00134603" w:rsidRPr="00D22C06">
        <w:t>2</w:t>
      </w:r>
      <w:r w:rsidR="00D22C06" w:rsidRPr="00D22C06">
        <w:t>2,2</w:t>
      </w:r>
      <w:r w:rsidR="00BF214C" w:rsidRPr="00D22C06">
        <w:t>% w skali roku.</w:t>
      </w:r>
    </w:p>
    <w:p w:rsidR="005A304D" w:rsidRDefault="0054266C" w:rsidP="009C0CF4">
      <w:pPr>
        <w:pStyle w:val="tytuwykresu"/>
        <w:spacing w:before="360" w:after="120"/>
        <w:rPr>
          <w:bCs/>
          <w:szCs w:val="19"/>
        </w:rPr>
      </w:pPr>
      <w:r w:rsidRPr="0054266C">
        <w:rPr>
          <w:noProof/>
          <w:lang w:eastAsia="pl-PL"/>
        </w:rPr>
        <w:drawing>
          <wp:anchor distT="0" distB="180340" distL="114300" distR="114300" simplePos="0" relativeHeight="252934656" behindDoc="0" locked="0" layoutInCell="1" allowOverlap="1">
            <wp:simplePos x="0" y="0"/>
            <wp:positionH relativeFrom="column">
              <wp:posOffset>442595</wp:posOffset>
            </wp:positionH>
            <wp:positionV relativeFrom="paragraph">
              <wp:posOffset>334645</wp:posOffset>
            </wp:positionV>
            <wp:extent cx="5400000" cy="2354400"/>
            <wp:effectExtent l="0" t="0" r="0" b="8255"/>
            <wp:wrapTopAndBottom/>
            <wp:docPr id="20" name="Obraz 20" descr="Potrójny wykres liniowy (pszenica, żyto, ziemniaki) prezentujący kształtowanie się cen wybranych produktów roślinnych (w skupie i na wolnym rynku) w poszczególnych miesiącach w latach 2021–2024 (oś pozioma). Oś pionowa wartości w zakresie od 0 do 300 zł za 1 dt. Brak danych dotyczących cen targowiskowych ziemniaków w okresie styczeń-czerwiec 2021 r. są wynikiem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3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</w:p>
    <w:p w:rsidR="00EC5092" w:rsidRDefault="008244FD" w:rsidP="002D294B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9E161B">
        <w:t>w lutym</w:t>
      </w:r>
      <w:r w:rsidRPr="00E25ABE">
        <w:t xml:space="preserve"> </w:t>
      </w:r>
      <w:r w:rsidR="00565236">
        <w:t>br.</w:t>
      </w:r>
      <w:r w:rsidRPr="00E25ABE">
        <w:t xml:space="preserve"> ukształtowała się na poziomie </w:t>
      </w:r>
      <w:r w:rsidR="0026066E">
        <w:t>9</w:t>
      </w:r>
      <w:r w:rsidR="00C55D67">
        <w:t>,</w:t>
      </w:r>
      <w:r w:rsidR="009F5C5D">
        <w:t>96</w:t>
      </w:r>
      <w:r w:rsidRPr="00E25ABE">
        <w:t xml:space="preserve"> zł, tj. o </w:t>
      </w:r>
      <w:r w:rsidR="0026066E">
        <w:t>0</w:t>
      </w:r>
      <w:r w:rsidR="004D7C05">
        <w:t>,</w:t>
      </w:r>
      <w:r w:rsidR="009F5C5D">
        <w:t>2</w:t>
      </w:r>
      <w:r w:rsidRPr="00E25ABE">
        <w:t xml:space="preserve">% </w:t>
      </w:r>
      <w:r w:rsidR="00E54A1D">
        <w:t>wy</w:t>
      </w:r>
      <w:r w:rsidRPr="00E25ABE">
        <w:t>ż</w:t>
      </w:r>
      <w:r w:rsidR="00D666B1">
        <w:t>ej niż przed miesiącem</w:t>
      </w:r>
      <w:r w:rsidR="00867E4B">
        <w:t xml:space="preserve">, </w:t>
      </w:r>
      <w:r w:rsidR="00D34C39">
        <w:t>ale</w:t>
      </w:r>
      <w:r w:rsidR="006063A7">
        <w:t xml:space="preserve"> o </w:t>
      </w:r>
      <w:r w:rsidR="00D34C39">
        <w:t>8</w:t>
      </w:r>
      <w:r w:rsidR="009F5C5D">
        <w:t>,3</w:t>
      </w:r>
      <w:r w:rsidRPr="00E25ABE">
        <w:t xml:space="preserve">% </w:t>
      </w:r>
      <w:r w:rsidR="00E54A1D">
        <w:t>ni</w:t>
      </w:r>
      <w:r w:rsidRPr="00E25ABE">
        <w:t xml:space="preserve">żej niż przed rokiem. Za </w:t>
      </w:r>
      <w:r w:rsidRPr="00E25ABE">
        <w:rPr>
          <w:b/>
        </w:rPr>
        <w:t xml:space="preserve">1 kg żywca wieprzowego </w:t>
      </w:r>
      <w:r w:rsidRPr="00E25ABE">
        <w:t>płacono w</w:t>
      </w:r>
      <w:r w:rsidR="00A1713B">
        <w:t xml:space="preserve"> tym czasie </w:t>
      </w:r>
      <w:r w:rsidR="00C55D67">
        <w:t>7</w:t>
      </w:r>
      <w:r w:rsidR="00A1713B">
        <w:t>,</w:t>
      </w:r>
      <w:r w:rsidR="009F5C5D">
        <w:t>42</w:t>
      </w:r>
      <w:r w:rsidRPr="00E25ABE">
        <w:t xml:space="preserve"> zł, tj. o </w:t>
      </w:r>
      <w:r w:rsidR="009F5C5D">
        <w:t>4,4</w:t>
      </w:r>
      <w:r w:rsidRPr="00E25ABE">
        <w:t xml:space="preserve">% </w:t>
      </w:r>
      <w:r w:rsidR="009F5C5D">
        <w:t>więcej</w:t>
      </w:r>
      <w:r w:rsidRPr="00E25ABE">
        <w:t xml:space="preserve"> niż </w:t>
      </w:r>
      <w:r w:rsidR="009F5C5D">
        <w:t>w </w:t>
      </w:r>
      <w:r w:rsidR="004B738B">
        <w:t>styczniu br.</w:t>
      </w:r>
      <w:r w:rsidR="009F5C5D">
        <w:t>, ale jednocześnie</w:t>
      </w:r>
      <w:r w:rsidR="00E54A1D">
        <w:t xml:space="preserve"> </w:t>
      </w:r>
      <w:r w:rsidRPr="00E25ABE">
        <w:t xml:space="preserve">o </w:t>
      </w:r>
      <w:r w:rsidR="009F5C5D">
        <w:t>12,8</w:t>
      </w:r>
      <w:r w:rsidRPr="00E25ABE">
        <w:t xml:space="preserve">% </w:t>
      </w:r>
      <w:r w:rsidR="00FD4DD3">
        <w:t>mni</w:t>
      </w:r>
      <w:r w:rsidR="00FD4DD3" w:rsidRPr="00E25ABE">
        <w:t xml:space="preserve">ej </w:t>
      </w:r>
      <w:r w:rsidRPr="00E25ABE">
        <w:t xml:space="preserve">niż </w:t>
      </w:r>
      <w:r w:rsidR="009E161B">
        <w:t>w lutym</w:t>
      </w:r>
      <w:r w:rsidRPr="00E25ABE">
        <w:t xml:space="preserve"> </w:t>
      </w:r>
      <w:r w:rsidR="00CD3A6F">
        <w:t>ub. roku</w:t>
      </w:r>
      <w:r w:rsidR="00B54F88">
        <w:t>.</w:t>
      </w:r>
      <w:r w:rsidRPr="00E25ABE">
        <w:t xml:space="preserve"> Cena </w:t>
      </w:r>
      <w:r w:rsidRPr="00E25ABE">
        <w:rPr>
          <w:b/>
        </w:rPr>
        <w:t>żywca drobiowego</w:t>
      </w:r>
      <w:r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Pr="00E25ABE">
        <w:t xml:space="preserve">wyniosła </w:t>
      </w:r>
      <w:r w:rsidR="00E54A1D">
        <w:t>5</w:t>
      </w:r>
      <w:r w:rsidRPr="00E25ABE">
        <w:t>,</w:t>
      </w:r>
      <w:r w:rsidR="00E54A1D">
        <w:t>0</w:t>
      </w:r>
      <w:r w:rsidR="009F5C5D">
        <w:t xml:space="preserve">7 </w:t>
      </w:r>
      <w:r w:rsidR="00867E4B">
        <w:t>z</w:t>
      </w:r>
      <w:r w:rsidRPr="00E25ABE">
        <w:t xml:space="preserve">ł za 1 kg, </w:t>
      </w:r>
      <w:r w:rsidR="00A1713B">
        <w:t xml:space="preserve">co </w:t>
      </w:r>
      <w:r w:rsidRPr="00E25ABE">
        <w:t>w</w:t>
      </w:r>
      <w:r w:rsidR="00A1713B">
        <w:t xml:space="preserve"> </w:t>
      </w:r>
      <w:r w:rsidRPr="00E25ABE">
        <w:t>skali miesiąca</w:t>
      </w:r>
      <w:r w:rsidR="00A1713B">
        <w:t xml:space="preserve"> </w:t>
      </w:r>
      <w:r w:rsidR="00A1713B" w:rsidRPr="001B7673">
        <w:t xml:space="preserve">oznacza </w:t>
      </w:r>
      <w:r w:rsidR="00C55D67" w:rsidRPr="00A70965">
        <w:t xml:space="preserve">spadek </w:t>
      </w:r>
      <w:r w:rsidRPr="00A70965">
        <w:t xml:space="preserve">o </w:t>
      </w:r>
      <w:r w:rsidR="009F5C5D">
        <w:t>0,5</w:t>
      </w:r>
      <w:r w:rsidRPr="00A70965">
        <w:t xml:space="preserve">%, </w:t>
      </w:r>
      <w:r w:rsidR="00E54A1D">
        <w:t>a</w:t>
      </w:r>
      <w:r w:rsidRPr="00A70965">
        <w:t xml:space="preserve"> w porównaniu </w:t>
      </w:r>
      <w:r w:rsidR="009E161B">
        <w:t>z lutym</w:t>
      </w:r>
      <w:r w:rsidRPr="00A70965">
        <w:t xml:space="preserve"> </w:t>
      </w:r>
      <w:r w:rsidR="00CD3A6F">
        <w:t>ub. roku</w:t>
      </w:r>
      <w:r w:rsidRPr="00A70965">
        <w:t xml:space="preserve"> </w:t>
      </w:r>
      <w:r w:rsidR="00867E4B" w:rsidRPr="00A70965">
        <w:t>–</w:t>
      </w:r>
      <w:r w:rsidR="00997EE3">
        <w:t xml:space="preserve"> </w:t>
      </w:r>
      <w:r w:rsidR="00645CC8">
        <w:t>o</w:t>
      </w:r>
      <w:r w:rsidR="00E54A1D">
        <w:t xml:space="preserve"> 1</w:t>
      </w:r>
      <w:r w:rsidR="009F5C5D">
        <w:t>9</w:t>
      </w:r>
      <w:r w:rsidR="008844AE" w:rsidRPr="00A70965">
        <w:t>,</w:t>
      </w:r>
      <w:r w:rsidR="009F5C5D">
        <w:t>6</w:t>
      </w:r>
      <w:r w:rsidRPr="00A70965">
        <w:t>%.</w:t>
      </w:r>
    </w:p>
    <w:p w:rsidR="00550AD2" w:rsidRDefault="00550AD2" w:rsidP="002D294B">
      <w:pPr>
        <w:pStyle w:val="tekst"/>
      </w:pPr>
      <w:r>
        <w:br w:type="page"/>
      </w:r>
    </w:p>
    <w:p w:rsidR="008A18B4" w:rsidRPr="0052497E" w:rsidRDefault="009A5141" w:rsidP="008A18B4">
      <w:pPr>
        <w:pStyle w:val="tekst"/>
      </w:pPr>
      <w:r w:rsidRPr="002D294B">
        <w:lastRenderedPageBreak/>
        <w:t xml:space="preserve">Cena 1 kg żywca </w:t>
      </w:r>
      <w:r w:rsidRPr="0052497E">
        <w:t xml:space="preserve">wieprzowego w skupie </w:t>
      </w:r>
      <w:r w:rsidR="009E161B" w:rsidRPr="0052497E">
        <w:t>w lutym</w:t>
      </w:r>
      <w:r w:rsidRPr="0052497E">
        <w:t xml:space="preserve"> </w:t>
      </w:r>
      <w:r w:rsidR="00565236" w:rsidRPr="0052497E">
        <w:t>br.</w:t>
      </w:r>
      <w:r w:rsidR="00E23FF7" w:rsidRPr="0052497E">
        <w:t xml:space="preserve"> </w:t>
      </w:r>
      <w:r w:rsidRPr="0052497E">
        <w:t>równoważyła wartość</w:t>
      </w:r>
      <w:r w:rsidR="00550AD2" w:rsidRPr="0052497E">
        <w:t xml:space="preserve"> 12,</w:t>
      </w:r>
      <w:r w:rsidR="00EB052F">
        <w:t>7</w:t>
      </w:r>
      <w:r w:rsidRPr="0052497E">
        <w:t xml:space="preserve"> kg żyta w skupie (wobec </w:t>
      </w:r>
      <w:r w:rsidR="00550AD2" w:rsidRPr="0052497E">
        <w:t xml:space="preserve">11,8 </w:t>
      </w:r>
      <w:r w:rsidR="00705657" w:rsidRPr="0052497E">
        <w:t xml:space="preserve">przed miesiącem i </w:t>
      </w:r>
      <w:r w:rsidR="00550AD2" w:rsidRPr="0052497E">
        <w:t>8,8</w:t>
      </w:r>
      <w:r w:rsidR="00F173B5" w:rsidRPr="0052497E">
        <w:t xml:space="preserve"> przed rokiem</w:t>
      </w:r>
      <w:r w:rsidRPr="0052497E">
        <w:t xml:space="preserve">), natomiast </w:t>
      </w:r>
      <w:r w:rsidRPr="0052497E">
        <w:rPr>
          <w:b/>
        </w:rPr>
        <w:t>r</w:t>
      </w:r>
      <w:r w:rsidRPr="0052497E">
        <w:rPr>
          <w:b/>
          <w:bCs/>
        </w:rPr>
        <w:t>elacja cen skupu żywca wieprzowego do cen żyta na targowiskach</w:t>
      </w:r>
      <w:r w:rsidR="001B7673" w:rsidRPr="0052497E">
        <w:t xml:space="preserve"> wyniosła w </w:t>
      </w:r>
      <w:r w:rsidRPr="0052497E">
        <w:t xml:space="preserve">tym czasie </w:t>
      </w:r>
      <w:r w:rsidR="0052497E" w:rsidRPr="0052497E">
        <w:t xml:space="preserve">8,2 </w:t>
      </w:r>
      <w:r w:rsidRPr="0052497E">
        <w:t xml:space="preserve">(wobec </w:t>
      </w:r>
      <w:r w:rsidR="0052497E" w:rsidRPr="0052497E">
        <w:t xml:space="preserve">7,4 </w:t>
      </w:r>
      <w:r w:rsidR="009E161B" w:rsidRPr="0052497E">
        <w:t>w styczniu</w:t>
      </w:r>
      <w:r w:rsidR="00B54F88" w:rsidRPr="0052497E">
        <w:t xml:space="preserve"> </w:t>
      </w:r>
      <w:r w:rsidRPr="0052497E">
        <w:t xml:space="preserve">i </w:t>
      </w:r>
      <w:r w:rsidR="0052497E" w:rsidRPr="0052497E">
        <w:t>6,1</w:t>
      </w:r>
      <w:r w:rsidR="00F173B5" w:rsidRPr="0052497E">
        <w:t xml:space="preserve"> </w:t>
      </w:r>
      <w:r w:rsidR="009E161B" w:rsidRPr="0052497E">
        <w:t>w lutym</w:t>
      </w:r>
      <w:r w:rsidR="00F173B5" w:rsidRPr="0052497E">
        <w:t xml:space="preserve"> </w:t>
      </w:r>
      <w:r w:rsidR="00CD3A6F" w:rsidRPr="0052497E">
        <w:t>ub. roku</w:t>
      </w:r>
      <w:r w:rsidRPr="0052497E">
        <w:t xml:space="preserve">), a do </w:t>
      </w:r>
      <w:r w:rsidRPr="0052497E">
        <w:rPr>
          <w:b/>
        </w:rPr>
        <w:t>cen targowiskowych jęczmienia</w:t>
      </w:r>
      <w:r w:rsidRPr="0052497E">
        <w:t xml:space="preserve"> – </w:t>
      </w:r>
      <w:r w:rsidR="00BA35AD" w:rsidRPr="0052497E">
        <w:t>6,</w:t>
      </w:r>
      <w:r w:rsidR="0052497E" w:rsidRPr="0052497E">
        <w:t>9</w:t>
      </w:r>
      <w:r w:rsidRPr="0052497E">
        <w:t xml:space="preserve"> (wobec odpowiednio </w:t>
      </w:r>
      <w:r w:rsidR="0052497E" w:rsidRPr="0052497E">
        <w:t xml:space="preserve">6,5 </w:t>
      </w:r>
      <w:r w:rsidR="00406831" w:rsidRPr="0052497E">
        <w:t>i</w:t>
      </w:r>
      <w:r w:rsidR="00434E3C" w:rsidRPr="0052497E">
        <w:t xml:space="preserve"> </w:t>
      </w:r>
      <w:r w:rsidR="0052497E" w:rsidRPr="0052497E">
        <w:t>5</w:t>
      </w:r>
      <w:r w:rsidR="00EF0F8D" w:rsidRPr="0052497E">
        <w:t>,</w:t>
      </w:r>
      <w:r w:rsidR="0052497E" w:rsidRPr="0052497E">
        <w:t>7</w:t>
      </w:r>
      <w:r w:rsidRPr="0052497E">
        <w:t>).</w:t>
      </w:r>
    </w:p>
    <w:p w:rsidR="005A304D" w:rsidRPr="00667CB6" w:rsidRDefault="0054266C" w:rsidP="009C0CF4">
      <w:pPr>
        <w:pStyle w:val="tytuwykresu"/>
        <w:spacing w:before="360" w:after="120"/>
      </w:pPr>
      <w:r w:rsidRPr="0054266C">
        <w:rPr>
          <w:noProof/>
          <w:lang w:eastAsia="pl-PL"/>
        </w:rPr>
        <w:drawing>
          <wp:anchor distT="0" distB="180340" distL="114300" distR="114300" simplePos="0" relativeHeight="252935680" behindDoc="0" locked="0" layoutInCell="1" allowOverlap="1">
            <wp:simplePos x="0" y="0"/>
            <wp:positionH relativeFrom="column">
              <wp:posOffset>396240</wp:posOffset>
            </wp:positionH>
            <wp:positionV relativeFrom="paragraph">
              <wp:posOffset>393192</wp:posOffset>
            </wp:positionV>
            <wp:extent cx="5695200" cy="2354400"/>
            <wp:effectExtent l="0" t="0" r="1270" b="8255"/>
            <wp:wrapTopAndBottom/>
            <wp:docPr id="30" name="Obraz 30" descr="Poczwórny wykres liniowy (bydło, trzoda chlewna, drób, mleko) ilustrujący kształtowanie się cen skupu wybranych produktów zwierzęcych w poszczególnych miesiącach w latach 2021–2024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200" cy="23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2EF">
        <w:t>W</w:t>
      </w:r>
      <w:r w:rsidR="005A304D" w:rsidRPr="003F192B">
        <w:t>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</w:p>
    <w:p w:rsidR="005F41AE" w:rsidRPr="0071379D" w:rsidRDefault="008244FD" w:rsidP="002D294B">
      <w:pPr>
        <w:pStyle w:val="tekst"/>
      </w:pPr>
      <w:r w:rsidRPr="00CA7B52">
        <w:rPr>
          <w:b/>
        </w:rPr>
        <w:t>Skup mleka</w:t>
      </w:r>
      <w:r w:rsidRPr="00CA7B52">
        <w:t xml:space="preserve"> </w:t>
      </w:r>
      <w:r w:rsidR="009E161B">
        <w:t>w lutym</w:t>
      </w:r>
      <w:r w:rsidRPr="00CA7B52">
        <w:t xml:space="preserve"> </w:t>
      </w:r>
      <w:r w:rsidR="00565236">
        <w:t>br.</w:t>
      </w:r>
      <w:r w:rsidRPr="00CA7B52">
        <w:t xml:space="preserve"> wyniósł </w:t>
      </w:r>
      <w:r w:rsidRPr="00CD72EE">
        <w:t>1</w:t>
      </w:r>
      <w:r w:rsidR="005D310D">
        <w:t>9</w:t>
      </w:r>
      <w:r w:rsidR="00550AD2">
        <w:t>7,5</w:t>
      </w:r>
      <w:r>
        <w:t xml:space="preserve"> </w:t>
      </w:r>
      <w:r w:rsidRPr="00CA7B52">
        <w:t>mln litrów</w:t>
      </w:r>
      <w:r w:rsidR="008844AE">
        <w:t>, co oznacza, że był</w:t>
      </w:r>
      <w:r w:rsidR="00430847">
        <w:t xml:space="preserve"> </w:t>
      </w:r>
      <w:r w:rsidRPr="00CA7B52">
        <w:t xml:space="preserve">o </w:t>
      </w:r>
      <w:r w:rsidR="00550AD2">
        <w:t>0,5</w:t>
      </w:r>
      <w:r w:rsidRPr="00CA7B52">
        <w:t>%</w:t>
      </w:r>
      <w:r>
        <w:t xml:space="preserve"> </w:t>
      </w:r>
      <w:r w:rsidR="005D310D">
        <w:t xml:space="preserve">większy </w:t>
      </w:r>
      <w:r w:rsidR="008844AE">
        <w:t xml:space="preserve">od zanotowanego </w:t>
      </w:r>
      <w:r w:rsidR="004B738B">
        <w:t>w styczniu br.</w:t>
      </w:r>
      <w:r w:rsidR="00550AD2">
        <w:t xml:space="preserve"> i o 10,9</w:t>
      </w:r>
      <w:r w:rsidRPr="00CA7B52">
        <w:t xml:space="preserve">% </w:t>
      </w:r>
      <w:r w:rsidR="00430847">
        <w:t>w</w:t>
      </w:r>
      <w:r w:rsidR="008844AE">
        <w:t>iększy niż</w:t>
      </w:r>
      <w:r w:rsidR="00F56768">
        <w:t xml:space="preserve"> przed rokiem.</w:t>
      </w:r>
      <w:r w:rsidR="00430847">
        <w:t xml:space="preserve"> </w:t>
      </w:r>
      <w:r w:rsidRPr="00CA7B52">
        <w:t>Za 1 hl tego produktu w sku</w:t>
      </w:r>
      <w:r>
        <w:t>pie rolnicy uzyskali cenę 2</w:t>
      </w:r>
      <w:r w:rsidR="00957DE9">
        <w:t>0</w:t>
      </w:r>
      <w:r w:rsidR="00550AD2">
        <w:t>3</w:t>
      </w:r>
      <w:r>
        <w:t>,</w:t>
      </w:r>
      <w:r w:rsidR="00550AD2">
        <w:t>06</w:t>
      </w:r>
      <w:r w:rsidRPr="00CA7B52">
        <w:t xml:space="preserve"> zł, </w:t>
      </w:r>
      <w:r w:rsidR="00F56768">
        <w:t xml:space="preserve">tj. o </w:t>
      </w:r>
      <w:r w:rsidR="00550AD2">
        <w:t>0,8</w:t>
      </w:r>
      <w:r w:rsidR="00F56768">
        <w:t xml:space="preserve">% </w:t>
      </w:r>
      <w:r w:rsidR="00D34C39">
        <w:t>ni</w:t>
      </w:r>
      <w:r w:rsidR="00F56768">
        <w:t>ższą</w:t>
      </w:r>
      <w:r w:rsidRPr="00CA7B52">
        <w:t xml:space="preserve"> </w:t>
      </w:r>
      <w:r w:rsidR="00D34C39">
        <w:t>od zanotowanej</w:t>
      </w:r>
      <w:r w:rsidR="00F56768">
        <w:t xml:space="preserve"> w</w:t>
      </w:r>
      <w:r w:rsidRPr="00CA7B52">
        <w:t xml:space="preserve"> poprzedni</w:t>
      </w:r>
      <w:r w:rsidR="00F56768">
        <w:t>m</w:t>
      </w:r>
      <w:r w:rsidRPr="00CA7B52">
        <w:t xml:space="preserve"> miesiąc</w:t>
      </w:r>
      <w:r w:rsidR="00F56768">
        <w:t>u</w:t>
      </w:r>
      <w:r w:rsidR="00957DE9">
        <w:t xml:space="preserve"> oraz</w:t>
      </w:r>
      <w:r w:rsidR="00D34C39">
        <w:t xml:space="preserve"> o </w:t>
      </w:r>
      <w:r w:rsidR="00957DE9">
        <w:t>1</w:t>
      </w:r>
      <w:r w:rsidR="00550AD2">
        <w:t>1</w:t>
      </w:r>
      <w:r w:rsidR="00957DE9">
        <w:t>,</w:t>
      </w:r>
      <w:r w:rsidR="00550AD2">
        <w:t>0</w:t>
      </w:r>
      <w:r w:rsidR="00D34C39">
        <w:t xml:space="preserve">% </w:t>
      </w:r>
      <w:r w:rsidR="00957DE9">
        <w:t>ni</w:t>
      </w:r>
      <w:r w:rsidR="00D34C39">
        <w:t xml:space="preserve">ższą </w:t>
      </w:r>
      <w:r w:rsidR="00957DE9">
        <w:t>a</w:t>
      </w:r>
      <w:r w:rsidR="00D34C39">
        <w:t>niż</w:t>
      </w:r>
      <w:r w:rsidR="00957DE9">
        <w:t>eli</w:t>
      </w:r>
      <w:r w:rsidR="00D34C39">
        <w:t xml:space="preserve"> </w:t>
      </w:r>
      <w:r w:rsidR="009E161B">
        <w:t>w lutym</w:t>
      </w:r>
      <w:r w:rsidR="00D34C39">
        <w:t xml:space="preserve"> ub.</w:t>
      </w:r>
      <w:r w:rsidR="00F56768" w:rsidRPr="00CA7B52">
        <w:t xml:space="preserve"> roku</w:t>
      </w:r>
      <w:r w:rsidR="00D34C39">
        <w:t>.</w:t>
      </w:r>
    </w:p>
    <w:p w:rsidR="00574356" w:rsidRPr="00667CB6" w:rsidRDefault="005A304D" w:rsidP="002C60CF">
      <w:pPr>
        <w:pStyle w:val="Nagwek1"/>
      </w:pPr>
      <w:bookmarkStart w:id="23" w:name="_Toc64884830"/>
      <w:bookmarkStart w:id="24" w:name="_Toc64884999"/>
      <w:bookmarkStart w:id="25" w:name="_Toc64891652"/>
      <w:bookmarkStart w:id="26" w:name="_Toc161818176"/>
      <w:r w:rsidRPr="005F5E57">
        <w:t>Przemysł i budownictwo</w:t>
      </w:r>
      <w:bookmarkEnd w:id="23"/>
      <w:bookmarkEnd w:id="24"/>
      <w:bookmarkEnd w:id="25"/>
      <w:bookmarkEnd w:id="26"/>
    </w:p>
    <w:p w:rsidR="00EB7E7A" w:rsidRPr="00D5416C" w:rsidRDefault="009E161B" w:rsidP="00EB7E7A">
      <w:pPr>
        <w:pStyle w:val="tekst"/>
        <w:rPr>
          <w:szCs w:val="19"/>
        </w:rPr>
      </w:pPr>
      <w:r>
        <w:t>W lutym</w:t>
      </w:r>
      <w:r w:rsidR="00EB7E7A">
        <w:t xml:space="preserve"> </w:t>
      </w:r>
      <w:r w:rsidR="00565236"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764701">
        <w:rPr>
          <w:szCs w:val="19"/>
        </w:rPr>
        <w:t>2</w:t>
      </w:r>
      <w:r w:rsidR="00C6417B">
        <w:rPr>
          <w:szCs w:val="19"/>
        </w:rPr>
        <w:t>12</w:t>
      </w:r>
      <w:r w:rsidR="00380A4F">
        <w:rPr>
          <w:szCs w:val="19"/>
        </w:rPr>
        <w:t>54</w:t>
      </w:r>
      <w:r w:rsidR="00191EB4">
        <w:rPr>
          <w:szCs w:val="19"/>
        </w:rPr>
        <w:t>,</w:t>
      </w:r>
      <w:r w:rsidR="00380A4F">
        <w:rPr>
          <w:szCs w:val="19"/>
        </w:rPr>
        <w:t>5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 xml:space="preserve">mln zł (w cenach bieżących). Licząc w cenach stałych, </w:t>
      </w:r>
      <w:r w:rsidR="00C6417B">
        <w:rPr>
          <w:szCs w:val="19"/>
        </w:rPr>
        <w:t xml:space="preserve">za które przyjęto średnie ceny bieżące z roku 2021, </w:t>
      </w:r>
      <w:r w:rsidR="00EB7E7A" w:rsidRPr="00D5416C">
        <w:rPr>
          <w:szCs w:val="19"/>
        </w:rPr>
        <w:t>oznacza to</w:t>
      </w:r>
      <w:r w:rsidR="002E6371">
        <w:rPr>
          <w:szCs w:val="19"/>
        </w:rPr>
        <w:t xml:space="preserve"> </w:t>
      </w:r>
      <w:r w:rsidR="00C6417B">
        <w:rPr>
          <w:szCs w:val="19"/>
        </w:rPr>
        <w:t xml:space="preserve">wzrost </w:t>
      </w:r>
      <w:r w:rsidR="00EB7E7A">
        <w:rPr>
          <w:szCs w:val="19"/>
        </w:rPr>
        <w:t xml:space="preserve">sprzedaży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</w:t>
      </w:r>
      <w:r w:rsidR="002E6371">
        <w:rPr>
          <w:szCs w:val="19"/>
        </w:rPr>
        <w:t xml:space="preserve">– o </w:t>
      </w:r>
      <w:r w:rsidR="00380A4F">
        <w:rPr>
          <w:szCs w:val="19"/>
        </w:rPr>
        <w:t>0,</w:t>
      </w:r>
      <w:r w:rsidR="00C6417B">
        <w:rPr>
          <w:szCs w:val="19"/>
        </w:rPr>
        <w:t>5% i</w:t>
      </w:r>
      <w:r w:rsidR="002E6371">
        <w:rPr>
          <w:szCs w:val="19"/>
        </w:rPr>
        <w:t xml:space="preserve">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>
        <w:rPr>
          <w:szCs w:val="19"/>
        </w:rPr>
        <w:t>lutego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EB7E7A" w:rsidRPr="00D5416C">
        <w:rPr>
          <w:szCs w:val="19"/>
        </w:rPr>
        <w:t xml:space="preserve"> </w:t>
      </w:r>
      <w:r w:rsidR="002E6371">
        <w:rPr>
          <w:szCs w:val="19"/>
        </w:rPr>
        <w:t xml:space="preserve">– o </w:t>
      </w:r>
      <w:r w:rsidR="00380A4F">
        <w:rPr>
          <w:szCs w:val="19"/>
        </w:rPr>
        <w:t>5,3</w:t>
      </w:r>
      <w:r w:rsidR="002E6371">
        <w:rPr>
          <w:szCs w:val="19"/>
        </w:rPr>
        <w:t xml:space="preserve">% </w:t>
      </w:r>
      <w:r w:rsidR="00EB7E7A" w:rsidRPr="00D5416C">
        <w:rPr>
          <w:szCs w:val="19"/>
        </w:rPr>
        <w:t xml:space="preserve">(przed rokiem </w:t>
      </w:r>
      <w:r w:rsidR="001C6E2C">
        <w:rPr>
          <w:szCs w:val="19"/>
        </w:rPr>
        <w:t xml:space="preserve">zanotowano </w:t>
      </w:r>
      <w:r w:rsidR="00E51732">
        <w:rPr>
          <w:szCs w:val="19"/>
        </w:rPr>
        <w:t>spadek</w:t>
      </w:r>
      <w:r w:rsidR="00191EB4">
        <w:rPr>
          <w:szCs w:val="19"/>
        </w:rPr>
        <w:t xml:space="preserve">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1C6E2C">
        <w:rPr>
          <w:szCs w:val="19"/>
        </w:rPr>
        <w:t xml:space="preserve">w ujęciu miesięcznym – o </w:t>
      </w:r>
      <w:r w:rsidR="00D07AAA">
        <w:rPr>
          <w:szCs w:val="19"/>
        </w:rPr>
        <w:t>1,</w:t>
      </w:r>
      <w:r w:rsidR="001C6E2C">
        <w:rPr>
          <w:szCs w:val="19"/>
        </w:rPr>
        <w:t>7</w:t>
      </w:r>
      <w:r w:rsidR="00764701">
        <w:rPr>
          <w:szCs w:val="19"/>
        </w:rPr>
        <w:t>%</w:t>
      </w:r>
      <w:r w:rsidR="00D07AAA">
        <w:rPr>
          <w:szCs w:val="19"/>
        </w:rPr>
        <w:t xml:space="preserve"> i </w:t>
      </w:r>
      <w:r w:rsidR="00E51732">
        <w:rPr>
          <w:szCs w:val="19"/>
        </w:rPr>
        <w:t xml:space="preserve">w stosunku rocznym </w:t>
      </w:r>
      <w:r w:rsidR="001C6E2C">
        <w:rPr>
          <w:szCs w:val="19"/>
        </w:rPr>
        <w:t>–</w:t>
      </w:r>
      <w:r w:rsidR="005F3410">
        <w:rPr>
          <w:szCs w:val="19"/>
        </w:rPr>
        <w:t xml:space="preserve"> </w:t>
      </w:r>
      <w:r w:rsidR="004749CA">
        <w:rPr>
          <w:szCs w:val="19"/>
        </w:rPr>
        <w:t xml:space="preserve">o </w:t>
      </w:r>
      <w:r w:rsidR="00D07AAA">
        <w:rPr>
          <w:szCs w:val="19"/>
        </w:rPr>
        <w:t>3,0</w:t>
      </w:r>
      <w:r w:rsidR="00EB7E7A" w:rsidRPr="00D5416C">
        <w:rPr>
          <w:szCs w:val="19"/>
        </w:rPr>
        <w:t>%).</w:t>
      </w:r>
    </w:p>
    <w:p w:rsidR="00BA5B68" w:rsidRDefault="0054266C" w:rsidP="00565C54">
      <w:pPr>
        <w:pStyle w:val="tytuwykresu"/>
        <w:spacing w:before="360" w:after="120"/>
      </w:pPr>
      <w:r w:rsidRPr="0054266C">
        <w:rPr>
          <w:noProof/>
          <w:lang w:eastAsia="pl-PL"/>
        </w:rPr>
        <w:drawing>
          <wp:anchor distT="0" distB="0" distL="114300" distR="114300" simplePos="0" relativeHeight="252936704" behindDoc="0" locked="0" layoutInCell="1" allowOverlap="1">
            <wp:simplePos x="0" y="0"/>
            <wp:positionH relativeFrom="column">
              <wp:posOffset>530352</wp:posOffset>
            </wp:positionH>
            <wp:positionV relativeFrom="paragraph">
              <wp:posOffset>645795</wp:posOffset>
            </wp:positionV>
            <wp:extent cx="5394960" cy="2218690"/>
            <wp:effectExtent l="0" t="0" r="0" b="0"/>
            <wp:wrapTopAndBottom/>
            <wp:docPr id="31" name="Obraz 31" descr="Podwójny wykres liniowy (Polska i województwo wielkopolskie) ilustrujący dynamikę produkcji sprzedanej przemysłu (w cenach stałych 2021) w odniesieniu do przeciętnej wartości miesięcznej z 2021 r., w poszczególnych miesiącach w latach 2021–2024 (oś pozioma). Oś pionowa wartości w zakresie od 85 do 1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 xml:space="preserve">(ceny stałe; przeciętna miesięczna </w:t>
      </w:r>
      <w:r w:rsidR="00ED6888">
        <w:t>2021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A0034F" w:rsidRDefault="00D5416C" w:rsidP="00EB7E7A">
      <w:pPr>
        <w:pStyle w:val="tekst"/>
        <w:spacing w:before="360"/>
      </w:pPr>
      <w:r w:rsidRPr="00D5416C">
        <w:t>W</w:t>
      </w:r>
      <w:r w:rsidRPr="006B3250">
        <w:t xml:space="preserve"> porównaniu </w:t>
      </w:r>
      <w:r w:rsidR="009E161B">
        <w:t>z lutym</w:t>
      </w:r>
      <w:r w:rsidR="00AF43F9" w:rsidRPr="006B3250">
        <w:t xml:space="preserve"> </w:t>
      </w:r>
      <w:r w:rsidR="00CD3A6F">
        <w:t>ub. roku</w:t>
      </w:r>
      <w:r w:rsidRPr="006B3250">
        <w:t xml:space="preserve"> wzrost sprzedaży produkcji </w:t>
      </w:r>
      <w:r w:rsidR="005C6731">
        <w:t xml:space="preserve">przemysłowej </w:t>
      </w:r>
      <w:r w:rsidRPr="006B3250">
        <w:t>zanotowa</w:t>
      </w:r>
      <w:r w:rsidR="00325871">
        <w:t>no w</w:t>
      </w:r>
      <w:r w:rsidR="00880894" w:rsidRPr="006B3250">
        <w:t xml:space="preserve"> </w:t>
      </w:r>
      <w:r w:rsidR="00B17705">
        <w:t>górnictwie i</w:t>
      </w:r>
      <w:r w:rsidR="00DB68D8">
        <w:t xml:space="preserve"> </w:t>
      </w:r>
      <w:r w:rsidR="00B17705" w:rsidRPr="006B3250">
        <w:t>wydobywani</w:t>
      </w:r>
      <w:r w:rsidR="00B17705">
        <w:t>u – o</w:t>
      </w:r>
      <w:r w:rsidR="00DB68D8">
        <w:t> 26,6</w:t>
      </w:r>
      <w:r w:rsidR="00B17705" w:rsidRPr="006B3250">
        <w:t>%</w:t>
      </w:r>
      <w:r w:rsidR="00B17705">
        <w:t xml:space="preserve"> </w:t>
      </w:r>
      <w:r w:rsidR="00DB68D8">
        <w:t>oraz</w:t>
      </w:r>
      <w:r w:rsidR="00DB68D8" w:rsidRPr="006B3250">
        <w:t xml:space="preserve"> </w:t>
      </w:r>
      <w:r w:rsidR="00C43873" w:rsidRPr="006B3250">
        <w:t>przetwórstw</w:t>
      </w:r>
      <w:r w:rsidR="00C43873">
        <w:t>ie</w:t>
      </w:r>
      <w:r w:rsidR="00C43873" w:rsidRPr="006B3250">
        <w:t xml:space="preserve"> przemysłow</w:t>
      </w:r>
      <w:r w:rsidR="00C43873">
        <w:t>ym</w:t>
      </w:r>
      <w:r w:rsidR="00C43873" w:rsidRPr="006B3250">
        <w:t xml:space="preserve"> – o </w:t>
      </w:r>
      <w:r w:rsidR="00DB68D8">
        <w:t>5,6</w:t>
      </w:r>
      <w:r w:rsidR="00C43873" w:rsidRPr="006B3250">
        <w:t>%</w:t>
      </w:r>
      <w:r w:rsidR="00ED7C7F">
        <w:t>. Spadek sprzedaży dotyczył przedsiębiorstw zajmujących się</w:t>
      </w:r>
      <w:r w:rsidR="00C17DB2">
        <w:t xml:space="preserve"> wytwarzani</w:t>
      </w:r>
      <w:r w:rsidR="00ED7C7F">
        <w:t>em</w:t>
      </w:r>
      <w:r w:rsidR="00C17DB2" w:rsidRPr="006B3250">
        <w:t xml:space="preserve"> i zaopatrywani</w:t>
      </w:r>
      <w:r w:rsidR="00ED7C7F">
        <w:t>em</w:t>
      </w:r>
      <w:r w:rsidR="00C17DB2" w:rsidRPr="006B3250">
        <w:t xml:space="preserve"> w</w:t>
      </w:r>
      <w:r w:rsidR="00DB68D8">
        <w:t xml:space="preserve"> </w:t>
      </w:r>
      <w:r w:rsidR="00C17DB2" w:rsidRPr="006B3250">
        <w:t>energię elektryczną, gaz, parę wodną i gorącą wodę</w:t>
      </w:r>
      <w:r w:rsidR="00C17DB2">
        <w:t xml:space="preserve"> </w:t>
      </w:r>
      <w:r w:rsidR="00C17DB2" w:rsidRPr="006B3250">
        <w:t xml:space="preserve">– o </w:t>
      </w:r>
      <w:r w:rsidR="00DB68D8">
        <w:t>3</w:t>
      </w:r>
      <w:r w:rsidR="00C17DB2">
        <w:t>,</w:t>
      </w:r>
      <w:r w:rsidR="00C43873">
        <w:t>1</w:t>
      </w:r>
      <w:r w:rsidR="00DB68D8">
        <w:t>%, a także</w:t>
      </w:r>
      <w:r w:rsidR="00FC57D7" w:rsidRPr="006B3250">
        <w:t xml:space="preserve"> </w:t>
      </w:r>
      <w:r w:rsidR="00DB68D8" w:rsidRPr="006B3250">
        <w:t>dostaw</w:t>
      </w:r>
      <w:r w:rsidR="00DB68D8">
        <w:t>ą</w:t>
      </w:r>
      <w:r w:rsidR="00DB68D8" w:rsidRPr="006B3250">
        <w:t xml:space="preserve"> wody; gospodarowani</w:t>
      </w:r>
      <w:r w:rsidR="00DB68D8">
        <w:t>em</w:t>
      </w:r>
      <w:r w:rsidR="00DB68D8" w:rsidRPr="006B3250">
        <w:t xml:space="preserve"> ściekami i odpadami; rekultywacj</w:t>
      </w:r>
      <w:r w:rsidR="00DB68D8">
        <w:t>ą –</w:t>
      </w:r>
      <w:r w:rsidR="00DB68D8" w:rsidRPr="005C6731">
        <w:t xml:space="preserve"> </w:t>
      </w:r>
      <w:r w:rsidR="00DB68D8" w:rsidRPr="006B3250">
        <w:t xml:space="preserve">o </w:t>
      </w:r>
      <w:r w:rsidR="00DB68D8">
        <w:t>1,9</w:t>
      </w:r>
      <w:r w:rsidR="00DB68D8" w:rsidRPr="006B3250">
        <w:t>%</w:t>
      </w:r>
    </w:p>
    <w:p w:rsidR="00864C6B" w:rsidRPr="00B02053" w:rsidRDefault="00864C6B" w:rsidP="00864C6B">
      <w:pPr>
        <w:pStyle w:val="tekst"/>
      </w:pPr>
      <w:r w:rsidRPr="00B02053">
        <w:lastRenderedPageBreak/>
        <w:t>Na niższym poziomie klasyfikacji PKD wzrost wartości sprzedaży odnotowa</w:t>
      </w:r>
      <w:r>
        <w:t xml:space="preserve">ło </w:t>
      </w:r>
      <w:r w:rsidR="00E2626E">
        <w:t>20</w:t>
      </w:r>
      <w:r>
        <w:t xml:space="preserve"> </w:t>
      </w:r>
      <w:r w:rsidRPr="00B02053">
        <w:t>dział</w:t>
      </w:r>
      <w:r>
        <w:t>ów</w:t>
      </w:r>
      <w:r w:rsidRPr="00B02053">
        <w:t xml:space="preserve"> przemysłu. </w:t>
      </w:r>
      <w:r>
        <w:t>Sprzedaż zwiększyła się m.in. w przedsiębiorstwach zajmujących się produkcją:</w:t>
      </w:r>
      <w:r w:rsidRPr="00B02053">
        <w:t xml:space="preserve"> </w:t>
      </w:r>
      <w:r w:rsidR="00DB68D8">
        <w:t xml:space="preserve">pojazdów samochodowych, przyczep i naczep (o 20,0%), </w:t>
      </w:r>
      <w:r>
        <w:t xml:space="preserve">chemikaliów i </w:t>
      </w:r>
      <w:r w:rsidRPr="00C33F3C">
        <w:t>wyrobów chemicznych</w:t>
      </w:r>
      <w:r w:rsidR="00DB68D8">
        <w:t xml:space="preserve"> (o </w:t>
      </w:r>
      <w:r>
        <w:t>1</w:t>
      </w:r>
      <w:r w:rsidR="00DB68D8">
        <w:t>9,1</w:t>
      </w:r>
      <w:r>
        <w:t xml:space="preserve">%), </w:t>
      </w:r>
      <w:r w:rsidR="00DB68D8" w:rsidRPr="00C20CD4">
        <w:t>wyro</w:t>
      </w:r>
      <w:r w:rsidR="00DB68D8">
        <w:t xml:space="preserve">bów z gumy i tworzyw sztucznych (o 7,8%), </w:t>
      </w:r>
      <w:r w:rsidR="00DB68D8" w:rsidRPr="00B02053">
        <w:t>wyrobów z metali</w:t>
      </w:r>
      <w:r w:rsidR="00DB68D8">
        <w:t xml:space="preserve"> (o 5,7%), maszyn i </w:t>
      </w:r>
      <w:r w:rsidR="00DB68D8" w:rsidRPr="00B02053">
        <w:t xml:space="preserve">urządzeń </w:t>
      </w:r>
      <w:r w:rsidR="00DB68D8">
        <w:t xml:space="preserve">oraz artykułów spożywczych </w:t>
      </w:r>
      <w:r w:rsidR="00DB68D8" w:rsidRPr="00B02053">
        <w:t>(</w:t>
      </w:r>
      <w:r w:rsidR="00DB68D8">
        <w:t xml:space="preserve">w obu przypadkach </w:t>
      </w:r>
      <w:r w:rsidR="00DB68D8" w:rsidRPr="00B02053">
        <w:t>o</w:t>
      </w:r>
      <w:r w:rsidR="00DB68D8">
        <w:t xml:space="preserve"> 5,4</w:t>
      </w:r>
      <w:r w:rsidR="00DB68D8" w:rsidRPr="00B02053">
        <w:t>%)</w:t>
      </w:r>
      <w:r w:rsidR="00DB68D8">
        <w:t xml:space="preserve">, </w:t>
      </w:r>
      <w:r>
        <w:t xml:space="preserve">papieru i wyrobów z </w:t>
      </w:r>
      <w:r w:rsidRPr="00B02053">
        <w:t xml:space="preserve">papieru </w:t>
      </w:r>
      <w:r w:rsidR="00632743" w:rsidRPr="00B02053">
        <w:t>(</w:t>
      </w:r>
      <w:r w:rsidR="00E13529">
        <w:t xml:space="preserve">o </w:t>
      </w:r>
      <w:r w:rsidR="00E2626E">
        <w:t>4,3</w:t>
      </w:r>
      <w:r w:rsidR="00632743" w:rsidRPr="00B02053">
        <w:t>%)</w:t>
      </w:r>
      <w:r>
        <w:t>,</w:t>
      </w:r>
      <w:r w:rsidRPr="006D44B0">
        <w:t xml:space="preserve"> </w:t>
      </w:r>
      <w:r w:rsidR="00E2626E" w:rsidRPr="00B02053">
        <w:t>wyrobów z</w:t>
      </w:r>
      <w:r w:rsidR="00E2626E">
        <w:t xml:space="preserve"> </w:t>
      </w:r>
      <w:r w:rsidR="00E2626E" w:rsidRPr="00B02053">
        <w:t>dr</w:t>
      </w:r>
      <w:r w:rsidR="00E2626E">
        <w:t xml:space="preserve">ewna, korka, słomy i wikliny </w:t>
      </w:r>
      <w:r w:rsidR="00E2626E" w:rsidRPr="00B02053">
        <w:t>(</w:t>
      </w:r>
      <w:r w:rsidR="00E2626E">
        <w:t xml:space="preserve">o 1,8%) </w:t>
      </w:r>
      <w:r>
        <w:t xml:space="preserve">oraz mebli (o </w:t>
      </w:r>
      <w:r w:rsidR="00E2626E">
        <w:t>1,</w:t>
      </w:r>
      <w:r>
        <w:t>0%). Spadek</w:t>
      </w:r>
      <w:r w:rsidRPr="00B02053">
        <w:t xml:space="preserve"> </w:t>
      </w:r>
      <w:r>
        <w:t>sprzedaży dotyczył</w:t>
      </w:r>
      <w:r w:rsidRPr="00B02053">
        <w:t xml:space="preserve"> </w:t>
      </w:r>
      <w:r>
        <w:t>pozostałych 1</w:t>
      </w:r>
      <w:r w:rsidR="00E2626E">
        <w:t>2</w:t>
      </w:r>
      <w:r>
        <w:t xml:space="preserve"> działów,</w:t>
      </w:r>
      <w:r w:rsidRPr="00BB4454">
        <w:t xml:space="preserve"> </w:t>
      </w:r>
      <w:r w:rsidR="00635150">
        <w:t>w </w:t>
      </w:r>
      <w:r w:rsidR="007B3CA3">
        <w:t xml:space="preserve">tym związanych z </w:t>
      </w:r>
      <w:r w:rsidRPr="00B02053">
        <w:t>produk</w:t>
      </w:r>
      <w:r>
        <w:t>cją:</w:t>
      </w:r>
      <w:r w:rsidRPr="00BB4454">
        <w:t xml:space="preserve"> </w:t>
      </w:r>
      <w:r>
        <w:t>urządzeń elektrycznych (o 1</w:t>
      </w:r>
      <w:r w:rsidR="00E2626E">
        <w:t>4,2</w:t>
      </w:r>
      <w:r>
        <w:t xml:space="preserve">%), </w:t>
      </w:r>
      <w:r w:rsidR="00E2626E">
        <w:t xml:space="preserve">napojów (o 7,0%) oraz </w:t>
      </w:r>
      <w:r>
        <w:t xml:space="preserve">wyrobów z </w:t>
      </w:r>
      <w:r w:rsidRPr="00B02053">
        <w:t>pozostałych mineralnych surowców niemetalicznych (o</w:t>
      </w:r>
      <w:r>
        <w:t xml:space="preserve"> </w:t>
      </w:r>
      <w:r w:rsidR="00E2626E">
        <w:t>2,4</w:t>
      </w:r>
      <w:r w:rsidRPr="00B02053">
        <w:t>%)</w:t>
      </w:r>
      <w:r>
        <w:t>.</w:t>
      </w:r>
      <w:r w:rsidR="00DB68D8" w:rsidRPr="00DB68D8">
        <w:t xml:space="preserve"> </w:t>
      </w:r>
    </w:p>
    <w:p w:rsidR="003559C3" w:rsidRPr="00667CB6" w:rsidRDefault="00175D71" w:rsidP="00CC4E7F">
      <w:pPr>
        <w:pStyle w:val="Tytultabeli"/>
        <w:spacing w:before="360"/>
      </w:pPr>
      <w:r>
        <w:t xml:space="preserve">Tablica </w:t>
      </w:r>
      <w:r w:rsidR="00080538">
        <w:t>8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luty br.) i w okresie narastającym (styczeń-luty br.) w odniesieniu do analogicznych okresów ub. roku. Dane do tablicy dostępne w pliku w formacie XLSX"/>
      </w:tblPr>
      <w:tblGrid>
        <w:gridCol w:w="4535"/>
        <w:gridCol w:w="1981"/>
        <w:gridCol w:w="1981"/>
        <w:gridCol w:w="1982"/>
      </w:tblGrid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CB3397" w:rsidP="00CB3397">
            <w:pPr>
              <w:pStyle w:val="glowka1"/>
            </w:pPr>
            <w:r>
              <w:t>02</w:t>
            </w:r>
            <w:r w:rsidRPr="00C20CD4">
              <w:t xml:space="preserve"> 20</w:t>
            </w:r>
            <w:r>
              <w:t>24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CB3397" w:rsidP="00CB3397">
            <w:pPr>
              <w:pStyle w:val="glowka1"/>
            </w:pPr>
            <w:r>
              <w:t>01–02 2024</w:t>
            </w:r>
          </w:p>
        </w:tc>
      </w:tr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FA1C2A" w:rsidRDefault="00CB3397" w:rsidP="004B738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FA1C2A">
              <w:t>w odsetkach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4E7F" w:rsidRPr="00C20CD4" w:rsidRDefault="00CC4E7F" w:rsidP="00CC4E7F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"/>
            </w:pPr>
            <w:r w:rsidRPr="00CC4E7F">
              <w:t>105,3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"/>
            </w:pPr>
            <w:r w:rsidRPr="00CC4E7F">
              <w:t>103,7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"/>
            </w:pPr>
            <w:r w:rsidRPr="00CC4E7F">
              <w:t>100,0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CC4E7F" w:rsidRPr="00C20CD4" w:rsidRDefault="00CC4E7F" w:rsidP="00CC4E7F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105,6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104,1</w:t>
            </w:r>
          </w:p>
        </w:tc>
        <w:tc>
          <w:tcPr>
            <w:tcW w:w="1982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92,6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bottom"/>
          </w:tcPr>
          <w:p w:rsidR="00CC4E7F" w:rsidRPr="00CC4E7F" w:rsidRDefault="00CC4E7F" w:rsidP="00CC4E7F">
            <w:pPr>
              <w:pStyle w:val="tableteksttab"/>
            </w:pPr>
          </w:p>
        </w:tc>
        <w:tc>
          <w:tcPr>
            <w:tcW w:w="1981" w:type="dxa"/>
            <w:vAlign w:val="bottom"/>
          </w:tcPr>
          <w:p w:rsidR="00CC4E7F" w:rsidRPr="00CC4E7F" w:rsidRDefault="00CC4E7F" w:rsidP="00CC4E7F">
            <w:pPr>
              <w:pStyle w:val="tableteksttab"/>
            </w:pPr>
          </w:p>
        </w:tc>
        <w:tc>
          <w:tcPr>
            <w:tcW w:w="1982" w:type="dxa"/>
            <w:vAlign w:val="bottom"/>
          </w:tcPr>
          <w:p w:rsidR="00CC4E7F" w:rsidRPr="00CC4E7F" w:rsidRDefault="00CC4E7F" w:rsidP="00CC4E7F">
            <w:pPr>
              <w:pStyle w:val="tableteksttab"/>
            </w:pP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105,4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105,8</w:t>
            </w:r>
          </w:p>
        </w:tc>
        <w:tc>
          <w:tcPr>
            <w:tcW w:w="1982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22,1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93,0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111,2</w:t>
            </w:r>
          </w:p>
        </w:tc>
        <w:tc>
          <w:tcPr>
            <w:tcW w:w="1982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2,5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101,8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97,9</w:t>
            </w:r>
          </w:p>
        </w:tc>
        <w:tc>
          <w:tcPr>
            <w:tcW w:w="1982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3,1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104,3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103,4</w:t>
            </w:r>
          </w:p>
        </w:tc>
        <w:tc>
          <w:tcPr>
            <w:tcW w:w="1982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4,0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119,1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122,2</w:t>
            </w:r>
          </w:p>
        </w:tc>
        <w:tc>
          <w:tcPr>
            <w:tcW w:w="1982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3,2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107,8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104,9</w:t>
            </w:r>
          </w:p>
        </w:tc>
        <w:tc>
          <w:tcPr>
            <w:tcW w:w="1982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6,7</w:t>
            </w:r>
          </w:p>
        </w:tc>
      </w:tr>
      <w:tr w:rsidR="00CC4E7F" w:rsidRPr="00E87892" w:rsidTr="00CC4E7F">
        <w:trPr>
          <w:trHeight w:val="57"/>
          <w:jc w:val="center"/>
        </w:trPr>
        <w:tc>
          <w:tcPr>
            <w:tcW w:w="4535" w:type="dxa"/>
            <w:vAlign w:val="bottom"/>
          </w:tcPr>
          <w:p w:rsidR="00CC4E7F" w:rsidRPr="00C20CD4" w:rsidRDefault="00CC4E7F" w:rsidP="00CC4E7F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CC4E7F" w:rsidRPr="00CC4E7F" w:rsidRDefault="00CC4E7F" w:rsidP="00CC4E7F">
            <w:pPr>
              <w:pStyle w:val="tableteksttab"/>
            </w:pPr>
            <w:r w:rsidRPr="00CC4E7F">
              <w:t>97,6</w:t>
            </w:r>
          </w:p>
        </w:tc>
        <w:tc>
          <w:tcPr>
            <w:tcW w:w="1981" w:type="dxa"/>
            <w:vAlign w:val="bottom"/>
          </w:tcPr>
          <w:p w:rsidR="00CC4E7F" w:rsidRPr="00CC4E7F" w:rsidRDefault="00CC4E7F" w:rsidP="00CC4E7F">
            <w:pPr>
              <w:pStyle w:val="tableteksttab"/>
            </w:pPr>
            <w:r w:rsidRPr="00CC4E7F">
              <w:t>96,0</w:t>
            </w:r>
          </w:p>
        </w:tc>
        <w:tc>
          <w:tcPr>
            <w:tcW w:w="1982" w:type="dxa"/>
            <w:vAlign w:val="bottom"/>
          </w:tcPr>
          <w:p w:rsidR="00CC4E7F" w:rsidRPr="00CC4E7F" w:rsidRDefault="00CC4E7F" w:rsidP="00CC4E7F">
            <w:pPr>
              <w:pStyle w:val="tableteksttab"/>
            </w:pPr>
            <w:r w:rsidRPr="00CC4E7F">
              <w:t>2,5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105,7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103,9</w:t>
            </w:r>
          </w:p>
        </w:tc>
        <w:tc>
          <w:tcPr>
            <w:tcW w:w="1982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6,8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vAlign w:val="center"/>
          </w:tcPr>
          <w:p w:rsidR="00CC4E7F" w:rsidRPr="00C20CD4" w:rsidRDefault="00CC4E7F" w:rsidP="00CC4E7F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85,8</w:t>
            </w:r>
          </w:p>
        </w:tc>
        <w:tc>
          <w:tcPr>
            <w:tcW w:w="1981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85,6</w:t>
            </w:r>
          </w:p>
        </w:tc>
        <w:tc>
          <w:tcPr>
            <w:tcW w:w="1982" w:type="dxa"/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5,8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CC4E7F" w:rsidRPr="00C20CD4" w:rsidRDefault="00CC4E7F" w:rsidP="00CC4E7F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105,4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101,3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3,3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4E7F" w:rsidRPr="00C20CD4" w:rsidRDefault="00CC4E7F" w:rsidP="00CC4E7F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120,0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113,1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16,2</w:t>
            </w:r>
          </w:p>
        </w:tc>
      </w:tr>
      <w:tr w:rsidR="00CC4E7F" w:rsidRPr="00E87892" w:rsidTr="004B738B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4E7F" w:rsidRPr="00C20CD4" w:rsidRDefault="00CC4E7F" w:rsidP="00CC4E7F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101,0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100,9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CC4E7F" w:rsidRPr="00CC4E7F" w:rsidRDefault="00CC4E7F" w:rsidP="00CC4E7F">
            <w:pPr>
              <w:pStyle w:val="tableteksttab"/>
            </w:pPr>
            <w:r w:rsidRPr="00CC4E7F">
              <w:t>7,9</w:t>
            </w:r>
          </w:p>
        </w:tc>
      </w:tr>
      <w:tr w:rsidR="00CC4E7F" w:rsidRPr="00E87892" w:rsidTr="00CC4E7F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CC4E7F" w:rsidRPr="00C20CD4" w:rsidRDefault="00CC4E7F" w:rsidP="00CC4E7F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CC4E7F" w:rsidRPr="00CC4E7F" w:rsidRDefault="00CC4E7F" w:rsidP="00CC4E7F">
            <w:pPr>
              <w:pStyle w:val="tableteksttab"/>
            </w:pPr>
            <w:r w:rsidRPr="00CC4E7F">
              <w:t>96,9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CC4E7F" w:rsidRPr="00CC4E7F" w:rsidRDefault="00CC4E7F" w:rsidP="00CC4E7F">
            <w:pPr>
              <w:pStyle w:val="tableteksttab"/>
            </w:pPr>
            <w:r w:rsidRPr="00CC4E7F">
              <w:t>91,2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CC4E7F" w:rsidRPr="00CC4E7F" w:rsidRDefault="00CC4E7F" w:rsidP="00CC4E7F">
            <w:pPr>
              <w:pStyle w:val="tableteksttab"/>
            </w:pPr>
            <w:r w:rsidRPr="00CC4E7F">
              <w:t>4,3</w:t>
            </w:r>
          </w:p>
        </w:tc>
      </w:tr>
    </w:tbl>
    <w:p w:rsidR="00B02053" w:rsidRPr="00B02053" w:rsidRDefault="00B02053" w:rsidP="006D107D">
      <w:pPr>
        <w:spacing w:before="240"/>
      </w:pPr>
      <w:r w:rsidRPr="00B02053">
        <w:t xml:space="preserve">W działalności przemysłowej przedsiębiorstw </w:t>
      </w:r>
      <w:r w:rsidR="009E161B">
        <w:t>w lutym</w:t>
      </w:r>
      <w:r w:rsidR="00AF43F9">
        <w:t xml:space="preserve"> </w:t>
      </w:r>
      <w:r w:rsidR="00565236">
        <w:t>br.</w:t>
      </w:r>
      <w:r w:rsidRPr="00B02053">
        <w:t xml:space="preserve"> </w:t>
      </w:r>
      <w:r w:rsidR="002B5EF1">
        <w:t>wciąż</w:t>
      </w:r>
      <w:r w:rsidRPr="00B02053">
        <w:t xml:space="preserve"> dominowało 6 działów z</w:t>
      </w:r>
      <w:r w:rsidR="002B5EF1">
        <w:t>ajmując</w:t>
      </w:r>
      <w:r w:rsidRPr="00B02053">
        <w:t xml:space="preserve">ych </w:t>
      </w:r>
      <w:r w:rsidR="002B5EF1">
        <w:t>się</w:t>
      </w:r>
      <w:r w:rsidRPr="00B02053">
        <w:t xml:space="preserve"> produkcją: artykułów spożywczych (</w:t>
      </w:r>
      <w:r w:rsidR="00737796">
        <w:t>2</w:t>
      </w:r>
      <w:r w:rsidR="00CC4E7F">
        <w:t>1</w:t>
      </w:r>
      <w:r w:rsidR="001F2790">
        <w:t>,</w:t>
      </w:r>
      <w:r w:rsidR="00CC4E7F">
        <w:t>7</w:t>
      </w:r>
      <w:r w:rsidRPr="00B02053">
        <w:t xml:space="preserve">% wartości produkcji sprzedanej przemysłu całego województwa wobec </w:t>
      </w:r>
      <w:r w:rsidR="00CC4E7F">
        <w:t>22,2</w:t>
      </w:r>
      <w:r w:rsidR="001F2790" w:rsidRPr="00B02053">
        <w:t xml:space="preserve">% </w:t>
      </w:r>
      <w:r w:rsidR="007D1D00">
        <w:t xml:space="preserve">przed </w:t>
      </w:r>
      <w:r w:rsidR="007D1D00" w:rsidRPr="001D301E">
        <w:t xml:space="preserve">miesiącem </w:t>
      </w:r>
      <w:r w:rsidR="00E4770F">
        <w:t>i</w:t>
      </w:r>
      <w:r w:rsidR="00382F78">
        <w:t> </w:t>
      </w:r>
      <w:r w:rsidR="00211A61">
        <w:t>2</w:t>
      </w:r>
      <w:r w:rsidR="00CC4E7F">
        <w:t>2,0</w:t>
      </w:r>
      <w:r w:rsidRPr="001D301E">
        <w:t xml:space="preserve">% </w:t>
      </w:r>
      <w:r w:rsidR="00440982" w:rsidRPr="00B02053">
        <w:t>przed rokiem</w:t>
      </w:r>
      <w:r w:rsidRPr="00B02053">
        <w:t xml:space="preserve">), </w:t>
      </w:r>
      <w:r w:rsidR="00205335" w:rsidRPr="00B02053">
        <w:t>pojazdów samochodowych, przyczep i naczep (</w:t>
      </w:r>
      <w:r w:rsidR="00737796">
        <w:t>1</w:t>
      </w:r>
      <w:r w:rsidR="00914A9C">
        <w:t>6</w:t>
      </w:r>
      <w:r w:rsidR="001060C4">
        <w:t>,</w:t>
      </w:r>
      <w:r w:rsidR="00914A9C">
        <w:t>6</w:t>
      </w:r>
      <w:r w:rsidR="00205335" w:rsidRPr="00B02053">
        <w:t xml:space="preserve">% wobec </w:t>
      </w:r>
      <w:r w:rsidR="00914A9C">
        <w:t>15,7</w:t>
      </w:r>
      <w:r w:rsidR="00205335" w:rsidRPr="00B02053">
        <w:t xml:space="preserve">% </w:t>
      </w:r>
      <w:r w:rsidR="009E161B">
        <w:t>w styczniu</w:t>
      </w:r>
      <w:r w:rsidR="00B54F88">
        <w:t xml:space="preserve"> </w:t>
      </w:r>
      <w:r w:rsidR="00CD3A6F">
        <w:t>b</w:t>
      </w:r>
      <w:r w:rsidR="00914A9C">
        <w:t>r</w:t>
      </w:r>
      <w:r w:rsidR="00CD3A6F">
        <w:t xml:space="preserve">. </w:t>
      </w:r>
      <w:r w:rsidR="00205335">
        <w:t>i</w:t>
      </w:r>
      <w:r w:rsidR="000F535B">
        <w:t xml:space="preserve"> </w:t>
      </w:r>
      <w:r w:rsidR="00211A61">
        <w:t>15,</w:t>
      </w:r>
      <w:r w:rsidR="00914A9C">
        <w:t>1</w:t>
      </w:r>
      <w:r w:rsidR="00205335" w:rsidRPr="00B02053">
        <w:t xml:space="preserve">% </w:t>
      </w:r>
      <w:r w:rsidR="009E161B">
        <w:t>w lutym</w:t>
      </w:r>
      <w:r w:rsidR="00AF43F9">
        <w:t xml:space="preserve"> </w:t>
      </w:r>
      <w:r w:rsidR="00CD3A6F">
        <w:t>ub. roku</w:t>
      </w:r>
      <w:r w:rsidR="00205335" w:rsidRPr="00B02053">
        <w:t xml:space="preserve">), </w:t>
      </w:r>
      <w:r w:rsidR="001060C4">
        <w:t>mebli</w:t>
      </w:r>
      <w:r w:rsidR="001060C4" w:rsidRPr="00B02053">
        <w:t xml:space="preserve"> </w:t>
      </w:r>
      <w:r w:rsidR="001060C4">
        <w:t>(</w:t>
      </w:r>
      <w:r w:rsidR="00211A61">
        <w:t>7,</w:t>
      </w:r>
      <w:r w:rsidR="00914A9C">
        <w:t>9</w:t>
      </w:r>
      <w:r w:rsidR="001060C4" w:rsidRPr="00B02053">
        <w:t>%</w:t>
      </w:r>
      <w:r w:rsidR="001060C4">
        <w:t xml:space="preserve"> </w:t>
      </w:r>
      <w:r w:rsidR="001060C4" w:rsidRPr="00B02053">
        <w:t xml:space="preserve">wobec </w:t>
      </w:r>
      <w:r w:rsidR="001060C4">
        <w:t>7,</w:t>
      </w:r>
      <w:r w:rsidR="00914A9C">
        <w:t>7</w:t>
      </w:r>
      <w:r w:rsidR="001060C4" w:rsidRPr="00B02053">
        <w:t>%</w:t>
      </w:r>
      <w:r w:rsidR="001060C4">
        <w:t xml:space="preserve"> </w:t>
      </w:r>
      <w:r w:rsidR="001060C4" w:rsidRPr="00B02053">
        <w:t>przed miesią</w:t>
      </w:r>
      <w:r w:rsidR="001060C4">
        <w:t xml:space="preserve">cem i </w:t>
      </w:r>
      <w:r w:rsidR="00211A61">
        <w:t>8</w:t>
      </w:r>
      <w:r w:rsidR="001060C4">
        <w:t>,</w:t>
      </w:r>
      <w:r w:rsidR="00914A9C">
        <w:t>3</w:t>
      </w:r>
      <w:r w:rsidR="001060C4" w:rsidRPr="00B02053">
        <w:t>% przed rokiem)</w:t>
      </w:r>
      <w:r w:rsidR="001060C4">
        <w:t xml:space="preserve">, </w:t>
      </w:r>
      <w:r w:rsidR="00914A9C">
        <w:t xml:space="preserve">wyrobów z gumy i </w:t>
      </w:r>
      <w:r w:rsidR="00914A9C" w:rsidRPr="00B02053">
        <w:t>tworzyw sztucznych</w:t>
      </w:r>
      <w:r w:rsidR="00914A9C">
        <w:t xml:space="preserve"> (6,8% wobec 6,6</w:t>
      </w:r>
      <w:r w:rsidR="00914A9C" w:rsidRPr="00B02053">
        <w:t>%</w:t>
      </w:r>
      <w:r w:rsidR="00914A9C">
        <w:t xml:space="preserve"> w poprzednim miesiącu i 7,3</w:t>
      </w:r>
      <w:r w:rsidR="00914A9C" w:rsidRPr="00B02053">
        <w:t>%</w:t>
      </w:r>
      <w:r w:rsidR="00914A9C">
        <w:t xml:space="preserve"> w lutym ub. roku), </w:t>
      </w:r>
      <w:r w:rsidR="006B2DA8">
        <w:t xml:space="preserve">wyrobów z metali </w:t>
      </w:r>
      <w:r w:rsidR="006B2DA8" w:rsidRPr="00B02053">
        <w:t>(</w:t>
      </w:r>
      <w:r w:rsidR="00914A9C">
        <w:t>6,7</w:t>
      </w:r>
      <w:r w:rsidR="00E40D36">
        <w:t xml:space="preserve">% wobec </w:t>
      </w:r>
      <w:r w:rsidR="00914A9C">
        <w:t>7,0</w:t>
      </w:r>
      <w:r w:rsidR="006B2DA8">
        <w:t xml:space="preserve">% przed </w:t>
      </w:r>
      <w:r w:rsidR="006B2DA8" w:rsidRPr="001D301E">
        <w:t>miesiącem</w:t>
      </w:r>
      <w:r w:rsidR="006B2DA8">
        <w:t xml:space="preserve"> i 6,</w:t>
      </w:r>
      <w:r w:rsidR="00914A9C">
        <w:t>6</w:t>
      </w:r>
      <w:r w:rsidR="006B2DA8">
        <w:t>%</w:t>
      </w:r>
      <w:r w:rsidR="006B2DA8" w:rsidRPr="006B2DA8">
        <w:t xml:space="preserve"> </w:t>
      </w:r>
      <w:r w:rsidR="006B2DA8">
        <w:t>rok wcześniej</w:t>
      </w:r>
      <w:r w:rsidR="00914A9C">
        <w:t>)</w:t>
      </w:r>
      <w:r w:rsidR="00262840" w:rsidRPr="00B92870">
        <w:t xml:space="preserve"> </w:t>
      </w:r>
      <w:r w:rsidR="008459F7">
        <w:t>oraz</w:t>
      </w:r>
      <w:r w:rsidR="008459F7" w:rsidRPr="00B02053">
        <w:t xml:space="preserve"> </w:t>
      </w:r>
      <w:r w:rsidR="00262840" w:rsidRPr="00B02053">
        <w:t>urządzeń elektrycznych (</w:t>
      </w:r>
      <w:r w:rsidR="00914A9C">
        <w:t>5,8</w:t>
      </w:r>
      <w:r w:rsidR="00262840">
        <w:t xml:space="preserve">% wobec </w:t>
      </w:r>
      <w:r w:rsidR="00914A9C">
        <w:t>5,7</w:t>
      </w:r>
      <w:r w:rsidR="00262840">
        <w:t xml:space="preserve">% </w:t>
      </w:r>
      <w:r w:rsidR="009E161B">
        <w:t>w styczniu</w:t>
      </w:r>
      <w:r w:rsidR="00B54F88">
        <w:t xml:space="preserve"> </w:t>
      </w:r>
      <w:r w:rsidR="00262840">
        <w:t>i 6,</w:t>
      </w:r>
      <w:r w:rsidR="00914A9C">
        <w:t>8</w:t>
      </w:r>
      <w:r w:rsidR="00262840" w:rsidRPr="00B02053">
        <w:t xml:space="preserve">% </w:t>
      </w:r>
      <w:r w:rsidR="009E161B">
        <w:t>w lutym</w:t>
      </w:r>
      <w:r w:rsidR="001060C4">
        <w:t xml:space="preserve"> ub. roku</w:t>
      </w:r>
      <w:r w:rsidR="00262840" w:rsidRPr="00B02053">
        <w:t>)</w:t>
      </w:r>
      <w:r w:rsidR="00416F79">
        <w:t>.</w:t>
      </w:r>
    </w:p>
    <w:p w:rsidR="003061C7" w:rsidRDefault="00B02053" w:rsidP="001341B8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 w:rsidR="00082B2E"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9E161B">
        <w:rPr>
          <w:szCs w:val="19"/>
        </w:rPr>
        <w:t>w lutym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Pr="00B02053">
        <w:rPr>
          <w:szCs w:val="19"/>
        </w:rPr>
        <w:t xml:space="preserve"> wyniosła </w:t>
      </w:r>
      <w:r w:rsidR="00082B2E">
        <w:rPr>
          <w:szCs w:val="19"/>
        </w:rPr>
        <w:t>6</w:t>
      </w:r>
      <w:r w:rsidR="002D179A">
        <w:rPr>
          <w:szCs w:val="19"/>
        </w:rPr>
        <w:t>3</w:t>
      </w:r>
      <w:r w:rsidR="00F37062">
        <w:rPr>
          <w:szCs w:val="19"/>
        </w:rPr>
        <w:t>,</w:t>
      </w:r>
      <w:r w:rsidR="008459F7">
        <w:rPr>
          <w:szCs w:val="19"/>
        </w:rPr>
        <w:t>1</w:t>
      </w:r>
      <w:r w:rsidR="00801832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BA358F">
        <w:rPr>
          <w:szCs w:val="19"/>
        </w:rPr>
        <w:t>8,1</w:t>
      </w:r>
      <w:r w:rsidRPr="00B02053">
        <w:rPr>
          <w:szCs w:val="19"/>
        </w:rPr>
        <w:t xml:space="preserve">% </w:t>
      </w:r>
      <w:r w:rsidR="00962074"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</w:t>
      </w:r>
      <w:r w:rsidR="002D179A"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 w:rsidR="008459F7">
        <w:rPr>
          <w:szCs w:val="19"/>
        </w:rPr>
        <w:t>2</w:t>
      </w:r>
      <w:r w:rsidR="00F37062">
        <w:rPr>
          <w:szCs w:val="19"/>
        </w:rPr>
        <w:t>,</w:t>
      </w:r>
      <w:r w:rsidR="00BA358F">
        <w:rPr>
          <w:szCs w:val="19"/>
        </w:rPr>
        <w:t>6</w:t>
      </w:r>
      <w:r w:rsidRPr="00B02053">
        <w:rPr>
          <w:szCs w:val="19"/>
        </w:rPr>
        <w:t xml:space="preserve">% i </w:t>
      </w:r>
      <w:r w:rsidR="002D179A" w:rsidRPr="00B02053">
        <w:rPr>
          <w:szCs w:val="19"/>
        </w:rPr>
        <w:t xml:space="preserve">wzroście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2D179A">
        <w:rPr>
          <w:szCs w:val="19"/>
        </w:rPr>
        <w:t>1</w:t>
      </w:r>
      <w:r w:rsidR="00BA358F">
        <w:rPr>
          <w:szCs w:val="19"/>
        </w:rPr>
        <w:t>0</w:t>
      </w:r>
      <w:r w:rsidR="00A25254">
        <w:rPr>
          <w:szCs w:val="19"/>
        </w:rPr>
        <w:t>,</w:t>
      </w:r>
      <w:r w:rsidR="00BA358F">
        <w:rPr>
          <w:szCs w:val="19"/>
        </w:rPr>
        <w:t>7</w:t>
      </w:r>
      <w:r w:rsidRPr="00B02053">
        <w:rPr>
          <w:szCs w:val="19"/>
        </w:rPr>
        <w:t>%.</w:t>
      </w:r>
    </w:p>
    <w:p w:rsidR="003061C7" w:rsidRDefault="003061C7" w:rsidP="003061C7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styczeń-luty br. wartość produkcji sprzedanej przemysłu wyniosła </w:t>
      </w:r>
      <w:r>
        <w:rPr>
          <w:szCs w:val="19"/>
        </w:rPr>
        <w:t>42336,0</w:t>
      </w:r>
      <w:r w:rsidRPr="00BE2846">
        <w:rPr>
          <w:szCs w:val="19"/>
        </w:rPr>
        <w:t xml:space="preserve"> mln zł (w cenach bieżących) i </w:t>
      </w:r>
      <w:r w:rsidR="00AF0D99">
        <w:rPr>
          <w:szCs w:val="19"/>
        </w:rPr>
        <w:t>była o </w:t>
      </w:r>
      <w:r>
        <w:rPr>
          <w:szCs w:val="19"/>
        </w:rPr>
        <w:t>3,7% (licząc w cenach stałych) większa</w:t>
      </w:r>
      <w:r w:rsidR="009F1AD7">
        <w:rPr>
          <w:szCs w:val="19"/>
        </w:rPr>
        <w:t xml:space="preserve"> </w:t>
      </w:r>
      <w:r>
        <w:rPr>
          <w:szCs w:val="19"/>
        </w:rPr>
        <w:t>niż przed rokiem (w</w:t>
      </w:r>
      <w:r w:rsidRPr="00BE2846">
        <w:rPr>
          <w:szCs w:val="19"/>
        </w:rPr>
        <w:t xml:space="preserve"> okresie styczeń-luty </w:t>
      </w:r>
      <w:r>
        <w:rPr>
          <w:szCs w:val="19"/>
        </w:rPr>
        <w:t xml:space="preserve">ub. roku </w:t>
      </w:r>
      <w:r w:rsidR="009F1AD7">
        <w:rPr>
          <w:szCs w:val="19"/>
        </w:rPr>
        <w:t>wartość</w:t>
      </w:r>
      <w:r w:rsidRPr="00BE2846">
        <w:rPr>
          <w:szCs w:val="19"/>
        </w:rPr>
        <w:t xml:space="preserve"> sprzedaży </w:t>
      </w:r>
      <w:r>
        <w:rPr>
          <w:szCs w:val="19"/>
        </w:rPr>
        <w:t xml:space="preserve">w cenach stałych </w:t>
      </w:r>
      <w:r w:rsidR="009F1AD7">
        <w:rPr>
          <w:szCs w:val="19"/>
        </w:rPr>
        <w:t>utrzymywała się na poziomie zbliżonym do uzyskanego rok wcześniej</w:t>
      </w:r>
      <w:r>
        <w:rPr>
          <w:szCs w:val="19"/>
        </w:rPr>
        <w:t xml:space="preserve">). </w:t>
      </w:r>
      <w:r w:rsidR="009F1AD7">
        <w:rPr>
          <w:szCs w:val="19"/>
        </w:rPr>
        <w:t>W</w:t>
      </w:r>
      <w:r w:rsidR="009F1AD7" w:rsidRPr="00BE2846">
        <w:rPr>
          <w:szCs w:val="19"/>
        </w:rPr>
        <w:t xml:space="preserve"> okresie styczeń-luty br. </w:t>
      </w:r>
      <w:r w:rsidR="009F1AD7">
        <w:rPr>
          <w:szCs w:val="19"/>
        </w:rPr>
        <w:t>w</w:t>
      </w:r>
      <w:r>
        <w:rPr>
          <w:szCs w:val="19"/>
        </w:rPr>
        <w:t>artość</w:t>
      </w:r>
      <w:r w:rsidRPr="00BE2846">
        <w:rPr>
          <w:szCs w:val="19"/>
        </w:rPr>
        <w:t xml:space="preserve"> produkcji sprzedanej </w:t>
      </w:r>
      <w:r>
        <w:rPr>
          <w:szCs w:val="19"/>
        </w:rPr>
        <w:t>zwiększyła się w przedsiębiorstwach przemysłowych związanych z górnictwem</w:t>
      </w:r>
      <w:r w:rsidRPr="00BE2846">
        <w:rPr>
          <w:szCs w:val="19"/>
        </w:rPr>
        <w:t xml:space="preserve"> i wydobywani</w:t>
      </w:r>
      <w:r>
        <w:rPr>
          <w:szCs w:val="19"/>
        </w:rPr>
        <w:t>em</w:t>
      </w:r>
      <w:r w:rsidRPr="00BE2846">
        <w:rPr>
          <w:szCs w:val="19"/>
        </w:rPr>
        <w:t xml:space="preserve"> (o </w:t>
      </w:r>
      <w:r w:rsidR="009F1AD7">
        <w:rPr>
          <w:szCs w:val="19"/>
        </w:rPr>
        <w:t>14</w:t>
      </w:r>
      <w:r>
        <w:rPr>
          <w:szCs w:val="19"/>
        </w:rPr>
        <w:t>,2</w:t>
      </w:r>
      <w:r w:rsidRPr="00BE2846">
        <w:rPr>
          <w:szCs w:val="19"/>
        </w:rPr>
        <w:t>%)</w:t>
      </w:r>
      <w:r>
        <w:rPr>
          <w:szCs w:val="19"/>
        </w:rPr>
        <w:t xml:space="preserve"> oraz </w:t>
      </w:r>
      <w:r w:rsidR="009F1AD7" w:rsidRPr="00BE2846">
        <w:rPr>
          <w:szCs w:val="19"/>
        </w:rPr>
        <w:t>przetwórs</w:t>
      </w:r>
      <w:r w:rsidR="009F1AD7">
        <w:rPr>
          <w:szCs w:val="19"/>
        </w:rPr>
        <w:t>twem</w:t>
      </w:r>
      <w:r w:rsidR="009F1AD7" w:rsidRPr="00BE2846">
        <w:rPr>
          <w:szCs w:val="19"/>
        </w:rPr>
        <w:t xml:space="preserve"> przemysłow</w:t>
      </w:r>
      <w:r w:rsidR="009F1AD7">
        <w:rPr>
          <w:szCs w:val="19"/>
        </w:rPr>
        <w:t>ym</w:t>
      </w:r>
      <w:r w:rsidR="009F1AD7" w:rsidRPr="00BE2846">
        <w:rPr>
          <w:szCs w:val="19"/>
        </w:rPr>
        <w:t xml:space="preserve"> (o </w:t>
      </w:r>
      <w:r w:rsidR="009F1AD7">
        <w:rPr>
          <w:szCs w:val="19"/>
        </w:rPr>
        <w:t>4,1</w:t>
      </w:r>
      <w:r w:rsidR="009F1AD7" w:rsidRPr="00BE2846">
        <w:rPr>
          <w:szCs w:val="19"/>
        </w:rPr>
        <w:t>%)</w:t>
      </w:r>
      <w:r w:rsidR="009F1AD7">
        <w:rPr>
          <w:szCs w:val="19"/>
        </w:rPr>
        <w:t xml:space="preserve">. </w:t>
      </w:r>
      <w:r>
        <w:rPr>
          <w:szCs w:val="19"/>
        </w:rPr>
        <w:t>Spadek sprzedaży zanotowano natomiast w wytwarzaniu</w:t>
      </w:r>
      <w:r w:rsidRPr="00BE2846">
        <w:rPr>
          <w:szCs w:val="19"/>
        </w:rPr>
        <w:t xml:space="preserve"> i zaopatrywani</w:t>
      </w:r>
      <w:r>
        <w:rPr>
          <w:szCs w:val="19"/>
        </w:rPr>
        <w:t>u</w:t>
      </w:r>
      <w:r w:rsidR="00AF0D99">
        <w:rPr>
          <w:szCs w:val="19"/>
        </w:rPr>
        <w:t xml:space="preserve"> w </w:t>
      </w:r>
      <w:r w:rsidRPr="00BE2846">
        <w:rPr>
          <w:szCs w:val="19"/>
        </w:rPr>
        <w:t>energię elektryczną, g</w:t>
      </w:r>
      <w:r>
        <w:rPr>
          <w:szCs w:val="19"/>
        </w:rPr>
        <w:t xml:space="preserve">az, parę wodną i gorącą wodę (o </w:t>
      </w:r>
      <w:r w:rsidR="009F1AD7">
        <w:rPr>
          <w:szCs w:val="19"/>
        </w:rPr>
        <w:t>8,8</w:t>
      </w:r>
      <w:r w:rsidRPr="00BE2846">
        <w:rPr>
          <w:szCs w:val="19"/>
        </w:rPr>
        <w:t>%)</w:t>
      </w:r>
      <w:r>
        <w:rPr>
          <w:szCs w:val="19"/>
        </w:rPr>
        <w:t>,</w:t>
      </w:r>
      <w:r w:rsidRPr="00B53127">
        <w:rPr>
          <w:szCs w:val="19"/>
        </w:rPr>
        <w:t xml:space="preserve"> </w:t>
      </w:r>
      <w:r>
        <w:rPr>
          <w:szCs w:val="19"/>
        </w:rPr>
        <w:t>a także</w:t>
      </w:r>
      <w:r w:rsidRPr="0099050E">
        <w:rPr>
          <w:szCs w:val="19"/>
        </w:rPr>
        <w:t xml:space="preserve"> </w:t>
      </w:r>
      <w:r>
        <w:rPr>
          <w:szCs w:val="19"/>
        </w:rPr>
        <w:t>w</w:t>
      </w:r>
      <w:r w:rsidR="009F1AD7" w:rsidRPr="009F1AD7">
        <w:rPr>
          <w:szCs w:val="19"/>
        </w:rPr>
        <w:t xml:space="preserve"> </w:t>
      </w:r>
      <w:r w:rsidR="009F1AD7" w:rsidRPr="00BE2846">
        <w:rPr>
          <w:szCs w:val="19"/>
        </w:rPr>
        <w:t>dostaw</w:t>
      </w:r>
      <w:r w:rsidR="009F1AD7">
        <w:rPr>
          <w:szCs w:val="19"/>
        </w:rPr>
        <w:t>ie</w:t>
      </w:r>
      <w:r w:rsidR="009F1AD7" w:rsidRPr="00BE2846">
        <w:rPr>
          <w:szCs w:val="19"/>
        </w:rPr>
        <w:t xml:space="preserve"> wody; gospodarowani</w:t>
      </w:r>
      <w:r w:rsidR="009F1AD7">
        <w:rPr>
          <w:szCs w:val="19"/>
        </w:rPr>
        <w:t>u</w:t>
      </w:r>
      <w:r w:rsidR="009F1AD7" w:rsidRPr="00BE2846">
        <w:rPr>
          <w:szCs w:val="19"/>
        </w:rPr>
        <w:t xml:space="preserve"> ściek</w:t>
      </w:r>
      <w:r w:rsidR="009F1AD7">
        <w:rPr>
          <w:szCs w:val="19"/>
        </w:rPr>
        <w:t>ami i odpadami; rekultywacji (o 1,3</w:t>
      </w:r>
      <w:r w:rsidR="009F1AD7" w:rsidRPr="00BE2846">
        <w:rPr>
          <w:szCs w:val="19"/>
        </w:rPr>
        <w:t>%)</w:t>
      </w:r>
      <w:r w:rsidR="009F1AD7">
        <w:rPr>
          <w:szCs w:val="19"/>
        </w:rPr>
        <w:t>.</w:t>
      </w:r>
    </w:p>
    <w:p w:rsidR="00B02053" w:rsidRDefault="003061C7" w:rsidP="001341B8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styczeń-luty br. wyniosła </w:t>
      </w:r>
      <w:r>
        <w:rPr>
          <w:szCs w:val="19"/>
        </w:rPr>
        <w:t>12</w:t>
      </w:r>
      <w:r w:rsidR="00ED0503">
        <w:rPr>
          <w:szCs w:val="19"/>
        </w:rPr>
        <w:t>5,</w:t>
      </w:r>
      <w:r>
        <w:rPr>
          <w:szCs w:val="19"/>
        </w:rPr>
        <w:t>6</w:t>
      </w:r>
      <w:r w:rsidRPr="00BE2846">
        <w:rPr>
          <w:szCs w:val="19"/>
        </w:rPr>
        <w:t xml:space="preserve"> tys. zł (w cenach bieżących) i w ciągu roku zwiększyła się o </w:t>
      </w:r>
      <w:r w:rsidR="00ED0503">
        <w:rPr>
          <w:szCs w:val="19"/>
        </w:rPr>
        <w:t>6,5</w:t>
      </w:r>
      <w:r w:rsidRPr="00BE2846">
        <w:rPr>
          <w:szCs w:val="19"/>
        </w:rPr>
        <w:t xml:space="preserve">% (w cenach stałych), przy </w:t>
      </w:r>
      <w:r>
        <w:rPr>
          <w:szCs w:val="19"/>
        </w:rPr>
        <w:t xml:space="preserve">spadku </w:t>
      </w:r>
      <w:r w:rsidRPr="00BE2846">
        <w:rPr>
          <w:szCs w:val="19"/>
        </w:rPr>
        <w:t xml:space="preserve">przeciętnego zatrudnienia o </w:t>
      </w:r>
      <w:r w:rsidR="00ED0503">
        <w:rPr>
          <w:szCs w:val="19"/>
        </w:rPr>
        <w:t>2</w:t>
      </w:r>
      <w:r>
        <w:rPr>
          <w:szCs w:val="19"/>
        </w:rPr>
        <w:t>,6</w:t>
      </w:r>
      <w:r w:rsidR="00ED0503">
        <w:rPr>
          <w:szCs w:val="19"/>
        </w:rPr>
        <w:t xml:space="preserve">% i </w:t>
      </w:r>
      <w:r>
        <w:rPr>
          <w:szCs w:val="19"/>
        </w:rPr>
        <w:t xml:space="preserve">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 w:rsidR="00ED0503">
        <w:rPr>
          <w:szCs w:val="19"/>
        </w:rPr>
        <w:t>12,4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lastRenderedPageBreak/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9E161B">
        <w:rPr>
          <w:spacing w:val="-2"/>
          <w:szCs w:val="19"/>
        </w:rPr>
        <w:t>w lutym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660046">
        <w:rPr>
          <w:spacing w:val="-2"/>
          <w:szCs w:val="19"/>
        </w:rPr>
        <w:t>2</w:t>
      </w:r>
      <w:r w:rsidR="00ED578C">
        <w:rPr>
          <w:spacing w:val="-2"/>
          <w:szCs w:val="19"/>
        </w:rPr>
        <w:t>697,5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E62460">
        <w:rPr>
          <w:spacing w:val="-2"/>
          <w:szCs w:val="19"/>
        </w:rPr>
        <w:t xml:space="preserve">tj. o </w:t>
      </w:r>
      <w:r w:rsidR="00660046">
        <w:rPr>
          <w:spacing w:val="-2"/>
          <w:szCs w:val="19"/>
        </w:rPr>
        <w:t>2,</w:t>
      </w:r>
      <w:r w:rsidR="00340B86">
        <w:rPr>
          <w:spacing w:val="-2"/>
          <w:szCs w:val="19"/>
        </w:rPr>
        <w:t>0</w:t>
      </w:r>
      <w:r w:rsidR="00E62460">
        <w:rPr>
          <w:spacing w:val="-2"/>
          <w:szCs w:val="19"/>
        </w:rPr>
        <w:t xml:space="preserve">% </w:t>
      </w:r>
      <w:r w:rsidR="00660046">
        <w:rPr>
          <w:spacing w:val="-2"/>
          <w:szCs w:val="19"/>
        </w:rPr>
        <w:t>mni</w:t>
      </w:r>
      <w:r w:rsidR="00E62460">
        <w:rPr>
          <w:spacing w:val="-2"/>
          <w:szCs w:val="19"/>
        </w:rPr>
        <w:t>ej niż w</w:t>
      </w:r>
      <w:r w:rsidR="00ED578C">
        <w:rPr>
          <w:spacing w:val="-2"/>
          <w:szCs w:val="19"/>
        </w:rPr>
        <w:t> </w:t>
      </w:r>
      <w:r w:rsidR="00DB71A7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DB71A7">
        <w:rPr>
          <w:spacing w:val="-2"/>
          <w:szCs w:val="19"/>
        </w:rPr>
        <w:t>ni</w:t>
      </w:r>
      <w:r w:rsidR="00E62460">
        <w:rPr>
          <w:spacing w:val="-2"/>
          <w:szCs w:val="19"/>
        </w:rPr>
        <w:t>m</w:t>
      </w:r>
      <w:r w:rsidRPr="00B02053">
        <w:rPr>
          <w:spacing w:val="-2"/>
          <w:szCs w:val="19"/>
        </w:rPr>
        <w:t xml:space="preserve"> miesiąc</w:t>
      </w:r>
      <w:r w:rsidR="00E62460">
        <w:rPr>
          <w:spacing w:val="-2"/>
          <w:szCs w:val="19"/>
        </w:rPr>
        <w:t>u</w:t>
      </w:r>
      <w:r w:rsidR="00DB71A7">
        <w:rPr>
          <w:spacing w:val="-2"/>
          <w:szCs w:val="19"/>
        </w:rPr>
        <w:t>, a</w:t>
      </w:r>
      <w:r w:rsidR="00660046">
        <w:rPr>
          <w:spacing w:val="-2"/>
          <w:szCs w:val="19"/>
        </w:rPr>
        <w:t>le</w:t>
      </w:r>
      <w:r w:rsidR="00DB71A7">
        <w:rPr>
          <w:spacing w:val="-2"/>
          <w:szCs w:val="19"/>
        </w:rPr>
        <w:t xml:space="preserve"> jednocześnie</w:t>
      </w:r>
      <w:r w:rsidRPr="00B02053">
        <w:rPr>
          <w:spacing w:val="-2"/>
          <w:szCs w:val="19"/>
        </w:rPr>
        <w:t xml:space="preserve"> o </w:t>
      </w:r>
      <w:r w:rsidR="00ED578C">
        <w:rPr>
          <w:spacing w:val="-2"/>
          <w:szCs w:val="19"/>
        </w:rPr>
        <w:t>1</w:t>
      </w:r>
      <w:r w:rsidR="00451C56">
        <w:rPr>
          <w:spacing w:val="-2"/>
          <w:szCs w:val="19"/>
        </w:rPr>
        <w:t>,</w:t>
      </w:r>
      <w:r w:rsidR="00ED578C">
        <w:rPr>
          <w:spacing w:val="-2"/>
          <w:szCs w:val="19"/>
        </w:rPr>
        <w:t>9</w:t>
      </w:r>
      <w:r w:rsidRPr="00B02053">
        <w:rPr>
          <w:spacing w:val="-2"/>
          <w:szCs w:val="19"/>
        </w:rPr>
        <w:t xml:space="preserve">% </w:t>
      </w:r>
      <w:r w:rsidR="00E62460">
        <w:rPr>
          <w:spacing w:val="-2"/>
          <w:szCs w:val="19"/>
        </w:rPr>
        <w:t xml:space="preserve">więcej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9E161B">
        <w:rPr>
          <w:spacing w:val="-2"/>
          <w:szCs w:val="19"/>
        </w:rPr>
        <w:t>w lutym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 xml:space="preserve">wartości </w:t>
      </w:r>
      <w:r w:rsidR="00E62460">
        <w:rPr>
          <w:spacing w:val="-2"/>
          <w:szCs w:val="19"/>
        </w:rPr>
        <w:t xml:space="preserve">sprzedaży </w:t>
      </w:r>
      <w:r w:rsidR="00ED578C">
        <w:rPr>
          <w:spacing w:val="-2"/>
          <w:szCs w:val="19"/>
        </w:rPr>
        <w:t xml:space="preserve">w </w:t>
      </w:r>
      <w:r w:rsidR="00660046">
        <w:rPr>
          <w:spacing w:val="-2"/>
          <w:szCs w:val="19"/>
        </w:rPr>
        <w:t xml:space="preserve">skali miesiąca </w:t>
      </w:r>
      <w:r w:rsidR="00ED578C">
        <w:rPr>
          <w:spacing w:val="-2"/>
          <w:szCs w:val="19"/>
        </w:rPr>
        <w:t>obniżyła się o</w:t>
      </w:r>
      <w:r w:rsidR="00451C56" w:rsidRPr="001341B8">
        <w:rPr>
          <w:spacing w:val="-2"/>
          <w:szCs w:val="19"/>
        </w:rPr>
        <w:t xml:space="preserve"> </w:t>
      </w:r>
      <w:r w:rsidR="00ED578C">
        <w:rPr>
          <w:spacing w:val="-2"/>
          <w:szCs w:val="19"/>
        </w:rPr>
        <w:t>1</w:t>
      </w:r>
      <w:r w:rsidR="00A337B2">
        <w:rPr>
          <w:spacing w:val="-2"/>
          <w:szCs w:val="19"/>
        </w:rPr>
        <w:t>,</w:t>
      </w:r>
      <w:r w:rsidR="00ED578C">
        <w:rPr>
          <w:spacing w:val="-2"/>
          <w:szCs w:val="19"/>
        </w:rPr>
        <w:t>9</w:t>
      </w:r>
      <w:r w:rsidR="00451C56" w:rsidRPr="001341B8">
        <w:rPr>
          <w:spacing w:val="-2"/>
          <w:szCs w:val="19"/>
        </w:rPr>
        <w:t>%</w:t>
      </w:r>
      <w:r w:rsidR="00660046">
        <w:rPr>
          <w:spacing w:val="-2"/>
          <w:szCs w:val="19"/>
        </w:rPr>
        <w:t>, a</w:t>
      </w:r>
      <w:r w:rsidR="00747F0E">
        <w:rPr>
          <w:spacing w:val="-2"/>
          <w:szCs w:val="19"/>
        </w:rPr>
        <w:t xml:space="preserve"> </w:t>
      </w:r>
      <w:r w:rsidR="00ED578C">
        <w:rPr>
          <w:spacing w:val="-2"/>
          <w:szCs w:val="19"/>
        </w:rPr>
        <w:t xml:space="preserve">jednocześnie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660046" w:rsidRPr="00660046">
        <w:rPr>
          <w:spacing w:val="-2"/>
          <w:szCs w:val="19"/>
        </w:rPr>
        <w:t xml:space="preserve"> </w:t>
      </w:r>
      <w:r w:rsidR="00ED578C" w:rsidRPr="001341B8">
        <w:rPr>
          <w:spacing w:val="-2"/>
          <w:szCs w:val="19"/>
        </w:rPr>
        <w:t>w</w:t>
      </w:r>
      <w:r w:rsidR="00ED578C">
        <w:rPr>
          <w:spacing w:val="-2"/>
          <w:szCs w:val="19"/>
        </w:rPr>
        <w:t>zrosła o podobną wielkość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9E161B">
        <w:rPr>
          <w:spacing w:val="-2"/>
          <w:szCs w:val="19"/>
        </w:rPr>
        <w:t>w lutym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340B86">
        <w:rPr>
          <w:spacing w:val="-2"/>
          <w:szCs w:val="19"/>
        </w:rPr>
        <w:t>6</w:t>
      </w:r>
      <w:r w:rsidR="00ED578C">
        <w:rPr>
          <w:spacing w:val="-2"/>
          <w:szCs w:val="19"/>
        </w:rPr>
        <w:t>7</w:t>
      </w:r>
      <w:r w:rsidR="001B2D9C">
        <w:rPr>
          <w:spacing w:val="-2"/>
          <w:szCs w:val="19"/>
        </w:rPr>
        <w:t>,</w:t>
      </w:r>
      <w:r w:rsidR="00ED578C">
        <w:rPr>
          <w:spacing w:val="-2"/>
          <w:szCs w:val="19"/>
        </w:rPr>
        <w:t>0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</w:t>
      </w:r>
      <w:r w:rsidR="00660046">
        <w:rPr>
          <w:spacing w:val="-2"/>
          <w:szCs w:val="19"/>
        </w:rPr>
        <w:t>mniej</w:t>
      </w:r>
      <w:r w:rsidR="004174A6">
        <w:rPr>
          <w:spacing w:val="-2"/>
          <w:szCs w:val="19"/>
        </w:rPr>
        <w:t>sz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ED578C">
        <w:rPr>
          <w:spacing w:val="-2"/>
          <w:szCs w:val="19"/>
        </w:rPr>
        <w:t>1</w:t>
      </w:r>
      <w:r w:rsidR="00F43838">
        <w:rPr>
          <w:spacing w:val="-2"/>
          <w:szCs w:val="19"/>
        </w:rPr>
        <w:t>,</w:t>
      </w:r>
      <w:r w:rsidR="00ED578C">
        <w:rPr>
          <w:spacing w:val="-2"/>
          <w:szCs w:val="19"/>
        </w:rPr>
        <w:t>9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660046">
        <w:rPr>
          <w:spacing w:val="-2"/>
          <w:szCs w:val="19"/>
        </w:rPr>
        <w:t xml:space="preserve">, ale </w:t>
      </w:r>
      <w:r w:rsidR="004174A6">
        <w:rPr>
          <w:spacing w:val="-2"/>
          <w:szCs w:val="19"/>
        </w:rPr>
        <w:t xml:space="preserve">w relacji do </w:t>
      </w:r>
      <w:r w:rsidR="009E161B">
        <w:rPr>
          <w:spacing w:val="-2"/>
          <w:szCs w:val="19"/>
        </w:rPr>
        <w:t>lutego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660046" w:rsidRPr="00660046">
        <w:rPr>
          <w:spacing w:val="-2"/>
          <w:szCs w:val="19"/>
        </w:rPr>
        <w:t xml:space="preserve"> </w:t>
      </w:r>
      <w:r w:rsidR="00660046">
        <w:rPr>
          <w:spacing w:val="-2"/>
          <w:szCs w:val="19"/>
        </w:rPr>
        <w:t xml:space="preserve">wzrosła </w:t>
      </w:r>
      <w:r w:rsidR="00ED578C">
        <w:rPr>
          <w:spacing w:val="-2"/>
          <w:szCs w:val="19"/>
        </w:rPr>
        <w:t>o </w:t>
      </w:r>
      <w:r w:rsidR="00340B86">
        <w:rPr>
          <w:spacing w:val="-2"/>
          <w:szCs w:val="19"/>
        </w:rPr>
        <w:t>5,</w:t>
      </w:r>
      <w:r w:rsidR="00ED578C">
        <w:rPr>
          <w:spacing w:val="-2"/>
          <w:szCs w:val="19"/>
        </w:rPr>
        <w:t>0</w:t>
      </w:r>
      <w:r w:rsidR="00660046" w:rsidRPr="00B02053">
        <w:rPr>
          <w:spacing w:val="-2"/>
          <w:szCs w:val="19"/>
        </w:rPr>
        <w:t>%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340B86">
        <w:rPr>
          <w:spacing w:val="-2"/>
          <w:szCs w:val="19"/>
        </w:rPr>
        <w:t xml:space="preserve">na poziomie o </w:t>
      </w:r>
      <w:r w:rsidR="00ED578C">
        <w:rPr>
          <w:spacing w:val="-2"/>
          <w:szCs w:val="19"/>
        </w:rPr>
        <w:t>0,1</w:t>
      </w:r>
      <w:r w:rsidRPr="00B02053">
        <w:rPr>
          <w:spacing w:val="-2"/>
          <w:szCs w:val="19"/>
        </w:rPr>
        <w:t xml:space="preserve">% </w:t>
      </w:r>
      <w:r w:rsidR="00340B86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ższym </w:t>
      </w:r>
      <w:r w:rsidR="009D14E9" w:rsidRPr="00B02053">
        <w:rPr>
          <w:spacing w:val="-2"/>
          <w:szCs w:val="19"/>
        </w:rPr>
        <w:t xml:space="preserve">od osiągniętego </w:t>
      </w:r>
      <w:r w:rsidR="009E161B">
        <w:rPr>
          <w:spacing w:val="-2"/>
          <w:szCs w:val="19"/>
        </w:rPr>
        <w:t>w styczniu</w:t>
      </w:r>
      <w:r w:rsidR="00B54F88">
        <w:rPr>
          <w:spacing w:val="-2"/>
          <w:szCs w:val="19"/>
        </w:rPr>
        <w:t xml:space="preserve"> </w:t>
      </w:r>
      <w:r w:rsidR="00ED578C">
        <w:rPr>
          <w:spacing w:val="-2"/>
          <w:szCs w:val="19"/>
        </w:rPr>
        <w:t>br.</w:t>
      </w:r>
      <w:r w:rsidR="0053020D">
        <w:rPr>
          <w:spacing w:val="-2"/>
          <w:szCs w:val="19"/>
        </w:rPr>
        <w:t xml:space="preserve"> i </w:t>
      </w:r>
      <w:r w:rsidR="009D14E9">
        <w:rPr>
          <w:spacing w:val="-2"/>
          <w:szCs w:val="19"/>
        </w:rPr>
        <w:t xml:space="preserve">o </w:t>
      </w:r>
      <w:r w:rsidR="00ED578C">
        <w:rPr>
          <w:spacing w:val="-2"/>
          <w:szCs w:val="19"/>
        </w:rPr>
        <w:t>2,9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340B86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żej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</w:t>
      </w:r>
      <w:r w:rsidR="00ED578C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ED578C">
        <w:rPr>
          <w:spacing w:val="-2"/>
          <w:szCs w:val="19"/>
        </w:rPr>
        <w:t>wzrosło o 1,5</w:t>
      </w:r>
      <w:r w:rsidR="00ED578C" w:rsidRPr="00B02053">
        <w:rPr>
          <w:spacing w:val="-2"/>
          <w:szCs w:val="19"/>
        </w:rPr>
        <w:t>%</w:t>
      </w:r>
      <w:r w:rsidR="00ED578C">
        <w:rPr>
          <w:spacing w:val="-2"/>
          <w:szCs w:val="19"/>
        </w:rPr>
        <w:t xml:space="preserve">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 xml:space="preserve">skali miesiąca </w:t>
      </w:r>
      <w:r w:rsidR="00ED578C">
        <w:rPr>
          <w:spacing w:val="-2"/>
          <w:szCs w:val="19"/>
        </w:rPr>
        <w:t xml:space="preserve">i o 15,7% </w:t>
      </w:r>
      <w:r w:rsidR="007D4FF9">
        <w:rPr>
          <w:spacing w:val="-2"/>
          <w:szCs w:val="19"/>
        </w:rPr>
        <w:t>w ujęciu rocznym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3A3EF7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9E161B">
        <w:rPr>
          <w:spacing w:val="-2"/>
          <w:szCs w:val="19"/>
        </w:rPr>
        <w:t>w lutym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437C89">
        <w:rPr>
          <w:spacing w:val="-2"/>
          <w:szCs w:val="19"/>
        </w:rPr>
        <w:t>7</w:t>
      </w:r>
      <w:r w:rsidR="004B7AAC">
        <w:rPr>
          <w:spacing w:val="-2"/>
          <w:szCs w:val="19"/>
        </w:rPr>
        <w:t>6</w:t>
      </w:r>
      <w:r w:rsidR="00437C89">
        <w:rPr>
          <w:spacing w:val="-2"/>
          <w:szCs w:val="19"/>
        </w:rPr>
        <w:t>5</w:t>
      </w:r>
      <w:r w:rsidR="004B7AAC">
        <w:rPr>
          <w:spacing w:val="-2"/>
          <w:szCs w:val="19"/>
        </w:rPr>
        <w:t>,6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4B7AAC">
        <w:rPr>
          <w:spacing w:val="-2"/>
          <w:szCs w:val="19"/>
        </w:rPr>
        <w:t>1</w:t>
      </w:r>
      <w:r w:rsidR="000A2856">
        <w:rPr>
          <w:spacing w:val="-2"/>
          <w:szCs w:val="19"/>
        </w:rPr>
        <w:t>,</w:t>
      </w:r>
      <w:r w:rsidR="00437C89">
        <w:rPr>
          <w:spacing w:val="-2"/>
          <w:szCs w:val="19"/>
        </w:rPr>
        <w:t>5</w:t>
      </w:r>
      <w:r w:rsidRPr="002B34F0">
        <w:rPr>
          <w:spacing w:val="-2"/>
          <w:szCs w:val="19"/>
        </w:rPr>
        <w:t xml:space="preserve">% </w:t>
      </w:r>
      <w:r w:rsidR="004B7AAC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340B86">
        <w:rPr>
          <w:spacing w:val="-2"/>
          <w:szCs w:val="19"/>
        </w:rPr>
        <w:t xml:space="preserve"> i</w:t>
      </w:r>
      <w:r w:rsidR="004B7AAC">
        <w:rPr>
          <w:spacing w:val="-2"/>
          <w:szCs w:val="19"/>
        </w:rPr>
        <w:t xml:space="preserve"> </w:t>
      </w:r>
      <w:r w:rsidR="008E3985">
        <w:rPr>
          <w:spacing w:val="-2"/>
          <w:szCs w:val="19"/>
        </w:rPr>
        <w:t>o</w:t>
      </w:r>
      <w:r w:rsidR="004B7AAC">
        <w:rPr>
          <w:spacing w:val="-2"/>
          <w:szCs w:val="19"/>
        </w:rPr>
        <w:t xml:space="preserve"> 2,9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4B7AAC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rokiem (</w:t>
      </w:r>
      <w:r w:rsidR="009E161B">
        <w:rPr>
          <w:spacing w:val="-2"/>
          <w:szCs w:val="19"/>
        </w:rPr>
        <w:t>w lutym</w:t>
      </w:r>
      <w:r w:rsidR="00AF43F9" w:rsidRPr="002B34F0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0A2856">
        <w:rPr>
          <w:spacing w:val="-2"/>
          <w:szCs w:val="19"/>
        </w:rPr>
        <w:t xml:space="preserve"> zanotowano</w:t>
      </w:r>
      <w:r w:rsidRPr="002B34F0">
        <w:rPr>
          <w:spacing w:val="-2"/>
          <w:szCs w:val="19"/>
        </w:rPr>
        <w:t xml:space="preserve"> </w:t>
      </w:r>
      <w:r w:rsidR="00437C89">
        <w:rPr>
          <w:spacing w:val="-2"/>
          <w:szCs w:val="19"/>
        </w:rPr>
        <w:t xml:space="preserve">odpowiednio spadek </w:t>
      </w:r>
      <w:r w:rsidR="000A2856">
        <w:rPr>
          <w:spacing w:val="-2"/>
          <w:szCs w:val="19"/>
        </w:rPr>
        <w:t xml:space="preserve">o </w:t>
      </w:r>
      <w:r w:rsidR="0051283C">
        <w:rPr>
          <w:spacing w:val="-2"/>
          <w:szCs w:val="19"/>
        </w:rPr>
        <w:t>1,</w:t>
      </w:r>
      <w:r w:rsidR="004B7AAC">
        <w:rPr>
          <w:spacing w:val="-2"/>
          <w:szCs w:val="19"/>
        </w:rPr>
        <w:t>8</w:t>
      </w:r>
      <w:r w:rsidR="000A2856">
        <w:rPr>
          <w:spacing w:val="-2"/>
          <w:szCs w:val="19"/>
        </w:rPr>
        <w:t>%</w:t>
      </w:r>
      <w:r w:rsidR="00F57E1D">
        <w:rPr>
          <w:spacing w:val="-2"/>
          <w:szCs w:val="19"/>
        </w:rPr>
        <w:t xml:space="preserve"> </w:t>
      </w:r>
      <w:r w:rsidR="000A2856">
        <w:rPr>
          <w:spacing w:val="-2"/>
          <w:szCs w:val="19"/>
        </w:rPr>
        <w:t xml:space="preserve">i </w:t>
      </w:r>
      <w:r w:rsidR="00437C89">
        <w:rPr>
          <w:spacing w:val="-2"/>
          <w:szCs w:val="19"/>
        </w:rPr>
        <w:t xml:space="preserve">wzrost </w:t>
      </w:r>
      <w:r w:rsidR="000A2856">
        <w:rPr>
          <w:spacing w:val="-2"/>
          <w:szCs w:val="19"/>
        </w:rPr>
        <w:t>o</w:t>
      </w:r>
      <w:r w:rsidR="0051283C">
        <w:rPr>
          <w:spacing w:val="-2"/>
          <w:szCs w:val="19"/>
        </w:rPr>
        <w:t xml:space="preserve"> </w:t>
      </w:r>
      <w:r w:rsidR="004B7AAC">
        <w:rPr>
          <w:spacing w:val="-2"/>
          <w:szCs w:val="19"/>
        </w:rPr>
        <w:t>0,8</w:t>
      </w:r>
      <w:r w:rsidR="000A2856">
        <w:rPr>
          <w:spacing w:val="-2"/>
          <w:szCs w:val="19"/>
        </w:rPr>
        <w:t>%</w:t>
      </w:r>
      <w:r w:rsidR="00D8736D">
        <w:rPr>
          <w:spacing w:val="-2"/>
          <w:szCs w:val="19"/>
        </w:rPr>
        <w:t>)</w:t>
      </w:r>
      <w:r w:rsidR="0051283C">
        <w:rPr>
          <w:spacing w:val="-2"/>
          <w:szCs w:val="19"/>
        </w:rPr>
        <w:t xml:space="preserve">. W </w:t>
      </w:r>
      <w:r w:rsidRPr="001341B8">
        <w:rPr>
          <w:spacing w:val="-2"/>
          <w:szCs w:val="19"/>
        </w:rPr>
        <w:t xml:space="preserve">ogólnej wartości produkcji sprzedanej budownictwa </w:t>
      </w:r>
      <w:r w:rsidR="009E161B">
        <w:rPr>
          <w:spacing w:val="-2"/>
          <w:szCs w:val="19"/>
        </w:rPr>
        <w:t>w lutym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1341B8">
        <w:rPr>
          <w:spacing w:val="-2"/>
          <w:szCs w:val="19"/>
        </w:rPr>
        <w:t xml:space="preserve"> produkcja </w:t>
      </w:r>
      <w:r w:rsidR="00D3246C" w:rsidRPr="001341B8">
        <w:rPr>
          <w:spacing w:val="-2"/>
          <w:szCs w:val="19"/>
        </w:rPr>
        <w:t xml:space="preserve">budowlano-montażowa stanowiła </w:t>
      </w:r>
      <w:r w:rsidR="00437C89">
        <w:rPr>
          <w:spacing w:val="-2"/>
          <w:szCs w:val="19"/>
        </w:rPr>
        <w:t>2</w:t>
      </w:r>
      <w:r w:rsidR="004B7AAC">
        <w:rPr>
          <w:spacing w:val="-2"/>
          <w:szCs w:val="19"/>
        </w:rPr>
        <w:t>8</w:t>
      </w:r>
      <w:r w:rsidR="003646EA">
        <w:rPr>
          <w:spacing w:val="-2"/>
          <w:szCs w:val="19"/>
        </w:rPr>
        <w:t>,</w:t>
      </w:r>
      <w:r w:rsidR="004B7AAC">
        <w:rPr>
          <w:spacing w:val="-2"/>
          <w:szCs w:val="19"/>
        </w:rPr>
        <w:t xml:space="preserve">4%, tj. o </w:t>
      </w:r>
      <w:r w:rsidR="002D59E1">
        <w:rPr>
          <w:spacing w:val="-2"/>
          <w:szCs w:val="19"/>
        </w:rPr>
        <w:t>1</w:t>
      </w:r>
      <w:r w:rsidR="0051283C">
        <w:rPr>
          <w:spacing w:val="-2"/>
          <w:szCs w:val="19"/>
        </w:rPr>
        <w:t>,</w:t>
      </w:r>
      <w:r w:rsidR="004B7AAC">
        <w:rPr>
          <w:spacing w:val="-2"/>
          <w:szCs w:val="19"/>
        </w:rPr>
        <w:t xml:space="preserve">0 </w:t>
      </w:r>
      <w:r w:rsidRPr="001341B8">
        <w:rPr>
          <w:spacing w:val="-2"/>
          <w:szCs w:val="19"/>
        </w:rPr>
        <w:t xml:space="preserve">p.proc. </w:t>
      </w:r>
      <w:r w:rsidR="004B7AAC">
        <w:rPr>
          <w:spacing w:val="-2"/>
          <w:szCs w:val="19"/>
        </w:rPr>
        <w:t xml:space="preserve">więcej </w:t>
      </w:r>
      <w:r w:rsidRPr="001341B8">
        <w:rPr>
          <w:spacing w:val="-2"/>
          <w:szCs w:val="19"/>
        </w:rPr>
        <w:t>niż przed miesiącem</w:t>
      </w:r>
      <w:r w:rsidR="00520F0D">
        <w:rPr>
          <w:spacing w:val="-2"/>
          <w:szCs w:val="19"/>
        </w:rPr>
        <w:t xml:space="preserve"> i</w:t>
      </w:r>
      <w:r w:rsidR="0048605A">
        <w:rPr>
          <w:spacing w:val="-2"/>
          <w:szCs w:val="19"/>
        </w:rPr>
        <w:t xml:space="preserve"> </w:t>
      </w:r>
      <w:r w:rsidR="001B6133">
        <w:rPr>
          <w:spacing w:val="-2"/>
          <w:szCs w:val="19"/>
        </w:rPr>
        <w:t xml:space="preserve">o </w:t>
      </w:r>
      <w:r w:rsidR="0051283C">
        <w:rPr>
          <w:spacing w:val="-2"/>
          <w:szCs w:val="19"/>
        </w:rPr>
        <w:t>0,</w:t>
      </w:r>
      <w:r w:rsidR="004B7AAC">
        <w:rPr>
          <w:spacing w:val="-2"/>
          <w:szCs w:val="19"/>
        </w:rPr>
        <w:t>3</w:t>
      </w:r>
      <w:r w:rsidR="001B6133">
        <w:rPr>
          <w:spacing w:val="-2"/>
          <w:szCs w:val="19"/>
        </w:rPr>
        <w:t xml:space="preserve"> p.proc. </w:t>
      </w:r>
      <w:r w:rsidR="004B7AAC">
        <w:rPr>
          <w:spacing w:val="-2"/>
          <w:szCs w:val="19"/>
        </w:rPr>
        <w:t xml:space="preserve">więcej </w:t>
      </w:r>
      <w:r w:rsidRPr="001341B8">
        <w:rPr>
          <w:spacing w:val="-2"/>
          <w:szCs w:val="19"/>
        </w:rPr>
        <w:t xml:space="preserve">niż przed rokiem. </w:t>
      </w:r>
      <w:r w:rsidR="00EB7AE0">
        <w:rPr>
          <w:spacing w:val="-2"/>
          <w:szCs w:val="19"/>
        </w:rPr>
        <w:t xml:space="preserve">Największą część wartości </w:t>
      </w:r>
      <w:r w:rsidR="00EB7AE0" w:rsidRPr="001341B8">
        <w:rPr>
          <w:spacing w:val="-2"/>
          <w:szCs w:val="19"/>
        </w:rPr>
        <w:t>produkcj</w:t>
      </w:r>
      <w:r w:rsidR="00EB7AE0">
        <w:rPr>
          <w:spacing w:val="-2"/>
          <w:szCs w:val="19"/>
        </w:rPr>
        <w:t>i</w:t>
      </w:r>
      <w:r w:rsidR="00EB7AE0" w:rsidRPr="001341B8">
        <w:rPr>
          <w:spacing w:val="-2"/>
          <w:szCs w:val="19"/>
        </w:rPr>
        <w:t xml:space="preserve"> budowlano-montażow</w:t>
      </w:r>
      <w:r w:rsidR="00EB7AE0">
        <w:rPr>
          <w:spacing w:val="-2"/>
          <w:szCs w:val="19"/>
        </w:rPr>
        <w:t>ej (</w:t>
      </w:r>
      <w:r w:rsidR="004B7AAC">
        <w:rPr>
          <w:spacing w:val="-2"/>
          <w:szCs w:val="19"/>
        </w:rPr>
        <w:t>39,6</w:t>
      </w:r>
      <w:r w:rsidR="00EB7AE0">
        <w:rPr>
          <w:spacing w:val="-2"/>
          <w:szCs w:val="19"/>
        </w:rPr>
        <w:t>%)</w:t>
      </w:r>
      <w:r w:rsidR="00EB7AE0" w:rsidRPr="001341B8">
        <w:rPr>
          <w:spacing w:val="-2"/>
          <w:szCs w:val="19"/>
        </w:rPr>
        <w:t xml:space="preserve"> </w:t>
      </w:r>
      <w:r w:rsidR="002D59E1">
        <w:rPr>
          <w:spacing w:val="-2"/>
          <w:szCs w:val="19"/>
        </w:rPr>
        <w:t xml:space="preserve">wypracowały </w:t>
      </w:r>
      <w:r w:rsidRPr="001341B8">
        <w:rPr>
          <w:spacing w:val="-2"/>
          <w:szCs w:val="19"/>
        </w:rPr>
        <w:t xml:space="preserve">przedsiębiorstwa zajmujące się budową </w:t>
      </w:r>
      <w:r w:rsidR="008E3985" w:rsidRPr="001341B8">
        <w:rPr>
          <w:spacing w:val="-2"/>
          <w:szCs w:val="19"/>
        </w:rPr>
        <w:t>obiektów inżynierii lądowej i wodnej.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7B3CA3">
      <w:pPr>
        <w:pStyle w:val="Tytultabeli"/>
        <w:spacing w:before="360"/>
      </w:pPr>
      <w:r>
        <w:t xml:space="preserve">Tablica </w:t>
      </w:r>
      <w:r w:rsidR="00080538">
        <w:t>9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luty br.) i w okresie narastającym (styczeń-luty br.) w odniesieniu do analogicznych okresów ub. roku. Dane do tablicy dostępne w pliku w formacie XLSX"/>
      </w:tblPr>
      <w:tblGrid>
        <w:gridCol w:w="4569"/>
        <w:gridCol w:w="1970"/>
        <w:gridCol w:w="1970"/>
        <w:gridCol w:w="1970"/>
      </w:tblGrid>
      <w:tr w:rsidR="004B7AAC" w:rsidRPr="00E87892" w:rsidTr="004B738B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4B7AAC" w:rsidRPr="004240F4" w:rsidRDefault="004B7AAC" w:rsidP="004B738B">
            <w:pPr>
              <w:pStyle w:val="glowka1"/>
            </w:pPr>
            <w:bookmarkStart w:id="27" w:name="_Toc64884831"/>
            <w:bookmarkStart w:id="28" w:name="_Toc64885000"/>
            <w:bookmarkStart w:id="29" w:name="_Toc64891653"/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4B7AAC" w:rsidRPr="004240F4" w:rsidRDefault="004B7AAC" w:rsidP="004B7AAC">
            <w:pPr>
              <w:pStyle w:val="glowka1"/>
            </w:pPr>
            <w:r>
              <w:t>02</w:t>
            </w:r>
            <w:r w:rsidRPr="004240F4">
              <w:t xml:space="preserve"> 202</w:t>
            </w:r>
            <w:r>
              <w:t>4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B7AAC" w:rsidRPr="004240F4" w:rsidRDefault="004B7AAC" w:rsidP="004B7AAC">
            <w:pPr>
              <w:pStyle w:val="glowka1"/>
            </w:pPr>
            <w:r>
              <w:t>01–02 2024</w:t>
            </w:r>
          </w:p>
        </w:tc>
      </w:tr>
      <w:tr w:rsidR="004B7AAC" w:rsidRPr="00E87892" w:rsidTr="004B738B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4B7AAC" w:rsidRPr="004240F4" w:rsidRDefault="004B7AAC" w:rsidP="004B738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4240F4" w:rsidRDefault="004B7AAC" w:rsidP="004B738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4240F4" w:rsidRDefault="004B7AAC" w:rsidP="004B738B">
            <w:pPr>
              <w:pStyle w:val="glowka1"/>
            </w:pPr>
            <w:r w:rsidRPr="004240F4">
              <w:t>w odsetkach</w:t>
            </w:r>
          </w:p>
        </w:tc>
      </w:tr>
      <w:tr w:rsidR="00485329" w:rsidRPr="00E87892" w:rsidTr="00485329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5329" w:rsidRPr="00C20CD4" w:rsidRDefault="00485329" w:rsidP="00485329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5329" w:rsidRDefault="00485329" w:rsidP="00485329">
            <w:pPr>
              <w:pStyle w:val="tablet"/>
            </w:pPr>
            <w:r>
              <w:t>102,9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5329" w:rsidRDefault="00485329" w:rsidP="00485329">
            <w:pPr>
              <w:pStyle w:val="tablet"/>
            </w:pPr>
            <w:r>
              <w:t>87,7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5329" w:rsidRDefault="00485329" w:rsidP="00485329">
            <w:pPr>
              <w:pStyle w:val="tablet"/>
            </w:pPr>
            <w:r>
              <w:t>100,0</w:t>
            </w:r>
          </w:p>
        </w:tc>
      </w:tr>
      <w:tr w:rsidR="00485329" w:rsidRPr="00E87892" w:rsidTr="00485329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5329" w:rsidRPr="00C20CD4" w:rsidRDefault="00485329" w:rsidP="00485329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5329" w:rsidRDefault="00485329" w:rsidP="00485329">
            <w:pPr>
              <w:pStyle w:val="tableteksttab"/>
            </w:pPr>
            <w:r>
              <w:t>117,9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5329" w:rsidRDefault="00485329" w:rsidP="00485329">
            <w:pPr>
              <w:pStyle w:val="tableteksttab"/>
            </w:pPr>
            <w:r>
              <w:t>104,6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5329" w:rsidRDefault="00485329" w:rsidP="00485329">
            <w:pPr>
              <w:pStyle w:val="tableteksttab"/>
            </w:pPr>
            <w:r>
              <w:t>34,7</w:t>
            </w:r>
          </w:p>
        </w:tc>
      </w:tr>
      <w:tr w:rsidR="00485329" w:rsidRPr="00E87892" w:rsidTr="00485329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5329" w:rsidRPr="00C20CD4" w:rsidRDefault="00485329" w:rsidP="00485329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5329" w:rsidRDefault="00485329" w:rsidP="00485329">
            <w:pPr>
              <w:pStyle w:val="tableteksttab"/>
            </w:pPr>
            <w:r>
              <w:t>111,3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5329" w:rsidRDefault="00485329" w:rsidP="00485329">
            <w:pPr>
              <w:pStyle w:val="tableteksttab"/>
            </w:pPr>
            <w:r>
              <w:t>84,6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5329" w:rsidRDefault="00485329" w:rsidP="00485329">
            <w:pPr>
              <w:pStyle w:val="tableteksttab"/>
            </w:pPr>
            <w:r>
              <w:t>39,9</w:t>
            </w:r>
          </w:p>
        </w:tc>
      </w:tr>
      <w:tr w:rsidR="00485329" w:rsidRPr="00E87892" w:rsidTr="00485329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485329" w:rsidRPr="00C20CD4" w:rsidRDefault="00485329" w:rsidP="00485329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485329" w:rsidRDefault="00485329" w:rsidP="00485329">
            <w:pPr>
              <w:pStyle w:val="tableteksttab"/>
            </w:pPr>
            <w:r>
              <w:t>79,5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485329" w:rsidRDefault="00485329" w:rsidP="00485329">
            <w:pPr>
              <w:pStyle w:val="tableteksttab"/>
            </w:pPr>
            <w:r>
              <w:t>75,3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485329" w:rsidRDefault="00485329" w:rsidP="00485329">
            <w:pPr>
              <w:pStyle w:val="tableteksttab"/>
            </w:pPr>
            <w:r>
              <w:t>25,3</w:t>
            </w:r>
          </w:p>
        </w:tc>
      </w:tr>
    </w:tbl>
    <w:p w:rsidR="00485329" w:rsidRPr="006353D8" w:rsidRDefault="00485329" w:rsidP="00485329">
      <w:pPr>
        <w:pStyle w:val="tekst"/>
        <w:spacing w:before="360"/>
      </w:pPr>
      <w:r w:rsidRPr="006353D8">
        <w:t xml:space="preserve">Wartość produkcji sprzedanej budownictwa zrealizowanej w </w:t>
      </w:r>
      <w:r>
        <w:t>okresie styczeń-luty br. wyniosła 5206,3</w:t>
      </w:r>
      <w:r w:rsidRPr="006353D8">
        <w:t xml:space="preserve"> mln zł, tj. o </w:t>
      </w:r>
      <w:r>
        <w:t>5,6</w:t>
      </w:r>
      <w:r w:rsidRPr="006353D8">
        <w:t xml:space="preserve">% </w:t>
      </w:r>
      <w:r>
        <w:t>mniej</w:t>
      </w:r>
      <w:r w:rsidRPr="006353D8">
        <w:t xml:space="preserve"> niż w </w:t>
      </w:r>
      <w:r>
        <w:t xml:space="preserve">analogicznym </w:t>
      </w:r>
      <w:r w:rsidRPr="006353D8">
        <w:t xml:space="preserve">okresie ub. roku (przed rokiem </w:t>
      </w:r>
      <w:r>
        <w:t>wzrost sprzedaży wyniósł</w:t>
      </w:r>
      <w:r w:rsidRPr="006353D8">
        <w:t xml:space="preserve"> </w:t>
      </w:r>
      <w:r>
        <w:t xml:space="preserve">16,1%). Wydajność pracy w budownictwie w </w:t>
      </w:r>
      <w:r w:rsidRPr="006353D8">
        <w:t xml:space="preserve">okresie styczeń-luty br. kształtowała się na poziomie </w:t>
      </w:r>
      <w:r>
        <w:t>129,4</w:t>
      </w:r>
      <w:r w:rsidRPr="006353D8">
        <w:t xml:space="preserve"> tys. zł na 1 zatrudnionego i w ciągu roku </w:t>
      </w:r>
      <w:r w:rsidRPr="006353D8">
        <w:rPr>
          <w:szCs w:val="19"/>
        </w:rPr>
        <w:t>z</w:t>
      </w:r>
      <w:r>
        <w:rPr>
          <w:szCs w:val="19"/>
        </w:rPr>
        <w:t>mniej</w:t>
      </w:r>
      <w:r w:rsidRPr="006353D8">
        <w:rPr>
          <w:szCs w:val="19"/>
        </w:rPr>
        <w:t xml:space="preserve">szyła się </w:t>
      </w:r>
      <w:r>
        <w:t>o 2,6</w:t>
      </w:r>
      <w:r w:rsidRPr="006353D8">
        <w:t xml:space="preserve">%, przy </w:t>
      </w:r>
      <w:r>
        <w:t>spadku</w:t>
      </w:r>
      <w:r w:rsidRPr="006353D8">
        <w:t xml:space="preserve"> zatrudnienia w tej sekcji o </w:t>
      </w:r>
      <w:r>
        <w:t>3,1</w:t>
      </w:r>
      <w:r w:rsidRPr="006353D8">
        <w:t xml:space="preserve">% i </w:t>
      </w:r>
      <w:r>
        <w:t xml:space="preserve">wzroście </w:t>
      </w:r>
      <w:r w:rsidRPr="006353D8">
        <w:t xml:space="preserve">przeciętnego miesięcznego wynagrodzenia </w:t>
      </w:r>
      <w:r>
        <w:t>brutto o 15,2</w:t>
      </w:r>
      <w:r w:rsidRPr="006353D8">
        <w:t xml:space="preserve">%. </w:t>
      </w:r>
    </w:p>
    <w:p w:rsidR="004B7AAC" w:rsidRDefault="00485329" w:rsidP="00485329">
      <w:pPr>
        <w:pStyle w:val="tekst"/>
      </w:pPr>
      <w:r w:rsidRPr="00176369">
        <w:rPr>
          <w:spacing w:val="-2"/>
        </w:rPr>
        <w:t>Produkcja budowlano-montażowa, która w okresie styczeń-luty br. wyniosła 1</w:t>
      </w:r>
      <w:r w:rsidR="00A3345C">
        <w:rPr>
          <w:spacing w:val="-2"/>
        </w:rPr>
        <w:t>4</w:t>
      </w:r>
      <w:r>
        <w:rPr>
          <w:spacing w:val="-2"/>
        </w:rPr>
        <w:t>3</w:t>
      </w:r>
      <w:r w:rsidR="00A3345C">
        <w:rPr>
          <w:spacing w:val="-2"/>
        </w:rPr>
        <w:t>4,7</w:t>
      </w:r>
      <w:r>
        <w:rPr>
          <w:spacing w:val="-2"/>
        </w:rPr>
        <w:t xml:space="preserve"> mln zł, stanowiła 27</w:t>
      </w:r>
      <w:r w:rsidR="00A3345C">
        <w:rPr>
          <w:spacing w:val="-2"/>
        </w:rPr>
        <w:t>,6</w:t>
      </w:r>
      <w:r w:rsidRPr="00176369">
        <w:rPr>
          <w:spacing w:val="-2"/>
        </w:rPr>
        <w:t xml:space="preserve">% wartości sprzedaży sekcji budownictwo, tj. o </w:t>
      </w:r>
      <w:r w:rsidR="00A3345C">
        <w:rPr>
          <w:spacing w:val="-2"/>
        </w:rPr>
        <w:t>2</w:t>
      </w:r>
      <w:r>
        <w:rPr>
          <w:spacing w:val="-2"/>
        </w:rPr>
        <w:t>,1</w:t>
      </w:r>
      <w:r w:rsidRPr="00176369">
        <w:rPr>
          <w:spacing w:val="-2"/>
        </w:rPr>
        <w:t xml:space="preserve"> p.proc. </w:t>
      </w:r>
      <w:r w:rsidR="00A3345C">
        <w:rPr>
          <w:spacing w:val="-2"/>
        </w:rPr>
        <w:t>mni</w:t>
      </w:r>
      <w:r w:rsidRPr="00176369">
        <w:rPr>
          <w:spacing w:val="-2"/>
        </w:rPr>
        <w:t xml:space="preserve">ej niż przed rokiem. Wartość produkcji budowlano-montażowej w ciągu roku </w:t>
      </w:r>
      <w:r w:rsidR="00F77E6B">
        <w:rPr>
          <w:spacing w:val="-2"/>
        </w:rPr>
        <w:t>obniżyła się</w:t>
      </w:r>
      <w:r w:rsidRPr="00176369">
        <w:rPr>
          <w:spacing w:val="-2"/>
        </w:rPr>
        <w:t xml:space="preserve"> o </w:t>
      </w:r>
      <w:r w:rsidR="00F77E6B">
        <w:rPr>
          <w:spacing w:val="-2"/>
        </w:rPr>
        <w:t>1</w:t>
      </w:r>
      <w:r>
        <w:rPr>
          <w:spacing w:val="-2"/>
        </w:rPr>
        <w:t>2,3</w:t>
      </w:r>
      <w:r w:rsidRPr="00176369">
        <w:rPr>
          <w:spacing w:val="-2"/>
        </w:rPr>
        <w:t xml:space="preserve">% (przed rokiem obserwowano </w:t>
      </w:r>
      <w:r>
        <w:rPr>
          <w:spacing w:val="-2"/>
        </w:rPr>
        <w:t>wzrost</w:t>
      </w:r>
      <w:r w:rsidRPr="00176369">
        <w:rPr>
          <w:spacing w:val="-2"/>
        </w:rPr>
        <w:t xml:space="preserve"> o </w:t>
      </w:r>
      <w:r w:rsidR="00F77E6B">
        <w:rPr>
          <w:spacing w:val="-2"/>
        </w:rPr>
        <w:t>20</w:t>
      </w:r>
      <w:r w:rsidRPr="00176369">
        <w:rPr>
          <w:spacing w:val="-2"/>
        </w:rPr>
        <w:t>,</w:t>
      </w:r>
      <w:r w:rsidR="00F77E6B">
        <w:rPr>
          <w:spacing w:val="-2"/>
        </w:rPr>
        <w:t>3</w:t>
      </w:r>
      <w:r w:rsidRPr="00176369">
        <w:rPr>
          <w:spacing w:val="-2"/>
        </w:rPr>
        <w:t xml:space="preserve">%). Od początku roku największy udział w wielkości produkcji budowlano-montażowej miały przedsiębiorstwa zajmujące się budową </w:t>
      </w:r>
      <w:r>
        <w:rPr>
          <w:spacing w:val="-2"/>
          <w:szCs w:val="19"/>
        </w:rPr>
        <w:t xml:space="preserve">obiektów inżynierii lądowej i </w:t>
      </w:r>
      <w:r w:rsidRPr="00176369">
        <w:rPr>
          <w:spacing w:val="-2"/>
          <w:szCs w:val="19"/>
        </w:rPr>
        <w:t>wodnej</w:t>
      </w:r>
      <w:r>
        <w:rPr>
          <w:spacing w:val="-2"/>
        </w:rPr>
        <w:t xml:space="preserve"> (</w:t>
      </w:r>
      <w:r w:rsidR="00F77E6B">
        <w:rPr>
          <w:spacing w:val="-2"/>
        </w:rPr>
        <w:t>39,9</w:t>
      </w:r>
      <w:r w:rsidRPr="00176369">
        <w:rPr>
          <w:spacing w:val="-2"/>
        </w:rPr>
        <w:t>%).</w:t>
      </w:r>
    </w:p>
    <w:p w:rsidR="005F5E57" w:rsidRDefault="005A304D" w:rsidP="002C60CF">
      <w:pPr>
        <w:pStyle w:val="Nagwek1"/>
      </w:pPr>
      <w:bookmarkStart w:id="30" w:name="_Toc161818177"/>
      <w:r w:rsidRPr="00A25A31">
        <w:t xml:space="preserve">Budownictwo </w:t>
      </w:r>
      <w:r w:rsidRPr="00324EA6">
        <w:t>mieszkaniowe</w:t>
      </w:r>
      <w:bookmarkEnd w:id="27"/>
      <w:bookmarkEnd w:id="28"/>
      <w:bookmarkEnd w:id="29"/>
      <w:bookmarkEnd w:id="30"/>
    </w:p>
    <w:p w:rsidR="004B2BCD" w:rsidRDefault="009E161B" w:rsidP="004B2BCD">
      <w:pPr>
        <w:pStyle w:val="tekst"/>
      </w:pPr>
      <w:r>
        <w:rPr>
          <w:szCs w:val="19"/>
        </w:rPr>
        <w:t>W lutym</w:t>
      </w:r>
      <w:r w:rsidR="00677BD7" w:rsidRPr="00677BD7">
        <w:rPr>
          <w:szCs w:val="19"/>
        </w:rPr>
        <w:t xml:space="preserve"> </w:t>
      </w:r>
      <w:r w:rsidR="00565236">
        <w:rPr>
          <w:szCs w:val="19"/>
        </w:rPr>
        <w:t>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</w:t>
      </w:r>
      <w:r w:rsidR="00C340D1">
        <w:t>mni</w:t>
      </w:r>
      <w:r w:rsidR="00212B71">
        <w:t>ej</w:t>
      </w:r>
      <w:r w:rsidR="00677BD7" w:rsidRPr="00677BD7">
        <w:t xml:space="preserve"> </w:t>
      </w:r>
      <w:r w:rsidR="00677BD7" w:rsidRPr="00677BD7">
        <w:rPr>
          <w:b/>
        </w:rPr>
        <w:t>mieszkań</w:t>
      </w:r>
      <w:r w:rsidR="00677BD7" w:rsidRPr="00677BD7">
        <w:t xml:space="preserve"> niż przed rokiem</w:t>
      </w:r>
      <w:r w:rsidR="00154758">
        <w:t xml:space="preserve">, większa była </w:t>
      </w:r>
      <w:r w:rsidR="00C340D1">
        <w:t>natomiast</w:t>
      </w:r>
      <w:r w:rsidR="00154758">
        <w:t xml:space="preserve"> </w:t>
      </w:r>
      <w:r w:rsidR="00154758" w:rsidRPr="00677BD7">
        <w:t xml:space="preserve">liczba mieszkań, </w:t>
      </w:r>
      <w:r w:rsidR="00C340D1" w:rsidRPr="00677BD7">
        <w:t xml:space="preserve">na których realizację wydano pozwolenia lub dokonano zgłoszenia z projektem budowlanym </w:t>
      </w:r>
      <w:r w:rsidR="00C340D1">
        <w:t xml:space="preserve">oraz </w:t>
      </w:r>
      <w:r w:rsidR="00C340D1" w:rsidRPr="00677BD7">
        <w:t>mieszkań</w:t>
      </w:r>
      <w:r w:rsidR="00C340D1">
        <w:t>,</w:t>
      </w:r>
      <w:r w:rsidR="00C340D1" w:rsidRPr="00677BD7">
        <w:t xml:space="preserve"> </w:t>
      </w:r>
      <w:r w:rsidR="00154758" w:rsidRPr="00677BD7">
        <w:t>których budowę w tym czasie</w:t>
      </w:r>
      <w:r w:rsidR="00677BD7" w:rsidRPr="00677BD7">
        <w:t xml:space="preserve"> </w:t>
      </w:r>
      <w:r w:rsidR="00154758" w:rsidRPr="00677BD7">
        <w:t>rozpoczęto</w:t>
      </w:r>
      <w:r w:rsidR="00154758">
        <w:t>.</w:t>
      </w:r>
      <w:r w:rsidR="00154758" w:rsidRPr="00677BD7">
        <w:t xml:space="preserve"> </w:t>
      </w:r>
    </w:p>
    <w:p w:rsidR="006A5DFD" w:rsidRDefault="006A5DFD" w:rsidP="006A5DFD">
      <w:pPr>
        <w:spacing w:before="240"/>
      </w:pPr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 w:rsidR="009E161B">
        <w:rPr>
          <w:spacing w:val="-2"/>
        </w:rPr>
        <w:t>w lutym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>
        <w:rPr>
          <w:spacing w:val="-2"/>
        </w:rPr>
        <w:t>1</w:t>
      </w:r>
      <w:r w:rsidR="00A313D6">
        <w:rPr>
          <w:spacing w:val="-2"/>
        </w:rPr>
        <w:t>193</w:t>
      </w:r>
      <w:r w:rsidRPr="003577AD">
        <w:rPr>
          <w:spacing w:val="-2"/>
        </w:rPr>
        <w:t xml:space="preserve"> now</w:t>
      </w:r>
      <w:r w:rsidR="00A313D6">
        <w:rPr>
          <w:spacing w:val="-2"/>
        </w:rPr>
        <w:t>e</w:t>
      </w:r>
      <w:r w:rsidRPr="003577AD">
        <w:rPr>
          <w:spacing w:val="-2"/>
        </w:rPr>
        <w:t xml:space="preserve"> mieszka</w:t>
      </w:r>
      <w:r w:rsidR="00A313D6">
        <w:rPr>
          <w:spacing w:val="-2"/>
        </w:rPr>
        <w:t>nia</w:t>
      </w:r>
      <w:r w:rsidRPr="003577AD">
        <w:rPr>
          <w:spacing w:val="-2"/>
        </w:rPr>
        <w:t xml:space="preserve">, tj. o </w:t>
      </w:r>
      <w:r w:rsidR="00A313D6">
        <w:rPr>
          <w:spacing w:val="-2"/>
        </w:rPr>
        <w:t>15,2</w:t>
      </w:r>
      <w:r w:rsidR="00C340D1">
        <w:rPr>
          <w:spacing w:val="-2"/>
        </w:rPr>
        <w:t>% mniej</w:t>
      </w:r>
      <w:r w:rsidRPr="003577AD">
        <w:rPr>
          <w:spacing w:val="-2"/>
        </w:rPr>
        <w:t xml:space="preserve"> niż </w:t>
      </w:r>
      <w:r w:rsidR="00A313D6">
        <w:rPr>
          <w:spacing w:val="-2"/>
        </w:rPr>
        <w:t xml:space="preserve">w styczniu br. i o 30,6% mniej niż </w:t>
      </w:r>
      <w:r w:rsidRPr="003577AD">
        <w:rPr>
          <w:spacing w:val="-2"/>
        </w:rPr>
        <w:t>przed rokiem. Now</w:t>
      </w:r>
      <w:r w:rsidR="00AF4C85">
        <w:rPr>
          <w:spacing w:val="-2"/>
        </w:rPr>
        <w:t>e</w:t>
      </w:r>
      <w:r w:rsidRPr="003577AD">
        <w:rPr>
          <w:spacing w:val="-2"/>
        </w:rPr>
        <w:t xml:space="preserve"> </w:t>
      </w:r>
      <w:r w:rsidR="00A313D6">
        <w:rPr>
          <w:spacing w:val="-2"/>
        </w:rPr>
        <w:t>612</w:t>
      </w:r>
      <w:r w:rsidR="00C340D1" w:rsidRPr="003577AD">
        <w:t xml:space="preserve"> </w:t>
      </w:r>
      <w:r w:rsidRPr="003577AD">
        <w:rPr>
          <w:spacing w:val="-2"/>
        </w:rPr>
        <w:t>mieszka</w:t>
      </w:r>
      <w:r w:rsidR="00AF4C85">
        <w:rPr>
          <w:spacing w:val="-2"/>
        </w:rPr>
        <w:t>nia</w:t>
      </w:r>
      <w:r w:rsidR="00C340D1">
        <w:rPr>
          <w:spacing w:val="-2"/>
        </w:rPr>
        <w:t>,</w:t>
      </w:r>
      <w:r w:rsidRPr="003577AD">
        <w:rPr>
          <w:spacing w:val="-2"/>
        </w:rPr>
        <w:t xml:space="preserve"> </w:t>
      </w:r>
      <w:r w:rsidR="00C340D1" w:rsidRPr="003577AD">
        <w:t xml:space="preserve">w tym </w:t>
      </w:r>
      <w:r w:rsidR="00C340D1">
        <w:t>1</w:t>
      </w:r>
      <w:r w:rsidR="00A313D6">
        <w:t>2</w:t>
      </w:r>
      <w:r w:rsidR="00C340D1" w:rsidRPr="00FE404E">
        <w:rPr>
          <w:spacing w:val="-2"/>
        </w:rPr>
        <w:t xml:space="preserve"> </w:t>
      </w:r>
      <w:r w:rsidR="00C340D1" w:rsidRPr="003577AD">
        <w:t>na wynajem</w:t>
      </w:r>
      <w:r w:rsidR="00C340D1">
        <w:t>,</w:t>
      </w:r>
      <w:r w:rsidR="00C340D1" w:rsidRPr="00BC0E84">
        <w:rPr>
          <w:spacing w:val="-2"/>
        </w:rPr>
        <w:t xml:space="preserve"> </w:t>
      </w:r>
      <w:r w:rsidRPr="00BC0E84">
        <w:rPr>
          <w:spacing w:val="-2"/>
        </w:rPr>
        <w:t>przekazali do eksploatacji</w:t>
      </w:r>
      <w:r w:rsidRPr="00BC0E84">
        <w:t xml:space="preserve"> </w:t>
      </w:r>
      <w:r>
        <w:t>d</w:t>
      </w:r>
      <w:r w:rsidRPr="00BC0E84">
        <w:t>eweloperzy</w:t>
      </w:r>
      <w:r w:rsidRPr="00BC0E84">
        <w:rPr>
          <w:rStyle w:val="Odwoanieprzypisudolnego"/>
        </w:rPr>
        <w:footnoteReference w:id="3"/>
      </w:r>
      <w:r w:rsidR="00C340D1">
        <w:rPr>
          <w:spacing w:val="-2"/>
        </w:rPr>
        <w:t>.</w:t>
      </w:r>
      <w:r>
        <w:rPr>
          <w:spacing w:val="-2"/>
        </w:rPr>
        <w:t xml:space="preserve"> </w:t>
      </w:r>
      <w:r w:rsidR="00C340D1">
        <w:rPr>
          <w:spacing w:val="-2"/>
        </w:rPr>
        <w:t xml:space="preserve">Było to </w:t>
      </w:r>
      <w:r w:rsidRPr="003577AD">
        <w:t xml:space="preserve">o </w:t>
      </w:r>
      <w:r w:rsidR="00A313D6">
        <w:t>18</w:t>
      </w:r>
      <w:r w:rsidR="00355449">
        <w:t>,</w:t>
      </w:r>
      <w:r w:rsidR="00A313D6">
        <w:t>8</w:t>
      </w:r>
      <w:r w:rsidR="00A313D6" w:rsidRPr="003577AD">
        <w:t xml:space="preserve">% </w:t>
      </w:r>
      <w:r w:rsidR="00A313D6">
        <w:t xml:space="preserve"> mniej niż przed miesiącem i o</w:t>
      </w:r>
      <w:r w:rsidR="00A75788">
        <w:t xml:space="preserve"> 36,2% </w:t>
      </w:r>
      <w:r w:rsidR="00C340D1">
        <w:t>mni</w:t>
      </w:r>
      <w:r>
        <w:t>ej</w:t>
      </w:r>
      <w:r w:rsidRPr="003577AD">
        <w:t xml:space="preserve"> niż </w:t>
      </w:r>
      <w:r w:rsidR="009E161B">
        <w:t>w lutym</w:t>
      </w:r>
      <w:r w:rsidR="00C340D1">
        <w:t xml:space="preserve"> ub. roku</w:t>
      </w:r>
      <w:r w:rsidRPr="003577AD">
        <w:t>. Inwestorzy in</w:t>
      </w:r>
      <w:r w:rsidR="00F570AE">
        <w:t xml:space="preserve">dywidualni wybudowali w </w:t>
      </w:r>
      <w:r>
        <w:t>tym cza</w:t>
      </w:r>
      <w:r w:rsidRPr="003577AD">
        <w:t xml:space="preserve">sie </w:t>
      </w:r>
      <w:r w:rsidR="00C340D1">
        <w:t>5</w:t>
      </w:r>
      <w:r w:rsidR="00A75788">
        <w:t>81</w:t>
      </w:r>
      <w:r w:rsidRPr="003577AD">
        <w:t xml:space="preserve"> mieszka</w:t>
      </w:r>
      <w:r w:rsidR="00A75788">
        <w:t>ń</w:t>
      </w:r>
      <w:r w:rsidR="00FE404E">
        <w:t>,</w:t>
      </w:r>
      <w:r w:rsidR="00C340D1">
        <w:t xml:space="preserve"> </w:t>
      </w:r>
      <w:r w:rsidR="00986450">
        <w:t xml:space="preserve">tj. </w:t>
      </w:r>
      <w:r w:rsidR="00C340D1">
        <w:t>o</w:t>
      </w:r>
      <w:r w:rsidR="00A75788">
        <w:t xml:space="preserve"> 11,0% mniej niż w styczniu br. i o </w:t>
      </w:r>
      <w:r>
        <w:t>2</w:t>
      </w:r>
      <w:r w:rsidR="00A75788">
        <w:t>3</w:t>
      </w:r>
      <w:r w:rsidR="00C340D1">
        <w:t>,</w:t>
      </w:r>
      <w:r w:rsidR="00A75788">
        <w:t>4</w:t>
      </w:r>
      <w:r w:rsidRPr="003577AD">
        <w:t xml:space="preserve">% </w:t>
      </w:r>
      <w:r w:rsidR="00C340D1">
        <w:t>mni</w:t>
      </w:r>
      <w:r>
        <w:t>ej</w:t>
      </w:r>
      <w:r w:rsidR="00FE404E">
        <w:t xml:space="preserve"> niż </w:t>
      </w:r>
      <w:r w:rsidR="00986450" w:rsidRPr="003577AD">
        <w:rPr>
          <w:spacing w:val="-2"/>
        </w:rPr>
        <w:t>przed rokiem</w:t>
      </w:r>
      <w:r w:rsidR="00FE404E">
        <w:t xml:space="preserve">. </w:t>
      </w:r>
    </w:p>
    <w:p w:rsidR="00A41F79" w:rsidRDefault="00756636" w:rsidP="00756636">
      <w:pPr>
        <w:pStyle w:val="tekst"/>
      </w:pPr>
      <w:r>
        <w:t>Efekty mieszkaniowe</w:t>
      </w:r>
      <w:r w:rsidRPr="0002771D">
        <w:t xml:space="preserve"> dwóch pierwszych miesi</w:t>
      </w:r>
      <w:r>
        <w:t>ę</w:t>
      </w:r>
      <w:r w:rsidRPr="0002771D">
        <w:t>c</w:t>
      </w:r>
      <w:r>
        <w:t>y</w:t>
      </w:r>
      <w:r w:rsidRPr="0002771D">
        <w:t xml:space="preserve"> br. </w:t>
      </w:r>
      <w:r>
        <w:t>to</w:t>
      </w:r>
      <w:r w:rsidRPr="0002771D">
        <w:t xml:space="preserve"> </w:t>
      </w:r>
      <w:r>
        <w:t>2600 mieszkań przekazanych do eksploatacji przez 2 formy budownictwa – indywidualne oraz na sprzedaż lub wynajem. W porównaniu z okresem</w:t>
      </w:r>
      <w:r w:rsidRPr="0002771D">
        <w:t xml:space="preserve"> styczeń-luty ub. roku</w:t>
      </w:r>
      <w:r>
        <w:t xml:space="preserve"> liczba ta była</w:t>
      </w:r>
      <w:r w:rsidRPr="0002771D">
        <w:t xml:space="preserve"> </w:t>
      </w:r>
      <w:r>
        <w:t>o 33,0</w:t>
      </w:r>
      <w:r w:rsidRPr="0002771D">
        <w:t xml:space="preserve">% </w:t>
      </w:r>
      <w:r>
        <w:t>mni</w:t>
      </w:r>
      <w:r>
        <w:rPr>
          <w:szCs w:val="19"/>
        </w:rPr>
        <w:t>ejsza</w:t>
      </w:r>
      <w:r w:rsidRPr="0002771D">
        <w:t xml:space="preserve">. </w:t>
      </w:r>
      <w:r w:rsidR="00B24352" w:rsidRPr="0002771D">
        <w:t xml:space="preserve">Deweloperzy </w:t>
      </w:r>
      <w:r w:rsidR="00B24352">
        <w:t xml:space="preserve">zrealizowali w tym czasie 1366 </w:t>
      </w:r>
      <w:r w:rsidR="00B24352" w:rsidRPr="0002771D">
        <w:t>mieszka</w:t>
      </w:r>
      <w:r w:rsidR="00B24352">
        <w:t>ń (</w:t>
      </w:r>
      <w:r w:rsidR="00B24352" w:rsidRPr="0002771D">
        <w:t xml:space="preserve">o </w:t>
      </w:r>
      <w:r w:rsidR="00B24352">
        <w:t>37,9</w:t>
      </w:r>
      <w:r w:rsidR="00B24352" w:rsidRPr="0002771D">
        <w:t xml:space="preserve">% </w:t>
      </w:r>
      <w:r w:rsidR="00B24352">
        <w:t>mni</w:t>
      </w:r>
      <w:r w:rsidR="00B24352">
        <w:rPr>
          <w:szCs w:val="19"/>
        </w:rPr>
        <w:t>ej</w:t>
      </w:r>
      <w:r w:rsidR="00B24352" w:rsidRPr="00C33451">
        <w:rPr>
          <w:szCs w:val="19"/>
        </w:rPr>
        <w:t xml:space="preserve"> </w:t>
      </w:r>
      <w:r w:rsidR="00B24352" w:rsidRPr="0002771D">
        <w:t>niż przed rokiem</w:t>
      </w:r>
      <w:r w:rsidR="00B24352">
        <w:t>), w tym 53 przeznaczone na wynajem, natomiast inwestorzy indywidualni wybudowali</w:t>
      </w:r>
      <w:r w:rsidR="00B24352" w:rsidRPr="0002771D">
        <w:t xml:space="preserve"> </w:t>
      </w:r>
      <w:r w:rsidR="00B24352">
        <w:t>1234 mieszkania (o 25,3% mniej</w:t>
      </w:r>
      <w:r w:rsidR="00C11E77">
        <w:t>)</w:t>
      </w:r>
      <w:r w:rsidR="00A41F79">
        <w:t>.</w:t>
      </w:r>
    </w:p>
    <w:p w:rsidR="00A41F79" w:rsidRDefault="00A41F79">
      <w:pPr>
        <w:spacing w:before="0" w:after="160" w:line="259" w:lineRule="auto"/>
        <w:rPr>
          <w:lang w:eastAsia="pl-PL"/>
        </w:rPr>
      </w:pPr>
      <w:r>
        <w:br w:type="page"/>
      </w:r>
    </w:p>
    <w:p w:rsidR="000860BA" w:rsidRDefault="00A41F79" w:rsidP="000860BA">
      <w:pPr>
        <w:pStyle w:val="Tytultabeli"/>
      </w:pPr>
      <w:bookmarkStart w:id="31" w:name="_GoBack"/>
      <w:r w:rsidRPr="00A41F79">
        <w:drawing>
          <wp:anchor distT="0" distB="0" distL="114300" distR="114300" simplePos="0" relativeHeight="252952064" behindDoc="0" locked="0" layoutInCell="1" allowOverlap="1">
            <wp:simplePos x="0" y="0"/>
            <wp:positionH relativeFrom="column">
              <wp:posOffset>566420</wp:posOffset>
            </wp:positionH>
            <wp:positionV relativeFrom="paragraph">
              <wp:posOffset>422910</wp:posOffset>
            </wp:positionV>
            <wp:extent cx="5381625" cy="2300605"/>
            <wp:effectExtent l="0" t="0" r="9525" b="4445"/>
            <wp:wrapTopAndBottom/>
            <wp:docPr id="6" name="Obraz 6" descr="Podwójny wykres liniowy (Polska i województwo wielkopolskie) przedstawiający dynamikę mieszkań oddanych do użytkowania w poszczególnych okresach miesięcznych narastająco w latach 2022–2024 w odniesieniu do analogicznych okresów roku 2021 (oś pozioma). Oś pionowa wartości w zakresie od 7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31"/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lastRenderedPageBreak/>
        <w:t>(analogiczny okres roku 20</w:t>
      </w:r>
      <w:r w:rsidR="00775160">
        <w:t>2</w:t>
      </w:r>
      <w:r w:rsidR="005A304D" w:rsidRPr="003E046B">
        <w:t>1=100)</w:t>
      </w:r>
      <w:r w:rsidR="007F73D2" w:rsidRPr="007F73D2">
        <w:t xml:space="preserve"> </w:t>
      </w:r>
    </w:p>
    <w:p w:rsidR="008B04AE" w:rsidRPr="00E87892" w:rsidRDefault="00237232" w:rsidP="000860BA">
      <w:pPr>
        <w:pStyle w:val="Tytultabeli"/>
      </w:pPr>
      <w:r>
        <w:t xml:space="preserve">Tablica </w:t>
      </w:r>
      <w:r w:rsidR="00080538">
        <w:t>10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luty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8A13DC" w:rsidP="00986450">
            <w:pPr>
              <w:pStyle w:val="glowka1"/>
            </w:pPr>
            <w:r>
              <w:t>01–02</w:t>
            </w:r>
            <w:r w:rsidR="004718AC">
              <w:t xml:space="preserve"> </w:t>
            </w:r>
            <w:r w:rsidR="004001D6" w:rsidRPr="00A56F17">
              <w:t>202</w:t>
            </w:r>
            <w:r w:rsidR="00986450">
              <w:t>4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1752F1" w:rsidRPr="00E87892" w:rsidTr="001752F1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752F1" w:rsidRPr="00C20CD4" w:rsidRDefault="001752F1" w:rsidP="001752F1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"/>
            </w:pPr>
            <w:r w:rsidRPr="001752F1">
              <w:t>2600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"/>
            </w:pPr>
            <w:r w:rsidRPr="001752F1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"/>
            </w:pPr>
            <w:r w:rsidRPr="001752F1">
              <w:t>67,0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"/>
            </w:pPr>
            <w:r w:rsidRPr="001752F1">
              <w:t>103,1</w:t>
            </w:r>
          </w:p>
        </w:tc>
      </w:tr>
      <w:tr w:rsidR="001752F1" w:rsidRPr="00E87892" w:rsidTr="001752F1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52F1" w:rsidRPr="00C20CD4" w:rsidRDefault="001752F1" w:rsidP="001752F1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1234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47,5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74,7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142,0</w:t>
            </w:r>
          </w:p>
        </w:tc>
      </w:tr>
      <w:tr w:rsidR="001752F1" w:rsidRPr="00E87892" w:rsidTr="001752F1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1752F1" w:rsidRPr="00C20CD4" w:rsidRDefault="001752F1" w:rsidP="001752F1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1366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52,5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62,1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68,0</w:t>
            </w:r>
          </w:p>
        </w:tc>
      </w:tr>
      <w:tr w:rsidR="001752F1" w:rsidRPr="00E87892" w:rsidTr="001752F1">
        <w:trPr>
          <w:trHeight w:val="57"/>
          <w:jc w:val="center"/>
        </w:trPr>
        <w:tc>
          <w:tcPr>
            <w:tcW w:w="3686" w:type="dxa"/>
            <w:vAlign w:val="center"/>
          </w:tcPr>
          <w:p w:rsidR="001752F1" w:rsidRPr="00C20CD4" w:rsidRDefault="001752F1" w:rsidP="001752F1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53</w:t>
            </w:r>
          </w:p>
        </w:tc>
        <w:tc>
          <w:tcPr>
            <w:tcW w:w="1698" w:type="dxa"/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2,0</w:t>
            </w:r>
          </w:p>
        </w:tc>
        <w:tc>
          <w:tcPr>
            <w:tcW w:w="1698" w:type="dxa"/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278,9</w:t>
            </w:r>
          </w:p>
        </w:tc>
        <w:tc>
          <w:tcPr>
            <w:tcW w:w="1699" w:type="dxa"/>
            <w:vAlign w:val="center"/>
          </w:tcPr>
          <w:p w:rsidR="001752F1" w:rsidRPr="001752F1" w:rsidRDefault="001752F1" w:rsidP="001752F1">
            <w:pPr>
              <w:pStyle w:val="tableteksttab"/>
            </w:pPr>
            <w:r w:rsidRPr="001752F1">
              <w:t>77,9</w:t>
            </w:r>
          </w:p>
        </w:tc>
      </w:tr>
    </w:tbl>
    <w:p w:rsidR="00B03CFC" w:rsidRPr="000C23CF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B076CA" w:rsidP="003577AD">
      <w:pPr>
        <w:spacing w:before="360"/>
        <w:rPr>
          <w:spacing w:val="-2"/>
          <w:szCs w:val="19"/>
        </w:rPr>
      </w:pPr>
      <w:r>
        <w:t>N</w:t>
      </w:r>
      <w:r w:rsidR="00FA387B">
        <w:t xml:space="preserve">iemal </w:t>
      </w:r>
      <w:r w:rsidR="00FE58D9">
        <w:t>30%</w:t>
      </w:r>
      <w:r w:rsidR="003577AD" w:rsidRPr="003577AD">
        <w:t xml:space="preserve"> nowych mieszkań </w:t>
      </w:r>
      <w:r w:rsidR="009E161B">
        <w:rPr>
          <w:spacing w:val="-2"/>
          <w:szCs w:val="19"/>
        </w:rPr>
        <w:t xml:space="preserve">w </w:t>
      </w:r>
      <w:r w:rsidR="00FE58D9">
        <w:rPr>
          <w:spacing w:val="-2"/>
          <w:szCs w:val="19"/>
        </w:rPr>
        <w:t>okresie styczeń-</w:t>
      </w:r>
      <w:r w:rsidR="009E161B">
        <w:rPr>
          <w:spacing w:val="-2"/>
          <w:szCs w:val="19"/>
        </w:rPr>
        <w:t>luty</w:t>
      </w:r>
      <w:r w:rsidR="0097317D">
        <w:rPr>
          <w:spacing w:val="-2"/>
          <w:szCs w:val="19"/>
        </w:rPr>
        <w:t xml:space="preserve"> br. </w:t>
      </w:r>
      <w:r w:rsidR="003577AD" w:rsidRPr="003577AD">
        <w:t xml:space="preserve">oddano </w:t>
      </w:r>
      <w:r w:rsidR="003577AD" w:rsidRPr="003577AD">
        <w:rPr>
          <w:rFonts w:cs="Calibri"/>
          <w:spacing w:val="-2"/>
          <w:szCs w:val="19"/>
        </w:rPr>
        <w:t xml:space="preserve">do użytkowania w </w:t>
      </w:r>
      <w:r w:rsidR="003577AD" w:rsidRPr="003577AD">
        <w:rPr>
          <w:spacing w:val="-2"/>
          <w:szCs w:val="19"/>
        </w:rPr>
        <w:t xml:space="preserve">powiecie </w:t>
      </w:r>
      <w:r w:rsidR="003577AD" w:rsidRPr="003577AD">
        <w:rPr>
          <w:rFonts w:cs="Calibri"/>
          <w:spacing w:val="-2"/>
          <w:szCs w:val="19"/>
        </w:rPr>
        <w:t>poznańskim (</w:t>
      </w:r>
      <w:r w:rsidR="00FE58D9">
        <w:rPr>
          <w:rFonts w:cs="Calibri"/>
          <w:spacing w:val="-2"/>
          <w:szCs w:val="19"/>
        </w:rPr>
        <w:t>767</w:t>
      </w:r>
      <w:r>
        <w:rPr>
          <w:rFonts w:cs="Calibri"/>
          <w:spacing w:val="-2"/>
          <w:szCs w:val="19"/>
        </w:rPr>
        <w:t>,</w:t>
      </w:r>
      <w:r w:rsidR="000C335A">
        <w:rPr>
          <w:rFonts w:cs="Calibri"/>
          <w:spacing w:val="-2"/>
          <w:szCs w:val="19"/>
        </w:rPr>
        <w:t xml:space="preserve"> czyli 2</w:t>
      </w:r>
      <w:r w:rsidR="00FE58D9">
        <w:rPr>
          <w:rFonts w:cs="Calibri"/>
          <w:spacing w:val="-2"/>
          <w:szCs w:val="19"/>
        </w:rPr>
        <w:t>9</w:t>
      </w:r>
      <w:r w:rsidR="00FA387B">
        <w:rPr>
          <w:rFonts w:cs="Calibri"/>
          <w:spacing w:val="-2"/>
          <w:szCs w:val="19"/>
        </w:rPr>
        <w:t>,</w:t>
      </w:r>
      <w:r w:rsidR="00A70937">
        <w:rPr>
          <w:rFonts w:cs="Calibri"/>
          <w:spacing w:val="-2"/>
          <w:szCs w:val="19"/>
        </w:rPr>
        <w:t>5</w:t>
      </w:r>
      <w:r w:rsidR="003577AD" w:rsidRPr="003577AD">
        <w:rPr>
          <w:rFonts w:cs="Calibri"/>
          <w:spacing w:val="-2"/>
          <w:szCs w:val="19"/>
        </w:rPr>
        <w:t>%)</w:t>
      </w:r>
      <w:r w:rsidR="00FA387B">
        <w:rPr>
          <w:rFonts w:cs="Calibri"/>
          <w:spacing w:val="-2"/>
          <w:szCs w:val="19"/>
        </w:rPr>
        <w:t xml:space="preserve">. </w:t>
      </w:r>
      <w:r w:rsidR="00A70937">
        <w:rPr>
          <w:rFonts w:cs="Calibri"/>
          <w:spacing w:val="-2"/>
          <w:szCs w:val="19"/>
        </w:rPr>
        <w:t xml:space="preserve">Wynik </w:t>
      </w:r>
      <w:r w:rsidR="003D07AE">
        <w:rPr>
          <w:rFonts w:cs="Calibri"/>
          <w:spacing w:val="-2"/>
          <w:szCs w:val="19"/>
        </w:rPr>
        <w:t>minimum</w:t>
      </w:r>
      <w:r w:rsidR="00A70937">
        <w:rPr>
          <w:rFonts w:cs="Calibri"/>
          <w:spacing w:val="-2"/>
          <w:szCs w:val="19"/>
        </w:rPr>
        <w:t xml:space="preserve"> 100 </w:t>
      </w:r>
      <w:r w:rsidR="003D07AE">
        <w:rPr>
          <w:rFonts w:cs="Calibri"/>
          <w:spacing w:val="-2"/>
          <w:szCs w:val="19"/>
        </w:rPr>
        <w:t>wybud</w:t>
      </w:r>
      <w:r w:rsidR="00A70937">
        <w:rPr>
          <w:rFonts w:cs="Calibri"/>
          <w:spacing w:val="-2"/>
          <w:szCs w:val="19"/>
        </w:rPr>
        <w:t>owanych</w:t>
      </w:r>
      <w:r w:rsidR="00FA387B">
        <w:rPr>
          <w:rFonts w:cs="Calibri"/>
          <w:spacing w:val="-2"/>
          <w:szCs w:val="19"/>
        </w:rPr>
        <w:t xml:space="preserve"> </w:t>
      </w:r>
      <w:r w:rsidR="003D07AE">
        <w:rPr>
          <w:rFonts w:cs="Calibri"/>
          <w:spacing w:val="-2"/>
          <w:szCs w:val="19"/>
        </w:rPr>
        <w:t xml:space="preserve">mieszkań osiągnęło jeszcze 5 powiatów: ostrowski </w:t>
      </w:r>
      <w:r w:rsidR="00FA387B">
        <w:rPr>
          <w:rFonts w:cs="Calibri"/>
          <w:spacing w:val="-2"/>
          <w:szCs w:val="19"/>
        </w:rPr>
        <w:t>(</w:t>
      </w:r>
      <w:r w:rsidR="003D07AE">
        <w:rPr>
          <w:rFonts w:cs="Calibri"/>
          <w:spacing w:val="-2"/>
          <w:szCs w:val="19"/>
        </w:rPr>
        <w:t>174</w:t>
      </w:r>
      <w:r w:rsidR="00FA387B">
        <w:rPr>
          <w:rFonts w:cs="Calibri"/>
          <w:spacing w:val="-2"/>
          <w:szCs w:val="19"/>
        </w:rPr>
        <w:t>, tj. 6,</w:t>
      </w:r>
      <w:r w:rsidR="003D07AE">
        <w:rPr>
          <w:rFonts w:cs="Calibri"/>
          <w:spacing w:val="-2"/>
          <w:szCs w:val="19"/>
        </w:rPr>
        <w:t>7</w:t>
      </w:r>
      <w:r w:rsidR="00FA387B">
        <w:rPr>
          <w:rFonts w:cs="Calibri"/>
          <w:spacing w:val="-2"/>
          <w:szCs w:val="19"/>
        </w:rPr>
        <w:t xml:space="preserve">%), </w:t>
      </w:r>
      <w:r w:rsidR="003D07AE">
        <w:rPr>
          <w:rFonts w:cs="Calibri"/>
          <w:spacing w:val="-2"/>
          <w:szCs w:val="19"/>
        </w:rPr>
        <w:t>pilski (131, tj. 5,0%),</w:t>
      </w:r>
      <w:r w:rsidR="0097317D">
        <w:rPr>
          <w:rFonts w:cs="Calibri"/>
          <w:spacing w:val="-2"/>
          <w:szCs w:val="19"/>
        </w:rPr>
        <w:t xml:space="preserve"> </w:t>
      </w:r>
      <w:r w:rsidR="00FA387B" w:rsidRPr="003577AD">
        <w:rPr>
          <w:spacing w:val="-2"/>
          <w:szCs w:val="19"/>
        </w:rPr>
        <w:t>Pozna</w:t>
      </w:r>
      <w:r w:rsidR="003D07AE">
        <w:rPr>
          <w:spacing w:val="-2"/>
          <w:szCs w:val="19"/>
        </w:rPr>
        <w:t>ń</w:t>
      </w:r>
      <w:r w:rsidR="00FA387B" w:rsidRPr="003577AD">
        <w:rPr>
          <w:spacing w:val="-2"/>
          <w:szCs w:val="19"/>
        </w:rPr>
        <w:t xml:space="preserve"> (</w:t>
      </w:r>
      <w:r w:rsidR="003D07AE">
        <w:rPr>
          <w:spacing w:val="-2"/>
          <w:szCs w:val="19"/>
        </w:rPr>
        <w:t>114</w:t>
      </w:r>
      <w:r w:rsidR="00FA387B" w:rsidRPr="003577AD">
        <w:rPr>
          <w:spacing w:val="-2"/>
          <w:szCs w:val="19"/>
        </w:rPr>
        <w:t>,</w:t>
      </w:r>
      <w:r w:rsidR="00FA387B" w:rsidRPr="003577AD">
        <w:rPr>
          <w:rFonts w:cs="Calibri"/>
          <w:spacing w:val="-2"/>
          <w:szCs w:val="19"/>
        </w:rPr>
        <w:t xml:space="preserve"> tj. </w:t>
      </w:r>
      <w:r w:rsidR="003D07AE">
        <w:rPr>
          <w:rFonts w:cs="Calibri"/>
          <w:spacing w:val="-2"/>
          <w:szCs w:val="19"/>
        </w:rPr>
        <w:t>4,4</w:t>
      </w:r>
      <w:r w:rsidR="00FA387B" w:rsidRPr="003577AD">
        <w:rPr>
          <w:rFonts w:cs="Calibri"/>
          <w:spacing w:val="-2"/>
          <w:szCs w:val="19"/>
        </w:rPr>
        <w:t>%</w:t>
      </w:r>
      <w:r w:rsidR="00FA387B" w:rsidRPr="003577AD">
        <w:rPr>
          <w:spacing w:val="-2"/>
          <w:szCs w:val="19"/>
        </w:rPr>
        <w:t>)</w:t>
      </w:r>
      <w:r w:rsidR="00A676FA">
        <w:rPr>
          <w:spacing w:val="-2"/>
          <w:szCs w:val="19"/>
        </w:rPr>
        <w:t xml:space="preserve">, </w:t>
      </w:r>
      <w:r w:rsidR="003D07AE">
        <w:rPr>
          <w:spacing w:val="-2"/>
          <w:szCs w:val="19"/>
        </w:rPr>
        <w:t>czarnkowsko-trzcianecki</w:t>
      </w:r>
      <w:r w:rsidR="00A676FA">
        <w:rPr>
          <w:spacing w:val="-2"/>
          <w:szCs w:val="19"/>
        </w:rPr>
        <w:t xml:space="preserve"> (</w:t>
      </w:r>
      <w:r w:rsidR="003D07AE">
        <w:rPr>
          <w:spacing w:val="-2"/>
          <w:szCs w:val="19"/>
        </w:rPr>
        <w:t xml:space="preserve">103, tj. 4,0%) i </w:t>
      </w:r>
      <w:r w:rsidR="0097317D">
        <w:rPr>
          <w:spacing w:val="-2"/>
          <w:szCs w:val="19"/>
        </w:rPr>
        <w:t>koniński (</w:t>
      </w:r>
      <w:r w:rsidR="003D07AE">
        <w:rPr>
          <w:spacing w:val="-2"/>
          <w:szCs w:val="19"/>
        </w:rPr>
        <w:t>100</w:t>
      </w:r>
      <w:r w:rsidR="0097317D">
        <w:rPr>
          <w:spacing w:val="-2"/>
          <w:szCs w:val="19"/>
        </w:rPr>
        <w:t>, tj.</w:t>
      </w:r>
      <w:r w:rsidR="007B3CA3">
        <w:rPr>
          <w:spacing w:val="-2"/>
          <w:szCs w:val="19"/>
        </w:rPr>
        <w:t xml:space="preserve"> </w:t>
      </w:r>
      <w:r w:rsidR="003D07AE">
        <w:rPr>
          <w:spacing w:val="-2"/>
          <w:szCs w:val="19"/>
        </w:rPr>
        <w:t>3,8</w:t>
      </w:r>
      <w:r w:rsidR="0097317D">
        <w:rPr>
          <w:spacing w:val="-2"/>
          <w:szCs w:val="19"/>
        </w:rPr>
        <w:t>%)</w:t>
      </w:r>
      <w:r w:rsidR="003577AD" w:rsidRPr="003577AD">
        <w:rPr>
          <w:spacing w:val="-2"/>
          <w:szCs w:val="19"/>
        </w:rPr>
        <w:t xml:space="preserve">. </w:t>
      </w:r>
      <w:r w:rsidR="003D07AE">
        <w:rPr>
          <w:spacing w:val="-2"/>
          <w:szCs w:val="19"/>
        </w:rPr>
        <w:t>Ponownie n</w:t>
      </w:r>
      <w:r w:rsidR="003577AD" w:rsidRPr="003577AD">
        <w:rPr>
          <w:spacing w:val="-2"/>
          <w:szCs w:val="19"/>
        </w:rPr>
        <w:t xml:space="preserve">ajmniej mieszkań </w:t>
      </w:r>
      <w:r w:rsidR="0097317D">
        <w:rPr>
          <w:spacing w:val="-2"/>
          <w:szCs w:val="19"/>
        </w:rPr>
        <w:t xml:space="preserve">powstało w tym </w:t>
      </w:r>
      <w:r w:rsidR="003D07AE">
        <w:rPr>
          <w:spacing w:val="-2"/>
          <w:szCs w:val="19"/>
        </w:rPr>
        <w:t>czasie</w:t>
      </w:r>
      <w:r w:rsidR="0097317D">
        <w:rPr>
          <w:spacing w:val="-2"/>
          <w:szCs w:val="19"/>
        </w:rPr>
        <w:t xml:space="preserve"> w</w:t>
      </w:r>
      <w:r w:rsidR="003D07AE">
        <w:rPr>
          <w:spacing w:val="-2"/>
          <w:szCs w:val="19"/>
        </w:rPr>
        <w:t xml:space="preserve"> </w:t>
      </w:r>
      <w:r w:rsidR="0097317D">
        <w:rPr>
          <w:spacing w:val="-2"/>
          <w:szCs w:val="19"/>
        </w:rPr>
        <w:t xml:space="preserve">Koninie </w:t>
      </w:r>
      <w:r w:rsidR="00C0653F" w:rsidRPr="003577AD">
        <w:rPr>
          <w:spacing w:val="-2"/>
          <w:szCs w:val="19"/>
        </w:rPr>
        <w:t>(</w:t>
      </w:r>
      <w:r w:rsidR="0097317D">
        <w:rPr>
          <w:spacing w:val="-2"/>
          <w:szCs w:val="19"/>
        </w:rPr>
        <w:t>7</w:t>
      </w:r>
      <w:r w:rsidR="00C0653F" w:rsidRPr="003577AD">
        <w:rPr>
          <w:spacing w:val="-2"/>
          <w:szCs w:val="19"/>
        </w:rPr>
        <w:t>)</w:t>
      </w:r>
      <w:r w:rsidR="003577AD" w:rsidRPr="003577AD">
        <w:rPr>
          <w:spacing w:val="-2"/>
          <w:szCs w:val="19"/>
        </w:rPr>
        <w:t xml:space="preserve">. </w:t>
      </w:r>
    </w:p>
    <w:p w:rsidR="00A0034F" w:rsidRDefault="003577AD" w:rsidP="003577AD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</w:t>
      </w:r>
      <w:r w:rsidR="009E161B">
        <w:rPr>
          <w:szCs w:val="19"/>
        </w:rPr>
        <w:t xml:space="preserve">w </w:t>
      </w:r>
      <w:r w:rsidR="007C4AC4">
        <w:rPr>
          <w:szCs w:val="19"/>
        </w:rPr>
        <w:t>okresie styczeń-</w:t>
      </w:r>
      <w:r w:rsidR="009E161B">
        <w:rPr>
          <w:szCs w:val="19"/>
        </w:rPr>
        <w:t>luty</w:t>
      </w:r>
      <w:r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wyniosła </w:t>
      </w:r>
      <w:r w:rsidR="00AA773C">
        <w:rPr>
          <w:szCs w:val="19"/>
        </w:rPr>
        <w:t>10</w:t>
      </w:r>
      <w:r w:rsidR="007C4AC4">
        <w:rPr>
          <w:szCs w:val="19"/>
        </w:rPr>
        <w:t>3,</w:t>
      </w:r>
      <w:r w:rsidR="00AA773C">
        <w:rPr>
          <w:szCs w:val="19"/>
        </w:rPr>
        <w:t xml:space="preserve">1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AA773C" w:rsidRPr="003577AD">
        <w:rPr>
          <w:szCs w:val="19"/>
        </w:rPr>
        <w:t>9</w:t>
      </w:r>
      <w:r w:rsidR="007C4AC4">
        <w:rPr>
          <w:szCs w:val="19"/>
        </w:rPr>
        <w:t>7,0</w:t>
      </w:r>
      <w:r w:rsidR="00AA773C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 xml:space="preserve">widualnych miały przeciętnie </w:t>
      </w:r>
      <w:r w:rsidR="00AA773C" w:rsidRPr="003577AD">
        <w:rPr>
          <w:szCs w:val="19"/>
        </w:rPr>
        <w:t>1</w:t>
      </w:r>
      <w:r w:rsidR="00AA773C">
        <w:rPr>
          <w:szCs w:val="19"/>
        </w:rPr>
        <w:t>42</w:t>
      </w:r>
      <w:r w:rsidR="00433CA5">
        <w:rPr>
          <w:szCs w:val="19"/>
        </w:rPr>
        <w:t>,</w:t>
      </w:r>
      <w:r w:rsidR="008410FF">
        <w:rPr>
          <w:szCs w:val="19"/>
        </w:rPr>
        <w:t>0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AA773C">
        <w:rPr>
          <w:szCs w:val="19"/>
        </w:rPr>
        <w:t>13</w:t>
      </w:r>
      <w:r w:rsidR="007C4AC4">
        <w:rPr>
          <w:szCs w:val="19"/>
        </w:rPr>
        <w:t>8,9</w:t>
      </w:r>
      <w:r w:rsidR="00AA773C" w:rsidRPr="003577AD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="00382F78">
        <w:rPr>
          <w:szCs w:val="19"/>
        </w:rPr>
        <w:t xml:space="preserve">), </w:t>
      </w:r>
      <w:r w:rsidR="00AA773C">
        <w:rPr>
          <w:szCs w:val="19"/>
        </w:rPr>
        <w:t>a</w:t>
      </w:r>
      <w:r w:rsidR="007C4AC4">
        <w:rPr>
          <w:szCs w:val="19"/>
        </w:rPr>
        <w:t xml:space="preserve"> </w:t>
      </w:r>
      <w:r w:rsidRPr="003577AD">
        <w:rPr>
          <w:szCs w:val="19"/>
        </w:rPr>
        <w:t xml:space="preserve">przeznaczone na sprzedaż lub wynajem – </w:t>
      </w:r>
      <w:r w:rsidR="00AA773C" w:rsidRPr="003577AD">
        <w:rPr>
          <w:szCs w:val="19"/>
        </w:rPr>
        <w:t>6</w:t>
      </w:r>
      <w:r w:rsidR="00AA773C">
        <w:rPr>
          <w:szCs w:val="19"/>
        </w:rPr>
        <w:t>8</w:t>
      </w:r>
      <w:r w:rsidR="007C4AC4">
        <w:rPr>
          <w:szCs w:val="19"/>
        </w:rPr>
        <w:t>,0</w:t>
      </w:r>
      <w:r w:rsidR="00AA773C" w:rsidRPr="003577AD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7C4AC4">
        <w:rPr>
          <w:szCs w:val="19"/>
        </w:rPr>
        <w:t>66,1</w:t>
      </w:r>
      <w:r w:rsidR="00AA773C" w:rsidRPr="003577AD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 w:rsidR="0068653F">
        <w:rPr>
          <w:szCs w:val="19"/>
        </w:rPr>
        <w:t>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>Największ</w:t>
      </w:r>
      <w:r w:rsidR="00AA773C">
        <w:rPr>
          <w:szCs w:val="19"/>
        </w:rPr>
        <w:t>ą</w:t>
      </w:r>
      <w:r w:rsidRPr="003577AD">
        <w:rPr>
          <w:szCs w:val="19"/>
        </w:rPr>
        <w:t xml:space="preserve"> przeciętn</w:t>
      </w:r>
      <w:r w:rsidR="00AA773C">
        <w:rPr>
          <w:szCs w:val="19"/>
        </w:rPr>
        <w:t>ą powierzchnię użytkową</w:t>
      </w:r>
      <w:r w:rsidRPr="003577AD">
        <w:rPr>
          <w:szCs w:val="19"/>
        </w:rPr>
        <w:t xml:space="preserve"> </w:t>
      </w:r>
      <w:r w:rsidR="00FE6B6E">
        <w:rPr>
          <w:szCs w:val="19"/>
        </w:rPr>
        <w:t>miały</w:t>
      </w:r>
      <w:r w:rsidRPr="003577AD">
        <w:rPr>
          <w:szCs w:val="19"/>
        </w:rPr>
        <w:t xml:space="preserve"> mieszkania oddane do użytkowania </w:t>
      </w:r>
      <w:r w:rsidR="00FE6B6E">
        <w:rPr>
          <w:szCs w:val="19"/>
        </w:rPr>
        <w:t xml:space="preserve">w </w:t>
      </w:r>
      <w:r w:rsidRPr="003577AD">
        <w:rPr>
          <w:szCs w:val="19"/>
        </w:rPr>
        <w:t xml:space="preserve">powiatach: </w:t>
      </w:r>
      <w:r w:rsidR="008B7FBA">
        <w:rPr>
          <w:szCs w:val="19"/>
        </w:rPr>
        <w:t>pleszews</w:t>
      </w:r>
      <w:r w:rsidR="008B7FBA" w:rsidRPr="003577AD">
        <w:rPr>
          <w:szCs w:val="19"/>
        </w:rPr>
        <w:t>kim (1</w:t>
      </w:r>
      <w:r w:rsidR="008B7FBA">
        <w:rPr>
          <w:szCs w:val="19"/>
        </w:rPr>
        <w:t>50,7</w:t>
      </w:r>
      <w:r w:rsidR="008B7FBA" w:rsidRPr="003577AD">
        <w:rPr>
          <w:szCs w:val="19"/>
        </w:rPr>
        <w:t xml:space="preserve"> m</w:t>
      </w:r>
      <w:r w:rsidR="008B7FBA" w:rsidRPr="003577AD">
        <w:rPr>
          <w:szCs w:val="19"/>
          <w:vertAlign w:val="superscript"/>
        </w:rPr>
        <w:t>2</w:t>
      </w:r>
      <w:r w:rsidR="008B7FBA">
        <w:rPr>
          <w:szCs w:val="19"/>
        </w:rPr>
        <w:t>)</w:t>
      </w:r>
      <w:r w:rsidR="00FE6B6E">
        <w:rPr>
          <w:szCs w:val="19"/>
        </w:rPr>
        <w:t>, wolsztyńs</w:t>
      </w:r>
      <w:r w:rsidR="00A227A6">
        <w:rPr>
          <w:szCs w:val="19"/>
        </w:rPr>
        <w:t xml:space="preserve">kim </w:t>
      </w:r>
      <w:r w:rsidR="00A227A6" w:rsidRPr="003577AD">
        <w:rPr>
          <w:szCs w:val="19"/>
        </w:rPr>
        <w:t>(</w:t>
      </w:r>
      <w:r w:rsidR="008B7FBA">
        <w:rPr>
          <w:szCs w:val="19"/>
        </w:rPr>
        <w:t>147,1 </w:t>
      </w:r>
      <w:r w:rsidR="00A227A6" w:rsidRPr="003577AD">
        <w:rPr>
          <w:szCs w:val="19"/>
        </w:rPr>
        <w:t>m</w:t>
      </w:r>
      <w:r w:rsidR="00A227A6" w:rsidRPr="003577AD">
        <w:rPr>
          <w:szCs w:val="19"/>
          <w:vertAlign w:val="superscript"/>
        </w:rPr>
        <w:t>2</w:t>
      </w:r>
      <w:r w:rsidR="00A227A6" w:rsidRPr="003577AD">
        <w:rPr>
          <w:szCs w:val="19"/>
        </w:rPr>
        <w:t>)</w:t>
      </w:r>
      <w:r w:rsidR="00A227A6">
        <w:rPr>
          <w:szCs w:val="19"/>
        </w:rPr>
        <w:t xml:space="preserve">, </w:t>
      </w:r>
      <w:r w:rsidR="003560CF">
        <w:rPr>
          <w:szCs w:val="19"/>
        </w:rPr>
        <w:t>kali</w:t>
      </w:r>
      <w:r w:rsidR="001573EA">
        <w:rPr>
          <w:szCs w:val="19"/>
        </w:rPr>
        <w:t>s</w:t>
      </w:r>
      <w:r w:rsidR="00632E63" w:rsidRPr="003577AD">
        <w:rPr>
          <w:szCs w:val="19"/>
        </w:rPr>
        <w:t>kim (1</w:t>
      </w:r>
      <w:r w:rsidR="008B7FBA">
        <w:rPr>
          <w:szCs w:val="19"/>
        </w:rPr>
        <w:t>45</w:t>
      </w:r>
      <w:r w:rsidR="00632E63">
        <w:rPr>
          <w:szCs w:val="19"/>
        </w:rPr>
        <w:t>,</w:t>
      </w:r>
      <w:r w:rsidR="008B7FBA">
        <w:rPr>
          <w:szCs w:val="19"/>
        </w:rPr>
        <w:t>1</w:t>
      </w:r>
      <w:r w:rsidR="00632E63" w:rsidRPr="003577AD">
        <w:rPr>
          <w:szCs w:val="19"/>
        </w:rPr>
        <w:t xml:space="preserve"> m</w:t>
      </w:r>
      <w:r w:rsidR="00632E63" w:rsidRPr="003577AD">
        <w:rPr>
          <w:szCs w:val="19"/>
          <w:vertAlign w:val="superscript"/>
        </w:rPr>
        <w:t>2</w:t>
      </w:r>
      <w:r w:rsidR="00632E63" w:rsidRPr="003577AD">
        <w:rPr>
          <w:szCs w:val="19"/>
        </w:rPr>
        <w:t>)</w:t>
      </w:r>
      <w:r w:rsidR="007B242B">
        <w:rPr>
          <w:szCs w:val="19"/>
        </w:rPr>
        <w:t>,</w:t>
      </w:r>
      <w:r w:rsidRPr="003577AD">
        <w:rPr>
          <w:szCs w:val="19"/>
        </w:rPr>
        <w:t xml:space="preserve"> </w:t>
      </w:r>
      <w:r w:rsidR="008B7FBA">
        <w:rPr>
          <w:szCs w:val="19"/>
        </w:rPr>
        <w:t xml:space="preserve">ostrzeszowskim (131,3 </w:t>
      </w:r>
      <w:r w:rsidR="008B7FBA" w:rsidRPr="003577AD">
        <w:rPr>
          <w:szCs w:val="19"/>
        </w:rPr>
        <w:t>m</w:t>
      </w:r>
      <w:r w:rsidR="008B7FBA" w:rsidRPr="003577AD">
        <w:rPr>
          <w:szCs w:val="19"/>
          <w:vertAlign w:val="superscript"/>
        </w:rPr>
        <w:t>2</w:t>
      </w:r>
      <w:r w:rsidR="008B7FBA">
        <w:rPr>
          <w:szCs w:val="19"/>
        </w:rPr>
        <w:t>) i</w:t>
      </w:r>
      <w:r w:rsidR="008B7FBA" w:rsidRPr="003577AD">
        <w:rPr>
          <w:szCs w:val="19"/>
        </w:rPr>
        <w:t xml:space="preserve"> </w:t>
      </w:r>
      <w:r w:rsidR="008B7FBA">
        <w:rPr>
          <w:spacing w:val="-2"/>
          <w:szCs w:val="19"/>
        </w:rPr>
        <w:t xml:space="preserve">kępińskim </w:t>
      </w:r>
      <w:r w:rsidR="008B7FBA" w:rsidRPr="003577AD">
        <w:rPr>
          <w:szCs w:val="19"/>
        </w:rPr>
        <w:t>(1</w:t>
      </w:r>
      <w:r w:rsidR="008B7FBA">
        <w:rPr>
          <w:szCs w:val="19"/>
        </w:rPr>
        <w:t>30,2</w:t>
      </w:r>
      <w:r w:rsidR="008B7FBA" w:rsidRPr="003577AD">
        <w:rPr>
          <w:szCs w:val="19"/>
        </w:rPr>
        <w:t xml:space="preserve"> m</w:t>
      </w:r>
      <w:r w:rsidR="008B7FBA" w:rsidRPr="003577AD">
        <w:rPr>
          <w:szCs w:val="19"/>
          <w:vertAlign w:val="superscript"/>
        </w:rPr>
        <w:t>2</w:t>
      </w:r>
      <w:r w:rsidR="008B7FBA">
        <w:rPr>
          <w:szCs w:val="19"/>
        </w:rPr>
        <w:t xml:space="preserve">), </w:t>
      </w:r>
      <w:r w:rsidRPr="003577AD">
        <w:rPr>
          <w:szCs w:val="19"/>
        </w:rPr>
        <w:t xml:space="preserve">gdzie dominowały mieszkania budowane przez inwestorów indywidualnych. Najmniejsze były mieszkania oddane do użytkowania </w:t>
      </w:r>
      <w:r w:rsidR="00A67E0D" w:rsidRPr="003577AD">
        <w:rPr>
          <w:szCs w:val="19"/>
        </w:rPr>
        <w:t>w</w:t>
      </w:r>
      <w:r w:rsidR="001573EA">
        <w:rPr>
          <w:szCs w:val="19"/>
        </w:rPr>
        <w:t xml:space="preserve"> powiecie </w:t>
      </w:r>
      <w:r w:rsidR="00484ADC">
        <w:rPr>
          <w:szCs w:val="19"/>
        </w:rPr>
        <w:t>turec</w:t>
      </w:r>
      <w:r w:rsidR="001573EA">
        <w:rPr>
          <w:szCs w:val="19"/>
        </w:rPr>
        <w:t xml:space="preserve">kim </w:t>
      </w:r>
      <w:r w:rsidR="001573EA" w:rsidRPr="003577AD">
        <w:rPr>
          <w:szCs w:val="19"/>
        </w:rPr>
        <w:t>(</w:t>
      </w:r>
      <w:r w:rsidR="001573EA">
        <w:rPr>
          <w:szCs w:val="19"/>
        </w:rPr>
        <w:t>5</w:t>
      </w:r>
      <w:r w:rsidR="004441B9">
        <w:rPr>
          <w:szCs w:val="19"/>
        </w:rPr>
        <w:t>1,4</w:t>
      </w:r>
      <w:r w:rsidR="001573EA" w:rsidRPr="003577AD">
        <w:rPr>
          <w:szCs w:val="19"/>
        </w:rPr>
        <w:t xml:space="preserve"> m</w:t>
      </w:r>
      <w:r w:rsidR="001573EA" w:rsidRPr="003577AD">
        <w:rPr>
          <w:szCs w:val="19"/>
          <w:vertAlign w:val="superscript"/>
        </w:rPr>
        <w:t>2</w:t>
      </w:r>
      <w:r w:rsidR="001573EA" w:rsidRPr="003577AD">
        <w:rPr>
          <w:szCs w:val="19"/>
        </w:rPr>
        <w:t>)</w:t>
      </w:r>
      <w:r w:rsidR="004441B9">
        <w:rPr>
          <w:szCs w:val="19"/>
        </w:rPr>
        <w:t xml:space="preserve"> i </w:t>
      </w:r>
      <w:r w:rsidR="00484ADC">
        <w:rPr>
          <w:szCs w:val="19"/>
        </w:rPr>
        <w:t>w</w:t>
      </w:r>
      <w:r w:rsidR="004441B9">
        <w:rPr>
          <w:szCs w:val="19"/>
        </w:rPr>
        <w:t> </w:t>
      </w:r>
      <w:r w:rsidR="00EE4368">
        <w:rPr>
          <w:szCs w:val="19"/>
        </w:rPr>
        <w:t>Kaliszu (</w:t>
      </w:r>
      <w:r w:rsidR="004441B9">
        <w:rPr>
          <w:szCs w:val="19"/>
        </w:rPr>
        <w:t>68</w:t>
      </w:r>
      <w:r w:rsidR="00F95CBC">
        <w:rPr>
          <w:szCs w:val="19"/>
        </w:rPr>
        <w:t>,</w:t>
      </w:r>
      <w:r w:rsidR="007569B4">
        <w:rPr>
          <w:szCs w:val="19"/>
        </w:rPr>
        <w:t xml:space="preserve">5 </w:t>
      </w:r>
      <w:r w:rsidR="00EE4368" w:rsidRPr="003577AD">
        <w:rPr>
          <w:szCs w:val="19"/>
        </w:rPr>
        <w:t>m</w:t>
      </w:r>
      <w:r w:rsidR="00EE4368" w:rsidRPr="003577AD">
        <w:rPr>
          <w:szCs w:val="19"/>
          <w:vertAlign w:val="superscript"/>
        </w:rPr>
        <w:t>2</w:t>
      </w:r>
      <w:r w:rsidR="00CC4365">
        <w:rPr>
          <w:szCs w:val="19"/>
        </w:rPr>
        <w:t>)</w:t>
      </w:r>
      <w:r w:rsidR="00F21A86">
        <w:rPr>
          <w:szCs w:val="19"/>
        </w:rPr>
        <w:t>,</w:t>
      </w:r>
      <w:r w:rsidR="00C67ECE" w:rsidRPr="003577AD">
        <w:rPr>
          <w:szCs w:val="19"/>
        </w:rPr>
        <w:t xml:space="preserve"> </w:t>
      </w:r>
      <w:r w:rsidR="00EE4368" w:rsidRPr="003577AD">
        <w:rPr>
          <w:szCs w:val="19"/>
        </w:rPr>
        <w:t>gdzie przeważały mieszkania deweloperskie</w:t>
      </w:r>
      <w:r w:rsidR="00EE4368">
        <w:rPr>
          <w:szCs w:val="19"/>
        </w:rPr>
        <w:t>.</w:t>
      </w:r>
    </w:p>
    <w:p w:rsidR="00654CB7" w:rsidRDefault="00654CB7" w:rsidP="003577AD">
      <w:pPr>
        <w:pStyle w:val="tekst"/>
        <w:rPr>
          <w:szCs w:val="19"/>
        </w:rPr>
      </w:pPr>
      <w:r>
        <w:rPr>
          <w:szCs w:val="19"/>
        </w:rPr>
        <w:br w:type="page"/>
      </w:r>
    </w:p>
    <w:p w:rsidR="00B81C85" w:rsidRPr="00366E85" w:rsidRDefault="0054266C" w:rsidP="009C0CF4">
      <w:pPr>
        <w:pStyle w:val="tytuwykresu"/>
        <w:spacing w:before="360"/>
      </w:pPr>
      <w:r w:rsidRPr="0054266C">
        <w:rPr>
          <w:noProof/>
          <w:lang w:eastAsia="pl-PL"/>
        </w:rPr>
        <w:lastRenderedPageBreak/>
        <w:drawing>
          <wp:anchor distT="0" distB="0" distL="114300" distR="114300" simplePos="0" relativeHeight="252938752" behindDoc="0" locked="0" layoutInCell="1" allowOverlap="1">
            <wp:simplePos x="0" y="0"/>
            <wp:positionH relativeFrom="margin">
              <wp:posOffset>1439418</wp:posOffset>
            </wp:positionH>
            <wp:positionV relativeFrom="paragraph">
              <wp:posOffset>463296</wp:posOffset>
            </wp:positionV>
            <wp:extent cx="3834130" cy="4614545"/>
            <wp:effectExtent l="0" t="0" r="0" b="0"/>
            <wp:wrapTopAndBottom/>
            <wp:docPr id="33" name="Obraz 33" descr="Kartogram – powiaty województwa wielkopolskiego, dotyczący mieszkań oddanych do użytkowania. Cieniowanie – 5 przedziałów według liczby mieszkań. Etykiety – nazwy powiatów. Dodatkowo wartości dla Polski – 30810 mieszkań i województwa wielkopolskiego – 2600 mieszkań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130" cy="46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E161B">
        <w:t xml:space="preserve">w </w:t>
      </w:r>
      <w:r w:rsidR="00CC2546">
        <w:t>okresie styczeń-</w:t>
      </w:r>
      <w:r w:rsidR="009E161B">
        <w:t>luty</w:t>
      </w:r>
      <w:r w:rsidR="004001D6" w:rsidRPr="00366E85">
        <w:t xml:space="preserve"> </w:t>
      </w:r>
      <w:r w:rsidR="00071ED9">
        <w:t>2024 r.</w:t>
      </w:r>
      <w:r w:rsidR="00316609" w:rsidRPr="00366E85">
        <w:t xml:space="preserve"> </w:t>
      </w:r>
    </w:p>
    <w:p w:rsidR="00080538" w:rsidRDefault="009E161B" w:rsidP="00D03070">
      <w:pPr>
        <w:pStyle w:val="tekst"/>
        <w:spacing w:before="360"/>
        <w:rPr>
          <w:szCs w:val="19"/>
        </w:rPr>
      </w:pPr>
      <w:r>
        <w:rPr>
          <w:spacing w:val="-2"/>
          <w:szCs w:val="19"/>
        </w:rPr>
        <w:t>W lutym</w:t>
      </w:r>
      <w:r w:rsidR="003577AD"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816F09">
        <w:rPr>
          <w:spacing w:val="-2"/>
          <w:szCs w:val="19"/>
        </w:rPr>
        <w:t>2521</w:t>
      </w:r>
      <w:r w:rsidR="00AD49E9">
        <w:rPr>
          <w:spacing w:val="-2"/>
          <w:szCs w:val="19"/>
        </w:rPr>
        <w:t xml:space="preserve"> mies</w:t>
      </w:r>
      <w:r w:rsidR="00A8329E">
        <w:rPr>
          <w:spacing w:val="-2"/>
          <w:szCs w:val="19"/>
        </w:rPr>
        <w:t>zkań, tj. o 69</w:t>
      </w:r>
      <w:r w:rsidR="00F6350F">
        <w:rPr>
          <w:spacing w:val="-2"/>
          <w:szCs w:val="19"/>
        </w:rPr>
        <w:t>,</w:t>
      </w:r>
      <w:r w:rsidR="00A8329E">
        <w:rPr>
          <w:spacing w:val="-2"/>
          <w:szCs w:val="19"/>
        </w:rPr>
        <w:t>1</w:t>
      </w:r>
      <w:r w:rsidR="003577AD" w:rsidRPr="003577AD">
        <w:rPr>
          <w:spacing w:val="-2"/>
          <w:szCs w:val="19"/>
        </w:rPr>
        <w:t xml:space="preserve">% </w:t>
      </w:r>
      <w:r w:rsidR="00A8329E">
        <w:rPr>
          <w:spacing w:val="-2"/>
          <w:szCs w:val="19"/>
        </w:rPr>
        <w:t>więc</w:t>
      </w:r>
      <w:r w:rsidR="00A8329E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4B738B">
        <w:rPr>
          <w:spacing w:val="-2"/>
          <w:szCs w:val="19"/>
        </w:rPr>
        <w:t>w styczniu br.</w:t>
      </w:r>
      <w:r w:rsidR="00A8329E">
        <w:rPr>
          <w:spacing w:val="-2"/>
          <w:szCs w:val="19"/>
        </w:rPr>
        <w:t xml:space="preserve"> i ponad 2-krotnie</w:t>
      </w:r>
      <w:r w:rsidR="00C67ECE">
        <w:rPr>
          <w:spacing w:val="-2"/>
          <w:szCs w:val="19"/>
        </w:rPr>
        <w:t xml:space="preserve"> </w:t>
      </w:r>
      <w:r w:rsidR="00F6350F">
        <w:rPr>
          <w:spacing w:val="-2"/>
          <w:szCs w:val="19"/>
        </w:rPr>
        <w:t>więc</w:t>
      </w:r>
      <w:r w:rsidR="005F465D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F6350F">
        <w:rPr>
          <w:spacing w:val="-2"/>
          <w:szCs w:val="19"/>
        </w:rPr>
        <w:t xml:space="preserve">przed </w:t>
      </w:r>
      <w:r w:rsidR="004E5EBD">
        <w:rPr>
          <w:spacing w:val="-2"/>
          <w:szCs w:val="19"/>
        </w:rPr>
        <w:t>rok</w:t>
      </w:r>
      <w:r w:rsidR="00F6350F">
        <w:rPr>
          <w:spacing w:val="-2"/>
          <w:szCs w:val="19"/>
        </w:rPr>
        <w:t>iem</w:t>
      </w:r>
      <w:r w:rsidR="003577AD" w:rsidRPr="003577AD">
        <w:rPr>
          <w:spacing w:val="-2"/>
          <w:szCs w:val="19"/>
        </w:rPr>
        <w:t>. Pozwolenia te</w:t>
      </w:r>
      <w:r w:rsidR="003577AD" w:rsidRPr="003577AD">
        <w:rPr>
          <w:szCs w:val="19"/>
        </w:rPr>
        <w:t xml:space="preserve"> dotyczyły </w:t>
      </w:r>
      <w:r w:rsidR="004F354E">
        <w:rPr>
          <w:szCs w:val="19"/>
        </w:rPr>
        <w:t xml:space="preserve">tylko </w:t>
      </w:r>
      <w:r w:rsidR="003577AD" w:rsidRPr="003577AD">
        <w:rPr>
          <w:szCs w:val="19"/>
        </w:rPr>
        <w:t xml:space="preserve">budownictwa na sprzedaż lub wynajem (wydane na budowę </w:t>
      </w:r>
      <w:r w:rsidR="00A8329E">
        <w:rPr>
          <w:szCs w:val="19"/>
        </w:rPr>
        <w:t>2017</w:t>
      </w:r>
      <w:r w:rsidR="004F354E">
        <w:rPr>
          <w:szCs w:val="19"/>
        </w:rPr>
        <w:t xml:space="preserve"> mieszkań)</w:t>
      </w:r>
      <w:r w:rsidR="00A8329E">
        <w:rPr>
          <w:szCs w:val="19"/>
        </w:rPr>
        <w:t>,</w:t>
      </w:r>
      <w:r w:rsidR="00C67ECE">
        <w:rPr>
          <w:szCs w:val="19"/>
        </w:rPr>
        <w:t xml:space="preserve"> </w:t>
      </w:r>
      <w:r w:rsidR="003577AD" w:rsidRPr="003577AD">
        <w:rPr>
          <w:szCs w:val="19"/>
        </w:rPr>
        <w:t>indywidualnego (</w:t>
      </w:r>
      <w:r w:rsidR="00A8329E">
        <w:rPr>
          <w:szCs w:val="19"/>
        </w:rPr>
        <w:t>493</w:t>
      </w:r>
      <w:r w:rsidR="003577AD" w:rsidRPr="003577AD">
        <w:rPr>
          <w:szCs w:val="19"/>
        </w:rPr>
        <w:t>)</w:t>
      </w:r>
      <w:r w:rsidR="005F465D">
        <w:rPr>
          <w:szCs w:val="19"/>
        </w:rPr>
        <w:t xml:space="preserve"> </w:t>
      </w:r>
      <w:r w:rsidR="00A8329E">
        <w:rPr>
          <w:szCs w:val="19"/>
        </w:rPr>
        <w:t xml:space="preserve">oraz społecznego czynszowego (11). </w:t>
      </w:r>
    </w:p>
    <w:p w:rsidR="00B81C85" w:rsidRPr="00C33451" w:rsidRDefault="00422CB8" w:rsidP="007E5D3E">
      <w:pPr>
        <w:pStyle w:val="Tytultabeli"/>
        <w:spacing w:before="360"/>
      </w:pPr>
      <w:r>
        <w:t>Tablica 1</w:t>
      </w:r>
      <w:r w:rsidR="00080538">
        <w:t>1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luty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AA63C9">
            <w:pPr>
              <w:pStyle w:val="glowka1"/>
            </w:pPr>
            <w:r>
              <w:t>01</w:t>
            </w:r>
            <w:r w:rsidR="00AA63C9">
              <w:t>–</w:t>
            </w:r>
            <w:r w:rsidR="00837995">
              <w:t>02</w:t>
            </w:r>
            <w:r w:rsidR="004718AC">
              <w:t xml:space="preserve"> </w:t>
            </w:r>
            <w:r w:rsidR="004001D6">
              <w:t>202</w:t>
            </w:r>
            <w:r w:rsidR="0016494E">
              <w:t>4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837995" w:rsidRPr="00E87892" w:rsidTr="00837995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7995" w:rsidRPr="00C20CD4" w:rsidRDefault="00837995" w:rsidP="00837995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"/>
            </w:pPr>
            <w:r w:rsidRPr="00837995">
              <w:t>4012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"/>
            </w:pPr>
            <w:r w:rsidRPr="00837995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"/>
            </w:pPr>
            <w:r w:rsidRPr="00837995">
              <w:t>182,0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"/>
            </w:pPr>
            <w:r w:rsidRPr="00837995">
              <w:t>3248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"/>
            </w:pPr>
            <w:r w:rsidRPr="00837995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"/>
            </w:pPr>
            <w:r w:rsidRPr="00837995">
              <w:t>162,2</w:t>
            </w:r>
          </w:p>
        </w:tc>
      </w:tr>
      <w:tr w:rsidR="00837995" w:rsidRPr="00E87892" w:rsidTr="0083799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C20CD4" w:rsidRDefault="00837995" w:rsidP="00837995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1024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25,5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122,1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922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28,4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123,3</w:t>
            </w:r>
          </w:p>
        </w:tc>
      </w:tr>
      <w:tr w:rsidR="00837995" w:rsidRPr="00E87892" w:rsidTr="0083799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C20CD4" w:rsidRDefault="00837995" w:rsidP="00837995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2977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74,2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218,1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2171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66,8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193,0</w:t>
            </w:r>
          </w:p>
        </w:tc>
      </w:tr>
      <w:tr w:rsidR="00837995" w:rsidRPr="00E87892" w:rsidTr="0083799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Default="00837995" w:rsidP="00837995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40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1,2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</w:tr>
      <w:tr w:rsidR="00837995" w:rsidRPr="00E87892" w:rsidTr="0083799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Default="00837995" w:rsidP="00837995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23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0,7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</w:tr>
      <w:tr w:rsidR="00837995" w:rsidRPr="00E87892" w:rsidTr="0083799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Default="00837995" w:rsidP="00837995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32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1,0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24,6</w:t>
            </w:r>
          </w:p>
        </w:tc>
      </w:tr>
      <w:tr w:rsidR="00837995" w:rsidRPr="00E87892" w:rsidTr="00837995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837995" w:rsidRDefault="00837995" w:rsidP="00837995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11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0,3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100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3,1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837995" w:rsidRPr="00837995" w:rsidRDefault="00837995" w:rsidP="00837995">
            <w:pPr>
              <w:pStyle w:val="tableteksttab"/>
            </w:pPr>
            <w:r w:rsidRPr="00837995">
              <w:t>.</w:t>
            </w:r>
          </w:p>
        </w:tc>
      </w:tr>
    </w:tbl>
    <w:p w:rsidR="005D48C7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CD6FCC" w:rsidRDefault="00CD6FCC" w:rsidP="00CD6FCC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lastRenderedPageBreak/>
        <w:t xml:space="preserve">W </w:t>
      </w:r>
      <w:r w:rsidRPr="00F35417">
        <w:rPr>
          <w:spacing w:val="-2"/>
          <w:szCs w:val="19"/>
        </w:rPr>
        <w:t xml:space="preserve">okresie styczeń-luty br. wydano pozwolenia lub dokonano zgłoszenia z projektem budowlanym na budowę </w:t>
      </w:r>
      <w:r>
        <w:rPr>
          <w:spacing w:val="-2"/>
          <w:szCs w:val="19"/>
        </w:rPr>
        <w:t>4012</w:t>
      </w:r>
      <w:r w:rsidRPr="00F35417">
        <w:rPr>
          <w:spacing w:val="-2"/>
          <w:szCs w:val="19"/>
        </w:rPr>
        <w:t xml:space="preserve"> mieszkań, tj. o </w:t>
      </w:r>
      <w:r>
        <w:rPr>
          <w:spacing w:val="-2"/>
          <w:szCs w:val="19"/>
        </w:rPr>
        <w:t>82,0</w:t>
      </w:r>
      <w:r w:rsidRPr="00F35417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więc</w:t>
      </w:r>
      <w:r w:rsidRPr="00F35417">
        <w:rPr>
          <w:spacing w:val="-2"/>
          <w:szCs w:val="19"/>
        </w:rPr>
        <w:t xml:space="preserve">ej niż w analogicznym okresie ub. roku. Pozwolenia </w:t>
      </w:r>
      <w:r>
        <w:rPr>
          <w:spacing w:val="-2"/>
          <w:szCs w:val="19"/>
        </w:rPr>
        <w:t>uzyskali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>
        <w:rPr>
          <w:spacing w:val="-2"/>
          <w:szCs w:val="19"/>
        </w:rPr>
        <w:t>2977 mieszkań),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>
        <w:rPr>
          <w:spacing w:val="-2"/>
          <w:szCs w:val="19"/>
        </w:rPr>
        <w:t>1024</w:t>
      </w:r>
      <w:r w:rsidRPr="00F35417">
        <w:rPr>
          <w:spacing w:val="-2"/>
          <w:szCs w:val="19"/>
        </w:rPr>
        <w:t>)</w:t>
      </w:r>
      <w:r>
        <w:rPr>
          <w:spacing w:val="-2"/>
          <w:szCs w:val="19"/>
        </w:rPr>
        <w:t>, a także budownictwo społeczne czynszowe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>(11).</w:t>
      </w:r>
    </w:p>
    <w:p w:rsidR="00B56F84" w:rsidRPr="003577AD" w:rsidRDefault="009E161B" w:rsidP="00CD6FCC">
      <w:pPr>
        <w:pStyle w:val="tekst"/>
      </w:pPr>
      <w:r>
        <w:t>W lutym</w:t>
      </w:r>
      <w:r w:rsidR="003577AD" w:rsidRPr="003577AD">
        <w:t xml:space="preserve"> </w:t>
      </w:r>
      <w:r w:rsidR="00565236">
        <w:t>br.</w:t>
      </w:r>
      <w:r w:rsidR="003577AD" w:rsidRPr="003577AD">
        <w:t xml:space="preserve"> </w:t>
      </w:r>
      <w:r w:rsidR="003577AD" w:rsidRPr="003577AD">
        <w:rPr>
          <w:b/>
        </w:rPr>
        <w:t xml:space="preserve">rozpoczęto budowę </w:t>
      </w:r>
      <w:r w:rsidR="00745CC0">
        <w:t>1</w:t>
      </w:r>
      <w:r w:rsidR="00B56F84">
        <w:t>706</w:t>
      </w:r>
      <w:r w:rsidR="002612A4">
        <w:t xml:space="preserve"> </w:t>
      </w:r>
      <w:r w:rsidR="003577AD" w:rsidRPr="003577AD">
        <w:t>mieszkań, tj. o</w:t>
      </w:r>
      <w:r w:rsidR="00976262">
        <w:t xml:space="preserve"> </w:t>
      </w:r>
      <w:r w:rsidR="00B56F84">
        <w:t>10,6% więcej</w:t>
      </w:r>
      <w:r w:rsidR="003577AD" w:rsidRPr="003577AD">
        <w:t xml:space="preserve"> niż przed miesiącem</w:t>
      </w:r>
      <w:r w:rsidR="00B56F84">
        <w:t xml:space="preserve"> oraz</w:t>
      </w:r>
      <w:r w:rsidR="003577AD" w:rsidRPr="003577AD">
        <w:t xml:space="preserve"> o </w:t>
      </w:r>
      <w:r w:rsidR="00B56F84">
        <w:t>86</w:t>
      </w:r>
      <w:r w:rsidR="00745CC0">
        <w:t>,</w:t>
      </w:r>
      <w:r w:rsidR="00B56F84">
        <w:t>9</w:t>
      </w:r>
      <w:r w:rsidR="003577AD" w:rsidRPr="003577AD">
        <w:t xml:space="preserve">% </w:t>
      </w:r>
      <w:r w:rsidR="004E5EBD">
        <w:t>więc</w:t>
      </w:r>
      <w:r w:rsidR="003577AD" w:rsidRPr="003577AD">
        <w:t xml:space="preserve">ej niż </w:t>
      </w:r>
      <w:r>
        <w:t>w lutym</w:t>
      </w:r>
      <w:r w:rsidR="003577AD" w:rsidRPr="003577AD">
        <w:t xml:space="preserve"> </w:t>
      </w:r>
      <w:r w:rsidR="00CD3A6F">
        <w:t>ub. roku</w:t>
      </w:r>
      <w:r w:rsidR="00CB4C57">
        <w:t>.</w:t>
      </w:r>
      <w:r w:rsidR="003577AD" w:rsidRPr="003577AD">
        <w:t xml:space="preserve"> Nowe inwestycje mieszkaniowe rozpoczęli </w:t>
      </w:r>
      <w:r w:rsidR="00862C6F">
        <w:t xml:space="preserve">w tym miesiącu </w:t>
      </w:r>
      <w:r w:rsidR="004D7BAD">
        <w:t>deweloperzy (</w:t>
      </w:r>
      <w:r w:rsidR="004D7BAD" w:rsidRPr="003577AD">
        <w:t xml:space="preserve">budowa </w:t>
      </w:r>
      <w:r w:rsidR="00B56F84">
        <w:t>1055</w:t>
      </w:r>
      <w:r w:rsidR="004D7BAD">
        <w:t xml:space="preserve"> mieszkań</w:t>
      </w:r>
      <w:r w:rsidR="00914B41">
        <w:t xml:space="preserve">, </w:t>
      </w:r>
      <w:r w:rsidR="00B56F84">
        <w:t>w tym</w:t>
      </w:r>
      <w:r w:rsidR="00914B41">
        <w:t xml:space="preserve"> 20</w:t>
      </w:r>
      <w:r w:rsidR="00914B41" w:rsidRPr="005C77E5">
        <w:t xml:space="preserve"> na wynajem</w:t>
      </w:r>
      <w:r w:rsidR="004D7BAD">
        <w:t>)</w:t>
      </w:r>
      <w:r w:rsidR="00914B41">
        <w:t>,</w:t>
      </w:r>
      <w:r w:rsidR="004D7BAD" w:rsidRPr="003577AD">
        <w:t xml:space="preserve"> </w:t>
      </w:r>
      <w:r w:rsidR="003577AD" w:rsidRPr="003577AD">
        <w:t>inwestorzy indywidualni (</w:t>
      </w:r>
      <w:r w:rsidR="00B56F84">
        <w:t>519</w:t>
      </w:r>
      <w:r w:rsidR="00FF5DDA">
        <w:t>)</w:t>
      </w:r>
      <w:r w:rsidR="00914B41" w:rsidRPr="00914B41">
        <w:t xml:space="preserve"> </w:t>
      </w:r>
      <w:r w:rsidR="00914B41">
        <w:t xml:space="preserve">oraz </w:t>
      </w:r>
      <w:r w:rsidR="00770E19">
        <w:t xml:space="preserve">budownictwo </w:t>
      </w:r>
      <w:r w:rsidR="00B56F84">
        <w:t>komunalne</w:t>
      </w:r>
      <w:r w:rsidR="00914B41">
        <w:t xml:space="preserve"> (3</w:t>
      </w:r>
      <w:r w:rsidR="00B56F84">
        <w:t>2</w:t>
      </w:r>
      <w:r w:rsidR="00914B41">
        <w:t>).</w:t>
      </w:r>
      <w:r w:rsidR="00080538">
        <w:t xml:space="preserve"> </w:t>
      </w:r>
      <w:r w:rsidR="00B56F84" w:rsidRPr="00D35C6D">
        <w:t xml:space="preserve">Od początku br. rozpoczęto łącznie </w:t>
      </w:r>
      <w:r w:rsidR="00B56F84">
        <w:t>3248</w:t>
      </w:r>
      <w:r w:rsidR="00B56F84" w:rsidRPr="00D35C6D">
        <w:t xml:space="preserve"> inwestycj</w:t>
      </w:r>
      <w:r w:rsidR="00B56F84">
        <w:t>i</w:t>
      </w:r>
      <w:r w:rsidR="00B56F84" w:rsidRPr="00D35C6D">
        <w:t xml:space="preserve"> mieszkaniow</w:t>
      </w:r>
      <w:r w:rsidR="00B56F84">
        <w:t>ych</w:t>
      </w:r>
      <w:r w:rsidR="00B56F84" w:rsidRPr="00D35C6D">
        <w:t xml:space="preserve"> prowadzon</w:t>
      </w:r>
      <w:r w:rsidR="00B56F84">
        <w:t>ych</w:t>
      </w:r>
      <w:r w:rsidR="00B56F84" w:rsidRPr="00D35C6D">
        <w:t xml:space="preserve"> w ramach </w:t>
      </w:r>
      <w:r w:rsidR="00B56F84">
        <w:t>5</w:t>
      </w:r>
      <w:r w:rsidR="00B56F84" w:rsidRPr="00D35C6D">
        <w:t xml:space="preserve"> form budownictwa. W porównaniu z okresem styczeń-luty ub. roku liczba rozpoczętych inwestycji </w:t>
      </w:r>
      <w:r w:rsidR="00B56F84">
        <w:t>wzrosła</w:t>
      </w:r>
      <w:r w:rsidR="00B56F84" w:rsidRPr="00D35C6D">
        <w:t xml:space="preserve"> o </w:t>
      </w:r>
      <w:r w:rsidR="00B56F84">
        <w:t>62,2</w:t>
      </w:r>
      <w:r w:rsidR="00B56F84" w:rsidRPr="00D35C6D">
        <w:t>%. Budowę nowych mieszkań rozpoczęli deweloperzy (</w:t>
      </w:r>
      <w:r w:rsidR="0066612A">
        <w:t>2171</w:t>
      </w:r>
      <w:r w:rsidR="00B56F84" w:rsidRPr="00D35C6D">
        <w:t xml:space="preserve"> mieszkań, czyli </w:t>
      </w:r>
      <w:r w:rsidR="0066612A">
        <w:t>66,8</w:t>
      </w:r>
      <w:r w:rsidR="00B56F84">
        <w:t>%</w:t>
      </w:r>
      <w:r w:rsidR="00770E19">
        <w:t>, z </w:t>
      </w:r>
      <w:r w:rsidR="0066612A">
        <w:t>tego 40 na wynajem</w:t>
      </w:r>
      <w:r w:rsidR="00B56F84" w:rsidRPr="00D35C6D">
        <w:t>), inwestorzy indywidualni (</w:t>
      </w:r>
      <w:r w:rsidR="0066612A">
        <w:t>922</w:t>
      </w:r>
      <w:r w:rsidR="00B56F84" w:rsidRPr="00D35C6D">
        <w:t xml:space="preserve">, tj. </w:t>
      </w:r>
      <w:r w:rsidR="0066612A">
        <w:t>28</w:t>
      </w:r>
      <w:r w:rsidR="00B56F84">
        <w:t>,</w:t>
      </w:r>
      <w:r w:rsidR="0066612A">
        <w:t>4</w:t>
      </w:r>
      <w:r w:rsidR="00B56F84" w:rsidRPr="00D35C6D">
        <w:t>%)</w:t>
      </w:r>
      <w:r w:rsidR="0066612A">
        <w:t>,</w:t>
      </w:r>
      <w:r w:rsidR="00B56F84" w:rsidRPr="00D35C6D">
        <w:t xml:space="preserve"> budownictwo </w:t>
      </w:r>
      <w:r w:rsidR="0066612A">
        <w:t xml:space="preserve">społeczne czynszowe (100, tj. 3,1%), </w:t>
      </w:r>
      <w:r w:rsidR="00B56F84">
        <w:t>komunalne</w:t>
      </w:r>
      <w:r w:rsidR="00B56F84" w:rsidRPr="00D35C6D">
        <w:t xml:space="preserve"> (</w:t>
      </w:r>
      <w:r w:rsidR="00B56F84">
        <w:t>3</w:t>
      </w:r>
      <w:r w:rsidR="0066612A">
        <w:t>2</w:t>
      </w:r>
      <w:r w:rsidR="00B56F84">
        <w:t xml:space="preserve">, tj. </w:t>
      </w:r>
      <w:r w:rsidR="0066612A">
        <w:t>1,0</w:t>
      </w:r>
      <w:r w:rsidR="00B56F84">
        <w:t>%</w:t>
      </w:r>
      <w:r w:rsidR="00B56F84" w:rsidRPr="00D35C6D">
        <w:t>)</w:t>
      </w:r>
      <w:r w:rsidR="0066612A" w:rsidRPr="0066612A">
        <w:t xml:space="preserve"> </w:t>
      </w:r>
      <w:r w:rsidR="0066612A" w:rsidRPr="00D35C6D">
        <w:t>oraz</w:t>
      </w:r>
      <w:r w:rsidR="0066612A">
        <w:t xml:space="preserve"> spółdzielcze (23, tj. 0,7%).</w:t>
      </w:r>
    </w:p>
    <w:p w:rsidR="00B81C85" w:rsidRDefault="00F12EB3" w:rsidP="00080538">
      <w:pPr>
        <w:pStyle w:val="Nagwek1"/>
        <w:spacing w:after="240"/>
      </w:pPr>
      <w:bookmarkStart w:id="32" w:name="_Toc64884832"/>
      <w:bookmarkStart w:id="33" w:name="_Toc64885001"/>
      <w:bookmarkStart w:id="34" w:name="_Toc64891654"/>
      <w:bookmarkStart w:id="35" w:name="_Toc161818178"/>
      <w:r>
        <w:t xml:space="preserve">Rynek </w:t>
      </w:r>
      <w:r w:rsidRPr="000944D5">
        <w:t>wewnętrzny</w:t>
      </w:r>
      <w:bookmarkEnd w:id="32"/>
      <w:bookmarkEnd w:id="33"/>
      <w:bookmarkEnd w:id="34"/>
      <w:bookmarkEnd w:id="35"/>
    </w:p>
    <w:p w:rsidR="00AF2F38" w:rsidRDefault="009E161B" w:rsidP="008417C0">
      <w:pPr>
        <w:pStyle w:val="tekst"/>
      </w:pPr>
      <w:r>
        <w:rPr>
          <w:szCs w:val="19"/>
        </w:rPr>
        <w:t>W lutym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A51CA9">
        <w:rPr>
          <w:szCs w:val="19"/>
        </w:rPr>
        <w:t xml:space="preserve"> i 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81249E">
        <w:rPr>
          <w:szCs w:val="19"/>
        </w:rPr>
        <w:t>mniej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101E2D">
        <w:rPr>
          <w:szCs w:val="19"/>
        </w:rPr>
        <w:t>1</w:t>
      </w:r>
      <w:r w:rsidR="00A51CA9">
        <w:rPr>
          <w:szCs w:val="19"/>
        </w:rPr>
        <w:t>,</w:t>
      </w:r>
      <w:r w:rsidR="005D4895">
        <w:rPr>
          <w:szCs w:val="19"/>
        </w:rPr>
        <w:t>6</w:t>
      </w:r>
      <w:r w:rsidR="00B02053" w:rsidRPr="00B02053">
        <w:rPr>
          <w:szCs w:val="19"/>
        </w:rPr>
        <w:t>% w porównaniu z poprzednim miesiącem</w:t>
      </w:r>
      <w:r w:rsidR="0081249E">
        <w:rPr>
          <w:szCs w:val="19"/>
        </w:rPr>
        <w:t>, ale wzrosła</w:t>
      </w:r>
      <w:r w:rsidR="00130D1B">
        <w:rPr>
          <w:szCs w:val="19"/>
        </w:rPr>
        <w:t xml:space="preserve"> </w:t>
      </w:r>
      <w:r w:rsidR="002F1FF6">
        <w:rPr>
          <w:szCs w:val="19"/>
        </w:rPr>
        <w:t xml:space="preserve">o </w:t>
      </w:r>
      <w:r w:rsidR="00101E2D">
        <w:rPr>
          <w:szCs w:val="19"/>
        </w:rPr>
        <w:t>15,</w:t>
      </w:r>
      <w:r w:rsidR="005D4895">
        <w:rPr>
          <w:szCs w:val="19"/>
        </w:rPr>
        <w:t>1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>
        <w:rPr>
          <w:szCs w:val="19"/>
        </w:rPr>
        <w:t>lutego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81249E">
        <w:rPr>
          <w:szCs w:val="19"/>
        </w:rPr>
        <w:t xml:space="preserve">spadek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CE118E">
        <w:rPr>
          <w:szCs w:val="19"/>
        </w:rPr>
        <w:t>wyniósł</w:t>
      </w:r>
      <w:r w:rsidR="00122DF3">
        <w:rPr>
          <w:szCs w:val="19"/>
        </w:rPr>
        <w:t xml:space="preserve"> </w:t>
      </w:r>
      <w:r w:rsidR="005D4895">
        <w:rPr>
          <w:szCs w:val="19"/>
        </w:rPr>
        <w:t>1</w:t>
      </w:r>
      <w:r w:rsidR="00A51CA9">
        <w:rPr>
          <w:szCs w:val="19"/>
        </w:rPr>
        <w:t>,</w:t>
      </w:r>
      <w:r w:rsidR="005D4895">
        <w:rPr>
          <w:szCs w:val="19"/>
        </w:rPr>
        <w:t>3</w:t>
      </w:r>
      <w:r w:rsidR="00826A37" w:rsidRPr="00B02053">
        <w:rPr>
          <w:szCs w:val="19"/>
        </w:rPr>
        <w:t>%</w:t>
      </w:r>
      <w:r w:rsidR="0068793F">
        <w:rPr>
          <w:szCs w:val="19"/>
        </w:rPr>
        <w:t xml:space="preserve">, </w:t>
      </w:r>
      <w:r w:rsidR="0081249E">
        <w:rPr>
          <w:szCs w:val="19"/>
        </w:rPr>
        <w:t>natomiast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wzrost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– </w:t>
      </w:r>
      <w:r w:rsidR="00502093">
        <w:rPr>
          <w:szCs w:val="19"/>
        </w:rPr>
        <w:t>1</w:t>
      </w:r>
      <w:r w:rsidR="00101E2D">
        <w:rPr>
          <w:szCs w:val="19"/>
        </w:rPr>
        <w:t>8,</w:t>
      </w:r>
      <w:r w:rsidR="005D4895">
        <w:rPr>
          <w:szCs w:val="19"/>
        </w:rPr>
        <w:t>1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>
        <w:t>lutego</w:t>
      </w:r>
      <w:r w:rsidR="00AF43F9">
        <w:t xml:space="preserve"> </w:t>
      </w:r>
      <w:r w:rsidR="00CD3A6F">
        <w:t>ub. roku</w:t>
      </w:r>
      <w:r w:rsidR="00B02053" w:rsidRPr="00B02053">
        <w:t xml:space="preserve"> najbardziej zwiększyła się wartość sprzedaży detalicznej </w:t>
      </w:r>
      <w:r w:rsidR="005D4895">
        <w:rPr>
          <w:szCs w:val="19"/>
        </w:rPr>
        <w:t>paliw stałych, ciekłych i </w:t>
      </w:r>
      <w:r w:rsidR="00101E2D">
        <w:rPr>
          <w:szCs w:val="19"/>
        </w:rPr>
        <w:t xml:space="preserve">gazowych (o </w:t>
      </w:r>
      <w:r w:rsidR="005D4895">
        <w:rPr>
          <w:szCs w:val="19"/>
        </w:rPr>
        <w:t>60,7%) oraz pojazdów samochodowych, motocykli i części (o 20,0%).</w:t>
      </w:r>
      <w:r w:rsidR="00101E2D">
        <w:rPr>
          <w:szCs w:val="19"/>
        </w:rPr>
        <w:t xml:space="preserve"> </w:t>
      </w:r>
      <w:r w:rsidR="00715671">
        <w:rPr>
          <w:szCs w:val="19"/>
        </w:rPr>
        <w:t xml:space="preserve">Największy spadek dotyczył sprzedaży detalicznej </w:t>
      </w:r>
      <w:r w:rsidR="00101E2D">
        <w:rPr>
          <w:szCs w:val="19"/>
        </w:rPr>
        <w:t xml:space="preserve">tekstyliów, odzieży i obuwia </w:t>
      </w:r>
      <w:r w:rsidR="00101E2D">
        <w:t>(o 8</w:t>
      </w:r>
      <w:r w:rsidR="005D4895">
        <w:t>3,0</w:t>
      </w:r>
      <w:r w:rsidR="00101E2D">
        <w:t>%),</w:t>
      </w:r>
      <w:r w:rsidR="00101E2D">
        <w:rPr>
          <w:szCs w:val="19"/>
        </w:rPr>
        <w:t xml:space="preserve"> </w:t>
      </w:r>
      <w:r w:rsidR="00101E2D">
        <w:t>a także</w:t>
      </w:r>
      <w:r w:rsidR="00101E2D">
        <w:rPr>
          <w:szCs w:val="19"/>
        </w:rPr>
        <w:t xml:space="preserve"> </w:t>
      </w:r>
      <w:r w:rsidR="00101E2D">
        <w:t>mebli</w:t>
      </w:r>
      <w:r w:rsidR="00101E2D">
        <w:rPr>
          <w:szCs w:val="19"/>
        </w:rPr>
        <w:t xml:space="preserve"> </w:t>
      </w:r>
      <w:r w:rsidR="00101E2D">
        <w:t>oraz sprzętu RTV</w:t>
      </w:r>
      <w:r w:rsidR="00101E2D">
        <w:rPr>
          <w:szCs w:val="19"/>
        </w:rPr>
        <w:t xml:space="preserve">, AGD (o </w:t>
      </w:r>
      <w:r w:rsidR="00715671">
        <w:rPr>
          <w:szCs w:val="19"/>
        </w:rPr>
        <w:t>3</w:t>
      </w:r>
      <w:r w:rsidR="005D4895">
        <w:rPr>
          <w:szCs w:val="19"/>
        </w:rPr>
        <w:t>2,</w:t>
      </w:r>
      <w:r w:rsidR="00715671">
        <w:rPr>
          <w:szCs w:val="19"/>
        </w:rPr>
        <w:t>5%).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080538">
        <w:t>2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luty br.) i w okresie narastającym (styczeń-luty br.) w odniesieniu do analogicznych okresów ub. roku. Dane do tablicy dostępne w pliku w formacie XLSX"/>
      </w:tblPr>
      <w:tblGrid>
        <w:gridCol w:w="5241"/>
        <w:gridCol w:w="1746"/>
        <w:gridCol w:w="1746"/>
        <w:gridCol w:w="1746"/>
      </w:tblGrid>
      <w:tr w:rsidR="00DF1EC3" w:rsidRPr="00E87892" w:rsidTr="00E75D93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>
              <w:t>02 2024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DF1EC3">
            <w:pPr>
              <w:pStyle w:val="glowka1"/>
            </w:pPr>
            <w:r>
              <w:t>01–02 2024</w:t>
            </w:r>
          </w:p>
        </w:tc>
      </w:tr>
      <w:tr w:rsidR="00DF1EC3" w:rsidRPr="00E87892" w:rsidTr="00E75D93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 odsetkach</w:t>
            </w: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F1EC3" w:rsidRPr="00C20CD4" w:rsidRDefault="00DF1EC3" w:rsidP="00DF1EC3">
            <w:pPr>
              <w:pStyle w:val="bocz1t"/>
            </w:pPr>
            <w:r w:rsidRPr="00C20CD4">
              <w:t>Ogółem</w:t>
            </w:r>
            <w:r w:rsidR="00965018" w:rsidRPr="00965018">
              <w:rPr>
                <w:vertAlign w:val="superscript"/>
              </w:rPr>
              <w:t xml:space="preserve"> 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"/>
            </w:pPr>
            <w:r w:rsidRPr="00DF1EC3">
              <w:t>115,1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"/>
            </w:pPr>
            <w:r w:rsidRPr="00DF1EC3">
              <w:t>114,1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"/>
            </w:pPr>
            <w:r w:rsidRPr="00DF1EC3">
              <w:t>100,0</w:t>
            </w: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F1EC3" w:rsidRPr="00C20CD4" w:rsidRDefault="00DF1EC3" w:rsidP="00DF1EC3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DF1EC3" w:rsidRPr="00C20CD4" w:rsidRDefault="00DF1EC3" w:rsidP="00DF1EC3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120,0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109,8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3,7</w:t>
            </w: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vAlign w:val="center"/>
          </w:tcPr>
          <w:p w:rsidR="00DF1EC3" w:rsidRPr="00C20CD4" w:rsidRDefault="00DF1EC3" w:rsidP="00DF1EC3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160,7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156,8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2,9</w:t>
            </w: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vAlign w:val="center"/>
          </w:tcPr>
          <w:p w:rsidR="00DF1EC3" w:rsidRPr="00C20CD4" w:rsidRDefault="00DF1EC3" w:rsidP="00DF1EC3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117,7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119,4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34,7</w:t>
            </w: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vAlign w:val="center"/>
          </w:tcPr>
          <w:p w:rsidR="00DF1EC3" w:rsidRPr="00C20CD4" w:rsidRDefault="00DF1EC3" w:rsidP="00DF1EC3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105,9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110,7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1,9</w:t>
            </w: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vAlign w:val="center"/>
          </w:tcPr>
          <w:p w:rsidR="00DF1EC3" w:rsidRPr="00C20CD4" w:rsidRDefault="00DF1EC3" w:rsidP="00DF1EC3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17,0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16,0</w:t>
            </w:r>
          </w:p>
        </w:tc>
        <w:tc>
          <w:tcPr>
            <w:tcW w:w="1746" w:type="dxa"/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0,9</w:t>
            </w: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DF1EC3" w:rsidRPr="00C20CD4" w:rsidRDefault="00DF1EC3" w:rsidP="00DF1EC3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67,5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63,0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0,9</w:t>
            </w: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F1EC3" w:rsidRPr="00C20CD4" w:rsidRDefault="00DF1EC3" w:rsidP="00DF1EC3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118,8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118,4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1,4</w:t>
            </w:r>
          </w:p>
        </w:tc>
      </w:tr>
      <w:tr w:rsidR="00DF1EC3" w:rsidRPr="00E87892" w:rsidTr="00DF1EC3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DF1EC3" w:rsidRPr="00C20CD4" w:rsidRDefault="00DF1EC3" w:rsidP="00DF1EC3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327,3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316,9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F1EC3" w:rsidRPr="00DF1EC3" w:rsidRDefault="00DF1EC3" w:rsidP="00DF1EC3">
            <w:pPr>
              <w:pStyle w:val="tableteksttab"/>
            </w:pPr>
            <w:r w:rsidRPr="00DF1EC3">
              <w:t>9,6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F22CD1" w:rsidRDefault="00F22CD1" w:rsidP="00CD6FCC">
      <w:pPr>
        <w:pStyle w:val="tekst"/>
        <w:spacing w:before="360"/>
        <w:rPr>
          <w:b/>
          <w:szCs w:val="19"/>
        </w:rPr>
      </w:pPr>
      <w:r w:rsidRPr="00553213">
        <w:rPr>
          <w:szCs w:val="19"/>
        </w:rPr>
        <w:t xml:space="preserve">Wartość sprzedaży detalicznej zrealizowanej w okresie styczeń-luty br. wzrosła o </w:t>
      </w:r>
      <w:r>
        <w:rPr>
          <w:szCs w:val="19"/>
        </w:rPr>
        <w:t>14,1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 xml:space="preserve">analogicznym okresem ub. roku (przed rokiem wzrost wyniósł </w:t>
      </w:r>
      <w:r>
        <w:rPr>
          <w:szCs w:val="19"/>
        </w:rPr>
        <w:t>19,5</w:t>
      </w:r>
      <w:r w:rsidRPr="00553213">
        <w:rPr>
          <w:szCs w:val="19"/>
        </w:rPr>
        <w:t>%).</w:t>
      </w:r>
      <w:r w:rsidRPr="004E54FA">
        <w:t xml:space="preserve"> </w:t>
      </w:r>
      <w:r>
        <w:t>W okresie narastającym największy wzrost dotyczył sprzedaży detalicznej paliw (o 56,8%), a także żywności, napojów i wyrobów tytoniowych (o 19,4%). Natomiast największy spadek obserwowano przy sprzedaży detalicznej tekstyliów, odzieży i obuwia (o 84,0%).</w:t>
      </w:r>
    </w:p>
    <w:p w:rsidR="000566FC" w:rsidRDefault="000566FC" w:rsidP="005B47B2">
      <w:pPr>
        <w:pStyle w:val="tekst"/>
        <w:rPr>
          <w:szCs w:val="19"/>
        </w:rPr>
      </w:pPr>
      <w:r w:rsidRPr="000566FC">
        <w:rPr>
          <w:b/>
          <w:szCs w:val="19"/>
        </w:rPr>
        <w:t>Sprzedaż hurtowa</w:t>
      </w:r>
      <w:r w:rsidRPr="000566FC">
        <w:rPr>
          <w:szCs w:val="19"/>
        </w:rPr>
        <w:t xml:space="preserve"> jednostek handlowych ogółem </w:t>
      </w:r>
      <w:r w:rsidR="009E161B">
        <w:rPr>
          <w:szCs w:val="19"/>
        </w:rPr>
        <w:t>w lutym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D87684">
        <w:rPr>
          <w:szCs w:val="19"/>
        </w:rPr>
        <w:t xml:space="preserve"> zwiększyła się</w:t>
      </w:r>
      <w:r w:rsidR="00A7228D">
        <w:rPr>
          <w:szCs w:val="19"/>
        </w:rPr>
        <w:t xml:space="preserve"> </w:t>
      </w:r>
      <w:r w:rsidRPr="000566FC">
        <w:rPr>
          <w:szCs w:val="19"/>
        </w:rPr>
        <w:t xml:space="preserve">(licząc w cenach bieżących) </w:t>
      </w:r>
      <w:r w:rsidR="000D6687">
        <w:rPr>
          <w:szCs w:val="19"/>
        </w:rPr>
        <w:t xml:space="preserve">o </w:t>
      </w:r>
      <w:r w:rsidR="00715671">
        <w:rPr>
          <w:szCs w:val="19"/>
        </w:rPr>
        <w:t>1</w:t>
      </w:r>
      <w:r w:rsidR="00D87684">
        <w:rPr>
          <w:szCs w:val="19"/>
        </w:rPr>
        <w:t>1,</w:t>
      </w:r>
      <w:r w:rsidR="00082DBF">
        <w:rPr>
          <w:szCs w:val="19"/>
        </w:rPr>
        <w:t>9</w:t>
      </w:r>
      <w:r w:rsidR="000D6687">
        <w:rPr>
          <w:szCs w:val="19"/>
        </w:rPr>
        <w:t xml:space="preserve">% </w:t>
      </w:r>
      <w:r w:rsidR="00626387">
        <w:rPr>
          <w:szCs w:val="19"/>
        </w:rPr>
        <w:t>w </w:t>
      </w:r>
      <w:r w:rsidRPr="000566FC">
        <w:rPr>
          <w:szCs w:val="19"/>
        </w:rPr>
        <w:t>porównaniu z poprzednim miesiącem</w:t>
      </w:r>
      <w:r w:rsidR="00D87684">
        <w:rPr>
          <w:szCs w:val="19"/>
        </w:rPr>
        <w:t>, ale jednocześnie</w:t>
      </w:r>
      <w:r w:rsidR="000D6687">
        <w:rPr>
          <w:szCs w:val="19"/>
        </w:rPr>
        <w:t xml:space="preserve"> </w:t>
      </w:r>
      <w:r w:rsidR="00D87684">
        <w:rPr>
          <w:szCs w:val="19"/>
        </w:rPr>
        <w:t xml:space="preserve">obniżyła się </w:t>
      </w:r>
      <w:r w:rsidR="000D6687">
        <w:rPr>
          <w:szCs w:val="19"/>
        </w:rPr>
        <w:t>o</w:t>
      </w:r>
      <w:r w:rsidR="00872362">
        <w:rPr>
          <w:szCs w:val="19"/>
        </w:rPr>
        <w:t xml:space="preserve"> </w:t>
      </w:r>
      <w:r w:rsidR="00D87684">
        <w:rPr>
          <w:szCs w:val="19"/>
        </w:rPr>
        <w:t>14</w:t>
      </w:r>
      <w:r w:rsidR="00082DBF">
        <w:rPr>
          <w:szCs w:val="19"/>
        </w:rPr>
        <w:t>,8</w:t>
      </w:r>
      <w:r w:rsidR="00715671">
        <w:rPr>
          <w:szCs w:val="19"/>
        </w:rPr>
        <w:t>%</w:t>
      </w:r>
      <w:r w:rsidR="000D6687" w:rsidRPr="000566FC">
        <w:rPr>
          <w:szCs w:val="19"/>
        </w:rPr>
        <w:t xml:space="preserve"> </w:t>
      </w:r>
      <w:r w:rsidR="002672E8" w:rsidRPr="000566F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9E161B">
        <w:rPr>
          <w:szCs w:val="19"/>
        </w:rPr>
        <w:t>lutego</w:t>
      </w:r>
      <w:r w:rsidR="002672E8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2672E8" w:rsidRPr="000566FC">
        <w:rPr>
          <w:szCs w:val="19"/>
        </w:rPr>
        <w:t xml:space="preserve"> </w:t>
      </w:r>
      <w:r w:rsidRPr="000566FC">
        <w:rPr>
          <w:szCs w:val="19"/>
        </w:rPr>
        <w:t>(przed rokiem</w:t>
      </w:r>
      <w:r w:rsidR="00715671">
        <w:rPr>
          <w:szCs w:val="19"/>
        </w:rPr>
        <w:t xml:space="preserve"> </w:t>
      </w:r>
      <w:r w:rsidR="00D87684">
        <w:rPr>
          <w:szCs w:val="19"/>
        </w:rPr>
        <w:t xml:space="preserve">zanotowano niewielki wzrost </w:t>
      </w:r>
      <w:r w:rsidR="00082DBF" w:rsidRPr="000566FC">
        <w:rPr>
          <w:szCs w:val="19"/>
        </w:rPr>
        <w:t>sprzedaży</w:t>
      </w:r>
      <w:r w:rsidR="00082DBF">
        <w:rPr>
          <w:szCs w:val="19"/>
        </w:rPr>
        <w:t xml:space="preserve"> w skali miesiąca </w:t>
      </w:r>
      <w:r w:rsidR="00D87684">
        <w:rPr>
          <w:szCs w:val="19"/>
        </w:rPr>
        <w:t xml:space="preserve">– o 0,2% </w:t>
      </w:r>
      <w:r w:rsidR="00082DBF">
        <w:rPr>
          <w:szCs w:val="19"/>
        </w:rPr>
        <w:t xml:space="preserve">i </w:t>
      </w:r>
      <w:r w:rsidR="00D87684">
        <w:rPr>
          <w:szCs w:val="19"/>
        </w:rPr>
        <w:t>spadek</w:t>
      </w:r>
      <w:r w:rsidR="007B2F36">
        <w:rPr>
          <w:szCs w:val="19"/>
        </w:rPr>
        <w:t xml:space="preserve"> – o</w:t>
      </w:r>
      <w:r w:rsidR="00D87684">
        <w:rPr>
          <w:szCs w:val="19"/>
        </w:rPr>
        <w:t xml:space="preserve"> </w:t>
      </w:r>
      <w:r w:rsidR="007B2F36">
        <w:rPr>
          <w:szCs w:val="19"/>
        </w:rPr>
        <w:t>8,3</w:t>
      </w:r>
      <w:r w:rsidR="006D02F2">
        <w:rPr>
          <w:szCs w:val="19"/>
        </w:rPr>
        <w:t xml:space="preserve">% </w:t>
      </w:r>
      <w:r w:rsidR="002672E8">
        <w:rPr>
          <w:szCs w:val="19"/>
        </w:rPr>
        <w:t>w ujęciu rocznym</w:t>
      </w:r>
      <w:r w:rsidRPr="000566FC">
        <w:rPr>
          <w:szCs w:val="19"/>
        </w:rPr>
        <w:t xml:space="preserve">). W przedsiębiorstwach handlu hurtowego </w:t>
      </w:r>
      <w:r w:rsidR="002B7301" w:rsidRPr="000566FC">
        <w:rPr>
          <w:szCs w:val="19"/>
        </w:rPr>
        <w:t xml:space="preserve">sprzedaż </w:t>
      </w:r>
      <w:r w:rsidR="007B2F36">
        <w:rPr>
          <w:szCs w:val="19"/>
        </w:rPr>
        <w:t xml:space="preserve">wzrosła </w:t>
      </w:r>
      <w:r w:rsidR="00082DBF">
        <w:rPr>
          <w:szCs w:val="19"/>
        </w:rPr>
        <w:t xml:space="preserve">o </w:t>
      </w:r>
      <w:r w:rsidR="007B2F36">
        <w:rPr>
          <w:szCs w:val="19"/>
        </w:rPr>
        <w:t>0,</w:t>
      </w:r>
      <w:r w:rsidR="00386B4D">
        <w:rPr>
          <w:szCs w:val="19"/>
        </w:rPr>
        <w:t>5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183FDE">
        <w:rPr>
          <w:szCs w:val="19"/>
        </w:rPr>
        <w:t xml:space="preserve">do </w:t>
      </w:r>
      <w:r w:rsidR="007B2F36">
        <w:rPr>
          <w:szCs w:val="19"/>
        </w:rPr>
        <w:t>stycznia br., ale</w:t>
      </w:r>
      <w:r w:rsidR="00F35C93">
        <w:rPr>
          <w:szCs w:val="19"/>
        </w:rPr>
        <w:t xml:space="preserve"> </w:t>
      </w:r>
      <w:r w:rsidR="007B2F36">
        <w:rPr>
          <w:szCs w:val="19"/>
        </w:rPr>
        <w:t xml:space="preserve">spadła </w:t>
      </w:r>
      <w:r w:rsidR="002B7301" w:rsidRPr="000566FC">
        <w:rPr>
          <w:szCs w:val="19"/>
        </w:rPr>
        <w:t xml:space="preserve">o </w:t>
      </w:r>
      <w:r w:rsidR="00082DBF">
        <w:rPr>
          <w:szCs w:val="19"/>
        </w:rPr>
        <w:t>27,</w:t>
      </w:r>
      <w:r w:rsidR="007B2F36">
        <w:rPr>
          <w:szCs w:val="19"/>
        </w:rPr>
        <w:t>5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9E161B">
        <w:rPr>
          <w:szCs w:val="19"/>
        </w:rPr>
        <w:t>z lutym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715671" w:rsidRPr="000566FC">
        <w:rPr>
          <w:szCs w:val="19"/>
        </w:rPr>
        <w:t xml:space="preserve">sprzedaż </w:t>
      </w:r>
      <w:r w:rsidR="007B2F36">
        <w:rPr>
          <w:szCs w:val="19"/>
        </w:rPr>
        <w:t xml:space="preserve">zwiększyła się </w:t>
      </w:r>
      <w:r w:rsidR="00715671">
        <w:rPr>
          <w:szCs w:val="19"/>
        </w:rPr>
        <w:t xml:space="preserve">o </w:t>
      </w:r>
      <w:r w:rsidR="007B2F36">
        <w:rPr>
          <w:szCs w:val="19"/>
        </w:rPr>
        <w:t>0,6</w:t>
      </w:r>
      <w:r w:rsidR="00715671">
        <w:rPr>
          <w:szCs w:val="19"/>
        </w:rPr>
        <w:t>%</w:t>
      </w:r>
      <w:r w:rsidR="005364D5">
        <w:rPr>
          <w:szCs w:val="19"/>
        </w:rPr>
        <w:t xml:space="preserve"> w</w:t>
      </w:r>
      <w:r w:rsidR="007B2F36">
        <w:rPr>
          <w:szCs w:val="19"/>
        </w:rPr>
        <w:t xml:space="preserve"> </w:t>
      </w:r>
      <w:r w:rsidR="00F35C93">
        <w:rPr>
          <w:szCs w:val="19"/>
        </w:rPr>
        <w:t>skali miesiąca</w:t>
      </w:r>
      <w:r w:rsidR="007B2F36">
        <w:rPr>
          <w:szCs w:val="19"/>
        </w:rPr>
        <w:t>, a</w:t>
      </w:r>
      <w:r w:rsidR="00715671">
        <w:rPr>
          <w:szCs w:val="19"/>
        </w:rPr>
        <w:t xml:space="preserve"> </w:t>
      </w:r>
      <w:r w:rsidR="007B2F36">
        <w:rPr>
          <w:szCs w:val="19"/>
        </w:rPr>
        <w:t xml:space="preserve">zmniejszyła się </w:t>
      </w:r>
      <w:r w:rsidR="00715671">
        <w:rPr>
          <w:szCs w:val="19"/>
        </w:rPr>
        <w:t xml:space="preserve">o </w:t>
      </w:r>
      <w:r w:rsidR="00654CB7">
        <w:rPr>
          <w:szCs w:val="19"/>
        </w:rPr>
        <w:t>6,2</w:t>
      </w:r>
      <w:r w:rsidR="00715671">
        <w:rPr>
          <w:szCs w:val="19"/>
        </w:rPr>
        <w:t>%</w:t>
      </w:r>
      <w:r w:rsidR="00294807">
        <w:rPr>
          <w:szCs w:val="19"/>
        </w:rPr>
        <w:t xml:space="preserve"> </w:t>
      </w:r>
      <w:r w:rsidR="00F35C93">
        <w:rPr>
          <w:szCs w:val="19"/>
        </w:rPr>
        <w:t>w stosunku rocznym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7B2F36" w:rsidRDefault="007B2F36" w:rsidP="007B2F36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od początku br. </w:t>
      </w:r>
      <w:r>
        <w:rPr>
          <w:szCs w:val="19"/>
        </w:rPr>
        <w:t>obniż</w:t>
      </w:r>
      <w:r w:rsidRPr="0045329A">
        <w:rPr>
          <w:szCs w:val="19"/>
        </w:rPr>
        <w:t xml:space="preserve">yła się o </w:t>
      </w:r>
      <w:r>
        <w:rPr>
          <w:szCs w:val="19"/>
        </w:rPr>
        <w:t>17,3</w:t>
      </w:r>
      <w:r w:rsidRPr="0045329A">
        <w:rPr>
          <w:szCs w:val="19"/>
        </w:rPr>
        <w:t xml:space="preserve">% w </w:t>
      </w:r>
      <w:r>
        <w:rPr>
          <w:szCs w:val="19"/>
        </w:rPr>
        <w:t>stosunku do</w:t>
      </w:r>
      <w:r w:rsidRPr="0045329A">
        <w:rPr>
          <w:szCs w:val="19"/>
        </w:rPr>
        <w:t xml:space="preserve"> okres</w:t>
      </w:r>
      <w:r>
        <w:rPr>
          <w:szCs w:val="19"/>
        </w:rPr>
        <w:t>u</w:t>
      </w:r>
      <w:r w:rsidRPr="0045329A">
        <w:rPr>
          <w:szCs w:val="19"/>
        </w:rPr>
        <w:t xml:space="preserve"> styczeń-luty ub. roku, w tym w przedsiębiorstwach handlu hurtowego </w:t>
      </w:r>
      <w:r>
        <w:rPr>
          <w:szCs w:val="19"/>
        </w:rPr>
        <w:t>–</w:t>
      </w:r>
      <w:r w:rsidRPr="0045329A">
        <w:rPr>
          <w:szCs w:val="19"/>
        </w:rPr>
        <w:t xml:space="preserve"> o </w:t>
      </w:r>
      <w:r>
        <w:rPr>
          <w:szCs w:val="19"/>
        </w:rPr>
        <w:t>25,5</w:t>
      </w:r>
      <w:r w:rsidRPr="0045329A">
        <w:rPr>
          <w:szCs w:val="19"/>
        </w:rPr>
        <w:t xml:space="preserve">% (przed rokiem </w:t>
      </w:r>
      <w:r w:rsidR="00C501DE">
        <w:rPr>
          <w:szCs w:val="19"/>
        </w:rPr>
        <w:t>spadek wyniósł</w:t>
      </w:r>
      <w:r>
        <w:rPr>
          <w:szCs w:val="19"/>
        </w:rPr>
        <w:t xml:space="preserve"> odpowiednio </w:t>
      </w:r>
      <w:r w:rsidR="00C501DE">
        <w:rPr>
          <w:szCs w:val="19"/>
        </w:rPr>
        <w:t>6,6</w:t>
      </w:r>
      <w:r w:rsidRPr="0045329A">
        <w:rPr>
          <w:szCs w:val="19"/>
        </w:rPr>
        <w:t xml:space="preserve">% i </w:t>
      </w:r>
      <w:r w:rsidR="00C501DE">
        <w:rPr>
          <w:szCs w:val="19"/>
        </w:rPr>
        <w:t>5,7</w:t>
      </w:r>
      <w:r w:rsidRPr="0045329A">
        <w:rPr>
          <w:szCs w:val="19"/>
        </w:rPr>
        <w:t>%).</w:t>
      </w:r>
    </w:p>
    <w:p w:rsidR="00A9605F" w:rsidRPr="001F2CEF" w:rsidRDefault="00A9605F" w:rsidP="00A9605F">
      <w:pPr>
        <w:pStyle w:val="Nagwek1"/>
      </w:pPr>
      <w:bookmarkStart w:id="36" w:name="_Toc67395314"/>
      <w:bookmarkStart w:id="37" w:name="_Toc98840939"/>
      <w:bookmarkStart w:id="38" w:name="_Toc129758934"/>
      <w:bookmarkStart w:id="39" w:name="_Toc161818179"/>
      <w:r w:rsidRPr="001F2CEF">
        <w:lastRenderedPageBreak/>
        <w:t>Wyniki finansowe przedsiębiorstw</w:t>
      </w:r>
      <w:bookmarkEnd w:id="36"/>
      <w:bookmarkEnd w:id="37"/>
      <w:bookmarkEnd w:id="38"/>
      <w:bookmarkEnd w:id="39"/>
    </w:p>
    <w:p w:rsidR="00A9605F" w:rsidRPr="00414D3C" w:rsidRDefault="00A9605F" w:rsidP="00A9605F">
      <w:pPr>
        <w:pStyle w:val="tekst"/>
      </w:pPr>
      <w:r w:rsidRPr="00414D3C">
        <w:t>Badanie finansowe przedsiębiorstw niefinansowych za okres styczeń-grudzień 202</w:t>
      </w:r>
      <w:r w:rsidR="00414D3C" w:rsidRPr="00414D3C">
        <w:t>3</w:t>
      </w:r>
      <w:r w:rsidRPr="00414D3C">
        <w:t xml:space="preserve"> r. w województwie wielkopolskim objęło 194</w:t>
      </w:r>
      <w:r w:rsidR="00414D3C" w:rsidRPr="00414D3C">
        <w:t>9</w:t>
      </w:r>
      <w:r w:rsidRPr="00414D3C">
        <w:t xml:space="preserve"> podmiot</w:t>
      </w:r>
      <w:r w:rsidR="00414D3C" w:rsidRPr="00414D3C">
        <w:t>ów</w:t>
      </w:r>
      <w:r w:rsidRPr="00414D3C">
        <w:t xml:space="preserve">. W ciągu roku poprawiły się wyniki finansowe badanych przedsiębiorstw. </w:t>
      </w:r>
      <w:r w:rsidR="00414D3C" w:rsidRPr="00414D3C">
        <w:t>K</w:t>
      </w:r>
      <w:r w:rsidRPr="00414D3C">
        <w:t>orzystnie</w:t>
      </w:r>
      <w:r w:rsidR="00625BB4">
        <w:t>j</w:t>
      </w:r>
      <w:r w:rsidRPr="00414D3C">
        <w:t xml:space="preserve"> kształtowały się </w:t>
      </w:r>
      <w:r w:rsidR="00414D3C" w:rsidRPr="00414D3C">
        <w:t>też</w:t>
      </w:r>
      <w:r w:rsidRPr="00414D3C">
        <w:t xml:space="preserve"> podstawow</w:t>
      </w:r>
      <w:r w:rsidR="00414D3C" w:rsidRPr="00414D3C">
        <w:t xml:space="preserve">e </w:t>
      </w:r>
      <w:r w:rsidRPr="00414D3C">
        <w:t>wskaźnik</w:t>
      </w:r>
      <w:r w:rsidR="00414D3C" w:rsidRPr="00414D3C">
        <w:t>i</w:t>
      </w:r>
      <w:r w:rsidRPr="00414D3C">
        <w:t xml:space="preserve"> ekonomiczno-finansow</w:t>
      </w:r>
      <w:r w:rsidR="00414D3C" w:rsidRPr="00414D3C">
        <w:t>e</w:t>
      </w:r>
      <w:r w:rsidRPr="00414D3C">
        <w:t xml:space="preserve">. </w:t>
      </w:r>
    </w:p>
    <w:p w:rsidR="00A9605F" w:rsidRPr="00245D6F" w:rsidRDefault="00A9605F" w:rsidP="00A9605F">
      <w:pPr>
        <w:pStyle w:val="tekst"/>
      </w:pPr>
      <w:r w:rsidRPr="00245D6F">
        <w:rPr>
          <w:b/>
        </w:rPr>
        <w:t>Przychody ogółem</w:t>
      </w:r>
      <w:r w:rsidRPr="00245D6F">
        <w:t xml:space="preserve"> uzyskane w 202</w:t>
      </w:r>
      <w:r w:rsidR="006D107D">
        <w:t>3</w:t>
      </w:r>
      <w:r w:rsidRPr="00245D6F">
        <w:t xml:space="preserve"> r. były o</w:t>
      </w:r>
      <w:r w:rsidR="00414D3C" w:rsidRPr="00245D6F">
        <w:t xml:space="preserve"> </w:t>
      </w:r>
      <w:r w:rsidRPr="00245D6F">
        <w:t>8</w:t>
      </w:r>
      <w:r w:rsidR="00414D3C" w:rsidRPr="00245D6F">
        <w:t>,4</w:t>
      </w:r>
      <w:r w:rsidRPr="00245D6F">
        <w:t xml:space="preserve">% wyższe niż w roku poprzednim. </w:t>
      </w:r>
      <w:r w:rsidR="00414D3C" w:rsidRPr="00245D6F">
        <w:t>Nieco wolniej</w:t>
      </w:r>
      <w:r w:rsidRPr="00245D6F">
        <w:t xml:space="preserve"> </w:t>
      </w:r>
      <w:r w:rsidR="00414D3C" w:rsidRPr="00245D6F">
        <w:t>(</w:t>
      </w:r>
      <w:r w:rsidR="00A629DD" w:rsidRPr="00245D6F">
        <w:t xml:space="preserve">wzrost </w:t>
      </w:r>
      <w:r w:rsidR="00414D3C" w:rsidRPr="00245D6F">
        <w:t>o 6,5%) rosły koszty ich uzyskania, co wpłynęło</w:t>
      </w:r>
      <w:r w:rsidR="00A629DD" w:rsidRPr="00245D6F">
        <w:t xml:space="preserve"> na spadek</w:t>
      </w:r>
      <w:r w:rsidRPr="00245D6F">
        <w:t xml:space="preserve"> </w:t>
      </w:r>
      <w:r w:rsidR="00414D3C" w:rsidRPr="00245D6F">
        <w:t xml:space="preserve">wskaźnika poziomu kosztów, który okazał się o </w:t>
      </w:r>
      <w:r w:rsidR="00A629DD" w:rsidRPr="00245D6F">
        <w:t>1</w:t>
      </w:r>
      <w:r w:rsidR="00414D3C" w:rsidRPr="00245D6F">
        <w:t xml:space="preserve">,6 p.proc. niższy od notowanego przed rokiem. </w:t>
      </w:r>
      <w:r w:rsidRPr="00245D6F">
        <w:t>W przypadku sprzedaży produktów, towarów i materiałów; przychody z tej działalności w ciągu roku zwiększyły się o</w:t>
      </w:r>
      <w:r w:rsidR="00A629DD" w:rsidRPr="00245D6F">
        <w:t xml:space="preserve"> </w:t>
      </w:r>
      <w:r w:rsidRPr="00245D6F">
        <w:t>8</w:t>
      </w:r>
      <w:r w:rsidR="00A629DD" w:rsidRPr="00245D6F">
        <w:t>,1</w:t>
      </w:r>
      <w:r w:rsidRPr="00245D6F">
        <w:t xml:space="preserve">%, przy wzroście kosztów – o </w:t>
      </w:r>
      <w:r w:rsidR="00A629DD" w:rsidRPr="00245D6F">
        <w:t>6</w:t>
      </w:r>
      <w:r w:rsidRPr="00245D6F">
        <w:t xml:space="preserve">,5%. Wynik finansowy ze sprzedaży produktów, towarów i materiałów wyniósł </w:t>
      </w:r>
      <w:r w:rsidR="00A629DD" w:rsidRPr="00245D6F">
        <w:t>52831,5</w:t>
      </w:r>
      <w:r w:rsidRPr="00245D6F">
        <w:t xml:space="preserve"> mln zł i był o </w:t>
      </w:r>
      <w:r w:rsidR="00A629DD" w:rsidRPr="00245D6F">
        <w:t>31,4</w:t>
      </w:r>
      <w:r w:rsidRPr="00245D6F">
        <w:t>% większy od osiągniętego w 202</w:t>
      </w:r>
      <w:r w:rsidR="00A629DD" w:rsidRPr="00245D6F">
        <w:t>2</w:t>
      </w:r>
      <w:r w:rsidRPr="00245D6F">
        <w:t xml:space="preserve"> r. Pozostałe przychody operacyjne w skali roku zwiększyły się o 2</w:t>
      </w:r>
      <w:r w:rsidR="00A629DD" w:rsidRPr="00245D6F">
        <w:t>4,7</w:t>
      </w:r>
      <w:r w:rsidRPr="00245D6F">
        <w:t xml:space="preserve">%, podczas gdy koszty ich uzyskania wzrosły o </w:t>
      </w:r>
      <w:r w:rsidR="00A629DD" w:rsidRPr="00245D6F">
        <w:t>15,9</w:t>
      </w:r>
      <w:r w:rsidRPr="00245D6F">
        <w:t xml:space="preserve">%, co spowodowało </w:t>
      </w:r>
      <w:r w:rsidR="007C6F41" w:rsidRPr="00245D6F">
        <w:t>poprawę</w:t>
      </w:r>
      <w:r w:rsidRPr="00245D6F">
        <w:t xml:space="preserve"> wyniku na pozostałej działalności operacyjnej. Podobny rezultat przyniósł wzrost przychodów finansowych – o </w:t>
      </w:r>
      <w:r w:rsidR="007C6F41" w:rsidRPr="00245D6F">
        <w:t>23,7</w:t>
      </w:r>
      <w:r w:rsidRPr="00245D6F">
        <w:t xml:space="preserve">%, przy </w:t>
      </w:r>
      <w:r w:rsidR="007C6F41" w:rsidRPr="00245D6F">
        <w:t>spadku</w:t>
      </w:r>
      <w:r w:rsidRPr="00245D6F">
        <w:t xml:space="preserve"> kosztów tych operacji – o 1,</w:t>
      </w:r>
      <w:r w:rsidR="00245D6F" w:rsidRPr="00245D6F">
        <w:t>6</w:t>
      </w:r>
      <w:r w:rsidRPr="00245D6F">
        <w:t xml:space="preserve">%. </w:t>
      </w:r>
      <w:r w:rsidR="00245D6F" w:rsidRPr="00245D6F">
        <w:t>Mimo poprawy, z</w:t>
      </w:r>
      <w:r w:rsidRPr="00245D6F">
        <w:t xml:space="preserve">arówno wynik na pozostałej działalności operacyjnej, jak i na operacjach finansowych </w:t>
      </w:r>
      <w:r w:rsidR="00245D6F" w:rsidRPr="00245D6F">
        <w:t xml:space="preserve">nadal </w:t>
      </w:r>
      <w:r w:rsidRPr="00245D6F">
        <w:t xml:space="preserve">były ujemne. </w:t>
      </w:r>
      <w:r w:rsidRPr="00245D6F">
        <w:rPr>
          <w:b/>
        </w:rPr>
        <w:t>Wynik finansowy brutto</w:t>
      </w:r>
      <w:r w:rsidR="00245D6F" w:rsidRPr="00245D6F">
        <w:t xml:space="preserve"> za okres styczeń-grudzień 2023 </w:t>
      </w:r>
      <w:r w:rsidRPr="00245D6F">
        <w:t xml:space="preserve">r. wyniósł </w:t>
      </w:r>
      <w:r w:rsidR="00245D6F" w:rsidRPr="00245D6F">
        <w:t>49792,1</w:t>
      </w:r>
      <w:r w:rsidRPr="00245D6F">
        <w:t xml:space="preserve"> mln zł, tj. o </w:t>
      </w:r>
      <w:r w:rsidR="00245D6F" w:rsidRPr="00245D6F">
        <w:t>40,5</w:t>
      </w:r>
      <w:r w:rsidRPr="00245D6F">
        <w:t>% więcej niż przed rokiem. Po</w:t>
      </w:r>
      <w:r w:rsidR="00245D6F" w:rsidRPr="00245D6F">
        <w:t xml:space="preserve"> odliczeniu obciążeń (w kwocie 8</w:t>
      </w:r>
      <w:r w:rsidRPr="00245D6F">
        <w:t>7</w:t>
      </w:r>
      <w:r w:rsidR="00245D6F" w:rsidRPr="00245D6F">
        <w:t>87,5</w:t>
      </w:r>
      <w:r w:rsidRPr="00245D6F">
        <w:t xml:space="preserve"> mln zł) </w:t>
      </w:r>
      <w:r w:rsidRPr="00245D6F">
        <w:rPr>
          <w:b/>
        </w:rPr>
        <w:t>wynik finansowy netto</w:t>
      </w:r>
      <w:r w:rsidRPr="00245D6F">
        <w:t xml:space="preserve"> ukształtował się na poziomie </w:t>
      </w:r>
      <w:r w:rsidR="00245D6F" w:rsidRPr="00245D6F">
        <w:t>41004,6</w:t>
      </w:r>
      <w:r w:rsidRPr="00245D6F">
        <w:t xml:space="preserve"> mln zł, tj. o </w:t>
      </w:r>
      <w:r w:rsidR="00245D6F" w:rsidRPr="00245D6F">
        <w:t>42</w:t>
      </w:r>
      <w:r w:rsidRPr="00245D6F">
        <w:t>,9% wyżej niż w 202</w:t>
      </w:r>
      <w:r w:rsidR="00245D6F" w:rsidRPr="00245D6F">
        <w:t>2</w:t>
      </w:r>
      <w:r w:rsidRPr="00245D6F">
        <w:t xml:space="preserve"> r. Zysk netto w ciągu roku wzrósł o </w:t>
      </w:r>
      <w:r w:rsidR="00245D6F" w:rsidRPr="00245D6F">
        <w:t>35,8</w:t>
      </w:r>
      <w:r w:rsidRPr="00245D6F">
        <w:t xml:space="preserve">%, natomiast strata netto zmniejszyła się w tym czasie o </w:t>
      </w:r>
      <w:r w:rsidR="00245D6F" w:rsidRPr="00245D6F">
        <w:t>21</w:t>
      </w:r>
      <w:r w:rsidRPr="00245D6F">
        <w:t>,2%. Zysk netto wyk</w:t>
      </w:r>
      <w:r w:rsidR="00245D6F" w:rsidRPr="00245D6F">
        <w:t>azało 81,6% przedsiębiorstw (8</w:t>
      </w:r>
      <w:r w:rsidRPr="00245D6F">
        <w:t>4</w:t>
      </w:r>
      <w:r w:rsidR="00245D6F" w:rsidRPr="00245D6F">
        <w:t>,0</w:t>
      </w:r>
      <w:r w:rsidRPr="00245D6F">
        <w:t>% w 202</w:t>
      </w:r>
      <w:r w:rsidR="00245D6F" w:rsidRPr="00245D6F">
        <w:t>2</w:t>
      </w:r>
      <w:r w:rsidRPr="00245D6F">
        <w:t xml:space="preserve"> r.). Przychody uzyskane przez te przedsiębiorstwa stanowiły 92,</w:t>
      </w:r>
      <w:r w:rsidR="00245D6F" w:rsidRPr="00245D6F">
        <w:t>0</w:t>
      </w:r>
      <w:r w:rsidRPr="00245D6F">
        <w:t>% całkowitych przychodów z całokształtu działalności (wobec 92,</w:t>
      </w:r>
      <w:r w:rsidR="00245D6F" w:rsidRPr="00245D6F">
        <w:t>4% przed rokiem). W </w:t>
      </w:r>
      <w:r w:rsidRPr="00245D6F">
        <w:t>przetwórstwie przemysłowym zysk netto wykazało 8</w:t>
      </w:r>
      <w:r w:rsidR="00245D6F" w:rsidRPr="00245D6F">
        <w:t>3,2</w:t>
      </w:r>
      <w:r w:rsidRPr="00245D6F">
        <w:t>% przedsiębiorstw (</w:t>
      </w:r>
      <w:r w:rsidR="00245D6F" w:rsidRPr="00245D6F">
        <w:t>85,9</w:t>
      </w:r>
      <w:r w:rsidRPr="00245D6F">
        <w:t xml:space="preserve">% przed rokiem), a ich udział w przychodach tej sekcji wyniósł </w:t>
      </w:r>
      <w:r w:rsidR="00245D6F" w:rsidRPr="00245D6F">
        <w:t>8</w:t>
      </w:r>
      <w:r w:rsidRPr="00245D6F">
        <w:t>9</w:t>
      </w:r>
      <w:r w:rsidR="00245D6F" w:rsidRPr="00245D6F">
        <w:t>,1</w:t>
      </w:r>
      <w:r w:rsidRPr="00245D6F">
        <w:t>% (wobec 90,</w:t>
      </w:r>
      <w:r w:rsidR="00245D6F" w:rsidRPr="00245D6F">
        <w:t>7</w:t>
      </w:r>
      <w:r w:rsidRPr="00245D6F">
        <w:t>% przed rokiem).</w:t>
      </w:r>
    </w:p>
    <w:p w:rsidR="00A9605F" w:rsidRPr="00F30594" w:rsidRDefault="00A9605F" w:rsidP="00A9605F">
      <w:pPr>
        <w:pStyle w:val="Tytultabeli"/>
      </w:pPr>
      <w:r w:rsidRPr="00F30594">
        <w:t>Tablica 13.</w:t>
      </w:r>
      <w:r>
        <w:tab/>
      </w:r>
      <w:r w:rsidRPr="00F30594">
        <w:t>Przychody, koszty i wyniki finansowe przedsiębiorstw niefinansowych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odstawowe informacje dotyczące wyników finansowych przedsiębiorstw niefinansowych za okres styczeń-grudzień w latach 2022 i 2023. Dane do tablicy dostępne w pliku w formacie XLSX"/>
      </w:tblPr>
      <w:tblGrid>
        <w:gridCol w:w="5902"/>
        <w:gridCol w:w="2427"/>
        <w:gridCol w:w="2150"/>
      </w:tblGrid>
      <w:tr w:rsidR="00A9605F" w:rsidRPr="00F30594" w:rsidTr="00E75D93">
        <w:trPr>
          <w:trHeight w:val="57"/>
          <w:tblHeader/>
          <w:jc w:val="center"/>
        </w:trPr>
        <w:tc>
          <w:tcPr>
            <w:tcW w:w="2816" w:type="pct"/>
            <w:vMerge w:val="restart"/>
            <w:tcBorders>
              <w:top w:val="nil"/>
            </w:tcBorders>
            <w:vAlign w:val="center"/>
          </w:tcPr>
          <w:p w:rsidR="00A9605F" w:rsidRPr="005674F7" w:rsidRDefault="00A9605F" w:rsidP="00E75D93">
            <w:pPr>
              <w:pStyle w:val="glowka1"/>
            </w:pPr>
            <w:r w:rsidRPr="005674F7">
              <w:t>Wyszczególnienie</w:t>
            </w:r>
          </w:p>
        </w:tc>
        <w:tc>
          <w:tcPr>
            <w:tcW w:w="1158" w:type="pct"/>
            <w:tcBorders>
              <w:top w:val="nil"/>
            </w:tcBorders>
            <w:vAlign w:val="center"/>
          </w:tcPr>
          <w:p w:rsidR="00A9605F" w:rsidRPr="005674F7" w:rsidRDefault="00A9605F" w:rsidP="0041799B">
            <w:pPr>
              <w:pStyle w:val="glowka1"/>
            </w:pPr>
            <w:r>
              <w:t xml:space="preserve">01–12 </w:t>
            </w:r>
            <w:r w:rsidRPr="00116289">
              <w:t>20</w:t>
            </w:r>
            <w:r>
              <w:t>2</w:t>
            </w:r>
            <w:r w:rsidR="0041799B">
              <w:t>2</w:t>
            </w:r>
          </w:p>
        </w:tc>
        <w:tc>
          <w:tcPr>
            <w:tcW w:w="1026" w:type="pct"/>
            <w:tcBorders>
              <w:top w:val="nil"/>
            </w:tcBorders>
            <w:vAlign w:val="center"/>
          </w:tcPr>
          <w:p w:rsidR="00A9605F" w:rsidRPr="005674F7" w:rsidRDefault="00A9605F" w:rsidP="0041799B">
            <w:pPr>
              <w:pStyle w:val="glowka1"/>
            </w:pPr>
            <w:r>
              <w:t xml:space="preserve">01–12 </w:t>
            </w:r>
            <w:r w:rsidRPr="00116289">
              <w:t>20</w:t>
            </w:r>
            <w:r>
              <w:t>2</w:t>
            </w:r>
            <w:r w:rsidR="0041799B">
              <w:t>3</w:t>
            </w:r>
          </w:p>
        </w:tc>
      </w:tr>
      <w:tr w:rsidR="00A9605F" w:rsidRPr="00F30594" w:rsidTr="00E75D93">
        <w:trPr>
          <w:trHeight w:val="57"/>
          <w:tblHeader/>
          <w:jc w:val="center"/>
        </w:trPr>
        <w:tc>
          <w:tcPr>
            <w:tcW w:w="2816" w:type="pct"/>
            <w:vMerge/>
            <w:tcBorders>
              <w:bottom w:val="single" w:sz="12" w:space="0" w:color="522398"/>
            </w:tcBorders>
            <w:vAlign w:val="center"/>
          </w:tcPr>
          <w:p w:rsidR="00A9605F" w:rsidRPr="005674F7" w:rsidRDefault="00A9605F" w:rsidP="00E75D93">
            <w:pPr>
              <w:pStyle w:val="glowka1"/>
            </w:pPr>
          </w:p>
        </w:tc>
        <w:tc>
          <w:tcPr>
            <w:tcW w:w="2184" w:type="pct"/>
            <w:gridSpan w:val="2"/>
            <w:tcBorders>
              <w:bottom w:val="single" w:sz="12" w:space="0" w:color="522398"/>
            </w:tcBorders>
            <w:vAlign w:val="center"/>
          </w:tcPr>
          <w:p w:rsidR="00A9605F" w:rsidRPr="005674F7" w:rsidRDefault="00A9605F" w:rsidP="00E75D93">
            <w:pPr>
              <w:pStyle w:val="glowka1"/>
            </w:pPr>
            <w:r w:rsidRPr="005674F7">
              <w:t>w mln zł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tcBorders>
              <w:top w:val="single" w:sz="12" w:space="0" w:color="522398"/>
            </w:tcBorders>
            <w:vAlign w:val="center"/>
          </w:tcPr>
          <w:p w:rsidR="0041799B" w:rsidRPr="0029679F" w:rsidRDefault="0041799B" w:rsidP="0041799B">
            <w:pPr>
              <w:pStyle w:val="boczek1"/>
            </w:pPr>
            <w:r w:rsidRPr="0029679F">
              <w:t xml:space="preserve">Przychody </w:t>
            </w:r>
            <w:r>
              <w:t>ogółem (</w:t>
            </w:r>
            <w:r w:rsidRPr="0029679F">
              <w:t>przychody z całokształtu działalności</w:t>
            </w:r>
            <w:r>
              <w:t>)</w:t>
            </w:r>
          </w:p>
        </w:tc>
        <w:tc>
          <w:tcPr>
            <w:tcW w:w="1158" w:type="pct"/>
            <w:tcBorders>
              <w:top w:val="single" w:sz="12" w:space="0" w:color="522398"/>
            </w:tcBorders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638001,6</w:t>
            </w:r>
          </w:p>
        </w:tc>
        <w:tc>
          <w:tcPr>
            <w:tcW w:w="1026" w:type="pct"/>
            <w:tcBorders>
              <w:top w:val="single" w:sz="12" w:space="0" w:color="522398"/>
            </w:tcBorders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691301,6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vAlign w:val="center"/>
          </w:tcPr>
          <w:p w:rsidR="0041799B" w:rsidRPr="0029679F" w:rsidRDefault="0041799B" w:rsidP="0041799B">
            <w:pPr>
              <w:pStyle w:val="boczek2"/>
            </w:pPr>
            <w:r w:rsidRPr="0029679F">
              <w:t xml:space="preserve">w tym przychody </w:t>
            </w:r>
            <w:r>
              <w:t xml:space="preserve">netto </w:t>
            </w:r>
            <w:r w:rsidRPr="0029679F">
              <w:t>ze sprzedaży produktów, towarów i materiałów</w:t>
            </w:r>
          </w:p>
        </w:tc>
        <w:tc>
          <w:tcPr>
            <w:tcW w:w="1158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627164,2</w:t>
            </w:r>
          </w:p>
        </w:tc>
        <w:tc>
          <w:tcPr>
            <w:tcW w:w="1026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677836,4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vAlign w:val="center"/>
          </w:tcPr>
          <w:p w:rsidR="0041799B" w:rsidRPr="0029679F" w:rsidRDefault="0041799B" w:rsidP="0041799B">
            <w:pPr>
              <w:pStyle w:val="boczek1"/>
            </w:pPr>
            <w:r w:rsidRPr="0029679F">
              <w:t xml:space="preserve">Koszty </w:t>
            </w:r>
            <w:r>
              <w:t>ogółem (</w:t>
            </w:r>
            <w:r w:rsidRPr="0029679F">
              <w:t>koszt</w:t>
            </w:r>
            <w:r>
              <w:t>y</w:t>
            </w:r>
            <w:r w:rsidRPr="0029679F">
              <w:t xml:space="preserve"> uzyskania przychodów z całokształtu działalności</w:t>
            </w:r>
            <w:r>
              <w:t>)</w:t>
            </w:r>
          </w:p>
        </w:tc>
        <w:tc>
          <w:tcPr>
            <w:tcW w:w="1158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602566,2</w:t>
            </w:r>
          </w:p>
        </w:tc>
        <w:tc>
          <w:tcPr>
            <w:tcW w:w="1026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641509,5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vAlign w:val="center"/>
          </w:tcPr>
          <w:p w:rsidR="0041799B" w:rsidRPr="0029679F" w:rsidRDefault="0041799B" w:rsidP="0041799B">
            <w:pPr>
              <w:pStyle w:val="boczek2"/>
            </w:pPr>
            <w:r w:rsidRPr="0029679F">
              <w:t>w tym koszt</w:t>
            </w:r>
            <w:r>
              <w:t>y</w:t>
            </w:r>
            <w:r w:rsidRPr="0029679F">
              <w:t xml:space="preserve"> sprzedanych produktów</w:t>
            </w:r>
            <w:r>
              <w:t>,</w:t>
            </w:r>
            <w:r w:rsidRPr="0029679F">
              <w:t xml:space="preserve"> towarów i materiałów</w:t>
            </w:r>
          </w:p>
        </w:tc>
        <w:tc>
          <w:tcPr>
            <w:tcW w:w="1158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586968,0</w:t>
            </w:r>
          </w:p>
        </w:tc>
        <w:tc>
          <w:tcPr>
            <w:tcW w:w="1026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625004,9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vAlign w:val="center"/>
          </w:tcPr>
          <w:p w:rsidR="0041799B" w:rsidRPr="0029679F" w:rsidRDefault="0041799B" w:rsidP="0041799B">
            <w:pPr>
              <w:pStyle w:val="boczek1"/>
            </w:pPr>
            <w:r w:rsidRPr="0029679F">
              <w:t>Wynik finansowy ze sprzedaży produktów, towarów i materiałów</w:t>
            </w:r>
          </w:p>
        </w:tc>
        <w:tc>
          <w:tcPr>
            <w:tcW w:w="1158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40196,2</w:t>
            </w:r>
          </w:p>
        </w:tc>
        <w:tc>
          <w:tcPr>
            <w:tcW w:w="1026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52831,5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vAlign w:val="center"/>
          </w:tcPr>
          <w:p w:rsidR="0041799B" w:rsidRPr="0029679F" w:rsidRDefault="0041799B" w:rsidP="0041799B">
            <w:pPr>
              <w:pStyle w:val="boczek1"/>
            </w:pPr>
            <w:r w:rsidRPr="0029679F">
              <w:t xml:space="preserve">Wynik finansowy </w:t>
            </w:r>
            <w:r>
              <w:t>z</w:t>
            </w:r>
            <w:r w:rsidRPr="0029679F">
              <w:t xml:space="preserve"> pozostałej działalności operacyjnej</w:t>
            </w:r>
          </w:p>
        </w:tc>
        <w:tc>
          <w:tcPr>
            <w:tcW w:w="1158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-878,1</w:t>
            </w:r>
          </w:p>
        </w:tc>
        <w:tc>
          <w:tcPr>
            <w:tcW w:w="1026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-516,0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vAlign w:val="center"/>
          </w:tcPr>
          <w:p w:rsidR="0041799B" w:rsidRPr="0029679F" w:rsidRDefault="0041799B" w:rsidP="0041799B">
            <w:pPr>
              <w:pStyle w:val="boczek1"/>
            </w:pPr>
            <w:r w:rsidRPr="0029679F">
              <w:t>Wynik na operacjach finansowych</w:t>
            </w:r>
          </w:p>
        </w:tc>
        <w:tc>
          <w:tcPr>
            <w:tcW w:w="1158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-3882,7</w:t>
            </w:r>
          </w:p>
        </w:tc>
        <w:tc>
          <w:tcPr>
            <w:tcW w:w="1026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-2523,4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vAlign w:val="bottom"/>
          </w:tcPr>
          <w:p w:rsidR="0041799B" w:rsidRPr="005674F7" w:rsidRDefault="0041799B" w:rsidP="0041799B">
            <w:pPr>
              <w:pStyle w:val="boczek1"/>
            </w:pPr>
            <w:r w:rsidRPr="005674F7">
              <w:t>Wynik finansowy brutto</w:t>
            </w:r>
            <w:r w:rsidRPr="005674F7">
              <w:tab/>
            </w:r>
          </w:p>
        </w:tc>
        <w:tc>
          <w:tcPr>
            <w:tcW w:w="1158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35435,4</w:t>
            </w:r>
          </w:p>
        </w:tc>
        <w:tc>
          <w:tcPr>
            <w:tcW w:w="1026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49792,1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vAlign w:val="bottom"/>
          </w:tcPr>
          <w:p w:rsidR="0041799B" w:rsidRPr="005674F7" w:rsidRDefault="0041799B" w:rsidP="0041799B">
            <w:pPr>
              <w:pStyle w:val="boczek1"/>
            </w:pPr>
            <w:r w:rsidRPr="005674F7">
              <w:t>Wynik finansowy netto</w:t>
            </w:r>
            <w:r w:rsidRPr="005674F7">
              <w:tab/>
            </w:r>
          </w:p>
        </w:tc>
        <w:tc>
          <w:tcPr>
            <w:tcW w:w="1158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28697,8</w:t>
            </w:r>
          </w:p>
        </w:tc>
        <w:tc>
          <w:tcPr>
            <w:tcW w:w="1026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41004,6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vAlign w:val="bottom"/>
          </w:tcPr>
          <w:p w:rsidR="0041799B" w:rsidRPr="005674F7" w:rsidRDefault="0041799B" w:rsidP="0041799B">
            <w:pPr>
              <w:pStyle w:val="boczek2"/>
            </w:pPr>
            <w:r w:rsidRPr="005674F7">
              <w:t>zysk netto</w:t>
            </w:r>
            <w:r w:rsidRPr="005674F7">
              <w:tab/>
            </w:r>
          </w:p>
        </w:tc>
        <w:tc>
          <w:tcPr>
            <w:tcW w:w="1158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32281,6</w:t>
            </w:r>
          </w:p>
        </w:tc>
        <w:tc>
          <w:tcPr>
            <w:tcW w:w="1026" w:type="pct"/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43828,8</w:t>
            </w:r>
          </w:p>
        </w:tc>
      </w:tr>
      <w:tr w:rsidR="0041799B" w:rsidRPr="00F30594" w:rsidTr="0041799B">
        <w:trPr>
          <w:trHeight w:val="57"/>
          <w:jc w:val="center"/>
        </w:trPr>
        <w:tc>
          <w:tcPr>
            <w:tcW w:w="2816" w:type="pct"/>
            <w:tcBorders>
              <w:bottom w:val="nil"/>
            </w:tcBorders>
            <w:vAlign w:val="bottom"/>
          </w:tcPr>
          <w:p w:rsidR="0041799B" w:rsidRPr="005674F7" w:rsidRDefault="0041799B" w:rsidP="0041799B">
            <w:pPr>
              <w:pStyle w:val="boczek2"/>
            </w:pPr>
            <w:r w:rsidRPr="005674F7">
              <w:t>strata netto</w:t>
            </w:r>
            <w:r w:rsidRPr="005674F7">
              <w:tab/>
            </w:r>
          </w:p>
        </w:tc>
        <w:tc>
          <w:tcPr>
            <w:tcW w:w="1158" w:type="pct"/>
            <w:tcBorders>
              <w:bottom w:val="nil"/>
            </w:tcBorders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3583,8</w:t>
            </w:r>
          </w:p>
        </w:tc>
        <w:tc>
          <w:tcPr>
            <w:tcW w:w="1026" w:type="pct"/>
            <w:tcBorders>
              <w:bottom w:val="nil"/>
            </w:tcBorders>
            <w:vAlign w:val="center"/>
          </w:tcPr>
          <w:p w:rsidR="0041799B" w:rsidRPr="0041799B" w:rsidRDefault="0041799B" w:rsidP="0041799B">
            <w:pPr>
              <w:pStyle w:val="tableteksttab"/>
            </w:pPr>
            <w:r w:rsidRPr="0041799B">
              <w:t>2824,2</w:t>
            </w:r>
          </w:p>
        </w:tc>
      </w:tr>
    </w:tbl>
    <w:p w:rsidR="00863046" w:rsidRDefault="003F46B8" w:rsidP="003F46B8">
      <w:pPr>
        <w:pStyle w:val="tekst"/>
        <w:spacing w:before="200"/>
      </w:pPr>
      <w:r w:rsidRPr="009E6233">
        <w:t xml:space="preserve">W przedsiębiorstwach objętych badaniem </w:t>
      </w:r>
      <w:r w:rsidRPr="007F569F">
        <w:t xml:space="preserve">okresie styczeń-grudzień 2023 r. poprawiły sią podstawowe </w:t>
      </w:r>
      <w:r w:rsidRPr="007F569F">
        <w:rPr>
          <w:b/>
        </w:rPr>
        <w:t>wskaźniki ekonomiczno-finansowe</w:t>
      </w:r>
      <w:r w:rsidRPr="007F569F">
        <w:t>. Wskaźnik poziomu kosztów dla ogółu podmiotów wyniósł 92,8% wobec 94</w:t>
      </w:r>
      <w:r w:rsidRPr="005C2CFB">
        <w:t>,</w:t>
      </w:r>
      <w:r>
        <w:t>4</w:t>
      </w:r>
      <w:r w:rsidRPr="005C2CFB">
        <w:t xml:space="preserve">% przed rokiem. Wskaźnik rentowności sprzedaży produktów, towarów i materiałów w ciągu roku wzrósł o </w:t>
      </w:r>
      <w:r>
        <w:t>1,4</w:t>
      </w:r>
      <w:r w:rsidRPr="005C2CFB">
        <w:t xml:space="preserve"> p.proc. do 7,</w:t>
      </w:r>
      <w:r>
        <w:t>8</w:t>
      </w:r>
      <w:r w:rsidRPr="005C2CFB">
        <w:t xml:space="preserve">%. Wskaźnik rentowności obrotu brutto wyniósł </w:t>
      </w:r>
      <w:r>
        <w:t>7,2</w:t>
      </w:r>
      <w:r w:rsidRPr="005C2CFB">
        <w:t xml:space="preserve">% wobec </w:t>
      </w:r>
      <w:r w:rsidR="00BD2A8D">
        <w:t>5</w:t>
      </w:r>
      <w:r w:rsidRPr="005C2CFB">
        <w:t>,</w:t>
      </w:r>
      <w:r>
        <w:t>6</w:t>
      </w:r>
      <w:r w:rsidRPr="005C2CFB">
        <w:t xml:space="preserve">% przed rokiem, a netto zwiększył się w tym czasie o </w:t>
      </w:r>
      <w:r w:rsidR="00BD2A8D">
        <w:t>1,4</w:t>
      </w:r>
      <w:r w:rsidRPr="005C2CFB">
        <w:t xml:space="preserve"> p.proc., osiągając 5,</w:t>
      </w:r>
      <w:r>
        <w:t>9</w:t>
      </w:r>
      <w:r w:rsidRPr="005C2CFB">
        <w:t xml:space="preserve">%. </w:t>
      </w:r>
      <w:r w:rsidRPr="00784FEF">
        <w:t>Poprawę wskaźników obserwowano w przetwórstwie przemysłowym</w:t>
      </w:r>
      <w:r>
        <w:t>,</w:t>
      </w:r>
      <w:r w:rsidRPr="005D0D99">
        <w:rPr>
          <w:color w:val="FF0000"/>
        </w:rPr>
        <w:t xml:space="preserve"> </w:t>
      </w:r>
      <w:r w:rsidRPr="00784FEF">
        <w:t>handlu; n</w:t>
      </w:r>
      <w:r>
        <w:t>aprawie pojazdów samochodowych,</w:t>
      </w:r>
      <w:r w:rsidRPr="00784FEF">
        <w:t xml:space="preserve"> działalności profesjonalnej, naukowej i technicznej</w:t>
      </w:r>
      <w:r>
        <w:t xml:space="preserve">, </w:t>
      </w:r>
      <w:r w:rsidRPr="00784FEF">
        <w:t>administrowaniu i działalności wspierającej, opiece zdrowotnej i pomocy społecznej</w:t>
      </w:r>
      <w:r>
        <w:t>,</w:t>
      </w:r>
      <w:r w:rsidRPr="00784FEF">
        <w:t xml:space="preserve"> a pomijając wskaźnik rentowności sprzedaży – także </w:t>
      </w:r>
      <w:r>
        <w:t xml:space="preserve">w </w:t>
      </w:r>
      <w:r w:rsidR="00BD2A8D" w:rsidRPr="00784FEF">
        <w:t>informacji i komunikacji</w:t>
      </w:r>
      <w:r w:rsidRPr="00784FEF">
        <w:t xml:space="preserve">. Gorzej niż przed rokiem </w:t>
      </w:r>
      <w:r>
        <w:t xml:space="preserve">wskaźniki </w:t>
      </w:r>
      <w:r w:rsidRPr="00004D22">
        <w:t>kształtowały się m.in. w przedsiębiorstwach zajmujących się</w:t>
      </w:r>
      <w:r w:rsidR="00BD2A8D">
        <w:t xml:space="preserve"> wytwarzaniem i </w:t>
      </w:r>
      <w:r w:rsidRPr="00004D22">
        <w:t>zaopatrywaniem w energię elektryczną, gaz, parę wodną i gorącą wodę, dostawą wody; gospodaro</w:t>
      </w:r>
      <w:r w:rsidR="00BD2A8D">
        <w:t xml:space="preserve">waniem ściekami i </w:t>
      </w:r>
      <w:r w:rsidRPr="00004D22">
        <w:t xml:space="preserve">odpadami; rekultywacją, budownictwem, transportem i gospodarką magazynową, zakwaterowaniem i gastronomią, </w:t>
      </w:r>
      <w:r w:rsidR="00BD2A8D" w:rsidRPr="007A5382">
        <w:t>obsłu</w:t>
      </w:r>
      <w:r w:rsidR="00BD2A8D">
        <w:t>gą</w:t>
      </w:r>
      <w:r w:rsidR="00BD2A8D" w:rsidRPr="007A5382">
        <w:t xml:space="preserve"> rynku nieruchomości </w:t>
      </w:r>
      <w:r w:rsidRPr="00004D22">
        <w:t xml:space="preserve">oraz działalnością związaną z kulturą, rozrywką i </w:t>
      </w:r>
      <w:r w:rsidRPr="007A5382">
        <w:t>rekreacją</w:t>
      </w:r>
      <w:r w:rsidR="00BD2A8D">
        <w:t>.</w:t>
      </w:r>
      <w:r w:rsidRPr="007A5382">
        <w:t xml:space="preserve"> W przypadku rentowności obrotu netto naj</w:t>
      </w:r>
      <w:r w:rsidR="00BD2A8D">
        <w:t>większy wzrost</w:t>
      </w:r>
      <w:r w:rsidRPr="007A5382">
        <w:t xml:space="preserve"> wskaźnik</w:t>
      </w:r>
      <w:r w:rsidR="00BD2A8D">
        <w:t xml:space="preserve">a </w:t>
      </w:r>
      <w:r w:rsidR="007F569F">
        <w:t xml:space="preserve">(o 24,0 p.proc.) </w:t>
      </w:r>
      <w:r w:rsidR="00BD2A8D">
        <w:t>obserwowano</w:t>
      </w:r>
      <w:r w:rsidRPr="007A5382">
        <w:t xml:space="preserve"> w przedsiębiorstwach związanych z </w:t>
      </w:r>
      <w:r w:rsidR="007F569F" w:rsidRPr="00784FEF">
        <w:t>informacj</w:t>
      </w:r>
      <w:r w:rsidR="007F569F">
        <w:t>ą i komunikacją</w:t>
      </w:r>
      <w:r w:rsidR="007F569F" w:rsidRPr="007A5382">
        <w:t xml:space="preserve"> </w:t>
      </w:r>
      <w:r w:rsidRPr="007A5382">
        <w:t>(</w:t>
      </w:r>
      <w:r w:rsidR="007F569F">
        <w:t>z -10,7</w:t>
      </w:r>
      <w:r w:rsidRPr="007A5382">
        <w:t>%</w:t>
      </w:r>
      <w:r w:rsidR="007F569F">
        <w:t xml:space="preserve"> w 2022 r. do</w:t>
      </w:r>
      <w:r w:rsidRPr="007A5382">
        <w:t xml:space="preserve"> 1</w:t>
      </w:r>
      <w:r w:rsidR="007F569F">
        <w:t>3,3</w:t>
      </w:r>
      <w:r w:rsidRPr="007A5382">
        <w:t xml:space="preserve">% </w:t>
      </w:r>
      <w:r w:rsidR="007F569F">
        <w:t>w 2023 r.</w:t>
      </w:r>
      <w:r w:rsidRPr="007A5382">
        <w:t xml:space="preserve">). </w:t>
      </w:r>
    </w:p>
    <w:p w:rsidR="00863046" w:rsidRDefault="00863046">
      <w:pPr>
        <w:spacing w:before="0" w:after="160" w:line="259" w:lineRule="auto"/>
        <w:rPr>
          <w:lang w:eastAsia="pl-PL"/>
        </w:rPr>
      </w:pPr>
      <w:r>
        <w:br w:type="page"/>
      </w:r>
    </w:p>
    <w:p w:rsidR="00A9605F" w:rsidRPr="003351C6" w:rsidRDefault="0054266C" w:rsidP="009C0CF4">
      <w:pPr>
        <w:pStyle w:val="tytuwykresu"/>
        <w:spacing w:before="360"/>
      </w:pPr>
      <w:r w:rsidRPr="0054266C">
        <w:rPr>
          <w:noProof/>
          <w:lang w:eastAsia="pl-PL"/>
        </w:rPr>
        <w:lastRenderedPageBreak/>
        <w:drawing>
          <wp:anchor distT="0" distB="0" distL="114300" distR="114300" simplePos="0" relativeHeight="25293977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440817</wp:posOffset>
            </wp:positionV>
            <wp:extent cx="5285105" cy="2359025"/>
            <wp:effectExtent l="0" t="0" r="0" b="3175"/>
            <wp:wrapTopAndBottom/>
            <wp:docPr id="35" name="Obraz 35" descr="Podwójny wykres kolumnowy (Polska i województwo wielkopolskie) dla kolejnych kwartałów (okresów narastających) w latach 2020–2023 r. na osi poziomej. Na osi pionowej wartości wskaźnika rentowności obrotu netto z przedziału od 0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5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05F" w:rsidRPr="003351C6">
        <w:t>Wykres 1</w:t>
      </w:r>
      <w:r w:rsidR="00A9605F">
        <w:t>0</w:t>
      </w:r>
      <w:r w:rsidR="00A9605F" w:rsidRPr="003351C6">
        <w:t>.</w:t>
      </w:r>
      <w:r w:rsidR="00A9605F">
        <w:tab/>
      </w:r>
      <w:r w:rsidR="00A9605F" w:rsidRPr="003351C6">
        <w:t xml:space="preserve"> Wskaźnik rentowności obrotu netto</w:t>
      </w:r>
      <w:r w:rsidR="00A9605F" w:rsidRPr="00986ADC">
        <w:rPr>
          <w:b w:val="0"/>
        </w:rPr>
        <w:t xml:space="preserve"> </w:t>
      </w:r>
    </w:p>
    <w:p w:rsidR="007F569F" w:rsidRPr="006673C2" w:rsidRDefault="007F569F" w:rsidP="007F569F">
      <w:pPr>
        <w:spacing w:before="360"/>
      </w:pPr>
      <w:r w:rsidRPr="0080798D">
        <w:t xml:space="preserve">W </w:t>
      </w:r>
      <w:r w:rsidRPr="0026390C">
        <w:t xml:space="preserve">2023 r. na poziomie województwa odnotowano poprawę płynności finansowej przedsiębiorstw, wyrażającą się wzrostem wskaźników I i II stopnia (odpowiednio o 4,5 p.proc. do 37,5% oraz o 5,4 p.proc. do 90,2%). Poprawę płynności odnotowały m.in. </w:t>
      </w:r>
      <w:r w:rsidR="0026390C" w:rsidRPr="0026390C">
        <w:t xml:space="preserve">jednostki </w:t>
      </w:r>
      <w:r w:rsidRPr="0026390C">
        <w:t xml:space="preserve">z sekcji: przetwórstwo przemysłowe, dostawa wody; gospodarowanie ściekami i odpadami; rekultywacja, handel; naprawa pojazdów samochodowych, </w:t>
      </w:r>
      <w:r w:rsidR="0026390C" w:rsidRPr="0026390C">
        <w:t>zakwaterowanie i gastronomia, informacja i komunikacja</w:t>
      </w:r>
      <w:r w:rsidRPr="0026390C">
        <w:t xml:space="preserve"> </w:t>
      </w:r>
      <w:r w:rsidR="0026390C" w:rsidRPr="0026390C">
        <w:t>oraz opieka zdrowotna i pomoc społeczna</w:t>
      </w:r>
      <w:r w:rsidR="00863046">
        <w:t>.</w:t>
      </w:r>
      <w:r w:rsidR="0026390C" w:rsidRPr="0026390C">
        <w:t xml:space="preserve"> </w:t>
      </w:r>
      <w:r w:rsidRPr="0026390C">
        <w:t>Płynność finansowa pogorszyła się natomiast m.in. w przedsiębiorstwach zajmujących się</w:t>
      </w:r>
      <w:r w:rsidR="0026390C" w:rsidRPr="0026390C">
        <w:t xml:space="preserve"> wytwarzaniem i zaopatrywaniem w energię elektryczną, gaz, parę wodną i gorącą wodę, transportem i</w:t>
      </w:r>
      <w:r w:rsidR="00C30D41">
        <w:t xml:space="preserve"> </w:t>
      </w:r>
      <w:r w:rsidR="0026390C" w:rsidRPr="0026390C">
        <w:t>gospodarką magazynową, obsługą rynku nieruchomości, działalnością profesjon</w:t>
      </w:r>
      <w:r w:rsidR="0026390C" w:rsidRPr="006673C2">
        <w:t>alną, naukową i techniczną</w:t>
      </w:r>
      <w:r w:rsidR="0026390C">
        <w:t xml:space="preserve"> oraz</w:t>
      </w:r>
      <w:r w:rsidR="0026390C" w:rsidRPr="006673C2">
        <w:t xml:space="preserve"> </w:t>
      </w:r>
      <w:r w:rsidR="0026390C" w:rsidRPr="00C47824">
        <w:t>administrowanie</w:t>
      </w:r>
      <w:r w:rsidR="0026390C">
        <w:t>m</w:t>
      </w:r>
      <w:r w:rsidR="0026390C" w:rsidRPr="00C47824">
        <w:t xml:space="preserve"> i działalnoś</w:t>
      </w:r>
      <w:r w:rsidR="0026390C">
        <w:t>cią</w:t>
      </w:r>
      <w:r w:rsidR="0026390C" w:rsidRPr="00C47824">
        <w:t xml:space="preserve"> wspierając</w:t>
      </w:r>
      <w:r w:rsidR="0026390C">
        <w:t>ą.</w:t>
      </w:r>
      <w:r w:rsidR="0026390C" w:rsidRPr="00C47824">
        <w:t xml:space="preserve"> </w:t>
      </w:r>
    </w:p>
    <w:p w:rsidR="00A9605F" w:rsidRPr="00B4057C" w:rsidRDefault="00A9605F" w:rsidP="00A9605F">
      <w:pPr>
        <w:pStyle w:val="tytutablicy"/>
      </w:pPr>
      <w:r w:rsidRPr="00B4057C">
        <w:t>Tablica 14.</w:t>
      </w:r>
      <w:r>
        <w:tab/>
      </w:r>
      <w:r w:rsidRPr="00B4057C">
        <w:t>Podstawowe wskaźniki ekonomiczno-finansowe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20" w:firstRow="1" w:lastRow="0" w:firstColumn="0" w:lastColumn="0" w:noHBand="0" w:noVBand="1"/>
        <w:tblDescription w:val="Tablica prezentuje podstawowe wskaźniki ekonomiczno-finansowe uzyskane przez przedsiębiorstwa niefinansowe w okresie styczeń-grudzień w latach 2022 i 2023. Dane do tablicy dostępne w pliku w formacie XLSX"/>
      </w:tblPr>
      <w:tblGrid>
        <w:gridCol w:w="6030"/>
        <w:gridCol w:w="2274"/>
        <w:gridCol w:w="2175"/>
      </w:tblGrid>
      <w:tr w:rsidR="00A9605F" w:rsidRPr="00F30594" w:rsidTr="00E75D93">
        <w:trPr>
          <w:trHeight w:val="57"/>
          <w:tblHeader/>
          <w:jc w:val="center"/>
        </w:trPr>
        <w:tc>
          <w:tcPr>
            <w:tcW w:w="2877" w:type="pct"/>
            <w:vMerge w:val="restart"/>
            <w:tcBorders>
              <w:top w:val="nil"/>
            </w:tcBorders>
            <w:vAlign w:val="center"/>
          </w:tcPr>
          <w:p w:rsidR="00A9605F" w:rsidRPr="00116289" w:rsidRDefault="00A9605F" w:rsidP="00E75D93">
            <w:pPr>
              <w:pStyle w:val="glowka1"/>
            </w:pPr>
            <w:r w:rsidRPr="00116289">
              <w:t>Wyszczególnienie</w:t>
            </w:r>
          </w:p>
        </w:tc>
        <w:tc>
          <w:tcPr>
            <w:tcW w:w="1085" w:type="pct"/>
            <w:tcBorders>
              <w:top w:val="nil"/>
            </w:tcBorders>
            <w:vAlign w:val="center"/>
          </w:tcPr>
          <w:p w:rsidR="00A9605F" w:rsidRPr="00116289" w:rsidRDefault="00A9605F" w:rsidP="0001083D">
            <w:pPr>
              <w:pStyle w:val="glowka1"/>
            </w:pPr>
            <w:r>
              <w:t xml:space="preserve">01–12 </w:t>
            </w:r>
            <w:r w:rsidRPr="00116289">
              <w:t>20</w:t>
            </w:r>
            <w:r>
              <w:t>2</w:t>
            </w:r>
            <w:r w:rsidR="0001083D">
              <w:t>2</w:t>
            </w:r>
          </w:p>
        </w:tc>
        <w:tc>
          <w:tcPr>
            <w:tcW w:w="1038" w:type="pct"/>
            <w:tcBorders>
              <w:top w:val="nil"/>
            </w:tcBorders>
            <w:vAlign w:val="center"/>
          </w:tcPr>
          <w:p w:rsidR="00A9605F" w:rsidRPr="00116289" w:rsidRDefault="00A9605F" w:rsidP="0001083D">
            <w:pPr>
              <w:pStyle w:val="glowka1"/>
            </w:pPr>
            <w:r>
              <w:t xml:space="preserve">01–12 </w:t>
            </w:r>
            <w:r w:rsidRPr="00116289">
              <w:t>20</w:t>
            </w:r>
            <w:r>
              <w:t>2</w:t>
            </w:r>
            <w:r w:rsidR="0001083D">
              <w:t>3</w:t>
            </w:r>
          </w:p>
        </w:tc>
      </w:tr>
      <w:tr w:rsidR="00A9605F" w:rsidRPr="00F30594" w:rsidTr="00E75D93">
        <w:trPr>
          <w:trHeight w:val="57"/>
          <w:tblHeader/>
          <w:jc w:val="center"/>
        </w:trPr>
        <w:tc>
          <w:tcPr>
            <w:tcW w:w="2877" w:type="pct"/>
            <w:vMerge/>
            <w:tcBorders>
              <w:bottom w:val="single" w:sz="12" w:space="0" w:color="522398"/>
            </w:tcBorders>
            <w:vAlign w:val="center"/>
          </w:tcPr>
          <w:p w:rsidR="00A9605F" w:rsidRPr="00116289" w:rsidRDefault="00A9605F" w:rsidP="00E75D93">
            <w:pPr>
              <w:pStyle w:val="glowka1"/>
            </w:pPr>
          </w:p>
        </w:tc>
        <w:tc>
          <w:tcPr>
            <w:tcW w:w="2123" w:type="pct"/>
            <w:gridSpan w:val="2"/>
            <w:tcBorders>
              <w:bottom w:val="single" w:sz="12" w:space="0" w:color="522398"/>
            </w:tcBorders>
            <w:vAlign w:val="center"/>
          </w:tcPr>
          <w:p w:rsidR="00A9605F" w:rsidRPr="00116289" w:rsidRDefault="00A9605F" w:rsidP="00E75D93">
            <w:pPr>
              <w:pStyle w:val="glowka1"/>
            </w:pPr>
            <w:r w:rsidRPr="00116289">
              <w:t>w %</w:t>
            </w:r>
          </w:p>
        </w:tc>
      </w:tr>
      <w:tr w:rsidR="0001083D" w:rsidRPr="00F30594" w:rsidTr="0001083D">
        <w:trPr>
          <w:trHeight w:val="57"/>
          <w:tblHeader/>
          <w:jc w:val="center"/>
        </w:trPr>
        <w:tc>
          <w:tcPr>
            <w:tcW w:w="2877" w:type="pct"/>
            <w:tcBorders>
              <w:top w:val="single" w:sz="12" w:space="0" w:color="522398"/>
            </w:tcBorders>
            <w:vAlign w:val="center"/>
          </w:tcPr>
          <w:p w:rsidR="0001083D" w:rsidRPr="00116289" w:rsidRDefault="0001083D" w:rsidP="0001083D">
            <w:pPr>
              <w:pStyle w:val="boczek1"/>
            </w:pPr>
            <w:r w:rsidRPr="00116289">
              <w:t>Wskaźnik poziomu kosztów</w:t>
            </w:r>
            <w:r w:rsidRPr="00116289">
              <w:tab/>
            </w:r>
          </w:p>
        </w:tc>
        <w:tc>
          <w:tcPr>
            <w:tcW w:w="1085" w:type="pct"/>
            <w:tcBorders>
              <w:top w:val="single" w:sz="12" w:space="0" w:color="522398"/>
            </w:tcBorders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94,4</w:t>
            </w:r>
          </w:p>
        </w:tc>
        <w:tc>
          <w:tcPr>
            <w:tcW w:w="1038" w:type="pct"/>
            <w:tcBorders>
              <w:top w:val="single" w:sz="12" w:space="0" w:color="522398"/>
            </w:tcBorders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92,8</w:t>
            </w:r>
          </w:p>
        </w:tc>
      </w:tr>
      <w:tr w:rsidR="0001083D" w:rsidRPr="00F30594" w:rsidTr="0001083D">
        <w:trPr>
          <w:trHeight w:val="57"/>
          <w:jc w:val="center"/>
        </w:trPr>
        <w:tc>
          <w:tcPr>
            <w:tcW w:w="2877" w:type="pct"/>
            <w:vAlign w:val="center"/>
          </w:tcPr>
          <w:p w:rsidR="0001083D" w:rsidRPr="00116289" w:rsidRDefault="0001083D" w:rsidP="0001083D">
            <w:pPr>
              <w:pStyle w:val="boczek1"/>
            </w:pPr>
            <w:r w:rsidRPr="00116289">
              <w:t xml:space="preserve">Wskaźnik rentowności </w:t>
            </w:r>
            <w:r w:rsidRPr="00957F9B">
              <w:rPr>
                <w:rFonts w:cs="Calibri"/>
                <w:color w:val="000000"/>
              </w:rPr>
              <w:t xml:space="preserve">sprzedaży </w:t>
            </w:r>
            <w:r>
              <w:rPr>
                <w:rFonts w:cs="Calibri"/>
                <w:color w:val="000000"/>
              </w:rPr>
              <w:t>brutto</w:t>
            </w:r>
          </w:p>
        </w:tc>
        <w:tc>
          <w:tcPr>
            <w:tcW w:w="1085" w:type="pct"/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6,4</w:t>
            </w:r>
          </w:p>
        </w:tc>
        <w:tc>
          <w:tcPr>
            <w:tcW w:w="1038" w:type="pct"/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7,8</w:t>
            </w:r>
          </w:p>
        </w:tc>
      </w:tr>
      <w:tr w:rsidR="0001083D" w:rsidRPr="00F30594" w:rsidTr="0001083D">
        <w:trPr>
          <w:trHeight w:val="57"/>
          <w:jc w:val="center"/>
        </w:trPr>
        <w:tc>
          <w:tcPr>
            <w:tcW w:w="2877" w:type="pct"/>
            <w:vAlign w:val="center"/>
          </w:tcPr>
          <w:p w:rsidR="0001083D" w:rsidRPr="00116289" w:rsidRDefault="0001083D" w:rsidP="0001083D">
            <w:pPr>
              <w:pStyle w:val="boczek1"/>
            </w:pPr>
            <w:r w:rsidRPr="00116289">
              <w:t>Wskaźnik rentowności obrotu brutto</w:t>
            </w:r>
            <w:r w:rsidRPr="00116289">
              <w:tab/>
            </w:r>
          </w:p>
        </w:tc>
        <w:tc>
          <w:tcPr>
            <w:tcW w:w="1085" w:type="pct"/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5,6</w:t>
            </w:r>
          </w:p>
        </w:tc>
        <w:tc>
          <w:tcPr>
            <w:tcW w:w="1038" w:type="pct"/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7,2</w:t>
            </w:r>
          </w:p>
        </w:tc>
      </w:tr>
      <w:tr w:rsidR="0001083D" w:rsidRPr="00F30594" w:rsidTr="0001083D">
        <w:trPr>
          <w:trHeight w:val="57"/>
          <w:jc w:val="center"/>
        </w:trPr>
        <w:tc>
          <w:tcPr>
            <w:tcW w:w="2877" w:type="pct"/>
            <w:vAlign w:val="center"/>
          </w:tcPr>
          <w:p w:rsidR="0001083D" w:rsidRPr="00116289" w:rsidRDefault="0001083D" w:rsidP="0001083D">
            <w:pPr>
              <w:pStyle w:val="boczek1"/>
            </w:pPr>
            <w:r w:rsidRPr="00116289">
              <w:t>Wskaźnik rentowności obrotu netto</w:t>
            </w:r>
            <w:r w:rsidRPr="00116289">
              <w:tab/>
            </w:r>
          </w:p>
        </w:tc>
        <w:tc>
          <w:tcPr>
            <w:tcW w:w="1085" w:type="pct"/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4,5</w:t>
            </w:r>
          </w:p>
        </w:tc>
        <w:tc>
          <w:tcPr>
            <w:tcW w:w="1038" w:type="pct"/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5,9</w:t>
            </w:r>
          </w:p>
        </w:tc>
      </w:tr>
      <w:tr w:rsidR="0001083D" w:rsidRPr="00F30594" w:rsidTr="0001083D">
        <w:trPr>
          <w:trHeight w:val="57"/>
          <w:jc w:val="center"/>
        </w:trPr>
        <w:tc>
          <w:tcPr>
            <w:tcW w:w="2877" w:type="pct"/>
            <w:vAlign w:val="center"/>
          </w:tcPr>
          <w:p w:rsidR="0001083D" w:rsidRPr="00116289" w:rsidRDefault="0001083D" w:rsidP="0001083D">
            <w:pPr>
              <w:pStyle w:val="boczek1"/>
            </w:pPr>
            <w:r w:rsidRPr="00116289">
              <w:t>Wskaźnik płynności finansowej I stopnia</w:t>
            </w:r>
            <w:r w:rsidRPr="00116289">
              <w:tab/>
            </w:r>
          </w:p>
        </w:tc>
        <w:tc>
          <w:tcPr>
            <w:tcW w:w="1085" w:type="pct"/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33,0</w:t>
            </w:r>
          </w:p>
        </w:tc>
        <w:tc>
          <w:tcPr>
            <w:tcW w:w="1038" w:type="pct"/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37,5</w:t>
            </w:r>
          </w:p>
        </w:tc>
      </w:tr>
      <w:tr w:rsidR="0001083D" w:rsidRPr="00F30594" w:rsidTr="0001083D">
        <w:trPr>
          <w:trHeight w:val="57"/>
          <w:jc w:val="center"/>
        </w:trPr>
        <w:tc>
          <w:tcPr>
            <w:tcW w:w="2877" w:type="pct"/>
            <w:tcBorders>
              <w:bottom w:val="nil"/>
            </w:tcBorders>
            <w:vAlign w:val="center"/>
          </w:tcPr>
          <w:p w:rsidR="0001083D" w:rsidRPr="00116289" w:rsidRDefault="0001083D" w:rsidP="0001083D">
            <w:pPr>
              <w:pStyle w:val="boczek1"/>
            </w:pPr>
            <w:r w:rsidRPr="00116289">
              <w:t>Wskaźnik płynności finansowej II stopnia</w:t>
            </w:r>
            <w:r w:rsidRPr="00116289">
              <w:tab/>
            </w:r>
          </w:p>
        </w:tc>
        <w:tc>
          <w:tcPr>
            <w:tcW w:w="1085" w:type="pct"/>
            <w:tcBorders>
              <w:bottom w:val="nil"/>
            </w:tcBorders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84,8</w:t>
            </w:r>
          </w:p>
        </w:tc>
        <w:tc>
          <w:tcPr>
            <w:tcW w:w="1038" w:type="pct"/>
            <w:tcBorders>
              <w:bottom w:val="nil"/>
            </w:tcBorders>
            <w:vAlign w:val="center"/>
          </w:tcPr>
          <w:p w:rsidR="0001083D" w:rsidRPr="0001083D" w:rsidRDefault="0001083D" w:rsidP="0001083D">
            <w:pPr>
              <w:pStyle w:val="tableteksttab"/>
            </w:pPr>
            <w:r w:rsidRPr="0001083D">
              <w:t>90,2</w:t>
            </w:r>
          </w:p>
        </w:tc>
      </w:tr>
    </w:tbl>
    <w:p w:rsidR="00A9605F" w:rsidRPr="007A2FC0" w:rsidRDefault="00A9605F" w:rsidP="00A9605F">
      <w:pPr>
        <w:pStyle w:val="tekst"/>
        <w:spacing w:before="360"/>
      </w:pPr>
      <w:r w:rsidRPr="007A2FC0">
        <w:t>Według stanu na koniec grudnia 202</w:t>
      </w:r>
      <w:r w:rsidR="007A2FC0" w:rsidRPr="007A2FC0">
        <w:t>3</w:t>
      </w:r>
      <w:r w:rsidRPr="007A2FC0">
        <w:t xml:space="preserve"> r. </w:t>
      </w:r>
      <w:r w:rsidRPr="007A2FC0">
        <w:rPr>
          <w:b/>
        </w:rPr>
        <w:t>aktywa obrotowe</w:t>
      </w:r>
      <w:r w:rsidRPr="007A2FC0">
        <w:t xml:space="preserve"> przedsiębiorstw objętych badaniem wyniosły 1798</w:t>
      </w:r>
      <w:r w:rsidR="007A2FC0" w:rsidRPr="007A2FC0">
        <w:t>46,6</w:t>
      </w:r>
      <w:r w:rsidRPr="007A2FC0">
        <w:t xml:space="preserve"> mln zł, tj. o </w:t>
      </w:r>
      <w:r w:rsidR="007A2FC0" w:rsidRPr="007A2FC0">
        <w:t>2,9</w:t>
      </w:r>
      <w:r w:rsidRPr="007A2FC0">
        <w:t>% więcej niż w 202</w:t>
      </w:r>
      <w:r w:rsidR="007A2FC0" w:rsidRPr="007A2FC0">
        <w:t>2</w:t>
      </w:r>
      <w:r w:rsidRPr="007A2FC0">
        <w:t xml:space="preserve"> r. Wartość zapasów w ciągu roku </w:t>
      </w:r>
      <w:r w:rsidR="007A2FC0" w:rsidRPr="007A2FC0">
        <w:t>spadła</w:t>
      </w:r>
      <w:r w:rsidRPr="007A2FC0">
        <w:t xml:space="preserve"> o </w:t>
      </w:r>
      <w:r w:rsidR="007A2FC0" w:rsidRPr="007A2FC0">
        <w:t>6,8</w:t>
      </w:r>
      <w:r w:rsidRPr="007A2FC0">
        <w:t xml:space="preserve">%, a ich udział w aktywach </w:t>
      </w:r>
      <w:r w:rsidR="007A2FC0" w:rsidRPr="007A2FC0">
        <w:t xml:space="preserve">zmniejszył się </w:t>
      </w:r>
      <w:r w:rsidRPr="007A2FC0">
        <w:t>o </w:t>
      </w:r>
      <w:r w:rsidR="007A2FC0" w:rsidRPr="007A2FC0">
        <w:t>3,</w:t>
      </w:r>
      <w:r w:rsidRPr="007A2FC0">
        <w:t>4 p.proc. do 32</w:t>
      </w:r>
      <w:r w:rsidR="007A2FC0" w:rsidRPr="007A2FC0">
        <w:t>,8</w:t>
      </w:r>
      <w:r w:rsidRPr="007A2FC0">
        <w:t>%. Największą część aktywów obrotowych stanowiły należności krótkoterminowe, których udział w końcu grudnia 202</w:t>
      </w:r>
      <w:r w:rsidR="00863046">
        <w:t>3</w:t>
      </w:r>
      <w:r w:rsidRPr="007A2FC0">
        <w:t xml:space="preserve"> r. wynosił 37,</w:t>
      </w:r>
      <w:r w:rsidR="007A2FC0" w:rsidRPr="007A2FC0">
        <w:t>7</w:t>
      </w:r>
      <w:r w:rsidRPr="007A2FC0">
        <w:t>%, tj. o 0,</w:t>
      </w:r>
      <w:r w:rsidR="007A2FC0" w:rsidRPr="007A2FC0">
        <w:t>3</w:t>
      </w:r>
      <w:r w:rsidRPr="007A2FC0">
        <w:t xml:space="preserve"> p.proc. </w:t>
      </w:r>
      <w:r w:rsidR="007A2FC0" w:rsidRPr="007A2FC0">
        <w:t>więc</w:t>
      </w:r>
      <w:r w:rsidRPr="007A2FC0">
        <w:t xml:space="preserve">ej niż przed rokiem. Wartość należności w skali roku zwiększyła się o </w:t>
      </w:r>
      <w:r w:rsidR="007A2FC0" w:rsidRPr="007A2FC0">
        <w:t>3,5</w:t>
      </w:r>
      <w:r w:rsidRPr="007A2FC0">
        <w:t xml:space="preserve">%. Udział inwestycji krótkoterminowych </w:t>
      </w:r>
      <w:r w:rsidR="007A2FC0" w:rsidRPr="007A2FC0">
        <w:t>wzrósł</w:t>
      </w:r>
      <w:r w:rsidRPr="007A2FC0">
        <w:t xml:space="preserve"> w ciągu roku o 3,</w:t>
      </w:r>
      <w:r w:rsidR="007A2FC0" w:rsidRPr="007A2FC0">
        <w:t>1</w:t>
      </w:r>
      <w:r w:rsidRPr="007A2FC0">
        <w:t xml:space="preserve"> p.proc. do 2</w:t>
      </w:r>
      <w:r w:rsidR="007A2FC0" w:rsidRPr="007A2FC0">
        <w:t>6,9</w:t>
      </w:r>
      <w:r w:rsidRPr="007A2FC0">
        <w:t xml:space="preserve">%, przy wzroście ich wartości o </w:t>
      </w:r>
      <w:r w:rsidR="007A2FC0" w:rsidRPr="007A2FC0">
        <w:t>16,2</w:t>
      </w:r>
      <w:r w:rsidRPr="007A2FC0">
        <w:t>%.</w:t>
      </w:r>
    </w:p>
    <w:p w:rsidR="00A9605F" w:rsidRPr="00625BB4" w:rsidRDefault="00A9605F" w:rsidP="00A9605F">
      <w:pPr>
        <w:pStyle w:val="tekst"/>
      </w:pPr>
      <w:r w:rsidRPr="00625BB4">
        <w:t>Według stanu na koniec grudnia 202</w:t>
      </w:r>
      <w:r w:rsidR="007A2FC0" w:rsidRPr="00625BB4">
        <w:t>3</w:t>
      </w:r>
      <w:r w:rsidRPr="00625BB4">
        <w:t xml:space="preserve"> r. </w:t>
      </w:r>
      <w:r w:rsidRPr="00625BB4">
        <w:rPr>
          <w:b/>
        </w:rPr>
        <w:t>zobowiązania</w:t>
      </w:r>
      <w:r w:rsidRPr="00625BB4">
        <w:t xml:space="preserve"> przedsiębiorstw niefinansowych wyniosły łącznie 18</w:t>
      </w:r>
      <w:r w:rsidR="007A2FC0" w:rsidRPr="00625BB4">
        <w:t>193</w:t>
      </w:r>
      <w:r w:rsidRPr="00625BB4">
        <w:t>4,</w:t>
      </w:r>
      <w:r w:rsidR="007A2FC0" w:rsidRPr="00625BB4">
        <w:t>8</w:t>
      </w:r>
      <w:r w:rsidRPr="00625BB4">
        <w:t xml:space="preserve"> mln zł, przy czym zobowiązania długoterminowe w ciągu roku zwiększyły się o 1</w:t>
      </w:r>
      <w:r w:rsidR="007A2FC0" w:rsidRPr="00625BB4">
        <w:t>,7</w:t>
      </w:r>
      <w:r w:rsidRPr="00625BB4">
        <w:t xml:space="preserve">%, a krótkoterminowe – o </w:t>
      </w:r>
      <w:r w:rsidR="007A2FC0" w:rsidRPr="00625BB4">
        <w:t>2,0</w:t>
      </w:r>
      <w:r w:rsidRPr="00625BB4">
        <w:t>%. W ogólnej kwocie zobowiązań krótkoterminowych 6</w:t>
      </w:r>
      <w:r w:rsidR="007A2FC0" w:rsidRPr="00625BB4">
        <w:t>1,1</w:t>
      </w:r>
      <w:r w:rsidRPr="00625BB4">
        <w:t xml:space="preserve">% stanowiły zobowiązania z tytułu dostaw i usług (przed rokiem </w:t>
      </w:r>
      <w:r w:rsidR="007A2FC0" w:rsidRPr="00625BB4">
        <w:t>63,4</w:t>
      </w:r>
      <w:r w:rsidRPr="00625BB4">
        <w:t>%). Relacja zobowiązań krótkoterminowych do należności krótkoterminowych w 202</w:t>
      </w:r>
      <w:r w:rsidR="007A2FC0" w:rsidRPr="00625BB4">
        <w:t>3</w:t>
      </w:r>
      <w:r w:rsidR="00625BB4" w:rsidRPr="00625BB4">
        <w:t xml:space="preserve"> r. wyniosła 190,0</w:t>
      </w:r>
      <w:r w:rsidRPr="00625BB4">
        <w:t>% (rok wcześniej zobowiązania przewyższały należności o 9</w:t>
      </w:r>
      <w:r w:rsidR="00625BB4" w:rsidRPr="00625BB4">
        <w:t>2,8</w:t>
      </w:r>
      <w:r w:rsidRPr="00625BB4">
        <w:t xml:space="preserve">%), podczas gdy relacja do inwestycji krótkoterminowych kształtowała się na poziomie </w:t>
      </w:r>
      <w:r w:rsidR="00625BB4" w:rsidRPr="00625BB4">
        <w:t>266,4</w:t>
      </w:r>
      <w:r w:rsidRPr="00625BB4">
        <w:t xml:space="preserve">% (wobec </w:t>
      </w:r>
      <w:r w:rsidR="00625BB4" w:rsidRPr="00625BB4">
        <w:t>303,3</w:t>
      </w:r>
      <w:r w:rsidRPr="00625BB4">
        <w:t>% przed rokiem).</w:t>
      </w:r>
    </w:p>
    <w:p w:rsidR="00A9605F" w:rsidRPr="001F2CEF" w:rsidRDefault="00A9605F" w:rsidP="00A9605F">
      <w:pPr>
        <w:pStyle w:val="Nagwek1"/>
      </w:pPr>
      <w:bookmarkStart w:id="40" w:name="_Toc67395315"/>
      <w:bookmarkStart w:id="41" w:name="_Toc98840940"/>
      <w:bookmarkStart w:id="42" w:name="_Toc129758935"/>
      <w:bookmarkStart w:id="43" w:name="_Toc161818180"/>
      <w:r w:rsidRPr="001F2CEF">
        <w:lastRenderedPageBreak/>
        <w:t>Nakłady inwestycyjne</w:t>
      </w:r>
      <w:bookmarkEnd w:id="40"/>
      <w:bookmarkEnd w:id="41"/>
      <w:bookmarkEnd w:id="42"/>
      <w:bookmarkEnd w:id="43"/>
    </w:p>
    <w:p w:rsidR="00A9605F" w:rsidRPr="003E0739" w:rsidRDefault="00A9605F" w:rsidP="00A9605F">
      <w:pPr>
        <w:pStyle w:val="tekst"/>
      </w:pPr>
      <w:r w:rsidRPr="003E0739">
        <w:t>W całym roku 202</w:t>
      </w:r>
      <w:r w:rsidR="003E0739">
        <w:t>3</w:t>
      </w:r>
      <w:r w:rsidRPr="003E0739">
        <w:t xml:space="preserve"> przedsiębiorstwa mające swą siedzibę na terenie województwa wielkopolskiego poniosły </w:t>
      </w:r>
      <w:r w:rsidRPr="003E0739">
        <w:rPr>
          <w:b/>
        </w:rPr>
        <w:t xml:space="preserve">nakłady inwestycyjne </w:t>
      </w:r>
      <w:r w:rsidRPr="003E0739">
        <w:t>w łącznej kwocie 21</w:t>
      </w:r>
      <w:r w:rsidR="003E0739">
        <w:t>70</w:t>
      </w:r>
      <w:r w:rsidRPr="003E0739">
        <w:t>8</w:t>
      </w:r>
      <w:r w:rsidR="003E0739">
        <w:t>,6</w:t>
      </w:r>
      <w:r w:rsidRPr="003E0739">
        <w:t xml:space="preserve"> mln zł (w cenach bieżących), </w:t>
      </w:r>
      <w:r w:rsidR="003E0739">
        <w:t>zbliżonej do zanotowanej</w:t>
      </w:r>
      <w:r w:rsidRPr="003E0739">
        <w:t xml:space="preserve"> rok wcześniej</w:t>
      </w:r>
      <w:r w:rsidR="003E0739">
        <w:t xml:space="preserve"> (wzrost o 0,1%)</w:t>
      </w:r>
      <w:r w:rsidRPr="003E0739">
        <w:t>. Na roboty budowlano-montażowe przypadało 3</w:t>
      </w:r>
      <w:r w:rsidR="003E0739">
        <w:t>817,4</w:t>
      </w:r>
      <w:r w:rsidRPr="003E0739">
        <w:t xml:space="preserve"> mln zł, tj. 1</w:t>
      </w:r>
      <w:r w:rsidR="003E0739">
        <w:t>7,</w:t>
      </w:r>
      <w:r w:rsidRPr="003E0739">
        <w:t>6</w:t>
      </w:r>
      <w:r w:rsidR="003E0739">
        <w:t>% nakładów (przed rokiem 16</w:t>
      </w:r>
      <w:r w:rsidRPr="003E0739">
        <w:t>,</w:t>
      </w:r>
      <w:r w:rsidR="003E0739">
        <w:t>9</w:t>
      </w:r>
      <w:r w:rsidRPr="003E0739">
        <w:t>%).</w:t>
      </w:r>
    </w:p>
    <w:p w:rsidR="00A9605F" w:rsidRPr="00A9605F" w:rsidRDefault="00082836" w:rsidP="00082836">
      <w:pPr>
        <w:pStyle w:val="tytuwykresu"/>
        <w:spacing w:before="360"/>
        <w:ind w:left="992" w:hanging="992"/>
      </w:pPr>
      <w:r w:rsidRPr="0054266C">
        <w:rPr>
          <w:noProof/>
          <w:lang w:eastAsia="pl-PL"/>
        </w:rPr>
        <w:drawing>
          <wp:anchor distT="0" distB="215900" distL="114300" distR="114300" simplePos="0" relativeHeight="252940800" behindDoc="0" locked="0" layoutInCell="1" allowOverlap="1">
            <wp:simplePos x="0" y="0"/>
            <wp:positionH relativeFrom="margin">
              <wp:posOffset>640715</wp:posOffset>
            </wp:positionH>
            <wp:positionV relativeFrom="paragraph">
              <wp:posOffset>598081</wp:posOffset>
            </wp:positionV>
            <wp:extent cx="5370830" cy="2674620"/>
            <wp:effectExtent l="0" t="0" r="1270" b="0"/>
            <wp:wrapTopAndBottom/>
            <wp:docPr id="36" name="Obraz 36" descr="Poczwórny wykres kolumnowy (rodzaje środków trwałych) dla okresów 01–12 w latach 2020–2023 na osi poziomej. Oś pionowa – wzrost/spadek wielkości nakładów w stosunku do poprzedniego roku, wartości z przedziału od -30 do 6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267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605F">
        <w:t>Wykres 11.</w:t>
      </w:r>
      <w:r w:rsidR="00A9605F">
        <w:tab/>
      </w:r>
      <w:r w:rsidR="00A9605F" w:rsidRPr="00AF171B">
        <w:t xml:space="preserve">Nakłady inwestycyjne </w:t>
      </w:r>
      <w:r w:rsidR="00A9605F">
        <w:br/>
      </w:r>
      <w:r w:rsidR="00A9605F" w:rsidRPr="00C71116">
        <w:t xml:space="preserve">(ceny bieżące; </w:t>
      </w:r>
      <w:r w:rsidR="00A9605F" w:rsidRPr="00A9605F">
        <w:t>wzrost/spadek w stosunku do roku poprzedniego)</w:t>
      </w:r>
      <w:r w:rsidR="00A9605F" w:rsidRPr="00A9605F">
        <w:rPr>
          <w:b w:val="0"/>
        </w:rPr>
        <w:t xml:space="preserve"> </w:t>
      </w:r>
    </w:p>
    <w:p w:rsidR="00A9605F" w:rsidRPr="004B0AAA" w:rsidRDefault="00A9605F" w:rsidP="00A9605F">
      <w:pPr>
        <w:pStyle w:val="tekst"/>
      </w:pPr>
      <w:r w:rsidRPr="004B0AAA">
        <w:t>W budynki i lokale oraz obiekty inżynierii lądowej i wodnej w 202</w:t>
      </w:r>
      <w:r w:rsidR="00EB66DC" w:rsidRPr="004B0AAA">
        <w:t>3</w:t>
      </w:r>
      <w:r w:rsidRPr="004B0AAA">
        <w:t xml:space="preserve"> r. zainwestowano średnio 3</w:t>
      </w:r>
      <w:r w:rsidR="00EB66DC" w:rsidRPr="004B0AAA">
        <w:t>5,</w:t>
      </w:r>
      <w:r w:rsidRPr="004B0AAA">
        <w:t xml:space="preserve">9% ogółu środków (wobec </w:t>
      </w:r>
      <w:r w:rsidR="00EB66DC" w:rsidRPr="004B0AAA">
        <w:t>39,2</w:t>
      </w:r>
      <w:r w:rsidRPr="004B0AAA">
        <w:t>% w 202</w:t>
      </w:r>
      <w:r w:rsidR="00EB66DC" w:rsidRPr="004B0AAA">
        <w:t>2</w:t>
      </w:r>
      <w:r w:rsidRPr="004B0AAA">
        <w:t xml:space="preserve"> r.). Wartość inwestycji dla tej kategorii środków trwałych w ciągu roku </w:t>
      </w:r>
      <w:r w:rsidR="00EB66DC" w:rsidRPr="004B0AAA">
        <w:t>zmniejszyła się</w:t>
      </w:r>
      <w:r w:rsidRPr="004B0AAA">
        <w:t xml:space="preserve"> o </w:t>
      </w:r>
      <w:r w:rsidR="00EB66DC" w:rsidRPr="004B0AAA">
        <w:t>8,3</w:t>
      </w:r>
      <w:r w:rsidRPr="004B0AAA">
        <w:t>%. Kwota przeznaczona na z</w:t>
      </w:r>
      <w:r w:rsidR="004B0AAA" w:rsidRPr="004B0AAA">
        <w:t>akupy zwiększyła się średnio o 5,3</w:t>
      </w:r>
      <w:r w:rsidRPr="004B0AAA">
        <w:t xml:space="preserve">%, przy czym w przypadku środków transportu nakłady wzrosły o </w:t>
      </w:r>
      <w:r w:rsidR="004B0AAA" w:rsidRPr="004B0AAA">
        <w:t>3,8</w:t>
      </w:r>
      <w:r w:rsidRPr="004B0AAA">
        <w:t xml:space="preserve">%, zaś wartość inwestycyjna maszyn, urządzeń technicznych, narzędzi i wyposażenia zwiększyła się o </w:t>
      </w:r>
      <w:r w:rsidR="004B0AAA" w:rsidRPr="004B0AAA">
        <w:t>5,6</w:t>
      </w:r>
      <w:r w:rsidRPr="004B0AAA">
        <w:t>%. Na zakup maszyn i urządzeń technicznych oraz narzędzi w całym roku 202</w:t>
      </w:r>
      <w:r w:rsidR="004B0AAA" w:rsidRPr="004B0AAA">
        <w:t>3</w:t>
      </w:r>
      <w:r w:rsidRPr="004B0AAA">
        <w:t xml:space="preserve"> </w:t>
      </w:r>
      <w:r w:rsidR="004B0AAA" w:rsidRPr="004B0AAA">
        <w:t>przedsiębiorstwa przeznaczyły 54,0</w:t>
      </w:r>
      <w:r w:rsidRPr="004B0AAA">
        <w:t>% środków (</w:t>
      </w:r>
      <w:r w:rsidR="004B0AAA" w:rsidRPr="004B0AAA">
        <w:t>51,2</w:t>
      </w:r>
      <w:r w:rsidRPr="004B0AAA">
        <w:t>% rok wcześniej), a na środki transportu – 9,</w:t>
      </w:r>
      <w:r w:rsidR="004B0AAA" w:rsidRPr="004B0AAA">
        <w:t>7</w:t>
      </w:r>
      <w:r w:rsidRPr="004B0AAA">
        <w:t xml:space="preserve">% (wobec </w:t>
      </w:r>
      <w:r w:rsidR="004B0AAA" w:rsidRPr="004B0AAA">
        <w:t>9,3</w:t>
      </w:r>
      <w:r w:rsidRPr="004B0AAA">
        <w:t xml:space="preserve">%). Udział zakupów w nakładach ogółem w ciągu roku </w:t>
      </w:r>
      <w:r w:rsidR="004B0AAA" w:rsidRPr="004B0AAA">
        <w:t>wzrósł</w:t>
      </w:r>
      <w:r w:rsidRPr="004B0AAA">
        <w:t xml:space="preserve"> z </w:t>
      </w:r>
      <w:r w:rsidR="004B0AAA" w:rsidRPr="004B0AAA">
        <w:t>60,5% do 63,7</w:t>
      </w:r>
      <w:r w:rsidRPr="004B0AAA">
        <w:t>%.</w:t>
      </w:r>
    </w:p>
    <w:p w:rsidR="00A9605F" w:rsidRPr="00CD50E4" w:rsidRDefault="004B0AAA" w:rsidP="00A9605F">
      <w:pPr>
        <w:pStyle w:val="tekst"/>
      </w:pPr>
      <w:r w:rsidRPr="00CD50E4">
        <w:t>W 2023</w:t>
      </w:r>
      <w:r w:rsidR="00A9605F" w:rsidRPr="00CD50E4">
        <w:t xml:space="preserve"> r. w większości sekcji odnotowano wzrost wartości nakładów inwestycyjnych w porównaniu z poprzednim rokiem, m.in. w </w:t>
      </w:r>
      <w:r w:rsidR="000B1414" w:rsidRPr="00CD50E4">
        <w:t>wytwarzaniu i zaopatrywaniu w energię elektryczną, gaz, parę wodną i gorącą wodę (o 32,4%), budownictwie (o 9,1</w:t>
      </w:r>
      <w:r w:rsidR="00A9605F" w:rsidRPr="00CD50E4">
        <w:t xml:space="preserve">%) oraz przetwórstwie przemysłowym (o </w:t>
      </w:r>
      <w:r w:rsidR="000B1414" w:rsidRPr="00CD50E4">
        <w:t>1,6</w:t>
      </w:r>
      <w:r w:rsidR="00A9605F" w:rsidRPr="00CD50E4">
        <w:t xml:space="preserve">%). Mniej zainwestowano natomiast m.in. w przedsiębiorstwach związanych z </w:t>
      </w:r>
      <w:r w:rsidR="000B1414" w:rsidRPr="00CD50E4">
        <w:t>informacją i komunikacją (o 46,3%), administrowaniem i działalnością wspierającą (o 12,4%), dostawą wody; gospodarowaniem ściekami i odpadami; rekultywacją (o 8,6%)</w:t>
      </w:r>
      <w:r w:rsidR="00CD50E4" w:rsidRPr="00CD50E4">
        <w:t>,</w:t>
      </w:r>
      <w:r w:rsidR="000B1414" w:rsidRPr="00CD50E4">
        <w:t xml:space="preserve"> handl</w:t>
      </w:r>
      <w:r w:rsidR="00CD50E4" w:rsidRPr="00CD50E4">
        <w:t>em</w:t>
      </w:r>
      <w:r w:rsidR="000B1414" w:rsidRPr="00CD50E4">
        <w:t>; napraw</w:t>
      </w:r>
      <w:r w:rsidR="00CD50E4" w:rsidRPr="00CD50E4">
        <w:t>ą</w:t>
      </w:r>
      <w:r w:rsidR="000B1414" w:rsidRPr="00CD50E4">
        <w:t xml:space="preserve"> pojazdów samochodowych (o 5,</w:t>
      </w:r>
      <w:r w:rsidR="00CD50E4" w:rsidRPr="00CD50E4">
        <w:t>5%) oraz transportem i gospodarką magazynową (o 1,1%).</w:t>
      </w:r>
    </w:p>
    <w:p w:rsidR="00A9605F" w:rsidRPr="006E4626" w:rsidRDefault="00A9605F" w:rsidP="00A9605F">
      <w:pPr>
        <w:pStyle w:val="tekst"/>
      </w:pPr>
      <w:r w:rsidRPr="006E4626">
        <w:t xml:space="preserve">Najwięcej inwestowały przedsiębiorstwa zajmujące się </w:t>
      </w:r>
      <w:r w:rsidR="00CD50E4" w:rsidRPr="006E4626">
        <w:t>przetwórstwem przemysłowym (37,2% ogółu nakładów inwestycyjnych wobec 36,7% w 2022 r.), a w ramach tej sekcji jednostki związane z produ</w:t>
      </w:r>
      <w:r w:rsidR="006E4626" w:rsidRPr="006E4626">
        <w:t>kcją: artykułów spożywczych (6,2% wobec 6,3</w:t>
      </w:r>
      <w:r w:rsidR="00CD50E4" w:rsidRPr="006E4626">
        <w:t xml:space="preserve">%), </w:t>
      </w:r>
      <w:r w:rsidR="006E4626" w:rsidRPr="006E4626">
        <w:t xml:space="preserve">urządzeń elektrycznych (5,3% wobec 2,9%), pojazdów samochodowych, przyczep i naczep (3,4% wobec 3,2%), </w:t>
      </w:r>
      <w:r w:rsidR="00CD50E4" w:rsidRPr="006E4626">
        <w:t>wyrobów z gumy i tworzyw sztucznych (3</w:t>
      </w:r>
      <w:r w:rsidR="006E4626" w:rsidRPr="006E4626">
        <w:t>,2</w:t>
      </w:r>
      <w:r w:rsidR="00CD50E4" w:rsidRPr="006E4626">
        <w:t xml:space="preserve">% wobec </w:t>
      </w:r>
      <w:r w:rsidR="006E4626" w:rsidRPr="006E4626">
        <w:t>3,5%) oraz wyrobów z drewna, korka, słomy i wikliny (3,0</w:t>
      </w:r>
      <w:r w:rsidR="00CD50E4" w:rsidRPr="006E4626">
        <w:t xml:space="preserve">% wobec </w:t>
      </w:r>
      <w:r w:rsidR="006E4626" w:rsidRPr="006E4626">
        <w:t>2,2</w:t>
      </w:r>
      <w:r w:rsidR="00CD50E4" w:rsidRPr="006E4626">
        <w:t xml:space="preserve">%). </w:t>
      </w:r>
      <w:r w:rsidRPr="006E4626">
        <w:t xml:space="preserve">Stosunkowo dużo inwestowały również przedsiębiorstwa z sekcji </w:t>
      </w:r>
      <w:r w:rsidR="006E4626" w:rsidRPr="006E4626">
        <w:t xml:space="preserve">handel; naprawa pojazdów samochodowych (35,6% wobec 37,8%), </w:t>
      </w:r>
      <w:r w:rsidRPr="006E4626">
        <w:t>wytwarzanie i zaopatrywanie w energię elektryczną, gaz, parę wodną i gorącą wodę (</w:t>
      </w:r>
      <w:r w:rsidR="006E4626" w:rsidRPr="006E4626">
        <w:t>11,</w:t>
      </w:r>
      <w:r w:rsidRPr="006E4626">
        <w:t>8% wo</w:t>
      </w:r>
      <w:r w:rsidR="006E4626" w:rsidRPr="006E4626">
        <w:t>bec 8,9%), a </w:t>
      </w:r>
      <w:r w:rsidRPr="006E4626">
        <w:t>także transport i gospodarka magazynowa (4,5%</w:t>
      </w:r>
      <w:r w:rsidR="006E4626" w:rsidRPr="006E4626">
        <w:t>, tak samo jak przed rokiem</w:t>
      </w:r>
      <w:r w:rsidRPr="006E4626">
        <w:t>).</w:t>
      </w:r>
    </w:p>
    <w:p w:rsidR="00A9605F" w:rsidRDefault="00A9605F" w:rsidP="00A9605F">
      <w:pPr>
        <w:pStyle w:val="tekst"/>
      </w:pPr>
      <w:r w:rsidRPr="0011259D">
        <w:t>Na zakup używanych środków trwałych w całym roku 202</w:t>
      </w:r>
      <w:r w:rsidR="006E4626" w:rsidRPr="0011259D">
        <w:t>3</w:t>
      </w:r>
      <w:r w:rsidRPr="0011259D">
        <w:t xml:space="preserve"> przedsiębiorstwa przeznaczyły łącznie 1</w:t>
      </w:r>
      <w:r w:rsidR="0011259D" w:rsidRPr="0011259D">
        <w:t>291</w:t>
      </w:r>
      <w:r w:rsidRPr="0011259D">
        <w:t xml:space="preserve">,5 mln zł (o </w:t>
      </w:r>
      <w:r w:rsidR="0011259D" w:rsidRPr="0011259D">
        <w:t>24,3</w:t>
      </w:r>
      <w:r w:rsidRPr="0011259D">
        <w:t xml:space="preserve">% </w:t>
      </w:r>
      <w:r w:rsidR="0011259D" w:rsidRPr="0011259D">
        <w:t>mniej</w:t>
      </w:r>
      <w:r w:rsidRPr="0011259D">
        <w:t xml:space="preserve"> niż w poprzednim roku), z tego </w:t>
      </w:r>
      <w:r w:rsidR="0011259D" w:rsidRPr="0011259D">
        <w:t>60,1%</w:t>
      </w:r>
      <w:r w:rsidRPr="0011259D">
        <w:t xml:space="preserve"> na zakup gruntów. Najwięcej takich inwestycji dokonano w sekcjach handel; na</w:t>
      </w:r>
      <w:r w:rsidR="0011259D" w:rsidRPr="0011259D">
        <w:t>prawa pojazdów samochodowych (45,8</w:t>
      </w:r>
      <w:r w:rsidRPr="0011259D">
        <w:t>% ogólnej kwoty nakładów na zakup używanych środków trwałych; w 202</w:t>
      </w:r>
      <w:r w:rsidR="0011259D" w:rsidRPr="0011259D">
        <w:t>2</w:t>
      </w:r>
      <w:r w:rsidRPr="0011259D">
        <w:t xml:space="preserve"> r. </w:t>
      </w:r>
      <w:r w:rsidR="0011259D" w:rsidRPr="0011259D">
        <w:t>49,1</w:t>
      </w:r>
      <w:r w:rsidRPr="0011259D">
        <w:t>%) oraz przetwórstwo przemysłowe (3</w:t>
      </w:r>
      <w:r w:rsidR="0011259D" w:rsidRPr="0011259D">
        <w:t>3,2</w:t>
      </w:r>
      <w:r w:rsidRPr="0011259D">
        <w:t xml:space="preserve">%; przed rokiem </w:t>
      </w:r>
      <w:r w:rsidR="0011259D" w:rsidRPr="0011259D">
        <w:t>31,8</w:t>
      </w:r>
      <w:r w:rsidRPr="0011259D">
        <w:t>%).</w:t>
      </w:r>
    </w:p>
    <w:p w:rsidR="009C0CF4" w:rsidRDefault="009C0CF4" w:rsidP="00A9605F">
      <w:pPr>
        <w:pStyle w:val="tekst"/>
      </w:pPr>
      <w:r>
        <w:br w:type="page"/>
      </w:r>
    </w:p>
    <w:p w:rsidR="00A9605F" w:rsidRPr="0030704B" w:rsidRDefault="00A9605F" w:rsidP="007B2F36">
      <w:pPr>
        <w:pStyle w:val="tekst"/>
      </w:pPr>
      <w:r w:rsidRPr="0030704B">
        <w:lastRenderedPageBreak/>
        <w:t>W 202</w:t>
      </w:r>
      <w:r w:rsidR="0011259D" w:rsidRPr="0030704B">
        <w:t>3</w:t>
      </w:r>
      <w:r w:rsidRPr="0030704B">
        <w:t xml:space="preserve"> r. w województwie wielkopolskim </w:t>
      </w:r>
      <w:r w:rsidRPr="0030704B">
        <w:rPr>
          <w:b/>
        </w:rPr>
        <w:t>rozpoczęto</w:t>
      </w:r>
      <w:r w:rsidRPr="0030704B">
        <w:t xml:space="preserve"> 1</w:t>
      </w:r>
      <w:r w:rsidR="0011259D" w:rsidRPr="0030704B">
        <w:t>5817</w:t>
      </w:r>
      <w:r w:rsidRPr="0030704B">
        <w:t xml:space="preserve"> </w:t>
      </w:r>
      <w:r w:rsidRPr="0030704B">
        <w:rPr>
          <w:b/>
        </w:rPr>
        <w:t>nowych zadań inwestycyjnych</w:t>
      </w:r>
      <w:r w:rsidRPr="0030704B">
        <w:t xml:space="preserve">, tj. o </w:t>
      </w:r>
      <w:r w:rsidR="0011259D" w:rsidRPr="0030704B">
        <w:t>21,8</w:t>
      </w:r>
      <w:r w:rsidRPr="0030704B">
        <w:t xml:space="preserve">% </w:t>
      </w:r>
      <w:r w:rsidR="0011259D" w:rsidRPr="0030704B">
        <w:t>więc</w:t>
      </w:r>
      <w:r w:rsidRPr="0030704B">
        <w:t xml:space="preserve">ej niż rok wcześniej. Ich wartość kosztorysowa wyniosła </w:t>
      </w:r>
      <w:r w:rsidR="0011259D" w:rsidRPr="0030704B">
        <w:t>5322,3</w:t>
      </w:r>
      <w:r w:rsidRPr="0030704B">
        <w:t xml:space="preserve"> mln zł i była o 13,</w:t>
      </w:r>
      <w:r w:rsidR="0011259D" w:rsidRPr="0030704B">
        <w:t>7</w:t>
      </w:r>
      <w:r w:rsidRPr="0030704B">
        <w:t xml:space="preserve">% </w:t>
      </w:r>
      <w:r w:rsidR="0011259D" w:rsidRPr="0030704B">
        <w:t>mniej</w:t>
      </w:r>
      <w:r w:rsidRPr="0030704B">
        <w:t>sza od wartości inwestycji rozpoczętych przed rokiem. Podobnie jak w poprzednich okresach, najwięcej inwestycji dotyczyło sekcji wytwarzanie i zaopatrywanie w energię elektryczną, gaz, parę wodną i gorącą wodę (</w:t>
      </w:r>
      <w:r w:rsidR="0030704B" w:rsidRPr="0030704B">
        <w:t>75,5</w:t>
      </w:r>
      <w:r w:rsidRPr="0030704B">
        <w:t>% ogólnej liczby zadań, o wartości kosztorysowej stanowiącej tylko 5</w:t>
      </w:r>
      <w:r w:rsidR="0030704B" w:rsidRPr="0030704B">
        <w:t>,2</w:t>
      </w:r>
      <w:r w:rsidRPr="0030704B">
        <w:t>% inwestycji nowo rozpoczynanych). Największą wartość kosztorysową miały natomiast inwestycje przedsiębiorstw z sekcji handel; naprawa pojazdów samochodowych (5</w:t>
      </w:r>
      <w:r w:rsidR="0030704B" w:rsidRPr="0030704B">
        <w:t>5,4</w:t>
      </w:r>
      <w:r w:rsidRPr="0030704B">
        <w:t>% wartości kosztorysowej wszystkich inwestycji nowo rozpoczynanych w województwie, choć w ogólnej liczbie zadań stanowiły one zaledwie 1</w:t>
      </w:r>
      <w:r w:rsidR="0030704B" w:rsidRPr="0030704B">
        <w:t>3,8</w:t>
      </w:r>
      <w:r w:rsidRPr="0030704B">
        <w:t>%) o</w:t>
      </w:r>
      <w:r w:rsidR="0030704B" w:rsidRPr="0030704B">
        <w:t>raz przetwórstwo przemysłowe (33,8</w:t>
      </w:r>
      <w:r w:rsidRPr="0030704B">
        <w:t xml:space="preserve">% wartości i </w:t>
      </w:r>
      <w:r w:rsidR="0030704B" w:rsidRPr="0030704B">
        <w:t>8,5</w:t>
      </w:r>
      <w:r w:rsidRPr="0030704B">
        <w:t>% liczby zadań).</w:t>
      </w:r>
    </w:p>
    <w:p w:rsidR="00920885" w:rsidRDefault="00920885" w:rsidP="002C60CF">
      <w:pPr>
        <w:pStyle w:val="Nagwek1"/>
      </w:pPr>
      <w:bookmarkStart w:id="44" w:name="_Toc64884834"/>
      <w:bookmarkStart w:id="45" w:name="_Toc64885003"/>
      <w:bookmarkStart w:id="46" w:name="_Toc64891656"/>
      <w:bookmarkStart w:id="47" w:name="_Toc161818181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44"/>
      <w:bookmarkEnd w:id="45"/>
      <w:bookmarkEnd w:id="46"/>
      <w:bookmarkEnd w:id="47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9E161B">
        <w:t>lutego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ujętych było </w:t>
      </w:r>
      <w:r w:rsidR="00071ED9">
        <w:t>50</w:t>
      </w:r>
      <w:r w:rsidR="00745DA8">
        <w:t>6</w:t>
      </w:r>
      <w:r w:rsidRPr="00AD78B3">
        <w:t>,</w:t>
      </w:r>
      <w:r w:rsidR="00745DA8">
        <w:t>7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</w:t>
      </w:r>
      <w:r w:rsidR="00071ED9">
        <w:t xml:space="preserve">tj. </w:t>
      </w:r>
      <w:r w:rsidR="00071ED9" w:rsidRPr="00D243A4">
        <w:t>o 0,</w:t>
      </w:r>
      <w:r w:rsidR="00745DA8">
        <w:t>4</w:t>
      </w:r>
      <w:r w:rsidR="00071ED9" w:rsidRPr="00D243A4">
        <w:t>% więcej niż miesiąc wcześniej i o 2,</w:t>
      </w:r>
      <w:r w:rsidR="00745DA8">
        <w:t>9</w:t>
      </w:r>
      <w:r w:rsidR="00071ED9" w:rsidRPr="00D243A4">
        <w:t>% więcej niż przed rokiem</w:t>
      </w:r>
      <w:r w:rsidR="00071ED9"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071ED9">
        <w:t>ałalność gospodarczą wyniosła 36</w:t>
      </w:r>
      <w:r w:rsidR="00745DA8">
        <w:t>9</w:t>
      </w:r>
      <w:r w:rsidR="00E23D53">
        <w:t>,</w:t>
      </w:r>
      <w:r w:rsidR="00745DA8">
        <w:t>1</w:t>
      </w:r>
      <w:r w:rsidRPr="00AD78B3">
        <w:t xml:space="preserve"> tys.</w:t>
      </w:r>
      <w:r w:rsidR="00605A47">
        <w:t>, co w</w:t>
      </w:r>
      <w:r w:rsidR="00071ED9">
        <w:t xml:space="preserve"> </w:t>
      </w:r>
      <w:r w:rsidRPr="00AD78B3">
        <w:t xml:space="preserve">porównaniu </w:t>
      </w:r>
      <w:r w:rsidR="009E161B">
        <w:t>z lutym</w:t>
      </w:r>
      <w:r w:rsidRPr="00AD78B3">
        <w:t xml:space="preserve"> </w:t>
      </w:r>
      <w:r w:rsidR="00CD3A6F">
        <w:t>ub. roku</w:t>
      </w:r>
      <w:r w:rsidRPr="00AD78B3">
        <w:t xml:space="preserve"> </w:t>
      </w:r>
      <w:r w:rsidR="00605A47">
        <w:t>oznacza przyrost</w:t>
      </w:r>
      <w:r w:rsidRPr="00AD78B3">
        <w:t xml:space="preserve"> o 2,</w:t>
      </w:r>
      <w:r w:rsidR="00071ED9">
        <w:t>7</w:t>
      </w:r>
      <w:r w:rsidRPr="00AD78B3">
        <w:t xml:space="preserve">%. Do rejestru REGON wpisanych było ponadto </w:t>
      </w:r>
      <w:r w:rsidR="00071ED9">
        <w:t>90</w:t>
      </w:r>
      <w:r w:rsidRPr="00AD78B3">
        <w:t>,</w:t>
      </w:r>
      <w:r w:rsidR="00745DA8">
        <w:t>9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A87301">
        <w:t>4,</w:t>
      </w:r>
      <w:r w:rsidR="00745DA8">
        <w:t>5</w:t>
      </w:r>
      <w:r w:rsidR="00382F78">
        <w:t xml:space="preserve"> tys. spółek handlowych (w</w:t>
      </w:r>
      <w:r w:rsidR="00745DA8">
        <w:t> </w:t>
      </w:r>
      <w:r w:rsidRPr="00AD78B3">
        <w:t xml:space="preserve">skali roku liczba tych podmiotów wzrosła odpowiednio o </w:t>
      </w:r>
      <w:r w:rsidR="00605A47">
        <w:t>2</w:t>
      </w:r>
      <w:r w:rsidR="00A87301">
        <w:t>,</w:t>
      </w:r>
      <w:r w:rsidR="00745DA8">
        <w:t>6</w:t>
      </w:r>
      <w:r w:rsidRPr="00AD78B3">
        <w:t xml:space="preserve">% i o </w:t>
      </w:r>
      <w:r w:rsidR="00A87301">
        <w:t>3,</w:t>
      </w:r>
      <w:r w:rsidR="00745DA8">
        <w:t>7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(spadek o</w:t>
      </w:r>
      <w:r w:rsidR="00382F78">
        <w:t xml:space="preserve"> </w:t>
      </w:r>
      <w:r w:rsidRPr="00AD78B3">
        <w:t>0</w:t>
      </w:r>
      <w:r w:rsidR="003149FB">
        <w:t>,</w:t>
      </w:r>
      <w:r w:rsidR="00745DA8">
        <w:t>1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5718CE">
        <w:t>7</w:t>
      </w:r>
      <w:r w:rsidRPr="00AD78B3">
        <w:t xml:space="preserve">% ogółu jednostek ujętych w rejestrze). W skali roku liczba podmiotów z tego przedziału zwiększyła się o </w:t>
      </w:r>
      <w:r w:rsidR="005718CE">
        <w:t>3,1</w:t>
      </w:r>
      <w:r w:rsidRPr="00AD78B3">
        <w:t>%. Udział podmiotów o przewidywanej liczbie pracujących 10–49 wyniósł 2,</w:t>
      </w:r>
      <w:r w:rsidR="00A87301">
        <w:t>7</w:t>
      </w:r>
      <w:r w:rsidRPr="00AD78B3">
        <w:t xml:space="preserve">%, a ich liczba w porównaniu </w:t>
      </w:r>
      <w:r w:rsidR="009E161B">
        <w:t>z lutym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="005718CE">
        <w:t>2,0</w:t>
      </w:r>
      <w:r w:rsidRPr="00AD78B3">
        <w:t>%. Podmioty powyżej 49 pracujących stanowiły 0,</w:t>
      </w:r>
      <w:r w:rsidR="00A87301">
        <w:t>6</w:t>
      </w:r>
      <w:r w:rsidRPr="00AD78B3">
        <w:t xml:space="preserve">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A87301">
        <w:t>1,5</w:t>
      </w:r>
      <w:r w:rsidRPr="00AD78B3">
        <w:t>%.</w:t>
      </w:r>
    </w:p>
    <w:p w:rsidR="00807B72" w:rsidRDefault="00AD78B3" w:rsidP="00AD78B3">
      <w:pPr>
        <w:pStyle w:val="tekst"/>
      </w:pPr>
      <w:r w:rsidRPr="00AD78B3">
        <w:t xml:space="preserve">Ze względu na rodzaj działalności w analizowanym okresie największy wzrost liczby podmiotów </w:t>
      </w:r>
      <w:r w:rsidR="00B7713D">
        <w:t>ponownie odnotowano w </w:t>
      </w:r>
      <w:r w:rsidRPr="00AD78B3">
        <w:t>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Pr="00AD78B3">
        <w:t>1</w:t>
      </w:r>
      <w:r w:rsidR="00FE00E9">
        <w:t>1</w:t>
      </w:r>
      <w:r w:rsidR="005B2295">
        <w:t>,</w:t>
      </w:r>
      <w:r w:rsidR="005718CE">
        <w:t>7</w:t>
      </w:r>
      <w:r w:rsidRPr="00AD78B3">
        <w:t xml:space="preserve">%), </w:t>
      </w:r>
      <w:r w:rsidR="00B7713D">
        <w:t>informacja i </w:t>
      </w:r>
      <w:r w:rsidR="005B2295">
        <w:t>komunikacja (o</w:t>
      </w:r>
      <w:r w:rsidR="00B7713D">
        <w:t xml:space="preserve"> </w:t>
      </w:r>
      <w:r w:rsidR="00FE00E9">
        <w:t>7</w:t>
      </w:r>
      <w:r w:rsidR="005B2295">
        <w:t>,</w:t>
      </w:r>
      <w:r w:rsidR="005718CE">
        <w:t>5</w:t>
      </w:r>
      <w:r w:rsidR="005B2295" w:rsidRPr="00AD78B3">
        <w:t xml:space="preserve">%), </w:t>
      </w:r>
      <w:r w:rsidR="005718CE">
        <w:t xml:space="preserve">pozostała działalność usługowa (o 6,4%), </w:t>
      </w:r>
      <w:r w:rsidRPr="00AD78B3">
        <w:t xml:space="preserve">administrowanie i działalność wspierająca </w:t>
      </w:r>
      <w:r w:rsidR="004A67AE" w:rsidRPr="00AD78B3">
        <w:t>(o 5,</w:t>
      </w:r>
      <w:r w:rsidR="00FE00E9">
        <w:t>9</w:t>
      </w:r>
      <w:r w:rsidR="004A67AE" w:rsidRPr="00AD78B3">
        <w:t>%)</w:t>
      </w:r>
      <w:r w:rsidR="00FE00E9">
        <w:t>,</w:t>
      </w:r>
      <w:r w:rsidR="004A67AE">
        <w:t xml:space="preserve"> </w:t>
      </w:r>
      <w:r w:rsidR="00FE00E9" w:rsidRPr="00D243A4">
        <w:t>edukacja (o 4,</w:t>
      </w:r>
      <w:r w:rsidR="00FE00E9">
        <w:t>5</w:t>
      </w:r>
      <w:r w:rsidR="00FE00E9" w:rsidRPr="00D243A4">
        <w:t>%)</w:t>
      </w:r>
      <w:r w:rsidR="00FE00E9" w:rsidRPr="004A1B64">
        <w:t xml:space="preserve"> </w:t>
      </w:r>
      <w:r w:rsidR="00FE00E9" w:rsidRPr="00D243A4">
        <w:t>oraz działalność</w:t>
      </w:r>
      <w:r w:rsidR="005718CE">
        <w:t xml:space="preserve"> finansowa i </w:t>
      </w:r>
      <w:r w:rsidR="00FE00E9">
        <w:t xml:space="preserve">ubezpieczeniowa (o </w:t>
      </w:r>
      <w:r w:rsidR="00FE00E9" w:rsidRPr="00D243A4">
        <w:t>4,</w:t>
      </w:r>
      <w:r w:rsidR="005718CE">
        <w:t>0</w:t>
      </w:r>
      <w:r w:rsidR="00FE00E9" w:rsidRPr="00D243A4">
        <w:t>%)</w:t>
      </w:r>
      <w:r w:rsidRPr="00AD78B3">
        <w:t xml:space="preserve">. </w:t>
      </w:r>
    </w:p>
    <w:p w:rsidR="00AD78B3" w:rsidRPr="00AD78B3" w:rsidRDefault="009E161B" w:rsidP="00AD78B3">
      <w:pPr>
        <w:pStyle w:val="tekst"/>
      </w:pPr>
      <w:r>
        <w:t>W lutym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do rejestru REGON wpisano </w:t>
      </w:r>
      <w:r w:rsidR="00546140">
        <w:t>3</w:t>
      </w:r>
      <w:r w:rsidR="00560202">
        <w:t>7</w:t>
      </w:r>
      <w:r w:rsidR="00B665B3">
        <w:t>0</w:t>
      </w:r>
      <w:r w:rsidR="00560202">
        <w:t>3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560202">
        <w:rPr>
          <w:b/>
        </w:rPr>
        <w:t>e</w:t>
      </w:r>
      <w:r w:rsidR="00AD78B3" w:rsidRPr="00AD78B3">
        <w:rPr>
          <w:b/>
        </w:rPr>
        <w:t xml:space="preserve"> podmiot</w:t>
      </w:r>
      <w:r w:rsidR="00560202">
        <w:rPr>
          <w:b/>
        </w:rPr>
        <w:t>y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B665B3">
        <w:t>330</w:t>
      </w:r>
      <w:r w:rsidR="00AD78B3" w:rsidRPr="00AD78B3">
        <w:t xml:space="preserve"> (o </w:t>
      </w:r>
      <w:r w:rsidR="00B665B3">
        <w:t>9,8</w:t>
      </w:r>
      <w:r w:rsidR="00AD78B3" w:rsidRPr="00AD78B3">
        <w:t xml:space="preserve">%) </w:t>
      </w:r>
      <w:r w:rsidR="00546140">
        <w:t>więc</w:t>
      </w:r>
      <w:r w:rsidR="00F26815" w:rsidRPr="00AD78B3">
        <w:t xml:space="preserve">ej </w:t>
      </w:r>
      <w:r w:rsidR="00AD78B3" w:rsidRPr="00AD78B3">
        <w:t>niż w poprzednim miesiącu. Wśród nowo zarejestrowanych jednostek przeważały osoby fizyczne prowadzące działalność gospodarczą (</w:t>
      </w:r>
      <w:r w:rsidR="00546140">
        <w:t>2</w:t>
      </w:r>
      <w:r w:rsidR="00B665B3">
        <w:t>228</w:t>
      </w:r>
      <w:r w:rsidR="00AD78B3" w:rsidRPr="00AD78B3">
        <w:t xml:space="preserve">; o </w:t>
      </w:r>
      <w:r w:rsidR="00B665B3">
        <w:t>421</w:t>
      </w:r>
      <w:r w:rsidR="00546140" w:rsidRPr="00546140">
        <w:t xml:space="preserve"> </w:t>
      </w:r>
      <w:r w:rsidR="00546140" w:rsidRPr="00AD78B3">
        <w:t>jednost</w:t>
      </w:r>
      <w:r w:rsidR="00546140">
        <w:t>e</w:t>
      </w:r>
      <w:r w:rsidR="00546140" w:rsidRPr="00AD78B3">
        <w:t>k</w:t>
      </w:r>
      <w:r w:rsidR="00AD78B3" w:rsidRPr="00AD78B3">
        <w:t xml:space="preserve">, tj. o </w:t>
      </w:r>
      <w:r w:rsidR="00B665B3">
        <w:t>15</w:t>
      </w:r>
      <w:r w:rsidR="00560202">
        <w:t>,9</w:t>
      </w:r>
      <w:r w:rsidR="00AD78B3" w:rsidRPr="00AD78B3">
        <w:t xml:space="preserve">%, </w:t>
      </w:r>
      <w:r w:rsidR="00B665B3">
        <w:t>mni</w:t>
      </w:r>
      <w:r w:rsidR="00546140" w:rsidRPr="00AD78B3">
        <w:t xml:space="preserve">ej </w:t>
      </w:r>
      <w:r w:rsidR="00AD78B3" w:rsidRPr="00AD78B3">
        <w:t xml:space="preserve">niż </w:t>
      </w:r>
      <w:r w:rsidR="004B738B">
        <w:t>w styczniu br.</w:t>
      </w:r>
      <w:r w:rsidR="00AD78B3" w:rsidRPr="00AD78B3">
        <w:t xml:space="preserve">). Ponadto </w:t>
      </w:r>
      <w:r>
        <w:t>w lutym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zarejestrowano </w:t>
      </w:r>
      <w:r w:rsidR="00546140">
        <w:t>5</w:t>
      </w:r>
      <w:r w:rsidR="00B665B3">
        <w:t>48</w:t>
      </w:r>
      <w:r w:rsidR="00B95AF7">
        <w:t xml:space="preserve"> now</w:t>
      </w:r>
      <w:r w:rsidR="00546140">
        <w:t>ych</w:t>
      </w:r>
      <w:r w:rsidR="00B95AF7">
        <w:t xml:space="preserve"> spół</w:t>
      </w:r>
      <w:r w:rsidR="00546140">
        <w:t>e</w:t>
      </w:r>
      <w:r w:rsidR="00B95AF7">
        <w:t>k</w:t>
      </w:r>
      <w:r w:rsidR="00546140">
        <w:t xml:space="preserve"> </w:t>
      </w:r>
      <w:r w:rsidR="00703B9F">
        <w:t>handlow</w:t>
      </w:r>
      <w:r w:rsidR="00546140">
        <w:t>ych</w:t>
      </w:r>
      <w:r w:rsidR="00703B9F">
        <w:t xml:space="preserve"> </w:t>
      </w:r>
      <w:r w:rsidR="00382F78">
        <w:t xml:space="preserve">(o </w:t>
      </w:r>
      <w:r w:rsidR="00B665B3">
        <w:t>18</w:t>
      </w:r>
      <w:r w:rsidR="00546140">
        <w:t xml:space="preserve"> więc</w:t>
      </w:r>
      <w:r w:rsidR="00546140" w:rsidRPr="00AD78B3">
        <w:t>ej</w:t>
      </w:r>
      <w:r w:rsidR="00F26815">
        <w:t xml:space="preserve"> </w:t>
      </w:r>
      <w:r w:rsidR="00AD78B3" w:rsidRPr="00AD78B3">
        <w:t xml:space="preserve">niż przed miesiącem), w tym </w:t>
      </w:r>
      <w:r w:rsidR="00560202">
        <w:t>5</w:t>
      </w:r>
      <w:r w:rsidR="00B665B3">
        <w:t>32</w:t>
      </w:r>
      <w:r w:rsidR="00AD78B3" w:rsidRPr="00AD78B3">
        <w:t xml:space="preserve"> spółk</w:t>
      </w:r>
      <w:r w:rsidR="00B665B3">
        <w:t>i</w:t>
      </w:r>
      <w:r w:rsidR="00AD78B3" w:rsidRPr="00AD78B3">
        <w:t xml:space="preserve"> z ograniczoną odpowiedzialnością (o </w:t>
      </w:r>
      <w:r w:rsidR="00560202">
        <w:t>3</w:t>
      </w:r>
      <w:r w:rsidR="00B665B3">
        <w:t>2</w:t>
      </w:r>
      <w:r w:rsidR="00546140">
        <w:t xml:space="preserve"> więc</w:t>
      </w:r>
      <w:r w:rsidR="00546140" w:rsidRPr="00AD78B3">
        <w:t>ej</w:t>
      </w:r>
      <w:r w:rsidR="00AD78B3" w:rsidRPr="00AD78B3">
        <w:t>).</w:t>
      </w:r>
    </w:p>
    <w:p w:rsidR="00C9096C" w:rsidRDefault="009E161B" w:rsidP="00AD78B3">
      <w:pPr>
        <w:pStyle w:val="tekst"/>
      </w:pPr>
      <w:r>
        <w:t>W lutym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</w:t>
      </w:r>
      <w:r w:rsidR="007428AF">
        <w:t>1846</w:t>
      </w:r>
      <w:r w:rsidR="00CA6C2F">
        <w:t xml:space="preserve"> </w:t>
      </w:r>
      <w:r w:rsidR="00AD78B3" w:rsidRPr="00AD78B3">
        <w:t>podmiot</w:t>
      </w:r>
      <w:r w:rsidR="006F5B38">
        <w:t>ów</w:t>
      </w:r>
      <w:r w:rsidR="00AD78B3" w:rsidRPr="00AD78B3">
        <w:t xml:space="preserve">, tj. o </w:t>
      </w:r>
      <w:r w:rsidR="007428AF">
        <w:t>934</w:t>
      </w:r>
      <w:r w:rsidR="00221CBB">
        <w:t xml:space="preserve"> (o</w:t>
      </w:r>
      <w:r w:rsidR="00415859">
        <w:t xml:space="preserve"> </w:t>
      </w:r>
      <w:r w:rsidR="007428AF">
        <w:t>33,6</w:t>
      </w:r>
      <w:r w:rsidR="00AD78B3" w:rsidRPr="00AD78B3">
        <w:t>%</w:t>
      </w:r>
      <w:r w:rsidR="00221CBB">
        <w:t>)</w:t>
      </w:r>
      <w:r w:rsidR="00AD78B3" w:rsidRPr="00AD78B3">
        <w:t xml:space="preserve"> </w:t>
      </w:r>
      <w:r w:rsidR="007428AF">
        <w:t>mni</w:t>
      </w:r>
      <w:r w:rsidR="00221CBB" w:rsidRPr="00AD78B3">
        <w:t xml:space="preserve">ej </w:t>
      </w:r>
      <w:r w:rsidR="00AD78B3" w:rsidRPr="00AD78B3">
        <w:t xml:space="preserve">niż </w:t>
      </w:r>
      <w:r w:rsidR="004B738B">
        <w:t>w styczniu br.</w:t>
      </w:r>
      <w:r w:rsidR="00AD78B3" w:rsidRPr="00AD78B3">
        <w:t xml:space="preserve">, w tym </w:t>
      </w:r>
      <w:r w:rsidR="007428AF">
        <w:t>1523 oso</w:t>
      </w:r>
      <w:r w:rsidR="00AD78B3" w:rsidRPr="00AD78B3">
        <w:t>b</w:t>
      </w:r>
      <w:r w:rsidR="007428AF">
        <w:t>y</w:t>
      </w:r>
      <w:r w:rsidR="00AD78B3" w:rsidRPr="00AD78B3">
        <w:t xml:space="preserve"> fizyczn</w:t>
      </w:r>
      <w:r w:rsidR="007428AF">
        <w:t>e</w:t>
      </w:r>
      <w:r w:rsidR="00AD78B3" w:rsidRPr="00AD78B3">
        <w:t xml:space="preserve"> prowadząc</w:t>
      </w:r>
      <w:r w:rsidR="007428AF">
        <w:t>e</w:t>
      </w:r>
      <w:r w:rsidR="00AD78B3" w:rsidRPr="00AD78B3">
        <w:t xml:space="preserve"> działalność gospodarczą, o </w:t>
      </w:r>
      <w:r w:rsidR="007428AF">
        <w:t>93</w:t>
      </w:r>
      <w:r w:rsidR="00560202">
        <w:t>8</w:t>
      </w:r>
      <w:r w:rsidR="00221CBB">
        <w:t xml:space="preserve"> (o </w:t>
      </w:r>
      <w:r w:rsidR="007428AF">
        <w:t>38</w:t>
      </w:r>
      <w:r w:rsidR="002B1CF8">
        <w:t>,</w:t>
      </w:r>
      <w:r w:rsidR="007428AF">
        <w:t>1</w:t>
      </w:r>
      <w:r w:rsidR="00AD78B3" w:rsidRPr="00AD78B3">
        <w:t>%</w:t>
      </w:r>
      <w:r w:rsidR="00221CBB">
        <w:t xml:space="preserve">) </w:t>
      </w:r>
      <w:r w:rsidR="007428AF">
        <w:t>mni</w:t>
      </w:r>
      <w:r w:rsidR="00707306" w:rsidRPr="00AD78B3">
        <w:t xml:space="preserve">ej </w:t>
      </w:r>
      <w:r w:rsidR="00AD78B3" w:rsidRPr="00AD78B3">
        <w:t>niż przed miesiącem.</w:t>
      </w:r>
    </w:p>
    <w:p w:rsidR="007F73D2" w:rsidRPr="007F73D2" w:rsidRDefault="0054266C" w:rsidP="00702B10">
      <w:pPr>
        <w:pStyle w:val="tytuwykresu"/>
        <w:spacing w:before="240"/>
        <w:rPr>
          <w:b w:val="0"/>
        </w:rPr>
      </w:pPr>
      <w:r w:rsidRPr="0054266C">
        <w:rPr>
          <w:noProof/>
          <w:lang w:eastAsia="pl-PL"/>
        </w:rPr>
        <w:lastRenderedPageBreak/>
        <w:drawing>
          <wp:anchor distT="0" distB="0" distL="114300" distR="114300" simplePos="0" relativeHeight="2529418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274066</wp:posOffset>
            </wp:positionV>
            <wp:extent cx="3736975" cy="6382385"/>
            <wp:effectExtent l="0" t="0" r="0" b="0"/>
            <wp:wrapTopAndBottom/>
            <wp:docPr id="37" name="Obraz 37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638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8D4A31">
        <w:t>2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9E161B">
        <w:t>w lutym</w:t>
      </w:r>
      <w:r w:rsidR="00AF43F9">
        <w:t xml:space="preserve"> </w:t>
      </w:r>
      <w:r w:rsidR="00071ED9">
        <w:t>2024 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AD78B3">
        <w:t xml:space="preserve">Według stanu na koniec </w:t>
      </w:r>
      <w:r w:rsidR="009E161B">
        <w:t>lutego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2F7B1B">
        <w:t>6</w:t>
      </w:r>
      <w:r w:rsidR="008D4A31">
        <w:t>9</w:t>
      </w:r>
      <w:r w:rsidR="002A5B4A">
        <w:t>,</w:t>
      </w:r>
      <w:r w:rsidR="008D4A31">
        <w:t>5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8D4A31">
        <w:t>0,9</w:t>
      </w:r>
      <w:r w:rsidRPr="00AD78B3">
        <w:t xml:space="preserve">% więcej niż </w:t>
      </w:r>
      <w:r w:rsidR="00323259">
        <w:t xml:space="preserve">w końcu </w:t>
      </w:r>
      <w:r w:rsidR="007B2F36">
        <w:t>stycznia br.</w:t>
      </w:r>
      <w:r w:rsidRPr="00AD78B3">
        <w:t>). Zdecydowaną większość stanowiły osoby fizyczne prowad</w:t>
      </w:r>
      <w:r w:rsidR="003F21F2">
        <w:t>zące działalność gospodarczą (</w:t>
      </w:r>
      <w:r w:rsidR="00117F23">
        <w:t>6</w:t>
      </w:r>
      <w:r w:rsidR="003F21F2">
        <w:t>5</w:t>
      </w:r>
      <w:r w:rsidRPr="00AD78B3">
        <w:t>,</w:t>
      </w:r>
      <w:r w:rsidR="008D4A31">
        <w:t>6</w:t>
      </w:r>
      <w:r w:rsidRPr="00AD78B3">
        <w:t xml:space="preserve"> tys., tj. 9</w:t>
      </w:r>
      <w:r w:rsidR="005C4825">
        <w:t>4,</w:t>
      </w:r>
      <w:r w:rsidR="00117F23">
        <w:t>4</w:t>
      </w:r>
      <w:r w:rsidRPr="00AD78B3">
        <w:t>%).</w:t>
      </w:r>
    </w:p>
    <w:p w:rsidR="006359B9" w:rsidRPr="006359B9" w:rsidRDefault="0054266C" w:rsidP="00D151A8">
      <w:pPr>
        <w:pStyle w:val="tytuwykresu"/>
        <w:rPr>
          <w:b w:val="0"/>
        </w:rPr>
      </w:pPr>
      <w:r w:rsidRPr="0054266C">
        <w:rPr>
          <w:noProof/>
          <w:lang w:eastAsia="pl-PL"/>
        </w:rPr>
        <w:lastRenderedPageBreak/>
        <w:drawing>
          <wp:anchor distT="0" distB="0" distL="114300" distR="114300" simplePos="0" relativeHeight="2529428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395732</wp:posOffset>
            </wp:positionV>
            <wp:extent cx="4206240" cy="5218430"/>
            <wp:effectExtent l="0" t="0" r="3810" b="1270"/>
            <wp:wrapTopAndBottom/>
            <wp:docPr id="38" name="Obraz 38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7 przedziałów według wielkości zmian. Kartodiagram słupkowy przedstawia zmianę (wzrost/spadek w %) liczby osób fizycznych w poszczególnych powiatach. Dodatkowo wartości dla Polski (0,6% zarówno dla podmiotów ogółem, jak i dla osób fizycznych) oraz dla województwa wielkopolskiego (0,9% dla podmiotów ogółem i osób fizycznych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521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071ED9">
        <w:t>2024 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9E161B">
        <w:t>lutego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48" w:name="_Toc64884835"/>
      <w:bookmarkStart w:id="49" w:name="_Toc64885004"/>
      <w:bookmarkStart w:id="50" w:name="_Toc64891657"/>
      <w:bookmarkStart w:id="51" w:name="_Toc161818182"/>
      <w:r w:rsidRPr="006C0BE2">
        <w:t>Koniunktura gospodarcza</w:t>
      </w:r>
      <w:bookmarkEnd w:id="48"/>
      <w:bookmarkEnd w:id="49"/>
      <w:bookmarkEnd w:id="50"/>
      <w:bookmarkEnd w:id="51"/>
    </w:p>
    <w:p w:rsidR="00C604F8" w:rsidRDefault="00C604F8" w:rsidP="00C604F8">
      <w:pPr>
        <w:autoSpaceDE w:val="0"/>
        <w:autoSpaceDN w:val="0"/>
        <w:adjustRightInd w:val="0"/>
        <w:spacing w:after="0"/>
      </w:pPr>
      <w:r w:rsidRPr="00823B00">
        <w:t>W marcu br. w większości badanych obszarów gospodarki oceny koniunktury formułowane przez przedsiębiorców są negatywne. Najbardziej pesymistyczne nastroje gospodarcze panują wśród jednostek prowadzących działalność w zakresie przetwórstwa przemysłowego</w:t>
      </w:r>
      <w:r>
        <w:t xml:space="preserve"> oraz informacji i komunikacji</w:t>
      </w:r>
      <w:r w:rsidRPr="00823B00">
        <w:t xml:space="preserve">. </w:t>
      </w:r>
      <w:r>
        <w:t>W tej drugiej sekcji od</w:t>
      </w:r>
      <w:r w:rsidRPr="00823B00">
        <w:t xml:space="preserve">notowano </w:t>
      </w:r>
      <w:r>
        <w:t>również n</w:t>
      </w:r>
      <w:r w:rsidRPr="00823B00">
        <w:t>ajwiększ</w:t>
      </w:r>
      <w:r>
        <w:t xml:space="preserve">y spadek </w:t>
      </w:r>
      <w:r w:rsidRPr="00823B00">
        <w:t>wartości wskaźnika ogólnego klimatu koniunktury</w:t>
      </w:r>
      <w:r>
        <w:t>.</w:t>
      </w:r>
      <w:r w:rsidRPr="00823B00">
        <w:t xml:space="preserve"> </w:t>
      </w:r>
      <w:r>
        <w:t>Pom</w:t>
      </w:r>
      <w:r w:rsidRPr="0061189E">
        <w:t>imo</w:t>
      </w:r>
      <w:r w:rsidRPr="00823B00">
        <w:t xml:space="preserve"> utrzymanych negatywnych ocen, zauważalną poprawę opinii </w:t>
      </w:r>
      <w:r w:rsidRPr="0061189E">
        <w:t>zaobserwowano</w:t>
      </w:r>
      <w:r w:rsidRPr="00823B00">
        <w:t xml:space="preserve"> </w:t>
      </w:r>
      <w:r>
        <w:t>w</w:t>
      </w:r>
      <w:r w:rsidRPr="00823B00">
        <w:t xml:space="preserve"> budownictw</w:t>
      </w:r>
      <w:r>
        <w:t>ie</w:t>
      </w:r>
      <w:r w:rsidRPr="00823B00">
        <w:t xml:space="preserve">. Największy wzrost wartości wskaźnika </w:t>
      </w:r>
      <w:r>
        <w:t xml:space="preserve">wystąpił </w:t>
      </w:r>
      <w:r w:rsidRPr="00823B00">
        <w:t>w sekcji zakwate</w:t>
      </w:r>
      <w:r>
        <w:t>rowanie i gastronomia, w</w:t>
      </w:r>
      <w:r w:rsidRPr="00823B00">
        <w:t>śród tych jednostek oceny koniunktury są optymistyczne. Również przedsiębiorcy prowadzący działalność w handlu detalicznym</w:t>
      </w:r>
      <w:r>
        <w:t xml:space="preserve"> oraz</w:t>
      </w:r>
      <w:r w:rsidRPr="00823B00">
        <w:t xml:space="preserve"> transporcie i gospodarce magazynowej formułują opinie pozytywne i na poziomie wyższym niż </w:t>
      </w:r>
      <w:r>
        <w:t>przed miesiącem</w:t>
      </w:r>
      <w:r w:rsidRPr="00823B00">
        <w:t>.</w:t>
      </w:r>
    </w:p>
    <w:p w:rsidR="003B19CC" w:rsidRDefault="003B19CC" w:rsidP="00BC3CF5">
      <w:pPr>
        <w:pStyle w:val="tekst"/>
      </w:pPr>
      <w:r>
        <w:br w:type="page"/>
      </w:r>
    </w:p>
    <w:p w:rsidR="006E77B7" w:rsidRPr="00BE3C18" w:rsidRDefault="000A2037" w:rsidP="006476E8">
      <w:pPr>
        <w:pStyle w:val="tytuwykresu"/>
      </w:pPr>
      <w:r w:rsidRPr="000A2037">
        <w:rPr>
          <w:noProof/>
          <w:lang w:eastAsia="pl-PL"/>
        </w:rPr>
        <w:lastRenderedPageBreak/>
        <w:drawing>
          <wp:anchor distT="0" distB="0" distL="114300" distR="114300" simplePos="0" relativeHeight="2529448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373131</wp:posOffset>
            </wp:positionV>
            <wp:extent cx="5438775" cy="3458845"/>
            <wp:effectExtent l="0" t="0" r="9525" b="8255"/>
            <wp:wrapTopAndBottom/>
            <wp:docPr id="2" name="Obraz 2" descr="Dwa podwójne, dwustronne wykresy słupkowe. Lewy , główny – pogorszenie / poprawa wskaźników ogólnego klimatu koniunktury: oś pozioma od -40 do 30%. Prawy, dodatkowy – saldo: oś pozioma od -30 do 20%. Na osi pionowej 7 sekcji PKD w 3 okresach: miesiąc badania (marzec 2024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5B4" w:rsidRPr="00BE3C18">
        <w:t xml:space="preserve">Wykres </w:t>
      </w:r>
      <w:r w:rsidR="006F05E8">
        <w:t>1</w:t>
      </w:r>
      <w:r w:rsidR="009F174D">
        <w:t>3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97331B" w:rsidRDefault="006E7FC6" w:rsidP="0097331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 w:rsidR="00416704" w:rsidRPr="001F2B0A">
        <w:rPr>
          <w:rFonts w:cstheme="minorBidi"/>
          <w:b/>
          <w:i w:val="0"/>
          <w:spacing w:val="-2"/>
          <w:szCs w:val="22"/>
        </w:rPr>
        <w:t>rynku pracy</w:t>
      </w:r>
      <w:r w:rsidR="00416704" w:rsidRPr="001F2B0A">
        <w:rPr>
          <w:rStyle w:val="Odwoanieprzypisudolnego"/>
          <w:rFonts w:cstheme="minorBidi"/>
          <w:b/>
          <w:i w:val="0"/>
          <w:spacing w:val="-2"/>
          <w:szCs w:val="22"/>
          <w:vertAlign w:val="baseline"/>
        </w:rPr>
        <w:t xml:space="preserve"> </w:t>
      </w:r>
      <w:r w:rsidR="00416704" w:rsidRPr="00264F57">
        <w:rPr>
          <w:rStyle w:val="Odwoanieprzypisudolnego"/>
        </w:rPr>
        <w:footnoteReference w:id="5"/>
      </w:r>
    </w:p>
    <w:p w:rsidR="00B60356" w:rsidRDefault="000A2037" w:rsidP="00307C22">
      <w:pPr>
        <w:pStyle w:val="pytkoniunkt"/>
        <w:spacing w:before="240"/>
        <w:rPr>
          <w:i w:val="0"/>
        </w:rPr>
      </w:pPr>
      <w:r w:rsidRPr="000A2037">
        <w:rPr>
          <w:noProof/>
          <w:lang w:eastAsia="pl-PL"/>
        </w:rPr>
        <w:drawing>
          <wp:anchor distT="0" distB="0" distL="114300" distR="114300" simplePos="0" relativeHeight="2529459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624536</wp:posOffset>
            </wp:positionV>
            <wp:extent cx="5025390" cy="3538220"/>
            <wp:effectExtent l="0" t="0" r="3810" b="5080"/>
            <wp:wrapTopAndBottom/>
            <wp:docPr id="5" name="Obraz 5" descr="Podwójny wykres kolumnowy strukturalny (100%) dla 5 sekcji PKD (kolumny) oraz zmian poziomu zatrudnienia w porównaniu z aktualną sytuacją, oddzielnie dla pracowników relatywnie łatwych do zastąpienia i relatywnie trudnych do zastąpienia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752A2">
        <w:t>Pyt. 1</w:t>
      </w:r>
      <w:r w:rsidR="00B60356" w:rsidRPr="004B6EC7">
        <w:t>.</w:t>
      </w:r>
      <w:r w:rsidR="0081292A" w:rsidRPr="0081292A">
        <w:t xml:space="preserve"> </w:t>
      </w:r>
      <w:r w:rsidR="00416704" w:rsidRPr="0081292A">
        <w:t>Czy zamierzają Państwo w</w:t>
      </w:r>
      <w:r w:rsidR="00416704">
        <w:t xml:space="preserve"> najbliższych trzech miesiącach</w:t>
      </w:r>
      <w:r w:rsidR="00416704" w:rsidRPr="0034448C">
        <w:t xml:space="preserve"> zwiększyć</w:t>
      </w:r>
      <w:r w:rsidR="00416704">
        <w:t>/</w:t>
      </w:r>
      <w:r w:rsidR="00416704" w:rsidRPr="0034448C">
        <w:t>utrzymać</w:t>
      </w:r>
      <w:r w:rsidR="00416704">
        <w:t>/</w:t>
      </w:r>
      <w:r w:rsidR="00416704" w:rsidRPr="0034448C">
        <w:t>ograniczyć zatrudnienie w przypadku pracowników re</w:t>
      </w:r>
      <w:r w:rsidR="00416704">
        <w:t xml:space="preserve">latywnie łatwych do zastąpienia oraz </w:t>
      </w:r>
      <w:r w:rsidR="00416704" w:rsidRPr="0034448C">
        <w:t>rela</w:t>
      </w:r>
      <w:r w:rsidR="00416704">
        <w:t>tywnie trudnych do zastąpienia</w:t>
      </w:r>
      <w:r w:rsidR="00416704" w:rsidRPr="0034448C">
        <w:t xml:space="preserve"> – w porównaniu z aktualną </w:t>
      </w:r>
      <w:r w:rsidR="00C83B07">
        <w:br/>
      </w:r>
      <w:r w:rsidR="00416704" w:rsidRPr="0034448C">
        <w:t>sytuacją</w:t>
      </w:r>
      <w:r w:rsidR="00416704">
        <w:t>?</w:t>
      </w:r>
      <w:r w:rsidR="00CF7322" w:rsidRPr="00CF7322">
        <w:rPr>
          <w:i w:val="0"/>
        </w:rPr>
        <w:t xml:space="preserve"> </w:t>
      </w:r>
    </w:p>
    <w:p w:rsidR="00416704" w:rsidRDefault="00416704" w:rsidP="00416704">
      <w:pPr>
        <w:pStyle w:val="tekst"/>
      </w:pPr>
      <w:r w:rsidRPr="00151BD7">
        <w:lastRenderedPageBreak/>
        <w:t>Przedsiębiorcy</w:t>
      </w:r>
      <w:r>
        <w:t xml:space="preserve"> ze wszystkich</w:t>
      </w:r>
      <w:r w:rsidRPr="00151BD7">
        <w:t xml:space="preserve"> badanych </w:t>
      </w:r>
      <w:r>
        <w:t>obszarów</w:t>
      </w:r>
      <w:r w:rsidRPr="00151BD7">
        <w:t xml:space="preserve"> działalności, mając na uwadze aktualną sytuacj</w:t>
      </w:r>
      <w:r>
        <w:t>ę, w zdecydowanej większości za</w:t>
      </w:r>
      <w:r w:rsidRPr="00151BD7">
        <w:t xml:space="preserve">mierzają w najbliższych trzech miesiącach utrzymać </w:t>
      </w:r>
      <w:r>
        <w:t xml:space="preserve">poziom </w:t>
      </w:r>
      <w:r w:rsidRPr="00151BD7">
        <w:t>zatrudnieni</w:t>
      </w:r>
      <w:r>
        <w:t xml:space="preserve">a </w:t>
      </w:r>
      <w:r w:rsidRPr="00151BD7">
        <w:t>zarówno w prz</w:t>
      </w:r>
      <w:r>
        <w:t xml:space="preserve">ypadku pracowników </w:t>
      </w:r>
      <w:r w:rsidRPr="0034448C">
        <w:t>re</w:t>
      </w:r>
      <w:r>
        <w:t>latywnie łatwych,</w:t>
      </w:r>
      <w:r w:rsidRPr="00151BD7">
        <w:t xml:space="preserve"> jak i </w:t>
      </w:r>
      <w:r w:rsidRPr="0034448C">
        <w:t>rela</w:t>
      </w:r>
      <w:r>
        <w:t>tywnie trudnych do zastąpienia</w:t>
      </w:r>
      <w:r w:rsidRPr="00151BD7">
        <w:t>.</w:t>
      </w:r>
    </w:p>
    <w:p w:rsidR="005D00EA" w:rsidRDefault="00D00979" w:rsidP="00082B89">
      <w:pPr>
        <w:pStyle w:val="pytkoniunkt"/>
        <w:rPr>
          <w:rFonts w:cs="FiraSans-Bold"/>
          <w:bCs/>
        </w:rPr>
      </w:pPr>
      <w:r w:rsidRPr="00D00979">
        <w:rPr>
          <w:noProof/>
          <w:lang w:eastAsia="pl-PL"/>
        </w:rPr>
        <w:drawing>
          <wp:anchor distT="0" distB="144145" distL="114300" distR="114300" simplePos="0" relativeHeight="25294899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579782</wp:posOffset>
            </wp:positionV>
            <wp:extent cx="4993200" cy="3553200"/>
            <wp:effectExtent l="0" t="0" r="0" b="9525"/>
            <wp:wrapTopAndBottom/>
            <wp:docPr id="7" name="Obraz 7" descr="Pięć wykresów czterokolumnowych (czynniki wpływające na poziom wynagrodzenia pracowników) dla 5 sekcji PKD – na osi poziomej; oś pionowa od 0 do 100%. Wykres prezentowany w dwóch częściach, oddzielnie dla czynników mających istotny wpływ na wynagrodzenie oraz wpływających na jego poziom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200" cy="35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2A2">
        <w:t>Pyt. 2</w:t>
      </w:r>
      <w:r w:rsidR="00B60356" w:rsidRPr="004B6EC7">
        <w:t xml:space="preserve">. </w:t>
      </w:r>
      <w:r w:rsidR="006710CE" w:rsidRPr="00646037">
        <w:t>Które z poniższych czynników i w jakim stopniu wpłyną na poziom wynagrodzenia</w:t>
      </w:r>
      <w:r w:rsidR="006710CE">
        <w:t xml:space="preserve"> pracowników w Państwa firmie w </w:t>
      </w:r>
      <w:r w:rsidR="006710CE" w:rsidRPr="00646037">
        <w:t>najbliższych trzech miesiącach</w:t>
      </w:r>
      <w:r w:rsidR="006710CE">
        <w:rPr>
          <w:rFonts w:cs="FiraSans-Bold"/>
          <w:bCs/>
        </w:rPr>
        <w:t>?</w:t>
      </w:r>
      <w:r w:rsidR="000A2037" w:rsidRPr="000A2037">
        <w:rPr>
          <w:rFonts w:cs="FiraSans-Bold"/>
          <w:bCs/>
          <w:i w:val="0"/>
        </w:rPr>
        <w:t xml:space="preserve"> </w:t>
      </w:r>
    </w:p>
    <w:p w:rsidR="009752A2" w:rsidRDefault="006710CE" w:rsidP="00C83B07">
      <w:pPr>
        <w:pStyle w:val="tekst"/>
        <w:spacing w:before="240"/>
      </w:pPr>
      <w:r w:rsidRPr="006710CE">
        <w:t>Przedsiębiorcy, którzy zdecydowali się odpowiedzieć na pytania dotyczące rynku pracy, najczęściej byli zdania, że na poziom wynagrodzenia w ich firmach w istotnym stopniu wpłynie sytuacja finansowa przedsiębiorstwa. Taką opinię wyraziło m.in. 68,0% przedsiębiorców prowadzących działalność w zakresie przetwórstwa przemysłowego, 65,7% w usługach oraz 63,5% w budownictwie. Utrzymanie realnej wartości wynagrodzeń (podwyżki inflacyjne) było kolejnym ważnym czynnikiem, który wymieniały badane przedsiębiorstwa (m.in. 58,1% w budownictwie, 56,1% w prz</w:t>
      </w:r>
      <w:r>
        <w:t>etwórstwie przemysłowym i </w:t>
      </w:r>
      <w:r w:rsidRPr="006710CE">
        <w:t>52,4% w handlu hurtowym). Wśród czynników wpływających w małym stopniu lub niemających wpływu na poziom wynagrodzenia najczęściej wybierano inne, nieokreślone czynniki. Odpowiedzi te dominowały w firmach prowadzących działalność w usługach (49,7%), budownictwie (46,8%) i przetwórstwie przemysłowym (45,2%).</w:t>
      </w:r>
    </w:p>
    <w:p w:rsidR="005D00EA" w:rsidRDefault="00A77610" w:rsidP="005D00EA">
      <w:pPr>
        <w:pStyle w:val="pytkoniunkt"/>
        <w:rPr>
          <w:rFonts w:cs="FiraSans-Bold"/>
          <w:bCs/>
        </w:rPr>
      </w:pPr>
      <w:r w:rsidRPr="00A77610">
        <w:rPr>
          <w:noProof/>
          <w:lang w:eastAsia="pl-PL"/>
        </w:rPr>
        <w:lastRenderedPageBreak/>
        <w:drawing>
          <wp:anchor distT="0" distB="215900" distL="114300" distR="114300" simplePos="0" relativeHeight="2529479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442071</wp:posOffset>
            </wp:positionV>
            <wp:extent cx="4968000" cy="3610800"/>
            <wp:effectExtent l="0" t="0" r="4445" b="8890"/>
            <wp:wrapTopAndBottom/>
            <wp:docPr id="21" name="Obraz 21" descr="Pięć wykresów dwukolumnowych (przesłanki, którymi kierują się przedsiębiorcy podejmujący decyzje w zakresie zatrudnienia i wynagrodzeń) dla 5 sekcji PKD – na osi poziomej; oś pionowa od 0 do 100%. Wykres prezentowany w dwóch częściach, oddzielnie dla czynników mających istotny wpływ na decyzje dotyczące zatrudnienia i wynagrodzenia oraz wpływających na nie w małym stopniu lub wcale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36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0EA">
        <w:rPr>
          <w:rFonts w:cs="FiraSans-Bold"/>
          <w:bCs/>
        </w:rPr>
        <w:t xml:space="preserve">Pyt. </w:t>
      </w:r>
      <w:r w:rsidR="009752A2">
        <w:rPr>
          <w:rFonts w:cs="FiraSans-Bold"/>
          <w:bCs/>
        </w:rPr>
        <w:t>3</w:t>
      </w:r>
      <w:r w:rsidR="005D00EA" w:rsidRPr="004565DC">
        <w:rPr>
          <w:rFonts w:cs="FiraSans-Bold"/>
          <w:bCs/>
        </w:rPr>
        <w:t xml:space="preserve">. </w:t>
      </w:r>
      <w:r w:rsidR="006710CE" w:rsidRPr="00CE3D27">
        <w:t>W jakim stopniu Państwa decyzje w zakresie zatrudnienia i wynagrodzeń w najbliższ</w:t>
      </w:r>
      <w:r w:rsidR="006710CE">
        <w:t>ych trzech miesiącach oparte są</w:t>
      </w:r>
      <w:r w:rsidR="005D00EA" w:rsidRPr="004565DC">
        <w:rPr>
          <w:rFonts w:cs="FiraSans-Bold"/>
          <w:bCs/>
        </w:rPr>
        <w:t>:</w:t>
      </w:r>
      <w:r w:rsidR="009016B0" w:rsidRPr="009016B0">
        <w:rPr>
          <w:rFonts w:cs="FiraSans-Bold"/>
          <w:bCs/>
          <w:i w:val="0"/>
        </w:rPr>
        <w:t xml:space="preserve"> </w:t>
      </w:r>
    </w:p>
    <w:p w:rsidR="009752A2" w:rsidRDefault="006710CE" w:rsidP="00C83B07">
      <w:pPr>
        <w:pStyle w:val="tekst"/>
        <w:spacing w:before="240"/>
      </w:pPr>
      <w:r w:rsidRPr="00B30A54">
        <w:t>W większości badanych przedsiębiorstw decyzje odnoszące się do zatrudnienia i wynagrodzeń pracowników (w najbliższych trzech miesiącach) w największym stopniu podejmowane są na podstawie bieżących danych, w tym przez przedsiębiorców</w:t>
      </w:r>
      <w:r>
        <w:t xml:space="preserve"> </w:t>
      </w:r>
      <w:r w:rsidRPr="00B30A54">
        <w:t xml:space="preserve">prowadzących działalność w </w:t>
      </w:r>
      <w:r>
        <w:t>przetwórstwie przemysłowym – w 71,9%, handlu hurtowym – w 69,0% i usługach – w 64,7%</w:t>
      </w:r>
      <w:r w:rsidRPr="00B30A54">
        <w:t>. Oczekiwania dotyczące zmian jakie mogą nastąpić w długim okresie (rok) najczęściej wskazywane są jako czynnik w m</w:t>
      </w:r>
      <w:r>
        <w:t>ałym stopniu wpływający lub nie</w:t>
      </w:r>
      <w:r w:rsidRPr="00B30A54">
        <w:t>mający wpływu na takie decyzje</w:t>
      </w:r>
      <w:r>
        <w:t xml:space="preserve"> (m.in. przez 63,0% firm budowlanych i 56,8% przedsiębiorstw handlu hurtowego)</w:t>
      </w:r>
      <w:r w:rsidRPr="00B30A54">
        <w:t>.</w:t>
      </w:r>
    </w:p>
    <w:p w:rsidR="005776B2" w:rsidRPr="005776B2" w:rsidRDefault="00817950" w:rsidP="00EE70D6">
      <w:pPr>
        <w:spacing w:before="4000"/>
        <w:sectPr w:rsidR="005776B2" w:rsidRPr="005776B2" w:rsidSect="0022458A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52" w:name="_Toc120085901"/>
            <w:bookmarkStart w:id="53" w:name="OLE_LINK3"/>
            <w:r w:rsidRPr="00FD2525">
              <w:lastRenderedPageBreak/>
              <w:t>WYBRANE DANE O WOJEWÓDZTWIE WIELKOPOLSKIM</w:t>
            </w:r>
            <w:bookmarkEnd w:id="52"/>
          </w:p>
        </w:tc>
      </w:tr>
      <w:tr w:rsidR="00085097" w:rsidRPr="00E87892" w:rsidTr="00104C63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>202</w:t>
            </w:r>
            <w:r w:rsidR="000B0E14">
              <w:rPr>
                <w:rFonts w:ascii="Fira Sans" w:hAnsi="Fira Sans"/>
              </w:rPr>
              <w:t>3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071ED9">
              <w:rPr>
                <w:rFonts w:ascii="Fira Sans" w:hAnsi="Fira Sans"/>
              </w:rPr>
              <w:t>2024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104C63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</w:tr>
      <w:tr w:rsidR="005E1DD3" w:rsidRPr="00E87892" w:rsidTr="00104C63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3668E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856,7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104C63" w:rsidP="003668E7">
            <w:pPr>
              <w:pStyle w:val="TableText"/>
            </w:pPr>
            <w:r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104C63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104C63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46,5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104C63" w:rsidP="003668E7">
            <w:pPr>
              <w:pStyle w:val="TableText"/>
            </w:pPr>
            <w:r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104C63" w:rsidP="003668E7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5643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4790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4087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3799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4749CA" w:rsidP="003668E7">
            <w:pPr>
              <w:pStyle w:val="TableText"/>
            </w:pPr>
            <w:r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915192" w:rsidP="003668E7">
            <w:pPr>
              <w:pStyle w:val="TableText"/>
            </w:pPr>
            <w:r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17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C3AD0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915192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6640,06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6706,93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6883,22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6981,25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915192" w:rsidP="003668E7">
            <w:pPr>
              <w:pStyle w:val="TableText"/>
            </w:pPr>
            <w:r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101,4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915192" w:rsidP="003668E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110,6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915192" w:rsidP="003668E7">
            <w:pPr>
              <w:pStyle w:val="TableText"/>
            </w:pPr>
            <w:r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106,2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7A0CD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B42E95" w:rsidP="003668E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98,5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7A0CD8" w:rsidP="003668E7">
            <w:pPr>
              <w:pStyle w:val="TableText"/>
            </w:pPr>
            <w:r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58,4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7A0CD8" w:rsidP="003668E7">
            <w:pPr>
              <w:pStyle w:val="TableText"/>
            </w:pPr>
            <w:r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7A0CD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91,0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7A0CD8" w:rsidP="003668E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7A0CD8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94,0</w:t>
            </w:r>
          </w:p>
        </w:tc>
      </w:tr>
      <w:tr w:rsidR="00AB4B78" w:rsidRPr="00E87892" w:rsidTr="00104C63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D91B88" w:rsidP="003668E7">
            <w:pPr>
              <w:pStyle w:val="TableText"/>
            </w:pPr>
            <w:r w:rsidRPr="007A0CD8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7A0CD8" w:rsidRDefault="007A0CD8" w:rsidP="003668E7">
            <w:pPr>
              <w:pStyle w:val="TableText"/>
            </w:pPr>
            <w:r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104C63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8,2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F68E4" w:rsidP="003668E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7A0CD8" w:rsidP="003668E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 w:rsidR="00585F9F"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585F9F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Default="00585F9F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116,4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101,9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85,0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0602C9" w:rsidP="003668E7">
            <w:pPr>
              <w:pStyle w:val="tablegwiazd"/>
            </w:pPr>
            <w:r w:rsidRPr="00ED6888">
              <w:t>105,</w:t>
            </w:r>
            <w:r w:rsidR="00F93E77">
              <w:t>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ED6888" w:rsidRDefault="00F93E77" w:rsidP="003668E7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</w:tr>
      <w:tr w:rsidR="00585F9F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95,4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89,9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gwiazd"/>
            </w:pPr>
            <w:r>
              <w:t>102,</w:t>
            </w:r>
            <w:r w:rsidR="00F93E77">
              <w:t>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F93E77" w:rsidP="003668E7">
            <w:pPr>
              <w:pStyle w:val="TableText"/>
            </w:pPr>
            <w:r>
              <w:t>105,3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807582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138,2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F93E77" w:rsidP="003668E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102,1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F93E77" w:rsidP="003668E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2164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3882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6055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8791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10520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12812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14134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15715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17347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511CF8" w:rsidP="003668E7">
            <w:pPr>
              <w:pStyle w:val="TableText"/>
            </w:pPr>
            <w:r w:rsidRPr="00F93E77">
              <w:t>19004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  <w:r w:rsidRPr="00F93E77">
              <w:t>20</w:t>
            </w:r>
            <w:r w:rsidR="00511CF8" w:rsidRPr="00F93E77">
              <w:t>973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  <w:r w:rsidRPr="00F93E77">
              <w:t>226</w:t>
            </w:r>
            <w:r w:rsidR="00511CF8" w:rsidRPr="00F93E77">
              <w:t>28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1407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F93E77" w:rsidP="003668E7">
            <w:pPr>
              <w:pStyle w:val="TableText"/>
            </w:pPr>
            <w:r>
              <w:t>2600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511CF8" w:rsidP="003668E7">
            <w:pPr>
              <w:pStyle w:val="TableText"/>
            </w:pPr>
            <w:r w:rsidRPr="00F93E77"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  <w:r w:rsidRPr="00F93E77">
              <w:t>9</w:t>
            </w:r>
            <w:r w:rsidR="00511CF8" w:rsidRPr="00F93E77">
              <w:t>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  <w:r w:rsidRPr="00F93E77">
              <w:t>8</w:t>
            </w:r>
            <w:r w:rsidR="00511CF8" w:rsidRPr="00F93E77">
              <w:t>8,1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C2C5D" w:rsidP="003668E7">
            <w:pPr>
              <w:pStyle w:val="TableText"/>
            </w:pPr>
            <w:r>
              <w:t>65,0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F93E77" w:rsidP="003668E7">
            <w:pPr>
              <w:pStyle w:val="TableText"/>
            </w:pPr>
            <w:r>
              <w:t>67,0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114,4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96043" w:rsidP="003668E7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103,2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96043" w:rsidP="003668E7">
            <w:pPr>
              <w:pStyle w:val="TableText"/>
            </w:pPr>
            <w:r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7,2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5,9</w:t>
            </w:r>
          </w:p>
        </w:tc>
      </w:tr>
      <w:tr w:rsidR="00AB4B78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0B0E14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14688,3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3668E7">
            <w:pPr>
              <w:pStyle w:val="TableText"/>
            </w:pPr>
            <w:r w:rsidRPr="00B469C4">
              <w:t>21708</w:t>
            </w:r>
            <w:r>
              <w:t>,</w:t>
            </w:r>
            <w:r w:rsidRPr="00B469C4">
              <w:t>6</w:t>
            </w:r>
          </w:p>
        </w:tc>
      </w:tr>
      <w:tr w:rsidR="000B0E14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3668E7">
            <w:pPr>
              <w:pStyle w:val="TableText"/>
            </w:pPr>
            <w:r>
              <w:t>100,1</w:t>
            </w:r>
          </w:p>
        </w:tc>
      </w:tr>
      <w:tr w:rsidR="000B0E14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500911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502614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503773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504316</w:t>
            </w:r>
          </w:p>
        </w:tc>
      </w:tr>
      <w:tr w:rsidR="000B0E14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27FA8" w:rsidP="003668E7">
            <w:pPr>
              <w:pStyle w:val="TableText"/>
            </w:pPr>
            <w:r w:rsidRPr="00727FA8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96043" w:rsidP="003668E7">
            <w:pPr>
              <w:pStyle w:val="TableText"/>
            </w:pPr>
            <w:r w:rsidRPr="00096043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63552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63884</w:t>
            </w:r>
          </w:p>
        </w:tc>
      </w:tr>
      <w:tr w:rsidR="000B0E14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27FA8" w:rsidP="003668E7">
            <w:pPr>
              <w:pStyle w:val="TableText"/>
            </w:pPr>
            <w:r w:rsidRPr="00727FA8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96043" w:rsidP="003668E7">
            <w:pPr>
              <w:pStyle w:val="TableText"/>
            </w:pPr>
            <w:r w:rsidRPr="00096043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104C63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6163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6143</w:t>
            </w:r>
          </w:p>
        </w:tc>
      </w:tr>
      <w:tr w:rsidR="000B0E14" w:rsidRPr="00E87892" w:rsidTr="00104C63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727FA8" w:rsidP="003668E7">
            <w:pPr>
              <w:pStyle w:val="TableText"/>
            </w:pPr>
            <w:r w:rsidRPr="00727FA8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B0E14" w:rsidRPr="003668E7" w:rsidRDefault="00096043" w:rsidP="003668E7">
            <w:pPr>
              <w:pStyle w:val="TableText"/>
            </w:pPr>
            <w:r w:rsidRPr="003668E7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53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830C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830C7A">
            <w:pPr>
              <w:tabs>
                <w:tab w:val="left" w:pos="3612"/>
              </w:tabs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830C7A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830C7A">
            <w:pPr>
              <w:tabs>
                <w:tab w:val="left" w:pos="3612"/>
              </w:tabs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6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4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0BA" w:rsidRPr="00D20766" w:rsidRDefault="000860BA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860BA" w:rsidRPr="00750669" w:rsidRDefault="00A41F79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5" w:tooltip="link do publikacji GUS Sytuacja społeczno-gospodarcza kraju – luty 2024" w:history="1">
                              <w:r w:rsidR="000860BA"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 w:rsidR="000860BA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 lutym 2024 r.</w:t>
                              </w:r>
                            </w:hyperlink>
                          </w:p>
                          <w:p w:rsidR="000860BA" w:rsidRPr="00EA4CEA" w:rsidRDefault="000860BA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"https://stat.gov.pl/obszary-tematyczne/inne-opracowania/informacje-o-sytuacji-spoleczno-gospodarczej/biuletyn-statystyczny-nr-22024,4,147.html" \o "link do biuletynu GUS luty 2024"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02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:rsidR="000860BA" w:rsidRPr="00D20766" w:rsidRDefault="000860BA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860BA" w:rsidRPr="005B19C1" w:rsidRDefault="00A41F79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6" w:tooltip="link do bazy SWAiD" w:history="1">
                              <w:r w:rsidR="000860BA"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</w:t>
                              </w:r>
                              <w:r w:rsidR="000860BA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0860BA" w:rsidRPr="00FD612C" w:rsidRDefault="00A41F79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7" w:tooltip="link do bazy BDL" w:history="1">
                              <w:r w:rsidR="000860BA"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0860BA" w:rsidRDefault="000860BA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860BA" w:rsidRPr="008E6C3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8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0860BA" w:rsidRPr="005B19C1" w:rsidRDefault="00A41F7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="000860BA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0860BA" w:rsidRPr="005B19C1" w:rsidRDefault="00A41F7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0860BA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0860BA" w:rsidRPr="005B19C1" w:rsidRDefault="00A41F7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0860BA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0860BA" w:rsidRPr="005B19C1" w:rsidRDefault="00A41F7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="000860BA"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0860BA" w:rsidRPr="005B19C1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0860BA" w:rsidRDefault="000860BA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4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0860BA" w:rsidRPr="00901395" w:rsidRDefault="00A41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5" w:tooltip="link do słownika pojęć stosowanych w statystyce publicznej" w:history="1">
                              <w:r w:rsidR="000860BA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0860BA" w:rsidRPr="00901395" w:rsidRDefault="00A41F7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0860BA"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0860BA" w:rsidRPr="00D20766" w:rsidRDefault="000860BA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0860BA" w:rsidRPr="00750669" w:rsidRDefault="000860BA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link do publikacji GUS Sytuacja społeczno-gospodarcza kraju – luty 2024" w:history="1"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 lutym 2024 r.</w:t>
                        </w:r>
                      </w:hyperlink>
                    </w:p>
                    <w:p w:rsidR="000860BA" w:rsidRPr="00EA4CEA" w:rsidRDefault="000860BA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"https://stat.gov.pl/obszary-tematyczne/inne-opracowania/informacje-o-sytuacji-spoleczno-gospodarczej/biuletyn-statystyczny-nr-22024,4,147.html" \o "link do biuletynu GUS luty 2024"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02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4</w:t>
                      </w:r>
                    </w:p>
                    <w:p w:rsidR="000860BA" w:rsidRPr="00D20766" w:rsidRDefault="000860BA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860BA" w:rsidRPr="005B19C1" w:rsidRDefault="000860BA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8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0860BA" w:rsidRPr="00FD612C" w:rsidRDefault="000860BA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9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0860BA" w:rsidRDefault="000860BA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860BA" w:rsidRPr="008E6C3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0860BA" w:rsidRPr="005B19C1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0860BA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6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0860BA" w:rsidRPr="00901395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7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0860BA" w:rsidRPr="00901395" w:rsidRDefault="000860BA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0BA" w:rsidRDefault="000860BA" w:rsidP="000662E2">
      <w:pPr>
        <w:spacing w:after="0" w:line="240" w:lineRule="auto"/>
      </w:pPr>
      <w:r>
        <w:separator/>
      </w:r>
    </w:p>
  </w:endnote>
  <w:endnote w:type="continuationSeparator" w:id="0">
    <w:p w:rsidR="000860BA" w:rsidRDefault="000860B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BD7CB4D-CC9B-4DA8-AA1E-A34B16124F10}"/>
    <w:embedBold r:id="rId2" w:fontKey="{31F25E14-1534-4FF4-B050-35A2B6724AC5}"/>
    <w:embedItalic r:id="rId3" w:fontKey="{1F85330C-9DFA-4577-9DA5-C4D8EE4ACEC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E818A79-0871-4BEF-976B-4845DB84CF03}"/>
    <w:embedBold r:id="rId5" w:fontKey="{F4A9FB21-3646-4B60-B95B-B7CBB3CA0D8B}"/>
    <w:embedItalic r:id="rId6" w:fontKey="{75BBF5E0-CD9D-45A5-B8D1-C931382E791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08D3756-2189-4DFC-85A7-21E7CAD50B22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57BF39C2-01A9-4A7D-AA0B-0EB1860C1F16}"/>
    <w:embedBold r:id="rId9" w:fontKey="{B907EBA8-6125-4056-BD53-94DA57E91294}"/>
    <w:embedItalic r:id="rId10" w:fontKey="{E441C00F-E85F-4002-B673-D33E8CCBFD3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0B675556-BA41-440E-8413-AD3B1B725AB3}"/>
  </w:font>
  <w:font w:name="Fira Sans Extra Condensed SemiB">
    <w:altName w:val="Fira Sans Medium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9D732C9-5F80-46EE-81C6-5258AC46E27A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070665FA-BE73-43D9-BEB6-7742DBAB5E75}"/>
    <w:embedBoldItalic r:id="rId14" w:fontKey="{972E3A0C-53B4-4B63-B7CD-6E59FF5F462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BCC5B95A-8BE8-42AB-9A28-6CA4F971C71E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89206"/>
      <w:docPartObj>
        <w:docPartGallery w:val="Page Numbers (Bottom of Page)"/>
        <w:docPartUnique/>
      </w:docPartObj>
    </w:sdtPr>
    <w:sdtEndPr/>
    <w:sdtContent>
      <w:p w:rsidR="000860BA" w:rsidRDefault="000860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860BA" w:rsidRDefault="000860BA" w:rsidP="003B18B6">
    <w:pPr>
      <w:pStyle w:val="Stopka"/>
      <w:jc w:val="center"/>
    </w:pPr>
  </w:p>
  <w:p w:rsidR="000860BA" w:rsidRDefault="000860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275248"/>
      <w:docPartObj>
        <w:docPartGallery w:val="Page Numbers (Bottom of Page)"/>
        <w:docPartUnique/>
      </w:docPartObj>
    </w:sdtPr>
    <w:sdtEndPr/>
    <w:sdtContent>
      <w:p w:rsidR="000860BA" w:rsidRDefault="000860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F79">
          <w:rPr>
            <w:noProof/>
          </w:rPr>
          <w:t>1</w:t>
        </w:r>
        <w:r>
          <w:fldChar w:fldCharType="end"/>
        </w:r>
      </w:p>
    </w:sdtContent>
  </w:sdt>
  <w:p w:rsidR="000860BA" w:rsidRDefault="000860BA" w:rsidP="003B18B6">
    <w:pPr>
      <w:pStyle w:val="Stopka"/>
      <w:jc w:val="center"/>
    </w:pPr>
  </w:p>
  <w:p w:rsidR="000860BA" w:rsidRDefault="000860B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EndPr/>
    <w:sdtContent>
      <w:p w:rsidR="000860BA" w:rsidRDefault="000860B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F79">
          <w:rPr>
            <w:noProof/>
          </w:rPr>
          <w:t>14</w:t>
        </w:r>
        <w:r>
          <w:fldChar w:fldCharType="end"/>
        </w:r>
      </w:p>
    </w:sdtContent>
  </w:sdt>
  <w:p w:rsidR="000860BA" w:rsidRDefault="000860BA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0860BA" w:rsidRDefault="000860B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0BA" w:rsidRDefault="000860BA" w:rsidP="000662E2">
      <w:pPr>
        <w:spacing w:after="0" w:line="240" w:lineRule="auto"/>
      </w:pPr>
      <w:r>
        <w:separator/>
      </w:r>
    </w:p>
  </w:footnote>
  <w:footnote w:type="continuationSeparator" w:id="0">
    <w:p w:rsidR="000860BA" w:rsidRDefault="000860BA" w:rsidP="000662E2">
      <w:pPr>
        <w:spacing w:after="0" w:line="240" w:lineRule="auto"/>
      </w:pPr>
      <w:r>
        <w:continuationSeparator/>
      </w:r>
    </w:p>
  </w:footnote>
  <w:footnote w:id="1">
    <w:p w:rsidR="000860BA" w:rsidRPr="0079683E" w:rsidRDefault="000860BA" w:rsidP="008C3144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0860BA" w:rsidRDefault="000860BA" w:rsidP="008C314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0860BA" w:rsidRDefault="000860BA" w:rsidP="008C3144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0860BA" w:rsidRPr="00F8127B" w:rsidRDefault="000860BA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0860BA" w:rsidRPr="004A4DAC" w:rsidRDefault="000860BA" w:rsidP="00416704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24DDB"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t>W</w:t>
      </w:r>
      <w:r w:rsidRPr="00124DDB">
        <w:t>e wszystkich pytaniach prezentowany jest procent (ważony) odpowiedzi respondentów na dany wariant. Dane zostały zagregowane zgodnie z metodologią agregacji (ważenia) stosowaną standardowo w badaniu koniunktury gospodarczej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0BA" w:rsidRPr="00CB5DE0" w:rsidRDefault="000860BA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0860BA" w:rsidRDefault="000860BA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2" name="Obraz 1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13" name="Obraz 1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0860BA" w:rsidRDefault="000860BA" w:rsidP="00A11FE4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EC1243B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</w:p>
  <w:p w:rsidR="000860BA" w:rsidRDefault="000860BA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5409210</wp:posOffset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28.03.2024 r. i numer komunikatu: 02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60BA" w:rsidRDefault="000860B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28.03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 r.</w:t>
                          </w:r>
                        </w:p>
                        <w:p w:rsidR="000860BA" w:rsidRPr="001D0C76" w:rsidRDefault="000860BA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8.03.2024 r. i numer komunikatu: 02/2024" style="position:absolute;margin-left:425.9pt;margin-top:3.55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" filled="f" stroked="f">
              <v:textbox>
                <w:txbxContent>
                  <w:p w:rsidR="000860BA" w:rsidRDefault="000860BA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28.03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 r.</w:t>
                    </w:r>
                  </w:p>
                  <w:p w:rsidR="000860BA" w:rsidRPr="001D0C76" w:rsidRDefault="000860BA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0BA" w:rsidRDefault="000860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4.4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DC0A29E4"/>
    <w:lvl w:ilvl="0" w:tplc="93640A86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54C3"/>
    <w:rsid w:val="00005F74"/>
    <w:rsid w:val="000061FF"/>
    <w:rsid w:val="00006401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1D"/>
    <w:rsid w:val="000100E7"/>
    <w:rsid w:val="000101A7"/>
    <w:rsid w:val="00010393"/>
    <w:rsid w:val="0001083D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42"/>
    <w:rsid w:val="0002370C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BAA"/>
    <w:rsid w:val="000402EA"/>
    <w:rsid w:val="00040A62"/>
    <w:rsid w:val="00040BCD"/>
    <w:rsid w:val="000415A8"/>
    <w:rsid w:val="0004174B"/>
    <w:rsid w:val="00042324"/>
    <w:rsid w:val="00042471"/>
    <w:rsid w:val="00042C38"/>
    <w:rsid w:val="00043072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6E9F"/>
    <w:rsid w:val="000574A9"/>
    <w:rsid w:val="00057CA1"/>
    <w:rsid w:val="00060107"/>
    <w:rsid w:val="000602C9"/>
    <w:rsid w:val="00060403"/>
    <w:rsid w:val="000604C6"/>
    <w:rsid w:val="00060687"/>
    <w:rsid w:val="00060895"/>
    <w:rsid w:val="0006094A"/>
    <w:rsid w:val="000609FE"/>
    <w:rsid w:val="00060EB6"/>
    <w:rsid w:val="000611A7"/>
    <w:rsid w:val="00061413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63A"/>
    <w:rsid w:val="0006594A"/>
    <w:rsid w:val="00065C82"/>
    <w:rsid w:val="00065F74"/>
    <w:rsid w:val="000661B4"/>
    <w:rsid w:val="000662E2"/>
    <w:rsid w:val="00066883"/>
    <w:rsid w:val="00066B37"/>
    <w:rsid w:val="00066D9B"/>
    <w:rsid w:val="000704F8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4E0"/>
    <w:rsid w:val="000765F3"/>
    <w:rsid w:val="00076722"/>
    <w:rsid w:val="00076785"/>
    <w:rsid w:val="00076875"/>
    <w:rsid w:val="00076A29"/>
    <w:rsid w:val="00076AF2"/>
    <w:rsid w:val="0007726D"/>
    <w:rsid w:val="00080249"/>
    <w:rsid w:val="00080538"/>
    <w:rsid w:val="00080582"/>
    <w:rsid w:val="000806F7"/>
    <w:rsid w:val="000806FA"/>
    <w:rsid w:val="0008108E"/>
    <w:rsid w:val="000819DC"/>
    <w:rsid w:val="00081FF2"/>
    <w:rsid w:val="00082836"/>
    <w:rsid w:val="00082B2E"/>
    <w:rsid w:val="00082B89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17A"/>
    <w:rsid w:val="00085CB9"/>
    <w:rsid w:val="000860BA"/>
    <w:rsid w:val="00086811"/>
    <w:rsid w:val="000870A8"/>
    <w:rsid w:val="00087C7A"/>
    <w:rsid w:val="00087EE9"/>
    <w:rsid w:val="00087F60"/>
    <w:rsid w:val="0009019E"/>
    <w:rsid w:val="0009029C"/>
    <w:rsid w:val="000904E9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D93"/>
    <w:rsid w:val="00095E0C"/>
    <w:rsid w:val="00095FE9"/>
    <w:rsid w:val="00096043"/>
    <w:rsid w:val="000962D3"/>
    <w:rsid w:val="00097171"/>
    <w:rsid w:val="0009728D"/>
    <w:rsid w:val="000975EA"/>
    <w:rsid w:val="000977B8"/>
    <w:rsid w:val="00097840"/>
    <w:rsid w:val="00097A6C"/>
    <w:rsid w:val="000A16CC"/>
    <w:rsid w:val="000A19F2"/>
    <w:rsid w:val="000A1FF1"/>
    <w:rsid w:val="000A2037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329"/>
    <w:rsid w:val="000B137A"/>
    <w:rsid w:val="000B1414"/>
    <w:rsid w:val="000B14BD"/>
    <w:rsid w:val="000B1764"/>
    <w:rsid w:val="000B19BB"/>
    <w:rsid w:val="000B210A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4593"/>
    <w:rsid w:val="000B486D"/>
    <w:rsid w:val="000B4A8F"/>
    <w:rsid w:val="000B5216"/>
    <w:rsid w:val="000B530D"/>
    <w:rsid w:val="000B5819"/>
    <w:rsid w:val="000B5DFD"/>
    <w:rsid w:val="000B6053"/>
    <w:rsid w:val="000B6E72"/>
    <w:rsid w:val="000B6F7D"/>
    <w:rsid w:val="000B7491"/>
    <w:rsid w:val="000B7678"/>
    <w:rsid w:val="000B76D3"/>
    <w:rsid w:val="000B76F5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C2"/>
    <w:rsid w:val="000C23CF"/>
    <w:rsid w:val="000C2934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D21"/>
    <w:rsid w:val="000C6F5D"/>
    <w:rsid w:val="000C7DA2"/>
    <w:rsid w:val="000D0510"/>
    <w:rsid w:val="000D1397"/>
    <w:rsid w:val="000D1D43"/>
    <w:rsid w:val="000D1F29"/>
    <w:rsid w:val="000D225C"/>
    <w:rsid w:val="000D282C"/>
    <w:rsid w:val="000D2A5C"/>
    <w:rsid w:val="000D2D2C"/>
    <w:rsid w:val="000D2FA9"/>
    <w:rsid w:val="000D2FB5"/>
    <w:rsid w:val="000D3247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C63"/>
    <w:rsid w:val="00105384"/>
    <w:rsid w:val="00105669"/>
    <w:rsid w:val="0010608B"/>
    <w:rsid w:val="001060C4"/>
    <w:rsid w:val="001062CE"/>
    <w:rsid w:val="0010650C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59D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9EB"/>
    <w:rsid w:val="00115CA1"/>
    <w:rsid w:val="00115DC4"/>
    <w:rsid w:val="00116087"/>
    <w:rsid w:val="00116596"/>
    <w:rsid w:val="00116774"/>
    <w:rsid w:val="001174AD"/>
    <w:rsid w:val="001175DC"/>
    <w:rsid w:val="00117631"/>
    <w:rsid w:val="001177F6"/>
    <w:rsid w:val="0011799E"/>
    <w:rsid w:val="00117F23"/>
    <w:rsid w:val="001203C7"/>
    <w:rsid w:val="001206D2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CF9"/>
    <w:rsid w:val="00134DFE"/>
    <w:rsid w:val="00135378"/>
    <w:rsid w:val="00135C0C"/>
    <w:rsid w:val="001369C3"/>
    <w:rsid w:val="00136E07"/>
    <w:rsid w:val="00136E25"/>
    <w:rsid w:val="0013767F"/>
    <w:rsid w:val="00137683"/>
    <w:rsid w:val="00137D6D"/>
    <w:rsid w:val="00137F1B"/>
    <w:rsid w:val="001402D4"/>
    <w:rsid w:val="00140622"/>
    <w:rsid w:val="0014096A"/>
    <w:rsid w:val="00140D2C"/>
    <w:rsid w:val="00140FF3"/>
    <w:rsid w:val="0014132F"/>
    <w:rsid w:val="0014146A"/>
    <w:rsid w:val="001423B6"/>
    <w:rsid w:val="001426B1"/>
    <w:rsid w:val="001428CF"/>
    <w:rsid w:val="00142B0C"/>
    <w:rsid w:val="00142B54"/>
    <w:rsid w:val="00142C7F"/>
    <w:rsid w:val="00143708"/>
    <w:rsid w:val="00143978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53B"/>
    <w:rsid w:val="00154758"/>
    <w:rsid w:val="0015492C"/>
    <w:rsid w:val="00154B38"/>
    <w:rsid w:val="00154C39"/>
    <w:rsid w:val="00156441"/>
    <w:rsid w:val="001564FC"/>
    <w:rsid w:val="00156601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94E"/>
    <w:rsid w:val="00164E1E"/>
    <w:rsid w:val="001655F1"/>
    <w:rsid w:val="00165CED"/>
    <w:rsid w:val="001660E2"/>
    <w:rsid w:val="0016629B"/>
    <w:rsid w:val="001668AF"/>
    <w:rsid w:val="00166C05"/>
    <w:rsid w:val="00166F14"/>
    <w:rsid w:val="00167024"/>
    <w:rsid w:val="00167865"/>
    <w:rsid w:val="00170737"/>
    <w:rsid w:val="001708B7"/>
    <w:rsid w:val="00170912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2F1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1CFE"/>
    <w:rsid w:val="0018207A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606B"/>
    <w:rsid w:val="00186991"/>
    <w:rsid w:val="001871E6"/>
    <w:rsid w:val="00187C72"/>
    <w:rsid w:val="00187D47"/>
    <w:rsid w:val="00187EA3"/>
    <w:rsid w:val="001901E7"/>
    <w:rsid w:val="00190B0C"/>
    <w:rsid w:val="001915DC"/>
    <w:rsid w:val="00191D1B"/>
    <w:rsid w:val="00191EB4"/>
    <w:rsid w:val="00192081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033"/>
    <w:rsid w:val="00197260"/>
    <w:rsid w:val="0019775D"/>
    <w:rsid w:val="00197895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1FC1"/>
    <w:rsid w:val="001A2382"/>
    <w:rsid w:val="001A2683"/>
    <w:rsid w:val="001A2A12"/>
    <w:rsid w:val="001A2D68"/>
    <w:rsid w:val="001A372E"/>
    <w:rsid w:val="001A3BBC"/>
    <w:rsid w:val="001A416B"/>
    <w:rsid w:val="001A49C6"/>
    <w:rsid w:val="001A536A"/>
    <w:rsid w:val="001A5435"/>
    <w:rsid w:val="001A55A9"/>
    <w:rsid w:val="001A561E"/>
    <w:rsid w:val="001A5E39"/>
    <w:rsid w:val="001A5FFA"/>
    <w:rsid w:val="001A6794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B5D"/>
    <w:rsid w:val="001B0DC1"/>
    <w:rsid w:val="001B17B9"/>
    <w:rsid w:val="001B1825"/>
    <w:rsid w:val="001B1A8E"/>
    <w:rsid w:val="001B2B14"/>
    <w:rsid w:val="001B2D9C"/>
    <w:rsid w:val="001B2D9F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E2C"/>
    <w:rsid w:val="001C7042"/>
    <w:rsid w:val="001C76D9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5E0"/>
    <w:rsid w:val="001D3846"/>
    <w:rsid w:val="001D3ADA"/>
    <w:rsid w:val="001D42DA"/>
    <w:rsid w:val="001D45D8"/>
    <w:rsid w:val="001D473D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F60"/>
    <w:rsid w:val="001E4229"/>
    <w:rsid w:val="001E51F0"/>
    <w:rsid w:val="001E59AA"/>
    <w:rsid w:val="001E5F5B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790"/>
    <w:rsid w:val="001F2842"/>
    <w:rsid w:val="001F2CAB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6939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6D61"/>
    <w:rsid w:val="00207054"/>
    <w:rsid w:val="00207CDA"/>
    <w:rsid w:val="00207F6C"/>
    <w:rsid w:val="002105B5"/>
    <w:rsid w:val="0021066F"/>
    <w:rsid w:val="0021067A"/>
    <w:rsid w:val="002111CB"/>
    <w:rsid w:val="0021146E"/>
    <w:rsid w:val="00211A61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7179"/>
    <w:rsid w:val="00217623"/>
    <w:rsid w:val="0021766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1B"/>
    <w:rsid w:val="0022363C"/>
    <w:rsid w:val="00223837"/>
    <w:rsid w:val="00223872"/>
    <w:rsid w:val="00223922"/>
    <w:rsid w:val="00223B80"/>
    <w:rsid w:val="00223C47"/>
    <w:rsid w:val="00223C48"/>
    <w:rsid w:val="0022454D"/>
    <w:rsid w:val="0022458A"/>
    <w:rsid w:val="0022461A"/>
    <w:rsid w:val="002246E5"/>
    <w:rsid w:val="00224A0C"/>
    <w:rsid w:val="00224E03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E13"/>
    <w:rsid w:val="00244E76"/>
    <w:rsid w:val="002453BB"/>
    <w:rsid w:val="00245782"/>
    <w:rsid w:val="00245D6F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139E"/>
    <w:rsid w:val="00251411"/>
    <w:rsid w:val="002514ED"/>
    <w:rsid w:val="00251D6C"/>
    <w:rsid w:val="002522AA"/>
    <w:rsid w:val="002532EF"/>
    <w:rsid w:val="00253515"/>
    <w:rsid w:val="002539E1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368"/>
    <w:rsid w:val="00255723"/>
    <w:rsid w:val="002558D3"/>
    <w:rsid w:val="00255A3D"/>
    <w:rsid w:val="00255C02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102D"/>
    <w:rsid w:val="002610C9"/>
    <w:rsid w:val="0026123C"/>
    <w:rsid w:val="002612A4"/>
    <w:rsid w:val="00261957"/>
    <w:rsid w:val="00262057"/>
    <w:rsid w:val="00262766"/>
    <w:rsid w:val="00262840"/>
    <w:rsid w:val="00262B61"/>
    <w:rsid w:val="002630CA"/>
    <w:rsid w:val="00263216"/>
    <w:rsid w:val="002633DD"/>
    <w:rsid w:val="002635A3"/>
    <w:rsid w:val="002635AF"/>
    <w:rsid w:val="0026390C"/>
    <w:rsid w:val="00263DAF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4F9E"/>
    <w:rsid w:val="0027547F"/>
    <w:rsid w:val="00275B0A"/>
    <w:rsid w:val="002760AE"/>
    <w:rsid w:val="00276535"/>
    <w:rsid w:val="0027659A"/>
    <w:rsid w:val="00276811"/>
    <w:rsid w:val="00276F08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750A"/>
    <w:rsid w:val="002876F2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3CC3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F4F"/>
    <w:rsid w:val="002A456F"/>
    <w:rsid w:val="002A4A8F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472"/>
    <w:rsid w:val="002B0685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945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7D8"/>
    <w:rsid w:val="002C3A8D"/>
    <w:rsid w:val="002C3C2B"/>
    <w:rsid w:val="002C413D"/>
    <w:rsid w:val="002C4CBC"/>
    <w:rsid w:val="002C4CC0"/>
    <w:rsid w:val="002C4D8F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F9"/>
    <w:rsid w:val="002D53D2"/>
    <w:rsid w:val="002D55F2"/>
    <w:rsid w:val="002D59E1"/>
    <w:rsid w:val="002D5E50"/>
    <w:rsid w:val="002D5EE0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E7C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1C7"/>
    <w:rsid w:val="00306C7C"/>
    <w:rsid w:val="0030704B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24E"/>
    <w:rsid w:val="0031487C"/>
    <w:rsid w:val="003149FB"/>
    <w:rsid w:val="00314D7F"/>
    <w:rsid w:val="00314DC3"/>
    <w:rsid w:val="00315203"/>
    <w:rsid w:val="003152F5"/>
    <w:rsid w:val="003155EF"/>
    <w:rsid w:val="00315D6E"/>
    <w:rsid w:val="00316144"/>
    <w:rsid w:val="00316609"/>
    <w:rsid w:val="00316679"/>
    <w:rsid w:val="00316B2F"/>
    <w:rsid w:val="00316C1C"/>
    <w:rsid w:val="00316D4A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71"/>
    <w:rsid w:val="00325883"/>
    <w:rsid w:val="00325995"/>
    <w:rsid w:val="00325F44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2CD"/>
    <w:rsid w:val="00335861"/>
    <w:rsid w:val="00335F83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0B86"/>
    <w:rsid w:val="00341558"/>
    <w:rsid w:val="00341689"/>
    <w:rsid w:val="00341706"/>
    <w:rsid w:val="00341978"/>
    <w:rsid w:val="0034263C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66A"/>
    <w:rsid w:val="003559C3"/>
    <w:rsid w:val="00355A76"/>
    <w:rsid w:val="00355C05"/>
    <w:rsid w:val="00355DBD"/>
    <w:rsid w:val="00356063"/>
    <w:rsid w:val="003560CF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8E7"/>
    <w:rsid w:val="00366E47"/>
    <w:rsid w:val="00366E85"/>
    <w:rsid w:val="00367237"/>
    <w:rsid w:val="00367433"/>
    <w:rsid w:val="00367506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5F5"/>
    <w:rsid w:val="0037475E"/>
    <w:rsid w:val="00374B9C"/>
    <w:rsid w:val="00374C98"/>
    <w:rsid w:val="00374CB3"/>
    <w:rsid w:val="00375211"/>
    <w:rsid w:val="003755FF"/>
    <w:rsid w:val="0037597E"/>
    <w:rsid w:val="00375DEB"/>
    <w:rsid w:val="00375EA7"/>
    <w:rsid w:val="00375F22"/>
    <w:rsid w:val="00375FC9"/>
    <w:rsid w:val="003766AE"/>
    <w:rsid w:val="0037687F"/>
    <w:rsid w:val="00376E0E"/>
    <w:rsid w:val="00377465"/>
    <w:rsid w:val="00377A2A"/>
    <w:rsid w:val="00377B3D"/>
    <w:rsid w:val="00377B56"/>
    <w:rsid w:val="00377EEE"/>
    <w:rsid w:val="003800A2"/>
    <w:rsid w:val="003801EB"/>
    <w:rsid w:val="00380A4F"/>
    <w:rsid w:val="00380ADA"/>
    <w:rsid w:val="00380BC3"/>
    <w:rsid w:val="00381292"/>
    <w:rsid w:val="003812F9"/>
    <w:rsid w:val="00381301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62F6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E12"/>
    <w:rsid w:val="003B00E4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0FC"/>
    <w:rsid w:val="003B637A"/>
    <w:rsid w:val="003B682E"/>
    <w:rsid w:val="003B6914"/>
    <w:rsid w:val="003B6933"/>
    <w:rsid w:val="003B6AEC"/>
    <w:rsid w:val="003B73F9"/>
    <w:rsid w:val="003B7C89"/>
    <w:rsid w:val="003B7D9C"/>
    <w:rsid w:val="003C0B60"/>
    <w:rsid w:val="003C110D"/>
    <w:rsid w:val="003C15F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7AE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2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739"/>
    <w:rsid w:val="003E0D91"/>
    <w:rsid w:val="003E189C"/>
    <w:rsid w:val="003E20B9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06B"/>
    <w:rsid w:val="003F016C"/>
    <w:rsid w:val="003F04A6"/>
    <w:rsid w:val="003F050C"/>
    <w:rsid w:val="003F07E5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6B8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2F4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4D3C"/>
    <w:rsid w:val="00415034"/>
    <w:rsid w:val="00415859"/>
    <w:rsid w:val="00416074"/>
    <w:rsid w:val="0041613F"/>
    <w:rsid w:val="0041642A"/>
    <w:rsid w:val="004166BE"/>
    <w:rsid w:val="00416704"/>
    <w:rsid w:val="00416F79"/>
    <w:rsid w:val="004174A6"/>
    <w:rsid w:val="0041751D"/>
    <w:rsid w:val="0041763C"/>
    <w:rsid w:val="00417721"/>
    <w:rsid w:val="00417878"/>
    <w:rsid w:val="0041799B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53"/>
    <w:rsid w:val="00427DA3"/>
    <w:rsid w:val="00430398"/>
    <w:rsid w:val="00430550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539"/>
    <w:rsid w:val="00437C89"/>
    <w:rsid w:val="00437D75"/>
    <w:rsid w:val="00437FDD"/>
    <w:rsid w:val="00440982"/>
    <w:rsid w:val="004412E3"/>
    <w:rsid w:val="004414D1"/>
    <w:rsid w:val="0044181F"/>
    <w:rsid w:val="004424D0"/>
    <w:rsid w:val="00442664"/>
    <w:rsid w:val="00442698"/>
    <w:rsid w:val="00442E6B"/>
    <w:rsid w:val="00443D3B"/>
    <w:rsid w:val="00443D58"/>
    <w:rsid w:val="004441B9"/>
    <w:rsid w:val="004443CE"/>
    <w:rsid w:val="004444E4"/>
    <w:rsid w:val="004445EE"/>
    <w:rsid w:val="00444C80"/>
    <w:rsid w:val="00445047"/>
    <w:rsid w:val="004450CF"/>
    <w:rsid w:val="00445240"/>
    <w:rsid w:val="00445242"/>
    <w:rsid w:val="004454A7"/>
    <w:rsid w:val="0044643D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64"/>
    <w:rsid w:val="004675BB"/>
    <w:rsid w:val="00467C98"/>
    <w:rsid w:val="00467D1A"/>
    <w:rsid w:val="00467FFE"/>
    <w:rsid w:val="0047031B"/>
    <w:rsid w:val="004703CB"/>
    <w:rsid w:val="0047061C"/>
    <w:rsid w:val="00470C28"/>
    <w:rsid w:val="004718AC"/>
    <w:rsid w:val="00471A07"/>
    <w:rsid w:val="00472EE0"/>
    <w:rsid w:val="0047328E"/>
    <w:rsid w:val="004732A1"/>
    <w:rsid w:val="004733E8"/>
    <w:rsid w:val="004733F6"/>
    <w:rsid w:val="004749CA"/>
    <w:rsid w:val="00474E69"/>
    <w:rsid w:val="00475536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79D"/>
    <w:rsid w:val="00484ADC"/>
    <w:rsid w:val="00484B40"/>
    <w:rsid w:val="0048506F"/>
    <w:rsid w:val="00485329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D5D"/>
    <w:rsid w:val="00490156"/>
    <w:rsid w:val="00490E7E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43D4"/>
    <w:rsid w:val="00494487"/>
    <w:rsid w:val="004948A7"/>
    <w:rsid w:val="00494943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5E1"/>
    <w:rsid w:val="004A5C2E"/>
    <w:rsid w:val="004A668E"/>
    <w:rsid w:val="004A66CF"/>
    <w:rsid w:val="004A67AE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AAA"/>
    <w:rsid w:val="004B10CE"/>
    <w:rsid w:val="004B1467"/>
    <w:rsid w:val="004B19EA"/>
    <w:rsid w:val="004B23D6"/>
    <w:rsid w:val="004B2462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55D"/>
    <w:rsid w:val="004B45E0"/>
    <w:rsid w:val="004B58CF"/>
    <w:rsid w:val="004B59FC"/>
    <w:rsid w:val="004B5C0C"/>
    <w:rsid w:val="004B67D0"/>
    <w:rsid w:val="004B6ADD"/>
    <w:rsid w:val="004B6AEF"/>
    <w:rsid w:val="004B6D34"/>
    <w:rsid w:val="004B72E9"/>
    <w:rsid w:val="004B738B"/>
    <w:rsid w:val="004B740A"/>
    <w:rsid w:val="004B7797"/>
    <w:rsid w:val="004B7A83"/>
    <w:rsid w:val="004B7AAC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505B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3F8D"/>
    <w:rsid w:val="004E405C"/>
    <w:rsid w:val="004E4191"/>
    <w:rsid w:val="004E43C5"/>
    <w:rsid w:val="004E5131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B4A"/>
    <w:rsid w:val="004F0AC0"/>
    <w:rsid w:val="004F0BBD"/>
    <w:rsid w:val="004F0C3C"/>
    <w:rsid w:val="004F0FB7"/>
    <w:rsid w:val="004F147A"/>
    <w:rsid w:val="004F14BB"/>
    <w:rsid w:val="004F1987"/>
    <w:rsid w:val="004F19E0"/>
    <w:rsid w:val="004F1C44"/>
    <w:rsid w:val="004F1F2A"/>
    <w:rsid w:val="004F2631"/>
    <w:rsid w:val="004F2B31"/>
    <w:rsid w:val="004F354E"/>
    <w:rsid w:val="004F479B"/>
    <w:rsid w:val="004F4829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D7B"/>
    <w:rsid w:val="00510FC4"/>
    <w:rsid w:val="00511043"/>
    <w:rsid w:val="005113BA"/>
    <w:rsid w:val="005114DA"/>
    <w:rsid w:val="005115EA"/>
    <w:rsid w:val="00511B43"/>
    <w:rsid w:val="00511CF8"/>
    <w:rsid w:val="0051283C"/>
    <w:rsid w:val="0051286E"/>
    <w:rsid w:val="00512B85"/>
    <w:rsid w:val="00513017"/>
    <w:rsid w:val="00513415"/>
    <w:rsid w:val="00513952"/>
    <w:rsid w:val="005139D4"/>
    <w:rsid w:val="00513B89"/>
    <w:rsid w:val="00513C5F"/>
    <w:rsid w:val="0051454D"/>
    <w:rsid w:val="0051456D"/>
    <w:rsid w:val="005152E7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7E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48EA"/>
    <w:rsid w:val="00534D75"/>
    <w:rsid w:val="00534EAB"/>
    <w:rsid w:val="00534FAB"/>
    <w:rsid w:val="005358FC"/>
    <w:rsid w:val="0053601D"/>
    <w:rsid w:val="005364D5"/>
    <w:rsid w:val="00536772"/>
    <w:rsid w:val="00536794"/>
    <w:rsid w:val="0053695E"/>
    <w:rsid w:val="00536CB4"/>
    <w:rsid w:val="005370E6"/>
    <w:rsid w:val="0053788F"/>
    <w:rsid w:val="00537991"/>
    <w:rsid w:val="00537B0C"/>
    <w:rsid w:val="00537CA8"/>
    <w:rsid w:val="00540118"/>
    <w:rsid w:val="0054021D"/>
    <w:rsid w:val="005408F3"/>
    <w:rsid w:val="00541E6E"/>
    <w:rsid w:val="0054226B"/>
    <w:rsid w:val="005422B8"/>
    <w:rsid w:val="0054251F"/>
    <w:rsid w:val="0054266C"/>
    <w:rsid w:val="0054361A"/>
    <w:rsid w:val="00543885"/>
    <w:rsid w:val="00543B5D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676"/>
    <w:rsid w:val="00547BBC"/>
    <w:rsid w:val="00550AD2"/>
    <w:rsid w:val="00550B09"/>
    <w:rsid w:val="0055139C"/>
    <w:rsid w:val="005518A5"/>
    <w:rsid w:val="00551CCB"/>
    <w:rsid w:val="005520D8"/>
    <w:rsid w:val="00552262"/>
    <w:rsid w:val="005528D8"/>
    <w:rsid w:val="0055291F"/>
    <w:rsid w:val="00552D80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F52"/>
    <w:rsid w:val="00570F6C"/>
    <w:rsid w:val="00571186"/>
    <w:rsid w:val="005714E3"/>
    <w:rsid w:val="0057184E"/>
    <w:rsid w:val="005718C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5CCE"/>
    <w:rsid w:val="005762A7"/>
    <w:rsid w:val="00576599"/>
    <w:rsid w:val="00576ADD"/>
    <w:rsid w:val="005775DC"/>
    <w:rsid w:val="005776B2"/>
    <w:rsid w:val="00577A36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A7DB3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7B2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318"/>
    <w:rsid w:val="005C037B"/>
    <w:rsid w:val="005C05BD"/>
    <w:rsid w:val="005C0AC6"/>
    <w:rsid w:val="005C0C24"/>
    <w:rsid w:val="005C0C64"/>
    <w:rsid w:val="005C0DFA"/>
    <w:rsid w:val="005C12DB"/>
    <w:rsid w:val="005C178D"/>
    <w:rsid w:val="005C1C9C"/>
    <w:rsid w:val="005C2EF4"/>
    <w:rsid w:val="005C3010"/>
    <w:rsid w:val="005C3389"/>
    <w:rsid w:val="005C35A7"/>
    <w:rsid w:val="005C3823"/>
    <w:rsid w:val="005C3996"/>
    <w:rsid w:val="005C3AD0"/>
    <w:rsid w:val="005C44D8"/>
    <w:rsid w:val="005C47B0"/>
    <w:rsid w:val="005C4825"/>
    <w:rsid w:val="005C5099"/>
    <w:rsid w:val="005C56C5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542"/>
    <w:rsid w:val="005D0932"/>
    <w:rsid w:val="005D146F"/>
    <w:rsid w:val="005D14EC"/>
    <w:rsid w:val="005D1B18"/>
    <w:rsid w:val="005D1BD4"/>
    <w:rsid w:val="005D1DEE"/>
    <w:rsid w:val="005D220F"/>
    <w:rsid w:val="005D2A01"/>
    <w:rsid w:val="005D2DAC"/>
    <w:rsid w:val="005D310D"/>
    <w:rsid w:val="005D3CFF"/>
    <w:rsid w:val="005D462F"/>
    <w:rsid w:val="005D4895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4A5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BE2"/>
    <w:rsid w:val="005F0E58"/>
    <w:rsid w:val="005F1614"/>
    <w:rsid w:val="005F1D1B"/>
    <w:rsid w:val="005F1F55"/>
    <w:rsid w:val="005F1FBD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600BB8"/>
    <w:rsid w:val="00600CA9"/>
    <w:rsid w:val="006010E1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D51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793"/>
    <w:rsid w:val="00621E3A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9A7"/>
    <w:rsid w:val="00624C69"/>
    <w:rsid w:val="006251DF"/>
    <w:rsid w:val="00625486"/>
    <w:rsid w:val="00625663"/>
    <w:rsid w:val="00625787"/>
    <w:rsid w:val="006257C9"/>
    <w:rsid w:val="00625BB4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A2"/>
    <w:rsid w:val="00631467"/>
    <w:rsid w:val="00631716"/>
    <w:rsid w:val="00631E2E"/>
    <w:rsid w:val="00632743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C5"/>
    <w:rsid w:val="006348C9"/>
    <w:rsid w:val="0063504A"/>
    <w:rsid w:val="00635150"/>
    <w:rsid w:val="00635856"/>
    <w:rsid w:val="006359B9"/>
    <w:rsid w:val="00636271"/>
    <w:rsid w:val="006364A2"/>
    <w:rsid w:val="00636CCB"/>
    <w:rsid w:val="00636E3E"/>
    <w:rsid w:val="00636E76"/>
    <w:rsid w:val="00636EAC"/>
    <w:rsid w:val="00636FE7"/>
    <w:rsid w:val="00637E0A"/>
    <w:rsid w:val="00640936"/>
    <w:rsid w:val="006409DA"/>
    <w:rsid w:val="00640D8F"/>
    <w:rsid w:val="006417CE"/>
    <w:rsid w:val="00641E35"/>
    <w:rsid w:val="00641EED"/>
    <w:rsid w:val="00642270"/>
    <w:rsid w:val="0064227E"/>
    <w:rsid w:val="006424AF"/>
    <w:rsid w:val="00642D9F"/>
    <w:rsid w:val="00642DEE"/>
    <w:rsid w:val="00642FE1"/>
    <w:rsid w:val="006433D8"/>
    <w:rsid w:val="00643551"/>
    <w:rsid w:val="00643AA5"/>
    <w:rsid w:val="00643B82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4CB7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60046"/>
    <w:rsid w:val="006602AF"/>
    <w:rsid w:val="0066090F"/>
    <w:rsid w:val="00660B2F"/>
    <w:rsid w:val="00661BC3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5023"/>
    <w:rsid w:val="0066580C"/>
    <w:rsid w:val="0066588E"/>
    <w:rsid w:val="00665F4A"/>
    <w:rsid w:val="0066612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0CE"/>
    <w:rsid w:val="0067117B"/>
    <w:rsid w:val="006713A3"/>
    <w:rsid w:val="0067173F"/>
    <w:rsid w:val="00671B55"/>
    <w:rsid w:val="00671BF5"/>
    <w:rsid w:val="00671CF5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D8D"/>
    <w:rsid w:val="0067620D"/>
    <w:rsid w:val="0067639E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AF1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A01ED"/>
    <w:rsid w:val="006A046B"/>
    <w:rsid w:val="006A0940"/>
    <w:rsid w:val="006A0961"/>
    <w:rsid w:val="006A0AEF"/>
    <w:rsid w:val="006A1654"/>
    <w:rsid w:val="006A16DB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5260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D22"/>
    <w:rsid w:val="006C40B7"/>
    <w:rsid w:val="006C40FE"/>
    <w:rsid w:val="006C4599"/>
    <w:rsid w:val="006C46B3"/>
    <w:rsid w:val="006C4F25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7D"/>
    <w:rsid w:val="006D1268"/>
    <w:rsid w:val="006D1507"/>
    <w:rsid w:val="006D15C6"/>
    <w:rsid w:val="006D2564"/>
    <w:rsid w:val="006D289B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4B0"/>
    <w:rsid w:val="006D4D80"/>
    <w:rsid w:val="006D4DA4"/>
    <w:rsid w:val="006D4E34"/>
    <w:rsid w:val="006D4EA1"/>
    <w:rsid w:val="006D516E"/>
    <w:rsid w:val="006D5176"/>
    <w:rsid w:val="006D5232"/>
    <w:rsid w:val="006D54B1"/>
    <w:rsid w:val="006D597F"/>
    <w:rsid w:val="006D5A10"/>
    <w:rsid w:val="006D5C41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626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9D1"/>
    <w:rsid w:val="006F6B72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7185"/>
    <w:rsid w:val="00707306"/>
    <w:rsid w:val="007075FB"/>
    <w:rsid w:val="00707949"/>
    <w:rsid w:val="00707A69"/>
    <w:rsid w:val="00707C98"/>
    <w:rsid w:val="00707E3D"/>
    <w:rsid w:val="00710208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79D"/>
    <w:rsid w:val="0071381E"/>
    <w:rsid w:val="00714454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9AB"/>
    <w:rsid w:val="00721EF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B36"/>
    <w:rsid w:val="00724D54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27FA8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796"/>
    <w:rsid w:val="00737F84"/>
    <w:rsid w:val="007400FA"/>
    <w:rsid w:val="0074043D"/>
    <w:rsid w:val="007407F5"/>
    <w:rsid w:val="0074199B"/>
    <w:rsid w:val="00741A32"/>
    <w:rsid w:val="00741D8D"/>
    <w:rsid w:val="00742193"/>
    <w:rsid w:val="0074228C"/>
    <w:rsid w:val="007428AF"/>
    <w:rsid w:val="00742E03"/>
    <w:rsid w:val="00743322"/>
    <w:rsid w:val="0074362C"/>
    <w:rsid w:val="00743B6B"/>
    <w:rsid w:val="00743CBF"/>
    <w:rsid w:val="00743CE9"/>
    <w:rsid w:val="00743D4E"/>
    <w:rsid w:val="00744A53"/>
    <w:rsid w:val="00744D4B"/>
    <w:rsid w:val="00745411"/>
    <w:rsid w:val="00745660"/>
    <w:rsid w:val="00745CC0"/>
    <w:rsid w:val="00745DA8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FBC"/>
    <w:rsid w:val="00755711"/>
    <w:rsid w:val="00755E92"/>
    <w:rsid w:val="00756152"/>
    <w:rsid w:val="00756528"/>
    <w:rsid w:val="00756636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701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0E19"/>
    <w:rsid w:val="00771359"/>
    <w:rsid w:val="007713CD"/>
    <w:rsid w:val="0077147F"/>
    <w:rsid w:val="0077192F"/>
    <w:rsid w:val="00771BA4"/>
    <w:rsid w:val="00772FB0"/>
    <w:rsid w:val="0077390A"/>
    <w:rsid w:val="00773C75"/>
    <w:rsid w:val="00773ECD"/>
    <w:rsid w:val="007741B2"/>
    <w:rsid w:val="0077446B"/>
    <w:rsid w:val="007744AA"/>
    <w:rsid w:val="00774773"/>
    <w:rsid w:val="00774B90"/>
    <w:rsid w:val="00775160"/>
    <w:rsid w:val="00775AD8"/>
    <w:rsid w:val="00775BA2"/>
    <w:rsid w:val="00775E44"/>
    <w:rsid w:val="007762A1"/>
    <w:rsid w:val="0077671D"/>
    <w:rsid w:val="007767BC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7F9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983"/>
    <w:rsid w:val="00791598"/>
    <w:rsid w:val="0079190E"/>
    <w:rsid w:val="00791DD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B3"/>
    <w:rsid w:val="007956EA"/>
    <w:rsid w:val="00795905"/>
    <w:rsid w:val="0079612F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CD8"/>
    <w:rsid w:val="007A0E91"/>
    <w:rsid w:val="007A102D"/>
    <w:rsid w:val="007A16A3"/>
    <w:rsid w:val="007A16D7"/>
    <w:rsid w:val="007A1C2C"/>
    <w:rsid w:val="007A2266"/>
    <w:rsid w:val="007A2652"/>
    <w:rsid w:val="007A2701"/>
    <w:rsid w:val="007A2712"/>
    <w:rsid w:val="007A2B88"/>
    <w:rsid w:val="007A2DC1"/>
    <w:rsid w:val="007A2FC0"/>
    <w:rsid w:val="007A3014"/>
    <w:rsid w:val="007A3124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36"/>
    <w:rsid w:val="007B2FF4"/>
    <w:rsid w:val="007B3384"/>
    <w:rsid w:val="007B3485"/>
    <w:rsid w:val="007B34D3"/>
    <w:rsid w:val="007B3CA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73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C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41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4233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B03"/>
    <w:rsid w:val="007E4D01"/>
    <w:rsid w:val="007E538C"/>
    <w:rsid w:val="007E554B"/>
    <w:rsid w:val="007E562D"/>
    <w:rsid w:val="007E5961"/>
    <w:rsid w:val="007E5D3E"/>
    <w:rsid w:val="007E6164"/>
    <w:rsid w:val="007E6245"/>
    <w:rsid w:val="007E65E4"/>
    <w:rsid w:val="007E68B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B57"/>
    <w:rsid w:val="007F1EC8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69F"/>
    <w:rsid w:val="007F5EC7"/>
    <w:rsid w:val="007F646C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31BB"/>
    <w:rsid w:val="008033AF"/>
    <w:rsid w:val="00803809"/>
    <w:rsid w:val="00803AB4"/>
    <w:rsid w:val="00804229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6F09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C7A"/>
    <w:rsid w:val="00830F5F"/>
    <w:rsid w:val="00830FC7"/>
    <w:rsid w:val="008316AA"/>
    <w:rsid w:val="00831764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B20"/>
    <w:rsid w:val="00836BB3"/>
    <w:rsid w:val="008370EE"/>
    <w:rsid w:val="008371FB"/>
    <w:rsid w:val="00837769"/>
    <w:rsid w:val="0083794B"/>
    <w:rsid w:val="00837995"/>
    <w:rsid w:val="00837A74"/>
    <w:rsid w:val="00837D00"/>
    <w:rsid w:val="0084022B"/>
    <w:rsid w:val="008405F0"/>
    <w:rsid w:val="008407CD"/>
    <w:rsid w:val="00840CB9"/>
    <w:rsid w:val="008410FF"/>
    <w:rsid w:val="00841276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3F0"/>
    <w:rsid w:val="00852448"/>
    <w:rsid w:val="0085253D"/>
    <w:rsid w:val="008525ED"/>
    <w:rsid w:val="008528C2"/>
    <w:rsid w:val="00853296"/>
    <w:rsid w:val="00853FEE"/>
    <w:rsid w:val="008541AC"/>
    <w:rsid w:val="00854343"/>
    <w:rsid w:val="008548D3"/>
    <w:rsid w:val="00854FBF"/>
    <w:rsid w:val="00855077"/>
    <w:rsid w:val="00855147"/>
    <w:rsid w:val="0085526A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A07"/>
    <w:rsid w:val="00861BFF"/>
    <w:rsid w:val="008620E2"/>
    <w:rsid w:val="00862267"/>
    <w:rsid w:val="00862601"/>
    <w:rsid w:val="008628A2"/>
    <w:rsid w:val="00862C6F"/>
    <w:rsid w:val="00862D1A"/>
    <w:rsid w:val="00862E6A"/>
    <w:rsid w:val="00863046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1288"/>
    <w:rsid w:val="00871426"/>
    <w:rsid w:val="00871FA2"/>
    <w:rsid w:val="00872145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64C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193E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3DC"/>
    <w:rsid w:val="008A1456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43E"/>
    <w:rsid w:val="008B594C"/>
    <w:rsid w:val="008B6101"/>
    <w:rsid w:val="008B61D7"/>
    <w:rsid w:val="008B63B2"/>
    <w:rsid w:val="008B7336"/>
    <w:rsid w:val="008B74E7"/>
    <w:rsid w:val="008B74E8"/>
    <w:rsid w:val="008B79EB"/>
    <w:rsid w:val="008B7FBA"/>
    <w:rsid w:val="008C089D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144"/>
    <w:rsid w:val="008C3378"/>
    <w:rsid w:val="008C374C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4A1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4A31"/>
    <w:rsid w:val="008D543F"/>
    <w:rsid w:val="008D556E"/>
    <w:rsid w:val="008D58D7"/>
    <w:rsid w:val="008D5932"/>
    <w:rsid w:val="008D5D64"/>
    <w:rsid w:val="008D5FAD"/>
    <w:rsid w:val="008D6095"/>
    <w:rsid w:val="008D6133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4DF"/>
    <w:rsid w:val="008F7E83"/>
    <w:rsid w:val="00900470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A9C"/>
    <w:rsid w:val="00914B2C"/>
    <w:rsid w:val="00914B41"/>
    <w:rsid w:val="00914D84"/>
    <w:rsid w:val="00915192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648"/>
    <w:rsid w:val="00926E8E"/>
    <w:rsid w:val="00927A62"/>
    <w:rsid w:val="00927B5D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50036"/>
    <w:rsid w:val="0095053A"/>
    <w:rsid w:val="0095057A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96B"/>
    <w:rsid w:val="00957091"/>
    <w:rsid w:val="0095794B"/>
    <w:rsid w:val="00957DE9"/>
    <w:rsid w:val="009604E6"/>
    <w:rsid w:val="00960B7E"/>
    <w:rsid w:val="0096152F"/>
    <w:rsid w:val="0096183C"/>
    <w:rsid w:val="00961F43"/>
    <w:rsid w:val="00961FC5"/>
    <w:rsid w:val="00962074"/>
    <w:rsid w:val="00962A85"/>
    <w:rsid w:val="00962F7D"/>
    <w:rsid w:val="009631C7"/>
    <w:rsid w:val="0096328B"/>
    <w:rsid w:val="009640E6"/>
    <w:rsid w:val="009648C7"/>
    <w:rsid w:val="00965018"/>
    <w:rsid w:val="00965584"/>
    <w:rsid w:val="009658EE"/>
    <w:rsid w:val="00965A0B"/>
    <w:rsid w:val="00965B31"/>
    <w:rsid w:val="00965CAA"/>
    <w:rsid w:val="00966262"/>
    <w:rsid w:val="0096666B"/>
    <w:rsid w:val="00966927"/>
    <w:rsid w:val="00966DBF"/>
    <w:rsid w:val="00966F16"/>
    <w:rsid w:val="009675F1"/>
    <w:rsid w:val="009700E0"/>
    <w:rsid w:val="00970339"/>
    <w:rsid w:val="009705EE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02F"/>
    <w:rsid w:val="0097317D"/>
    <w:rsid w:val="009731CA"/>
    <w:rsid w:val="0097331B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2A2"/>
    <w:rsid w:val="009753BF"/>
    <w:rsid w:val="00975BD6"/>
    <w:rsid w:val="00975CE0"/>
    <w:rsid w:val="00975D37"/>
    <w:rsid w:val="00976262"/>
    <w:rsid w:val="009763BA"/>
    <w:rsid w:val="00976977"/>
    <w:rsid w:val="00976E05"/>
    <w:rsid w:val="0097788A"/>
    <w:rsid w:val="00977927"/>
    <w:rsid w:val="0098021D"/>
    <w:rsid w:val="009804FE"/>
    <w:rsid w:val="0098135C"/>
    <w:rsid w:val="009813F1"/>
    <w:rsid w:val="0098145B"/>
    <w:rsid w:val="0098156A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450"/>
    <w:rsid w:val="0098675F"/>
    <w:rsid w:val="009869CB"/>
    <w:rsid w:val="009871FF"/>
    <w:rsid w:val="00987C84"/>
    <w:rsid w:val="00987FC9"/>
    <w:rsid w:val="0099050E"/>
    <w:rsid w:val="009906CD"/>
    <w:rsid w:val="0099113E"/>
    <w:rsid w:val="00991BAC"/>
    <w:rsid w:val="00992738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97EE3"/>
    <w:rsid w:val="009A0193"/>
    <w:rsid w:val="009A0A27"/>
    <w:rsid w:val="009A0C73"/>
    <w:rsid w:val="009A0CB7"/>
    <w:rsid w:val="009A1065"/>
    <w:rsid w:val="009A1079"/>
    <w:rsid w:val="009A1CFB"/>
    <w:rsid w:val="009A2DC3"/>
    <w:rsid w:val="009A2FEF"/>
    <w:rsid w:val="009A3076"/>
    <w:rsid w:val="009A361E"/>
    <w:rsid w:val="009A3640"/>
    <w:rsid w:val="009A3BD0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41D2"/>
    <w:rsid w:val="009B4452"/>
    <w:rsid w:val="009B5961"/>
    <w:rsid w:val="009B5CFD"/>
    <w:rsid w:val="009B6569"/>
    <w:rsid w:val="009B65A1"/>
    <w:rsid w:val="009B665D"/>
    <w:rsid w:val="009B74B2"/>
    <w:rsid w:val="009B7A32"/>
    <w:rsid w:val="009C0054"/>
    <w:rsid w:val="009C09F2"/>
    <w:rsid w:val="009C0CF4"/>
    <w:rsid w:val="009C0E58"/>
    <w:rsid w:val="009C1041"/>
    <w:rsid w:val="009C1335"/>
    <w:rsid w:val="009C1AB2"/>
    <w:rsid w:val="009C1F44"/>
    <w:rsid w:val="009C2365"/>
    <w:rsid w:val="009C3732"/>
    <w:rsid w:val="009C3F3C"/>
    <w:rsid w:val="009C4091"/>
    <w:rsid w:val="009C486B"/>
    <w:rsid w:val="009C4A93"/>
    <w:rsid w:val="009C4CB8"/>
    <w:rsid w:val="009C52E4"/>
    <w:rsid w:val="009C5524"/>
    <w:rsid w:val="009C585B"/>
    <w:rsid w:val="009C5AEF"/>
    <w:rsid w:val="009C5B32"/>
    <w:rsid w:val="009C7251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40"/>
    <w:rsid w:val="009D2F71"/>
    <w:rsid w:val="009D3116"/>
    <w:rsid w:val="009D3536"/>
    <w:rsid w:val="009D39DE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61B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6D3"/>
    <w:rsid w:val="009E58BB"/>
    <w:rsid w:val="009E5B96"/>
    <w:rsid w:val="009E6233"/>
    <w:rsid w:val="009E640D"/>
    <w:rsid w:val="009E6457"/>
    <w:rsid w:val="009E750E"/>
    <w:rsid w:val="009E7A37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174D"/>
    <w:rsid w:val="009F1AD7"/>
    <w:rsid w:val="009F25F5"/>
    <w:rsid w:val="009F2677"/>
    <w:rsid w:val="009F2BDC"/>
    <w:rsid w:val="009F2C75"/>
    <w:rsid w:val="009F318D"/>
    <w:rsid w:val="009F3240"/>
    <w:rsid w:val="009F3598"/>
    <w:rsid w:val="009F3B36"/>
    <w:rsid w:val="009F3C92"/>
    <w:rsid w:val="009F49D7"/>
    <w:rsid w:val="009F4D4D"/>
    <w:rsid w:val="009F56CF"/>
    <w:rsid w:val="009F5B26"/>
    <w:rsid w:val="009F5C5D"/>
    <w:rsid w:val="009F6589"/>
    <w:rsid w:val="009F68AC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1983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86D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13D6"/>
    <w:rsid w:val="00A313DD"/>
    <w:rsid w:val="00A32213"/>
    <w:rsid w:val="00A32C7E"/>
    <w:rsid w:val="00A3302F"/>
    <w:rsid w:val="00A33165"/>
    <w:rsid w:val="00A33182"/>
    <w:rsid w:val="00A3345C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F77"/>
    <w:rsid w:val="00A365F4"/>
    <w:rsid w:val="00A366B9"/>
    <w:rsid w:val="00A36AAA"/>
    <w:rsid w:val="00A36CFF"/>
    <w:rsid w:val="00A37BA8"/>
    <w:rsid w:val="00A37C6C"/>
    <w:rsid w:val="00A37D80"/>
    <w:rsid w:val="00A37EF9"/>
    <w:rsid w:val="00A41B03"/>
    <w:rsid w:val="00A41F79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50DB8"/>
    <w:rsid w:val="00A514A3"/>
    <w:rsid w:val="00A5178E"/>
    <w:rsid w:val="00A51CA9"/>
    <w:rsid w:val="00A51D75"/>
    <w:rsid w:val="00A5229A"/>
    <w:rsid w:val="00A52A49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0A"/>
    <w:rsid w:val="00A57E3D"/>
    <w:rsid w:val="00A60522"/>
    <w:rsid w:val="00A605A0"/>
    <w:rsid w:val="00A608D7"/>
    <w:rsid w:val="00A60F52"/>
    <w:rsid w:val="00A61348"/>
    <w:rsid w:val="00A61904"/>
    <w:rsid w:val="00A62091"/>
    <w:rsid w:val="00A624F6"/>
    <w:rsid w:val="00A6293F"/>
    <w:rsid w:val="00A629DD"/>
    <w:rsid w:val="00A62D58"/>
    <w:rsid w:val="00A63031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37"/>
    <w:rsid w:val="00A70965"/>
    <w:rsid w:val="00A70A2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B21"/>
    <w:rsid w:val="00A74251"/>
    <w:rsid w:val="00A74529"/>
    <w:rsid w:val="00A74804"/>
    <w:rsid w:val="00A75788"/>
    <w:rsid w:val="00A75969"/>
    <w:rsid w:val="00A75A7B"/>
    <w:rsid w:val="00A7614D"/>
    <w:rsid w:val="00A764DC"/>
    <w:rsid w:val="00A76FF1"/>
    <w:rsid w:val="00A77610"/>
    <w:rsid w:val="00A77A05"/>
    <w:rsid w:val="00A77C8E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29E"/>
    <w:rsid w:val="00A834AF"/>
    <w:rsid w:val="00A83940"/>
    <w:rsid w:val="00A841C7"/>
    <w:rsid w:val="00A84D89"/>
    <w:rsid w:val="00A84FD7"/>
    <w:rsid w:val="00A85049"/>
    <w:rsid w:val="00A850D9"/>
    <w:rsid w:val="00A85854"/>
    <w:rsid w:val="00A86ECC"/>
    <w:rsid w:val="00A86FCC"/>
    <w:rsid w:val="00A8705D"/>
    <w:rsid w:val="00A87301"/>
    <w:rsid w:val="00A8751F"/>
    <w:rsid w:val="00A87599"/>
    <w:rsid w:val="00A87AA8"/>
    <w:rsid w:val="00A87C4A"/>
    <w:rsid w:val="00A87D07"/>
    <w:rsid w:val="00A9008F"/>
    <w:rsid w:val="00A90207"/>
    <w:rsid w:val="00A91042"/>
    <w:rsid w:val="00A9117E"/>
    <w:rsid w:val="00A91BEC"/>
    <w:rsid w:val="00A91C9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05F"/>
    <w:rsid w:val="00A96A55"/>
    <w:rsid w:val="00A97361"/>
    <w:rsid w:val="00A97856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926"/>
    <w:rsid w:val="00AA3A54"/>
    <w:rsid w:val="00AA3C6E"/>
    <w:rsid w:val="00AA3DA7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3C9"/>
    <w:rsid w:val="00AA6439"/>
    <w:rsid w:val="00AA710D"/>
    <w:rsid w:val="00AA773C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B8"/>
    <w:rsid w:val="00AB2CC8"/>
    <w:rsid w:val="00AB3D20"/>
    <w:rsid w:val="00AB42B6"/>
    <w:rsid w:val="00AB4703"/>
    <w:rsid w:val="00AB4B78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141"/>
    <w:rsid w:val="00AE6E7E"/>
    <w:rsid w:val="00AE7733"/>
    <w:rsid w:val="00AE7B0C"/>
    <w:rsid w:val="00AE7B33"/>
    <w:rsid w:val="00AF0097"/>
    <w:rsid w:val="00AF0D08"/>
    <w:rsid w:val="00AF0D99"/>
    <w:rsid w:val="00AF120B"/>
    <w:rsid w:val="00AF13E9"/>
    <w:rsid w:val="00AF1484"/>
    <w:rsid w:val="00AF15FC"/>
    <w:rsid w:val="00AF1CB9"/>
    <w:rsid w:val="00AF1DCA"/>
    <w:rsid w:val="00AF2298"/>
    <w:rsid w:val="00AF2499"/>
    <w:rsid w:val="00AF2804"/>
    <w:rsid w:val="00AF2D15"/>
    <w:rsid w:val="00AF2E0F"/>
    <w:rsid w:val="00AF2F38"/>
    <w:rsid w:val="00AF355B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C85"/>
    <w:rsid w:val="00AF4F8B"/>
    <w:rsid w:val="00AF546E"/>
    <w:rsid w:val="00AF5B78"/>
    <w:rsid w:val="00AF5D0F"/>
    <w:rsid w:val="00AF60A6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4CA"/>
    <w:rsid w:val="00B076A3"/>
    <w:rsid w:val="00B076CA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4352"/>
    <w:rsid w:val="00B2514E"/>
    <w:rsid w:val="00B251B5"/>
    <w:rsid w:val="00B25486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83F"/>
    <w:rsid w:val="00B33AEA"/>
    <w:rsid w:val="00B342E9"/>
    <w:rsid w:val="00B34379"/>
    <w:rsid w:val="00B348F0"/>
    <w:rsid w:val="00B349AB"/>
    <w:rsid w:val="00B34F36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2E95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9C4"/>
    <w:rsid w:val="00B46D6D"/>
    <w:rsid w:val="00B46F8C"/>
    <w:rsid w:val="00B4724D"/>
    <w:rsid w:val="00B4769E"/>
    <w:rsid w:val="00B476A1"/>
    <w:rsid w:val="00B50063"/>
    <w:rsid w:val="00B50768"/>
    <w:rsid w:val="00B50885"/>
    <w:rsid w:val="00B51285"/>
    <w:rsid w:val="00B51345"/>
    <w:rsid w:val="00B51E9C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82B"/>
    <w:rsid w:val="00B55F90"/>
    <w:rsid w:val="00B561E0"/>
    <w:rsid w:val="00B56869"/>
    <w:rsid w:val="00B56911"/>
    <w:rsid w:val="00B56B6A"/>
    <w:rsid w:val="00B56F36"/>
    <w:rsid w:val="00B56F84"/>
    <w:rsid w:val="00B5723E"/>
    <w:rsid w:val="00B578C9"/>
    <w:rsid w:val="00B6026E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5B3"/>
    <w:rsid w:val="00B66774"/>
    <w:rsid w:val="00B6680C"/>
    <w:rsid w:val="00B66B19"/>
    <w:rsid w:val="00B67148"/>
    <w:rsid w:val="00B67E4B"/>
    <w:rsid w:val="00B67FF9"/>
    <w:rsid w:val="00B70711"/>
    <w:rsid w:val="00B707FB"/>
    <w:rsid w:val="00B71887"/>
    <w:rsid w:val="00B71F60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5F51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5AF7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B47"/>
    <w:rsid w:val="00BA1C64"/>
    <w:rsid w:val="00BA21F0"/>
    <w:rsid w:val="00BA2257"/>
    <w:rsid w:val="00BA23C6"/>
    <w:rsid w:val="00BA2B48"/>
    <w:rsid w:val="00BA2BA1"/>
    <w:rsid w:val="00BA2F22"/>
    <w:rsid w:val="00BA2FE8"/>
    <w:rsid w:val="00BA3562"/>
    <w:rsid w:val="00BA358F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6D4A"/>
    <w:rsid w:val="00BC72AE"/>
    <w:rsid w:val="00BC7DB3"/>
    <w:rsid w:val="00BD020C"/>
    <w:rsid w:val="00BD0239"/>
    <w:rsid w:val="00BD0646"/>
    <w:rsid w:val="00BD0A75"/>
    <w:rsid w:val="00BD11B5"/>
    <w:rsid w:val="00BD13D5"/>
    <w:rsid w:val="00BD151F"/>
    <w:rsid w:val="00BD1C78"/>
    <w:rsid w:val="00BD202B"/>
    <w:rsid w:val="00BD20DC"/>
    <w:rsid w:val="00BD20E5"/>
    <w:rsid w:val="00BD2700"/>
    <w:rsid w:val="00BD2798"/>
    <w:rsid w:val="00BD28B1"/>
    <w:rsid w:val="00BD2A8D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54E0"/>
    <w:rsid w:val="00BD55AD"/>
    <w:rsid w:val="00BD5769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7F0"/>
    <w:rsid w:val="00BE1922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6002"/>
    <w:rsid w:val="00BE6254"/>
    <w:rsid w:val="00BE62BA"/>
    <w:rsid w:val="00BE638B"/>
    <w:rsid w:val="00BE6524"/>
    <w:rsid w:val="00BE66CB"/>
    <w:rsid w:val="00BE682A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DE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1A9"/>
    <w:rsid w:val="00C05322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1E77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505"/>
    <w:rsid w:val="00C1763E"/>
    <w:rsid w:val="00C17B6E"/>
    <w:rsid w:val="00C17DB2"/>
    <w:rsid w:val="00C206DB"/>
    <w:rsid w:val="00C20D82"/>
    <w:rsid w:val="00C20F8D"/>
    <w:rsid w:val="00C21194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D41"/>
    <w:rsid w:val="00C31156"/>
    <w:rsid w:val="00C31D33"/>
    <w:rsid w:val="00C3216E"/>
    <w:rsid w:val="00C323C4"/>
    <w:rsid w:val="00C324B0"/>
    <w:rsid w:val="00C33219"/>
    <w:rsid w:val="00C33D9E"/>
    <w:rsid w:val="00C33E52"/>
    <w:rsid w:val="00C33F3C"/>
    <w:rsid w:val="00C3401C"/>
    <w:rsid w:val="00C340D1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1BF"/>
    <w:rsid w:val="00C43428"/>
    <w:rsid w:val="00C436DD"/>
    <w:rsid w:val="00C43873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63BD"/>
    <w:rsid w:val="00C468C6"/>
    <w:rsid w:val="00C46BFE"/>
    <w:rsid w:val="00C46DEB"/>
    <w:rsid w:val="00C46F1F"/>
    <w:rsid w:val="00C4726D"/>
    <w:rsid w:val="00C4733B"/>
    <w:rsid w:val="00C47CFA"/>
    <w:rsid w:val="00C501DE"/>
    <w:rsid w:val="00C502D9"/>
    <w:rsid w:val="00C5054E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70B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4F8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17B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2B1"/>
    <w:rsid w:val="00C74F78"/>
    <w:rsid w:val="00C75001"/>
    <w:rsid w:val="00C75593"/>
    <w:rsid w:val="00C755C6"/>
    <w:rsid w:val="00C7582C"/>
    <w:rsid w:val="00C7613D"/>
    <w:rsid w:val="00C7643D"/>
    <w:rsid w:val="00C76A00"/>
    <w:rsid w:val="00C7724E"/>
    <w:rsid w:val="00C774F2"/>
    <w:rsid w:val="00C778B1"/>
    <w:rsid w:val="00C778BD"/>
    <w:rsid w:val="00C7798A"/>
    <w:rsid w:val="00C77C0E"/>
    <w:rsid w:val="00C77C9C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4A7"/>
    <w:rsid w:val="00C824D5"/>
    <w:rsid w:val="00C825FA"/>
    <w:rsid w:val="00C82BB9"/>
    <w:rsid w:val="00C83127"/>
    <w:rsid w:val="00C833E4"/>
    <w:rsid w:val="00C83628"/>
    <w:rsid w:val="00C83B07"/>
    <w:rsid w:val="00C844F8"/>
    <w:rsid w:val="00C849D6"/>
    <w:rsid w:val="00C849DB"/>
    <w:rsid w:val="00C84CD1"/>
    <w:rsid w:val="00C84E00"/>
    <w:rsid w:val="00C8514D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DF1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0CF"/>
    <w:rsid w:val="00CA21A1"/>
    <w:rsid w:val="00CA21B5"/>
    <w:rsid w:val="00CA2617"/>
    <w:rsid w:val="00CA28E7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B047A"/>
    <w:rsid w:val="00CB0F54"/>
    <w:rsid w:val="00CB160F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397"/>
    <w:rsid w:val="00CB3684"/>
    <w:rsid w:val="00CB37A5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DE0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BD1"/>
    <w:rsid w:val="00CC1D72"/>
    <w:rsid w:val="00CC2546"/>
    <w:rsid w:val="00CC2B57"/>
    <w:rsid w:val="00CC3173"/>
    <w:rsid w:val="00CC37BF"/>
    <w:rsid w:val="00CC3E4C"/>
    <w:rsid w:val="00CC4365"/>
    <w:rsid w:val="00CC44AB"/>
    <w:rsid w:val="00CC4754"/>
    <w:rsid w:val="00CC4BBC"/>
    <w:rsid w:val="00CC4E7F"/>
    <w:rsid w:val="00CC4F04"/>
    <w:rsid w:val="00CC5CBA"/>
    <w:rsid w:val="00CC6194"/>
    <w:rsid w:val="00CC739E"/>
    <w:rsid w:val="00CC759F"/>
    <w:rsid w:val="00CC76CC"/>
    <w:rsid w:val="00CC7BE0"/>
    <w:rsid w:val="00CC7D0B"/>
    <w:rsid w:val="00CD00DB"/>
    <w:rsid w:val="00CD0202"/>
    <w:rsid w:val="00CD03D5"/>
    <w:rsid w:val="00CD0820"/>
    <w:rsid w:val="00CD0B90"/>
    <w:rsid w:val="00CD0FB4"/>
    <w:rsid w:val="00CD21E3"/>
    <w:rsid w:val="00CD2509"/>
    <w:rsid w:val="00CD27DC"/>
    <w:rsid w:val="00CD29DB"/>
    <w:rsid w:val="00CD2AC1"/>
    <w:rsid w:val="00CD36B0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50B7"/>
    <w:rsid w:val="00CD50E4"/>
    <w:rsid w:val="00CD52B5"/>
    <w:rsid w:val="00CD58B7"/>
    <w:rsid w:val="00CD5FED"/>
    <w:rsid w:val="00CD610F"/>
    <w:rsid w:val="00CD68FC"/>
    <w:rsid w:val="00CD6A1A"/>
    <w:rsid w:val="00CD6DEA"/>
    <w:rsid w:val="00CD6FCC"/>
    <w:rsid w:val="00CD79C2"/>
    <w:rsid w:val="00CD7B7B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51E5"/>
    <w:rsid w:val="00CE5609"/>
    <w:rsid w:val="00CE5859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0CF6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979"/>
    <w:rsid w:val="00D00C96"/>
    <w:rsid w:val="00D01168"/>
    <w:rsid w:val="00D0133E"/>
    <w:rsid w:val="00D01406"/>
    <w:rsid w:val="00D01D0C"/>
    <w:rsid w:val="00D01ED2"/>
    <w:rsid w:val="00D0282E"/>
    <w:rsid w:val="00D02DE2"/>
    <w:rsid w:val="00D03070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AAA"/>
    <w:rsid w:val="00D07BFE"/>
    <w:rsid w:val="00D07C41"/>
    <w:rsid w:val="00D07FD4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59B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2C06"/>
    <w:rsid w:val="00D2344B"/>
    <w:rsid w:val="00D236D3"/>
    <w:rsid w:val="00D23A2D"/>
    <w:rsid w:val="00D23BFD"/>
    <w:rsid w:val="00D23E6D"/>
    <w:rsid w:val="00D23F73"/>
    <w:rsid w:val="00D24A5D"/>
    <w:rsid w:val="00D24DFB"/>
    <w:rsid w:val="00D25311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4519"/>
    <w:rsid w:val="00D34C3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35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3E7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1602"/>
    <w:rsid w:val="00D616D2"/>
    <w:rsid w:val="00D61C0C"/>
    <w:rsid w:val="00D61CAB"/>
    <w:rsid w:val="00D620AB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700F6"/>
    <w:rsid w:val="00D70517"/>
    <w:rsid w:val="00D70A14"/>
    <w:rsid w:val="00D70B0C"/>
    <w:rsid w:val="00D70EF7"/>
    <w:rsid w:val="00D7186E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25F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325"/>
    <w:rsid w:val="00D8658A"/>
    <w:rsid w:val="00D86CD3"/>
    <w:rsid w:val="00D8706A"/>
    <w:rsid w:val="00D8736D"/>
    <w:rsid w:val="00D874F7"/>
    <w:rsid w:val="00D87684"/>
    <w:rsid w:val="00D87EA2"/>
    <w:rsid w:val="00D90529"/>
    <w:rsid w:val="00D90C1A"/>
    <w:rsid w:val="00D917F3"/>
    <w:rsid w:val="00D9182A"/>
    <w:rsid w:val="00D918CD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EED"/>
    <w:rsid w:val="00D950B2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34F6"/>
    <w:rsid w:val="00DA4229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8D8"/>
    <w:rsid w:val="00DB6947"/>
    <w:rsid w:val="00DB71A7"/>
    <w:rsid w:val="00DB768F"/>
    <w:rsid w:val="00DB769A"/>
    <w:rsid w:val="00DB7B5F"/>
    <w:rsid w:val="00DB7B82"/>
    <w:rsid w:val="00DC00C4"/>
    <w:rsid w:val="00DC0BF7"/>
    <w:rsid w:val="00DC13F2"/>
    <w:rsid w:val="00DC17EF"/>
    <w:rsid w:val="00DC1843"/>
    <w:rsid w:val="00DC1B5B"/>
    <w:rsid w:val="00DC1B9C"/>
    <w:rsid w:val="00DC2092"/>
    <w:rsid w:val="00DC20FB"/>
    <w:rsid w:val="00DC30AA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D0684"/>
    <w:rsid w:val="00DD0750"/>
    <w:rsid w:val="00DD091B"/>
    <w:rsid w:val="00DD0BB3"/>
    <w:rsid w:val="00DD0BC9"/>
    <w:rsid w:val="00DD16BE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DCA"/>
    <w:rsid w:val="00DE0642"/>
    <w:rsid w:val="00DE0F1C"/>
    <w:rsid w:val="00DE16C3"/>
    <w:rsid w:val="00DE1731"/>
    <w:rsid w:val="00DE204B"/>
    <w:rsid w:val="00DE2471"/>
    <w:rsid w:val="00DE3189"/>
    <w:rsid w:val="00DE34CA"/>
    <w:rsid w:val="00DE364A"/>
    <w:rsid w:val="00DE4262"/>
    <w:rsid w:val="00DE465E"/>
    <w:rsid w:val="00DE485B"/>
    <w:rsid w:val="00DE4F08"/>
    <w:rsid w:val="00DE514B"/>
    <w:rsid w:val="00DE5420"/>
    <w:rsid w:val="00DE55E2"/>
    <w:rsid w:val="00DE5BF0"/>
    <w:rsid w:val="00DE5D4D"/>
    <w:rsid w:val="00DE5D7D"/>
    <w:rsid w:val="00DE6FE9"/>
    <w:rsid w:val="00DE78C0"/>
    <w:rsid w:val="00DF00A1"/>
    <w:rsid w:val="00DF01EE"/>
    <w:rsid w:val="00DF0247"/>
    <w:rsid w:val="00DF16DC"/>
    <w:rsid w:val="00DF1EC3"/>
    <w:rsid w:val="00DF29B1"/>
    <w:rsid w:val="00DF29F2"/>
    <w:rsid w:val="00DF2EEB"/>
    <w:rsid w:val="00DF3339"/>
    <w:rsid w:val="00DF33FD"/>
    <w:rsid w:val="00DF37AC"/>
    <w:rsid w:val="00DF3C7A"/>
    <w:rsid w:val="00DF430C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8A3"/>
    <w:rsid w:val="00E06CB1"/>
    <w:rsid w:val="00E06E07"/>
    <w:rsid w:val="00E06E0C"/>
    <w:rsid w:val="00E06FB1"/>
    <w:rsid w:val="00E075A6"/>
    <w:rsid w:val="00E100CB"/>
    <w:rsid w:val="00E115AE"/>
    <w:rsid w:val="00E116F9"/>
    <w:rsid w:val="00E118AA"/>
    <w:rsid w:val="00E12043"/>
    <w:rsid w:val="00E12077"/>
    <w:rsid w:val="00E12F60"/>
    <w:rsid w:val="00E13529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0F17"/>
    <w:rsid w:val="00E2124D"/>
    <w:rsid w:val="00E2170B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26E"/>
    <w:rsid w:val="00E2652A"/>
    <w:rsid w:val="00E269E6"/>
    <w:rsid w:val="00E26E1A"/>
    <w:rsid w:val="00E26EA7"/>
    <w:rsid w:val="00E26EA8"/>
    <w:rsid w:val="00E308D1"/>
    <w:rsid w:val="00E30A1F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9F1"/>
    <w:rsid w:val="00E36F0A"/>
    <w:rsid w:val="00E3747F"/>
    <w:rsid w:val="00E376AC"/>
    <w:rsid w:val="00E378AC"/>
    <w:rsid w:val="00E405BA"/>
    <w:rsid w:val="00E40D36"/>
    <w:rsid w:val="00E40D85"/>
    <w:rsid w:val="00E40E15"/>
    <w:rsid w:val="00E41B9D"/>
    <w:rsid w:val="00E41F62"/>
    <w:rsid w:val="00E41F75"/>
    <w:rsid w:val="00E42139"/>
    <w:rsid w:val="00E426EC"/>
    <w:rsid w:val="00E42FC9"/>
    <w:rsid w:val="00E42FF9"/>
    <w:rsid w:val="00E4384F"/>
    <w:rsid w:val="00E4418A"/>
    <w:rsid w:val="00E448F9"/>
    <w:rsid w:val="00E45091"/>
    <w:rsid w:val="00E4577D"/>
    <w:rsid w:val="00E45B46"/>
    <w:rsid w:val="00E46186"/>
    <w:rsid w:val="00E461E4"/>
    <w:rsid w:val="00E4620A"/>
    <w:rsid w:val="00E4643D"/>
    <w:rsid w:val="00E4714C"/>
    <w:rsid w:val="00E473A8"/>
    <w:rsid w:val="00E4770F"/>
    <w:rsid w:val="00E50831"/>
    <w:rsid w:val="00E50AC6"/>
    <w:rsid w:val="00E5109F"/>
    <w:rsid w:val="00E51732"/>
    <w:rsid w:val="00E51AEB"/>
    <w:rsid w:val="00E522A7"/>
    <w:rsid w:val="00E52CA2"/>
    <w:rsid w:val="00E52CE4"/>
    <w:rsid w:val="00E52F90"/>
    <w:rsid w:val="00E532F2"/>
    <w:rsid w:val="00E5384C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9E6"/>
    <w:rsid w:val="00E54A1D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3FD"/>
    <w:rsid w:val="00E6386D"/>
    <w:rsid w:val="00E63950"/>
    <w:rsid w:val="00E63C6A"/>
    <w:rsid w:val="00E63F87"/>
    <w:rsid w:val="00E63FC8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557B"/>
    <w:rsid w:val="00E75917"/>
    <w:rsid w:val="00E75C18"/>
    <w:rsid w:val="00E75D93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AA5"/>
    <w:rsid w:val="00E864D3"/>
    <w:rsid w:val="00E866FE"/>
    <w:rsid w:val="00E8685F"/>
    <w:rsid w:val="00E86BF2"/>
    <w:rsid w:val="00E86F34"/>
    <w:rsid w:val="00E87076"/>
    <w:rsid w:val="00E871FD"/>
    <w:rsid w:val="00E87B40"/>
    <w:rsid w:val="00E87C2C"/>
    <w:rsid w:val="00E90118"/>
    <w:rsid w:val="00E90145"/>
    <w:rsid w:val="00E90412"/>
    <w:rsid w:val="00E90638"/>
    <w:rsid w:val="00E91276"/>
    <w:rsid w:val="00E913D2"/>
    <w:rsid w:val="00E9150E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A26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218"/>
    <w:rsid w:val="00EA02C9"/>
    <w:rsid w:val="00EA02F9"/>
    <w:rsid w:val="00EA0605"/>
    <w:rsid w:val="00EA065F"/>
    <w:rsid w:val="00EA0A1C"/>
    <w:rsid w:val="00EA1617"/>
    <w:rsid w:val="00EA1E35"/>
    <w:rsid w:val="00EA2586"/>
    <w:rsid w:val="00EA2850"/>
    <w:rsid w:val="00EA35F8"/>
    <w:rsid w:val="00EA3A25"/>
    <w:rsid w:val="00EA3C2D"/>
    <w:rsid w:val="00EA4396"/>
    <w:rsid w:val="00EA4CEA"/>
    <w:rsid w:val="00EA4E21"/>
    <w:rsid w:val="00EA4E75"/>
    <w:rsid w:val="00EA58D7"/>
    <w:rsid w:val="00EA59BE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52F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4340"/>
    <w:rsid w:val="00EB4670"/>
    <w:rsid w:val="00EB48B1"/>
    <w:rsid w:val="00EB4E4B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6DC"/>
    <w:rsid w:val="00EB6993"/>
    <w:rsid w:val="00EB7295"/>
    <w:rsid w:val="00EB7602"/>
    <w:rsid w:val="00EB78D8"/>
    <w:rsid w:val="00EB7A47"/>
    <w:rsid w:val="00EB7AE0"/>
    <w:rsid w:val="00EB7E7A"/>
    <w:rsid w:val="00EC079C"/>
    <w:rsid w:val="00EC09F4"/>
    <w:rsid w:val="00EC0CD5"/>
    <w:rsid w:val="00EC1223"/>
    <w:rsid w:val="00EC17F6"/>
    <w:rsid w:val="00EC185F"/>
    <w:rsid w:val="00EC1D39"/>
    <w:rsid w:val="00EC2267"/>
    <w:rsid w:val="00EC2823"/>
    <w:rsid w:val="00EC2C5D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3F8"/>
    <w:rsid w:val="00EC571F"/>
    <w:rsid w:val="00EC5A1B"/>
    <w:rsid w:val="00EC5E78"/>
    <w:rsid w:val="00EC5FB3"/>
    <w:rsid w:val="00EC60B7"/>
    <w:rsid w:val="00EC7510"/>
    <w:rsid w:val="00EC77D4"/>
    <w:rsid w:val="00EC7894"/>
    <w:rsid w:val="00EC7F1D"/>
    <w:rsid w:val="00ED011E"/>
    <w:rsid w:val="00ED0503"/>
    <w:rsid w:val="00ED0791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78C"/>
    <w:rsid w:val="00ED5E65"/>
    <w:rsid w:val="00ED61FD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938"/>
    <w:rsid w:val="00EE0A9D"/>
    <w:rsid w:val="00EE0B93"/>
    <w:rsid w:val="00EE14CB"/>
    <w:rsid w:val="00EE2055"/>
    <w:rsid w:val="00EE28B2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0D6"/>
    <w:rsid w:val="00EE722B"/>
    <w:rsid w:val="00EE7554"/>
    <w:rsid w:val="00EE755A"/>
    <w:rsid w:val="00EE790F"/>
    <w:rsid w:val="00EE7C5C"/>
    <w:rsid w:val="00EF007E"/>
    <w:rsid w:val="00EF0130"/>
    <w:rsid w:val="00EF02F2"/>
    <w:rsid w:val="00EF06C3"/>
    <w:rsid w:val="00EF0F8D"/>
    <w:rsid w:val="00EF13B9"/>
    <w:rsid w:val="00EF13EB"/>
    <w:rsid w:val="00EF17FF"/>
    <w:rsid w:val="00EF1E2B"/>
    <w:rsid w:val="00EF21C8"/>
    <w:rsid w:val="00EF25CC"/>
    <w:rsid w:val="00EF2F14"/>
    <w:rsid w:val="00EF315E"/>
    <w:rsid w:val="00EF3171"/>
    <w:rsid w:val="00EF320E"/>
    <w:rsid w:val="00EF3787"/>
    <w:rsid w:val="00EF3982"/>
    <w:rsid w:val="00EF3BB0"/>
    <w:rsid w:val="00EF3F39"/>
    <w:rsid w:val="00EF4053"/>
    <w:rsid w:val="00EF44E0"/>
    <w:rsid w:val="00EF485F"/>
    <w:rsid w:val="00EF4EC4"/>
    <w:rsid w:val="00EF5660"/>
    <w:rsid w:val="00EF58D3"/>
    <w:rsid w:val="00EF5B79"/>
    <w:rsid w:val="00EF5E1C"/>
    <w:rsid w:val="00EF6749"/>
    <w:rsid w:val="00EF68E4"/>
    <w:rsid w:val="00EF6D8E"/>
    <w:rsid w:val="00EF7D3F"/>
    <w:rsid w:val="00F0012C"/>
    <w:rsid w:val="00F0021A"/>
    <w:rsid w:val="00F0055B"/>
    <w:rsid w:val="00F00D06"/>
    <w:rsid w:val="00F010A8"/>
    <w:rsid w:val="00F01FAD"/>
    <w:rsid w:val="00F021C3"/>
    <w:rsid w:val="00F022B6"/>
    <w:rsid w:val="00F0235B"/>
    <w:rsid w:val="00F03598"/>
    <w:rsid w:val="00F037A4"/>
    <w:rsid w:val="00F03CB7"/>
    <w:rsid w:val="00F0407A"/>
    <w:rsid w:val="00F0422E"/>
    <w:rsid w:val="00F04A1D"/>
    <w:rsid w:val="00F04BEF"/>
    <w:rsid w:val="00F04E66"/>
    <w:rsid w:val="00F05F55"/>
    <w:rsid w:val="00F061B1"/>
    <w:rsid w:val="00F066C1"/>
    <w:rsid w:val="00F06C6E"/>
    <w:rsid w:val="00F06C86"/>
    <w:rsid w:val="00F06CA3"/>
    <w:rsid w:val="00F0734D"/>
    <w:rsid w:val="00F079BA"/>
    <w:rsid w:val="00F105D8"/>
    <w:rsid w:val="00F106DB"/>
    <w:rsid w:val="00F108BD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54B1"/>
    <w:rsid w:val="00F16054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1459"/>
    <w:rsid w:val="00F21947"/>
    <w:rsid w:val="00F219A2"/>
    <w:rsid w:val="00F21A86"/>
    <w:rsid w:val="00F21D2D"/>
    <w:rsid w:val="00F21D7B"/>
    <w:rsid w:val="00F220BD"/>
    <w:rsid w:val="00F22CD1"/>
    <w:rsid w:val="00F22FEC"/>
    <w:rsid w:val="00F23B39"/>
    <w:rsid w:val="00F23E5D"/>
    <w:rsid w:val="00F240DE"/>
    <w:rsid w:val="00F2441E"/>
    <w:rsid w:val="00F246D2"/>
    <w:rsid w:val="00F24B5F"/>
    <w:rsid w:val="00F25325"/>
    <w:rsid w:val="00F25827"/>
    <w:rsid w:val="00F25AF4"/>
    <w:rsid w:val="00F26221"/>
    <w:rsid w:val="00F264C8"/>
    <w:rsid w:val="00F26541"/>
    <w:rsid w:val="00F26815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759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010"/>
    <w:rsid w:val="00F4712E"/>
    <w:rsid w:val="00F4721C"/>
    <w:rsid w:val="00F47548"/>
    <w:rsid w:val="00F4758C"/>
    <w:rsid w:val="00F4758E"/>
    <w:rsid w:val="00F47B6E"/>
    <w:rsid w:val="00F47CB3"/>
    <w:rsid w:val="00F47F1B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70AE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471B"/>
    <w:rsid w:val="00F64EA4"/>
    <w:rsid w:val="00F64FD9"/>
    <w:rsid w:val="00F650B8"/>
    <w:rsid w:val="00F6554B"/>
    <w:rsid w:val="00F65B92"/>
    <w:rsid w:val="00F65EB8"/>
    <w:rsid w:val="00F65FA8"/>
    <w:rsid w:val="00F664B2"/>
    <w:rsid w:val="00F6656C"/>
    <w:rsid w:val="00F6665E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C2B"/>
    <w:rsid w:val="00F77E6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7366"/>
    <w:rsid w:val="00F874EE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3E77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A0"/>
    <w:rsid w:val="00FA30D5"/>
    <w:rsid w:val="00FA32CD"/>
    <w:rsid w:val="00FA37BA"/>
    <w:rsid w:val="00FA3839"/>
    <w:rsid w:val="00FA387B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15D"/>
    <w:rsid w:val="00FC0353"/>
    <w:rsid w:val="00FC0560"/>
    <w:rsid w:val="00FC06B4"/>
    <w:rsid w:val="00FC0749"/>
    <w:rsid w:val="00FC0ACC"/>
    <w:rsid w:val="00FC11E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781"/>
    <w:rsid w:val="00FD0A54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30D"/>
    <w:rsid w:val="00FE14EC"/>
    <w:rsid w:val="00FE1876"/>
    <w:rsid w:val="00FE219F"/>
    <w:rsid w:val="00FE252C"/>
    <w:rsid w:val="00FE2E69"/>
    <w:rsid w:val="00FE2EFD"/>
    <w:rsid w:val="00FE30E8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70"/>
    <w:rsid w:val="00FE4AFB"/>
    <w:rsid w:val="00FE4C50"/>
    <w:rsid w:val="00FE5307"/>
    <w:rsid w:val="00FE553A"/>
    <w:rsid w:val="00FE58D9"/>
    <w:rsid w:val="00FE5CAA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A7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1D"/>
    <w:rsid w:val="00FF4C2B"/>
    <w:rsid w:val="00FF5462"/>
    <w:rsid w:val="00FF5886"/>
    <w:rsid w:val="00FF5DDA"/>
    <w:rsid w:val="00FF6953"/>
    <w:rsid w:val="00FF6AEE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5C3010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6602AF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3668E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ED6888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D11AA4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hyperlink" Target="https://www.facebook.com/PoznanSTAT/" TargetMode="External"/><Relationship Id="rId47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693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4.png"/><Relationship Id="rId40" Type="http://schemas.openxmlformats.org/officeDocument/2006/relationships/hyperlink" Target="https://twitter.com/poznan_stat" TargetMode="External"/><Relationship Id="rId45" Type="http://schemas.openxmlformats.org/officeDocument/2006/relationships/hyperlink" Target="https://stat.gov.pl/obszary-tematyczne/inne-opracowania/informacje-o-sytuacji-spoleczno-gospodarczej/sytuacja-spoleczno-gospodarcza-kraju-w-lutym-2024-r-,1,142.html" TargetMode="External"/><Relationship Id="rId53" Type="http://schemas.openxmlformats.org/officeDocument/2006/relationships/hyperlink" Target="https://stat.gov.pl/metainformacje/slownik-pojec/pojecia-stosowane-w-statystyce-publicznej/945,pojecie.html" TargetMode="External"/><Relationship Id="rId58" Type="http://schemas.openxmlformats.org/officeDocument/2006/relationships/hyperlink" Target="http://stat.gov.pl/banki-i-bazy-danych/platforma-analityczna-swaid-dziedzinowe-bazy-wiedzy/" TargetMode="External"/><Relationship Id="rId66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389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footer" Target="footer3.xml"/><Relationship Id="rId43" Type="http://schemas.openxmlformats.org/officeDocument/2006/relationships/image" Target="media/image27.png"/><Relationship Id="rId48" Type="http://schemas.openxmlformats.org/officeDocument/2006/relationships/hyperlink" Target="https://stat.gov.pl/metainformacje/slownik-pojec/pojecia-stosowane-w-statystyce-publicznej/2958,pojecie.html" TargetMode="External"/><Relationship Id="rId56" Type="http://schemas.openxmlformats.org/officeDocument/2006/relationships/hyperlink" Target="https://stat.gov.pl/metainformacje/slownik-pojec/pojecia-stosowane-w-statystyce-publicznej/2076,pojecie.html" TargetMode="External"/><Relationship Id="rId64" Type="http://schemas.openxmlformats.org/officeDocument/2006/relationships/hyperlink" Target="https://stat.gov.pl/metainformacje/slownik-pojec/pojecia-stosowane-w-statystyce-publicznej/3763,pojecie.html" TargetMode="External"/><Relationship Id="rId69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yperlink" Target="http://poznan.stat.gov.pl/" TargetMode="External"/><Relationship Id="rId46" Type="http://schemas.openxmlformats.org/officeDocument/2006/relationships/hyperlink" Target="http://stat.gov.pl/banki-i-bazy-danych/platforma-analityczna-swaid-dziedzinowe-bazy-wiedzy/" TargetMode="External"/><Relationship Id="rId59" Type="http://schemas.openxmlformats.org/officeDocument/2006/relationships/hyperlink" Target="https://bdl.stat.gov.pl/BDL/start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0.emf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23,pojecie.html" TargetMode="External"/><Relationship Id="rId62" Type="http://schemas.openxmlformats.org/officeDocument/2006/relationships/hyperlink" Target="https://stat.gov.pl/metainformacje/slownik-pojec/pojecia-stosowane-w-statystyce-publicznej/2390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hyperlink" Target="mailto:a.olbrot@stat.gov.pl" TargetMode="External"/><Relationship Id="rId49" Type="http://schemas.openxmlformats.org/officeDocument/2006/relationships/hyperlink" Target="https://stat.gov.pl/metainformacje/slownik-pojec/pojecia-stosowane-w-statystyce-publicznej/2389,pojecie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kraju-w-lutym-2024-r-,1,142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www.youtube.com/@UrzadStatystycznywPoznaniu" TargetMode="External"/><Relationship Id="rId52" Type="http://schemas.openxmlformats.org/officeDocument/2006/relationships/hyperlink" Target="https://stat.gov.pl/metainformacje/slownik-pojec/pojecia-stosowane-w-statystyce-publicznej/3763,pojecie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945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5.png"/><Relationship Id="rId34" Type="http://schemas.openxmlformats.org/officeDocument/2006/relationships/header" Target="header2.xm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465991-E32D-466E-94F7-B79A4548264E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B5E3033-C62C-401A-9CED-7487BC8F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29</Pages>
  <Words>10151</Words>
  <Characters>60908</Characters>
  <Application>Microsoft Office Word</Application>
  <DocSecurity>0</DocSecurity>
  <Lines>507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lutym 2024 r.</vt:lpstr>
    </vt:vector>
  </TitlesOfParts>
  <Company/>
  <LinksUpToDate>false</LinksUpToDate>
  <CharactersWithSpaces>70918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lutym 2024 r.</dc:title>
  <dc:subject/>
  <dc:creator>Urząd Statystyczny w Poznaniu</dc:creator>
  <cp:keywords/>
  <dc:description/>
  <cp:lastModifiedBy>Kowalka Ewa</cp:lastModifiedBy>
  <cp:revision>149</cp:revision>
  <cp:lastPrinted>2024-03-27T06:28:00Z</cp:lastPrinted>
  <dcterms:created xsi:type="dcterms:W3CDTF">2024-03-15T09:43:00Z</dcterms:created>
  <dcterms:modified xsi:type="dcterms:W3CDTF">2024-03-27T12:44:00Z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