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8493B2" w14:textId="00485E58" w:rsidR="002B6FED" w:rsidRPr="00C12C30" w:rsidRDefault="00B71C98" w:rsidP="002B6FED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Rynek</w:t>
      </w:r>
      <w:r w:rsidR="009144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pracy w</w:t>
      </w:r>
      <w:r w:rsidR="00A84DE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październik</w:t>
      </w:r>
      <w:r w:rsidR="0042678C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="003651E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2024</w:t>
      </w:r>
      <w:r w:rsidR="002B6FED"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r. </w:t>
      </w:r>
    </w:p>
    <w:p w14:paraId="2FC1C45A" w14:textId="32BD38EF" w:rsidR="00690EC3" w:rsidRPr="00CF3D59" w:rsidRDefault="002B6FED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P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rzeciętne zatrudnienie</w:t>
      </w:r>
      <w:r w:rsidR="00C12C30" w:rsidRPr="00C12C30">
        <w:rPr>
          <w:rFonts w:ascii="Fira Sans" w:eastAsia="Times New Roman" w:hAnsi="Fira Sans" w:cs="Times New Roman"/>
          <w:sz w:val="18"/>
          <w:szCs w:val="20"/>
          <w:lang w:eastAsia="pl-PL"/>
        </w:rPr>
        <w:t xml:space="preserve">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 </w:t>
      </w:r>
      <w:r w:rsidR="00A84DE4">
        <w:rPr>
          <w:rFonts w:ascii="Fira Sans" w:eastAsia="Times New Roman" w:hAnsi="Fira Sans" w:cs="Times New Roman"/>
          <w:sz w:val="19"/>
          <w:szCs w:val="20"/>
          <w:lang w:eastAsia="pl-PL"/>
        </w:rPr>
        <w:t>październiku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202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4 r.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w wojewó</w:t>
      </w:r>
      <w:r w:rsidR="00914464">
        <w:rPr>
          <w:rFonts w:ascii="Fira Sans" w:eastAsia="Times New Roman" w:hAnsi="Fira Sans" w:cs="Times New Roman"/>
          <w:sz w:val="19"/>
          <w:szCs w:val="20"/>
          <w:lang w:eastAsia="pl-PL"/>
        </w:rPr>
        <w:t>dztwie mazowieckim wyniosło 15</w:t>
      </w:r>
      <w:r w:rsidR="0042678C">
        <w:rPr>
          <w:rFonts w:ascii="Fira Sans" w:eastAsia="Times New Roman" w:hAnsi="Fira Sans" w:cs="Times New Roman"/>
          <w:sz w:val="19"/>
          <w:szCs w:val="20"/>
          <w:lang w:eastAsia="pl-PL"/>
        </w:rPr>
        <w:t>8</w:t>
      </w:r>
      <w:r w:rsidR="00A84DE4">
        <w:rPr>
          <w:rFonts w:ascii="Fira Sans" w:eastAsia="Times New Roman" w:hAnsi="Fira Sans" w:cs="Times New Roman"/>
          <w:sz w:val="19"/>
          <w:szCs w:val="20"/>
          <w:lang w:eastAsia="pl-PL"/>
        </w:rPr>
        <w:t>0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</w:t>
      </w:r>
      <w:r w:rsidR="00721B22">
        <w:rPr>
          <w:rFonts w:ascii="Fira Sans" w:eastAsia="Times New Roman" w:hAnsi="Fira Sans" w:cs="Times New Roman"/>
          <w:sz w:val="19"/>
          <w:szCs w:val="20"/>
          <w:lang w:eastAsia="pl-PL"/>
        </w:rPr>
        <w:t>ysi</w:t>
      </w:r>
      <w:r w:rsidR="00A84DE4">
        <w:rPr>
          <w:rFonts w:ascii="Fira Sans" w:eastAsia="Times New Roman" w:hAnsi="Fira Sans" w:cs="Times New Roman"/>
          <w:sz w:val="19"/>
          <w:szCs w:val="20"/>
          <w:lang w:eastAsia="pl-PL"/>
        </w:rPr>
        <w:t>ęcy</w:t>
      </w:r>
      <w:r w:rsidR="009F374E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osób, a w Warszawie 112</w:t>
      </w:r>
      <w:r w:rsidR="00A84DE4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 w:rsidR="009F374E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osób.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C93C7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Natomiast </w:t>
      </w:r>
      <w:r w:rsidR="000B7C9F">
        <w:rPr>
          <w:rFonts w:ascii="Fira Sans" w:eastAsia="Times New Roman" w:hAnsi="Fira Sans" w:cs="Times New Roman"/>
          <w:sz w:val="19"/>
          <w:szCs w:val="19"/>
          <w:lang w:eastAsia="pl-PL"/>
        </w:rPr>
        <w:t>pr</w:t>
      </w:r>
      <w:r w:rsidR="00C93C7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zeciętne wynagrodzenie </w:t>
      </w:r>
      <w:r w:rsidR="00914464">
        <w:rPr>
          <w:rFonts w:ascii="Fira Sans" w:eastAsia="Times New Roman" w:hAnsi="Fira Sans" w:cs="Times New Roman"/>
          <w:sz w:val="19"/>
          <w:szCs w:val="19"/>
          <w:lang w:eastAsia="pl-PL"/>
        </w:rPr>
        <w:t>w województwie wyniosło p</w:t>
      </w:r>
      <w:r w:rsidR="0042678C">
        <w:rPr>
          <w:rFonts w:ascii="Fira Sans" w:eastAsia="Times New Roman" w:hAnsi="Fira Sans" w:cs="Times New Roman"/>
          <w:sz w:val="19"/>
          <w:szCs w:val="19"/>
          <w:lang w:eastAsia="pl-PL"/>
        </w:rPr>
        <w:t>onad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14464">
        <w:rPr>
          <w:rFonts w:ascii="Fira Sans" w:eastAsia="Times New Roman" w:hAnsi="Fira Sans" w:cs="Times New Roman"/>
          <w:sz w:val="19"/>
          <w:szCs w:val="19"/>
          <w:lang w:eastAsia="pl-PL"/>
        </w:rPr>
        <w:t>9</w:t>
      </w:r>
      <w:r w:rsidR="00A84DE4">
        <w:rPr>
          <w:rFonts w:ascii="Fira Sans" w:eastAsia="Times New Roman" w:hAnsi="Fira Sans" w:cs="Times New Roman"/>
          <w:sz w:val="19"/>
          <w:szCs w:val="19"/>
          <w:lang w:eastAsia="pl-PL"/>
        </w:rPr>
        <w:t>6</w:t>
      </w:r>
      <w:r w:rsidR="00221DDC">
        <w:rPr>
          <w:rFonts w:ascii="Fira Sans" w:eastAsia="Times New Roman" w:hAnsi="Fira Sans" w:cs="Times New Roman"/>
          <w:sz w:val="19"/>
          <w:szCs w:val="19"/>
          <w:lang w:eastAsia="pl-PL"/>
        </w:rPr>
        <w:t>00</w:t>
      </w:r>
      <w:r w:rsidR="0076716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>złotych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>, a w Warszawie</w:t>
      </w:r>
      <w:r w:rsidR="00D64A9A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221DDC">
        <w:rPr>
          <w:rFonts w:ascii="Fira Sans" w:eastAsia="Times New Roman" w:hAnsi="Fira Sans" w:cs="Times New Roman"/>
          <w:sz w:val="19"/>
          <w:szCs w:val="19"/>
          <w:lang w:eastAsia="pl-PL"/>
        </w:rPr>
        <w:t>ponad</w:t>
      </w:r>
      <w:r w:rsidR="00A84DE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10000</w:t>
      </w:r>
      <w:r w:rsidR="0076716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złotych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>W skali roku</w:t>
      </w:r>
      <w:r w:rsidR="00962B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przeciętne zatrudnienie </w:t>
      </w:r>
      <w:r w:rsidR="00962B30" w:rsidRPr="00962B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zarówno w województwie, jak i w Warszawie </w:t>
      </w:r>
      <w:r w:rsidR="00962B30">
        <w:rPr>
          <w:rFonts w:ascii="Fira Sans" w:eastAsia="Times New Roman" w:hAnsi="Fira Sans" w:cs="Times New Roman"/>
          <w:sz w:val="19"/>
          <w:szCs w:val="19"/>
          <w:lang w:eastAsia="pl-PL"/>
        </w:rPr>
        <w:t>zmniejszyło się nieznacznie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Zarówno w województwie mazowieckim, jak i w Warszawie przeciętne wynagrodzenie wzrosło w stosunku do </w:t>
      </w:r>
      <w:r w:rsidR="00A84DE4">
        <w:rPr>
          <w:rFonts w:ascii="Fira Sans" w:eastAsia="Times New Roman" w:hAnsi="Fira Sans" w:cs="Times New Roman"/>
          <w:sz w:val="19"/>
          <w:szCs w:val="19"/>
          <w:lang w:eastAsia="pl-PL"/>
        </w:rPr>
        <w:t>października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2023 roku.</w:t>
      </w:r>
    </w:p>
    <w:p w14:paraId="05DF8514" w14:textId="320C0288" w:rsidR="00767167" w:rsidRPr="00767167" w:rsidRDefault="00767167" w:rsidP="00767167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Najwyższ</w:t>
      </w:r>
      <w:r w:rsidR="007B7E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wzrost</w:t>
      </w:r>
      <w:r w:rsidR="007B7E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y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zatrudnienia (w granicach </w:t>
      </w:r>
      <w:r w:rsidR="00A84DE4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2–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1</w:t>
      </w:r>
      <w:r w:rsidR="00A84DE4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4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%) w województwie i Warszawie odnotowano w ob</w:t>
      </w:r>
      <w:r w:rsidR="0067486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słudze rynku nieruchomości, 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zakwaterow</w:t>
      </w:r>
      <w:r w:rsidR="0067486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aniu i gastronomii oraz </w:t>
      </w:r>
      <w:r w:rsidR="007B7E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informacji i komunikacji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. </w:t>
      </w:r>
    </w:p>
    <w:p w14:paraId="166A499B" w14:textId="3EB9921E" w:rsidR="00C12C30" w:rsidRDefault="00DA1F58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20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Najwyższe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wzrost</w:t>
      </w:r>
      <w:r w:rsidR="00902AC4">
        <w:rPr>
          <w:rFonts w:ascii="Fira Sans" w:eastAsia="Times New Roman" w:hAnsi="Fira Sans" w:cs="Times New Roman"/>
          <w:sz w:val="19"/>
          <w:szCs w:val="20"/>
          <w:lang w:eastAsia="pl-PL"/>
        </w:rPr>
        <w:t>y przeciętnego wynagrodzenia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województwie </w:t>
      </w:r>
      <w:r w:rsidR="00EC71D7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i Warszawie </w:t>
      </w:r>
      <w:r w:rsidR="00A84DE4">
        <w:rPr>
          <w:rFonts w:ascii="Fira Sans" w:eastAsia="Times New Roman" w:hAnsi="Fira Sans" w:cs="Times New Roman"/>
          <w:sz w:val="19"/>
          <w:szCs w:val="20"/>
          <w:lang w:eastAsia="pl-PL"/>
        </w:rPr>
        <w:t>w granicach 12</w:t>
      </w:r>
      <w:r w:rsidR="00890ABB">
        <w:rPr>
          <w:rFonts w:ascii="Fira Sans" w:eastAsia="Times New Roman" w:hAnsi="Fira Sans" w:cs="Times New Roman"/>
          <w:sz w:val="19"/>
          <w:szCs w:val="20"/>
          <w:lang w:eastAsia="pl-PL"/>
        </w:rPr>
        <w:t>–</w:t>
      </w:r>
      <w:r w:rsidR="0006711E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 w:rsidR="00A84DE4">
        <w:rPr>
          <w:rFonts w:ascii="Fira Sans" w:eastAsia="Times New Roman" w:hAnsi="Fira Sans" w:cs="Times New Roman"/>
          <w:sz w:val="19"/>
          <w:szCs w:val="20"/>
          <w:lang w:eastAsia="pl-PL"/>
        </w:rPr>
        <w:t>3</w:t>
      </w:r>
      <w:r w:rsidR="00902AC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 </w:t>
      </w:r>
      <w:r w:rsidR="00A84DE4">
        <w:rPr>
          <w:rFonts w:ascii="Fira Sans" w:eastAsia="Times New Roman" w:hAnsi="Fira Sans" w:cs="Times New Roman"/>
          <w:sz w:val="19"/>
          <w:szCs w:val="20"/>
          <w:lang w:eastAsia="pl-PL"/>
        </w:rPr>
        <w:t>odnotowano w</w:t>
      </w:r>
      <w:r w:rsidR="00A84DE4" w:rsidRPr="00A84DE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administrowaniu i działalności wspierającej</w:t>
      </w:r>
      <w:r w:rsidR="00A84DE4">
        <w:rPr>
          <w:rFonts w:ascii="Fira Sans" w:eastAsia="Times New Roman" w:hAnsi="Fira Sans" w:cs="Times New Roman"/>
          <w:sz w:val="19"/>
          <w:szCs w:val="20"/>
          <w:lang w:eastAsia="pl-PL"/>
        </w:rPr>
        <w:t>, obsłudze rynku nieruchomości, a ponadto</w:t>
      </w:r>
      <w:r w:rsidR="00A84DE4" w:rsidRPr="00A84DE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A84DE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 województwie – w transporcie i gospodarce magazynowej (o 12%), a w Warszawie – w </w:t>
      </w:r>
      <w:r w:rsidR="009F2916">
        <w:rPr>
          <w:rFonts w:ascii="Fira Sans" w:eastAsia="Times New Roman" w:hAnsi="Fira Sans" w:cs="Times New Roman"/>
          <w:sz w:val="19"/>
          <w:szCs w:val="20"/>
          <w:lang w:eastAsia="pl-PL"/>
        </w:rPr>
        <w:t>budownictwie</w:t>
      </w:r>
      <w:r w:rsidR="00A84DE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(o 13%).</w:t>
      </w:r>
    </w:p>
    <w:p w14:paraId="7DB83A6B" w14:textId="7A4D0E58" w:rsidR="00B645B4" w:rsidRPr="00C12C30" w:rsidRDefault="00B645B4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20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W</w:t>
      </w:r>
      <w:r w:rsidR="00A84DE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październiku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2024 r. w województwie mazowieckim liczba zarejestrowanych bezrobotnych mężczyzn wyniosła 5</w:t>
      </w:r>
      <w:r w:rsidR="00A84DE4">
        <w:rPr>
          <w:rFonts w:ascii="Fira Sans" w:eastAsia="Times New Roman" w:hAnsi="Fira Sans" w:cs="Times New Roman"/>
          <w:sz w:val="19"/>
          <w:szCs w:val="20"/>
          <w:lang w:eastAsia="pl-PL"/>
        </w:rPr>
        <w:t>5</w:t>
      </w:r>
      <w:r w:rsidR="0042678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 (wzrost o </w:t>
      </w:r>
      <w:r w:rsidR="00A84DE4">
        <w:rPr>
          <w:rFonts w:ascii="Fira Sans" w:eastAsia="Times New Roman" w:hAnsi="Fira Sans" w:cs="Times New Roman"/>
          <w:sz w:val="19"/>
          <w:szCs w:val="20"/>
          <w:lang w:eastAsia="pl-PL"/>
        </w:rPr>
        <w:t>0,1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</w:t>
      </w:r>
      <w:r w:rsidR="004536E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skali roku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), a kobiet 5</w:t>
      </w:r>
      <w:r w:rsidR="00A84DE4">
        <w:rPr>
          <w:rFonts w:ascii="Fira Sans" w:eastAsia="Times New Roman" w:hAnsi="Fira Sans" w:cs="Times New Roman"/>
          <w:sz w:val="19"/>
          <w:szCs w:val="20"/>
          <w:lang w:eastAsia="pl-PL"/>
        </w:rPr>
        <w:t>3</w:t>
      </w:r>
      <w:r w:rsidR="0042678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</w:t>
      </w:r>
      <w:r w:rsidR="007D7EFE">
        <w:rPr>
          <w:rFonts w:ascii="Fira Sans" w:eastAsia="Times New Roman" w:hAnsi="Fira Sans" w:cs="Times New Roman"/>
          <w:sz w:val="19"/>
          <w:szCs w:val="20"/>
          <w:lang w:eastAsia="pl-PL"/>
        </w:rPr>
        <w:t>ące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(spadek o </w:t>
      </w:r>
      <w:r w:rsidR="00A84DE4">
        <w:rPr>
          <w:rFonts w:ascii="Fira Sans" w:eastAsia="Times New Roman" w:hAnsi="Fira Sans" w:cs="Times New Roman"/>
          <w:sz w:val="19"/>
          <w:szCs w:val="20"/>
          <w:lang w:eastAsia="pl-PL"/>
        </w:rPr>
        <w:t>3,6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%), a w Warszawie odpowiednio 10 tysięcy (wzrost o </w:t>
      </w:r>
      <w:r w:rsidR="00A84DE4">
        <w:rPr>
          <w:rFonts w:ascii="Fira Sans" w:eastAsia="Times New Roman" w:hAnsi="Fira Sans" w:cs="Times New Roman"/>
          <w:sz w:val="19"/>
          <w:szCs w:val="20"/>
          <w:lang w:eastAsia="pl-PL"/>
        </w:rPr>
        <w:t>3,1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%) i 9 tysięcy (</w:t>
      </w:r>
      <w:r w:rsidR="00A84DE4">
        <w:rPr>
          <w:rFonts w:ascii="Fira Sans" w:eastAsia="Times New Roman" w:hAnsi="Fira Sans" w:cs="Times New Roman"/>
          <w:sz w:val="19"/>
          <w:szCs w:val="20"/>
          <w:lang w:eastAsia="pl-PL"/>
        </w:rPr>
        <w:t>wzrost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 </w:t>
      </w:r>
      <w:r w:rsidR="00A84DE4">
        <w:rPr>
          <w:rFonts w:ascii="Fira Sans" w:eastAsia="Times New Roman" w:hAnsi="Fira Sans" w:cs="Times New Roman"/>
          <w:sz w:val="19"/>
          <w:szCs w:val="20"/>
          <w:lang w:eastAsia="pl-PL"/>
        </w:rPr>
        <w:t>1,6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%).</w:t>
      </w:r>
    </w:p>
    <w:p w14:paraId="131CF644" w14:textId="4C596046" w:rsidR="00D7166B" w:rsidRDefault="0043739E" w:rsidP="00E4515C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Największy udział </w:t>
      </w:r>
      <w:r w:rsidR="0096767D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bezrobotnych </w:t>
      </w:r>
      <w:r w:rsidR="00B645B4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zarejestrowanych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</w:t>
      </w:r>
      <w:r w:rsidR="006B7DE6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województwie w % ogółem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wśród mężczyzn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wystąpił w grupie wieku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35–44</w:t>
      </w:r>
      <w:r w:rsidR="007D7EFE">
        <w:rPr>
          <w:rFonts w:ascii="Fira Sans" w:eastAsia="Times New Roman" w:hAnsi="Fira Sans" w:cs="Arial"/>
          <w:bCs/>
          <w:sz w:val="19"/>
          <w:szCs w:val="19"/>
          <w:lang w:eastAsia="pl-PL"/>
        </w:rPr>
        <w:t>, 45–54 i 55 lat i więcej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(</w:t>
      </w:r>
      <w:r w:rsidR="007D7EF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po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2</w:t>
      </w:r>
      <w:r w:rsidR="007D7EFE">
        <w:rPr>
          <w:rFonts w:ascii="Fira Sans" w:eastAsia="Times New Roman" w:hAnsi="Fira Sans" w:cs="Arial"/>
          <w:bCs/>
          <w:sz w:val="19"/>
          <w:szCs w:val="19"/>
          <w:lang w:eastAsia="pl-PL"/>
        </w:rPr>
        <w:t>3</w:t>
      </w:r>
      <w:r w:rsidR="00341C1A">
        <w:rPr>
          <w:rFonts w:ascii="Fira Sans" w:eastAsia="Times New Roman" w:hAnsi="Fira Sans" w:cs="Arial"/>
          <w:bCs/>
          <w:sz w:val="19"/>
          <w:szCs w:val="19"/>
          <w:lang w:eastAsia="pl-PL"/>
        </w:rPr>
        <w:t>%),</w:t>
      </w:r>
      <w:r w:rsidR="00D7166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7D7EF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a wśród kobiet w grupie wieku 35–44 lata (29%),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Warszawie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wśród męż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czyzn w grupie wieku 45–54 lata</w:t>
      </w:r>
      <w:r w:rsidR="0042678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(28%)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, a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wśród kobiet w grupie</w:t>
      </w:r>
      <w:r w:rsidR="00D7166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wieku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35–4</w:t>
      </w:r>
      <w:r w:rsidR="00A84DE4">
        <w:rPr>
          <w:rFonts w:ascii="Fira Sans" w:eastAsia="Times New Roman" w:hAnsi="Fira Sans" w:cs="Arial"/>
          <w:bCs/>
          <w:sz w:val="19"/>
          <w:szCs w:val="19"/>
          <w:lang w:eastAsia="pl-PL"/>
        </w:rPr>
        <w:t>4 lata (33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>%).</w:t>
      </w:r>
    </w:p>
    <w:p w14:paraId="59B9C52D" w14:textId="4CC6BE6E" w:rsidR="00E4515C" w:rsidRPr="00C12C30" w:rsidRDefault="00D7166B" w:rsidP="00E4515C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L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iczb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a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zarejestrowanych bezrobotnych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A84DE4">
        <w:rPr>
          <w:rFonts w:ascii="Fira Sans" w:eastAsia="Times New Roman" w:hAnsi="Fira Sans" w:cs="Arial"/>
          <w:bCs/>
          <w:sz w:val="19"/>
          <w:szCs w:val="19"/>
          <w:lang w:eastAsia="pl-PL"/>
        </w:rPr>
        <w:t>w październiku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451CA6">
        <w:rPr>
          <w:rFonts w:ascii="Fira Sans" w:eastAsia="Times New Roman" w:hAnsi="Fira Sans" w:cs="Arial"/>
          <w:bCs/>
          <w:sz w:val="19"/>
          <w:szCs w:val="19"/>
          <w:lang w:eastAsia="pl-PL"/>
        </w:rPr>
        <w:t>2024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r. </w:t>
      </w:r>
      <w:r w:rsidR="0076634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stosunku do poprzedniego miesiąca </w:t>
      </w:r>
      <w:r w:rsidR="007D7EFE">
        <w:rPr>
          <w:rFonts w:ascii="Fira Sans" w:eastAsia="Times New Roman" w:hAnsi="Fira Sans" w:cs="Arial"/>
          <w:bCs/>
          <w:sz w:val="19"/>
          <w:szCs w:val="19"/>
          <w:lang w:eastAsia="pl-PL"/>
        </w:rPr>
        <w:t>zmalał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a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w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województw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ie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o </w:t>
      </w:r>
      <w:r w:rsidR="0004468E">
        <w:rPr>
          <w:rFonts w:ascii="Fira Sans" w:eastAsia="Times New Roman" w:hAnsi="Fira Sans" w:cs="Arial"/>
          <w:bCs/>
          <w:sz w:val="19"/>
          <w:szCs w:val="19"/>
          <w:lang w:eastAsia="pl-PL"/>
        </w:rPr>
        <w:t>1,2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%,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a Warszaw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ie</w:t>
      </w:r>
      <w:r w:rsidR="0042678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04468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wzrosła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o</w:t>
      </w:r>
      <w:r w:rsidR="0004468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0,1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%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.</w:t>
      </w:r>
      <w:r w:rsidR="00C12C30" w:rsidRPr="00C12C30">
        <w:rPr>
          <w:rFonts w:ascii="Fira Sans" w:eastAsia="Times New Roman" w:hAnsi="Fira Sans" w:cs="Arial"/>
          <w:bCs/>
          <w:color w:val="0563C1"/>
          <w:sz w:val="19"/>
          <w:szCs w:val="19"/>
          <w:u w:val="single"/>
          <w:lang w:eastAsia="pl-PL"/>
        </w:rPr>
        <w:t xml:space="preserve"> </w:t>
      </w:r>
    </w:p>
    <w:p w14:paraId="728ABCE5" w14:textId="340F9047" w:rsidR="00962A6B" w:rsidRPr="00D1446A" w:rsidRDefault="00B645B4" w:rsidP="00D1446A">
      <w:pPr>
        <w:pStyle w:val="Tekstzwyky"/>
      </w:pPr>
      <w:r w:rsidRPr="00D95BBA">
        <w:rPr>
          <w:shd w:val="clear" w:color="auto" w:fill="FFFFFF"/>
        </w:rPr>
        <w:t xml:space="preserve">Stopa bezrobocia rejestrowanego w końcu </w:t>
      </w:r>
      <w:r w:rsidR="0004468E">
        <w:rPr>
          <w:shd w:val="clear" w:color="auto" w:fill="FFFFFF"/>
        </w:rPr>
        <w:t>października</w:t>
      </w:r>
      <w:r w:rsidRPr="00D95BBA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2024 r. w województwie </w:t>
      </w:r>
      <w:r w:rsidR="007D7EFE">
        <w:rPr>
          <w:shd w:val="clear" w:color="auto" w:fill="FFFFFF"/>
        </w:rPr>
        <w:t>wyniosła 4,0</w:t>
      </w:r>
      <w:r>
        <w:rPr>
          <w:shd w:val="clear" w:color="auto" w:fill="FFFFFF"/>
        </w:rPr>
        <w:t>%</w:t>
      </w:r>
      <w:r w:rsidR="00FA21E3">
        <w:rPr>
          <w:shd w:val="clear" w:color="auto" w:fill="FFFFFF"/>
        </w:rPr>
        <w:t xml:space="preserve"> (</w:t>
      </w:r>
      <w:r w:rsidR="007D7EFE">
        <w:rPr>
          <w:shd w:val="clear" w:color="auto" w:fill="FFFFFF"/>
        </w:rPr>
        <w:t>spadek o 0,1 p. proc.</w:t>
      </w:r>
      <w:r w:rsidR="00FA21E3">
        <w:rPr>
          <w:shd w:val="clear" w:color="auto" w:fill="FFFFFF"/>
        </w:rPr>
        <w:t xml:space="preserve"> w skali roku)</w:t>
      </w:r>
      <w:r>
        <w:rPr>
          <w:shd w:val="clear" w:color="auto" w:fill="FFFFFF"/>
        </w:rPr>
        <w:t xml:space="preserve">, a w </w:t>
      </w:r>
      <w:r w:rsidR="0099732E">
        <w:rPr>
          <w:shd w:val="clear" w:color="auto" w:fill="FFFFFF"/>
        </w:rPr>
        <w:t>Warszawie 1,4</w:t>
      </w:r>
      <w:r>
        <w:rPr>
          <w:shd w:val="clear" w:color="auto" w:fill="FFFFFF"/>
        </w:rPr>
        <w:t xml:space="preserve">% </w:t>
      </w:r>
      <w:r w:rsidR="0042678C">
        <w:rPr>
          <w:shd w:val="clear" w:color="auto" w:fill="FFFFFF"/>
        </w:rPr>
        <w:t>(</w:t>
      </w:r>
      <w:r w:rsidR="0004468E">
        <w:rPr>
          <w:shd w:val="clear" w:color="auto" w:fill="FFFFFF"/>
        </w:rPr>
        <w:t>bez zmian w skali roku</w:t>
      </w:r>
      <w:r>
        <w:t>).</w:t>
      </w:r>
    </w:p>
    <w:p w14:paraId="673A4951" w14:textId="584A3625" w:rsidR="00962A6B" w:rsidRDefault="00962A6B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A5270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porównaniu z </w:t>
      </w:r>
      <w:r w:rsidR="0004468E">
        <w:rPr>
          <w:rFonts w:ascii="Fira Sans" w:eastAsia="Times New Roman" w:hAnsi="Fira Sans" w:cs="Times New Roman"/>
          <w:sz w:val="19"/>
          <w:szCs w:val="19"/>
          <w:lang w:eastAsia="pl-PL"/>
        </w:rPr>
        <w:t>październikiem</w:t>
      </w:r>
      <w:r w:rsidRPr="00A5270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ub. roku 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n</w:t>
      </w:r>
      <w:r w:rsidRPr="00A52700">
        <w:rPr>
          <w:rFonts w:ascii="Fira Sans" w:eastAsia="Times New Roman" w:hAnsi="Fira Sans" w:cs="Times New Roman"/>
          <w:sz w:val="19"/>
          <w:szCs w:val="19"/>
          <w:lang w:eastAsia="pl-PL"/>
        </w:rPr>
        <w:t>ajwy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ższy</w:t>
      </w:r>
      <w:r w:rsidRPr="00A5270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spadek zanotowano 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 powiatach: </w:t>
      </w:r>
      <w:r w:rsidR="0042678C" w:rsidRPr="0042678C">
        <w:rPr>
          <w:rFonts w:ascii="Fira Sans" w:eastAsia="Times New Roman" w:hAnsi="Fira Sans" w:cs="Times New Roman"/>
          <w:sz w:val="19"/>
          <w:szCs w:val="19"/>
          <w:lang w:eastAsia="pl-PL"/>
        </w:rPr>
        <w:t>szydłowieckim</w:t>
      </w:r>
      <w:r w:rsidR="0004468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(o 1,0</w:t>
      </w:r>
      <w:r w:rsidR="007D7EF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p</w:t>
      </w:r>
      <w:r w:rsidR="0099732E">
        <w:rPr>
          <w:rFonts w:ascii="Fira Sans" w:eastAsia="Times New Roman" w:hAnsi="Fira Sans" w:cs="Times New Roman"/>
          <w:sz w:val="19"/>
          <w:szCs w:val="19"/>
          <w:lang w:eastAsia="pl-PL"/>
        </w:rPr>
        <w:t>unkt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procentow</w:t>
      </w:r>
      <w:r w:rsidR="0004468E">
        <w:rPr>
          <w:rFonts w:ascii="Fira Sans" w:eastAsia="Times New Roman" w:hAnsi="Fira Sans" w:cs="Times New Roman"/>
          <w:sz w:val="19"/>
          <w:szCs w:val="19"/>
          <w:lang w:eastAsia="pl-PL"/>
        </w:rPr>
        <w:t>y</w:t>
      </w:r>
      <w:r w:rsidR="0099732E"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AE1C4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FA21E3">
        <w:rPr>
          <w:rFonts w:ascii="Fira Sans" w:eastAsia="Times New Roman" w:hAnsi="Fira Sans" w:cs="Times New Roman"/>
          <w:sz w:val="19"/>
          <w:szCs w:val="19"/>
          <w:lang w:eastAsia="pl-PL"/>
        </w:rPr>
        <w:t>przysus</w:t>
      </w:r>
      <w:r w:rsidR="00B645B4">
        <w:rPr>
          <w:rFonts w:ascii="Fira Sans" w:eastAsia="Times New Roman" w:hAnsi="Fira Sans" w:cs="Times New Roman"/>
          <w:sz w:val="19"/>
          <w:szCs w:val="19"/>
          <w:lang w:eastAsia="pl-PL"/>
        </w:rPr>
        <w:t>kim (o</w:t>
      </w:r>
      <w:r w:rsidR="001C1E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0,9</w:t>
      </w:r>
      <w:r w:rsidR="00B645B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</w:t>
      </w:r>
      <w:r w:rsidR="0099732E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="00B645B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procentow</w:t>
      </w:r>
      <w:r w:rsidR="0099732E">
        <w:rPr>
          <w:rFonts w:ascii="Fira Sans" w:eastAsia="Times New Roman" w:hAnsi="Fira Sans" w:cs="Times New Roman"/>
          <w:sz w:val="19"/>
          <w:szCs w:val="19"/>
          <w:lang w:eastAsia="pl-PL"/>
        </w:rPr>
        <w:t>ego</w:t>
      </w:r>
      <w:r w:rsidR="00B645B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) oraz </w:t>
      </w:r>
      <w:r w:rsidR="001C1EA9">
        <w:rPr>
          <w:rFonts w:ascii="Fira Sans" w:eastAsia="Times New Roman" w:hAnsi="Fira Sans" w:cs="Times New Roman"/>
          <w:sz w:val="19"/>
          <w:szCs w:val="19"/>
          <w:lang w:eastAsia="pl-PL"/>
        </w:rPr>
        <w:t>garwol</w:t>
      </w:r>
      <w:r w:rsidR="00F020E0">
        <w:rPr>
          <w:rFonts w:ascii="Fira Sans" w:eastAsia="Times New Roman" w:hAnsi="Fira Sans" w:cs="Times New Roman"/>
          <w:sz w:val="19"/>
          <w:szCs w:val="19"/>
          <w:lang w:eastAsia="pl-PL"/>
        </w:rPr>
        <w:t>iń</w:t>
      </w:r>
      <w:r w:rsidR="005B6799" w:rsidRPr="005B6799">
        <w:rPr>
          <w:rFonts w:ascii="Fira Sans" w:eastAsia="Times New Roman" w:hAnsi="Fira Sans" w:cs="Times New Roman"/>
          <w:sz w:val="19"/>
          <w:szCs w:val="19"/>
          <w:lang w:eastAsia="pl-PL"/>
        </w:rPr>
        <w:t>skim</w:t>
      </w:r>
      <w:r w:rsidR="001C1EA9">
        <w:rPr>
          <w:rFonts w:ascii="Fira Sans" w:eastAsia="Times New Roman" w:hAnsi="Fira Sans" w:cs="Times New Roman"/>
          <w:sz w:val="19"/>
          <w:szCs w:val="19"/>
          <w:lang w:eastAsia="pl-PL"/>
        </w:rPr>
        <w:t>, kozienickim i m. Płocku</w:t>
      </w:r>
      <w:r w:rsidR="005B6799" w:rsidRPr="005B679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1C1EA9">
        <w:rPr>
          <w:rFonts w:ascii="Fira Sans" w:eastAsia="Times New Roman" w:hAnsi="Fira Sans" w:cs="Times New Roman"/>
          <w:sz w:val="19"/>
          <w:szCs w:val="19"/>
          <w:lang w:eastAsia="pl-PL"/>
        </w:rPr>
        <w:t>p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o 0,</w:t>
      </w:r>
      <w:r w:rsidR="005B6799">
        <w:rPr>
          <w:rFonts w:ascii="Fira Sans" w:eastAsia="Times New Roman" w:hAnsi="Fira Sans" w:cs="Times New Roman"/>
          <w:sz w:val="19"/>
          <w:szCs w:val="19"/>
          <w:lang w:eastAsia="pl-PL"/>
        </w:rPr>
        <w:t>6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865D4E">
        <w:rPr>
          <w:rFonts w:ascii="Fira Sans" w:eastAsia="Times New Roman" w:hAnsi="Fira Sans" w:cs="Times New Roman"/>
          <w:sz w:val="19"/>
          <w:szCs w:val="19"/>
          <w:lang w:eastAsia="pl-PL"/>
        </w:rPr>
        <w:t>punktu procentowego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="00B645B4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70566DDB" w14:textId="6B4CFE21" w:rsidR="00C12C30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Do </w:t>
      </w:r>
      <w:r w:rsidR="00B645B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powiatów 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>o najwyższej stopie bezrobocia</w:t>
      </w:r>
      <w:r w:rsid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należały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>: szydłowiecki – 2</w:t>
      </w:r>
      <w:r w:rsidR="001C1EA9">
        <w:rPr>
          <w:rFonts w:ascii="Fira Sans" w:eastAsia="Times New Roman" w:hAnsi="Fira Sans" w:cs="Times New Roman"/>
          <w:sz w:val="19"/>
          <w:szCs w:val="19"/>
          <w:lang w:eastAsia="pl-PL"/>
        </w:rPr>
        <w:t>3,1</w:t>
      </w:r>
      <w:r w:rsidR="00962A6B">
        <w:rPr>
          <w:rFonts w:ascii="Fira Sans" w:eastAsia="Times New Roman" w:hAnsi="Fira Sans" w:cs="Times New Roman"/>
          <w:sz w:val="19"/>
          <w:szCs w:val="19"/>
          <w:lang w:eastAsia="pl-PL"/>
        </w:rPr>
        <w:t>% (spadek o</w:t>
      </w:r>
      <w:r w:rsidR="005B679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1,</w:t>
      </w:r>
      <w:r w:rsidR="001C1EA9">
        <w:rPr>
          <w:rFonts w:ascii="Fira Sans" w:eastAsia="Times New Roman" w:hAnsi="Fira Sans" w:cs="Times New Roman"/>
          <w:sz w:val="19"/>
          <w:szCs w:val="19"/>
          <w:lang w:eastAsia="pl-PL"/>
        </w:rPr>
        <w:t>0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</w:t>
      </w:r>
      <w:r w:rsidR="001C1E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- 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>procentow</w:t>
      </w:r>
      <w:r w:rsidR="001C1EA9">
        <w:rPr>
          <w:rFonts w:ascii="Fira Sans" w:eastAsia="Times New Roman" w:hAnsi="Fira Sans" w:cs="Times New Roman"/>
          <w:sz w:val="19"/>
          <w:szCs w:val="19"/>
          <w:lang w:eastAsia="pl-PL"/>
        </w:rPr>
        <w:t>y</w:t>
      </w:r>
      <w:r w:rsidR="000B17A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 skali roku</w:t>
      </w:r>
      <w:r w:rsidR="001C1EA9">
        <w:rPr>
          <w:rFonts w:ascii="Fira Sans" w:eastAsia="Times New Roman" w:hAnsi="Fira Sans" w:cs="Times New Roman"/>
          <w:sz w:val="19"/>
          <w:szCs w:val="19"/>
          <w:lang w:eastAsia="pl-PL"/>
        </w:rPr>
        <w:t>), przysuski – 17,7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 (spadek o </w:t>
      </w:r>
      <w:r w:rsidR="001C1EA9">
        <w:rPr>
          <w:rFonts w:ascii="Fira Sans" w:eastAsia="Times New Roman" w:hAnsi="Fira Sans" w:cs="Times New Roman"/>
          <w:sz w:val="19"/>
          <w:szCs w:val="19"/>
          <w:lang w:eastAsia="pl-PL"/>
        </w:rPr>
        <w:t>0,9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</w:t>
      </w:r>
      <w:r w:rsidR="0099732E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procentow</w:t>
      </w:r>
      <w:r w:rsidR="0099732E">
        <w:rPr>
          <w:rFonts w:ascii="Fira Sans" w:eastAsia="Times New Roman" w:hAnsi="Fira Sans" w:cs="Times New Roman"/>
          <w:sz w:val="19"/>
          <w:szCs w:val="19"/>
          <w:lang w:eastAsia="pl-PL"/>
        </w:rPr>
        <w:t>ego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>),</w:t>
      </w:r>
      <w:r w:rsid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>radomski – 16,</w:t>
      </w:r>
      <w:r w:rsidR="001C1EA9">
        <w:rPr>
          <w:rFonts w:ascii="Fira Sans" w:eastAsia="Times New Roman" w:hAnsi="Fira Sans" w:cs="Times New Roman"/>
          <w:sz w:val="19"/>
          <w:szCs w:val="19"/>
          <w:lang w:eastAsia="pl-PL"/>
        </w:rPr>
        <w:t>0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1C1EA9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spadek o </w:t>
      </w:r>
      <w:r w:rsidR="001C1EA9">
        <w:rPr>
          <w:rFonts w:ascii="Fira Sans" w:eastAsia="Times New Roman" w:hAnsi="Fira Sans" w:cs="Times New Roman"/>
          <w:sz w:val="19"/>
          <w:szCs w:val="19"/>
          <w:lang w:eastAsia="pl-PL"/>
        </w:rPr>
        <w:t>0,4</w:t>
      </w:r>
      <w:r w:rsidR="001C1EA9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</w:t>
      </w:r>
      <w:r w:rsidR="001C1EA9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="001C1EA9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procentow</w:t>
      </w:r>
      <w:r w:rsidR="001C1EA9">
        <w:rPr>
          <w:rFonts w:ascii="Fira Sans" w:eastAsia="Times New Roman" w:hAnsi="Fira Sans" w:cs="Times New Roman"/>
          <w:sz w:val="19"/>
          <w:szCs w:val="19"/>
          <w:lang w:eastAsia="pl-PL"/>
        </w:rPr>
        <w:t>ego</w:t>
      </w:r>
      <w:r w:rsid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), a o 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najniższej stopie bezrobocia należały –</w:t>
      </w:r>
      <w:r w:rsidR="00E4515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402471">
        <w:rPr>
          <w:rFonts w:ascii="Fira Sans" w:eastAsia="Times New Roman" w:hAnsi="Fira Sans" w:cs="Times New Roman"/>
          <w:sz w:val="19"/>
          <w:szCs w:val="19"/>
          <w:lang w:eastAsia="pl-PL"/>
        </w:rPr>
        <w:t>Warszawa – 1,</w:t>
      </w:r>
      <w:r w:rsidR="00F020E0">
        <w:rPr>
          <w:rFonts w:ascii="Fira Sans" w:eastAsia="Times New Roman" w:hAnsi="Fira Sans" w:cs="Times New Roman"/>
          <w:sz w:val="19"/>
          <w:szCs w:val="19"/>
          <w:lang w:eastAsia="pl-PL"/>
        </w:rPr>
        <w:t>4</w:t>
      </w:r>
      <w:r w:rsidR="00410542">
        <w:rPr>
          <w:rFonts w:ascii="Fira Sans" w:eastAsia="Times New Roman" w:hAnsi="Fira Sans" w:cs="Times New Roman"/>
          <w:sz w:val="19"/>
          <w:szCs w:val="19"/>
          <w:lang w:eastAsia="pl-PL"/>
        </w:rPr>
        <w:t>%</w:t>
      </w:r>
      <w:r w:rsidR="00A631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FA21E3" w:rsidRPr="00FA21E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F020E0" w:rsidRPr="00F020E0">
        <w:rPr>
          <w:rFonts w:ascii="Fira Sans" w:eastAsia="Times New Roman" w:hAnsi="Fira Sans" w:cs="Times New Roman"/>
          <w:sz w:val="19"/>
          <w:szCs w:val="19"/>
          <w:lang w:eastAsia="pl-PL"/>
        </w:rPr>
        <w:t>bez zmian w skali roku</w:t>
      </w:r>
      <w:r w:rsidR="00FA21E3"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, warszawski zachodni – 1,</w:t>
      </w:r>
      <w:r w:rsidR="00F020E0">
        <w:rPr>
          <w:rFonts w:ascii="Fira Sans" w:eastAsia="Times New Roman" w:hAnsi="Fira Sans" w:cs="Times New Roman"/>
          <w:sz w:val="19"/>
          <w:szCs w:val="19"/>
          <w:lang w:eastAsia="pl-PL"/>
        </w:rPr>
        <w:t>6</w:t>
      </w:r>
      <w:r w:rsidR="00865D4E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F020E0" w:rsidRPr="00F020E0">
        <w:rPr>
          <w:rFonts w:ascii="Fira Sans" w:eastAsia="Times New Roman" w:hAnsi="Fira Sans" w:cs="Times New Roman"/>
          <w:sz w:val="19"/>
          <w:szCs w:val="19"/>
          <w:lang w:eastAsia="pl-PL"/>
        </w:rPr>
        <w:t>bez zmian w skali roku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), pruszkowski – 2,</w:t>
      </w:r>
      <w:r w:rsidR="001C1EA9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92053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 </w:t>
      </w:r>
      <w:r w:rsidR="002D5552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5B6799">
        <w:rPr>
          <w:rFonts w:ascii="Fira Sans" w:eastAsia="Times New Roman" w:hAnsi="Fira Sans" w:cs="Times New Roman"/>
          <w:sz w:val="19"/>
          <w:szCs w:val="19"/>
          <w:lang w:eastAsia="pl-PL"/>
        </w:rPr>
        <w:t>spadek</w:t>
      </w:r>
      <w:r w:rsidR="001C1E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 0,2</w:t>
      </w:r>
      <w:r w:rsidR="005B6799" w:rsidRPr="005B679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</w:t>
      </w:r>
      <w:r w:rsidR="00962A6B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</w:p>
    <w:p w14:paraId="1B4F2C5B" w14:textId="308A837D" w:rsidR="00D1446A" w:rsidRDefault="00D1446A" w:rsidP="00D1446A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Stopa bezrobocia rejestrowanego w regionie mazo</w:t>
      </w:r>
      <w:r w:rsidR="001C1EA9">
        <w:rPr>
          <w:rFonts w:ascii="Fira Sans" w:eastAsia="Times New Roman" w:hAnsi="Fira Sans" w:cs="Times New Roman"/>
          <w:sz w:val="19"/>
          <w:szCs w:val="19"/>
          <w:lang w:eastAsia="pl-PL"/>
        </w:rPr>
        <w:t>wieckim regionalnym wyniosła 8,4</w:t>
      </w:r>
      <w:bookmarkStart w:id="0" w:name="_GoBack"/>
      <w:bookmarkEnd w:id="0"/>
      <w:r>
        <w:rPr>
          <w:rFonts w:ascii="Fira Sans" w:eastAsia="Times New Roman" w:hAnsi="Fira Sans" w:cs="Times New Roman"/>
          <w:sz w:val="19"/>
          <w:szCs w:val="19"/>
          <w:lang w:eastAsia="pl-PL"/>
        </w:rPr>
        <w:t>%, a w reg</w:t>
      </w:r>
      <w:r w:rsidR="00F020E0">
        <w:rPr>
          <w:rFonts w:ascii="Fira Sans" w:eastAsia="Times New Roman" w:hAnsi="Fira Sans" w:cs="Times New Roman"/>
          <w:sz w:val="19"/>
          <w:szCs w:val="19"/>
          <w:lang w:eastAsia="pl-PL"/>
        </w:rPr>
        <w:t>ionie warszawskim stołecznym 2,0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%. </w:t>
      </w:r>
    </w:p>
    <w:p w14:paraId="31476735" w14:textId="0CD5E08A" w:rsidR="00D1446A" w:rsidRPr="00C12C30" w:rsidRDefault="00D1446A" w:rsidP="00D1446A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Spośród miast na prawach powiatu w Polsce n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ajniższa stopa bezrobocia w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ystąpiła w mieście Katowice (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1,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0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%), a najwyższa w mieście Przemyślu (</w:t>
      </w:r>
      <w:r w:rsidR="00F020E0">
        <w:rPr>
          <w:rFonts w:ascii="Fira Sans" w:eastAsia="Times New Roman" w:hAnsi="Fira Sans" w:cs="Times New Roman"/>
          <w:sz w:val="19"/>
          <w:szCs w:val="19"/>
          <w:lang w:eastAsia="pl-PL"/>
        </w:rPr>
        <w:t>9,9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%).</w:t>
      </w:r>
    </w:p>
    <w:p w14:paraId="56D06D49" w14:textId="70406C61" w:rsidR="00C12C30" w:rsidRPr="00C12C30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728253C5" w14:textId="19096C25" w:rsidR="00C12C30" w:rsidRPr="00C12C30" w:rsidRDefault="00C12C30" w:rsidP="00C12C30">
      <w:pPr>
        <w:spacing w:before="120" w:after="120" w:line="240" w:lineRule="auto"/>
        <w:rPr>
          <w:rFonts w:ascii="Fira Sans" w:eastAsia="Times New Roman" w:hAnsi="Fira Sans" w:cs="Arial"/>
          <w:bCs/>
          <w:color w:val="2E74B5" w:themeColor="accent1" w:themeShade="BF"/>
          <w:sz w:val="19"/>
          <w:szCs w:val="19"/>
          <w:lang w:eastAsia="pl-PL"/>
        </w:rPr>
      </w:pPr>
    </w:p>
    <w:p w14:paraId="44A39278" w14:textId="0230D395" w:rsidR="00C12C30" w:rsidRPr="00C12C30" w:rsidRDefault="00C12C30" w:rsidP="00C12C30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7E3BE9EA" w14:textId="2330ABF7" w:rsidR="00D13829" w:rsidRPr="00C12C30" w:rsidRDefault="00D13829" w:rsidP="00C12C30"/>
    <w:sectPr w:rsidR="00D13829" w:rsidRPr="00C12C30" w:rsidSect="00BC2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">
    <w:panose1 w:val="00000000000000000000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C68"/>
    <w:rsid w:val="00002B34"/>
    <w:rsid w:val="000045C3"/>
    <w:rsid w:val="00005D77"/>
    <w:rsid w:val="000077AB"/>
    <w:rsid w:val="000149C9"/>
    <w:rsid w:val="00017232"/>
    <w:rsid w:val="00024225"/>
    <w:rsid w:val="000242C9"/>
    <w:rsid w:val="000277CF"/>
    <w:rsid w:val="0003412A"/>
    <w:rsid w:val="00036C97"/>
    <w:rsid w:val="00037A99"/>
    <w:rsid w:val="0004147E"/>
    <w:rsid w:val="0004468E"/>
    <w:rsid w:val="00045792"/>
    <w:rsid w:val="000530BB"/>
    <w:rsid w:val="00053486"/>
    <w:rsid w:val="00053E9F"/>
    <w:rsid w:val="00061D56"/>
    <w:rsid w:val="000624E5"/>
    <w:rsid w:val="00064276"/>
    <w:rsid w:val="00066807"/>
    <w:rsid w:val="0006711E"/>
    <w:rsid w:val="00071DD6"/>
    <w:rsid w:val="000721E2"/>
    <w:rsid w:val="000734F4"/>
    <w:rsid w:val="000764A2"/>
    <w:rsid w:val="00076652"/>
    <w:rsid w:val="000859A4"/>
    <w:rsid w:val="00093756"/>
    <w:rsid w:val="00097962"/>
    <w:rsid w:val="000A0551"/>
    <w:rsid w:val="000A10A0"/>
    <w:rsid w:val="000A40D0"/>
    <w:rsid w:val="000A641B"/>
    <w:rsid w:val="000B17A3"/>
    <w:rsid w:val="000B1E87"/>
    <w:rsid w:val="000B270F"/>
    <w:rsid w:val="000B2835"/>
    <w:rsid w:val="000B3A17"/>
    <w:rsid w:val="000B7350"/>
    <w:rsid w:val="000B7C9F"/>
    <w:rsid w:val="000C38F8"/>
    <w:rsid w:val="000C3EB7"/>
    <w:rsid w:val="000D089D"/>
    <w:rsid w:val="000D154E"/>
    <w:rsid w:val="000D61BA"/>
    <w:rsid w:val="000E08B3"/>
    <w:rsid w:val="000E0D24"/>
    <w:rsid w:val="000E14F0"/>
    <w:rsid w:val="000E47D0"/>
    <w:rsid w:val="000E6BA0"/>
    <w:rsid w:val="000E6DA4"/>
    <w:rsid w:val="000F148B"/>
    <w:rsid w:val="000F68ED"/>
    <w:rsid w:val="000F708C"/>
    <w:rsid w:val="000F7258"/>
    <w:rsid w:val="00103779"/>
    <w:rsid w:val="00104AC6"/>
    <w:rsid w:val="001135BB"/>
    <w:rsid w:val="00117695"/>
    <w:rsid w:val="00123B4E"/>
    <w:rsid w:val="0012439D"/>
    <w:rsid w:val="00124DF0"/>
    <w:rsid w:val="00126BC3"/>
    <w:rsid w:val="001372FC"/>
    <w:rsid w:val="00137ECE"/>
    <w:rsid w:val="00141345"/>
    <w:rsid w:val="00145351"/>
    <w:rsid w:val="0015176A"/>
    <w:rsid w:val="00157418"/>
    <w:rsid w:val="00157CA7"/>
    <w:rsid w:val="00162DB6"/>
    <w:rsid w:val="00164D32"/>
    <w:rsid w:val="001671EF"/>
    <w:rsid w:val="00167FE4"/>
    <w:rsid w:val="00176F3B"/>
    <w:rsid w:val="00177CEC"/>
    <w:rsid w:val="00181C97"/>
    <w:rsid w:val="00187F49"/>
    <w:rsid w:val="0019023B"/>
    <w:rsid w:val="00193F11"/>
    <w:rsid w:val="001A2CA2"/>
    <w:rsid w:val="001A2CAA"/>
    <w:rsid w:val="001B5BBB"/>
    <w:rsid w:val="001C1EA9"/>
    <w:rsid w:val="001C4FB5"/>
    <w:rsid w:val="001C72C8"/>
    <w:rsid w:val="001D18AD"/>
    <w:rsid w:val="001D209D"/>
    <w:rsid w:val="001D2B5F"/>
    <w:rsid w:val="001D2C67"/>
    <w:rsid w:val="001D41B5"/>
    <w:rsid w:val="001D4244"/>
    <w:rsid w:val="001D6DE7"/>
    <w:rsid w:val="001E06CD"/>
    <w:rsid w:val="001E0791"/>
    <w:rsid w:val="001E3F19"/>
    <w:rsid w:val="001E4304"/>
    <w:rsid w:val="001E44F3"/>
    <w:rsid w:val="001E4682"/>
    <w:rsid w:val="001E5883"/>
    <w:rsid w:val="001E667B"/>
    <w:rsid w:val="00201190"/>
    <w:rsid w:val="00203A94"/>
    <w:rsid w:val="00207A10"/>
    <w:rsid w:val="002119AE"/>
    <w:rsid w:val="00212344"/>
    <w:rsid w:val="00216BBB"/>
    <w:rsid w:val="00217127"/>
    <w:rsid w:val="00217227"/>
    <w:rsid w:val="002216AE"/>
    <w:rsid w:val="002219D4"/>
    <w:rsid w:val="00221DDC"/>
    <w:rsid w:val="00224434"/>
    <w:rsid w:val="0023125E"/>
    <w:rsid w:val="00231647"/>
    <w:rsid w:val="0023357D"/>
    <w:rsid w:val="00234CE2"/>
    <w:rsid w:val="002405B0"/>
    <w:rsid w:val="00243CF8"/>
    <w:rsid w:val="002473EC"/>
    <w:rsid w:val="00247660"/>
    <w:rsid w:val="002579F7"/>
    <w:rsid w:val="00265C50"/>
    <w:rsid w:val="00271740"/>
    <w:rsid w:val="002836BA"/>
    <w:rsid w:val="00284D34"/>
    <w:rsid w:val="002865B9"/>
    <w:rsid w:val="00286868"/>
    <w:rsid w:val="0029014D"/>
    <w:rsid w:val="002919E7"/>
    <w:rsid w:val="00293E2F"/>
    <w:rsid w:val="00294AB3"/>
    <w:rsid w:val="00296425"/>
    <w:rsid w:val="002970CC"/>
    <w:rsid w:val="00297131"/>
    <w:rsid w:val="00297DBD"/>
    <w:rsid w:val="002A3097"/>
    <w:rsid w:val="002A575B"/>
    <w:rsid w:val="002A5876"/>
    <w:rsid w:val="002A7AD1"/>
    <w:rsid w:val="002B0EE6"/>
    <w:rsid w:val="002B142D"/>
    <w:rsid w:val="002B6DA8"/>
    <w:rsid w:val="002B6FED"/>
    <w:rsid w:val="002C1FF2"/>
    <w:rsid w:val="002C22C7"/>
    <w:rsid w:val="002C3EB2"/>
    <w:rsid w:val="002C7014"/>
    <w:rsid w:val="002D07C0"/>
    <w:rsid w:val="002D10FA"/>
    <w:rsid w:val="002D1DA6"/>
    <w:rsid w:val="002D1FC1"/>
    <w:rsid w:val="002D5552"/>
    <w:rsid w:val="002D647B"/>
    <w:rsid w:val="002F0151"/>
    <w:rsid w:val="002F1CA6"/>
    <w:rsid w:val="002F517A"/>
    <w:rsid w:val="003106F4"/>
    <w:rsid w:val="00310C68"/>
    <w:rsid w:val="00316E3B"/>
    <w:rsid w:val="003213BF"/>
    <w:rsid w:val="0032286D"/>
    <w:rsid w:val="003239C1"/>
    <w:rsid w:val="0033499C"/>
    <w:rsid w:val="003364EC"/>
    <w:rsid w:val="00341C1A"/>
    <w:rsid w:val="00344E52"/>
    <w:rsid w:val="003526E0"/>
    <w:rsid w:val="00353245"/>
    <w:rsid w:val="003552F5"/>
    <w:rsid w:val="00355D42"/>
    <w:rsid w:val="00357A1D"/>
    <w:rsid w:val="003647EC"/>
    <w:rsid w:val="003651EC"/>
    <w:rsid w:val="00366DA2"/>
    <w:rsid w:val="00370C9B"/>
    <w:rsid w:val="00370FB3"/>
    <w:rsid w:val="0037276E"/>
    <w:rsid w:val="00372EC2"/>
    <w:rsid w:val="0038358A"/>
    <w:rsid w:val="003872A5"/>
    <w:rsid w:val="003874EB"/>
    <w:rsid w:val="00391941"/>
    <w:rsid w:val="00391D1D"/>
    <w:rsid w:val="00392709"/>
    <w:rsid w:val="00393510"/>
    <w:rsid w:val="003946A1"/>
    <w:rsid w:val="00394B7B"/>
    <w:rsid w:val="0039570F"/>
    <w:rsid w:val="00395F89"/>
    <w:rsid w:val="003966F5"/>
    <w:rsid w:val="003A09B1"/>
    <w:rsid w:val="003A0AC7"/>
    <w:rsid w:val="003A0C34"/>
    <w:rsid w:val="003A0E01"/>
    <w:rsid w:val="003A3F76"/>
    <w:rsid w:val="003A45D7"/>
    <w:rsid w:val="003B5B84"/>
    <w:rsid w:val="003B6CBB"/>
    <w:rsid w:val="003C1570"/>
    <w:rsid w:val="003C240C"/>
    <w:rsid w:val="003C38BB"/>
    <w:rsid w:val="003C4FE3"/>
    <w:rsid w:val="003C5D24"/>
    <w:rsid w:val="003C6EFC"/>
    <w:rsid w:val="003D5117"/>
    <w:rsid w:val="003E0EAA"/>
    <w:rsid w:val="003E2CE6"/>
    <w:rsid w:val="003E419B"/>
    <w:rsid w:val="003E50CE"/>
    <w:rsid w:val="003E5639"/>
    <w:rsid w:val="003E6696"/>
    <w:rsid w:val="003F51F7"/>
    <w:rsid w:val="003F6074"/>
    <w:rsid w:val="00402471"/>
    <w:rsid w:val="0040282F"/>
    <w:rsid w:val="00402F7E"/>
    <w:rsid w:val="004060CA"/>
    <w:rsid w:val="004068D1"/>
    <w:rsid w:val="00407AAB"/>
    <w:rsid w:val="00410542"/>
    <w:rsid w:val="00411457"/>
    <w:rsid w:val="00412253"/>
    <w:rsid w:val="004177DF"/>
    <w:rsid w:val="00424466"/>
    <w:rsid w:val="0042678C"/>
    <w:rsid w:val="00432494"/>
    <w:rsid w:val="00433B46"/>
    <w:rsid w:val="00437248"/>
    <w:rsid w:val="0043739E"/>
    <w:rsid w:val="00437484"/>
    <w:rsid w:val="0044021F"/>
    <w:rsid w:val="0044222D"/>
    <w:rsid w:val="004439E9"/>
    <w:rsid w:val="00446CE4"/>
    <w:rsid w:val="0044715F"/>
    <w:rsid w:val="00450BEF"/>
    <w:rsid w:val="00451BE1"/>
    <w:rsid w:val="00451CA6"/>
    <w:rsid w:val="00452AA5"/>
    <w:rsid w:val="004536E9"/>
    <w:rsid w:val="00455DCC"/>
    <w:rsid w:val="004573FB"/>
    <w:rsid w:val="00462AED"/>
    <w:rsid w:val="00462B35"/>
    <w:rsid w:val="004655A5"/>
    <w:rsid w:val="004748EB"/>
    <w:rsid w:val="00477231"/>
    <w:rsid w:val="00483680"/>
    <w:rsid w:val="004836F4"/>
    <w:rsid w:val="00493308"/>
    <w:rsid w:val="00493B81"/>
    <w:rsid w:val="00497210"/>
    <w:rsid w:val="004A02F7"/>
    <w:rsid w:val="004A0DC9"/>
    <w:rsid w:val="004A1321"/>
    <w:rsid w:val="004A646D"/>
    <w:rsid w:val="004B414F"/>
    <w:rsid w:val="004B541C"/>
    <w:rsid w:val="004B6E66"/>
    <w:rsid w:val="004B7EBA"/>
    <w:rsid w:val="004C3370"/>
    <w:rsid w:val="004C35AC"/>
    <w:rsid w:val="004C4222"/>
    <w:rsid w:val="004C453D"/>
    <w:rsid w:val="004C6F2F"/>
    <w:rsid w:val="004D737B"/>
    <w:rsid w:val="004E29C7"/>
    <w:rsid w:val="004E2A22"/>
    <w:rsid w:val="004F122C"/>
    <w:rsid w:val="004F1AD1"/>
    <w:rsid w:val="004F2402"/>
    <w:rsid w:val="004F342E"/>
    <w:rsid w:val="004F3441"/>
    <w:rsid w:val="004F4E99"/>
    <w:rsid w:val="004F6A8F"/>
    <w:rsid w:val="00500450"/>
    <w:rsid w:val="00502926"/>
    <w:rsid w:val="00506B6C"/>
    <w:rsid w:val="00507BAE"/>
    <w:rsid w:val="00510283"/>
    <w:rsid w:val="0051113F"/>
    <w:rsid w:val="00517511"/>
    <w:rsid w:val="00521451"/>
    <w:rsid w:val="0052290D"/>
    <w:rsid w:val="00523708"/>
    <w:rsid w:val="0052553C"/>
    <w:rsid w:val="00525D09"/>
    <w:rsid w:val="00530B63"/>
    <w:rsid w:val="005341EA"/>
    <w:rsid w:val="005342FE"/>
    <w:rsid w:val="00535EB7"/>
    <w:rsid w:val="00537851"/>
    <w:rsid w:val="00537ABF"/>
    <w:rsid w:val="00540733"/>
    <w:rsid w:val="00544406"/>
    <w:rsid w:val="005470C1"/>
    <w:rsid w:val="0055175E"/>
    <w:rsid w:val="00553C0B"/>
    <w:rsid w:val="0055426E"/>
    <w:rsid w:val="005560A5"/>
    <w:rsid w:val="00557FB2"/>
    <w:rsid w:val="005676DD"/>
    <w:rsid w:val="00567D5E"/>
    <w:rsid w:val="00572914"/>
    <w:rsid w:val="00574F95"/>
    <w:rsid w:val="0057616E"/>
    <w:rsid w:val="005774F9"/>
    <w:rsid w:val="0057794B"/>
    <w:rsid w:val="005822E6"/>
    <w:rsid w:val="005838F9"/>
    <w:rsid w:val="0058530A"/>
    <w:rsid w:val="00587DD5"/>
    <w:rsid w:val="005909A8"/>
    <w:rsid w:val="00590DAA"/>
    <w:rsid w:val="00590EB9"/>
    <w:rsid w:val="005932BA"/>
    <w:rsid w:val="005A03EA"/>
    <w:rsid w:val="005A318B"/>
    <w:rsid w:val="005B073A"/>
    <w:rsid w:val="005B3838"/>
    <w:rsid w:val="005B6799"/>
    <w:rsid w:val="005B68F0"/>
    <w:rsid w:val="005D286F"/>
    <w:rsid w:val="005D2CEB"/>
    <w:rsid w:val="005D4655"/>
    <w:rsid w:val="005D699A"/>
    <w:rsid w:val="005D6FDF"/>
    <w:rsid w:val="005E385A"/>
    <w:rsid w:val="005E3EE5"/>
    <w:rsid w:val="005E4D3E"/>
    <w:rsid w:val="005E7F9C"/>
    <w:rsid w:val="005F182C"/>
    <w:rsid w:val="005F3E87"/>
    <w:rsid w:val="005F73CE"/>
    <w:rsid w:val="0060035E"/>
    <w:rsid w:val="00601A39"/>
    <w:rsid w:val="006047A6"/>
    <w:rsid w:val="00606226"/>
    <w:rsid w:val="00610C19"/>
    <w:rsid w:val="00611E25"/>
    <w:rsid w:val="00612440"/>
    <w:rsid w:val="006153FA"/>
    <w:rsid w:val="00621F2B"/>
    <w:rsid w:val="0062408F"/>
    <w:rsid w:val="0062684B"/>
    <w:rsid w:val="006270C4"/>
    <w:rsid w:val="00632D55"/>
    <w:rsid w:val="00634B51"/>
    <w:rsid w:val="00635777"/>
    <w:rsid w:val="00635BD4"/>
    <w:rsid w:val="00635F12"/>
    <w:rsid w:val="00636615"/>
    <w:rsid w:val="00640AB8"/>
    <w:rsid w:val="006426C2"/>
    <w:rsid w:val="0064391A"/>
    <w:rsid w:val="006445C2"/>
    <w:rsid w:val="00644919"/>
    <w:rsid w:val="0064616C"/>
    <w:rsid w:val="006500F5"/>
    <w:rsid w:val="0065049E"/>
    <w:rsid w:val="006514DA"/>
    <w:rsid w:val="006529D0"/>
    <w:rsid w:val="00660DC3"/>
    <w:rsid w:val="00661550"/>
    <w:rsid w:val="0066270D"/>
    <w:rsid w:val="00662AD0"/>
    <w:rsid w:val="0066374A"/>
    <w:rsid w:val="00666BA0"/>
    <w:rsid w:val="006710D8"/>
    <w:rsid w:val="0067486E"/>
    <w:rsid w:val="006855A0"/>
    <w:rsid w:val="00686971"/>
    <w:rsid w:val="00686C36"/>
    <w:rsid w:val="00687533"/>
    <w:rsid w:val="00690EC3"/>
    <w:rsid w:val="00692291"/>
    <w:rsid w:val="00695E42"/>
    <w:rsid w:val="006A1481"/>
    <w:rsid w:val="006A4B6B"/>
    <w:rsid w:val="006A4B8F"/>
    <w:rsid w:val="006A54B9"/>
    <w:rsid w:val="006B1291"/>
    <w:rsid w:val="006B314E"/>
    <w:rsid w:val="006B41E0"/>
    <w:rsid w:val="006B47DE"/>
    <w:rsid w:val="006B5299"/>
    <w:rsid w:val="006B6FCA"/>
    <w:rsid w:val="006B72DD"/>
    <w:rsid w:val="006B7DE6"/>
    <w:rsid w:val="006D65F5"/>
    <w:rsid w:val="006D7078"/>
    <w:rsid w:val="006D7AFA"/>
    <w:rsid w:val="006E4985"/>
    <w:rsid w:val="006F0F78"/>
    <w:rsid w:val="006F4E29"/>
    <w:rsid w:val="006F79F2"/>
    <w:rsid w:val="0070312F"/>
    <w:rsid w:val="00704472"/>
    <w:rsid w:val="00704EF9"/>
    <w:rsid w:val="007075E8"/>
    <w:rsid w:val="00712E89"/>
    <w:rsid w:val="007139CA"/>
    <w:rsid w:val="007151D5"/>
    <w:rsid w:val="00720247"/>
    <w:rsid w:val="00721B22"/>
    <w:rsid w:val="00724DC3"/>
    <w:rsid w:val="00727ED0"/>
    <w:rsid w:val="0073048B"/>
    <w:rsid w:val="00735EDD"/>
    <w:rsid w:val="00737563"/>
    <w:rsid w:val="00745B67"/>
    <w:rsid w:val="00747062"/>
    <w:rsid w:val="00750FAA"/>
    <w:rsid w:val="00752334"/>
    <w:rsid w:val="00755AE4"/>
    <w:rsid w:val="007560AF"/>
    <w:rsid w:val="00761391"/>
    <w:rsid w:val="00761FFF"/>
    <w:rsid w:val="007624B0"/>
    <w:rsid w:val="007624CA"/>
    <w:rsid w:val="007630FD"/>
    <w:rsid w:val="0076478D"/>
    <w:rsid w:val="00764CAB"/>
    <w:rsid w:val="00764D1B"/>
    <w:rsid w:val="007656A7"/>
    <w:rsid w:val="00766347"/>
    <w:rsid w:val="00767167"/>
    <w:rsid w:val="007727A5"/>
    <w:rsid w:val="0077504E"/>
    <w:rsid w:val="00775E39"/>
    <w:rsid w:val="00776E50"/>
    <w:rsid w:val="007774CC"/>
    <w:rsid w:val="00777DE8"/>
    <w:rsid w:val="00782405"/>
    <w:rsid w:val="00782D31"/>
    <w:rsid w:val="007875EE"/>
    <w:rsid w:val="0079791B"/>
    <w:rsid w:val="007A09EC"/>
    <w:rsid w:val="007B0A06"/>
    <w:rsid w:val="007B0E29"/>
    <w:rsid w:val="007B1A59"/>
    <w:rsid w:val="007B4DEE"/>
    <w:rsid w:val="007B50E2"/>
    <w:rsid w:val="007B6A99"/>
    <w:rsid w:val="007B7E7A"/>
    <w:rsid w:val="007C3794"/>
    <w:rsid w:val="007C412F"/>
    <w:rsid w:val="007C41DD"/>
    <w:rsid w:val="007C4B4E"/>
    <w:rsid w:val="007C7DE9"/>
    <w:rsid w:val="007D1078"/>
    <w:rsid w:val="007D54CF"/>
    <w:rsid w:val="007D7EFE"/>
    <w:rsid w:val="007E0048"/>
    <w:rsid w:val="007E337B"/>
    <w:rsid w:val="007F17CC"/>
    <w:rsid w:val="007F3044"/>
    <w:rsid w:val="007F4B97"/>
    <w:rsid w:val="00800726"/>
    <w:rsid w:val="008021C8"/>
    <w:rsid w:val="00804BF3"/>
    <w:rsid w:val="008109FF"/>
    <w:rsid w:val="008111F2"/>
    <w:rsid w:val="00813705"/>
    <w:rsid w:val="0081435D"/>
    <w:rsid w:val="008163B3"/>
    <w:rsid w:val="00820340"/>
    <w:rsid w:val="00823555"/>
    <w:rsid w:val="008241F4"/>
    <w:rsid w:val="00826A69"/>
    <w:rsid w:val="00826F14"/>
    <w:rsid w:val="008276DD"/>
    <w:rsid w:val="008276E6"/>
    <w:rsid w:val="00830493"/>
    <w:rsid w:val="00831F8E"/>
    <w:rsid w:val="008359A1"/>
    <w:rsid w:val="00836126"/>
    <w:rsid w:val="00844555"/>
    <w:rsid w:val="00850121"/>
    <w:rsid w:val="00855100"/>
    <w:rsid w:val="0085711E"/>
    <w:rsid w:val="0086036E"/>
    <w:rsid w:val="0086061A"/>
    <w:rsid w:val="00860B43"/>
    <w:rsid w:val="00860D6E"/>
    <w:rsid w:val="0086407F"/>
    <w:rsid w:val="00865D09"/>
    <w:rsid w:val="00865D4E"/>
    <w:rsid w:val="00875DAE"/>
    <w:rsid w:val="0088095E"/>
    <w:rsid w:val="0088229F"/>
    <w:rsid w:val="008847FC"/>
    <w:rsid w:val="00884A84"/>
    <w:rsid w:val="00884B53"/>
    <w:rsid w:val="00886A13"/>
    <w:rsid w:val="0089065E"/>
    <w:rsid w:val="00890ABB"/>
    <w:rsid w:val="00893008"/>
    <w:rsid w:val="008975E3"/>
    <w:rsid w:val="008A64EE"/>
    <w:rsid w:val="008B0CB2"/>
    <w:rsid w:val="008B0F99"/>
    <w:rsid w:val="008B55E3"/>
    <w:rsid w:val="008B5AFD"/>
    <w:rsid w:val="008B745B"/>
    <w:rsid w:val="008C620C"/>
    <w:rsid w:val="008C6ED5"/>
    <w:rsid w:val="008D7EA3"/>
    <w:rsid w:val="008E4296"/>
    <w:rsid w:val="008E5C9D"/>
    <w:rsid w:val="008E68A7"/>
    <w:rsid w:val="008E6A4F"/>
    <w:rsid w:val="008E7703"/>
    <w:rsid w:val="008F18D8"/>
    <w:rsid w:val="008F6424"/>
    <w:rsid w:val="008F6536"/>
    <w:rsid w:val="00901A1E"/>
    <w:rsid w:val="00902AC4"/>
    <w:rsid w:val="00904652"/>
    <w:rsid w:val="0090533C"/>
    <w:rsid w:val="00906DC6"/>
    <w:rsid w:val="0090726D"/>
    <w:rsid w:val="00914464"/>
    <w:rsid w:val="00915B9D"/>
    <w:rsid w:val="0092053C"/>
    <w:rsid w:val="00924134"/>
    <w:rsid w:val="009248B1"/>
    <w:rsid w:val="0092598D"/>
    <w:rsid w:val="00926CF0"/>
    <w:rsid w:val="00931415"/>
    <w:rsid w:val="00935D0C"/>
    <w:rsid w:val="00936413"/>
    <w:rsid w:val="0094411F"/>
    <w:rsid w:val="009464D8"/>
    <w:rsid w:val="00953D59"/>
    <w:rsid w:val="00956661"/>
    <w:rsid w:val="009575B7"/>
    <w:rsid w:val="00957FCB"/>
    <w:rsid w:val="00961D7F"/>
    <w:rsid w:val="00962A6B"/>
    <w:rsid w:val="00962B30"/>
    <w:rsid w:val="00966812"/>
    <w:rsid w:val="0096767D"/>
    <w:rsid w:val="009744FC"/>
    <w:rsid w:val="00975AE1"/>
    <w:rsid w:val="00976443"/>
    <w:rsid w:val="0098426F"/>
    <w:rsid w:val="00990514"/>
    <w:rsid w:val="00990BA6"/>
    <w:rsid w:val="00994D1B"/>
    <w:rsid w:val="0099732E"/>
    <w:rsid w:val="009977DF"/>
    <w:rsid w:val="009A2AA7"/>
    <w:rsid w:val="009A6109"/>
    <w:rsid w:val="009A7524"/>
    <w:rsid w:val="009B1077"/>
    <w:rsid w:val="009B74E1"/>
    <w:rsid w:val="009C0FF9"/>
    <w:rsid w:val="009C20AD"/>
    <w:rsid w:val="009C52E5"/>
    <w:rsid w:val="009D2E9C"/>
    <w:rsid w:val="009D7D80"/>
    <w:rsid w:val="009E089D"/>
    <w:rsid w:val="009E1F3E"/>
    <w:rsid w:val="009E37D6"/>
    <w:rsid w:val="009E7139"/>
    <w:rsid w:val="009F0497"/>
    <w:rsid w:val="009F07EF"/>
    <w:rsid w:val="009F2916"/>
    <w:rsid w:val="009F374E"/>
    <w:rsid w:val="009F4032"/>
    <w:rsid w:val="009F5AAD"/>
    <w:rsid w:val="009F6065"/>
    <w:rsid w:val="009F6563"/>
    <w:rsid w:val="00A000DD"/>
    <w:rsid w:val="00A01E07"/>
    <w:rsid w:val="00A05C9D"/>
    <w:rsid w:val="00A10F80"/>
    <w:rsid w:val="00A12873"/>
    <w:rsid w:val="00A17B03"/>
    <w:rsid w:val="00A25DA6"/>
    <w:rsid w:val="00A347BF"/>
    <w:rsid w:val="00A35361"/>
    <w:rsid w:val="00A40E3C"/>
    <w:rsid w:val="00A419EB"/>
    <w:rsid w:val="00A47311"/>
    <w:rsid w:val="00A477D3"/>
    <w:rsid w:val="00A500C6"/>
    <w:rsid w:val="00A52700"/>
    <w:rsid w:val="00A54F4C"/>
    <w:rsid w:val="00A6316B"/>
    <w:rsid w:val="00A64C87"/>
    <w:rsid w:val="00A655AB"/>
    <w:rsid w:val="00A77B66"/>
    <w:rsid w:val="00A82FF6"/>
    <w:rsid w:val="00A84DE4"/>
    <w:rsid w:val="00A86AC1"/>
    <w:rsid w:val="00A91490"/>
    <w:rsid w:val="00A94B35"/>
    <w:rsid w:val="00A97F72"/>
    <w:rsid w:val="00AA2011"/>
    <w:rsid w:val="00AA7583"/>
    <w:rsid w:val="00AB0278"/>
    <w:rsid w:val="00AB29C9"/>
    <w:rsid w:val="00AB4CAB"/>
    <w:rsid w:val="00AB61B4"/>
    <w:rsid w:val="00AC601D"/>
    <w:rsid w:val="00AD3840"/>
    <w:rsid w:val="00AE0400"/>
    <w:rsid w:val="00AE1C45"/>
    <w:rsid w:val="00AE5A1D"/>
    <w:rsid w:val="00AE6FAB"/>
    <w:rsid w:val="00AF1321"/>
    <w:rsid w:val="00AF261F"/>
    <w:rsid w:val="00AF5919"/>
    <w:rsid w:val="00B00D3A"/>
    <w:rsid w:val="00B10439"/>
    <w:rsid w:val="00B11586"/>
    <w:rsid w:val="00B12D82"/>
    <w:rsid w:val="00B15B12"/>
    <w:rsid w:val="00B160EC"/>
    <w:rsid w:val="00B16223"/>
    <w:rsid w:val="00B16CD5"/>
    <w:rsid w:val="00B22957"/>
    <w:rsid w:val="00B22B0E"/>
    <w:rsid w:val="00B32C57"/>
    <w:rsid w:val="00B3402B"/>
    <w:rsid w:val="00B34E2B"/>
    <w:rsid w:val="00B42321"/>
    <w:rsid w:val="00B42EE7"/>
    <w:rsid w:val="00B4531C"/>
    <w:rsid w:val="00B51042"/>
    <w:rsid w:val="00B52717"/>
    <w:rsid w:val="00B55BC4"/>
    <w:rsid w:val="00B56C10"/>
    <w:rsid w:val="00B645B4"/>
    <w:rsid w:val="00B71347"/>
    <w:rsid w:val="00B71C98"/>
    <w:rsid w:val="00B71FFB"/>
    <w:rsid w:val="00B76BB1"/>
    <w:rsid w:val="00B8299C"/>
    <w:rsid w:val="00B845C3"/>
    <w:rsid w:val="00B84670"/>
    <w:rsid w:val="00B92C91"/>
    <w:rsid w:val="00BA0158"/>
    <w:rsid w:val="00BA0D85"/>
    <w:rsid w:val="00BA0F7E"/>
    <w:rsid w:val="00BA4963"/>
    <w:rsid w:val="00BA5213"/>
    <w:rsid w:val="00BB0DDB"/>
    <w:rsid w:val="00BB0EFA"/>
    <w:rsid w:val="00BB15B3"/>
    <w:rsid w:val="00BB21FE"/>
    <w:rsid w:val="00BB3E1E"/>
    <w:rsid w:val="00BB4190"/>
    <w:rsid w:val="00BB5006"/>
    <w:rsid w:val="00BB74AA"/>
    <w:rsid w:val="00BC12E6"/>
    <w:rsid w:val="00BC19B1"/>
    <w:rsid w:val="00BC26F6"/>
    <w:rsid w:val="00BC4785"/>
    <w:rsid w:val="00BC717F"/>
    <w:rsid w:val="00BC75E5"/>
    <w:rsid w:val="00BC796B"/>
    <w:rsid w:val="00BD12B9"/>
    <w:rsid w:val="00BD1908"/>
    <w:rsid w:val="00BD19BE"/>
    <w:rsid w:val="00BD3D36"/>
    <w:rsid w:val="00BD673B"/>
    <w:rsid w:val="00BE472B"/>
    <w:rsid w:val="00BE78A6"/>
    <w:rsid w:val="00BF0DAF"/>
    <w:rsid w:val="00BF112E"/>
    <w:rsid w:val="00BF1588"/>
    <w:rsid w:val="00BF20C0"/>
    <w:rsid w:val="00BF4593"/>
    <w:rsid w:val="00C01045"/>
    <w:rsid w:val="00C01F2B"/>
    <w:rsid w:val="00C02A1A"/>
    <w:rsid w:val="00C02AFC"/>
    <w:rsid w:val="00C12C30"/>
    <w:rsid w:val="00C15F0C"/>
    <w:rsid w:val="00C16168"/>
    <w:rsid w:val="00C1717E"/>
    <w:rsid w:val="00C2050A"/>
    <w:rsid w:val="00C25F0D"/>
    <w:rsid w:val="00C27F27"/>
    <w:rsid w:val="00C346B0"/>
    <w:rsid w:val="00C3740D"/>
    <w:rsid w:val="00C37A79"/>
    <w:rsid w:val="00C37B0F"/>
    <w:rsid w:val="00C4190F"/>
    <w:rsid w:val="00C42D83"/>
    <w:rsid w:val="00C4328F"/>
    <w:rsid w:val="00C44E70"/>
    <w:rsid w:val="00C50E5E"/>
    <w:rsid w:val="00C5248B"/>
    <w:rsid w:val="00C535C0"/>
    <w:rsid w:val="00C6074B"/>
    <w:rsid w:val="00C60F4D"/>
    <w:rsid w:val="00C611D7"/>
    <w:rsid w:val="00C678BA"/>
    <w:rsid w:val="00C67C64"/>
    <w:rsid w:val="00C71874"/>
    <w:rsid w:val="00C7250D"/>
    <w:rsid w:val="00C7715E"/>
    <w:rsid w:val="00C8184E"/>
    <w:rsid w:val="00C83EA5"/>
    <w:rsid w:val="00C90269"/>
    <w:rsid w:val="00C9116F"/>
    <w:rsid w:val="00C913C6"/>
    <w:rsid w:val="00C9291E"/>
    <w:rsid w:val="00C92D7C"/>
    <w:rsid w:val="00C93A60"/>
    <w:rsid w:val="00C93C7C"/>
    <w:rsid w:val="00CA2E2B"/>
    <w:rsid w:val="00CA738A"/>
    <w:rsid w:val="00CB1FEF"/>
    <w:rsid w:val="00CB6BB9"/>
    <w:rsid w:val="00CC2231"/>
    <w:rsid w:val="00CC2315"/>
    <w:rsid w:val="00CC3441"/>
    <w:rsid w:val="00CD35B8"/>
    <w:rsid w:val="00CD5AD6"/>
    <w:rsid w:val="00CD70E6"/>
    <w:rsid w:val="00CE3809"/>
    <w:rsid w:val="00CE6633"/>
    <w:rsid w:val="00CF2E41"/>
    <w:rsid w:val="00CF314C"/>
    <w:rsid w:val="00CF3D59"/>
    <w:rsid w:val="00CF3DA9"/>
    <w:rsid w:val="00CF47E8"/>
    <w:rsid w:val="00CF7F05"/>
    <w:rsid w:val="00D00454"/>
    <w:rsid w:val="00D0144E"/>
    <w:rsid w:val="00D11802"/>
    <w:rsid w:val="00D13829"/>
    <w:rsid w:val="00D1402B"/>
    <w:rsid w:val="00D1446A"/>
    <w:rsid w:val="00D14770"/>
    <w:rsid w:val="00D166F8"/>
    <w:rsid w:val="00D16B5F"/>
    <w:rsid w:val="00D33788"/>
    <w:rsid w:val="00D33E23"/>
    <w:rsid w:val="00D400B8"/>
    <w:rsid w:val="00D41222"/>
    <w:rsid w:val="00D4221F"/>
    <w:rsid w:val="00D422CA"/>
    <w:rsid w:val="00D45994"/>
    <w:rsid w:val="00D45F8C"/>
    <w:rsid w:val="00D47ED8"/>
    <w:rsid w:val="00D54089"/>
    <w:rsid w:val="00D5653A"/>
    <w:rsid w:val="00D565E8"/>
    <w:rsid w:val="00D56B4E"/>
    <w:rsid w:val="00D64A9A"/>
    <w:rsid w:val="00D7166B"/>
    <w:rsid w:val="00D72075"/>
    <w:rsid w:val="00D75C30"/>
    <w:rsid w:val="00D84400"/>
    <w:rsid w:val="00D85E08"/>
    <w:rsid w:val="00D865DF"/>
    <w:rsid w:val="00D9031E"/>
    <w:rsid w:val="00D907FA"/>
    <w:rsid w:val="00D931CB"/>
    <w:rsid w:val="00D94B3F"/>
    <w:rsid w:val="00D95740"/>
    <w:rsid w:val="00D97065"/>
    <w:rsid w:val="00DA119C"/>
    <w:rsid w:val="00DA1F58"/>
    <w:rsid w:val="00DA3BB2"/>
    <w:rsid w:val="00DA79DD"/>
    <w:rsid w:val="00DB23A3"/>
    <w:rsid w:val="00DB4363"/>
    <w:rsid w:val="00DB70AD"/>
    <w:rsid w:val="00DC34B9"/>
    <w:rsid w:val="00DD3FB5"/>
    <w:rsid w:val="00DD53B9"/>
    <w:rsid w:val="00DD5B74"/>
    <w:rsid w:val="00DE1E87"/>
    <w:rsid w:val="00DE1F4E"/>
    <w:rsid w:val="00DE34EC"/>
    <w:rsid w:val="00DE3BAA"/>
    <w:rsid w:val="00DE4B9E"/>
    <w:rsid w:val="00DF09FC"/>
    <w:rsid w:val="00DF0A41"/>
    <w:rsid w:val="00DF1FC4"/>
    <w:rsid w:val="00DF507F"/>
    <w:rsid w:val="00DF5B89"/>
    <w:rsid w:val="00DF6E6C"/>
    <w:rsid w:val="00DF7BCC"/>
    <w:rsid w:val="00E0303E"/>
    <w:rsid w:val="00E07B95"/>
    <w:rsid w:val="00E1076F"/>
    <w:rsid w:val="00E13A76"/>
    <w:rsid w:val="00E15FBB"/>
    <w:rsid w:val="00E16C83"/>
    <w:rsid w:val="00E20BEE"/>
    <w:rsid w:val="00E219F3"/>
    <w:rsid w:val="00E220ED"/>
    <w:rsid w:val="00E2717F"/>
    <w:rsid w:val="00E35A43"/>
    <w:rsid w:val="00E361A7"/>
    <w:rsid w:val="00E372C3"/>
    <w:rsid w:val="00E37B28"/>
    <w:rsid w:val="00E402C6"/>
    <w:rsid w:val="00E41CB4"/>
    <w:rsid w:val="00E425BD"/>
    <w:rsid w:val="00E4402E"/>
    <w:rsid w:val="00E448A8"/>
    <w:rsid w:val="00E4515C"/>
    <w:rsid w:val="00E46616"/>
    <w:rsid w:val="00E51243"/>
    <w:rsid w:val="00E53840"/>
    <w:rsid w:val="00E548E9"/>
    <w:rsid w:val="00E54F45"/>
    <w:rsid w:val="00E57C17"/>
    <w:rsid w:val="00E73822"/>
    <w:rsid w:val="00E73AA3"/>
    <w:rsid w:val="00E76FA5"/>
    <w:rsid w:val="00E77747"/>
    <w:rsid w:val="00E807CD"/>
    <w:rsid w:val="00E82E32"/>
    <w:rsid w:val="00E83642"/>
    <w:rsid w:val="00E90E69"/>
    <w:rsid w:val="00E95B61"/>
    <w:rsid w:val="00EA4746"/>
    <w:rsid w:val="00EA7063"/>
    <w:rsid w:val="00EA742B"/>
    <w:rsid w:val="00EA7526"/>
    <w:rsid w:val="00EA7670"/>
    <w:rsid w:val="00EB4784"/>
    <w:rsid w:val="00EB49E6"/>
    <w:rsid w:val="00EB6DC6"/>
    <w:rsid w:val="00EC1C31"/>
    <w:rsid w:val="00EC1DE9"/>
    <w:rsid w:val="00EC40DC"/>
    <w:rsid w:val="00EC71D7"/>
    <w:rsid w:val="00EC792D"/>
    <w:rsid w:val="00ED3E30"/>
    <w:rsid w:val="00EE0125"/>
    <w:rsid w:val="00EE584B"/>
    <w:rsid w:val="00EE6B92"/>
    <w:rsid w:val="00EE6F43"/>
    <w:rsid w:val="00EF48B1"/>
    <w:rsid w:val="00EF7156"/>
    <w:rsid w:val="00EF787C"/>
    <w:rsid w:val="00F020E0"/>
    <w:rsid w:val="00F02779"/>
    <w:rsid w:val="00F0424C"/>
    <w:rsid w:val="00F07989"/>
    <w:rsid w:val="00F10920"/>
    <w:rsid w:val="00F1443B"/>
    <w:rsid w:val="00F158C6"/>
    <w:rsid w:val="00F15F3F"/>
    <w:rsid w:val="00F17457"/>
    <w:rsid w:val="00F21CC7"/>
    <w:rsid w:val="00F23961"/>
    <w:rsid w:val="00F23D85"/>
    <w:rsid w:val="00F23DD0"/>
    <w:rsid w:val="00F30784"/>
    <w:rsid w:val="00F33F7B"/>
    <w:rsid w:val="00F3565C"/>
    <w:rsid w:val="00F444DE"/>
    <w:rsid w:val="00F478D5"/>
    <w:rsid w:val="00F50902"/>
    <w:rsid w:val="00F52F7E"/>
    <w:rsid w:val="00F5383A"/>
    <w:rsid w:val="00F6007B"/>
    <w:rsid w:val="00F6091B"/>
    <w:rsid w:val="00F64E02"/>
    <w:rsid w:val="00F7098D"/>
    <w:rsid w:val="00F75877"/>
    <w:rsid w:val="00F75BA5"/>
    <w:rsid w:val="00F76DF2"/>
    <w:rsid w:val="00F7707D"/>
    <w:rsid w:val="00F772D1"/>
    <w:rsid w:val="00F8192E"/>
    <w:rsid w:val="00F91D3C"/>
    <w:rsid w:val="00F932AA"/>
    <w:rsid w:val="00F96734"/>
    <w:rsid w:val="00F97286"/>
    <w:rsid w:val="00FA0328"/>
    <w:rsid w:val="00FA0525"/>
    <w:rsid w:val="00FA21E3"/>
    <w:rsid w:val="00FA28F2"/>
    <w:rsid w:val="00FA33B5"/>
    <w:rsid w:val="00FA4C7A"/>
    <w:rsid w:val="00FB3210"/>
    <w:rsid w:val="00FB486F"/>
    <w:rsid w:val="00FC4F89"/>
    <w:rsid w:val="00FC5491"/>
    <w:rsid w:val="00FC7995"/>
    <w:rsid w:val="00FD1613"/>
    <w:rsid w:val="00FD21FD"/>
    <w:rsid w:val="00FD276F"/>
    <w:rsid w:val="00FD2BBA"/>
    <w:rsid w:val="00FD474D"/>
    <w:rsid w:val="00FD5DFE"/>
    <w:rsid w:val="00FD6ACC"/>
    <w:rsid w:val="00FE1691"/>
    <w:rsid w:val="00FE6F24"/>
    <w:rsid w:val="00FF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67B0"/>
  <w15:chartTrackingRefBased/>
  <w15:docId w15:val="{C2F8223C-0481-4679-9781-EBA350B7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F8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E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E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EB7"/>
    <w:rPr>
      <w:b/>
      <w:bCs/>
      <w:sz w:val="20"/>
      <w:szCs w:val="20"/>
    </w:rPr>
  </w:style>
  <w:style w:type="paragraph" w:customStyle="1" w:styleId="opisalternatywny">
    <w:name w:val="opis alternatywny"/>
    <w:basedOn w:val="Normalny"/>
    <w:rsid w:val="00D13829"/>
    <w:pPr>
      <w:widowControl w:val="0"/>
      <w:spacing w:before="120" w:after="120" w:line="240" w:lineRule="auto"/>
      <w:jc w:val="both"/>
    </w:pPr>
    <w:rPr>
      <w:rFonts w:ascii="Fira Sans" w:eastAsia="Times New Roman" w:hAnsi="Fira Sans" w:cs="Times New Roman"/>
      <w:sz w:val="24"/>
      <w:szCs w:val="20"/>
      <w:lang w:eastAsia="pl-PL"/>
    </w:rPr>
  </w:style>
  <w:style w:type="paragraph" w:customStyle="1" w:styleId="opisalternatywnyII">
    <w:name w:val="opis alternatywny II"/>
    <w:basedOn w:val="Normalny"/>
    <w:rsid w:val="00D13829"/>
    <w:pPr>
      <w:spacing w:before="120" w:after="120" w:line="240" w:lineRule="auto"/>
      <w:jc w:val="both"/>
    </w:pPr>
    <w:rPr>
      <w:rFonts w:ascii="Fira Sans" w:eastAsia="Times New Roman" w:hAnsi="Fira Sans" w:cs="Arial"/>
      <w:bCs/>
      <w:sz w:val="20"/>
      <w:szCs w:val="19"/>
      <w:lang w:eastAsia="pl-PL"/>
    </w:rPr>
  </w:style>
  <w:style w:type="paragraph" w:customStyle="1" w:styleId="StylTekstFiraSans95pktPierwszywiersz0cmPrzed6">
    <w:name w:val="Styl Tekst + Fira Sans 95 pkt Pierwszy wiersz:  0 cm Przed:  6..."/>
    <w:basedOn w:val="Normalny"/>
    <w:rsid w:val="00D13829"/>
    <w:pPr>
      <w:widowControl w:val="0"/>
      <w:spacing w:before="360" w:after="360" w:line="240" w:lineRule="auto"/>
      <w:jc w:val="both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StylTekstFiraSans95pktPierwszywiersz0cmPrzed6"/>
    <w:rsid w:val="00D13829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775E3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75E39"/>
    <w:rPr>
      <w:color w:val="954F72" w:themeColor="followedHyperlink"/>
      <w:u w:val="single"/>
    </w:rPr>
  </w:style>
  <w:style w:type="paragraph" w:customStyle="1" w:styleId="Tekstzwyky">
    <w:name w:val="Tekst zwykły"/>
    <w:basedOn w:val="Normalny"/>
    <w:qFormat/>
    <w:rsid w:val="00E4515C"/>
    <w:pPr>
      <w:spacing w:before="120" w:after="120" w:line="240" w:lineRule="exact"/>
    </w:pPr>
    <w:rPr>
      <w:rFonts w:ascii="Fira Sans" w:eastAsia="Times New Roman" w:hAnsi="Fira Sans" w:cs="Times New Roman"/>
      <w:sz w:val="19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5891A-F4E8-4DA1-AD06-41C34E3DF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403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Czyżkowska Aneta</cp:lastModifiedBy>
  <cp:revision>7</cp:revision>
  <cp:lastPrinted>2020-02-24T09:44:00Z</cp:lastPrinted>
  <dcterms:created xsi:type="dcterms:W3CDTF">2024-09-26T12:00:00Z</dcterms:created>
  <dcterms:modified xsi:type="dcterms:W3CDTF">2024-11-26T06:48:00Z</dcterms:modified>
</cp:coreProperties>
</file>