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1F5CA61B" w:rsidR="002B6FED" w:rsidRPr="00C12C30" w:rsidRDefault="002B6FED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Infografika pokazuje wybrane zagadnienia dotyczące rynku pracy w województwie mazowieckim i Warszawie w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styczn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>iu 2024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77777777" w:rsidR="00690EC3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styczniu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1607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ysięcy osób, a w Warszawie 1145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tysięcy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prawie 9 tys. złotych, a w Warszawie </w:t>
      </w:r>
      <w:r w:rsidR="00721B22">
        <w:rPr>
          <w:rFonts w:ascii="Fira Sans" w:eastAsia="Times New Roman" w:hAnsi="Fira Sans" w:cs="Times New Roman"/>
          <w:sz w:val="19"/>
          <w:szCs w:val="19"/>
          <w:lang w:eastAsia="pl-PL"/>
        </w:rPr>
        <w:t>ponad 9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tys. złotych. Zarówno w województwie mazowieckim, jak i w Warszawie przeciętne </w:t>
      </w:r>
      <w:r w:rsidR="00A54F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zatrudnienie i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wynagrodzenie wzrosło w stosunku do stycznia 2023</w:t>
      </w:r>
      <w:r w:rsid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roku.</w:t>
      </w:r>
    </w:p>
    <w:p w14:paraId="47C61D99" w14:textId="49FCF531" w:rsidR="00C12C30" w:rsidRPr="00690EC3" w:rsidRDefault="00690EC3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ajwyższe</w:t>
      </w:r>
      <w:r w:rsidR="003651E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3651E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zatrudnienia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i Warszawie w granicach </w:t>
      </w:r>
      <w:r w:rsidR="004B6E66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>-14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odnotowano w o</w:t>
      </w:r>
      <w:r w:rsidR="002B6FED">
        <w:rPr>
          <w:rFonts w:ascii="Fira Sans" w:eastAsia="Times New Roman" w:hAnsi="Fira Sans" w:cs="Times New Roman"/>
          <w:sz w:val="19"/>
          <w:szCs w:val="20"/>
          <w:lang w:eastAsia="pl-PL"/>
        </w:rPr>
        <w:t>b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słudze rynku nieruchomości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Pr="00690EC3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oraz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zakwaterowaniu i gastronomii</w:t>
      </w:r>
      <w:r w:rsidR="002B6FE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. </w:t>
      </w:r>
    </w:p>
    <w:p w14:paraId="166A499B" w14:textId="0E4432E7" w:rsidR="00C12C30" w:rsidRPr="00C12C30" w:rsidRDefault="00902AC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Największe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>i Warszawie w granicach 1</w:t>
      </w:r>
      <w:r w:rsidR="004B6E66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96767D">
        <w:rPr>
          <w:rFonts w:ascii="Fira Sans" w:eastAsia="Times New Roman" w:hAnsi="Fira Sans" w:cs="Times New Roman"/>
          <w:sz w:val="19"/>
          <w:szCs w:val="20"/>
          <w:lang w:eastAsia="pl-PL"/>
        </w:rPr>
        <w:t>-18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transporcie, </w:t>
      </w:r>
      <w:r w:rsidR="0096767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przemyśle,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administrowani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u i działalności wspierającej</w:t>
      </w:r>
      <w:r w:rsidR="004B6E66">
        <w:t>.</w:t>
      </w:r>
    </w:p>
    <w:p w14:paraId="09E5F082" w14:textId="5653A295" w:rsidR="00C12C30" w:rsidRPr="00C12C30" w:rsidRDefault="0043739E" w:rsidP="00902AC4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województwie w % ogółem zarówno wśród kobiet, jak i mężczyzn wystąpił w grupie wieku 35-44 lata (odpowiednio 29% i 24%), a w Warszawie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 wieku 35-44 lata, wśród mężczyzn w grupie wieku 35-44 lat oraz 45-54 lat i 55 lat i więcej (odpowiednio (33%</w:t>
      </w:r>
      <w:r w:rsidR="004B6E66">
        <w:rPr>
          <w:rFonts w:ascii="Fira Sans" w:eastAsia="Times New Roman" w:hAnsi="Fira Sans" w:cs="Arial"/>
          <w:bCs/>
          <w:sz w:val="19"/>
          <w:szCs w:val="19"/>
          <w:lang w:eastAsia="pl-PL"/>
        </w:rPr>
        <w:t>, 25%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i </w:t>
      </w:r>
      <w:r w:rsidR="004B6E6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po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28%).</w:t>
      </w:r>
    </w:p>
    <w:p w14:paraId="59B9C52D" w14:textId="0138A1BF" w:rsidR="00E4515C" w:rsidRPr="00C12C30" w:rsidRDefault="0003412A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D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ynamik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liczb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y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styczniu 2024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wyniosła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dla województwa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>106,0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dla Warszawy </w:t>
      </w:r>
      <w:r w:rsidR="00EA7063">
        <w:rPr>
          <w:rFonts w:ascii="Fira Sans" w:eastAsia="Times New Roman" w:hAnsi="Fira Sans" w:cs="Arial"/>
          <w:bCs/>
          <w:sz w:val="19"/>
          <w:szCs w:val="19"/>
          <w:lang w:eastAsia="pl-PL"/>
        </w:rPr>
        <w:t>104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,6.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46CE3866" w14:textId="29B84AB1" w:rsidR="00C12C30" w:rsidRPr="00E4515C" w:rsidRDefault="00E4515C" w:rsidP="00E4515C">
      <w:pPr>
        <w:pStyle w:val="Tekstzwyky"/>
        <w:rPr>
          <w:shd w:val="clear" w:color="auto" w:fill="FFFFFF"/>
        </w:rPr>
      </w:pPr>
      <w:r w:rsidRPr="00D95BBA">
        <w:rPr>
          <w:shd w:val="clear" w:color="auto" w:fill="FFFFFF"/>
        </w:rPr>
        <w:t xml:space="preserve">Stopa bezrobocia rejestrowanego w końcu </w:t>
      </w:r>
      <w:r>
        <w:rPr>
          <w:shd w:val="clear" w:color="auto" w:fill="FFFFFF"/>
        </w:rPr>
        <w:t>styczn</w:t>
      </w:r>
      <w:r w:rsidRPr="00D95BBA">
        <w:rPr>
          <w:shd w:val="clear" w:color="auto" w:fill="FFFFFF"/>
        </w:rPr>
        <w:t xml:space="preserve">ia </w:t>
      </w:r>
      <w:r>
        <w:rPr>
          <w:shd w:val="clear" w:color="auto" w:fill="FFFFFF"/>
        </w:rPr>
        <w:t>2024 r. w województwie wyniosła 4,3</w:t>
      </w:r>
      <w:r w:rsidRPr="00D95BBA">
        <w:rPr>
          <w:shd w:val="clear" w:color="auto" w:fill="FFFFFF"/>
        </w:rPr>
        <w:t>%</w:t>
      </w:r>
      <w:r>
        <w:rPr>
          <w:shd w:val="clear" w:color="auto" w:fill="FFFFFF"/>
        </w:rPr>
        <w:t>, a w Warszawie 1,4%</w:t>
      </w:r>
      <w:r w:rsidR="00DF507F">
        <w:rPr>
          <w:shd w:val="clear" w:color="auto" w:fill="FFFFFF"/>
        </w:rPr>
        <w:t xml:space="preserve"> (s</w:t>
      </w:r>
      <w:r w:rsidR="00DF507F">
        <w:t>pade</w:t>
      </w:r>
      <w:r w:rsidR="00DF507F">
        <w:t>k w skali roku po 0,2 p. proc.)</w:t>
      </w:r>
      <w:bookmarkStart w:id="0" w:name="_GoBack"/>
      <w:bookmarkEnd w:id="0"/>
    </w:p>
    <w:p w14:paraId="70566DDB" w14:textId="7EA56D7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Do powiatów o 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Warszawa – 1,4%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(spadek o 0,2 p. proc.)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(bez zmian), pruszkowski – 2,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a o najwyższej stopie bezrobocia: szydłowiecki – 2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5,3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(spadek o 0,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. proc.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19,7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% (spadek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1,3 p. proc.), 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makowski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17,4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4 p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. proc.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). </w:t>
      </w:r>
    </w:p>
    <w:p w14:paraId="3EC14B5E" w14:textId="2BF37BAC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styczniem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202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stopa bezrobocia zmniejszyła się w 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27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42 powiatów. Największy spadek zanotowano w powiatach: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przysuskim i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żuromińskim (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1,3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. proc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ułtuskim i wołomińskim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po 0,9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. proc</w:t>
      </w:r>
      <w:r w:rsidR="00EF48B1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 płockim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F48B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0,8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. proc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56D06D49" w14:textId="4E285404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Najniższa stopa bezrobocia wystąpiła w mieście Katowicach i Poznaniu (po 1,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10,7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%). </w:t>
      </w: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0CD492B2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Oceń opracowanie</w:t>
      </w:r>
    </w:p>
    <w:p w14:paraId="520C8051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 dole infografiki po prawej stronie zamieszczono napis „Oceń opracowanie”. Infografikę można ocenić w skali 1-5. </w:t>
      </w:r>
    </w:p>
    <w:p w14:paraId="44A39278" w14:textId="77777777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 dole została również umieszczona prośba Urzędu o podanie źródła w przypadku publikowania danych.</w:t>
      </w: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530BB"/>
    <w:rsid w:val="00053486"/>
    <w:rsid w:val="00053E9F"/>
    <w:rsid w:val="00061D56"/>
    <w:rsid w:val="000624E5"/>
    <w:rsid w:val="00064276"/>
    <w:rsid w:val="00066807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3A17"/>
    <w:rsid w:val="000B7350"/>
    <w:rsid w:val="000B7C9F"/>
    <w:rsid w:val="000C38F8"/>
    <w:rsid w:val="000C3EB7"/>
    <w:rsid w:val="000D154E"/>
    <w:rsid w:val="000D61BA"/>
    <w:rsid w:val="000E08B3"/>
    <w:rsid w:val="000E0D24"/>
    <w:rsid w:val="000E14F0"/>
    <w:rsid w:val="000E47D0"/>
    <w:rsid w:val="000E6BA0"/>
    <w:rsid w:val="000E6DA4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50CE"/>
    <w:rsid w:val="003E5639"/>
    <w:rsid w:val="003E6696"/>
    <w:rsid w:val="003F51F7"/>
    <w:rsid w:val="003F6074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BD4"/>
    <w:rsid w:val="00635F12"/>
    <w:rsid w:val="00636615"/>
    <w:rsid w:val="00640AB8"/>
    <w:rsid w:val="006426C2"/>
    <w:rsid w:val="0064391A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5B9D"/>
    <w:rsid w:val="0092053C"/>
    <w:rsid w:val="00924134"/>
    <w:rsid w:val="009248B1"/>
    <w:rsid w:val="00926CF0"/>
    <w:rsid w:val="00931415"/>
    <w:rsid w:val="00935D0C"/>
    <w:rsid w:val="00936413"/>
    <w:rsid w:val="0094411F"/>
    <w:rsid w:val="00953D59"/>
    <w:rsid w:val="00956661"/>
    <w:rsid w:val="009575B7"/>
    <w:rsid w:val="00957FCB"/>
    <w:rsid w:val="00961D7F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4F4C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B0278"/>
    <w:rsid w:val="00AB29C9"/>
    <w:rsid w:val="00AB4CAB"/>
    <w:rsid w:val="00AB61B4"/>
    <w:rsid w:val="00AC601D"/>
    <w:rsid w:val="00AD3840"/>
    <w:rsid w:val="00AE0400"/>
    <w:rsid w:val="00AE5A1D"/>
    <w:rsid w:val="00AE6FAB"/>
    <w:rsid w:val="00AF1321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221F"/>
    <w:rsid w:val="00D422CA"/>
    <w:rsid w:val="00D45994"/>
    <w:rsid w:val="00D45F8C"/>
    <w:rsid w:val="00D54089"/>
    <w:rsid w:val="00D5653A"/>
    <w:rsid w:val="00D565E8"/>
    <w:rsid w:val="00D56B4E"/>
    <w:rsid w:val="00D72075"/>
    <w:rsid w:val="00D75C30"/>
    <w:rsid w:val="00D84400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8F2"/>
    <w:rsid w:val="00FA33B5"/>
    <w:rsid w:val="00FA4C7A"/>
    <w:rsid w:val="00FB3210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8AF-915C-45F7-B2C2-F815A79B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3</cp:revision>
  <cp:lastPrinted>2020-02-24T09:44:00Z</cp:lastPrinted>
  <dcterms:created xsi:type="dcterms:W3CDTF">2024-02-28T12:23:00Z</dcterms:created>
  <dcterms:modified xsi:type="dcterms:W3CDTF">2024-02-28T12:39:00Z</dcterms:modified>
</cp:coreProperties>
</file>