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88493B2" w14:textId="1F5CA61B" w:rsidR="002B6FED" w:rsidRPr="00C12C30" w:rsidRDefault="002B6FED" w:rsidP="002B6FED">
      <w:pPr>
        <w:widowControl w:val="0"/>
        <w:spacing w:after="360" w:line="240" w:lineRule="auto"/>
        <w:rPr>
          <w:rFonts w:ascii="Fira Sans" w:eastAsia="Times New Roman" w:hAnsi="Fira Sans" w:cs="Times New Roman"/>
          <w:sz w:val="19"/>
          <w:szCs w:val="19"/>
          <w:lang w:eastAsia="pl-PL"/>
        </w:rPr>
      </w:pPr>
      <w:r w:rsidRPr="00C12C30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Infografika pokazuje wybrane zagadnienia dotyczące rynku pracy w województwie mazowieckim i Warszawie w </w:t>
      </w:r>
      <w:r>
        <w:rPr>
          <w:rFonts w:ascii="Fira Sans" w:eastAsia="Times New Roman" w:hAnsi="Fira Sans" w:cs="Times New Roman"/>
          <w:sz w:val="19"/>
          <w:szCs w:val="19"/>
          <w:lang w:eastAsia="pl-PL"/>
        </w:rPr>
        <w:t>styczn</w:t>
      </w:r>
      <w:r w:rsidR="003651EC">
        <w:rPr>
          <w:rFonts w:ascii="Fira Sans" w:eastAsia="Times New Roman" w:hAnsi="Fira Sans" w:cs="Times New Roman"/>
          <w:sz w:val="19"/>
          <w:szCs w:val="19"/>
          <w:lang w:eastAsia="pl-PL"/>
        </w:rPr>
        <w:t>iu 2024</w:t>
      </w:r>
      <w:r w:rsidRPr="00C12C30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r. </w:t>
      </w:r>
    </w:p>
    <w:p w14:paraId="2FC1C45A" w14:textId="77777777" w:rsidR="00690EC3" w:rsidRDefault="002B6FED" w:rsidP="00C12C30">
      <w:pPr>
        <w:widowControl w:val="0"/>
        <w:spacing w:after="120" w:line="240" w:lineRule="auto"/>
        <w:rPr>
          <w:rFonts w:ascii="Fira Sans" w:eastAsia="Times New Roman" w:hAnsi="Fira Sans" w:cs="Times New Roman"/>
          <w:bCs/>
          <w:sz w:val="19"/>
          <w:szCs w:val="19"/>
          <w:lang w:eastAsia="pl-PL"/>
        </w:rPr>
      </w:pPr>
      <w:r>
        <w:rPr>
          <w:rFonts w:ascii="Fira Sans" w:eastAsia="Times New Roman" w:hAnsi="Fira Sans" w:cs="Times New Roman"/>
          <w:sz w:val="19"/>
          <w:szCs w:val="19"/>
          <w:lang w:eastAsia="pl-PL"/>
        </w:rPr>
        <w:t>P</w:t>
      </w:r>
      <w:r>
        <w:rPr>
          <w:rFonts w:ascii="Fira Sans" w:eastAsia="Times New Roman" w:hAnsi="Fira Sans" w:cs="Times New Roman"/>
          <w:sz w:val="19"/>
          <w:szCs w:val="20"/>
          <w:lang w:eastAsia="pl-PL"/>
        </w:rPr>
        <w:t>rzeciętne zatrudnienie</w:t>
      </w:r>
      <w:r w:rsidR="00C12C30" w:rsidRPr="00C12C30">
        <w:rPr>
          <w:rFonts w:ascii="Fira Sans" w:eastAsia="Times New Roman" w:hAnsi="Fira Sans" w:cs="Times New Roman"/>
          <w:sz w:val="18"/>
          <w:szCs w:val="20"/>
          <w:lang w:eastAsia="pl-PL"/>
        </w:rPr>
        <w:t xml:space="preserve"> </w:t>
      </w:r>
      <w:r w:rsidR="00C12C30" w:rsidRPr="00C12C30">
        <w:rPr>
          <w:rFonts w:ascii="Fira Sans" w:eastAsia="Times New Roman" w:hAnsi="Fira Sans" w:cs="Times New Roman"/>
          <w:sz w:val="19"/>
          <w:szCs w:val="20"/>
          <w:lang w:eastAsia="pl-PL"/>
        </w:rPr>
        <w:t xml:space="preserve">w </w:t>
      </w:r>
      <w:r>
        <w:rPr>
          <w:rFonts w:ascii="Fira Sans" w:eastAsia="Times New Roman" w:hAnsi="Fira Sans" w:cs="Times New Roman"/>
          <w:sz w:val="19"/>
          <w:szCs w:val="20"/>
          <w:lang w:eastAsia="pl-PL"/>
        </w:rPr>
        <w:t>styczniu</w:t>
      </w:r>
      <w:r w:rsidR="00C12C30" w:rsidRPr="00C12C30">
        <w:rPr>
          <w:rFonts w:ascii="Fira Sans" w:eastAsia="Times New Roman" w:hAnsi="Fira Sans" w:cs="Times New Roman"/>
          <w:sz w:val="19"/>
          <w:szCs w:val="20"/>
          <w:lang w:eastAsia="pl-PL"/>
        </w:rPr>
        <w:t xml:space="preserve"> 202</w:t>
      </w:r>
      <w:r>
        <w:rPr>
          <w:rFonts w:ascii="Fira Sans" w:eastAsia="Times New Roman" w:hAnsi="Fira Sans" w:cs="Times New Roman"/>
          <w:sz w:val="19"/>
          <w:szCs w:val="20"/>
          <w:lang w:eastAsia="pl-PL"/>
        </w:rPr>
        <w:t xml:space="preserve">4 r. </w:t>
      </w:r>
      <w:r w:rsidR="00C12C30" w:rsidRPr="00C12C30">
        <w:rPr>
          <w:rFonts w:ascii="Fira Sans" w:eastAsia="Times New Roman" w:hAnsi="Fira Sans" w:cs="Times New Roman"/>
          <w:sz w:val="19"/>
          <w:szCs w:val="20"/>
          <w:lang w:eastAsia="pl-PL"/>
        </w:rPr>
        <w:t>w wojewó</w:t>
      </w:r>
      <w:r>
        <w:rPr>
          <w:rFonts w:ascii="Fira Sans" w:eastAsia="Times New Roman" w:hAnsi="Fira Sans" w:cs="Times New Roman"/>
          <w:sz w:val="19"/>
          <w:szCs w:val="20"/>
          <w:lang w:eastAsia="pl-PL"/>
        </w:rPr>
        <w:t>dztwie mazowieckim wyniosło 1607</w:t>
      </w:r>
      <w:r w:rsidR="00C12C30" w:rsidRPr="00C12C30">
        <w:rPr>
          <w:rFonts w:ascii="Fira Sans" w:eastAsia="Times New Roman" w:hAnsi="Fira Sans" w:cs="Times New Roman"/>
          <w:sz w:val="19"/>
          <w:szCs w:val="20"/>
          <w:lang w:eastAsia="pl-PL"/>
        </w:rPr>
        <w:t xml:space="preserve"> t</w:t>
      </w:r>
      <w:r w:rsidR="00721B22">
        <w:rPr>
          <w:rFonts w:ascii="Fira Sans" w:eastAsia="Times New Roman" w:hAnsi="Fira Sans" w:cs="Times New Roman"/>
          <w:sz w:val="19"/>
          <w:szCs w:val="20"/>
          <w:lang w:eastAsia="pl-PL"/>
        </w:rPr>
        <w:t xml:space="preserve">ysięcy osób, a w Warszawie 1145 </w:t>
      </w:r>
      <w:r w:rsidR="00C12C30" w:rsidRPr="00C12C30">
        <w:rPr>
          <w:rFonts w:ascii="Fira Sans" w:eastAsia="Times New Roman" w:hAnsi="Fira Sans" w:cs="Times New Roman"/>
          <w:sz w:val="19"/>
          <w:szCs w:val="20"/>
          <w:lang w:eastAsia="pl-PL"/>
        </w:rPr>
        <w:t>tysięcy osób.</w:t>
      </w:r>
      <w:r w:rsidR="00902AC4" w:rsidRPr="00902AC4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</w:t>
      </w:r>
      <w:r w:rsidR="00C93C7C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Natomiast </w:t>
      </w:r>
      <w:r w:rsidR="000B7C9F">
        <w:rPr>
          <w:rFonts w:ascii="Fira Sans" w:eastAsia="Times New Roman" w:hAnsi="Fira Sans" w:cs="Times New Roman"/>
          <w:sz w:val="19"/>
          <w:szCs w:val="19"/>
          <w:lang w:eastAsia="pl-PL"/>
        </w:rPr>
        <w:t>pr</w:t>
      </w:r>
      <w:r w:rsidR="00C93C7C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zeciętne wynagrodzenie </w:t>
      </w:r>
      <w:r w:rsidR="00902AC4" w:rsidRPr="00902AC4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w województwie wyniosło prawie 9 tys. złotych, a w Warszawie </w:t>
      </w:r>
      <w:r w:rsidR="00721B22">
        <w:rPr>
          <w:rFonts w:ascii="Fira Sans" w:eastAsia="Times New Roman" w:hAnsi="Fira Sans" w:cs="Times New Roman"/>
          <w:sz w:val="19"/>
          <w:szCs w:val="19"/>
          <w:lang w:eastAsia="pl-PL"/>
        </w:rPr>
        <w:t>ponad 9</w:t>
      </w:r>
      <w:r w:rsidR="00902AC4" w:rsidRPr="00902AC4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tys. złotych. Zarówno w województwie mazowieckim, jak i w Warszawie przeciętne </w:t>
      </w:r>
      <w:r w:rsidR="00A54F4C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zatrudnienie i </w:t>
      </w:r>
      <w:r w:rsidR="00902AC4" w:rsidRPr="00902AC4">
        <w:rPr>
          <w:rFonts w:ascii="Fira Sans" w:eastAsia="Times New Roman" w:hAnsi="Fira Sans" w:cs="Times New Roman"/>
          <w:sz w:val="19"/>
          <w:szCs w:val="19"/>
          <w:lang w:eastAsia="pl-PL"/>
        </w:rPr>
        <w:t>wynagrodzenie wzrosło w stosunku do stycznia 2023</w:t>
      </w:r>
      <w:r w:rsidR="00902AC4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roku.</w:t>
      </w:r>
    </w:p>
    <w:p w14:paraId="47C61D99" w14:textId="49FCF531" w:rsidR="00C12C30" w:rsidRPr="00690EC3" w:rsidRDefault="00690EC3" w:rsidP="00C12C30">
      <w:pPr>
        <w:widowControl w:val="0"/>
        <w:spacing w:after="120" w:line="240" w:lineRule="auto"/>
        <w:rPr>
          <w:rFonts w:ascii="Fira Sans" w:eastAsia="Times New Roman" w:hAnsi="Fira Sans" w:cs="Times New Roman"/>
          <w:bCs/>
          <w:sz w:val="19"/>
          <w:szCs w:val="19"/>
          <w:lang w:eastAsia="pl-PL"/>
        </w:rPr>
      </w:pPr>
      <w:r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N</w:t>
      </w:r>
      <w:r w:rsidR="006426C2">
        <w:rPr>
          <w:rFonts w:ascii="Fira Sans" w:eastAsia="Times New Roman" w:hAnsi="Fira Sans" w:cs="Times New Roman"/>
          <w:sz w:val="19"/>
          <w:szCs w:val="20"/>
          <w:lang w:eastAsia="pl-PL"/>
        </w:rPr>
        <w:t>ajwyższe</w:t>
      </w:r>
      <w:r w:rsidR="003651EC">
        <w:rPr>
          <w:rFonts w:ascii="Fira Sans" w:eastAsia="Times New Roman" w:hAnsi="Fira Sans" w:cs="Times New Roman"/>
          <w:sz w:val="19"/>
          <w:szCs w:val="20"/>
          <w:lang w:eastAsia="pl-PL"/>
        </w:rPr>
        <w:t xml:space="preserve"> wzrost</w:t>
      </w:r>
      <w:r w:rsidR="006426C2">
        <w:rPr>
          <w:rFonts w:ascii="Fira Sans" w:eastAsia="Times New Roman" w:hAnsi="Fira Sans" w:cs="Times New Roman"/>
          <w:sz w:val="19"/>
          <w:szCs w:val="20"/>
          <w:lang w:eastAsia="pl-PL"/>
        </w:rPr>
        <w:t>y</w:t>
      </w:r>
      <w:r w:rsidR="003651EC">
        <w:rPr>
          <w:rFonts w:ascii="Fira Sans" w:eastAsia="Times New Roman" w:hAnsi="Fira Sans" w:cs="Times New Roman"/>
          <w:sz w:val="19"/>
          <w:szCs w:val="20"/>
          <w:lang w:eastAsia="pl-PL"/>
        </w:rPr>
        <w:t xml:space="preserve"> zatrudnienia </w:t>
      </w:r>
      <w:r w:rsidR="00EC71D7">
        <w:rPr>
          <w:rFonts w:ascii="Fira Sans" w:eastAsia="Times New Roman" w:hAnsi="Fira Sans" w:cs="Times New Roman"/>
          <w:sz w:val="19"/>
          <w:szCs w:val="20"/>
          <w:lang w:eastAsia="pl-PL"/>
        </w:rPr>
        <w:t xml:space="preserve">w województwie i Warszawie w granicach </w:t>
      </w:r>
      <w:r w:rsidR="004B6E66">
        <w:rPr>
          <w:rFonts w:ascii="Fira Sans" w:eastAsia="Times New Roman" w:hAnsi="Fira Sans" w:cs="Times New Roman"/>
          <w:sz w:val="19"/>
          <w:szCs w:val="20"/>
          <w:lang w:eastAsia="pl-PL"/>
        </w:rPr>
        <w:t>2</w:t>
      </w:r>
      <w:r w:rsidR="00EC71D7">
        <w:rPr>
          <w:rFonts w:ascii="Fira Sans" w:eastAsia="Times New Roman" w:hAnsi="Fira Sans" w:cs="Times New Roman"/>
          <w:sz w:val="19"/>
          <w:szCs w:val="20"/>
          <w:lang w:eastAsia="pl-PL"/>
        </w:rPr>
        <w:t>-14</w:t>
      </w:r>
      <w:r w:rsidR="006426C2">
        <w:rPr>
          <w:rFonts w:ascii="Fira Sans" w:eastAsia="Times New Roman" w:hAnsi="Fira Sans" w:cs="Times New Roman"/>
          <w:sz w:val="19"/>
          <w:szCs w:val="20"/>
          <w:lang w:eastAsia="pl-PL"/>
        </w:rPr>
        <w:t xml:space="preserve">% </w:t>
      </w:r>
      <w:r w:rsidR="00C12C30" w:rsidRPr="00C12C30">
        <w:rPr>
          <w:rFonts w:ascii="Fira Sans" w:eastAsia="Times New Roman" w:hAnsi="Fira Sans" w:cs="Times New Roman"/>
          <w:sz w:val="19"/>
          <w:szCs w:val="20"/>
          <w:lang w:eastAsia="pl-PL"/>
        </w:rPr>
        <w:t>odnotowano w o</w:t>
      </w:r>
      <w:r w:rsidR="002B6FED">
        <w:rPr>
          <w:rFonts w:ascii="Fira Sans" w:eastAsia="Times New Roman" w:hAnsi="Fira Sans" w:cs="Times New Roman"/>
          <w:sz w:val="19"/>
          <w:szCs w:val="20"/>
          <w:lang w:eastAsia="pl-PL"/>
        </w:rPr>
        <w:t>b</w:t>
      </w:r>
      <w:r w:rsidR="006426C2">
        <w:rPr>
          <w:rFonts w:ascii="Fira Sans" w:eastAsia="Times New Roman" w:hAnsi="Fira Sans" w:cs="Times New Roman"/>
          <w:sz w:val="19"/>
          <w:szCs w:val="20"/>
          <w:lang w:eastAsia="pl-PL"/>
        </w:rPr>
        <w:t>słudze rynku nieruchomości</w:t>
      </w:r>
      <w:r>
        <w:rPr>
          <w:rFonts w:ascii="Fira Sans" w:eastAsia="Times New Roman" w:hAnsi="Fira Sans" w:cs="Times New Roman"/>
          <w:sz w:val="19"/>
          <w:szCs w:val="20"/>
          <w:lang w:eastAsia="pl-PL"/>
        </w:rPr>
        <w:t xml:space="preserve">, </w:t>
      </w:r>
      <w:r w:rsidR="006426C2">
        <w:rPr>
          <w:rFonts w:ascii="Fira Sans" w:eastAsia="Times New Roman" w:hAnsi="Fira Sans" w:cs="Times New Roman"/>
          <w:sz w:val="19"/>
          <w:szCs w:val="20"/>
          <w:lang w:eastAsia="pl-PL"/>
        </w:rPr>
        <w:t>budownictwie</w:t>
      </w:r>
      <w:r w:rsidRPr="00690EC3">
        <w:rPr>
          <w:rFonts w:ascii="Fira Sans" w:eastAsia="Times New Roman" w:hAnsi="Fira Sans" w:cs="Times New Roman"/>
          <w:sz w:val="19"/>
          <w:szCs w:val="20"/>
          <w:lang w:eastAsia="pl-PL"/>
        </w:rPr>
        <w:t xml:space="preserve"> </w:t>
      </w:r>
      <w:r>
        <w:rPr>
          <w:rFonts w:ascii="Fira Sans" w:eastAsia="Times New Roman" w:hAnsi="Fira Sans" w:cs="Times New Roman"/>
          <w:sz w:val="19"/>
          <w:szCs w:val="20"/>
          <w:lang w:eastAsia="pl-PL"/>
        </w:rPr>
        <w:t xml:space="preserve">oraz </w:t>
      </w:r>
      <w:r w:rsidRPr="00C12C30">
        <w:rPr>
          <w:rFonts w:ascii="Fira Sans" w:eastAsia="Times New Roman" w:hAnsi="Fira Sans" w:cs="Times New Roman"/>
          <w:sz w:val="19"/>
          <w:szCs w:val="20"/>
          <w:lang w:eastAsia="pl-PL"/>
        </w:rPr>
        <w:t>zakwaterowaniu i gastronomii</w:t>
      </w:r>
      <w:r w:rsidR="002B6FED">
        <w:rPr>
          <w:rFonts w:ascii="Fira Sans" w:eastAsia="Times New Roman" w:hAnsi="Fira Sans" w:cs="Times New Roman"/>
          <w:sz w:val="19"/>
          <w:szCs w:val="20"/>
          <w:lang w:eastAsia="pl-PL"/>
        </w:rPr>
        <w:t xml:space="preserve">. </w:t>
      </w:r>
    </w:p>
    <w:p w14:paraId="166A499B" w14:textId="0E4432E7" w:rsidR="00C12C30" w:rsidRPr="00C12C30" w:rsidRDefault="00902AC4" w:rsidP="00C12C30">
      <w:pPr>
        <w:widowControl w:val="0"/>
        <w:spacing w:after="120" w:line="240" w:lineRule="auto"/>
        <w:rPr>
          <w:rFonts w:ascii="Fira Sans" w:eastAsia="Times New Roman" w:hAnsi="Fira Sans" w:cs="Times New Roman"/>
          <w:sz w:val="19"/>
          <w:szCs w:val="20"/>
          <w:lang w:eastAsia="pl-PL"/>
        </w:rPr>
      </w:pPr>
      <w:r>
        <w:rPr>
          <w:rFonts w:ascii="Fira Sans" w:eastAsia="Times New Roman" w:hAnsi="Fira Sans" w:cs="Times New Roman"/>
          <w:sz w:val="19"/>
          <w:szCs w:val="20"/>
          <w:lang w:eastAsia="pl-PL"/>
        </w:rPr>
        <w:t>Największe</w:t>
      </w:r>
      <w:r w:rsidR="00C12C30" w:rsidRPr="00C12C30">
        <w:rPr>
          <w:rFonts w:ascii="Fira Sans" w:eastAsia="Times New Roman" w:hAnsi="Fira Sans" w:cs="Times New Roman"/>
          <w:sz w:val="19"/>
          <w:szCs w:val="20"/>
          <w:lang w:eastAsia="pl-PL"/>
        </w:rPr>
        <w:t xml:space="preserve"> wzrost</w:t>
      </w:r>
      <w:r>
        <w:rPr>
          <w:rFonts w:ascii="Fira Sans" w:eastAsia="Times New Roman" w:hAnsi="Fira Sans" w:cs="Times New Roman"/>
          <w:sz w:val="19"/>
          <w:szCs w:val="20"/>
          <w:lang w:eastAsia="pl-PL"/>
        </w:rPr>
        <w:t>y przeciętnego wynagrodzenia</w:t>
      </w:r>
      <w:r w:rsidR="00C12C30" w:rsidRPr="00C12C30">
        <w:rPr>
          <w:rFonts w:ascii="Fira Sans" w:eastAsia="Times New Roman" w:hAnsi="Fira Sans" w:cs="Times New Roman"/>
          <w:sz w:val="19"/>
          <w:szCs w:val="20"/>
          <w:lang w:eastAsia="pl-PL"/>
        </w:rPr>
        <w:t xml:space="preserve"> w województwie </w:t>
      </w:r>
      <w:r w:rsidR="00EC71D7">
        <w:rPr>
          <w:rFonts w:ascii="Fira Sans" w:eastAsia="Times New Roman" w:hAnsi="Fira Sans" w:cs="Times New Roman"/>
          <w:sz w:val="19"/>
          <w:szCs w:val="20"/>
          <w:lang w:eastAsia="pl-PL"/>
        </w:rPr>
        <w:t>i Warszawie w granicach 1</w:t>
      </w:r>
      <w:r w:rsidR="004B6E66">
        <w:rPr>
          <w:rFonts w:ascii="Fira Sans" w:eastAsia="Times New Roman" w:hAnsi="Fira Sans" w:cs="Times New Roman"/>
          <w:sz w:val="19"/>
          <w:szCs w:val="20"/>
          <w:lang w:eastAsia="pl-PL"/>
        </w:rPr>
        <w:t>5</w:t>
      </w:r>
      <w:r w:rsidR="0096767D">
        <w:rPr>
          <w:rFonts w:ascii="Fira Sans" w:eastAsia="Times New Roman" w:hAnsi="Fira Sans" w:cs="Times New Roman"/>
          <w:sz w:val="19"/>
          <w:szCs w:val="20"/>
          <w:lang w:eastAsia="pl-PL"/>
        </w:rPr>
        <w:t>-18</w:t>
      </w:r>
      <w:r>
        <w:rPr>
          <w:rFonts w:ascii="Fira Sans" w:eastAsia="Times New Roman" w:hAnsi="Fira Sans" w:cs="Times New Roman"/>
          <w:sz w:val="19"/>
          <w:szCs w:val="20"/>
          <w:lang w:eastAsia="pl-PL"/>
        </w:rPr>
        <w:t xml:space="preserve">% </w:t>
      </w:r>
      <w:r w:rsidR="00C12C30" w:rsidRPr="00C12C30">
        <w:rPr>
          <w:rFonts w:ascii="Fira Sans" w:eastAsia="Times New Roman" w:hAnsi="Fira Sans" w:cs="Times New Roman"/>
          <w:sz w:val="19"/>
          <w:szCs w:val="20"/>
          <w:lang w:eastAsia="pl-PL"/>
        </w:rPr>
        <w:t xml:space="preserve">odnotowano w </w:t>
      </w:r>
      <w:r>
        <w:rPr>
          <w:rFonts w:ascii="Fira Sans" w:eastAsia="Times New Roman" w:hAnsi="Fira Sans" w:cs="Times New Roman"/>
          <w:sz w:val="19"/>
          <w:szCs w:val="20"/>
          <w:lang w:eastAsia="pl-PL"/>
        </w:rPr>
        <w:t xml:space="preserve">transporcie, </w:t>
      </w:r>
      <w:r w:rsidR="0096767D">
        <w:rPr>
          <w:rFonts w:ascii="Fira Sans" w:eastAsia="Times New Roman" w:hAnsi="Fira Sans" w:cs="Times New Roman"/>
          <w:sz w:val="19"/>
          <w:szCs w:val="20"/>
          <w:lang w:eastAsia="pl-PL"/>
        </w:rPr>
        <w:t xml:space="preserve">przemyśle, </w:t>
      </w:r>
      <w:r w:rsidR="00C12C30" w:rsidRPr="00C12C30">
        <w:rPr>
          <w:rFonts w:ascii="Fira Sans" w:eastAsia="Times New Roman" w:hAnsi="Fira Sans" w:cs="Times New Roman"/>
          <w:sz w:val="19"/>
          <w:szCs w:val="20"/>
          <w:lang w:eastAsia="pl-PL"/>
        </w:rPr>
        <w:t>administrowani</w:t>
      </w:r>
      <w:r>
        <w:rPr>
          <w:rFonts w:ascii="Fira Sans" w:eastAsia="Times New Roman" w:hAnsi="Fira Sans" w:cs="Times New Roman"/>
          <w:sz w:val="19"/>
          <w:szCs w:val="20"/>
          <w:lang w:eastAsia="pl-PL"/>
        </w:rPr>
        <w:t>u i działalności wspierającej</w:t>
      </w:r>
      <w:r w:rsidR="004B6E66">
        <w:t>.</w:t>
      </w:r>
    </w:p>
    <w:p w14:paraId="09E5F082" w14:textId="5653A295" w:rsidR="00C12C30" w:rsidRPr="00C12C30" w:rsidRDefault="0043739E" w:rsidP="00902AC4">
      <w:pPr>
        <w:spacing w:before="120" w:after="120" w:line="240" w:lineRule="auto"/>
        <w:rPr>
          <w:rFonts w:ascii="Fira Sans" w:eastAsia="Times New Roman" w:hAnsi="Fira Sans" w:cs="Arial"/>
          <w:bCs/>
          <w:sz w:val="19"/>
          <w:szCs w:val="19"/>
          <w:lang w:eastAsia="pl-PL"/>
        </w:rPr>
      </w:pPr>
      <w:r>
        <w:rPr>
          <w:rFonts w:ascii="Fira Sans" w:eastAsia="Times New Roman" w:hAnsi="Fira Sans" w:cs="Arial"/>
          <w:bCs/>
          <w:sz w:val="19"/>
          <w:szCs w:val="19"/>
          <w:lang w:eastAsia="pl-PL"/>
        </w:rPr>
        <w:t xml:space="preserve">Największy udział </w:t>
      </w:r>
      <w:r w:rsidR="0096767D">
        <w:rPr>
          <w:rFonts w:ascii="Fira Sans" w:eastAsia="Times New Roman" w:hAnsi="Fira Sans" w:cs="Arial"/>
          <w:bCs/>
          <w:sz w:val="19"/>
          <w:szCs w:val="19"/>
          <w:lang w:eastAsia="pl-PL"/>
        </w:rPr>
        <w:t xml:space="preserve">bezrobotnych </w:t>
      </w:r>
      <w:r>
        <w:rPr>
          <w:rFonts w:ascii="Fira Sans" w:eastAsia="Times New Roman" w:hAnsi="Fira Sans" w:cs="Arial"/>
          <w:bCs/>
          <w:sz w:val="19"/>
          <w:szCs w:val="19"/>
          <w:lang w:eastAsia="pl-PL"/>
        </w:rPr>
        <w:t xml:space="preserve">w województwie w % ogółem zarówno wśród kobiet, jak i mężczyzn wystąpił w grupie wieku 35-44 lata (odpowiednio 29% i 24%), a w Warszawie </w:t>
      </w:r>
      <w:r w:rsidR="00E4515C">
        <w:rPr>
          <w:rFonts w:ascii="Fira Sans" w:eastAsia="Times New Roman" w:hAnsi="Fira Sans" w:cs="Arial"/>
          <w:bCs/>
          <w:sz w:val="19"/>
          <w:szCs w:val="19"/>
          <w:lang w:eastAsia="pl-PL"/>
        </w:rPr>
        <w:t>wśród kobiet w grupie wieku 35-44 lata, wśród mężczyzn w grupie wieku 35-44 lat oraz 45-54 lat i 55 lat i więcej (odpowiednio (33%</w:t>
      </w:r>
      <w:r w:rsidR="004B6E66">
        <w:rPr>
          <w:rFonts w:ascii="Fira Sans" w:eastAsia="Times New Roman" w:hAnsi="Fira Sans" w:cs="Arial"/>
          <w:bCs/>
          <w:sz w:val="19"/>
          <w:szCs w:val="19"/>
          <w:lang w:eastAsia="pl-PL"/>
        </w:rPr>
        <w:t>, 25%</w:t>
      </w:r>
      <w:r w:rsidR="00E4515C">
        <w:rPr>
          <w:rFonts w:ascii="Fira Sans" w:eastAsia="Times New Roman" w:hAnsi="Fira Sans" w:cs="Arial"/>
          <w:bCs/>
          <w:sz w:val="19"/>
          <w:szCs w:val="19"/>
          <w:lang w:eastAsia="pl-PL"/>
        </w:rPr>
        <w:t xml:space="preserve"> i </w:t>
      </w:r>
      <w:r w:rsidR="004B6E66">
        <w:rPr>
          <w:rFonts w:ascii="Fira Sans" w:eastAsia="Times New Roman" w:hAnsi="Fira Sans" w:cs="Arial"/>
          <w:bCs/>
          <w:sz w:val="19"/>
          <w:szCs w:val="19"/>
          <w:lang w:eastAsia="pl-PL"/>
        </w:rPr>
        <w:t xml:space="preserve">po </w:t>
      </w:r>
      <w:r w:rsidR="00E4515C">
        <w:rPr>
          <w:rFonts w:ascii="Fira Sans" w:eastAsia="Times New Roman" w:hAnsi="Fira Sans" w:cs="Arial"/>
          <w:bCs/>
          <w:sz w:val="19"/>
          <w:szCs w:val="19"/>
          <w:lang w:eastAsia="pl-PL"/>
        </w:rPr>
        <w:t>28%).</w:t>
      </w:r>
    </w:p>
    <w:p w14:paraId="59B9C52D" w14:textId="0138A1BF" w:rsidR="00E4515C" w:rsidRPr="00C12C30" w:rsidRDefault="0003412A" w:rsidP="00E4515C">
      <w:pPr>
        <w:spacing w:before="120" w:after="120" w:line="240" w:lineRule="auto"/>
        <w:rPr>
          <w:rFonts w:ascii="Fira Sans" w:eastAsia="Times New Roman" w:hAnsi="Fira Sans" w:cs="Arial"/>
          <w:bCs/>
          <w:sz w:val="19"/>
          <w:szCs w:val="19"/>
          <w:lang w:eastAsia="pl-PL"/>
        </w:rPr>
      </w:pPr>
      <w:r>
        <w:rPr>
          <w:rFonts w:ascii="Fira Sans" w:eastAsia="Times New Roman" w:hAnsi="Fira Sans" w:cs="Arial"/>
          <w:bCs/>
          <w:sz w:val="19"/>
          <w:szCs w:val="19"/>
          <w:lang w:eastAsia="pl-PL"/>
        </w:rPr>
        <w:t>D</w:t>
      </w:r>
      <w:r w:rsidR="00C12C30" w:rsidRPr="00C12C30">
        <w:rPr>
          <w:rFonts w:ascii="Fira Sans" w:eastAsia="Times New Roman" w:hAnsi="Fira Sans" w:cs="Arial"/>
          <w:bCs/>
          <w:sz w:val="19"/>
          <w:szCs w:val="19"/>
          <w:lang w:eastAsia="pl-PL"/>
        </w:rPr>
        <w:t>ynamik</w:t>
      </w:r>
      <w:r>
        <w:rPr>
          <w:rFonts w:ascii="Fira Sans" w:eastAsia="Times New Roman" w:hAnsi="Fira Sans" w:cs="Arial"/>
          <w:bCs/>
          <w:sz w:val="19"/>
          <w:szCs w:val="19"/>
          <w:lang w:eastAsia="pl-PL"/>
        </w:rPr>
        <w:t>a</w:t>
      </w:r>
      <w:r w:rsidR="00C12C30" w:rsidRPr="00C12C30">
        <w:rPr>
          <w:rFonts w:ascii="Fira Sans" w:eastAsia="Times New Roman" w:hAnsi="Fira Sans" w:cs="Arial"/>
          <w:bCs/>
          <w:sz w:val="19"/>
          <w:szCs w:val="19"/>
          <w:lang w:eastAsia="pl-PL"/>
        </w:rPr>
        <w:t xml:space="preserve"> liczb</w:t>
      </w:r>
      <w:r w:rsidR="00E4515C">
        <w:rPr>
          <w:rFonts w:ascii="Fira Sans" w:eastAsia="Times New Roman" w:hAnsi="Fira Sans" w:cs="Arial"/>
          <w:bCs/>
          <w:sz w:val="19"/>
          <w:szCs w:val="19"/>
          <w:lang w:eastAsia="pl-PL"/>
        </w:rPr>
        <w:t>y zarejestrowanych bezrobotnych</w:t>
      </w:r>
      <w:r w:rsidR="00C12C30" w:rsidRPr="00C12C30">
        <w:rPr>
          <w:rFonts w:ascii="Fira Sans" w:eastAsia="Times New Roman" w:hAnsi="Fira Sans" w:cs="Arial"/>
          <w:bCs/>
          <w:sz w:val="19"/>
          <w:szCs w:val="19"/>
          <w:lang w:eastAsia="pl-PL"/>
        </w:rPr>
        <w:t xml:space="preserve"> </w:t>
      </w:r>
      <w:r w:rsidR="00E4515C">
        <w:rPr>
          <w:rFonts w:ascii="Fira Sans" w:eastAsia="Times New Roman" w:hAnsi="Fira Sans" w:cs="Arial"/>
          <w:bCs/>
          <w:sz w:val="19"/>
          <w:szCs w:val="19"/>
          <w:lang w:eastAsia="pl-PL"/>
        </w:rPr>
        <w:t xml:space="preserve">w </w:t>
      </w:r>
      <w:r w:rsidR="00451CA6">
        <w:rPr>
          <w:rFonts w:ascii="Fira Sans" w:eastAsia="Times New Roman" w:hAnsi="Fira Sans" w:cs="Arial"/>
          <w:bCs/>
          <w:sz w:val="19"/>
          <w:szCs w:val="19"/>
          <w:lang w:eastAsia="pl-PL"/>
        </w:rPr>
        <w:t>styczniu 2024</w:t>
      </w:r>
      <w:r w:rsidR="00C12C30" w:rsidRPr="00C12C30">
        <w:rPr>
          <w:rFonts w:ascii="Fira Sans" w:eastAsia="Times New Roman" w:hAnsi="Fira Sans" w:cs="Arial"/>
          <w:bCs/>
          <w:sz w:val="19"/>
          <w:szCs w:val="19"/>
          <w:lang w:eastAsia="pl-PL"/>
        </w:rPr>
        <w:t xml:space="preserve"> r. wyniosła </w:t>
      </w:r>
      <w:r w:rsidR="00E4515C">
        <w:rPr>
          <w:rFonts w:ascii="Fira Sans" w:eastAsia="Times New Roman" w:hAnsi="Fira Sans" w:cs="Arial"/>
          <w:bCs/>
          <w:sz w:val="19"/>
          <w:szCs w:val="19"/>
          <w:lang w:eastAsia="pl-PL"/>
        </w:rPr>
        <w:t xml:space="preserve">dla województwa </w:t>
      </w:r>
      <w:r w:rsidR="0096767D">
        <w:rPr>
          <w:rFonts w:ascii="Fira Sans" w:eastAsia="Times New Roman" w:hAnsi="Fira Sans" w:cs="Arial"/>
          <w:bCs/>
          <w:sz w:val="19"/>
          <w:szCs w:val="19"/>
          <w:lang w:eastAsia="pl-PL"/>
        </w:rPr>
        <w:t>106,0</w:t>
      </w:r>
      <w:r w:rsidR="00C12C30" w:rsidRPr="00C12C30">
        <w:rPr>
          <w:rFonts w:ascii="Fira Sans" w:eastAsia="Times New Roman" w:hAnsi="Fira Sans" w:cs="Arial"/>
          <w:bCs/>
          <w:sz w:val="19"/>
          <w:szCs w:val="19"/>
          <w:lang w:eastAsia="pl-PL"/>
        </w:rPr>
        <w:t xml:space="preserve"> a dla Warszawy </w:t>
      </w:r>
      <w:r w:rsidR="00EA7063">
        <w:rPr>
          <w:rFonts w:ascii="Fira Sans" w:eastAsia="Times New Roman" w:hAnsi="Fira Sans" w:cs="Arial"/>
          <w:bCs/>
          <w:sz w:val="19"/>
          <w:szCs w:val="19"/>
          <w:lang w:eastAsia="pl-PL"/>
        </w:rPr>
        <w:t>104</w:t>
      </w:r>
      <w:r w:rsidR="00C12C30" w:rsidRPr="00C12C30">
        <w:rPr>
          <w:rFonts w:ascii="Fira Sans" w:eastAsia="Times New Roman" w:hAnsi="Fira Sans" w:cs="Arial"/>
          <w:bCs/>
          <w:sz w:val="19"/>
          <w:szCs w:val="19"/>
          <w:lang w:eastAsia="pl-PL"/>
        </w:rPr>
        <w:t>,6.</w:t>
      </w:r>
      <w:r w:rsidR="00C12C30" w:rsidRPr="00C12C30">
        <w:rPr>
          <w:rFonts w:ascii="Fira Sans" w:eastAsia="Times New Roman" w:hAnsi="Fira Sans" w:cs="Arial"/>
          <w:bCs/>
          <w:color w:val="0563C1"/>
          <w:sz w:val="19"/>
          <w:szCs w:val="19"/>
          <w:u w:val="single"/>
          <w:lang w:eastAsia="pl-PL"/>
        </w:rPr>
        <w:t xml:space="preserve"> </w:t>
      </w:r>
    </w:p>
    <w:p w14:paraId="46CE3866" w14:textId="29B84AB1" w:rsidR="00C12C30" w:rsidRPr="00E4515C" w:rsidRDefault="00E4515C" w:rsidP="00E4515C">
      <w:pPr>
        <w:pStyle w:val="Tekstzwyky"/>
        <w:rPr>
          <w:shd w:val="clear" w:color="auto" w:fill="FFFFFF"/>
        </w:rPr>
      </w:pPr>
      <w:r w:rsidRPr="00D95BBA">
        <w:rPr>
          <w:shd w:val="clear" w:color="auto" w:fill="FFFFFF"/>
        </w:rPr>
        <w:t xml:space="preserve">Stopa bezrobocia rejestrowanego w końcu </w:t>
      </w:r>
      <w:r>
        <w:rPr>
          <w:shd w:val="clear" w:color="auto" w:fill="FFFFFF"/>
        </w:rPr>
        <w:t>styczn</w:t>
      </w:r>
      <w:r w:rsidRPr="00D95BBA">
        <w:rPr>
          <w:shd w:val="clear" w:color="auto" w:fill="FFFFFF"/>
        </w:rPr>
        <w:t xml:space="preserve">ia </w:t>
      </w:r>
      <w:r>
        <w:rPr>
          <w:shd w:val="clear" w:color="auto" w:fill="FFFFFF"/>
        </w:rPr>
        <w:t>2024 r. w województwie wyniosła 4,3</w:t>
      </w:r>
      <w:r w:rsidRPr="00D95BBA">
        <w:rPr>
          <w:shd w:val="clear" w:color="auto" w:fill="FFFFFF"/>
        </w:rPr>
        <w:t>%</w:t>
      </w:r>
      <w:r>
        <w:rPr>
          <w:shd w:val="clear" w:color="auto" w:fill="FFFFFF"/>
        </w:rPr>
        <w:t>, a w Warszawie 1,4%</w:t>
      </w:r>
      <w:r w:rsidR="00DF507F">
        <w:rPr>
          <w:shd w:val="clear" w:color="auto" w:fill="FFFFFF"/>
        </w:rPr>
        <w:t xml:space="preserve"> (s</w:t>
      </w:r>
      <w:r w:rsidR="00DF507F">
        <w:t>pade</w:t>
      </w:r>
      <w:r w:rsidR="00DF507F">
        <w:t>k w skali roku po 0,2 p. proc.)</w:t>
      </w:r>
      <w:bookmarkStart w:id="0" w:name="_GoBack"/>
      <w:bookmarkEnd w:id="0"/>
    </w:p>
    <w:p w14:paraId="70566DDB" w14:textId="7EA56D71" w:rsidR="00C12C30" w:rsidRPr="00C12C30" w:rsidRDefault="00C12C30" w:rsidP="00C12C30">
      <w:pPr>
        <w:widowControl w:val="0"/>
        <w:spacing w:after="120" w:line="240" w:lineRule="auto"/>
        <w:rPr>
          <w:rFonts w:ascii="Fira Sans" w:eastAsia="Times New Roman" w:hAnsi="Fira Sans" w:cs="Times New Roman"/>
          <w:sz w:val="19"/>
          <w:szCs w:val="19"/>
          <w:lang w:eastAsia="pl-PL"/>
        </w:rPr>
      </w:pPr>
      <w:r w:rsidRPr="00C12C30">
        <w:rPr>
          <w:rFonts w:ascii="Fira Sans" w:eastAsia="Times New Roman" w:hAnsi="Fira Sans" w:cs="Times New Roman"/>
          <w:sz w:val="19"/>
          <w:szCs w:val="19"/>
          <w:lang w:eastAsia="pl-PL"/>
        </w:rPr>
        <w:t>Do powiatów o najniższej stopie bezrobocia należały –</w:t>
      </w:r>
      <w:r w:rsidR="00E4515C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</w:t>
      </w:r>
      <w:r w:rsidR="00410542">
        <w:rPr>
          <w:rFonts w:ascii="Fira Sans" w:eastAsia="Times New Roman" w:hAnsi="Fira Sans" w:cs="Times New Roman"/>
          <w:sz w:val="19"/>
          <w:szCs w:val="19"/>
          <w:lang w:eastAsia="pl-PL"/>
        </w:rPr>
        <w:t>Warszawa – 1,4%</w:t>
      </w:r>
      <w:r w:rsidR="00E4515C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(spadek o 0,2 p. proc.)</w:t>
      </w:r>
      <w:r w:rsidRPr="00C12C30">
        <w:rPr>
          <w:rFonts w:ascii="Fira Sans" w:eastAsia="Times New Roman" w:hAnsi="Fira Sans" w:cs="Times New Roman"/>
          <w:sz w:val="19"/>
          <w:szCs w:val="19"/>
          <w:lang w:eastAsia="pl-PL"/>
        </w:rPr>
        <w:t>, warszawski zachodni – 1,</w:t>
      </w:r>
      <w:r w:rsidR="0096767D">
        <w:rPr>
          <w:rFonts w:ascii="Fira Sans" w:eastAsia="Times New Roman" w:hAnsi="Fira Sans" w:cs="Times New Roman"/>
          <w:sz w:val="19"/>
          <w:szCs w:val="19"/>
          <w:lang w:eastAsia="pl-PL"/>
        </w:rPr>
        <w:t>7</w:t>
      </w:r>
      <w:r w:rsidRPr="00C12C30">
        <w:rPr>
          <w:rFonts w:ascii="Fira Sans" w:eastAsia="Times New Roman" w:hAnsi="Fira Sans" w:cs="Times New Roman"/>
          <w:sz w:val="19"/>
          <w:szCs w:val="19"/>
          <w:lang w:eastAsia="pl-PL"/>
        </w:rPr>
        <w:t>% (bez zmian), pruszkowski – 2,</w:t>
      </w:r>
      <w:r w:rsidR="0096767D">
        <w:rPr>
          <w:rFonts w:ascii="Fira Sans" w:eastAsia="Times New Roman" w:hAnsi="Fira Sans" w:cs="Times New Roman"/>
          <w:sz w:val="19"/>
          <w:szCs w:val="19"/>
          <w:lang w:eastAsia="pl-PL"/>
        </w:rPr>
        <w:t>3</w:t>
      </w:r>
      <w:r w:rsidR="0092053C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% </w:t>
      </w:r>
      <w:r w:rsidR="002D5552">
        <w:rPr>
          <w:rFonts w:ascii="Fira Sans" w:eastAsia="Times New Roman" w:hAnsi="Fira Sans" w:cs="Times New Roman"/>
          <w:sz w:val="19"/>
          <w:szCs w:val="19"/>
          <w:lang w:eastAsia="pl-PL"/>
        </w:rPr>
        <w:t>(bez zmian</w:t>
      </w:r>
      <w:r w:rsidRPr="00C12C30">
        <w:rPr>
          <w:rFonts w:ascii="Fira Sans" w:eastAsia="Times New Roman" w:hAnsi="Fira Sans" w:cs="Times New Roman"/>
          <w:sz w:val="19"/>
          <w:szCs w:val="19"/>
          <w:lang w:eastAsia="pl-PL"/>
        </w:rPr>
        <w:t>), a o najwyższej stopie bezrobocia: szydłowiecki – 2</w:t>
      </w:r>
      <w:r w:rsidR="002D5552">
        <w:rPr>
          <w:rFonts w:ascii="Fira Sans" w:eastAsia="Times New Roman" w:hAnsi="Fira Sans" w:cs="Times New Roman"/>
          <w:sz w:val="19"/>
          <w:szCs w:val="19"/>
          <w:lang w:eastAsia="pl-PL"/>
        </w:rPr>
        <w:t>5,3</w:t>
      </w:r>
      <w:r w:rsidRPr="00C12C30">
        <w:rPr>
          <w:rFonts w:ascii="Fira Sans" w:eastAsia="Times New Roman" w:hAnsi="Fira Sans" w:cs="Times New Roman"/>
          <w:sz w:val="19"/>
          <w:szCs w:val="19"/>
          <w:lang w:eastAsia="pl-PL"/>
        </w:rPr>
        <w:t>% (spadek o 0,</w:t>
      </w:r>
      <w:r w:rsidR="0092053C">
        <w:rPr>
          <w:rFonts w:ascii="Fira Sans" w:eastAsia="Times New Roman" w:hAnsi="Fira Sans" w:cs="Times New Roman"/>
          <w:sz w:val="19"/>
          <w:szCs w:val="19"/>
          <w:lang w:eastAsia="pl-PL"/>
        </w:rPr>
        <w:t>4</w:t>
      </w:r>
      <w:r w:rsidRPr="00C12C30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p</w:t>
      </w:r>
      <w:r w:rsidR="00E4515C">
        <w:rPr>
          <w:rFonts w:ascii="Fira Sans" w:eastAsia="Times New Roman" w:hAnsi="Fira Sans" w:cs="Times New Roman"/>
          <w:sz w:val="19"/>
          <w:szCs w:val="19"/>
          <w:lang w:eastAsia="pl-PL"/>
        </w:rPr>
        <w:t>. proc.</w:t>
      </w:r>
      <w:r w:rsidR="002D5552">
        <w:rPr>
          <w:rFonts w:ascii="Fira Sans" w:eastAsia="Times New Roman" w:hAnsi="Fira Sans" w:cs="Times New Roman"/>
          <w:sz w:val="19"/>
          <w:szCs w:val="19"/>
          <w:lang w:eastAsia="pl-PL"/>
        </w:rPr>
        <w:t>), przysuski – 19,7</w:t>
      </w:r>
      <w:r w:rsidR="0092053C">
        <w:rPr>
          <w:rFonts w:ascii="Fira Sans" w:eastAsia="Times New Roman" w:hAnsi="Fira Sans" w:cs="Times New Roman"/>
          <w:sz w:val="19"/>
          <w:szCs w:val="19"/>
          <w:lang w:eastAsia="pl-PL"/>
        </w:rPr>
        <w:t>% (spadek</w:t>
      </w:r>
      <w:r w:rsidR="002D5552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o 1,3 p. proc.), </w:t>
      </w:r>
      <w:r w:rsidR="0096767D">
        <w:rPr>
          <w:rFonts w:ascii="Fira Sans" w:eastAsia="Times New Roman" w:hAnsi="Fira Sans" w:cs="Times New Roman"/>
          <w:sz w:val="19"/>
          <w:szCs w:val="19"/>
          <w:lang w:eastAsia="pl-PL"/>
        </w:rPr>
        <w:t>makowski</w:t>
      </w:r>
      <w:r w:rsidR="002D5552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– 17,4</w:t>
      </w:r>
      <w:r w:rsidRPr="00C12C30">
        <w:rPr>
          <w:rFonts w:ascii="Fira Sans" w:eastAsia="Times New Roman" w:hAnsi="Fira Sans" w:cs="Times New Roman"/>
          <w:sz w:val="19"/>
          <w:szCs w:val="19"/>
          <w:lang w:eastAsia="pl-PL"/>
        </w:rPr>
        <w:t>% (</w:t>
      </w:r>
      <w:r w:rsidR="0092053C">
        <w:rPr>
          <w:rFonts w:ascii="Fira Sans" w:eastAsia="Times New Roman" w:hAnsi="Fira Sans" w:cs="Times New Roman"/>
          <w:sz w:val="19"/>
          <w:szCs w:val="19"/>
          <w:lang w:eastAsia="pl-PL"/>
        </w:rPr>
        <w:t>wzrost</w:t>
      </w:r>
      <w:r w:rsidRPr="00C12C30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o 0,</w:t>
      </w:r>
      <w:r w:rsidR="002D5552">
        <w:rPr>
          <w:rFonts w:ascii="Fira Sans" w:eastAsia="Times New Roman" w:hAnsi="Fira Sans" w:cs="Times New Roman"/>
          <w:sz w:val="19"/>
          <w:szCs w:val="19"/>
          <w:lang w:eastAsia="pl-PL"/>
        </w:rPr>
        <w:t>4 p</w:t>
      </w:r>
      <w:r w:rsidR="00E4515C">
        <w:rPr>
          <w:rFonts w:ascii="Fira Sans" w:eastAsia="Times New Roman" w:hAnsi="Fira Sans" w:cs="Times New Roman"/>
          <w:sz w:val="19"/>
          <w:szCs w:val="19"/>
          <w:lang w:eastAsia="pl-PL"/>
        </w:rPr>
        <w:t>. proc.</w:t>
      </w:r>
      <w:r w:rsidRPr="00C12C30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). </w:t>
      </w:r>
    </w:p>
    <w:p w14:paraId="3EC14B5E" w14:textId="2BF37BAC" w:rsidR="00C12C30" w:rsidRPr="00C12C30" w:rsidRDefault="00C12C30" w:rsidP="00C12C30">
      <w:pPr>
        <w:widowControl w:val="0"/>
        <w:spacing w:after="120" w:line="240" w:lineRule="auto"/>
        <w:rPr>
          <w:rFonts w:ascii="Fira Sans" w:eastAsia="Times New Roman" w:hAnsi="Fira Sans" w:cs="Times New Roman"/>
          <w:sz w:val="19"/>
          <w:szCs w:val="19"/>
          <w:lang w:eastAsia="pl-PL"/>
        </w:rPr>
      </w:pPr>
      <w:r w:rsidRPr="00C12C30">
        <w:rPr>
          <w:rFonts w:ascii="Fira Sans" w:eastAsia="Times New Roman" w:hAnsi="Fira Sans" w:cs="Times New Roman"/>
          <w:sz w:val="19"/>
          <w:szCs w:val="19"/>
          <w:lang w:eastAsia="pl-PL"/>
        </w:rPr>
        <w:t>W porównaniu z</w:t>
      </w:r>
      <w:r w:rsidR="00E4515C">
        <w:rPr>
          <w:rFonts w:ascii="Fira Sans" w:eastAsia="Times New Roman" w:hAnsi="Fira Sans" w:cs="Times New Roman"/>
          <w:sz w:val="19"/>
          <w:szCs w:val="19"/>
          <w:lang w:eastAsia="pl-PL"/>
        </w:rPr>
        <w:t>e</w:t>
      </w:r>
      <w:r w:rsidRPr="00C12C30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</w:t>
      </w:r>
      <w:r w:rsidR="00E4515C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styczniem </w:t>
      </w:r>
      <w:r w:rsidRPr="00C12C30">
        <w:rPr>
          <w:rFonts w:ascii="Fira Sans" w:eastAsia="Times New Roman" w:hAnsi="Fira Sans" w:cs="Times New Roman"/>
          <w:sz w:val="19"/>
          <w:szCs w:val="19"/>
          <w:lang w:eastAsia="pl-PL"/>
        </w:rPr>
        <w:t>202</w:t>
      </w:r>
      <w:r w:rsidR="002D5552">
        <w:rPr>
          <w:rFonts w:ascii="Fira Sans" w:eastAsia="Times New Roman" w:hAnsi="Fira Sans" w:cs="Times New Roman"/>
          <w:sz w:val="19"/>
          <w:szCs w:val="19"/>
          <w:lang w:eastAsia="pl-PL"/>
        </w:rPr>
        <w:t>3</w:t>
      </w:r>
      <w:r w:rsidRPr="00C12C30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r. stopa bezrobocia zmniejszyła się w </w:t>
      </w:r>
      <w:r w:rsidR="0092053C">
        <w:rPr>
          <w:rFonts w:ascii="Fira Sans" w:eastAsia="Times New Roman" w:hAnsi="Fira Sans" w:cs="Times New Roman"/>
          <w:sz w:val="19"/>
          <w:szCs w:val="19"/>
          <w:lang w:eastAsia="pl-PL"/>
        </w:rPr>
        <w:t>27</w:t>
      </w:r>
      <w:r w:rsidRPr="00C12C30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z 42 powiatów. Największy spadek zanotowano w powiatach: </w:t>
      </w:r>
      <w:r w:rsidR="002D5552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przysuskim i </w:t>
      </w:r>
      <w:r w:rsidRPr="00C12C30">
        <w:rPr>
          <w:rFonts w:ascii="Fira Sans" w:eastAsia="Times New Roman" w:hAnsi="Fira Sans" w:cs="Times New Roman"/>
          <w:sz w:val="19"/>
          <w:szCs w:val="19"/>
          <w:lang w:eastAsia="pl-PL"/>
        </w:rPr>
        <w:t>żuromińskim (</w:t>
      </w:r>
      <w:r w:rsidR="002D5552">
        <w:rPr>
          <w:rFonts w:ascii="Fira Sans" w:eastAsia="Times New Roman" w:hAnsi="Fira Sans" w:cs="Times New Roman"/>
          <w:sz w:val="19"/>
          <w:szCs w:val="19"/>
          <w:lang w:eastAsia="pl-PL"/>
        </w:rPr>
        <w:t>p</w:t>
      </w:r>
      <w:r w:rsidRPr="00C12C30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o </w:t>
      </w:r>
      <w:r w:rsidR="002D5552">
        <w:rPr>
          <w:rFonts w:ascii="Fira Sans" w:eastAsia="Times New Roman" w:hAnsi="Fira Sans" w:cs="Times New Roman"/>
          <w:sz w:val="19"/>
          <w:szCs w:val="19"/>
          <w:lang w:eastAsia="pl-PL"/>
        </w:rPr>
        <w:t>1,3</w:t>
      </w:r>
      <w:r w:rsidRPr="00C12C30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p</w:t>
      </w:r>
      <w:r w:rsidR="00E4515C">
        <w:rPr>
          <w:rFonts w:ascii="Fira Sans" w:eastAsia="Times New Roman" w:hAnsi="Fira Sans" w:cs="Times New Roman"/>
          <w:sz w:val="19"/>
          <w:szCs w:val="19"/>
          <w:lang w:eastAsia="pl-PL"/>
        </w:rPr>
        <w:t>. proc</w:t>
      </w:r>
      <w:r w:rsidRPr="00C12C30">
        <w:rPr>
          <w:rFonts w:ascii="Fira Sans" w:eastAsia="Times New Roman" w:hAnsi="Fira Sans" w:cs="Times New Roman"/>
          <w:sz w:val="19"/>
          <w:szCs w:val="19"/>
          <w:lang w:eastAsia="pl-PL"/>
        </w:rPr>
        <w:t>), p</w:t>
      </w:r>
      <w:r w:rsidR="002D5552">
        <w:rPr>
          <w:rFonts w:ascii="Fira Sans" w:eastAsia="Times New Roman" w:hAnsi="Fira Sans" w:cs="Times New Roman"/>
          <w:sz w:val="19"/>
          <w:szCs w:val="19"/>
          <w:lang w:eastAsia="pl-PL"/>
        </w:rPr>
        <w:t>ułtuskim i wołomińskim</w:t>
      </w:r>
      <w:r w:rsidRPr="00C12C30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(</w:t>
      </w:r>
      <w:r w:rsidR="002D5552">
        <w:rPr>
          <w:rFonts w:ascii="Fira Sans" w:eastAsia="Times New Roman" w:hAnsi="Fira Sans" w:cs="Times New Roman"/>
          <w:sz w:val="19"/>
          <w:szCs w:val="19"/>
          <w:lang w:eastAsia="pl-PL"/>
        </w:rPr>
        <w:t>po 0,9</w:t>
      </w:r>
      <w:r w:rsidRPr="00C12C30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p</w:t>
      </w:r>
      <w:r w:rsidR="00E4515C">
        <w:rPr>
          <w:rFonts w:ascii="Fira Sans" w:eastAsia="Times New Roman" w:hAnsi="Fira Sans" w:cs="Times New Roman"/>
          <w:sz w:val="19"/>
          <w:szCs w:val="19"/>
          <w:lang w:eastAsia="pl-PL"/>
        </w:rPr>
        <w:t>. proc</w:t>
      </w:r>
      <w:r w:rsidR="00EF48B1">
        <w:rPr>
          <w:rFonts w:ascii="Fira Sans" w:eastAsia="Times New Roman" w:hAnsi="Fira Sans" w:cs="Times New Roman"/>
          <w:sz w:val="19"/>
          <w:szCs w:val="19"/>
          <w:lang w:eastAsia="pl-PL"/>
        </w:rPr>
        <w:t>)</w:t>
      </w:r>
      <w:r w:rsidR="002D5552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oraz płockim </w:t>
      </w:r>
      <w:r w:rsidRPr="00C12C30">
        <w:rPr>
          <w:rFonts w:ascii="Fira Sans" w:eastAsia="Times New Roman" w:hAnsi="Fira Sans" w:cs="Times New Roman"/>
          <w:sz w:val="19"/>
          <w:szCs w:val="19"/>
          <w:lang w:eastAsia="pl-PL"/>
        </w:rPr>
        <w:t>(</w:t>
      </w:r>
      <w:r w:rsidR="00EF48B1">
        <w:rPr>
          <w:rFonts w:ascii="Fira Sans" w:eastAsia="Times New Roman" w:hAnsi="Fira Sans" w:cs="Times New Roman"/>
          <w:sz w:val="19"/>
          <w:szCs w:val="19"/>
          <w:lang w:eastAsia="pl-PL"/>
        </w:rPr>
        <w:t>o</w:t>
      </w:r>
      <w:r w:rsidR="002D5552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0,8</w:t>
      </w:r>
      <w:r w:rsidRPr="00C12C30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p</w:t>
      </w:r>
      <w:r w:rsidR="00E4515C">
        <w:rPr>
          <w:rFonts w:ascii="Fira Sans" w:eastAsia="Times New Roman" w:hAnsi="Fira Sans" w:cs="Times New Roman"/>
          <w:sz w:val="19"/>
          <w:szCs w:val="19"/>
          <w:lang w:eastAsia="pl-PL"/>
        </w:rPr>
        <w:t>. proc</w:t>
      </w:r>
      <w:r w:rsidRPr="00C12C30">
        <w:rPr>
          <w:rFonts w:ascii="Fira Sans" w:eastAsia="Times New Roman" w:hAnsi="Fira Sans" w:cs="Times New Roman"/>
          <w:sz w:val="19"/>
          <w:szCs w:val="19"/>
          <w:lang w:eastAsia="pl-PL"/>
        </w:rPr>
        <w:t>).</w:t>
      </w:r>
    </w:p>
    <w:p w14:paraId="56D06D49" w14:textId="4E285404" w:rsidR="00C12C30" w:rsidRPr="00C12C30" w:rsidRDefault="00C12C30" w:rsidP="00C12C30">
      <w:pPr>
        <w:widowControl w:val="0"/>
        <w:spacing w:after="120" w:line="240" w:lineRule="auto"/>
        <w:rPr>
          <w:rFonts w:ascii="Fira Sans" w:eastAsia="Times New Roman" w:hAnsi="Fira Sans" w:cs="Times New Roman"/>
          <w:sz w:val="19"/>
          <w:szCs w:val="19"/>
          <w:lang w:eastAsia="pl-PL"/>
        </w:rPr>
      </w:pPr>
      <w:r w:rsidRPr="00C12C30">
        <w:rPr>
          <w:rFonts w:ascii="Fira Sans" w:eastAsia="Times New Roman" w:hAnsi="Fira Sans" w:cs="Times New Roman"/>
          <w:sz w:val="19"/>
          <w:szCs w:val="19"/>
          <w:lang w:eastAsia="pl-PL"/>
        </w:rPr>
        <w:t>Najniższa stopa bezrobocia wystąpiła w mieście Katowicach i Poznaniu (po 1,</w:t>
      </w:r>
      <w:r w:rsidR="00E4515C">
        <w:rPr>
          <w:rFonts w:ascii="Fira Sans" w:eastAsia="Times New Roman" w:hAnsi="Fira Sans" w:cs="Times New Roman"/>
          <w:sz w:val="19"/>
          <w:szCs w:val="19"/>
          <w:lang w:eastAsia="pl-PL"/>
        </w:rPr>
        <w:t>1</w:t>
      </w:r>
      <w:r w:rsidRPr="00C12C30">
        <w:rPr>
          <w:rFonts w:ascii="Fira Sans" w:eastAsia="Times New Roman" w:hAnsi="Fira Sans" w:cs="Times New Roman"/>
          <w:sz w:val="19"/>
          <w:szCs w:val="19"/>
          <w:lang w:eastAsia="pl-PL"/>
        </w:rPr>
        <w:t>%), a najwyższa w mieście Przemyślu (</w:t>
      </w:r>
      <w:r w:rsidR="00E4515C">
        <w:rPr>
          <w:rFonts w:ascii="Fira Sans" w:eastAsia="Times New Roman" w:hAnsi="Fira Sans" w:cs="Times New Roman"/>
          <w:sz w:val="19"/>
          <w:szCs w:val="19"/>
          <w:lang w:eastAsia="pl-PL"/>
        </w:rPr>
        <w:t>10,7</w:t>
      </w:r>
      <w:r w:rsidRPr="00C12C30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%). </w:t>
      </w:r>
    </w:p>
    <w:p w14:paraId="728253C5" w14:textId="19096C25" w:rsidR="00C12C30" w:rsidRPr="00C12C30" w:rsidRDefault="00C12C30" w:rsidP="00C12C30">
      <w:pPr>
        <w:spacing w:before="120" w:after="120" w:line="240" w:lineRule="auto"/>
        <w:rPr>
          <w:rFonts w:ascii="Fira Sans" w:eastAsia="Times New Roman" w:hAnsi="Fira Sans" w:cs="Arial"/>
          <w:bCs/>
          <w:color w:val="2E74B5" w:themeColor="accent1" w:themeShade="BF"/>
          <w:sz w:val="19"/>
          <w:szCs w:val="19"/>
          <w:lang w:eastAsia="pl-PL"/>
        </w:rPr>
      </w:pPr>
    </w:p>
    <w:p w14:paraId="0CD492B2" w14:textId="77777777" w:rsidR="00C12C30" w:rsidRPr="00C12C30" w:rsidRDefault="00C12C30" w:rsidP="00C12C30">
      <w:pPr>
        <w:widowControl w:val="0"/>
        <w:spacing w:after="120" w:line="240" w:lineRule="auto"/>
        <w:rPr>
          <w:rFonts w:ascii="Fira Sans" w:eastAsia="Times New Roman" w:hAnsi="Fira Sans" w:cs="Times New Roman"/>
          <w:sz w:val="19"/>
          <w:szCs w:val="19"/>
          <w:lang w:eastAsia="pl-PL"/>
        </w:rPr>
      </w:pPr>
      <w:r w:rsidRPr="00C12C30">
        <w:rPr>
          <w:rFonts w:ascii="Fira Sans" w:eastAsia="Times New Roman" w:hAnsi="Fira Sans" w:cs="Times New Roman"/>
          <w:sz w:val="19"/>
          <w:szCs w:val="19"/>
          <w:lang w:eastAsia="pl-PL"/>
        </w:rPr>
        <w:t>Oceń opracowanie</w:t>
      </w:r>
    </w:p>
    <w:p w14:paraId="520C8051" w14:textId="77777777" w:rsidR="00C12C30" w:rsidRPr="00C12C30" w:rsidRDefault="00C12C30" w:rsidP="00C12C30">
      <w:pPr>
        <w:widowControl w:val="0"/>
        <w:spacing w:after="120" w:line="240" w:lineRule="auto"/>
        <w:rPr>
          <w:rFonts w:ascii="Fira Sans" w:eastAsia="Times New Roman" w:hAnsi="Fira Sans" w:cs="Times New Roman"/>
          <w:sz w:val="19"/>
          <w:szCs w:val="19"/>
          <w:lang w:eastAsia="pl-PL"/>
        </w:rPr>
      </w:pPr>
      <w:r w:rsidRPr="00C12C30">
        <w:rPr>
          <w:rFonts w:ascii="Fira Sans" w:eastAsia="Times New Roman" w:hAnsi="Fira Sans" w:cs="Times New Roman"/>
          <w:sz w:val="19"/>
          <w:szCs w:val="19"/>
          <w:lang w:eastAsia="pl-PL"/>
        </w:rPr>
        <w:t>Na dole infografiki po prawej stronie zamieszczono napis „Oceń opracowanie”. Infografikę można ocenić w skali 1-5. </w:t>
      </w:r>
    </w:p>
    <w:p w14:paraId="44A39278" w14:textId="77777777" w:rsidR="00C12C30" w:rsidRPr="00C12C30" w:rsidRDefault="00C12C30" w:rsidP="00C12C30">
      <w:pPr>
        <w:widowControl w:val="0"/>
        <w:spacing w:after="360" w:line="240" w:lineRule="auto"/>
        <w:rPr>
          <w:rFonts w:ascii="Fira Sans" w:eastAsia="Times New Roman" w:hAnsi="Fira Sans" w:cs="Times New Roman"/>
          <w:sz w:val="19"/>
          <w:szCs w:val="19"/>
          <w:lang w:eastAsia="pl-PL"/>
        </w:rPr>
      </w:pPr>
      <w:r w:rsidRPr="00C12C30">
        <w:rPr>
          <w:rFonts w:ascii="Fira Sans" w:eastAsia="Times New Roman" w:hAnsi="Fira Sans" w:cs="Times New Roman"/>
          <w:sz w:val="19"/>
          <w:szCs w:val="19"/>
          <w:lang w:eastAsia="pl-PL"/>
        </w:rPr>
        <w:t>Na dole została również umieszczona prośba Urzędu o podanie źródła w przypadku publikowania danych.</w:t>
      </w:r>
    </w:p>
    <w:p w14:paraId="7E3BE9EA" w14:textId="2330ABF7" w:rsidR="00D13829" w:rsidRPr="00C12C30" w:rsidRDefault="00D13829" w:rsidP="00C12C30"/>
    <w:sectPr w:rsidR="00D13829" w:rsidRPr="00C12C30" w:rsidSect="00BC2F4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">
    <w:panose1 w:val="020B05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0C68"/>
    <w:rsid w:val="00002B34"/>
    <w:rsid w:val="000045C3"/>
    <w:rsid w:val="00005D77"/>
    <w:rsid w:val="000077AB"/>
    <w:rsid w:val="000149C9"/>
    <w:rsid w:val="00017232"/>
    <w:rsid w:val="00024225"/>
    <w:rsid w:val="000242C9"/>
    <w:rsid w:val="000277CF"/>
    <w:rsid w:val="0003412A"/>
    <w:rsid w:val="00036C97"/>
    <w:rsid w:val="00037A99"/>
    <w:rsid w:val="0004147E"/>
    <w:rsid w:val="000530BB"/>
    <w:rsid w:val="00053486"/>
    <w:rsid w:val="00053E9F"/>
    <w:rsid w:val="00061D56"/>
    <w:rsid w:val="000624E5"/>
    <w:rsid w:val="00064276"/>
    <w:rsid w:val="00066807"/>
    <w:rsid w:val="00071DD6"/>
    <w:rsid w:val="000721E2"/>
    <w:rsid w:val="000734F4"/>
    <w:rsid w:val="000764A2"/>
    <w:rsid w:val="00076652"/>
    <w:rsid w:val="000859A4"/>
    <w:rsid w:val="00093756"/>
    <w:rsid w:val="00097962"/>
    <w:rsid w:val="000A0551"/>
    <w:rsid w:val="000A10A0"/>
    <w:rsid w:val="000A40D0"/>
    <w:rsid w:val="000A641B"/>
    <w:rsid w:val="000B1E87"/>
    <w:rsid w:val="000B270F"/>
    <w:rsid w:val="000B3A17"/>
    <w:rsid w:val="000B7350"/>
    <w:rsid w:val="000B7C9F"/>
    <w:rsid w:val="000C38F8"/>
    <w:rsid w:val="000C3EB7"/>
    <w:rsid w:val="000D154E"/>
    <w:rsid w:val="000D61BA"/>
    <w:rsid w:val="000E08B3"/>
    <w:rsid w:val="000E0D24"/>
    <w:rsid w:val="000E14F0"/>
    <w:rsid w:val="000E47D0"/>
    <w:rsid w:val="000E6BA0"/>
    <w:rsid w:val="000E6DA4"/>
    <w:rsid w:val="000F68ED"/>
    <w:rsid w:val="000F708C"/>
    <w:rsid w:val="000F7258"/>
    <w:rsid w:val="00103779"/>
    <w:rsid w:val="00104AC6"/>
    <w:rsid w:val="001135BB"/>
    <w:rsid w:val="00117695"/>
    <w:rsid w:val="00123B4E"/>
    <w:rsid w:val="0012439D"/>
    <w:rsid w:val="00124DF0"/>
    <w:rsid w:val="00126BC3"/>
    <w:rsid w:val="001372FC"/>
    <w:rsid w:val="00137ECE"/>
    <w:rsid w:val="00141345"/>
    <w:rsid w:val="00145351"/>
    <w:rsid w:val="0015176A"/>
    <w:rsid w:val="00157418"/>
    <w:rsid w:val="00157CA7"/>
    <w:rsid w:val="00162DB6"/>
    <w:rsid w:val="00164D32"/>
    <w:rsid w:val="001671EF"/>
    <w:rsid w:val="00167FE4"/>
    <w:rsid w:val="00176F3B"/>
    <w:rsid w:val="00177CEC"/>
    <w:rsid w:val="00181C97"/>
    <w:rsid w:val="00187F49"/>
    <w:rsid w:val="0019023B"/>
    <w:rsid w:val="00193F11"/>
    <w:rsid w:val="001A2CA2"/>
    <w:rsid w:val="001A2CAA"/>
    <w:rsid w:val="001B5BBB"/>
    <w:rsid w:val="001C4FB5"/>
    <w:rsid w:val="001C72C8"/>
    <w:rsid w:val="001D18AD"/>
    <w:rsid w:val="001D209D"/>
    <w:rsid w:val="001D2B5F"/>
    <w:rsid w:val="001D41B5"/>
    <w:rsid w:val="001D4244"/>
    <w:rsid w:val="001D6DE7"/>
    <w:rsid w:val="001E06CD"/>
    <w:rsid w:val="001E0791"/>
    <w:rsid w:val="001E3F19"/>
    <w:rsid w:val="001E4304"/>
    <w:rsid w:val="001E44F3"/>
    <w:rsid w:val="001E4682"/>
    <w:rsid w:val="001E5883"/>
    <w:rsid w:val="001E667B"/>
    <w:rsid w:val="00201190"/>
    <w:rsid w:val="00203A94"/>
    <w:rsid w:val="00207A10"/>
    <w:rsid w:val="002119AE"/>
    <w:rsid w:val="00212344"/>
    <w:rsid w:val="00216BBB"/>
    <w:rsid w:val="00217127"/>
    <w:rsid w:val="00217227"/>
    <w:rsid w:val="002216AE"/>
    <w:rsid w:val="002219D4"/>
    <w:rsid w:val="0023125E"/>
    <w:rsid w:val="00231647"/>
    <w:rsid w:val="00234CE2"/>
    <w:rsid w:val="002405B0"/>
    <w:rsid w:val="00243CF8"/>
    <w:rsid w:val="002473EC"/>
    <w:rsid w:val="00247660"/>
    <w:rsid w:val="002579F7"/>
    <w:rsid w:val="00265C50"/>
    <w:rsid w:val="00271740"/>
    <w:rsid w:val="002836BA"/>
    <w:rsid w:val="00284D34"/>
    <w:rsid w:val="00286868"/>
    <w:rsid w:val="0029014D"/>
    <w:rsid w:val="002919E7"/>
    <w:rsid w:val="00293E2F"/>
    <w:rsid w:val="00294AB3"/>
    <w:rsid w:val="00296425"/>
    <w:rsid w:val="00297131"/>
    <w:rsid w:val="00297DBD"/>
    <w:rsid w:val="002A3097"/>
    <w:rsid w:val="002A575B"/>
    <w:rsid w:val="002A5876"/>
    <w:rsid w:val="002A7AD1"/>
    <w:rsid w:val="002B0EE6"/>
    <w:rsid w:val="002B142D"/>
    <w:rsid w:val="002B6DA8"/>
    <w:rsid w:val="002B6FED"/>
    <w:rsid w:val="002C1FF2"/>
    <w:rsid w:val="002C22C7"/>
    <w:rsid w:val="002C3EB2"/>
    <w:rsid w:val="002C7014"/>
    <w:rsid w:val="002D10FA"/>
    <w:rsid w:val="002D1DA6"/>
    <w:rsid w:val="002D1FC1"/>
    <w:rsid w:val="002D5552"/>
    <w:rsid w:val="002D647B"/>
    <w:rsid w:val="002F0151"/>
    <w:rsid w:val="002F1CA6"/>
    <w:rsid w:val="002F517A"/>
    <w:rsid w:val="003106F4"/>
    <w:rsid w:val="00310C68"/>
    <w:rsid w:val="00316E3B"/>
    <w:rsid w:val="003213BF"/>
    <w:rsid w:val="0032286D"/>
    <w:rsid w:val="003239C1"/>
    <w:rsid w:val="0033499C"/>
    <w:rsid w:val="003364EC"/>
    <w:rsid w:val="003526E0"/>
    <w:rsid w:val="00353245"/>
    <w:rsid w:val="003552F5"/>
    <w:rsid w:val="00355D42"/>
    <w:rsid w:val="00357A1D"/>
    <w:rsid w:val="003647EC"/>
    <w:rsid w:val="003651EC"/>
    <w:rsid w:val="00366DA2"/>
    <w:rsid w:val="00370C9B"/>
    <w:rsid w:val="00370FB3"/>
    <w:rsid w:val="0037276E"/>
    <w:rsid w:val="00372EC2"/>
    <w:rsid w:val="0038358A"/>
    <w:rsid w:val="003872A5"/>
    <w:rsid w:val="003874EB"/>
    <w:rsid w:val="00391941"/>
    <w:rsid w:val="00391D1D"/>
    <w:rsid w:val="00392709"/>
    <w:rsid w:val="00393510"/>
    <w:rsid w:val="003946A1"/>
    <w:rsid w:val="00394B7B"/>
    <w:rsid w:val="0039570F"/>
    <w:rsid w:val="00395F89"/>
    <w:rsid w:val="003966F5"/>
    <w:rsid w:val="003A09B1"/>
    <w:rsid w:val="003A0AC7"/>
    <w:rsid w:val="003A0C34"/>
    <w:rsid w:val="003A0E01"/>
    <w:rsid w:val="003A3F76"/>
    <w:rsid w:val="003A45D7"/>
    <w:rsid w:val="003B5B84"/>
    <w:rsid w:val="003B6CBB"/>
    <w:rsid w:val="003C1570"/>
    <w:rsid w:val="003C240C"/>
    <w:rsid w:val="003C38BB"/>
    <w:rsid w:val="003C4FE3"/>
    <w:rsid w:val="003C5D24"/>
    <w:rsid w:val="003C6EFC"/>
    <w:rsid w:val="003D5117"/>
    <w:rsid w:val="003E0EAA"/>
    <w:rsid w:val="003E2CE6"/>
    <w:rsid w:val="003E50CE"/>
    <w:rsid w:val="003E5639"/>
    <w:rsid w:val="003E6696"/>
    <w:rsid w:val="003F51F7"/>
    <w:rsid w:val="003F6074"/>
    <w:rsid w:val="0040282F"/>
    <w:rsid w:val="00402F7E"/>
    <w:rsid w:val="004060CA"/>
    <w:rsid w:val="004068D1"/>
    <w:rsid w:val="00407AAB"/>
    <w:rsid w:val="00410542"/>
    <w:rsid w:val="00411457"/>
    <w:rsid w:val="00412253"/>
    <w:rsid w:val="004177DF"/>
    <w:rsid w:val="00424466"/>
    <w:rsid w:val="00432494"/>
    <w:rsid w:val="00433B46"/>
    <w:rsid w:val="00437248"/>
    <w:rsid w:val="0043739E"/>
    <w:rsid w:val="00437484"/>
    <w:rsid w:val="0044021F"/>
    <w:rsid w:val="0044222D"/>
    <w:rsid w:val="004439E9"/>
    <w:rsid w:val="00446CE4"/>
    <w:rsid w:val="0044715F"/>
    <w:rsid w:val="00450BEF"/>
    <w:rsid w:val="00451BE1"/>
    <w:rsid w:val="00451CA6"/>
    <w:rsid w:val="00452AA5"/>
    <w:rsid w:val="00455DCC"/>
    <w:rsid w:val="004573FB"/>
    <w:rsid w:val="00462AED"/>
    <w:rsid w:val="00462B35"/>
    <w:rsid w:val="004655A5"/>
    <w:rsid w:val="004748EB"/>
    <w:rsid w:val="00477231"/>
    <w:rsid w:val="00483680"/>
    <w:rsid w:val="004836F4"/>
    <w:rsid w:val="00493308"/>
    <w:rsid w:val="00493B81"/>
    <w:rsid w:val="00497210"/>
    <w:rsid w:val="004A02F7"/>
    <w:rsid w:val="004A0DC9"/>
    <w:rsid w:val="004A1321"/>
    <w:rsid w:val="004A646D"/>
    <w:rsid w:val="004B414F"/>
    <w:rsid w:val="004B541C"/>
    <w:rsid w:val="004B6E66"/>
    <w:rsid w:val="004B7EBA"/>
    <w:rsid w:val="004C3370"/>
    <w:rsid w:val="004C35AC"/>
    <w:rsid w:val="004C4222"/>
    <w:rsid w:val="004C453D"/>
    <w:rsid w:val="004C6F2F"/>
    <w:rsid w:val="004D737B"/>
    <w:rsid w:val="004E29C7"/>
    <w:rsid w:val="004E2A22"/>
    <w:rsid w:val="004F1AD1"/>
    <w:rsid w:val="004F2402"/>
    <w:rsid w:val="004F342E"/>
    <w:rsid w:val="004F3441"/>
    <w:rsid w:val="004F4E99"/>
    <w:rsid w:val="004F6A8F"/>
    <w:rsid w:val="00500450"/>
    <w:rsid w:val="00502926"/>
    <w:rsid w:val="00506B6C"/>
    <w:rsid w:val="00510283"/>
    <w:rsid w:val="0051113F"/>
    <w:rsid w:val="00517511"/>
    <w:rsid w:val="00521451"/>
    <w:rsid w:val="0052290D"/>
    <w:rsid w:val="00523708"/>
    <w:rsid w:val="0052553C"/>
    <w:rsid w:val="00525D09"/>
    <w:rsid w:val="005341EA"/>
    <w:rsid w:val="005342FE"/>
    <w:rsid w:val="00535EB7"/>
    <w:rsid w:val="00537851"/>
    <w:rsid w:val="00537ABF"/>
    <w:rsid w:val="00540733"/>
    <w:rsid w:val="00544406"/>
    <w:rsid w:val="005470C1"/>
    <w:rsid w:val="0055175E"/>
    <w:rsid w:val="00553C0B"/>
    <w:rsid w:val="0055426E"/>
    <w:rsid w:val="005560A5"/>
    <w:rsid w:val="00557FB2"/>
    <w:rsid w:val="005676DD"/>
    <w:rsid w:val="00567D5E"/>
    <w:rsid w:val="00572914"/>
    <w:rsid w:val="00574F95"/>
    <w:rsid w:val="0057616E"/>
    <w:rsid w:val="005774F9"/>
    <w:rsid w:val="0057794B"/>
    <w:rsid w:val="005822E6"/>
    <w:rsid w:val="005838F9"/>
    <w:rsid w:val="0058530A"/>
    <w:rsid w:val="00587DD5"/>
    <w:rsid w:val="005909A8"/>
    <w:rsid w:val="00590DAA"/>
    <w:rsid w:val="00590EB9"/>
    <w:rsid w:val="005932BA"/>
    <w:rsid w:val="005A03EA"/>
    <w:rsid w:val="005A318B"/>
    <w:rsid w:val="005B073A"/>
    <w:rsid w:val="005B3838"/>
    <w:rsid w:val="005B68F0"/>
    <w:rsid w:val="005D286F"/>
    <w:rsid w:val="005D2CEB"/>
    <w:rsid w:val="005D4655"/>
    <w:rsid w:val="005D699A"/>
    <w:rsid w:val="005D6FDF"/>
    <w:rsid w:val="005E385A"/>
    <w:rsid w:val="005E3EE5"/>
    <w:rsid w:val="005E4D3E"/>
    <w:rsid w:val="005F182C"/>
    <w:rsid w:val="005F3E87"/>
    <w:rsid w:val="005F73CE"/>
    <w:rsid w:val="0060035E"/>
    <w:rsid w:val="00601A39"/>
    <w:rsid w:val="006047A6"/>
    <w:rsid w:val="00606226"/>
    <w:rsid w:val="00610C19"/>
    <w:rsid w:val="00611E25"/>
    <w:rsid w:val="00612440"/>
    <w:rsid w:val="006153FA"/>
    <w:rsid w:val="00621F2B"/>
    <w:rsid w:val="0062408F"/>
    <w:rsid w:val="0062684B"/>
    <w:rsid w:val="006270C4"/>
    <w:rsid w:val="00632D55"/>
    <w:rsid w:val="00634B51"/>
    <w:rsid w:val="00635BD4"/>
    <w:rsid w:val="00635F12"/>
    <w:rsid w:val="00636615"/>
    <w:rsid w:val="00640AB8"/>
    <w:rsid w:val="006426C2"/>
    <w:rsid w:val="0064391A"/>
    <w:rsid w:val="00644919"/>
    <w:rsid w:val="0064616C"/>
    <w:rsid w:val="006500F5"/>
    <w:rsid w:val="0065049E"/>
    <w:rsid w:val="006514DA"/>
    <w:rsid w:val="006529D0"/>
    <w:rsid w:val="00660DC3"/>
    <w:rsid w:val="00661550"/>
    <w:rsid w:val="0066270D"/>
    <w:rsid w:val="00662AD0"/>
    <w:rsid w:val="0066374A"/>
    <w:rsid w:val="00666BA0"/>
    <w:rsid w:val="006710D8"/>
    <w:rsid w:val="006855A0"/>
    <w:rsid w:val="00686971"/>
    <w:rsid w:val="00686C36"/>
    <w:rsid w:val="00687533"/>
    <w:rsid w:val="00690EC3"/>
    <w:rsid w:val="00692291"/>
    <w:rsid w:val="00695E42"/>
    <w:rsid w:val="006A1481"/>
    <w:rsid w:val="006A4B6B"/>
    <w:rsid w:val="006A4B8F"/>
    <w:rsid w:val="006A54B9"/>
    <w:rsid w:val="006B1291"/>
    <w:rsid w:val="006B314E"/>
    <w:rsid w:val="006B41E0"/>
    <w:rsid w:val="006B47DE"/>
    <w:rsid w:val="006B5299"/>
    <w:rsid w:val="006B6FCA"/>
    <w:rsid w:val="006B72DD"/>
    <w:rsid w:val="006D65F5"/>
    <w:rsid w:val="006D7078"/>
    <w:rsid w:val="006D7AFA"/>
    <w:rsid w:val="006E4985"/>
    <w:rsid w:val="006F0F78"/>
    <w:rsid w:val="006F4E29"/>
    <w:rsid w:val="006F79F2"/>
    <w:rsid w:val="0070312F"/>
    <w:rsid w:val="00704472"/>
    <w:rsid w:val="00704EF9"/>
    <w:rsid w:val="007075E8"/>
    <w:rsid w:val="00712E89"/>
    <w:rsid w:val="007139CA"/>
    <w:rsid w:val="007151D5"/>
    <w:rsid w:val="00720247"/>
    <w:rsid w:val="00721B22"/>
    <w:rsid w:val="00724DC3"/>
    <w:rsid w:val="00727ED0"/>
    <w:rsid w:val="0073048B"/>
    <w:rsid w:val="00735EDD"/>
    <w:rsid w:val="00737563"/>
    <w:rsid w:val="00747062"/>
    <w:rsid w:val="00750FAA"/>
    <w:rsid w:val="00752334"/>
    <w:rsid w:val="00755AE4"/>
    <w:rsid w:val="007560AF"/>
    <w:rsid w:val="00761391"/>
    <w:rsid w:val="00761FFF"/>
    <w:rsid w:val="007624B0"/>
    <w:rsid w:val="007624CA"/>
    <w:rsid w:val="007630FD"/>
    <w:rsid w:val="0076478D"/>
    <w:rsid w:val="00764CAB"/>
    <w:rsid w:val="00764D1B"/>
    <w:rsid w:val="007656A7"/>
    <w:rsid w:val="007727A5"/>
    <w:rsid w:val="0077504E"/>
    <w:rsid w:val="00775E39"/>
    <w:rsid w:val="00776E50"/>
    <w:rsid w:val="007774CC"/>
    <w:rsid w:val="00777DE8"/>
    <w:rsid w:val="00782405"/>
    <w:rsid w:val="00782D31"/>
    <w:rsid w:val="007875EE"/>
    <w:rsid w:val="0079791B"/>
    <w:rsid w:val="007A09EC"/>
    <w:rsid w:val="007B0A06"/>
    <w:rsid w:val="007B0E29"/>
    <w:rsid w:val="007B1A59"/>
    <w:rsid w:val="007B4DEE"/>
    <w:rsid w:val="007B50E2"/>
    <w:rsid w:val="007B6A99"/>
    <w:rsid w:val="007C3794"/>
    <w:rsid w:val="007C412F"/>
    <w:rsid w:val="007C41DD"/>
    <w:rsid w:val="007C4B4E"/>
    <w:rsid w:val="007C7DE9"/>
    <w:rsid w:val="007D1078"/>
    <w:rsid w:val="007D54CF"/>
    <w:rsid w:val="007E0048"/>
    <w:rsid w:val="007E337B"/>
    <w:rsid w:val="007F17CC"/>
    <w:rsid w:val="007F3044"/>
    <w:rsid w:val="007F4B97"/>
    <w:rsid w:val="00800726"/>
    <w:rsid w:val="008021C8"/>
    <w:rsid w:val="00804BF3"/>
    <w:rsid w:val="008109FF"/>
    <w:rsid w:val="008111F2"/>
    <w:rsid w:val="00813705"/>
    <w:rsid w:val="0081435D"/>
    <w:rsid w:val="008163B3"/>
    <w:rsid w:val="00820340"/>
    <w:rsid w:val="00823555"/>
    <w:rsid w:val="008241F4"/>
    <w:rsid w:val="00826A69"/>
    <w:rsid w:val="00826F14"/>
    <w:rsid w:val="008276DD"/>
    <w:rsid w:val="008276E6"/>
    <w:rsid w:val="00830493"/>
    <w:rsid w:val="00831F8E"/>
    <w:rsid w:val="008359A1"/>
    <w:rsid w:val="00836126"/>
    <w:rsid w:val="00844555"/>
    <w:rsid w:val="00850121"/>
    <w:rsid w:val="00855100"/>
    <w:rsid w:val="0085711E"/>
    <w:rsid w:val="0086061A"/>
    <w:rsid w:val="00860B43"/>
    <w:rsid w:val="00860D6E"/>
    <w:rsid w:val="0086407F"/>
    <w:rsid w:val="00865D09"/>
    <w:rsid w:val="00875DAE"/>
    <w:rsid w:val="0088095E"/>
    <w:rsid w:val="0088229F"/>
    <w:rsid w:val="008847FC"/>
    <w:rsid w:val="00884A84"/>
    <w:rsid w:val="00884B53"/>
    <w:rsid w:val="00886A13"/>
    <w:rsid w:val="0089065E"/>
    <w:rsid w:val="00893008"/>
    <w:rsid w:val="008975E3"/>
    <w:rsid w:val="008A64EE"/>
    <w:rsid w:val="008B0CB2"/>
    <w:rsid w:val="008B0F99"/>
    <w:rsid w:val="008B55E3"/>
    <w:rsid w:val="008B5AFD"/>
    <w:rsid w:val="008B745B"/>
    <w:rsid w:val="008C620C"/>
    <w:rsid w:val="008C6ED5"/>
    <w:rsid w:val="008D7EA3"/>
    <w:rsid w:val="008E4296"/>
    <w:rsid w:val="008E5C9D"/>
    <w:rsid w:val="008E68A7"/>
    <w:rsid w:val="008E6A4F"/>
    <w:rsid w:val="008E7703"/>
    <w:rsid w:val="008F18D8"/>
    <w:rsid w:val="008F6424"/>
    <w:rsid w:val="008F6536"/>
    <w:rsid w:val="00901A1E"/>
    <w:rsid w:val="00902AC4"/>
    <w:rsid w:val="00904652"/>
    <w:rsid w:val="0090533C"/>
    <w:rsid w:val="00906DC6"/>
    <w:rsid w:val="0090726D"/>
    <w:rsid w:val="00915B9D"/>
    <w:rsid w:val="0092053C"/>
    <w:rsid w:val="00924134"/>
    <w:rsid w:val="009248B1"/>
    <w:rsid w:val="00926CF0"/>
    <w:rsid w:val="00931415"/>
    <w:rsid w:val="00935D0C"/>
    <w:rsid w:val="00936413"/>
    <w:rsid w:val="0094411F"/>
    <w:rsid w:val="00953D59"/>
    <w:rsid w:val="00956661"/>
    <w:rsid w:val="009575B7"/>
    <w:rsid w:val="00957FCB"/>
    <w:rsid w:val="00961D7F"/>
    <w:rsid w:val="00966812"/>
    <w:rsid w:val="0096767D"/>
    <w:rsid w:val="009744FC"/>
    <w:rsid w:val="00975AE1"/>
    <w:rsid w:val="00976443"/>
    <w:rsid w:val="0098426F"/>
    <w:rsid w:val="00990514"/>
    <w:rsid w:val="00990BA6"/>
    <w:rsid w:val="00994D1B"/>
    <w:rsid w:val="009977DF"/>
    <w:rsid w:val="009A2AA7"/>
    <w:rsid w:val="009A6109"/>
    <w:rsid w:val="009A7524"/>
    <w:rsid w:val="009B1077"/>
    <w:rsid w:val="009B74E1"/>
    <w:rsid w:val="009C0FF9"/>
    <w:rsid w:val="009C20AD"/>
    <w:rsid w:val="009C52E5"/>
    <w:rsid w:val="009D2E9C"/>
    <w:rsid w:val="009D7D80"/>
    <w:rsid w:val="009E089D"/>
    <w:rsid w:val="009E1F3E"/>
    <w:rsid w:val="009E37D6"/>
    <w:rsid w:val="009E7139"/>
    <w:rsid w:val="009F0497"/>
    <w:rsid w:val="009F07EF"/>
    <w:rsid w:val="009F4032"/>
    <w:rsid w:val="009F5AAD"/>
    <w:rsid w:val="009F6065"/>
    <w:rsid w:val="009F6563"/>
    <w:rsid w:val="00A000DD"/>
    <w:rsid w:val="00A01E07"/>
    <w:rsid w:val="00A05C9D"/>
    <w:rsid w:val="00A10F80"/>
    <w:rsid w:val="00A12873"/>
    <w:rsid w:val="00A17B03"/>
    <w:rsid w:val="00A25DA6"/>
    <w:rsid w:val="00A347BF"/>
    <w:rsid w:val="00A35361"/>
    <w:rsid w:val="00A40E3C"/>
    <w:rsid w:val="00A419EB"/>
    <w:rsid w:val="00A47311"/>
    <w:rsid w:val="00A477D3"/>
    <w:rsid w:val="00A500C6"/>
    <w:rsid w:val="00A54F4C"/>
    <w:rsid w:val="00A64C87"/>
    <w:rsid w:val="00A655AB"/>
    <w:rsid w:val="00A77B66"/>
    <w:rsid w:val="00A82FF6"/>
    <w:rsid w:val="00A86AC1"/>
    <w:rsid w:val="00A91490"/>
    <w:rsid w:val="00A94B35"/>
    <w:rsid w:val="00A97F72"/>
    <w:rsid w:val="00AA2011"/>
    <w:rsid w:val="00AB0278"/>
    <w:rsid w:val="00AB29C9"/>
    <w:rsid w:val="00AB4CAB"/>
    <w:rsid w:val="00AB61B4"/>
    <w:rsid w:val="00AC601D"/>
    <w:rsid w:val="00AD3840"/>
    <w:rsid w:val="00AE0400"/>
    <w:rsid w:val="00AE5A1D"/>
    <w:rsid w:val="00AE6FAB"/>
    <w:rsid w:val="00AF1321"/>
    <w:rsid w:val="00AF5919"/>
    <w:rsid w:val="00B00D3A"/>
    <w:rsid w:val="00B10439"/>
    <w:rsid w:val="00B11586"/>
    <w:rsid w:val="00B12D82"/>
    <w:rsid w:val="00B15B12"/>
    <w:rsid w:val="00B160EC"/>
    <w:rsid w:val="00B16223"/>
    <w:rsid w:val="00B16CD5"/>
    <w:rsid w:val="00B22957"/>
    <w:rsid w:val="00B22B0E"/>
    <w:rsid w:val="00B32C57"/>
    <w:rsid w:val="00B3402B"/>
    <w:rsid w:val="00B34E2B"/>
    <w:rsid w:val="00B42321"/>
    <w:rsid w:val="00B42EE7"/>
    <w:rsid w:val="00B4531C"/>
    <w:rsid w:val="00B51042"/>
    <w:rsid w:val="00B52717"/>
    <w:rsid w:val="00B55BC4"/>
    <w:rsid w:val="00B56C10"/>
    <w:rsid w:val="00B71347"/>
    <w:rsid w:val="00B71FFB"/>
    <w:rsid w:val="00B76BB1"/>
    <w:rsid w:val="00B8299C"/>
    <w:rsid w:val="00B845C3"/>
    <w:rsid w:val="00B84670"/>
    <w:rsid w:val="00B92C91"/>
    <w:rsid w:val="00BA0158"/>
    <w:rsid w:val="00BA0D85"/>
    <w:rsid w:val="00BA0F7E"/>
    <w:rsid w:val="00BA4963"/>
    <w:rsid w:val="00BA5213"/>
    <w:rsid w:val="00BB0DDB"/>
    <w:rsid w:val="00BB0EFA"/>
    <w:rsid w:val="00BB21FE"/>
    <w:rsid w:val="00BB3E1E"/>
    <w:rsid w:val="00BB4190"/>
    <w:rsid w:val="00BB5006"/>
    <w:rsid w:val="00BB74AA"/>
    <w:rsid w:val="00BC12E6"/>
    <w:rsid w:val="00BC19B1"/>
    <w:rsid w:val="00BC26F6"/>
    <w:rsid w:val="00BC4785"/>
    <w:rsid w:val="00BC717F"/>
    <w:rsid w:val="00BC75E5"/>
    <w:rsid w:val="00BC796B"/>
    <w:rsid w:val="00BD12B9"/>
    <w:rsid w:val="00BD1908"/>
    <w:rsid w:val="00BD19BE"/>
    <w:rsid w:val="00BD3D36"/>
    <w:rsid w:val="00BD673B"/>
    <w:rsid w:val="00BE472B"/>
    <w:rsid w:val="00BE78A6"/>
    <w:rsid w:val="00BF0DAF"/>
    <w:rsid w:val="00BF112E"/>
    <w:rsid w:val="00BF1588"/>
    <w:rsid w:val="00BF20C0"/>
    <w:rsid w:val="00BF4593"/>
    <w:rsid w:val="00C01045"/>
    <w:rsid w:val="00C01F2B"/>
    <w:rsid w:val="00C02A1A"/>
    <w:rsid w:val="00C02AFC"/>
    <w:rsid w:val="00C12C30"/>
    <w:rsid w:val="00C15F0C"/>
    <w:rsid w:val="00C16168"/>
    <w:rsid w:val="00C2050A"/>
    <w:rsid w:val="00C25F0D"/>
    <w:rsid w:val="00C27F27"/>
    <w:rsid w:val="00C346B0"/>
    <w:rsid w:val="00C3740D"/>
    <w:rsid w:val="00C37A79"/>
    <w:rsid w:val="00C37B0F"/>
    <w:rsid w:val="00C4190F"/>
    <w:rsid w:val="00C42D83"/>
    <w:rsid w:val="00C4328F"/>
    <w:rsid w:val="00C44E70"/>
    <w:rsid w:val="00C50E5E"/>
    <w:rsid w:val="00C5248B"/>
    <w:rsid w:val="00C535C0"/>
    <w:rsid w:val="00C6074B"/>
    <w:rsid w:val="00C60F4D"/>
    <w:rsid w:val="00C611D7"/>
    <w:rsid w:val="00C678BA"/>
    <w:rsid w:val="00C67C64"/>
    <w:rsid w:val="00C71874"/>
    <w:rsid w:val="00C7250D"/>
    <w:rsid w:val="00C7715E"/>
    <w:rsid w:val="00C8184E"/>
    <w:rsid w:val="00C83EA5"/>
    <w:rsid w:val="00C90269"/>
    <w:rsid w:val="00C9116F"/>
    <w:rsid w:val="00C913C6"/>
    <w:rsid w:val="00C9291E"/>
    <w:rsid w:val="00C92D7C"/>
    <w:rsid w:val="00C93A60"/>
    <w:rsid w:val="00C93C7C"/>
    <w:rsid w:val="00CA2E2B"/>
    <w:rsid w:val="00CA738A"/>
    <w:rsid w:val="00CB1FEF"/>
    <w:rsid w:val="00CB6BB9"/>
    <w:rsid w:val="00CC2231"/>
    <w:rsid w:val="00CC2315"/>
    <w:rsid w:val="00CC3441"/>
    <w:rsid w:val="00CD35B8"/>
    <w:rsid w:val="00CD5AD6"/>
    <w:rsid w:val="00CD70E6"/>
    <w:rsid w:val="00CE3809"/>
    <w:rsid w:val="00CE6633"/>
    <w:rsid w:val="00CF2E41"/>
    <w:rsid w:val="00CF314C"/>
    <w:rsid w:val="00CF3DA9"/>
    <w:rsid w:val="00CF47E8"/>
    <w:rsid w:val="00CF7F05"/>
    <w:rsid w:val="00D00454"/>
    <w:rsid w:val="00D0144E"/>
    <w:rsid w:val="00D11802"/>
    <w:rsid w:val="00D13829"/>
    <w:rsid w:val="00D1402B"/>
    <w:rsid w:val="00D14770"/>
    <w:rsid w:val="00D166F8"/>
    <w:rsid w:val="00D16B5F"/>
    <w:rsid w:val="00D33788"/>
    <w:rsid w:val="00D33E23"/>
    <w:rsid w:val="00D400B8"/>
    <w:rsid w:val="00D4221F"/>
    <w:rsid w:val="00D422CA"/>
    <w:rsid w:val="00D45994"/>
    <w:rsid w:val="00D45F8C"/>
    <w:rsid w:val="00D54089"/>
    <w:rsid w:val="00D5653A"/>
    <w:rsid w:val="00D565E8"/>
    <w:rsid w:val="00D56B4E"/>
    <w:rsid w:val="00D72075"/>
    <w:rsid w:val="00D75C30"/>
    <w:rsid w:val="00D84400"/>
    <w:rsid w:val="00D865DF"/>
    <w:rsid w:val="00D9031E"/>
    <w:rsid w:val="00D907FA"/>
    <w:rsid w:val="00D931CB"/>
    <w:rsid w:val="00D94B3F"/>
    <w:rsid w:val="00D95740"/>
    <w:rsid w:val="00D97065"/>
    <w:rsid w:val="00DA119C"/>
    <w:rsid w:val="00DA3BB2"/>
    <w:rsid w:val="00DA79DD"/>
    <w:rsid w:val="00DB4363"/>
    <w:rsid w:val="00DB70AD"/>
    <w:rsid w:val="00DC34B9"/>
    <w:rsid w:val="00DD3FB5"/>
    <w:rsid w:val="00DD53B9"/>
    <w:rsid w:val="00DD5B74"/>
    <w:rsid w:val="00DE1E87"/>
    <w:rsid w:val="00DE1F4E"/>
    <w:rsid w:val="00DE34EC"/>
    <w:rsid w:val="00DE3BAA"/>
    <w:rsid w:val="00DE4B9E"/>
    <w:rsid w:val="00DF09FC"/>
    <w:rsid w:val="00DF0A41"/>
    <w:rsid w:val="00DF1FC4"/>
    <w:rsid w:val="00DF507F"/>
    <w:rsid w:val="00DF5B89"/>
    <w:rsid w:val="00DF6E6C"/>
    <w:rsid w:val="00DF7BCC"/>
    <w:rsid w:val="00E0303E"/>
    <w:rsid w:val="00E07B95"/>
    <w:rsid w:val="00E1076F"/>
    <w:rsid w:val="00E13A76"/>
    <w:rsid w:val="00E15FBB"/>
    <w:rsid w:val="00E16C83"/>
    <w:rsid w:val="00E20BEE"/>
    <w:rsid w:val="00E219F3"/>
    <w:rsid w:val="00E220ED"/>
    <w:rsid w:val="00E2717F"/>
    <w:rsid w:val="00E35A43"/>
    <w:rsid w:val="00E361A7"/>
    <w:rsid w:val="00E372C3"/>
    <w:rsid w:val="00E37B28"/>
    <w:rsid w:val="00E402C6"/>
    <w:rsid w:val="00E41CB4"/>
    <w:rsid w:val="00E425BD"/>
    <w:rsid w:val="00E4402E"/>
    <w:rsid w:val="00E448A8"/>
    <w:rsid w:val="00E4515C"/>
    <w:rsid w:val="00E46616"/>
    <w:rsid w:val="00E51243"/>
    <w:rsid w:val="00E53840"/>
    <w:rsid w:val="00E548E9"/>
    <w:rsid w:val="00E54F45"/>
    <w:rsid w:val="00E57C17"/>
    <w:rsid w:val="00E73822"/>
    <w:rsid w:val="00E73AA3"/>
    <w:rsid w:val="00E76FA5"/>
    <w:rsid w:val="00E77747"/>
    <w:rsid w:val="00E807CD"/>
    <w:rsid w:val="00E82E32"/>
    <w:rsid w:val="00E83642"/>
    <w:rsid w:val="00E95B61"/>
    <w:rsid w:val="00EA4746"/>
    <w:rsid w:val="00EA7063"/>
    <w:rsid w:val="00EA742B"/>
    <w:rsid w:val="00EA7526"/>
    <w:rsid w:val="00EA7670"/>
    <w:rsid w:val="00EB4784"/>
    <w:rsid w:val="00EB49E6"/>
    <w:rsid w:val="00EB6DC6"/>
    <w:rsid w:val="00EC1C31"/>
    <w:rsid w:val="00EC1DE9"/>
    <w:rsid w:val="00EC40DC"/>
    <w:rsid w:val="00EC71D7"/>
    <w:rsid w:val="00ED3E30"/>
    <w:rsid w:val="00EE0125"/>
    <w:rsid w:val="00EE584B"/>
    <w:rsid w:val="00EE6B92"/>
    <w:rsid w:val="00EE6F43"/>
    <w:rsid w:val="00EF48B1"/>
    <w:rsid w:val="00EF7156"/>
    <w:rsid w:val="00EF787C"/>
    <w:rsid w:val="00F02779"/>
    <w:rsid w:val="00F0424C"/>
    <w:rsid w:val="00F07989"/>
    <w:rsid w:val="00F10920"/>
    <w:rsid w:val="00F1443B"/>
    <w:rsid w:val="00F158C6"/>
    <w:rsid w:val="00F15F3F"/>
    <w:rsid w:val="00F17457"/>
    <w:rsid w:val="00F21CC7"/>
    <w:rsid w:val="00F23961"/>
    <w:rsid w:val="00F23D85"/>
    <w:rsid w:val="00F23DD0"/>
    <w:rsid w:val="00F30784"/>
    <w:rsid w:val="00F33F7B"/>
    <w:rsid w:val="00F3565C"/>
    <w:rsid w:val="00F444DE"/>
    <w:rsid w:val="00F478D5"/>
    <w:rsid w:val="00F50902"/>
    <w:rsid w:val="00F52F7E"/>
    <w:rsid w:val="00F5383A"/>
    <w:rsid w:val="00F6007B"/>
    <w:rsid w:val="00F6091B"/>
    <w:rsid w:val="00F64E02"/>
    <w:rsid w:val="00F7098D"/>
    <w:rsid w:val="00F75877"/>
    <w:rsid w:val="00F75BA5"/>
    <w:rsid w:val="00F76DF2"/>
    <w:rsid w:val="00F7707D"/>
    <w:rsid w:val="00F772D1"/>
    <w:rsid w:val="00F8192E"/>
    <w:rsid w:val="00F91D3C"/>
    <w:rsid w:val="00F932AA"/>
    <w:rsid w:val="00F96734"/>
    <w:rsid w:val="00F97286"/>
    <w:rsid w:val="00FA0328"/>
    <w:rsid w:val="00FA0525"/>
    <w:rsid w:val="00FA28F2"/>
    <w:rsid w:val="00FA33B5"/>
    <w:rsid w:val="00FA4C7A"/>
    <w:rsid w:val="00FB3210"/>
    <w:rsid w:val="00FC4F89"/>
    <w:rsid w:val="00FC5491"/>
    <w:rsid w:val="00FC7995"/>
    <w:rsid w:val="00FD1613"/>
    <w:rsid w:val="00FD21FD"/>
    <w:rsid w:val="00FD276F"/>
    <w:rsid w:val="00FD2BBA"/>
    <w:rsid w:val="00FD474D"/>
    <w:rsid w:val="00FD5DFE"/>
    <w:rsid w:val="00FD6ACC"/>
    <w:rsid w:val="00FE1691"/>
    <w:rsid w:val="00FE6F24"/>
    <w:rsid w:val="00FF42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8167B0"/>
  <w15:chartTrackingRefBased/>
  <w15:docId w15:val="{C2F8223C-0481-4679-9781-EBA350B7C2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395F8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95F89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C3EB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C3EB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C3EB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C3EB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C3EB7"/>
    <w:rPr>
      <w:b/>
      <w:bCs/>
      <w:sz w:val="20"/>
      <w:szCs w:val="20"/>
    </w:rPr>
  </w:style>
  <w:style w:type="paragraph" w:customStyle="1" w:styleId="opisalternatywny">
    <w:name w:val="opis alternatywny"/>
    <w:basedOn w:val="Normalny"/>
    <w:rsid w:val="00D13829"/>
    <w:pPr>
      <w:widowControl w:val="0"/>
      <w:spacing w:before="120" w:after="120" w:line="240" w:lineRule="auto"/>
      <w:jc w:val="both"/>
    </w:pPr>
    <w:rPr>
      <w:rFonts w:ascii="Fira Sans" w:eastAsia="Times New Roman" w:hAnsi="Fira Sans" w:cs="Times New Roman"/>
      <w:sz w:val="24"/>
      <w:szCs w:val="20"/>
      <w:lang w:eastAsia="pl-PL"/>
    </w:rPr>
  </w:style>
  <w:style w:type="paragraph" w:customStyle="1" w:styleId="opisalternatywnyII">
    <w:name w:val="opis alternatywny II"/>
    <w:basedOn w:val="Normalny"/>
    <w:rsid w:val="00D13829"/>
    <w:pPr>
      <w:spacing w:before="120" w:after="120" w:line="240" w:lineRule="auto"/>
      <w:jc w:val="both"/>
    </w:pPr>
    <w:rPr>
      <w:rFonts w:ascii="Fira Sans" w:eastAsia="Times New Roman" w:hAnsi="Fira Sans" w:cs="Arial"/>
      <w:bCs/>
      <w:sz w:val="20"/>
      <w:szCs w:val="19"/>
      <w:lang w:eastAsia="pl-PL"/>
    </w:rPr>
  </w:style>
  <w:style w:type="paragraph" w:customStyle="1" w:styleId="StylTekstFiraSans95pktPierwszywiersz0cmPrzed6">
    <w:name w:val="Styl Tekst + Fira Sans 95 pkt Pierwszy wiersz:  0 cm Przed:  6..."/>
    <w:basedOn w:val="Normalny"/>
    <w:rsid w:val="00D13829"/>
    <w:pPr>
      <w:widowControl w:val="0"/>
      <w:spacing w:before="360" w:after="360" w:line="240" w:lineRule="auto"/>
      <w:jc w:val="both"/>
    </w:pPr>
    <w:rPr>
      <w:rFonts w:ascii="Fira Sans" w:eastAsia="Times New Roman" w:hAnsi="Fira Sans" w:cs="Times New Roman"/>
      <w:sz w:val="19"/>
      <w:szCs w:val="20"/>
      <w:lang w:eastAsia="pl-PL"/>
    </w:rPr>
  </w:style>
  <w:style w:type="paragraph" w:customStyle="1" w:styleId="StylStylTekstFiraSans95pktPierwszywiersz0cmPrzed">
    <w:name w:val="Styl Styl Tekst + Fira Sans 95 pkt Pierwszy wiersz:  0 cm Przed:  ..."/>
    <w:basedOn w:val="StylTekstFiraSans95pktPierwszywiersz0cmPrzed6"/>
    <w:rsid w:val="00D13829"/>
    <w:pPr>
      <w:spacing w:before="0"/>
    </w:pPr>
    <w:rPr>
      <w:sz w:val="18"/>
    </w:rPr>
  </w:style>
  <w:style w:type="character" w:styleId="Hipercze">
    <w:name w:val="Hyperlink"/>
    <w:basedOn w:val="Domylnaczcionkaakapitu"/>
    <w:uiPriority w:val="99"/>
    <w:unhideWhenUsed/>
    <w:rsid w:val="00775E39"/>
    <w:rPr>
      <w:color w:val="0563C1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775E39"/>
    <w:rPr>
      <w:color w:val="954F72" w:themeColor="followedHyperlink"/>
      <w:u w:val="single"/>
    </w:rPr>
  </w:style>
  <w:style w:type="paragraph" w:customStyle="1" w:styleId="Tekstzwyky">
    <w:name w:val="Tekst zwykły"/>
    <w:basedOn w:val="Normalny"/>
    <w:qFormat/>
    <w:rsid w:val="00E4515C"/>
    <w:pPr>
      <w:spacing w:before="120" w:after="120" w:line="240" w:lineRule="exact"/>
    </w:pPr>
    <w:rPr>
      <w:rFonts w:ascii="Fira Sans" w:eastAsia="Times New Roman" w:hAnsi="Fira Sans" w:cs="Times New Roman"/>
      <w:sz w:val="19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1315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92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7DC8AF-915C-45F7-B2C2-F815A79B7C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337</Words>
  <Characters>2023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Czyżkowska Aneta</dc:creator>
  <cp:keywords/>
  <dc:description/>
  <cp:lastModifiedBy>Czyżkowska Aneta</cp:lastModifiedBy>
  <cp:revision>3</cp:revision>
  <cp:lastPrinted>2020-02-24T09:44:00Z</cp:lastPrinted>
  <dcterms:created xsi:type="dcterms:W3CDTF">2024-02-28T12:23:00Z</dcterms:created>
  <dcterms:modified xsi:type="dcterms:W3CDTF">2024-02-28T12:39:00Z</dcterms:modified>
</cp:coreProperties>
</file>