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0E5944CF" w:rsidR="00393761" w:rsidRPr="00E1219C" w:rsidRDefault="00A96015" w:rsidP="00F049AB">
      <w:pPr>
        <w:pStyle w:val="Tytuinfomacjisygnalnej"/>
        <w:rPr>
          <w:highlight w:val="black"/>
        </w:rPr>
      </w:pPr>
      <w:r w:rsidRPr="00E1219C">
        <w:rPr>
          <w:highlight w:val="black"/>
        </w:rPr>
        <w:t>Ratownictwo medyczne w województwie mazowieckim w 2023 r.</w:t>
      </w:r>
      <w:r w:rsidRPr="00E1219C">
        <w:rPr>
          <w:highlight w:val="black"/>
        </w:rPr>
        <w:tab/>
      </w:r>
    </w:p>
    <w:p w14:paraId="666C5FAC" w14:textId="623F1A6E" w:rsidR="006D7409" w:rsidRPr="00E1219C" w:rsidRDefault="006D7409" w:rsidP="006D7409">
      <w:pPr>
        <w:pStyle w:val="Lead"/>
        <w:rPr>
          <w:highlight w:val="black"/>
        </w:rPr>
      </w:pPr>
      <w:r w:rsidRPr="00E1219C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46D38BF">
                <wp:simplePos x="0" y="0"/>
                <wp:positionH relativeFrom="margin">
                  <wp:posOffset>-9525</wp:posOffset>
                </wp:positionH>
                <wp:positionV relativeFrom="paragraph">
                  <wp:posOffset>12065</wp:posOffset>
                </wp:positionV>
                <wp:extent cx="2204085" cy="1352550"/>
                <wp:effectExtent l="0" t="0" r="5715" b="0"/>
                <wp:wrapSquare wrapText="bothSides"/>
                <wp:docPr id="6" name="Pole tekstowe 2" descr="Wartość wskaźnika&#10;&#10;Spadek liczby osób, którym udzielono pomocy medycznej w miejscu zdarzenia o 11,7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25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8ABD6E9" w:rsidR="00313F5C" w:rsidRPr="00E1219C" w:rsidRDefault="009A0CF1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</w:pPr>
                            <w:r w:rsidRPr="00E1219C">
                              <w:rPr>
                                <w:rStyle w:val="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="006D7409" w:rsidRPr="00E1219C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  <w:r w:rsidRPr="00E1219C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11,7%</w:t>
                            </w:r>
                          </w:p>
                          <w:p w14:paraId="63B3F253" w14:textId="423A27F9" w:rsidR="005C0CAC" w:rsidRPr="00E1219C" w:rsidRDefault="009A0CF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E1219C">
                              <w:rPr>
                                <w:szCs w:val="20"/>
                                <w:shd w:val="clear" w:color="auto" w:fill="000000"/>
                              </w:rPr>
                              <w:t>Spadek liczby osób, którym udzielono pomocy medycznej w</w:t>
                            </w:r>
                            <w:r w:rsidR="00837CFE" w:rsidRPr="00E1219C">
                              <w:rPr>
                                <w:szCs w:val="20"/>
                                <w:shd w:val="clear" w:color="auto" w:fill="000000"/>
                              </w:rPr>
                              <w:t> </w:t>
                            </w:r>
                            <w:r w:rsidRPr="00E1219C">
                              <w:rPr>
                                <w:szCs w:val="20"/>
                                <w:shd w:val="clear" w:color="auto" w:fill="000000"/>
                              </w:rPr>
                              <w:t>miejscu zdarzenia r/</w:t>
                            </w:r>
                            <w:r w:rsidR="006F5806" w:rsidRPr="00E1219C">
                              <w:rPr>
                                <w:szCs w:val="20"/>
                                <w:shd w:val="clear" w:color="auto" w:fill="000000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Wartość wskaźnika&#10;&#10;Spadek liczby osób, którym udzielono pomocy medycznej w miejscu zdarzenia o 11,7% r/r" style="position:absolute;margin-left:-.75pt;margin-top:.95pt;width:173.55pt;height:106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" fillcolor="black" stroked="f">
                <v:stroke joinstyle="miter"/>
                <v:textbox>
                  <w:txbxContent>
                    <w:p w14:paraId="56D1096E" w14:textId="28ABD6E9" w:rsidR="00313F5C" w:rsidRPr="00E1219C" w:rsidRDefault="009A0CF1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</w:pPr>
                      <w:r w:rsidRPr="00E1219C">
                        <w:rPr>
                          <w:rStyle w:val="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="006D7409" w:rsidRPr="00E1219C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  <w:r w:rsidRPr="00E1219C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11,7%</w:t>
                      </w:r>
                    </w:p>
                    <w:p w14:paraId="63B3F253" w14:textId="423A27F9" w:rsidR="005C0CAC" w:rsidRPr="00E1219C" w:rsidRDefault="009A0CF1" w:rsidP="00F049AB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E1219C">
                        <w:rPr>
                          <w:szCs w:val="20"/>
                          <w:shd w:val="clear" w:color="auto" w:fill="000000"/>
                        </w:rPr>
                        <w:t>Spadek liczby osób, którym udzielono pomocy medycznej w</w:t>
                      </w:r>
                      <w:r w:rsidR="00837CFE" w:rsidRPr="00E1219C">
                        <w:rPr>
                          <w:szCs w:val="20"/>
                          <w:shd w:val="clear" w:color="auto" w:fill="000000"/>
                        </w:rPr>
                        <w:t> </w:t>
                      </w:r>
                      <w:r w:rsidRPr="00E1219C">
                        <w:rPr>
                          <w:szCs w:val="20"/>
                          <w:shd w:val="clear" w:color="auto" w:fill="000000"/>
                        </w:rPr>
                        <w:t>miejscu zdarzenia r/</w:t>
                      </w:r>
                      <w:r w:rsidR="006F5806" w:rsidRPr="00E1219C">
                        <w:rPr>
                          <w:szCs w:val="20"/>
                          <w:shd w:val="clear" w:color="auto" w:fill="000000"/>
                        </w:rPr>
                        <w:t>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F3D35" w:rsidRPr="00E1219C">
        <w:rPr>
          <w:highlight w:val="black"/>
        </w:rPr>
        <w:t>W 2023 r. liczba osób, którym zespoły ratownictwa medycznego udzieliły świadczeń zdrowotnych w</w:t>
      </w:r>
      <w:r w:rsidR="00837CFE" w:rsidRPr="00E1219C">
        <w:rPr>
          <w:highlight w:val="black"/>
        </w:rPr>
        <w:t> </w:t>
      </w:r>
      <w:r w:rsidR="001F3D35" w:rsidRPr="00E1219C">
        <w:rPr>
          <w:highlight w:val="black"/>
        </w:rPr>
        <w:t>miejscu zdarzenia wyniosła 385,3 tys. W izbach przyjęć lub szpitalnych oddziałach ratunkowych z  doraźnej pomocy medycznej w trybie ambulatoryjnym skorzystało 612,6 tys. osób. W  szpitalnych oddziałach ratunkowych w trybie stacjonarnym leczonych było 238,8 tys. osób.</w:t>
      </w:r>
    </w:p>
    <w:p w14:paraId="3DB10F9F" w14:textId="438621C2" w:rsidR="00E95B8E" w:rsidRPr="00E1219C" w:rsidRDefault="000647A9" w:rsidP="00200BBC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E1219C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7BE5795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133475"/>
                <wp:effectExtent l="0" t="0" r="8255" b="9525"/>
                <wp:wrapTight wrapText="bothSides">
                  <wp:wrapPolygon edited="0">
                    <wp:start x="0" y="0"/>
                    <wp:lineTo x="0" y="21418"/>
                    <wp:lineTo x="21465" y="21418"/>
                    <wp:lineTo x="21465" y="0"/>
                    <wp:lineTo x="0" y="0"/>
                  </wp:wrapPolygon>
                </wp:wrapTight>
                <wp:docPr id="2" name="Pole tekstowe 2" descr="W końcu 2023 r. na każdy wyjazdowy zespół ratownictwa medycznego przypadało średnio 25,8 tys. mieszkań-ców województwa mazowieckiego, a na 1 SOR 167,0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16C0A" w14:textId="77777777" w:rsidR="001F3D35" w:rsidRPr="00E1219C" w:rsidRDefault="001F3D35" w:rsidP="001F3D35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E1219C">
                              <w:rPr>
                                <w:shd w:val="clear" w:color="auto" w:fill="000000"/>
                              </w:rPr>
                              <w:t>W końcu 2023 r. na każdy wyjazdowy zespół ratownictwa medycznego przypadało średnio 25,8 tys. mieszkańców województwa mazowieckiego, a na 1 SOR 167,0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3 r. na każdy wyjazdowy zespół ratownictwa medycznego przypadało średnio 25,8 tys. mieszkań-ców województwa mazowieckiego, a na 1 SOR 167,0 tys." style="position:absolute;margin-left:415.5pt;margin-top:16.7pt;width:135.85pt;height:89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" fillcolor="black" stroked="f">
                <v:fill color2="black" type="pattern"/>
                <v:textbox>
                  <w:txbxContent>
                    <w:p w14:paraId="78916C0A" w14:textId="77777777" w:rsidR="001F3D35" w:rsidRPr="00E1219C" w:rsidRDefault="001F3D35" w:rsidP="001F3D35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E1219C">
                        <w:rPr>
                          <w:shd w:val="clear" w:color="auto" w:fill="000000"/>
                        </w:rPr>
                        <w:t>W końcu 2023 r. na każdy wyjazdowy zespół ratownictwa medycznego przypadało średnio 25,8 tys. mieszkańców województwa mazowieckiego, a na 1 SOR 167,0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1219C">
        <w:rPr>
          <w:highlight w:val="black"/>
          <w:shd w:val="clear" w:color="auto" w:fill="FFFFFF"/>
        </w:rPr>
        <w:br/>
      </w:r>
      <w:r w:rsidR="001F3D35" w:rsidRPr="00E1219C">
        <w:rPr>
          <w:rFonts w:ascii="Fira Sans" w:hAnsi="Fira Sans"/>
          <w:b/>
          <w:szCs w:val="19"/>
          <w:highlight w:val="black"/>
        </w:rPr>
        <w:t xml:space="preserve">Jednostki systemu ratownictwa medycznego oraz współpracujące </w:t>
      </w:r>
    </w:p>
    <w:p w14:paraId="68C4E5AF" w14:textId="25FB6337" w:rsidR="000B7100" w:rsidRPr="00E1219C" w:rsidRDefault="000B7100" w:rsidP="000B7100">
      <w:pPr>
        <w:spacing w:line="288" w:lineRule="auto"/>
        <w:rPr>
          <w:highlight w:val="black"/>
          <w:shd w:val="clear" w:color="auto" w:fill="FFFFFF"/>
        </w:rPr>
      </w:pPr>
      <w:r w:rsidRPr="00E1219C">
        <w:rPr>
          <w:szCs w:val="19"/>
          <w:highlight w:val="black"/>
        </w:rPr>
        <w:t>W ramach Systemu Państwowe Ratownictwo Medyczne</w:t>
      </w:r>
      <w:r w:rsidRPr="00E1219C">
        <w:rPr>
          <w:szCs w:val="19"/>
          <w:highlight w:val="black"/>
          <w:vertAlign w:val="superscript"/>
        </w:rPr>
        <w:t xml:space="preserve"> </w:t>
      </w:r>
      <w:r w:rsidRPr="00E1219C">
        <w:rPr>
          <w:szCs w:val="19"/>
          <w:highlight w:val="black"/>
        </w:rPr>
        <w:t xml:space="preserve"> w 2023 r. </w:t>
      </w:r>
      <w:r w:rsidRPr="00E1219C">
        <w:rPr>
          <w:highlight w:val="black"/>
          <w:shd w:val="clear" w:color="auto" w:fill="FFFFFF"/>
        </w:rPr>
        <w:t>pomoc medyczną w nagłych wypadkach świadczyło 214 zespołów ratownictwa medycznego (37 specjalistycznych i 177 podstawowych), a także 3 lotnicze zespoły ratownictwa medycznego oraz 33 szpitalne oddziały ratunkowe (SOR).</w:t>
      </w:r>
    </w:p>
    <w:p w14:paraId="64AC568B" w14:textId="633EA35C" w:rsidR="000B7100" w:rsidRPr="00E1219C" w:rsidRDefault="000B7100" w:rsidP="000B7100">
      <w:pPr>
        <w:spacing w:line="288" w:lineRule="auto"/>
        <w:rPr>
          <w:highlight w:val="black"/>
          <w:shd w:val="clear" w:color="auto" w:fill="FFFFFF"/>
        </w:rPr>
      </w:pPr>
      <w:r w:rsidRPr="00E1219C">
        <w:rPr>
          <w:highlight w:val="black"/>
          <w:shd w:val="clear" w:color="auto" w:fill="FFFFFF"/>
        </w:rPr>
        <w:t>Wskaźnik dostępności świadczeń medycznych udzielanych przez zespoły ratownictwa medycznego, wyrażony jako liczba zespołów (podstawowych i specjalistycznych) na 100 tys. ludności, zarówno w kraju jak i w województwie mazowieckim wzrósł w porównaniu z 2022 r. i</w:t>
      </w:r>
      <w:r w:rsidR="00B84D72" w:rsidRPr="00E1219C">
        <w:rPr>
          <w:highlight w:val="black"/>
          <w:shd w:val="clear" w:color="auto" w:fill="FFFFFF"/>
        </w:rPr>
        <w:t> </w:t>
      </w:r>
      <w:r w:rsidRPr="00E1219C">
        <w:rPr>
          <w:highlight w:val="black"/>
          <w:shd w:val="clear" w:color="auto" w:fill="FFFFFF"/>
        </w:rPr>
        <w:t>wyniósł odpowiednio 4,3 i 3,9.</w:t>
      </w:r>
    </w:p>
    <w:p w14:paraId="428108E2" w14:textId="19E62D14" w:rsidR="000B7100" w:rsidRPr="00E1219C" w:rsidRDefault="000B7100" w:rsidP="000B7100">
      <w:pPr>
        <w:spacing w:line="288" w:lineRule="auto"/>
        <w:rPr>
          <w:highlight w:val="black"/>
          <w:shd w:val="clear" w:color="auto" w:fill="FFFFFF"/>
        </w:rPr>
      </w:pPr>
      <w:r w:rsidRPr="00E1219C">
        <w:rPr>
          <w:highlight w:val="black"/>
          <w:shd w:val="clear" w:color="auto" w:fill="FFFFFF"/>
        </w:rPr>
        <w:t>Z systemem ratownictwa medycznego współpracowały 2 centra urazowe udzielające świadczeń medycznych pacjentom z mnogimi, wielonarządowymi obrażeniami ciała, w tym 1 centrum urazowe dla dzieci oraz 10 izb przyjęć.</w:t>
      </w:r>
    </w:p>
    <w:p w14:paraId="18D6CC96" w14:textId="77777777" w:rsidR="00BD6F70" w:rsidRPr="00E1219C" w:rsidRDefault="00BD6F70" w:rsidP="00200BBC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E1219C">
        <w:rPr>
          <w:rFonts w:ascii="Fira Sans" w:hAnsi="Fira Sans"/>
          <w:b/>
          <w:highlight w:val="black"/>
        </w:rPr>
        <w:t>Zespoły ratownictwa medycznego, lotnicze zespoły ratownictwa medycznego</w:t>
      </w:r>
    </w:p>
    <w:p w14:paraId="03735F7A" w14:textId="4D56C524" w:rsidR="00BD6F70" w:rsidRPr="00E1219C" w:rsidRDefault="00BD6F70" w:rsidP="00BD6F70">
      <w:pPr>
        <w:spacing w:line="288" w:lineRule="auto"/>
        <w:rPr>
          <w:highlight w:val="black"/>
          <w:shd w:val="clear" w:color="auto" w:fill="FFFFFF"/>
        </w:rPr>
      </w:pPr>
      <w:r w:rsidRPr="00E1219C">
        <w:rPr>
          <w:highlight w:val="black"/>
          <w:shd w:val="clear" w:color="auto" w:fill="FFFFFF"/>
        </w:rPr>
        <w:t>Według stanu w dniu 31 grudnia 2023 r. liczba personelu wchodzącego w skład zespołów ratownictwa medycznego wyniosła 1790 pracowników</w:t>
      </w:r>
      <w:r w:rsidRPr="00E1219C">
        <w:rPr>
          <w:highlight w:val="black"/>
          <w:shd w:val="clear" w:color="auto" w:fill="FFFFFF"/>
          <w:vertAlign w:val="superscript"/>
        </w:rPr>
        <w:t xml:space="preserve"> a</w:t>
      </w:r>
      <w:r w:rsidRPr="00E1219C">
        <w:rPr>
          <w:highlight w:val="black"/>
          <w:shd w:val="clear" w:color="auto" w:fill="FFFFFF"/>
        </w:rPr>
        <w:t xml:space="preserve">. Najliczniejszą grupę stanowili ratownicy medyczni – 1492. Ponadto w zespołach pracowało 114 pielęgniarek systemu, 57 lekarzy systemu, a także 127 kierowców i pilotów. </w:t>
      </w:r>
    </w:p>
    <w:p w14:paraId="7227E242" w14:textId="5182D36C" w:rsidR="006F5806" w:rsidRPr="00E1219C" w:rsidRDefault="00720FDD" w:rsidP="00720FDD">
      <w:pPr>
        <w:pStyle w:val="Tytuwykresu0"/>
        <w:numPr>
          <w:ilvl w:val="0"/>
          <w:numId w:val="0"/>
        </w:numPr>
        <w:ind w:left="851" w:hanging="851"/>
        <w:rPr>
          <w:highlight w:val="black"/>
        </w:rPr>
      </w:pPr>
      <w:r>
        <w:rPr>
          <w:sz w:val="16"/>
          <w:szCs w:val="16"/>
        </w:rPr>
        <w:drawing>
          <wp:anchor distT="0" distB="0" distL="114300" distR="114300" simplePos="0" relativeHeight="251767808" behindDoc="0" locked="0" layoutInCell="1" allowOverlap="1" wp14:anchorId="5D86BFCF" wp14:editId="41822BE7">
            <wp:simplePos x="0" y="0"/>
            <wp:positionH relativeFrom="margin">
              <wp:align>left</wp:align>
            </wp:positionH>
            <wp:positionV relativeFrom="paragraph">
              <wp:posOffset>509270</wp:posOffset>
            </wp:positionV>
            <wp:extent cx="4885690" cy="1414145"/>
            <wp:effectExtent l="0" t="0" r="0" b="0"/>
            <wp:wrapTopAndBottom/>
            <wp:docPr id="4" name="Obraz 4" descr="Wykres 1. Struktura składu osobowego zespołów ratownictwa medycznego w 2023 r.&#10;&#10;Na wykresie słupkowym skumulowanym, przedstawiono w wielkościach procentowych ilość pracujących w zespołach ratownictwa medycznego: ratowników medycznych, pielęgniarek systemu, lekarzy systemu, a także innych osób tj. kierowców i pilotów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 1 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569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806" w:rsidRPr="00E1219C">
        <w:rPr>
          <w:szCs w:val="19"/>
          <w:highlight w:val="black"/>
        </w:rPr>
        <w:t xml:space="preserve">Wykres 1. </w:t>
      </w:r>
      <w:r w:rsidR="006F5806" w:rsidRPr="00E1219C">
        <w:rPr>
          <w:spacing w:val="-2"/>
          <w:szCs w:val="19"/>
          <w:highlight w:val="black"/>
        </w:rPr>
        <w:t>Struktura składu osobowego</w:t>
      </w:r>
      <w:r w:rsidR="006F5806" w:rsidRPr="00E1219C">
        <w:rPr>
          <w:spacing w:val="-2"/>
          <w:szCs w:val="19"/>
          <w:highlight w:val="black"/>
          <w:vertAlign w:val="superscript"/>
        </w:rPr>
        <w:t>a</w:t>
      </w:r>
      <w:r w:rsidR="006F5806" w:rsidRPr="00E1219C">
        <w:rPr>
          <w:spacing w:val="-2"/>
          <w:szCs w:val="19"/>
          <w:highlight w:val="black"/>
        </w:rPr>
        <w:t xml:space="preserve"> zespołów ratownictwa medycznego w 2023 r.</w:t>
      </w:r>
      <w:r w:rsidR="006F5806" w:rsidRPr="00E1219C">
        <w:rPr>
          <w:szCs w:val="19"/>
          <w:highlight w:val="black"/>
        </w:rPr>
        <w:br/>
      </w:r>
      <w:r w:rsidR="006F5806" w:rsidRPr="00E1219C">
        <w:rPr>
          <w:highlight w:val="black"/>
        </w:rPr>
        <w:t>Stan w dniu 31 grudnia</w:t>
      </w:r>
    </w:p>
    <w:p w14:paraId="10CBA3AF" w14:textId="27BE7B09" w:rsidR="00BD6F70" w:rsidRPr="00E1219C" w:rsidRDefault="00BD6F70" w:rsidP="00BD6F70">
      <w:pPr>
        <w:spacing w:before="240"/>
        <w:rPr>
          <w:sz w:val="16"/>
          <w:szCs w:val="16"/>
          <w:highlight w:val="black"/>
        </w:rPr>
      </w:pPr>
      <w:r w:rsidRPr="00E1219C">
        <w:rPr>
          <w:sz w:val="16"/>
          <w:szCs w:val="16"/>
          <w:highlight w:val="black"/>
        </w:rPr>
        <w:t xml:space="preserve">a Dotyczy liczby osób pracujących bez względu na formę zatrudnienia, dla których było to główne miejsce pracy. </w:t>
      </w:r>
    </w:p>
    <w:p w14:paraId="57743AC0" w14:textId="5FE3C4D1" w:rsidR="00BD6F70" w:rsidRPr="00E1219C" w:rsidRDefault="00BD6F70" w:rsidP="00200BBC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E1219C">
        <w:rPr>
          <w:b/>
          <w:noProof/>
          <w:spacing w:val="-2"/>
          <w:szCs w:val="19"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738C0B18" wp14:editId="2437F1B1">
                <wp:simplePos x="0" y="0"/>
                <wp:positionH relativeFrom="page">
                  <wp:posOffset>5742940</wp:posOffset>
                </wp:positionH>
                <wp:positionV relativeFrom="paragraph">
                  <wp:posOffset>0</wp:posOffset>
                </wp:positionV>
                <wp:extent cx="1725295" cy="1123950"/>
                <wp:effectExtent l="0" t="0" r="8255" b="0"/>
                <wp:wrapTight wrapText="bothSides">
                  <wp:wrapPolygon edited="0">
                    <wp:start x="0" y="0"/>
                    <wp:lineTo x="0" y="21234"/>
                    <wp:lineTo x="21465" y="21234"/>
                    <wp:lineTo x="21465" y="0"/>
                    <wp:lineTo x="0" y="0"/>
                  </wp:wrapPolygon>
                </wp:wrapTight>
                <wp:docPr id="7" name="Pole tekstowe 7" descr="Istotna informacja&#10;&#10;Na każde 1000 mieszkańców województwa mazowieckiego, przypadało niemal 70 osób, którym zespoły ratownictwa medycznego udzieliły pomocy medycznej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46754" w14:textId="77777777" w:rsidR="00BD6F70" w:rsidRPr="00E1219C" w:rsidRDefault="00BD6F70" w:rsidP="00BD6F70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E1219C">
                              <w:rPr>
                                <w:shd w:val="clear" w:color="auto" w:fill="000000"/>
                              </w:rPr>
                              <w:t>Na każde 1000 mieszkańców województwa mazowieckiego, przypadało niemal 70 osób, którym zespoły ratownictwa medycznego udzieliły pomocy medycznej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8C0B18" id="Pole tekstowe 7" o:spid="_x0000_s1028" type="#_x0000_t202" alt="Istotna informacja&#10;&#10;Na każde 1000 mieszkańców województwa mazowieckiego, przypadało niemal 70 osób, którym zespoły ratownictwa medycznego udzieliły pomocy medycznej&#10;" style="position:absolute;margin-left:452.2pt;margin-top:0;width:135.85pt;height:88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" fillcolor="black" stroked="f">
                <v:fill color2="black" type="pattern"/>
                <v:textbox>
                  <w:txbxContent>
                    <w:p w14:paraId="0F346754" w14:textId="77777777" w:rsidR="00BD6F70" w:rsidRPr="00E1219C" w:rsidRDefault="00BD6F70" w:rsidP="00BD6F70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E1219C">
                        <w:rPr>
                          <w:shd w:val="clear" w:color="auto" w:fill="000000"/>
                        </w:rPr>
                        <w:t>Na każde 1000 mieszkańców województwa mazowieckiego, przypadało niemal 70 osób, którym zespoły ratownictwa medycznego udzieliły pomocy medycznej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1219C">
        <w:rPr>
          <w:rFonts w:ascii="Fira Sans" w:hAnsi="Fira Sans"/>
          <w:b/>
          <w:highlight w:val="black"/>
        </w:rPr>
        <w:t xml:space="preserve">Medyczne czynności ratunkowe </w:t>
      </w:r>
    </w:p>
    <w:p w14:paraId="20FEBBB5" w14:textId="77777777" w:rsidR="00BD6F70" w:rsidRPr="00E1219C" w:rsidRDefault="00BD6F70" w:rsidP="00BD6F70">
      <w:pPr>
        <w:spacing w:line="288" w:lineRule="auto"/>
        <w:rPr>
          <w:highlight w:val="black"/>
          <w:shd w:val="clear" w:color="auto" w:fill="FFFFFF"/>
        </w:rPr>
      </w:pPr>
      <w:r w:rsidRPr="00E1219C">
        <w:rPr>
          <w:highlight w:val="black"/>
          <w:shd w:val="clear" w:color="auto" w:fill="FFFFFF"/>
        </w:rPr>
        <w:t xml:space="preserve">W 2023 r. odnotowano 384,4 tys. wyjazdów/wylotów zespołów ratownictwa medycznego na miejsce zdarzenia (o 11,6 % mniej niż w 2022 r.). Zdecydowaną większość (75,6%) stanowiły wyjazdy do domu pacjenta. Liczba osób, którym zespoły ratownictwa udzieliły świadczeń zdrowotnych wyniosła 385,3 tys. (o 11,7% mniej w porównaniu z poprzednim rokiem), w tym 49,0% stanowiły osoby w wieku 65 lat i więcej, a 6,4% – dzieci i młodzież do 18 lat. Częściej udzielano pomocy kobietom (50,4%) niż mężczyznom. Przed podjęciem lub w trakcie czynności ratunkowych stwierdzono zgon u 8208 osób (o 6,8% mniej niż w 2022 r.), przy czym dla 86,0% osób miejscem zdarzenia był dom, a dla 2,7% </w:t>
      </w:r>
      <w:r w:rsidRPr="00E1219C">
        <w:rPr>
          <w:rFonts w:eastAsiaTheme="minorEastAsia"/>
          <w:highlight w:val="black"/>
          <w:shd w:val="clear" w:color="auto" w:fill="FFFFFF"/>
        </w:rPr>
        <w:t>–</w:t>
      </w:r>
      <w:r w:rsidRPr="00E1219C">
        <w:rPr>
          <w:highlight w:val="black"/>
          <w:shd w:val="clear" w:color="auto" w:fill="FFFFFF"/>
        </w:rPr>
        <w:t xml:space="preserve"> ruch uliczno-drogowy.</w:t>
      </w:r>
    </w:p>
    <w:p w14:paraId="6773CE11" w14:textId="33F437F6" w:rsidR="00BD6F70" w:rsidRPr="00E1219C" w:rsidRDefault="00B7465A" w:rsidP="00BD6F70">
      <w:pPr>
        <w:pStyle w:val="tytuwykresu"/>
        <w:spacing w:before="360" w:line="240" w:lineRule="auto"/>
        <w:ind w:left="851" w:hanging="851"/>
        <w:rPr>
          <w:sz w:val="19"/>
          <w:szCs w:val="19"/>
          <w:highlight w:val="black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69856" behindDoc="0" locked="0" layoutInCell="1" allowOverlap="1" wp14:anchorId="50F8FB72" wp14:editId="7BA4FB78">
            <wp:simplePos x="0" y="0"/>
            <wp:positionH relativeFrom="column">
              <wp:posOffset>533400</wp:posOffset>
            </wp:positionH>
            <wp:positionV relativeFrom="paragraph">
              <wp:posOffset>629920</wp:posOffset>
            </wp:positionV>
            <wp:extent cx="3172460" cy="2185035"/>
            <wp:effectExtent l="0" t="0" r="8890" b="5715"/>
            <wp:wrapTopAndBottom/>
            <wp:docPr id="29" name="Obraz 29" descr="Wykres 2. Struktura wyjazdów/wylotów zespołów ratownictwa medycznego według miejsca zdarzenia w 2023 r.&#10;&#10;Na wykresie kołowym przedstawiono w wielkościach procentowych ilość wyjazdów/wylotów zespołów ratownictwa medycznego na miejsce zdarzenia: dom, ruch uliczno-drogowy, praca, szkoła, inne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 2 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6F70" w:rsidRPr="00E1219C">
        <w:rPr>
          <w:sz w:val="19"/>
          <w:szCs w:val="19"/>
          <w:highlight w:val="black"/>
        </w:rPr>
        <w:t>Wykres 2. Struktura wyjazdów/wylotów zespołów ratowni</w:t>
      </w:r>
      <w:r w:rsidR="00B4240B">
        <w:rPr>
          <w:sz w:val="19"/>
          <w:szCs w:val="19"/>
          <w:highlight w:val="black"/>
        </w:rPr>
        <w:t xml:space="preserve">ctwa medycznego według miejsca </w:t>
      </w:r>
      <w:bookmarkStart w:id="0" w:name="_GoBack"/>
      <w:bookmarkEnd w:id="0"/>
      <w:r w:rsidR="00BD6F70" w:rsidRPr="00E1219C">
        <w:rPr>
          <w:sz w:val="19"/>
          <w:szCs w:val="19"/>
          <w:highlight w:val="black"/>
        </w:rPr>
        <w:t xml:space="preserve">zdarzenia w 2023 r. </w:t>
      </w:r>
    </w:p>
    <w:p w14:paraId="60B54EAC" w14:textId="77777777" w:rsidR="00BD6F70" w:rsidRPr="00E1219C" w:rsidRDefault="00BD6F70" w:rsidP="00200BBC">
      <w:pPr>
        <w:pStyle w:val="Nagwek1"/>
        <w:numPr>
          <w:ilvl w:val="0"/>
          <w:numId w:val="0"/>
        </w:numPr>
        <w:rPr>
          <w:rFonts w:ascii="Fira Sans" w:hAnsi="Fira Sans"/>
          <w:b/>
          <w:spacing w:val="-2"/>
          <w:szCs w:val="19"/>
          <w:highlight w:val="black"/>
        </w:rPr>
      </w:pPr>
      <w:r w:rsidRPr="00E1219C">
        <w:rPr>
          <w:b/>
          <w:noProof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1C88B0E6" wp14:editId="7827A6D3">
                <wp:simplePos x="0" y="0"/>
                <wp:positionH relativeFrom="page">
                  <wp:posOffset>5747385</wp:posOffset>
                </wp:positionH>
                <wp:positionV relativeFrom="paragraph">
                  <wp:posOffset>2456180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 descr="Istotna informacja&#10;&#10;Wzrosła o blisko 16% liczba osób, którym udzielono pomocy medycznej w izbach przyjęć lub SOR w trybie ambulatoryjn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6F62B" w14:textId="77777777" w:rsidR="00BD6F70" w:rsidRPr="00E1219C" w:rsidRDefault="00BD6F70" w:rsidP="00BD6F70">
                            <w:pPr>
                              <w:pStyle w:val="Tekstzbokuwramcenaszarympolu"/>
                              <w:rPr>
                                <w:shd w:val="clear" w:color="auto" w:fill="000000"/>
                                <w:lang w:val="pl-PL"/>
                              </w:rPr>
                            </w:pPr>
                            <w:r w:rsidRPr="00E1219C">
                              <w:rPr>
                                <w:shd w:val="clear" w:color="auto" w:fill="000000"/>
                                <w:lang w:val="pl-PL"/>
                              </w:rPr>
                              <w:t xml:space="preserve">Wzrosła o blisko 16% liczba osób, którym udzielono pomocy medycznej w izbach przyjęć lub SOR w trybie ambulatoryjnym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88B0E6" id="Pole tekstowe 17" o:spid="_x0000_s1029" type="#_x0000_t202" alt="Istotna informacja&#10;&#10;Wzrosła o blisko 16% liczba osób, którym udzielono pomocy medycznej w izbach przyjęć lub SOR w trybie ambulatoryjnym " style="position:absolute;margin-left:452.55pt;margin-top:193.4pt;width:135.85pt;height:70.7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" fillcolor="black" stroked="f">
                <v:fill color2="black" type="pattern"/>
                <v:textbox>
                  <w:txbxContent>
                    <w:p w14:paraId="2EC6F62B" w14:textId="77777777" w:rsidR="00BD6F70" w:rsidRPr="00E1219C" w:rsidRDefault="00BD6F70" w:rsidP="00BD6F70">
                      <w:pPr>
                        <w:pStyle w:val="Tekstzbokuwramcenaszarympolu"/>
                        <w:rPr>
                          <w:shd w:val="clear" w:color="auto" w:fill="000000"/>
                          <w:lang w:val="pl-PL"/>
                        </w:rPr>
                      </w:pPr>
                      <w:r w:rsidRPr="00E1219C">
                        <w:rPr>
                          <w:shd w:val="clear" w:color="auto" w:fill="000000"/>
                          <w:lang w:val="pl-PL"/>
                        </w:rPr>
                        <w:t xml:space="preserve">Wzrosła o blisko 16% liczba osób, którym udzielono pomocy medycznej w izbach przyjęć lub SOR w trybie ambulatoryjnym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1219C">
        <w:rPr>
          <w:rFonts w:ascii="Fira Sans" w:hAnsi="Fira Sans"/>
          <w:b/>
          <w:highlight w:val="black"/>
        </w:rPr>
        <w:t>Szpitalne oddziały ratunkowe, izby przyjęć</w:t>
      </w:r>
      <w:r w:rsidRPr="00E1219C">
        <w:rPr>
          <w:rFonts w:ascii="Fira Sans" w:hAnsi="Fira Sans"/>
          <w:highlight w:val="black"/>
        </w:rPr>
        <w:t xml:space="preserve"> </w:t>
      </w:r>
    </w:p>
    <w:p w14:paraId="2697F6ED" w14:textId="77777777" w:rsidR="00BD6F70" w:rsidRPr="00E1219C" w:rsidRDefault="00BD6F70" w:rsidP="00BD6F70">
      <w:pPr>
        <w:spacing w:line="288" w:lineRule="auto"/>
        <w:rPr>
          <w:highlight w:val="black"/>
          <w:shd w:val="clear" w:color="auto" w:fill="FFFFFF"/>
        </w:rPr>
      </w:pPr>
      <w:r w:rsidRPr="00E1219C">
        <w:rPr>
          <w:highlight w:val="black"/>
        </w:rPr>
        <w:t>Szpitalne oddziały ratunkowe (SOR) zapewniały świadczenia zdrowotne w dwóch trybach:</w:t>
      </w:r>
      <w:r w:rsidRPr="00E1219C">
        <w:rPr>
          <w:bCs/>
          <w:highlight w:val="black"/>
        </w:rPr>
        <w:t xml:space="preserve"> </w:t>
      </w:r>
      <w:r w:rsidRPr="00E1219C">
        <w:rPr>
          <w:highlight w:val="black"/>
        </w:rPr>
        <w:t xml:space="preserve">ambulatoryjnym (niezakończonym hospitalizacją) oraz stacjonarnym. </w:t>
      </w:r>
    </w:p>
    <w:p w14:paraId="2EE89ECA" w14:textId="0244D5F3" w:rsidR="00BD6F70" w:rsidRPr="00E1219C" w:rsidRDefault="00BD6F70" w:rsidP="00BD6F70">
      <w:pPr>
        <w:spacing w:line="288" w:lineRule="auto"/>
        <w:rPr>
          <w:highlight w:val="black"/>
          <w:shd w:val="clear" w:color="auto" w:fill="FFFFFF"/>
        </w:rPr>
      </w:pPr>
      <w:r w:rsidRPr="00E1219C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097C842" wp14:editId="30243590">
                <wp:simplePos x="0" y="0"/>
                <wp:positionH relativeFrom="page">
                  <wp:posOffset>5741035</wp:posOffset>
                </wp:positionH>
                <wp:positionV relativeFrom="paragraph">
                  <wp:posOffset>544830</wp:posOffset>
                </wp:positionV>
                <wp:extent cx="1725295" cy="1038225"/>
                <wp:effectExtent l="0" t="0" r="8255" b="9525"/>
                <wp:wrapTight wrapText="bothSides">
                  <wp:wrapPolygon edited="0">
                    <wp:start x="0" y="0"/>
                    <wp:lineTo x="0" y="21402"/>
                    <wp:lineTo x="21465" y="21402"/>
                    <wp:lineTo x="21465" y="0"/>
                    <wp:lineTo x="0" y="0"/>
                  </wp:wrapPolygon>
                </wp:wrapTight>
                <wp:docPr id="16" name="Pole tekstowe 16" descr="Istotna informacja&#10;&#10;W 2023 r. w przeliczeniu na 1000 ludności w województwie, izby przyjęć i szpitalne oddziały ratunkowe udzieliły 117 porad w trybie ambulatoryj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B6D4C" w14:textId="77777777" w:rsidR="00BD6F70" w:rsidRPr="00E1219C" w:rsidRDefault="00BD6F70" w:rsidP="00BD6F70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E1219C">
                              <w:rPr>
                                <w:shd w:val="clear" w:color="auto" w:fill="000000"/>
                              </w:rPr>
                              <w:t>W 2023 r. w przeliczeniu na 1000 ludności w województwie, izby przyjęć i szpitalne oddziały ratunkowe udzieliły 117 porad w trybie ambulatoryjnym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97C842" id="Pole tekstowe 16" o:spid="_x0000_s1030" type="#_x0000_t202" alt="Istotna informacja&#10;&#10;W 2023 r. w przeliczeniu na 1000 ludności w województwie, izby przyjęć i szpitalne oddziały ratunkowe udzieliły 117 porad w trybie ambulatoryjnym" style="position:absolute;margin-left:452.05pt;margin-top:42.9pt;width:135.85pt;height:81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" fillcolor="black" stroked="f">
                <v:fill color2="black" type="pattern"/>
                <v:textbox>
                  <w:txbxContent>
                    <w:p w14:paraId="756B6D4C" w14:textId="77777777" w:rsidR="00BD6F70" w:rsidRPr="00E1219C" w:rsidRDefault="00BD6F70" w:rsidP="00BD6F70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E1219C">
                        <w:rPr>
                          <w:shd w:val="clear" w:color="auto" w:fill="000000"/>
                        </w:rPr>
                        <w:t>W 2023 r. w przeliczeniu na 1000 ludności w województwie, izby przyjęć i szpitalne oddziały ratunkowe udzieliły 117 porad w trybie ambulatoryjnym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1219C">
        <w:rPr>
          <w:highlight w:val="black"/>
        </w:rPr>
        <w:t>W 2023 r. w izbach przyjęć lub SOR udzielono doraźnej pomocy medycznej w trybie ambulatoryjnym 612,6 tys. osobom z czego dzieci i młodzież w wieku do 18 lat stanowiły 20,5%, a</w:t>
      </w:r>
      <w:r w:rsidR="00441EDF" w:rsidRPr="00E1219C">
        <w:rPr>
          <w:highlight w:val="black"/>
        </w:rPr>
        <w:t> </w:t>
      </w:r>
      <w:r w:rsidRPr="00E1219C">
        <w:rPr>
          <w:highlight w:val="black"/>
        </w:rPr>
        <w:t>osoby w wieku 65 lat i więcej 24,3%. Liczba leczonych w trybie stacjonarnym w SOR wyniosła 238,8 tys. osób z czego 56,9% przekazano do leczenia szpitalnego.</w:t>
      </w:r>
      <w:r w:rsidRPr="00E1219C">
        <w:rPr>
          <w:noProof/>
          <w:spacing w:val="-2"/>
          <w:szCs w:val="19"/>
          <w:highlight w:val="black"/>
          <w:lang w:eastAsia="pl-PL"/>
        </w:rPr>
        <w:t xml:space="preserve"> </w:t>
      </w:r>
    </w:p>
    <w:p w14:paraId="2D208A2B" w14:textId="77777777" w:rsidR="00BD6F70" w:rsidRPr="00E1219C" w:rsidRDefault="00BD6F70" w:rsidP="00BD6F70">
      <w:pPr>
        <w:spacing w:line="288" w:lineRule="auto"/>
        <w:rPr>
          <w:highlight w:val="black"/>
          <w:lang w:eastAsia="pl-PL"/>
        </w:rPr>
      </w:pPr>
      <w:r w:rsidRPr="00E1219C">
        <w:rPr>
          <w:highlight w:val="black"/>
          <w:lang w:eastAsia="pl-PL"/>
        </w:rPr>
        <w:t>Pacjenci leczeni ambulatoryjnie najczęściej korzystali ze świadczeń w zakresie chirurgii (37,7%), chorób wewnętrznych (16,4%).</w:t>
      </w:r>
    </w:p>
    <w:p w14:paraId="546164D8" w14:textId="2CDBCAA8" w:rsidR="00BD6F70" w:rsidRPr="00E1219C" w:rsidRDefault="00FA7418" w:rsidP="00BD6F70">
      <w:pPr>
        <w:pStyle w:val="tytuwykresu"/>
        <w:spacing w:before="360" w:line="240" w:lineRule="auto"/>
        <w:ind w:left="851" w:hanging="851"/>
        <w:rPr>
          <w:sz w:val="19"/>
          <w:szCs w:val="19"/>
          <w:highlight w:val="black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71904" behindDoc="0" locked="0" layoutInCell="1" allowOverlap="1" wp14:anchorId="15DD0027" wp14:editId="06FA69FF">
            <wp:simplePos x="0" y="0"/>
            <wp:positionH relativeFrom="margin">
              <wp:align>left</wp:align>
            </wp:positionH>
            <wp:positionV relativeFrom="paragraph">
              <wp:posOffset>493675</wp:posOffset>
            </wp:positionV>
            <wp:extent cx="5122545" cy="2324735"/>
            <wp:effectExtent l="0" t="0" r="1905" b="0"/>
            <wp:wrapTopAndBottom/>
            <wp:docPr id="30" name="Obraz 30" descr="Wykres 3. Struktura udzielonych świadczeń zdrowotnych w izbie przyjęć lub szpitalnym oddziale ratunkowym w trybie ambulatoryjnym w 2023 r. &#10;&#10;Na wykresie słupkowym w wartościach procentowych przedstawiono świadczenia zdrowotne udzielone w izbie przyjęć lub w szpitalnym oddziale ratunkowym w trybie ambulatoryjnym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 3 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6F70" w:rsidRPr="00E1219C">
        <w:rPr>
          <w:b w:val="0"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2A93F6AF" wp14:editId="0082AC9A">
                <wp:simplePos x="0" y="0"/>
                <wp:positionH relativeFrom="page">
                  <wp:posOffset>5739130</wp:posOffset>
                </wp:positionH>
                <wp:positionV relativeFrom="paragraph">
                  <wp:posOffset>1252220</wp:posOffset>
                </wp:positionV>
                <wp:extent cx="1725295" cy="1009650"/>
                <wp:effectExtent l="0" t="0" r="8255" b="0"/>
                <wp:wrapTight wrapText="bothSides">
                  <wp:wrapPolygon edited="0">
                    <wp:start x="0" y="0"/>
                    <wp:lineTo x="0" y="21192"/>
                    <wp:lineTo x="21465" y="21192"/>
                    <wp:lineTo x="21465" y="0"/>
                    <wp:lineTo x="0" y="0"/>
                  </wp:wrapPolygon>
                </wp:wrapTight>
                <wp:docPr id="19" name="Pole tekstowe 19" descr="Istotna informacja&#10;&#10;Co czwarty pacjent leczony ambulatoryjnie w izbie przyjęć lub SOR, korzystał ze świadczeń chirurgii urazowo-ortopedy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9EED0" w14:textId="77777777" w:rsidR="00BD6F70" w:rsidRPr="00E1219C" w:rsidRDefault="00BD6F70" w:rsidP="00BD6F70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1219C">
                              <w:rPr>
                                <w:shd w:val="clear" w:color="auto" w:fill="000000"/>
                              </w:rPr>
                              <w:t>Co czwarty pacjent leczony ambulatoryjnie w izbie przyjęć lub SOR, korzystał ze świadczeń chirurgii urazowo-ortopedycznej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93F6AF" id="Pole tekstowe 19" o:spid="_x0000_s1031" type="#_x0000_t202" alt="Istotna informacja&#10;&#10;Co czwarty pacjent leczony ambulatoryjnie w izbie przyjęć lub SOR, korzystał ze świadczeń chirurgii urazowo-ortopedycznej" style="position:absolute;left:0;text-align:left;margin-left:451.9pt;margin-top:98.6pt;width:135.85pt;height:79.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" fillcolor="black" stroked="f">
                <v:fill color2="black" type="pattern"/>
                <v:textbox>
                  <w:txbxContent>
                    <w:p w14:paraId="6249EED0" w14:textId="77777777" w:rsidR="00BD6F70" w:rsidRPr="00E1219C" w:rsidRDefault="00BD6F70" w:rsidP="00BD6F70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E1219C">
                        <w:rPr>
                          <w:shd w:val="clear" w:color="auto" w:fill="000000"/>
                        </w:rPr>
                        <w:t>Co czwarty pacjent leczony ambulatoryjnie w izbie przyjęć lub SOR, korzystał ze świadczeń chirurgii urazowo-ortopedycznej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D6F70" w:rsidRPr="00E1219C">
        <w:rPr>
          <w:sz w:val="19"/>
          <w:szCs w:val="19"/>
          <w:highlight w:val="black"/>
        </w:rPr>
        <w:t xml:space="preserve">Wykres 3. Struktura udzielonych świadczeń zdrowotnych w izbie przyjęć lub szpitalnym oddziale ratunkowym w trybie ambulatoryjnym w 2023 r. </w:t>
      </w:r>
    </w:p>
    <w:p w14:paraId="3766886A" w14:textId="77777777" w:rsidR="00BD6F70" w:rsidRPr="00E1219C" w:rsidRDefault="00BD6F70" w:rsidP="00BD6F70">
      <w:pPr>
        <w:pStyle w:val="tytuwykresu"/>
        <w:spacing w:after="3480"/>
        <w:ind w:left="851" w:hanging="851"/>
        <w:rPr>
          <w:rFonts w:cs="ArialMT"/>
          <w:b w:val="0"/>
          <w:sz w:val="16"/>
          <w:szCs w:val="16"/>
          <w:highlight w:val="black"/>
        </w:rPr>
      </w:pPr>
      <w:r w:rsidRPr="00E1219C">
        <w:rPr>
          <w:rFonts w:cs="Arial-ItalicMT"/>
          <w:b w:val="0"/>
          <w:iCs/>
          <w:sz w:val="16"/>
          <w:szCs w:val="16"/>
          <w:highlight w:val="black"/>
        </w:rPr>
        <w:t>a</w:t>
      </w:r>
      <w:r w:rsidRPr="00E1219C">
        <w:rPr>
          <w:rFonts w:cs="Arial-ItalicMT"/>
          <w:b w:val="0"/>
          <w:i/>
          <w:iCs/>
          <w:sz w:val="16"/>
          <w:szCs w:val="16"/>
          <w:highlight w:val="black"/>
        </w:rPr>
        <w:t xml:space="preserve"> </w:t>
      </w:r>
      <w:r w:rsidRPr="00E1219C">
        <w:rPr>
          <w:rFonts w:cs="ArialMT"/>
          <w:b w:val="0"/>
          <w:sz w:val="16"/>
          <w:szCs w:val="16"/>
          <w:highlight w:val="black"/>
        </w:rPr>
        <w:t>Łącznie z chirurgią urazowo-ortopedyczną oraz neurochirurgią.</w:t>
      </w:r>
    </w:p>
    <w:p w14:paraId="1BFCAF6B" w14:textId="77777777" w:rsidR="00BD6F70" w:rsidRPr="00E1219C" w:rsidRDefault="00BD6F70" w:rsidP="00200BBC">
      <w:pPr>
        <w:pStyle w:val="Tytutablicy"/>
        <w:numPr>
          <w:ilvl w:val="0"/>
          <w:numId w:val="0"/>
        </w:numPr>
        <w:rPr>
          <w:highlight w:val="black"/>
          <w:shd w:val="clear" w:color="auto" w:fill="FFFFFF"/>
        </w:rPr>
      </w:pPr>
      <w:r w:rsidRPr="00E1219C">
        <w:rPr>
          <w:highlight w:val="black"/>
        </w:rPr>
        <w:lastRenderedPageBreak/>
        <w:t>Tablica 1.</w:t>
      </w:r>
      <w:r w:rsidRPr="00E1219C">
        <w:rPr>
          <w:highlight w:val="black"/>
          <w:shd w:val="clear" w:color="auto" w:fill="FFFFFF"/>
        </w:rPr>
        <w:t xml:space="preserve"> Ratownictwo medyczne i pomoc doraźna 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"/>
        <w:tblDescription w:val="Ratownictwo medyczne i pomoc doraźna "/>
      </w:tblPr>
      <w:tblGrid>
        <w:gridCol w:w="3828"/>
        <w:gridCol w:w="1346"/>
        <w:gridCol w:w="1346"/>
        <w:gridCol w:w="1418"/>
      </w:tblGrid>
      <w:tr w:rsidR="00BD6F70" w:rsidRPr="00E1219C" w14:paraId="70DA24A6" w14:textId="77777777" w:rsidTr="00E1219C">
        <w:trPr>
          <w:trHeight w:val="456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  <w:hideMark/>
          </w:tcPr>
          <w:p w14:paraId="47E262AE" w14:textId="77777777" w:rsidR="00BD6F70" w:rsidRPr="00E1219C" w:rsidRDefault="00BD6F70" w:rsidP="000871B5">
            <w:pPr>
              <w:pStyle w:val="Tablicagwka"/>
              <w:ind w:hanging="720"/>
              <w:jc w:val="center"/>
              <w:rPr>
                <w:highlight w:val="black"/>
              </w:rPr>
            </w:pPr>
            <w:r w:rsidRPr="00E1219C">
              <w:rPr>
                <w:highlight w:val="black"/>
              </w:rPr>
              <w:t>Wyszczególnienie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2F079A3" w14:textId="77777777" w:rsidR="00BD6F70" w:rsidRPr="00E1219C" w:rsidRDefault="00BD6F70" w:rsidP="000871B5">
            <w:pPr>
              <w:pStyle w:val="Tablicagwkarodek"/>
              <w:rPr>
                <w:highlight w:val="black"/>
              </w:rPr>
            </w:pPr>
            <w:r w:rsidRPr="00E1219C">
              <w:rPr>
                <w:highlight w:val="black"/>
              </w:rPr>
              <w:t>2022</w:t>
            </w:r>
          </w:p>
        </w:tc>
        <w:tc>
          <w:tcPr>
            <w:tcW w:w="27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6E77468B" w14:textId="77777777" w:rsidR="00BD6F70" w:rsidRPr="00E1219C" w:rsidRDefault="00BD6F70" w:rsidP="000871B5">
            <w:pPr>
              <w:pStyle w:val="Tablicagwkarodek"/>
              <w:rPr>
                <w:rFonts w:eastAsia="Fira Sans Light" w:cs="Times New Roman"/>
                <w:highlight w:val="black"/>
              </w:rPr>
            </w:pPr>
            <w:r w:rsidRPr="00E1219C">
              <w:rPr>
                <w:rFonts w:eastAsia="Fira Sans Light" w:cs="Times New Roman"/>
                <w:highlight w:val="black"/>
              </w:rPr>
              <w:t>2023</w:t>
            </w:r>
          </w:p>
        </w:tc>
      </w:tr>
      <w:tr w:rsidR="00BD6F70" w:rsidRPr="00E1219C" w14:paraId="1E2B5709" w14:textId="77777777" w:rsidTr="00E1219C">
        <w:trPr>
          <w:trHeight w:val="456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BBCF2B5" w14:textId="77777777" w:rsidR="00BD6F70" w:rsidRPr="00E1219C" w:rsidRDefault="00BD6F70" w:rsidP="000871B5">
            <w:pPr>
              <w:spacing w:before="0" w:after="0" w:line="256" w:lineRule="auto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AB7F414" w14:textId="77777777" w:rsidR="00BD6F70" w:rsidRPr="00E1219C" w:rsidRDefault="00BD6F70" w:rsidP="000871B5">
            <w:pPr>
              <w:pStyle w:val="Tablicagwkarodek"/>
              <w:rPr>
                <w:rFonts w:eastAsia="Fira Sans Light" w:cs="Times New Roman"/>
                <w:highlight w:val="black"/>
              </w:rPr>
            </w:pPr>
            <w:r w:rsidRPr="00E1219C">
              <w:rPr>
                <w:highlight w:val="black"/>
              </w:rPr>
              <w:t>w liczbach bezwzględnych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1E1B7384" w14:textId="77777777" w:rsidR="00BD6F70" w:rsidRPr="00E1219C" w:rsidRDefault="00BD6F70" w:rsidP="000871B5">
            <w:pPr>
              <w:pStyle w:val="Tablicagwkarodek"/>
              <w:rPr>
                <w:rFonts w:eastAsia="Fira Sans Light" w:cs="Times New Roman"/>
                <w:highlight w:val="black"/>
              </w:rPr>
            </w:pPr>
            <w:r w:rsidRPr="00E1219C">
              <w:rPr>
                <w:rFonts w:eastAsia="Fira Sans Light" w:cs="Times New Roman"/>
                <w:highlight w:val="black"/>
              </w:rPr>
              <w:t>2022=100</w:t>
            </w:r>
          </w:p>
        </w:tc>
      </w:tr>
      <w:tr w:rsidR="00E1219C" w:rsidRPr="00E1219C" w14:paraId="6ACF1C1C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FB6C411" w14:textId="77777777" w:rsidR="00BD6F70" w:rsidRPr="00E1219C" w:rsidRDefault="00BD6F70" w:rsidP="000871B5">
            <w:pPr>
              <w:pStyle w:val="Tablicaboczek"/>
              <w:rPr>
                <w:highlight w:val="black"/>
              </w:rPr>
            </w:pPr>
            <w:r w:rsidRPr="00E1219C">
              <w:rPr>
                <w:highlight w:val="black"/>
              </w:rPr>
              <w:t>Zespoły wyjazdowe ratownictwa medycznego</w:t>
            </w:r>
            <w:r w:rsidRPr="00E1219C">
              <w:rPr>
                <w:highlight w:val="black"/>
                <w:vertAlign w:val="superscript"/>
              </w:rPr>
              <w:t xml:space="preserve"> a</w:t>
            </w:r>
            <w:r w:rsidRPr="00E1219C">
              <w:rPr>
                <w:highlight w:val="black"/>
              </w:rPr>
              <w:t>: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8CAB2D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203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8F9F83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214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1CE726FB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105,4</w:t>
            </w:r>
          </w:p>
        </w:tc>
      </w:tr>
      <w:tr w:rsidR="00E1219C" w:rsidRPr="00E1219C" w14:paraId="7BE890B7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</w:tcPr>
          <w:p w14:paraId="26764F77" w14:textId="77777777" w:rsidR="00BD6F70" w:rsidRPr="00E1219C" w:rsidRDefault="00BD6F70" w:rsidP="000871B5">
            <w:pPr>
              <w:pStyle w:val="Tablicaboczekwcicie2"/>
              <w:rPr>
                <w:rFonts w:eastAsia="Times New Roman" w:cs="Calibri"/>
                <w:highlight w:val="black"/>
                <w:lang w:eastAsia="pl-PL"/>
              </w:rPr>
            </w:pPr>
            <w:r w:rsidRPr="00E1219C">
              <w:rPr>
                <w:highlight w:val="black"/>
              </w:rPr>
              <w:t>specjalistyczne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D35449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37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53601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37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905BB20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100,0</w:t>
            </w:r>
          </w:p>
        </w:tc>
      </w:tr>
      <w:tr w:rsidR="00E1219C" w:rsidRPr="00E1219C" w14:paraId="5C9DB9D9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</w:tcPr>
          <w:p w14:paraId="2404B15F" w14:textId="77777777" w:rsidR="00BD6F70" w:rsidRPr="00E1219C" w:rsidRDefault="00BD6F70" w:rsidP="000871B5">
            <w:pPr>
              <w:pStyle w:val="Tablicaboczekwcicie2"/>
              <w:rPr>
                <w:highlight w:val="black"/>
              </w:rPr>
            </w:pPr>
            <w:r w:rsidRPr="00E1219C">
              <w:rPr>
                <w:highlight w:val="black"/>
              </w:rPr>
              <w:t>podstawowe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154AC6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166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E26FC9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177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03E75468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106,6</w:t>
            </w:r>
          </w:p>
        </w:tc>
      </w:tr>
      <w:tr w:rsidR="00E1219C" w:rsidRPr="00E1219C" w14:paraId="0398A236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  <w:hideMark/>
          </w:tcPr>
          <w:p w14:paraId="29EFB025" w14:textId="0619EC94" w:rsidR="00BD6F70" w:rsidRPr="00E1219C" w:rsidRDefault="00BD6F70" w:rsidP="000871B5">
            <w:pPr>
              <w:pStyle w:val="Tablicaboczek"/>
              <w:rPr>
                <w:highlight w:val="black"/>
              </w:rPr>
            </w:pPr>
            <w:r w:rsidRPr="00E1219C">
              <w:rPr>
                <w:highlight w:val="black"/>
              </w:rPr>
              <w:t>Lotnicze zespoły ratownictwa medycz</w:t>
            </w:r>
            <w:r w:rsidR="001626DB" w:rsidRPr="00E1219C">
              <w:rPr>
                <w:highlight w:val="black"/>
              </w:rPr>
              <w:t>-</w:t>
            </w:r>
            <w:r w:rsidRPr="00E1219C">
              <w:rPr>
                <w:highlight w:val="black"/>
              </w:rPr>
              <w:t>nego</w:t>
            </w:r>
            <w:r w:rsidRPr="00E1219C">
              <w:rPr>
                <w:highlight w:val="black"/>
                <w:vertAlign w:val="superscript"/>
              </w:rPr>
              <w:t xml:space="preserve"> </w:t>
            </w:r>
            <w:r w:rsidRPr="00E1219C">
              <w:rPr>
                <w:rFonts w:cs="Arial"/>
                <w:highlight w:val="black"/>
                <w:vertAlign w:val="superscript"/>
              </w:rPr>
              <w:t>a</w:t>
            </w:r>
            <w:r w:rsidRPr="00E1219C">
              <w:rPr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454E03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3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CEA95F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F448B15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100,0</w:t>
            </w:r>
          </w:p>
        </w:tc>
      </w:tr>
      <w:tr w:rsidR="00E1219C" w:rsidRPr="00E1219C" w14:paraId="0283D47A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193B595" w14:textId="77777777" w:rsidR="00BD6F70" w:rsidRPr="00E1219C" w:rsidRDefault="00BD6F70" w:rsidP="000871B5">
            <w:pPr>
              <w:pStyle w:val="Tablicaboczek"/>
              <w:rPr>
                <w:highlight w:val="black"/>
              </w:rPr>
            </w:pPr>
            <w:r w:rsidRPr="00E1219C">
              <w:rPr>
                <w:highlight w:val="black"/>
              </w:rPr>
              <w:t>Szpitalne oddziały ratunkowe</w:t>
            </w:r>
            <w:r w:rsidRPr="00E1219C">
              <w:rPr>
                <w:highlight w:val="black"/>
                <w:vertAlign w:val="superscript"/>
              </w:rPr>
              <w:t xml:space="preserve"> a</w:t>
            </w:r>
            <w:r w:rsidRPr="00E1219C">
              <w:rPr>
                <w:highlight w:val="black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9BEF0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33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0EE4AB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33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0F6721AE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100,0</w:t>
            </w:r>
          </w:p>
        </w:tc>
      </w:tr>
      <w:tr w:rsidR="00E1219C" w:rsidRPr="00E1219C" w14:paraId="3E98E66B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67AEBA5" w14:textId="77777777" w:rsidR="00BD6F70" w:rsidRPr="00E1219C" w:rsidRDefault="00BD6F70" w:rsidP="000871B5">
            <w:pPr>
              <w:pStyle w:val="Tablicaboczek"/>
              <w:rPr>
                <w:highlight w:val="black"/>
              </w:rPr>
            </w:pPr>
            <w:r w:rsidRPr="00E1219C">
              <w:rPr>
                <w:highlight w:val="black"/>
              </w:rPr>
              <w:t>Izby przyjęć</w:t>
            </w:r>
            <w:r w:rsidRPr="00E1219C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AEC993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11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7D276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10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FD1CC56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90,9</w:t>
            </w:r>
          </w:p>
        </w:tc>
      </w:tr>
      <w:tr w:rsidR="00E1219C" w:rsidRPr="00E1219C" w14:paraId="48A8DECB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ACC7549" w14:textId="77777777" w:rsidR="00BD6F70" w:rsidRPr="00E1219C" w:rsidRDefault="00BD6F70" w:rsidP="000871B5">
            <w:pPr>
              <w:pStyle w:val="Tablicaboczek"/>
              <w:rPr>
                <w:highlight w:val="black"/>
              </w:rPr>
            </w:pPr>
            <w:r w:rsidRPr="00E1219C">
              <w:rPr>
                <w:highlight w:val="black"/>
              </w:rPr>
              <w:t>Wyjazdy na miejsce zdarzenia</w:t>
            </w:r>
            <w:r w:rsidRPr="00E1219C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C1FE6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434942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0A51B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384368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B6ABB85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88,4</w:t>
            </w:r>
          </w:p>
        </w:tc>
      </w:tr>
      <w:tr w:rsidR="00E1219C" w:rsidRPr="00E1219C" w14:paraId="488F268B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177E6CB" w14:textId="77777777" w:rsidR="00BD6F70" w:rsidRPr="00E1219C" w:rsidRDefault="00BD6F70" w:rsidP="000871B5">
            <w:pPr>
              <w:pStyle w:val="Tablicaboczek"/>
              <w:ind w:firstLine="176"/>
              <w:rPr>
                <w:highlight w:val="black"/>
              </w:rPr>
            </w:pPr>
            <w:r w:rsidRPr="00E1219C">
              <w:rPr>
                <w:highlight w:val="black"/>
              </w:rPr>
              <w:t>w tym do zdarzeń: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DB371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39CAA5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F1FF88E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</w:p>
        </w:tc>
      </w:tr>
      <w:tr w:rsidR="00E1219C" w:rsidRPr="00E1219C" w14:paraId="288C4E7E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6C67CDC" w14:textId="77777777" w:rsidR="00BD6F70" w:rsidRPr="00E1219C" w:rsidRDefault="00BD6F70" w:rsidP="000871B5">
            <w:pPr>
              <w:pStyle w:val="Tablicaboczek"/>
              <w:ind w:left="318"/>
              <w:rPr>
                <w:highlight w:val="black"/>
              </w:rPr>
            </w:pPr>
            <w:r w:rsidRPr="00E1219C">
              <w:rPr>
                <w:highlight w:val="black"/>
              </w:rPr>
              <w:t>w ruchu uliczno-drogowym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B0E001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14365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8E8FA1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12148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</w:tcPr>
          <w:p w14:paraId="13290AB4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84,6</w:t>
            </w:r>
          </w:p>
        </w:tc>
      </w:tr>
      <w:tr w:rsidR="00E1219C" w:rsidRPr="00E1219C" w14:paraId="0010B200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9AC0CF8" w14:textId="77777777" w:rsidR="00BD6F70" w:rsidRPr="00E1219C" w:rsidRDefault="00BD6F70" w:rsidP="000871B5">
            <w:pPr>
              <w:pStyle w:val="Tablicaboczek"/>
              <w:ind w:left="318"/>
              <w:rPr>
                <w:highlight w:val="black"/>
              </w:rPr>
            </w:pPr>
            <w:r w:rsidRPr="00E1219C">
              <w:rPr>
                <w:highlight w:val="black"/>
              </w:rPr>
              <w:t>w pracy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A4DBA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10303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4A4ED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9240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</w:tcPr>
          <w:p w14:paraId="2837CF19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89,7</w:t>
            </w:r>
          </w:p>
        </w:tc>
      </w:tr>
      <w:tr w:rsidR="00E1219C" w:rsidRPr="00E1219C" w14:paraId="54EAE8F6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B895B28" w14:textId="77777777" w:rsidR="00BD6F70" w:rsidRPr="00E1219C" w:rsidRDefault="00BD6F70" w:rsidP="000871B5">
            <w:pPr>
              <w:pStyle w:val="Tablicaboczek"/>
              <w:ind w:left="318"/>
              <w:rPr>
                <w:highlight w:val="black"/>
              </w:rPr>
            </w:pPr>
            <w:r w:rsidRPr="00E1219C">
              <w:rPr>
                <w:highlight w:val="black"/>
              </w:rPr>
              <w:t>w szkole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AC700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4115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13EB1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3735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</w:tcPr>
          <w:p w14:paraId="103ED12A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90,8</w:t>
            </w:r>
          </w:p>
        </w:tc>
      </w:tr>
      <w:tr w:rsidR="00E1219C" w:rsidRPr="00E1219C" w14:paraId="7EF69682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2F801C1" w14:textId="77777777" w:rsidR="00BD6F70" w:rsidRPr="00E1219C" w:rsidRDefault="00BD6F70" w:rsidP="000871B5">
            <w:pPr>
              <w:pStyle w:val="Tablicaboczek"/>
              <w:ind w:left="318"/>
              <w:rPr>
                <w:highlight w:val="black"/>
              </w:rPr>
            </w:pPr>
            <w:r w:rsidRPr="00E1219C">
              <w:rPr>
                <w:highlight w:val="black"/>
              </w:rPr>
              <w:t>w domu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682188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330835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B1EC5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290729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</w:tcPr>
          <w:p w14:paraId="79384687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87,9</w:t>
            </w:r>
          </w:p>
        </w:tc>
      </w:tr>
      <w:tr w:rsidR="00E1219C" w:rsidRPr="00E1219C" w14:paraId="69E2B94A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4F907F7" w14:textId="77777777" w:rsidR="00BD6F70" w:rsidRPr="00E1219C" w:rsidRDefault="00BD6F70" w:rsidP="000871B5">
            <w:pPr>
              <w:pStyle w:val="Tablicaboczek"/>
              <w:rPr>
                <w:highlight w:val="black"/>
              </w:rPr>
            </w:pPr>
            <w:r w:rsidRPr="00E1219C">
              <w:rPr>
                <w:highlight w:val="black"/>
              </w:rPr>
              <w:t>Osoby, którym udzielono świadczenia zdrowotnego w miejscu zdarzenia: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B3699E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E7B8E7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2DAD3BFA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</w:p>
        </w:tc>
      </w:tr>
      <w:tr w:rsidR="00E1219C" w:rsidRPr="00E1219C" w14:paraId="0CF1496B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9EB330F" w14:textId="77777777" w:rsidR="00BD6F70" w:rsidRPr="00E1219C" w:rsidRDefault="00BD6F70" w:rsidP="000871B5">
            <w:pPr>
              <w:pStyle w:val="Tablicaboczek"/>
              <w:ind w:left="318"/>
              <w:rPr>
                <w:highlight w:val="black"/>
              </w:rPr>
            </w:pPr>
            <w:r w:rsidRPr="00E1219C">
              <w:rPr>
                <w:highlight w:val="black"/>
              </w:rPr>
              <w:t>w liczbach bezwzględnych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12A4DD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436339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B60AA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385303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BC8444E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88,3</w:t>
            </w:r>
          </w:p>
        </w:tc>
      </w:tr>
      <w:tr w:rsidR="00E1219C" w:rsidRPr="00E1219C" w14:paraId="1DE28460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F9A429F" w14:textId="77777777" w:rsidR="00BD6F70" w:rsidRPr="00E1219C" w:rsidRDefault="00BD6F70" w:rsidP="000871B5">
            <w:pPr>
              <w:pStyle w:val="Tablicaboczek"/>
              <w:ind w:left="318"/>
              <w:rPr>
                <w:highlight w:val="black"/>
              </w:rPr>
            </w:pPr>
            <w:r w:rsidRPr="00E1219C">
              <w:rPr>
                <w:highlight w:val="black"/>
              </w:rPr>
              <w:t>na 1000 ludności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FAA2CD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79,2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498E5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69,9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7AA5DF0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88,3</w:t>
            </w:r>
          </w:p>
        </w:tc>
      </w:tr>
      <w:tr w:rsidR="00E1219C" w:rsidRPr="00E1219C" w14:paraId="2D922987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5FD1598" w14:textId="5EEC4571" w:rsidR="00BD6F70" w:rsidRPr="00E1219C" w:rsidRDefault="00BD6F70" w:rsidP="000871B5">
            <w:pPr>
              <w:pStyle w:val="Tablicaboczek"/>
              <w:rPr>
                <w:highlight w:val="black"/>
              </w:rPr>
            </w:pPr>
            <w:r w:rsidRPr="00E1219C">
              <w:rPr>
                <w:highlight w:val="black"/>
              </w:rPr>
              <w:t>Osoby, którym udzielono świadczenia zdrowotnego w trybie ambulatoryjnym (w</w:t>
            </w:r>
            <w:r w:rsidR="00F912E4" w:rsidRPr="00E1219C">
              <w:rPr>
                <w:highlight w:val="black"/>
              </w:rPr>
              <w:t> </w:t>
            </w:r>
            <w:r w:rsidRPr="00E1219C">
              <w:rPr>
                <w:highlight w:val="black"/>
              </w:rPr>
              <w:t xml:space="preserve"> izbie przyjęć lub szpitalnym oddziale ratunkowym)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321CF8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529917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8E2B24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612590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2319BDC6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115,6</w:t>
            </w:r>
          </w:p>
        </w:tc>
      </w:tr>
      <w:tr w:rsidR="00E1219C" w:rsidRPr="00E1219C" w14:paraId="5DDBE836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B4FED4B" w14:textId="5196F7D6" w:rsidR="00BD6F70" w:rsidRPr="00E1219C" w:rsidRDefault="00BD6F70" w:rsidP="000871B5">
            <w:pPr>
              <w:pStyle w:val="Tablicaboczek"/>
              <w:rPr>
                <w:highlight w:val="black"/>
              </w:rPr>
            </w:pPr>
            <w:r w:rsidRPr="00E1219C">
              <w:rPr>
                <w:highlight w:val="black"/>
              </w:rPr>
              <w:t>Osoby leczone w trybie stacjonarnym w</w:t>
            </w:r>
            <w:r w:rsidR="00F912E4" w:rsidRPr="00E1219C">
              <w:rPr>
                <w:highlight w:val="black"/>
              </w:rPr>
              <w:t> </w:t>
            </w:r>
            <w:r w:rsidRPr="00E1219C">
              <w:rPr>
                <w:highlight w:val="black"/>
              </w:rPr>
              <w:t xml:space="preserve">szpitalnym oddziale ratunkowym 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4F3A81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289063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41BB1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238842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D270AF2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82,6</w:t>
            </w:r>
          </w:p>
        </w:tc>
      </w:tr>
      <w:tr w:rsidR="00E1219C" w:rsidRPr="00E1219C" w14:paraId="37222F87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8685B06" w14:textId="77777777" w:rsidR="00BD6F70" w:rsidRPr="00E1219C" w:rsidRDefault="00BD6F70" w:rsidP="000871B5">
            <w:pPr>
              <w:pStyle w:val="Tablicaboczek"/>
              <w:ind w:firstLine="176"/>
              <w:rPr>
                <w:highlight w:val="black"/>
              </w:rPr>
            </w:pPr>
            <w:r w:rsidRPr="00E1219C">
              <w:rPr>
                <w:highlight w:val="black"/>
              </w:rPr>
              <w:t xml:space="preserve">z tego: 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78D53D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9959C1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1A151DBA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</w:p>
        </w:tc>
      </w:tr>
      <w:tr w:rsidR="00BD6F70" w:rsidRPr="00E1219C" w14:paraId="188CAFCB" w14:textId="77777777" w:rsidTr="00E1219C">
        <w:trPr>
          <w:trHeight w:val="300"/>
        </w:trPr>
        <w:tc>
          <w:tcPr>
            <w:tcW w:w="382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5862868" w14:textId="77777777" w:rsidR="00BD6F70" w:rsidRPr="00E1219C" w:rsidRDefault="00BD6F70" w:rsidP="000871B5">
            <w:pPr>
              <w:pStyle w:val="Tablicaboczek"/>
              <w:ind w:left="318"/>
              <w:rPr>
                <w:highlight w:val="black"/>
              </w:rPr>
            </w:pPr>
            <w:r w:rsidRPr="00E1219C">
              <w:rPr>
                <w:highlight w:val="black"/>
              </w:rPr>
              <w:t>przekazani do leczenia szpitalnego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8F9DD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146295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69C8E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135796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noWrap/>
            <w:vAlign w:val="center"/>
          </w:tcPr>
          <w:p w14:paraId="3F50C46F" w14:textId="77777777" w:rsidR="00BD6F70" w:rsidRPr="00E1219C" w:rsidRDefault="00BD6F70" w:rsidP="000871B5">
            <w:pPr>
              <w:pStyle w:val="Tablicadanerodek"/>
              <w:rPr>
                <w:highlight w:val="black"/>
              </w:rPr>
            </w:pPr>
            <w:r w:rsidRPr="00E1219C">
              <w:rPr>
                <w:highlight w:val="black"/>
              </w:rPr>
              <w:t>92,8</w:t>
            </w:r>
          </w:p>
        </w:tc>
      </w:tr>
    </w:tbl>
    <w:p w14:paraId="6840AD93" w14:textId="77777777" w:rsidR="00BD6F70" w:rsidRPr="00E1219C" w:rsidRDefault="00BD6F70" w:rsidP="00D05324">
      <w:pPr>
        <w:pStyle w:val="Tablicanotka"/>
        <w:spacing w:before="360" w:after="840"/>
        <w:rPr>
          <w:highlight w:val="black"/>
        </w:rPr>
      </w:pPr>
      <w:r w:rsidRPr="00E1219C">
        <w:rPr>
          <w:highlight w:val="black"/>
        </w:rPr>
        <w:t xml:space="preserve">a </w:t>
      </w:r>
      <w:r w:rsidRPr="00E1219C">
        <w:rPr>
          <w:rFonts w:cs="Arial"/>
          <w:highlight w:val="black"/>
        </w:rPr>
        <w:t xml:space="preserve">Stan w dniu 31 grudnia. </w:t>
      </w:r>
      <w:r w:rsidRPr="00E1219C">
        <w:rPr>
          <w:rFonts w:cs="Arial"/>
          <w:iCs/>
          <w:highlight w:val="black"/>
        </w:rPr>
        <w:t>b</w:t>
      </w:r>
      <w:r w:rsidRPr="00E1219C">
        <w:rPr>
          <w:rFonts w:cs="Arial"/>
          <w:highlight w:val="black"/>
        </w:rPr>
        <w:t xml:space="preserve"> Bez wyjazdów do zachorowań</w:t>
      </w:r>
      <w:r w:rsidRPr="00E1219C">
        <w:rPr>
          <w:highlight w:val="black"/>
        </w:rPr>
        <w:t>.</w:t>
      </w:r>
    </w:p>
    <w:p w14:paraId="3C222B0C" w14:textId="7A4F05AB" w:rsidR="00FC3D69" w:rsidRPr="00E1219C" w:rsidRDefault="00FC3D69" w:rsidP="00FC3D69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  <w:sectPr w:rsidR="00FC3D69" w:rsidRPr="00E1219C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1219C">
        <w:rPr>
          <w:rFonts w:eastAsia="Times New Roman" w:cs="Times New Roman"/>
          <w:szCs w:val="19"/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6F5806" w:rsidRPr="00E1219C">
        <w:rPr>
          <w:noProof/>
          <w:highlight w:val="black"/>
          <w:lang w:eastAsia="pl-PL"/>
        </w:rPr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E1219C" w14:paraId="196D0BDA" w14:textId="77777777" w:rsidTr="00E1219C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E1219C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E1219C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6DF281EC" w14:textId="1E1300C8" w:rsidR="00BD6F70" w:rsidRPr="00E1219C" w:rsidRDefault="00BD6F70" w:rsidP="00BD6F70">
            <w:pPr>
              <w:spacing w:before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E1219C">
              <w:rPr>
                <w:rFonts w:cs="Arial"/>
                <w:b/>
                <w:sz w:val="20"/>
                <w:szCs w:val="20"/>
                <w:highlight w:val="black"/>
              </w:rPr>
              <w:t>Urząd Statystyczny w Warszawie</w:t>
            </w:r>
          </w:p>
          <w:p w14:paraId="751C0DF7" w14:textId="77777777" w:rsidR="00BD6F70" w:rsidRPr="00E1219C" w:rsidRDefault="00BD6F70" w:rsidP="00BD6F70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E1219C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5425F0B4" w14:textId="1897734B" w:rsidR="00DE2400" w:rsidRPr="00E1219C" w:rsidRDefault="003F1207" w:rsidP="00200BBC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1219C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Pr="00E1219C">
              <w:rPr>
                <w:rFonts w:ascii="Fira Sans" w:hAnsi="Fira Sans" w:cs="Arial"/>
                <w:sz w:val="20"/>
                <w:szCs w:val="20"/>
                <w:highlight w:val="black"/>
                <w:lang w:val="fi-FI"/>
              </w:rPr>
              <w:t>22 464 23 15</w:t>
            </w:r>
          </w:p>
        </w:tc>
        <w:tc>
          <w:tcPr>
            <w:tcW w:w="4927" w:type="dxa"/>
            <w:shd w:val="clear" w:color="auto" w:fill="000000"/>
          </w:tcPr>
          <w:p w14:paraId="63D04EF8" w14:textId="0E971D97" w:rsidR="00BD6F70" w:rsidRPr="00E1219C" w:rsidRDefault="00BD6F70" w:rsidP="00BD6F7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E1219C">
              <w:rPr>
                <w:rFonts w:cs="Arial"/>
                <w:sz w:val="20"/>
                <w:highlight w:val="black"/>
              </w:rPr>
              <w:t>Rozpowszechnianie:</w:t>
            </w:r>
            <w:r w:rsidRPr="00E1219C">
              <w:rPr>
                <w:rFonts w:cs="Arial"/>
                <w:sz w:val="20"/>
                <w:highlight w:val="black"/>
              </w:rPr>
              <w:br/>
            </w:r>
            <w:r w:rsidRPr="00E1219C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4972647F" w14:textId="77777777" w:rsidR="00BD6F70" w:rsidRPr="00E1219C" w:rsidRDefault="00BD6F70" w:rsidP="00200BBC">
            <w:pPr>
              <w:pStyle w:val="Nagwek3"/>
              <w:numPr>
                <w:ilvl w:val="0"/>
                <w:numId w:val="0"/>
              </w:numPr>
              <w:spacing w:before="0" w:line="276" w:lineRule="auto"/>
              <w:outlineLvl w:val="2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E1219C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44864543" w14:textId="77777777" w:rsidR="00BD6F70" w:rsidRPr="00E1219C" w:rsidRDefault="00BD6F70" w:rsidP="00200BBC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1219C">
              <w:rPr>
                <w:rFonts w:ascii="Fira Sans" w:hAnsi="Fira Sans" w:cs="Arial"/>
                <w:sz w:val="20"/>
                <w:highlight w:val="black"/>
                <w:lang w:val="fi-FI"/>
              </w:rPr>
              <w:t>Tel: 22 464 20 91</w:t>
            </w:r>
          </w:p>
          <w:p w14:paraId="3CC62B04" w14:textId="77777777" w:rsidR="00DE2400" w:rsidRPr="00E1219C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DE2400" w:rsidRPr="00B4240B" w14:paraId="28647E7C" w14:textId="77777777" w:rsidTr="00E1219C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26EF4042" w14:textId="77777777" w:rsidR="00BD6F70" w:rsidRPr="00E1219C" w:rsidRDefault="00BD6F70" w:rsidP="00BD6F70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E1219C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E1219C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E1219C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4380DD5F" w14:textId="7226EBD1" w:rsidR="00BD6F70" w:rsidRPr="00E1219C" w:rsidRDefault="00BD6F70" w:rsidP="00BD6F70">
            <w:pPr>
              <w:rPr>
                <w:sz w:val="20"/>
                <w:highlight w:val="black"/>
                <w:lang w:val="en-US"/>
              </w:rPr>
            </w:pPr>
            <w:r w:rsidRPr="00E1219C">
              <w:rPr>
                <w:sz w:val="20"/>
                <w:highlight w:val="black"/>
                <w:lang w:val="en-US"/>
              </w:rPr>
              <w:t>Tel: 22 464 20 91</w:t>
            </w:r>
          </w:p>
          <w:p w14:paraId="07C73DA1" w14:textId="59D4614E" w:rsidR="00DE2400" w:rsidRPr="00E1219C" w:rsidRDefault="00BD6F70" w:rsidP="00BD6F70">
            <w:pPr>
              <w:rPr>
                <w:sz w:val="18"/>
                <w:highlight w:val="black"/>
                <w:lang w:val="en-US"/>
              </w:rPr>
            </w:pPr>
            <w:r w:rsidRPr="00E1219C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E1219C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18" w:tooltip="Link do maila: m.kaluski@stat. gov.pl" w:history="1">
              <w:r w:rsidRPr="00E1219C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1E5B8C3A" w:rsidR="00DE2400" w:rsidRPr="00E1219C" w:rsidRDefault="00BE7534" w:rsidP="00747B8C">
            <w:pPr>
              <w:ind w:firstLine="680"/>
              <w:rPr>
                <w:sz w:val="18"/>
                <w:highlight w:val="black"/>
                <w:lang w:val="en-US"/>
              </w:rPr>
            </w:pPr>
            <w:r w:rsidRPr="002A5AF5">
              <w:rPr>
                <w:rStyle w:val="Hipercze"/>
                <w:rFonts w:cstheme="minorBidi"/>
                <w:b/>
                <w:noProof/>
                <w:sz w:val="20"/>
                <w:szCs w:val="20"/>
                <w:highlight w:val="black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47B7C9EB" wp14:editId="15C6C7EB">
                  <wp:simplePos x="0" y="0"/>
                  <wp:positionH relativeFrom="column">
                    <wp:posOffset>83185</wp:posOffset>
                  </wp:positionH>
                  <wp:positionV relativeFrom="page">
                    <wp:posOffset>38735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="00200BBC" w:rsidRPr="00067175">
                <w:rPr>
                  <w:rStyle w:val="Hipercze"/>
                  <w:rFonts w:cstheme="minorBidi"/>
                  <w:sz w:val="20"/>
                  <w:highlight w:val="black"/>
                  <w:lang w:val="en-US"/>
                </w:rPr>
                <w:t>www.warszawa.stat.gov.pl</w:t>
              </w:r>
            </w:hyperlink>
            <w:r w:rsidR="00DE2400" w:rsidRPr="00E1219C">
              <w:rPr>
                <w:sz w:val="20"/>
                <w:highlight w:val="black"/>
                <w:lang w:val="en-US"/>
              </w:rPr>
              <w:t xml:space="preserve"> </w:t>
            </w:r>
          </w:p>
        </w:tc>
      </w:tr>
      <w:tr w:rsidR="00DE2400" w:rsidRPr="00E1219C" w14:paraId="36A99721" w14:textId="77777777" w:rsidTr="00E1219C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DE2400" w:rsidRPr="00E1219C" w:rsidRDefault="00DE2400" w:rsidP="00747B8C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42A7119D" w:rsidR="00DE2400" w:rsidRPr="00E1219C" w:rsidRDefault="002A5AF5" w:rsidP="00747B8C">
            <w:pPr>
              <w:ind w:firstLine="680"/>
              <w:rPr>
                <w:sz w:val="18"/>
                <w:highlight w:val="black"/>
                <w:lang w:val="en-US"/>
              </w:rPr>
            </w:pPr>
            <w:r w:rsidRPr="002A5AF5">
              <w:rPr>
                <w:rStyle w:val="Hipercze"/>
                <w:rFonts w:cstheme="minorBidi"/>
                <w:b/>
                <w:noProof/>
                <w:sz w:val="20"/>
                <w:szCs w:val="20"/>
                <w:highlight w:val="black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13782AA8" wp14:editId="05F0482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41275</wp:posOffset>
                  </wp:positionV>
                  <wp:extent cx="251460" cy="251460"/>
                  <wp:effectExtent l="0" t="0" r="0" b="0"/>
                  <wp:wrapNone/>
                  <wp:docPr id="32" name="Obraz 32" descr="Ikona serwis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E1219C">
              <w:rPr>
                <w:noProof/>
                <w:sz w:val="20"/>
                <w:highlight w:val="black"/>
                <w:lang w:val="en-US" w:eastAsia="pl-PL"/>
              </w:rPr>
              <w:t xml:space="preserve"> </w:t>
            </w:r>
            <w:hyperlink r:id="rId23" w:tooltip="Link do twittera" w:history="1">
              <w:r w:rsidR="006F5806" w:rsidRPr="00E1219C">
                <w:rPr>
                  <w:rStyle w:val="Hipercze"/>
                  <w:rFonts w:cstheme="minorBidi"/>
                  <w:sz w:val="20"/>
                  <w:highlight w:val="black"/>
                </w:rPr>
                <w:t>@WARSZAWA_STAT</w:t>
              </w:r>
            </w:hyperlink>
          </w:p>
        </w:tc>
      </w:tr>
      <w:tr w:rsidR="00DE2400" w:rsidRPr="00E1219C" w14:paraId="549C3B1C" w14:textId="77777777" w:rsidTr="00E1219C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DE2400" w:rsidRPr="00E1219C" w:rsidRDefault="00DE2400" w:rsidP="00747B8C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4DCA6E8E" w:rsidR="00DE2400" w:rsidRPr="00E1219C" w:rsidRDefault="00BE7534" w:rsidP="00747B8C">
            <w:pPr>
              <w:ind w:firstLine="680"/>
              <w:rPr>
                <w:sz w:val="18"/>
                <w:highlight w:val="black"/>
              </w:rPr>
            </w:pPr>
            <w:r w:rsidRPr="002A5AF5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65EFBB0" wp14:editId="6E0BF7F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34290</wp:posOffset>
                  </wp:positionV>
                  <wp:extent cx="251460" cy="251460"/>
                  <wp:effectExtent l="0" t="0" r="0" b="0"/>
                  <wp:wrapNone/>
                  <wp:docPr id="25" name="Obraz 25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F97E95" w:rsidRPr="00E1219C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F97E95" w:rsidRPr="00E1219C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  <w:r w:rsidR="00DE2400" w:rsidRPr="00E1219C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2075CB" w:rsidRPr="00E1219C" w14:paraId="4884FF26" w14:textId="77777777" w:rsidTr="00E1219C">
        <w:trPr>
          <w:trHeight w:val="426"/>
        </w:trPr>
        <w:tc>
          <w:tcPr>
            <w:tcW w:w="4926" w:type="dxa"/>
            <w:shd w:val="clear" w:color="auto" w:fill="000000"/>
          </w:tcPr>
          <w:p w14:paraId="282131AD" w14:textId="57C647F4" w:rsidR="002075CB" w:rsidRPr="00E1219C" w:rsidRDefault="002075CB" w:rsidP="002075C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C7B7D5C" w14:textId="3476D4B2" w:rsidR="002075CB" w:rsidRPr="00E1219C" w:rsidRDefault="002A5AF5" w:rsidP="002075CB">
            <w:pPr>
              <w:ind w:firstLine="680"/>
              <w:rPr>
                <w:noProof/>
                <w:sz w:val="20"/>
                <w:highlight w:val="black"/>
                <w:lang w:eastAsia="pl-PL"/>
              </w:rPr>
            </w:pPr>
            <w:r w:rsidRPr="002A5AF5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3B83DCDA" wp14:editId="5C33F693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66040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instagrama" w:history="1">
              <w:proofErr w:type="spellStart"/>
              <w:r w:rsidR="002075CB" w:rsidRPr="00E1219C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2075CB" w:rsidRPr="00E1219C" w14:paraId="2C7A5D68" w14:textId="77777777" w:rsidTr="00E1219C">
        <w:trPr>
          <w:trHeight w:val="504"/>
        </w:trPr>
        <w:tc>
          <w:tcPr>
            <w:tcW w:w="4926" w:type="dxa"/>
            <w:shd w:val="clear" w:color="auto" w:fill="000000"/>
          </w:tcPr>
          <w:p w14:paraId="627AA41B" w14:textId="67B3444E" w:rsidR="002075CB" w:rsidRPr="00E1219C" w:rsidRDefault="002075CB" w:rsidP="002075C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5F67F32" w14:textId="75376BA4" w:rsidR="002075CB" w:rsidRPr="00E1219C" w:rsidRDefault="00BE7534" w:rsidP="002075CB">
            <w:pPr>
              <w:ind w:firstLine="680"/>
              <w:rPr>
                <w:noProof/>
                <w:sz w:val="20"/>
                <w:highlight w:val="black"/>
                <w:lang w:eastAsia="pl-PL"/>
              </w:rPr>
            </w:pPr>
            <w:r w:rsidRPr="00BE7534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FD3F75C" wp14:editId="50874263">
                  <wp:simplePos x="0" y="0"/>
                  <wp:positionH relativeFrom="column">
                    <wp:posOffset>80645</wp:posOffset>
                  </wp:positionH>
                  <wp:positionV relativeFrom="page">
                    <wp:posOffset>24765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youtube" w:history="1">
              <w:proofErr w:type="spellStart"/>
              <w:r w:rsidR="002075CB" w:rsidRPr="00E1219C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2075CB" w:rsidRPr="00E1219C" w14:paraId="373CEFAE" w14:textId="77777777" w:rsidTr="00E1219C">
        <w:trPr>
          <w:trHeight w:val="1546"/>
        </w:trPr>
        <w:tc>
          <w:tcPr>
            <w:tcW w:w="4926" w:type="dxa"/>
            <w:shd w:val="clear" w:color="auto" w:fill="000000"/>
          </w:tcPr>
          <w:p w14:paraId="7F9FD058" w14:textId="4B7A3BAC" w:rsidR="002075CB" w:rsidRPr="00E1219C" w:rsidRDefault="002075CB" w:rsidP="002075C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108BCBA" w14:textId="6A295748" w:rsidR="002075CB" w:rsidRPr="00E1219C" w:rsidRDefault="00BE7534" w:rsidP="002075CB">
            <w:pPr>
              <w:ind w:firstLine="680"/>
              <w:rPr>
                <w:noProof/>
                <w:sz w:val="20"/>
                <w:highlight w:val="black"/>
                <w:lang w:eastAsia="pl-PL"/>
              </w:rPr>
            </w:pPr>
            <w:r w:rsidRPr="00BE7534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28B8C4CD" wp14:editId="700AB9C3">
                  <wp:simplePos x="0" y="0"/>
                  <wp:positionH relativeFrom="column">
                    <wp:posOffset>81915</wp:posOffset>
                  </wp:positionH>
                  <wp:positionV relativeFrom="page">
                    <wp:posOffset>45085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linkedin" w:history="1">
              <w:r w:rsidR="002075CB" w:rsidRPr="00E1219C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  <w:tr w:rsidR="002075CB" w:rsidRPr="00E1219C" w14:paraId="385E56CC" w14:textId="77777777" w:rsidTr="00E1219C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153861DD" w14:textId="7E910646" w:rsidR="00200BBC" w:rsidRPr="00200BBC" w:rsidRDefault="003965A6" w:rsidP="00200BBC">
            <w:pPr>
              <w:rPr>
                <w:b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1" locked="0" layoutInCell="1" allowOverlap="1" wp14:anchorId="248C7394" wp14:editId="746926E3">
                  <wp:simplePos x="0" y="0"/>
                  <wp:positionH relativeFrom="column">
                    <wp:posOffset>4513687</wp:posOffset>
                  </wp:positionH>
                  <wp:positionV relativeFrom="paragraph">
                    <wp:posOffset>371</wp:posOffset>
                  </wp:positionV>
                  <wp:extent cx="1609725" cy="914400"/>
                  <wp:effectExtent l="0" t="0" r="9525" b="0"/>
                  <wp:wrapSquare wrapText="bothSides"/>
                  <wp:docPr id="27" name="Obraz 27" descr="Oceń opracowanie&#10;&#10;Link do ankiety oceniającej opracowanie. Ikonka w kształcie kwadratu składająca się z 25 gwiazdek. Jedna gwiazdka - ocena bardzo słaba, pięć gwiazdek - ocena bardzo dob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x.pn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075CB" w:rsidRPr="00E1219C">
              <w:rPr>
                <w:b/>
                <w:highlight w:val="black"/>
              </w:rPr>
              <w:t>Powiązane opracowania</w:t>
            </w:r>
          </w:p>
          <w:p w14:paraId="13C1DE2A" w14:textId="31F3BF59" w:rsidR="002075CB" w:rsidRPr="00E1219C" w:rsidRDefault="002075CB" w:rsidP="002075CB">
            <w:pPr>
              <w:rPr>
                <w:rStyle w:val="Hipercze"/>
                <w:highlight w:val="black"/>
              </w:rPr>
            </w:pPr>
            <w:r w:rsidRPr="00E1219C">
              <w:rPr>
                <w:rFonts w:cs="Times New Roman"/>
                <w:highlight w:val="black"/>
              </w:rPr>
              <w:fldChar w:fldCharType="begin"/>
            </w:r>
            <w:r w:rsidRPr="00E1219C">
              <w:rPr>
                <w:rFonts w:cs="Times New Roman"/>
                <w:highlight w:val="black"/>
              </w:rPr>
              <w:instrText>HYPERLINK "https://warszawa.stat.gov.pl/opracowania-biezace/opracowania-sygnalne/zdrowie-pomoc-spoleczna/ratownictwo-medyczne-w-wojewodztwie-mazowieckim-w-2022-r-,1,5.html" \o "Linko do opracowania pt...."</w:instrText>
            </w:r>
            <w:r w:rsidRPr="00E1219C">
              <w:rPr>
                <w:rFonts w:cs="Times New Roman"/>
                <w:highlight w:val="black"/>
              </w:rPr>
              <w:fldChar w:fldCharType="separate"/>
            </w:r>
            <w:r w:rsidRPr="00E1219C">
              <w:rPr>
                <w:rStyle w:val="Hipercze"/>
                <w:highlight w:val="black"/>
              </w:rPr>
              <w:t xml:space="preserve">Ratownictwo medyczne w województwie mazowieckim w 2022 r. </w:t>
            </w:r>
          </w:p>
          <w:p w14:paraId="55DA24D0" w14:textId="298F2713" w:rsidR="002075CB" w:rsidRPr="00E1219C" w:rsidRDefault="002075CB" w:rsidP="002075CB">
            <w:pPr>
              <w:spacing w:before="360"/>
              <w:rPr>
                <w:b/>
                <w:szCs w:val="24"/>
                <w:highlight w:val="black"/>
              </w:rPr>
            </w:pPr>
            <w:r w:rsidRPr="00E1219C">
              <w:rPr>
                <w:rFonts w:cs="Times New Roman"/>
                <w:highlight w:val="black"/>
              </w:rPr>
              <w:fldChar w:fldCharType="end"/>
            </w:r>
            <w:hyperlink r:id="rId33" w:tooltip="Linko do opracowania pt...." w:history="1"/>
            <w:r w:rsidRPr="00E1219C">
              <w:rPr>
                <w:b/>
                <w:szCs w:val="24"/>
                <w:highlight w:val="black"/>
              </w:rPr>
              <w:t>Temat dostępny w bazach danych</w:t>
            </w:r>
          </w:p>
          <w:p w14:paraId="3A23059E" w14:textId="2A2DA5E4" w:rsidR="002075CB" w:rsidRPr="00E1219C" w:rsidRDefault="002075CB" w:rsidP="002075CB">
            <w:pPr>
              <w:rPr>
                <w:rStyle w:val="Hipercze"/>
                <w:szCs w:val="19"/>
                <w:highlight w:val="black"/>
              </w:rPr>
            </w:pPr>
            <w:r w:rsidRPr="00E1219C">
              <w:rPr>
                <w:rFonts w:cs="Times New Roman"/>
                <w:highlight w:val="black"/>
              </w:rPr>
              <w:fldChar w:fldCharType="begin"/>
            </w:r>
            <w:r w:rsidRPr="00E1219C">
              <w:rPr>
                <w:rFonts w:cs="Times New Roman"/>
                <w:highlight w:val="black"/>
              </w:rPr>
              <w:instrText xml:space="preserve"> HYPERLINK "https://stat.gov.pl/" \o "Link do danych w bazie..." </w:instrText>
            </w:r>
            <w:r w:rsidRPr="00E1219C">
              <w:rPr>
                <w:rFonts w:cs="Times New Roman"/>
                <w:highlight w:val="black"/>
              </w:rPr>
              <w:fldChar w:fldCharType="separate"/>
            </w:r>
            <w:hyperlink r:id="rId34" w:tooltip="link do Banku Danych Lokalnych" w:history="1">
              <w:r w:rsidRPr="00E1219C">
                <w:rPr>
                  <w:rStyle w:val="Hipercze"/>
                  <w:szCs w:val="19"/>
                  <w:highlight w:val="black"/>
                </w:rPr>
                <w:t>Bank Danych Lokalnych -&gt; Ochrona zdrowia, opieka społeczna i świadczenia na rzecz rodziny</w:t>
              </w:r>
            </w:hyperlink>
            <w:r w:rsidRPr="00E1219C">
              <w:rPr>
                <w:rStyle w:val="Hipercze"/>
                <w:szCs w:val="19"/>
                <w:highlight w:val="black"/>
              </w:rPr>
              <w:t xml:space="preserve"> </w:t>
            </w:r>
          </w:p>
          <w:p w14:paraId="6C9B4714" w14:textId="77777777" w:rsidR="002075CB" w:rsidRPr="00E1219C" w:rsidRDefault="003E04ED" w:rsidP="002075CB">
            <w:pPr>
              <w:rPr>
                <w:b/>
                <w:szCs w:val="24"/>
                <w:highlight w:val="black"/>
              </w:rPr>
            </w:pPr>
            <w:hyperlink r:id="rId35" w:tooltip="link do Dziedzinowych Baz Wiedzy" w:history="1">
              <w:r w:rsidR="002075CB" w:rsidRPr="00E1219C">
                <w:rPr>
                  <w:rStyle w:val="Hipercze"/>
                  <w:szCs w:val="19"/>
                  <w:highlight w:val="black"/>
                </w:rPr>
                <w:t>Dziedzinowe bazy wiedzy-&gt; Zdrowie i ochrona zdrowia</w:t>
              </w:r>
            </w:hyperlink>
          </w:p>
          <w:p w14:paraId="6EC7A51E" w14:textId="3A114D45" w:rsidR="002075CB" w:rsidRPr="00E1219C" w:rsidRDefault="002075CB" w:rsidP="002075CB">
            <w:pPr>
              <w:spacing w:before="360"/>
              <w:rPr>
                <w:b/>
                <w:szCs w:val="24"/>
                <w:highlight w:val="black"/>
              </w:rPr>
            </w:pPr>
            <w:r w:rsidRPr="00E1219C">
              <w:rPr>
                <w:rFonts w:cs="Times New Roman"/>
                <w:highlight w:val="black"/>
              </w:rPr>
              <w:fldChar w:fldCharType="end"/>
            </w:r>
            <w:r w:rsidRPr="00E1219C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7A1060CF" w14:textId="77777777" w:rsidR="00200BBC" w:rsidRPr="00200BBC" w:rsidRDefault="002075CB" w:rsidP="00200BBC">
            <w:pPr>
              <w:rPr>
                <w:rStyle w:val="Hipercze"/>
                <w:szCs w:val="19"/>
                <w:highlight w:val="black"/>
              </w:rPr>
            </w:pPr>
            <w:r w:rsidRPr="00E1219C">
              <w:rPr>
                <w:highlight w:val="black"/>
              </w:rPr>
              <w:fldChar w:fldCharType="begin"/>
            </w:r>
            <w:r w:rsidRPr="00E1219C">
              <w:rPr>
                <w:highlight w:val="black"/>
              </w:rPr>
              <w:instrText xml:space="preserve"> HYPERLINK "https://stat.gov.pl/" \o "Link do słownika pojęć" </w:instrText>
            </w:r>
            <w:r w:rsidRPr="00E1219C">
              <w:rPr>
                <w:highlight w:val="black"/>
              </w:rPr>
              <w:fldChar w:fldCharType="separate"/>
            </w:r>
            <w:r w:rsidRPr="00E1219C">
              <w:rPr>
                <w:rStyle w:val="Hipercze"/>
                <w:szCs w:val="19"/>
                <w:highlight w:val="black"/>
              </w:rPr>
              <w:fldChar w:fldCharType="begin"/>
            </w:r>
            <w:r w:rsidRPr="00E1219C">
              <w:rPr>
                <w:rStyle w:val="Hipercze"/>
                <w:szCs w:val="19"/>
                <w:highlight w:val="black"/>
              </w:rPr>
              <w:instrText xml:space="preserve"> HYPERLINK "https://stat.gov.pl/metainformacje/slownik-pojec/pojecia-stosowane-w-statystyce-publicznej/1953,pojecie.html" \o "link do słownika pojęć" </w:instrText>
            </w:r>
            <w:r w:rsidRPr="00E1219C">
              <w:rPr>
                <w:rStyle w:val="Hipercze"/>
                <w:szCs w:val="19"/>
                <w:highlight w:val="black"/>
              </w:rPr>
              <w:fldChar w:fldCharType="separate"/>
            </w:r>
            <w:r w:rsidRPr="00E1219C">
              <w:rPr>
                <w:rStyle w:val="Hipercze"/>
                <w:szCs w:val="19"/>
                <w:highlight w:val="black"/>
              </w:rPr>
              <w:t>Ratownictwo medyczne</w:t>
            </w:r>
          </w:p>
          <w:p w14:paraId="4CE19203" w14:textId="77777777" w:rsidR="00200BBC" w:rsidRPr="00200BBC" w:rsidRDefault="002075CB" w:rsidP="00200BBC">
            <w:pPr>
              <w:rPr>
                <w:rStyle w:val="Hipercze"/>
                <w:szCs w:val="19"/>
                <w:highlight w:val="black"/>
              </w:rPr>
            </w:pPr>
            <w:r w:rsidRPr="00E1219C">
              <w:rPr>
                <w:rStyle w:val="Hipercze"/>
                <w:szCs w:val="19"/>
                <w:highlight w:val="black"/>
              </w:rPr>
              <w:fldChar w:fldCharType="end"/>
            </w:r>
            <w:r w:rsidRPr="00E1219C">
              <w:rPr>
                <w:rStyle w:val="Hipercze"/>
                <w:szCs w:val="19"/>
                <w:highlight w:val="black"/>
              </w:rPr>
              <w:fldChar w:fldCharType="begin"/>
            </w:r>
            <w:r w:rsidRPr="00E1219C">
              <w:rPr>
                <w:rStyle w:val="Hipercze"/>
                <w:szCs w:val="19"/>
                <w:highlight w:val="black"/>
              </w:rPr>
              <w:instrText xml:space="preserve"> HYPERLINK "https://stat.gov.pl/metainformacje/slownik-pojec/pojecia-stosowane-w-statystyce-publicznej/1954,pojecie.html" \o "link do słownika pojęć" </w:instrText>
            </w:r>
            <w:r w:rsidRPr="00E1219C">
              <w:rPr>
                <w:rStyle w:val="Hipercze"/>
                <w:szCs w:val="19"/>
                <w:highlight w:val="black"/>
              </w:rPr>
              <w:fldChar w:fldCharType="separate"/>
            </w:r>
            <w:r w:rsidRPr="00E1219C">
              <w:rPr>
                <w:rStyle w:val="Hipercze"/>
                <w:szCs w:val="19"/>
                <w:highlight w:val="black"/>
              </w:rPr>
              <w:t>Jednostka systemu ratownictwa medycznego</w:t>
            </w:r>
          </w:p>
          <w:p w14:paraId="6B22EA78" w14:textId="77777777" w:rsidR="00200BBC" w:rsidRPr="00200BBC" w:rsidRDefault="002075CB" w:rsidP="00200BBC">
            <w:pPr>
              <w:rPr>
                <w:rStyle w:val="Hipercze"/>
                <w:szCs w:val="19"/>
                <w:highlight w:val="black"/>
              </w:rPr>
            </w:pPr>
            <w:r w:rsidRPr="00E1219C">
              <w:rPr>
                <w:rStyle w:val="Hipercze"/>
                <w:szCs w:val="19"/>
                <w:highlight w:val="black"/>
              </w:rPr>
              <w:fldChar w:fldCharType="end"/>
            </w:r>
            <w:r w:rsidRPr="00E1219C">
              <w:rPr>
                <w:rStyle w:val="Hipercze"/>
                <w:szCs w:val="19"/>
                <w:highlight w:val="black"/>
              </w:rPr>
              <w:fldChar w:fldCharType="begin"/>
            </w:r>
            <w:r w:rsidRPr="00E1219C">
              <w:rPr>
                <w:rStyle w:val="Hipercze"/>
                <w:szCs w:val="19"/>
                <w:highlight w:val="black"/>
              </w:rPr>
              <w:instrText xml:space="preserve"> HYPERLINK "https://stat.gov.pl/metainformacje/slownik-pojec/pojecia-stosowane-w-statystyce-publicznej/1001,pojecie.html" \o "link do słownika pojęć" </w:instrText>
            </w:r>
            <w:r w:rsidRPr="00E1219C">
              <w:rPr>
                <w:rStyle w:val="Hipercze"/>
                <w:szCs w:val="19"/>
                <w:highlight w:val="black"/>
              </w:rPr>
              <w:fldChar w:fldCharType="separate"/>
            </w:r>
            <w:r w:rsidRPr="00E1219C">
              <w:rPr>
                <w:rStyle w:val="Hipercze"/>
                <w:szCs w:val="19"/>
                <w:highlight w:val="black"/>
              </w:rPr>
              <w:t>Szpitalny oddział ratunkowy</w:t>
            </w:r>
          </w:p>
          <w:p w14:paraId="3794192F" w14:textId="7CFF27B6" w:rsidR="00200BBC" w:rsidRPr="00200BBC" w:rsidRDefault="002075CB" w:rsidP="00200BBC">
            <w:pPr>
              <w:rPr>
                <w:rStyle w:val="Hipercze"/>
                <w:szCs w:val="19"/>
                <w:highlight w:val="black"/>
              </w:rPr>
            </w:pPr>
            <w:r w:rsidRPr="00E1219C">
              <w:rPr>
                <w:rStyle w:val="Hipercze"/>
                <w:szCs w:val="19"/>
                <w:highlight w:val="black"/>
              </w:rPr>
              <w:fldChar w:fldCharType="end"/>
            </w:r>
            <w:r w:rsidRPr="00200BBC">
              <w:rPr>
                <w:rStyle w:val="Hipercze"/>
                <w:szCs w:val="19"/>
                <w:highlight w:val="black"/>
              </w:rPr>
              <w:t>Ambulatoryjne świadczenia zdrowotne</w:t>
            </w:r>
          </w:p>
          <w:p w14:paraId="633435E9" w14:textId="63A37537" w:rsidR="00200BBC" w:rsidRPr="00200BBC" w:rsidRDefault="002075CB" w:rsidP="00200BBC">
            <w:pPr>
              <w:rPr>
                <w:rStyle w:val="Hipercze"/>
                <w:szCs w:val="19"/>
                <w:highlight w:val="black"/>
              </w:rPr>
            </w:pPr>
            <w:r w:rsidRPr="00E1219C">
              <w:rPr>
                <w:rStyle w:val="Hipercze"/>
                <w:szCs w:val="19"/>
                <w:highlight w:val="black"/>
              </w:rPr>
              <w:fldChar w:fldCharType="begin"/>
            </w:r>
            <w:r w:rsidRPr="00E1219C">
              <w:rPr>
                <w:rStyle w:val="Hipercze"/>
                <w:szCs w:val="19"/>
                <w:highlight w:val="black"/>
              </w:rPr>
              <w:instrText xml:space="preserve"> HYPERLINK "https://stat.gov.pl/metainformacje/slownik-pojec/pojecia-stosowane-w-statystyce-publicznej/3191,pojecie.html" \o "link do słownika pojęć" </w:instrText>
            </w:r>
            <w:r w:rsidRPr="00E1219C">
              <w:rPr>
                <w:rStyle w:val="Hipercze"/>
                <w:szCs w:val="19"/>
                <w:highlight w:val="black"/>
              </w:rPr>
              <w:fldChar w:fldCharType="separate"/>
            </w:r>
            <w:r w:rsidRPr="00E1219C">
              <w:rPr>
                <w:rStyle w:val="Hipercze"/>
                <w:szCs w:val="19"/>
                <w:highlight w:val="black"/>
              </w:rPr>
              <w:t>Miejsce zdarzenia</w:t>
            </w:r>
          </w:p>
          <w:p w14:paraId="485CE608" w14:textId="77777777" w:rsidR="002075CB" w:rsidRPr="00E1219C" w:rsidRDefault="002075CB" w:rsidP="002075CB">
            <w:pPr>
              <w:rPr>
                <w:rStyle w:val="Hipercze"/>
                <w:highlight w:val="black"/>
              </w:rPr>
            </w:pPr>
            <w:r w:rsidRPr="00E1219C">
              <w:rPr>
                <w:rStyle w:val="Hipercze"/>
                <w:szCs w:val="19"/>
                <w:highlight w:val="black"/>
              </w:rPr>
              <w:fldChar w:fldCharType="end"/>
            </w:r>
            <w:r w:rsidRPr="00E1219C">
              <w:rPr>
                <w:rStyle w:val="Hipercze"/>
                <w:szCs w:val="19"/>
                <w:highlight w:val="black"/>
              </w:rPr>
              <w:fldChar w:fldCharType="begin"/>
            </w:r>
            <w:r w:rsidRPr="00E1219C">
              <w:rPr>
                <w:rStyle w:val="Hipercze"/>
                <w:szCs w:val="19"/>
                <w:highlight w:val="black"/>
              </w:rPr>
              <w:instrText xml:space="preserve"> HYPERLINK "https://stat.gov.pl/metainformacje/slownik-pojec/pojecia-stosowane-w-statystyce-publicznej/2031,pojecie.html" \o "link do słownika pojęć" </w:instrText>
            </w:r>
            <w:r w:rsidRPr="00E1219C">
              <w:rPr>
                <w:rStyle w:val="Hipercze"/>
                <w:szCs w:val="19"/>
                <w:highlight w:val="black"/>
              </w:rPr>
              <w:fldChar w:fldCharType="separate"/>
            </w:r>
            <w:r w:rsidRPr="00E1219C">
              <w:rPr>
                <w:rStyle w:val="Hipercze"/>
                <w:szCs w:val="19"/>
                <w:highlight w:val="black"/>
              </w:rPr>
              <w:t>Centrum urazowe</w:t>
            </w:r>
          </w:p>
          <w:p w14:paraId="2EF18D42" w14:textId="77777777" w:rsidR="002075CB" w:rsidRPr="00E1219C" w:rsidRDefault="002075CB" w:rsidP="002075CB">
            <w:pPr>
              <w:rPr>
                <w:rStyle w:val="Hipercze"/>
                <w:szCs w:val="19"/>
                <w:highlight w:val="black"/>
                <w:lang w:val="en-US"/>
              </w:rPr>
            </w:pPr>
            <w:r w:rsidRPr="00E1219C">
              <w:rPr>
                <w:rStyle w:val="Hipercze"/>
                <w:szCs w:val="19"/>
                <w:highlight w:val="black"/>
              </w:rPr>
              <w:fldChar w:fldCharType="end"/>
            </w:r>
            <w:proofErr w:type="spellStart"/>
            <w:r w:rsidRPr="00E1219C">
              <w:rPr>
                <w:rStyle w:val="Hipercze"/>
                <w:szCs w:val="19"/>
                <w:highlight w:val="black"/>
                <w:lang w:val="en-US"/>
              </w:rPr>
              <w:t>Izba</w:t>
            </w:r>
            <w:proofErr w:type="spellEnd"/>
            <w:r w:rsidRPr="00E1219C">
              <w:rPr>
                <w:rStyle w:val="Hipercze"/>
                <w:szCs w:val="19"/>
                <w:highlight w:val="black"/>
                <w:lang w:val="en-US"/>
              </w:rPr>
              <w:t xml:space="preserve"> </w:t>
            </w:r>
            <w:hyperlink r:id="rId36" w:tooltip="link do słownika pojęć" w:history="1">
              <w:r w:rsidRPr="00E1219C">
                <w:rPr>
                  <w:rStyle w:val="Hipercze"/>
                  <w:szCs w:val="19"/>
                  <w:highlight w:val="black"/>
                  <w:lang w:val="en-US"/>
                </w:rPr>
                <w:t>przyjęć</w:t>
              </w:r>
            </w:hyperlink>
          </w:p>
          <w:p w14:paraId="59EB7117" w14:textId="48507271" w:rsidR="002075CB" w:rsidRPr="00E1219C" w:rsidRDefault="002075CB" w:rsidP="00200BBC">
            <w:pPr>
              <w:rPr>
                <w:b/>
                <w:szCs w:val="24"/>
                <w:highlight w:val="black"/>
                <w:lang w:val="en-GB"/>
              </w:rPr>
            </w:pPr>
            <w:r w:rsidRPr="00E1219C">
              <w:rPr>
                <w:rStyle w:val="Hipercze"/>
                <w:highlight w:val="black"/>
              </w:rPr>
              <w:fldChar w:fldCharType="end"/>
            </w:r>
          </w:p>
        </w:tc>
      </w:tr>
    </w:tbl>
    <w:p w14:paraId="1634A8FA" w14:textId="38D63E87" w:rsidR="000470AA" w:rsidRPr="00E1219C" w:rsidRDefault="000470AA" w:rsidP="000470AA">
      <w:pPr>
        <w:rPr>
          <w:sz w:val="18"/>
          <w:highlight w:val="black"/>
          <w:lang w:val="en-GB"/>
        </w:rPr>
      </w:pPr>
    </w:p>
    <w:p w14:paraId="1B68E34A" w14:textId="77777777" w:rsidR="000470AA" w:rsidRPr="00E1219C" w:rsidRDefault="000470AA" w:rsidP="000470AA">
      <w:pPr>
        <w:rPr>
          <w:sz w:val="20"/>
          <w:highlight w:val="black"/>
          <w:lang w:val="en-GB"/>
        </w:rPr>
      </w:pPr>
    </w:p>
    <w:p w14:paraId="21E45930" w14:textId="77777777" w:rsidR="000470AA" w:rsidRPr="00E1219C" w:rsidRDefault="000470AA" w:rsidP="000470AA">
      <w:pPr>
        <w:rPr>
          <w:sz w:val="18"/>
          <w:highlight w:val="black"/>
          <w:lang w:val="en-GB"/>
        </w:rPr>
      </w:pPr>
    </w:p>
    <w:p w14:paraId="7C19EFAE" w14:textId="5AAD912C" w:rsidR="00D261A2" w:rsidRPr="00E1219C" w:rsidRDefault="00D261A2" w:rsidP="00AD0E56">
      <w:pPr>
        <w:rPr>
          <w:sz w:val="18"/>
          <w:highlight w:val="black"/>
          <w:lang w:val="en-GB"/>
        </w:rPr>
      </w:pPr>
    </w:p>
    <w:sectPr w:rsidR="00D261A2" w:rsidRPr="00E1219C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4C023" w14:textId="77777777" w:rsidR="003E04ED" w:rsidRDefault="003E04ED" w:rsidP="000662E2">
      <w:pPr>
        <w:spacing w:after="0" w:line="240" w:lineRule="auto"/>
      </w:pPr>
      <w:r>
        <w:separator/>
      </w:r>
    </w:p>
  </w:endnote>
  <w:endnote w:type="continuationSeparator" w:id="0">
    <w:p w14:paraId="3F845217" w14:textId="77777777" w:rsidR="003E04ED" w:rsidRDefault="003E04E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D9167B17-85D5-4936-8E57-BD754A9B67C2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2" w:fontKey="{6C50336B-4F3C-43E0-BA21-CF1CE3EC44E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8F636E9-6F5C-4747-9E75-62A7DE2641C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4" w:fontKey="{1143DE62-7D89-4CEB-9A40-D58742B6BD91}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0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0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0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3C81C" w14:textId="77777777" w:rsidR="003E04ED" w:rsidRDefault="003E04ED" w:rsidP="000662E2">
      <w:pPr>
        <w:spacing w:after="0" w:line="240" w:lineRule="auto"/>
      </w:pPr>
      <w:r>
        <w:separator/>
      </w:r>
    </w:p>
  </w:footnote>
  <w:footnote w:type="continuationSeparator" w:id="0">
    <w:p w14:paraId="7ABCE0A1" w14:textId="77777777" w:rsidR="003E04ED" w:rsidRDefault="003E04E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1418D55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EBA2A" w14:textId="77777777" w:rsidR="00E1219C" w:rsidRPr="00E1219C" w:rsidRDefault="00E1219C" w:rsidP="00E1219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E1D93D8" id="Prostokąt 12" o:spid="_x0000_s1032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" fillcolor="black" stroked="f" strokeweight="1pt">
              <v:textbox>
                <w:txbxContent>
                  <w:p w14:paraId="735EBA2A" w14:textId="77777777" w:rsidR="00E1219C" w:rsidRPr="00E1219C" w:rsidRDefault="00E1219C" w:rsidP="00E1219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2C6CE" w14:textId="43820A09" w:rsidR="00540C5C" w:rsidRDefault="00720FDD">
    <w:pPr>
      <w:pStyle w:val="Nagwek"/>
      <w:rPr>
        <w:noProof/>
        <w:lang w:eastAsia="pl-PL"/>
      </w:rPr>
    </w:pPr>
    <w:r w:rsidRPr="00C029D2">
      <w:rPr>
        <w:noProof/>
        <w:lang w:eastAsia="pl-PL"/>
      </w:rPr>
      <w:drawing>
        <wp:inline distT="0" distB="0" distL="0" distR="0" wp14:anchorId="76FE87F7" wp14:editId="1DB30E69">
          <wp:extent cx="1778400" cy="531685"/>
          <wp:effectExtent l="0" t="0" r="0" b="1905"/>
          <wp:docPr id="37" name="Obraz 37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kontrast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400" cy="531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3807A2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E1219C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E1219C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3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E1219C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E1219C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737CAA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7060A1" w14:textId="77777777" w:rsidR="00E1219C" w:rsidRPr="00E1219C" w:rsidRDefault="00E1219C" w:rsidP="00E1219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CAA771D" id="Prostokąt 10" o:spid="_x0000_s1034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297060A1" w14:textId="77777777" w:rsidR="00E1219C" w:rsidRPr="00E1219C" w:rsidRDefault="00E1219C" w:rsidP="00E1219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79C34D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&#10;&#10;Data publikacji informacji sygnalnej 20 czerwc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9533DEB" w:rsidR="00F37172" w:rsidRPr="00E1219C" w:rsidRDefault="009A0CF1" w:rsidP="00F049AB">
                          <w:pPr>
                            <w:pStyle w:val="Datainformacjisygnalnej"/>
                          </w:pPr>
                          <w:r w:rsidRPr="00E1219C">
                            <w:t>20</w:t>
                          </w:r>
                          <w:r w:rsidR="00DE6B58" w:rsidRPr="00E1219C">
                            <w:t>.</w:t>
                          </w:r>
                          <w:r w:rsidRPr="00E1219C">
                            <w:t>06</w:t>
                          </w:r>
                          <w:r w:rsidR="00DE6B58" w:rsidRPr="00E1219C">
                            <w:t>.</w:t>
                          </w:r>
                          <w:r w:rsidRPr="00E1219C">
                            <w:t>2024</w:t>
                          </w:r>
                          <w:r w:rsidR="00DE6B58" w:rsidRPr="00E1219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&#10;&#10;Data publikacji informacji sygnalnej 20 czerwca 2024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" fillcolor="black" stroked="f">
              <v:fill color2="black" type="pattern"/>
              <v:textbox>
                <w:txbxContent>
                  <w:p w14:paraId="71967FEA" w14:textId="69533DEB" w:rsidR="00F37172" w:rsidRPr="00E1219C" w:rsidRDefault="009A0CF1" w:rsidP="00F049AB">
                    <w:pPr>
                      <w:pStyle w:val="Datainformacjisygnalnej"/>
                    </w:pPr>
                    <w:r w:rsidRPr="00E1219C">
                      <w:t>20</w:t>
                    </w:r>
                    <w:r w:rsidR="00DE6B58" w:rsidRPr="00E1219C">
                      <w:t>.</w:t>
                    </w:r>
                    <w:r w:rsidRPr="00E1219C">
                      <w:t>06</w:t>
                    </w:r>
                    <w:r w:rsidR="00DE6B58" w:rsidRPr="00E1219C">
                      <w:t>.</w:t>
                    </w:r>
                    <w:r w:rsidRPr="00E1219C">
                      <w:t>2024</w:t>
                    </w:r>
                    <w:r w:rsidR="00DE6B58" w:rsidRPr="00E1219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4.5pt;visibility:visible;mso-wrap-style:square" o:bullet="t">
        <v:imagedata r:id="rId2" o:title=""/>
      </v:shape>
    </w:pict>
  </w:numPicBullet>
  <w:numPicBullet w:numPicBulletId="2">
    <w:pict>
      <v:shape id="_x0000_i1032" type="#_x0000_t75" style="width:20.25pt;height:24pt;visibility:visible;mso-wrap-style:square" o:bullet="t">
        <v:imagedata r:id="rId3" o:title=""/>
      </v:shape>
    </w:pict>
  </w:numPicBullet>
  <w:numPicBullet w:numPicBulletId="3">
    <w:pict>
      <v:shape id="_x0000_i1033" type="#_x0000_t75" style="width:20.25pt;height:24pt;visibility:visible;mso-wrap-style:square" o:bullet="t">
        <v:imagedata r:id="rId4" o:title=""/>
      </v:shape>
    </w:pict>
  </w:numPicBullet>
  <w:abstractNum w:abstractNumId="0" w15:restartNumberingAfterBreak="0">
    <w:nsid w:val="FFFFFF7C"/>
    <w:multiLevelType w:val="singleLevel"/>
    <w:tmpl w:val="5E683E1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F2052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A4853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BAC81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310686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D485C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E0B25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F4977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1489C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FC5B3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496010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1F363C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75EF2C5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1"/>
  </w:num>
  <w:num w:numId="3">
    <w:abstractNumId w:val="13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2E72"/>
    <w:rsid w:val="0003547B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845E4"/>
    <w:rsid w:val="00097840"/>
    <w:rsid w:val="000B0727"/>
    <w:rsid w:val="000B7100"/>
    <w:rsid w:val="000C135D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30296"/>
    <w:rsid w:val="00132612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626DB"/>
    <w:rsid w:val="00193477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1F3D35"/>
    <w:rsid w:val="00200BBC"/>
    <w:rsid w:val="0020156C"/>
    <w:rsid w:val="002075CB"/>
    <w:rsid w:val="00216634"/>
    <w:rsid w:val="00235CD1"/>
    <w:rsid w:val="002371A1"/>
    <w:rsid w:val="00237913"/>
    <w:rsid w:val="00242D31"/>
    <w:rsid w:val="00253AB6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A5AF5"/>
    <w:rsid w:val="002B0472"/>
    <w:rsid w:val="002B46FF"/>
    <w:rsid w:val="002B6B12"/>
    <w:rsid w:val="002C0246"/>
    <w:rsid w:val="002C21F0"/>
    <w:rsid w:val="002D01DF"/>
    <w:rsid w:val="002E3EB3"/>
    <w:rsid w:val="002E6140"/>
    <w:rsid w:val="002E6985"/>
    <w:rsid w:val="002E71B6"/>
    <w:rsid w:val="002F2895"/>
    <w:rsid w:val="002F35F6"/>
    <w:rsid w:val="002F77C8"/>
    <w:rsid w:val="002F7CBF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40F5D"/>
    <w:rsid w:val="00347D72"/>
    <w:rsid w:val="00350DE2"/>
    <w:rsid w:val="00353F45"/>
    <w:rsid w:val="00357611"/>
    <w:rsid w:val="0036432A"/>
    <w:rsid w:val="00364AF9"/>
    <w:rsid w:val="00367237"/>
    <w:rsid w:val="0037077F"/>
    <w:rsid w:val="00372411"/>
    <w:rsid w:val="00373882"/>
    <w:rsid w:val="00381FA9"/>
    <w:rsid w:val="003843DB"/>
    <w:rsid w:val="00393761"/>
    <w:rsid w:val="003937A5"/>
    <w:rsid w:val="00394E26"/>
    <w:rsid w:val="003965A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04ED"/>
    <w:rsid w:val="003E4367"/>
    <w:rsid w:val="003F0BD9"/>
    <w:rsid w:val="003F1207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1EDF"/>
    <w:rsid w:val="00445047"/>
    <w:rsid w:val="00446749"/>
    <w:rsid w:val="00453EB7"/>
    <w:rsid w:val="00463E39"/>
    <w:rsid w:val="004657FC"/>
    <w:rsid w:val="004733F6"/>
    <w:rsid w:val="00474E69"/>
    <w:rsid w:val="00476442"/>
    <w:rsid w:val="00482180"/>
    <w:rsid w:val="00483E9F"/>
    <w:rsid w:val="00485A2C"/>
    <w:rsid w:val="0049621B"/>
    <w:rsid w:val="004A1D19"/>
    <w:rsid w:val="004B4292"/>
    <w:rsid w:val="004C1895"/>
    <w:rsid w:val="004C6D40"/>
    <w:rsid w:val="004D24DD"/>
    <w:rsid w:val="004E6AA8"/>
    <w:rsid w:val="004F0C3C"/>
    <w:rsid w:val="004F2280"/>
    <w:rsid w:val="004F23BB"/>
    <w:rsid w:val="004F63FC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2FDC"/>
    <w:rsid w:val="00553507"/>
    <w:rsid w:val="005547AA"/>
    <w:rsid w:val="00555CFB"/>
    <w:rsid w:val="00556ADB"/>
    <w:rsid w:val="00556CF1"/>
    <w:rsid w:val="005762A7"/>
    <w:rsid w:val="00587CEE"/>
    <w:rsid w:val="005916D7"/>
    <w:rsid w:val="0059427F"/>
    <w:rsid w:val="005A698C"/>
    <w:rsid w:val="005C0CAC"/>
    <w:rsid w:val="005D062E"/>
    <w:rsid w:val="005D2F6B"/>
    <w:rsid w:val="005D334E"/>
    <w:rsid w:val="005E0799"/>
    <w:rsid w:val="005E10F9"/>
    <w:rsid w:val="005E1200"/>
    <w:rsid w:val="005F3BFA"/>
    <w:rsid w:val="005F45EE"/>
    <w:rsid w:val="005F5A80"/>
    <w:rsid w:val="005F7611"/>
    <w:rsid w:val="006044FF"/>
    <w:rsid w:val="00607CC5"/>
    <w:rsid w:val="0061179B"/>
    <w:rsid w:val="006125F9"/>
    <w:rsid w:val="00631752"/>
    <w:rsid w:val="00633014"/>
    <w:rsid w:val="0063437B"/>
    <w:rsid w:val="0063660D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3893"/>
    <w:rsid w:val="00694AF0"/>
    <w:rsid w:val="006A4686"/>
    <w:rsid w:val="006B0E9E"/>
    <w:rsid w:val="006B3702"/>
    <w:rsid w:val="006B3EBC"/>
    <w:rsid w:val="006B486D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5806"/>
    <w:rsid w:val="006F67D7"/>
    <w:rsid w:val="00710E54"/>
    <w:rsid w:val="00713506"/>
    <w:rsid w:val="00720FDD"/>
    <w:rsid w:val="007211B1"/>
    <w:rsid w:val="007277DA"/>
    <w:rsid w:val="00731D27"/>
    <w:rsid w:val="007357EB"/>
    <w:rsid w:val="007379D3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1859"/>
    <w:rsid w:val="0080553C"/>
    <w:rsid w:val="00805B46"/>
    <w:rsid w:val="00805DB4"/>
    <w:rsid w:val="00823593"/>
    <w:rsid w:val="00825DC2"/>
    <w:rsid w:val="00834AD3"/>
    <w:rsid w:val="00837CFE"/>
    <w:rsid w:val="00843795"/>
    <w:rsid w:val="00847F0F"/>
    <w:rsid w:val="00852448"/>
    <w:rsid w:val="008777C9"/>
    <w:rsid w:val="00877F6C"/>
    <w:rsid w:val="00881A8A"/>
    <w:rsid w:val="0088258A"/>
    <w:rsid w:val="00886332"/>
    <w:rsid w:val="008925F0"/>
    <w:rsid w:val="00893321"/>
    <w:rsid w:val="008938CA"/>
    <w:rsid w:val="0089448A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2A24"/>
    <w:rsid w:val="009530DB"/>
    <w:rsid w:val="00953676"/>
    <w:rsid w:val="00956F30"/>
    <w:rsid w:val="009664F7"/>
    <w:rsid w:val="00966C9A"/>
    <w:rsid w:val="00967527"/>
    <w:rsid w:val="009705EE"/>
    <w:rsid w:val="00977927"/>
    <w:rsid w:val="0098135C"/>
    <w:rsid w:val="0098156A"/>
    <w:rsid w:val="009828AB"/>
    <w:rsid w:val="00991BAC"/>
    <w:rsid w:val="009A0CF1"/>
    <w:rsid w:val="009A1159"/>
    <w:rsid w:val="009A6EA0"/>
    <w:rsid w:val="009B2A4A"/>
    <w:rsid w:val="009B444A"/>
    <w:rsid w:val="009C1335"/>
    <w:rsid w:val="009C1AB2"/>
    <w:rsid w:val="009C7251"/>
    <w:rsid w:val="009D0892"/>
    <w:rsid w:val="009D3D96"/>
    <w:rsid w:val="009E2E91"/>
    <w:rsid w:val="00A01B40"/>
    <w:rsid w:val="00A139F5"/>
    <w:rsid w:val="00A32E16"/>
    <w:rsid w:val="00A365F4"/>
    <w:rsid w:val="00A42C38"/>
    <w:rsid w:val="00A460CD"/>
    <w:rsid w:val="00A47D80"/>
    <w:rsid w:val="00A53132"/>
    <w:rsid w:val="00A53525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6015"/>
    <w:rsid w:val="00A971E5"/>
    <w:rsid w:val="00AA710D"/>
    <w:rsid w:val="00AB1F20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340A"/>
    <w:rsid w:val="00B25B45"/>
    <w:rsid w:val="00B31E5A"/>
    <w:rsid w:val="00B4240B"/>
    <w:rsid w:val="00B47359"/>
    <w:rsid w:val="00B653AB"/>
    <w:rsid w:val="00B65F9E"/>
    <w:rsid w:val="00B66B19"/>
    <w:rsid w:val="00B7386E"/>
    <w:rsid w:val="00B7465A"/>
    <w:rsid w:val="00B84C43"/>
    <w:rsid w:val="00B84D72"/>
    <w:rsid w:val="00B914E9"/>
    <w:rsid w:val="00B9439A"/>
    <w:rsid w:val="00B956EE"/>
    <w:rsid w:val="00BA2BA1"/>
    <w:rsid w:val="00BA3447"/>
    <w:rsid w:val="00BA3562"/>
    <w:rsid w:val="00BA393E"/>
    <w:rsid w:val="00BB4F09"/>
    <w:rsid w:val="00BB54B5"/>
    <w:rsid w:val="00BC14AC"/>
    <w:rsid w:val="00BD4E33"/>
    <w:rsid w:val="00BD6F70"/>
    <w:rsid w:val="00BD6FD5"/>
    <w:rsid w:val="00BE7534"/>
    <w:rsid w:val="00BF763D"/>
    <w:rsid w:val="00C030DE"/>
    <w:rsid w:val="00C051A8"/>
    <w:rsid w:val="00C20714"/>
    <w:rsid w:val="00C22105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05324"/>
    <w:rsid w:val="00D261A2"/>
    <w:rsid w:val="00D616D2"/>
    <w:rsid w:val="00D6314D"/>
    <w:rsid w:val="00D63B5F"/>
    <w:rsid w:val="00D70EF7"/>
    <w:rsid w:val="00D8397C"/>
    <w:rsid w:val="00D86262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17A9"/>
    <w:rsid w:val="00DE2400"/>
    <w:rsid w:val="00DE58F1"/>
    <w:rsid w:val="00DE6B58"/>
    <w:rsid w:val="00DF5E32"/>
    <w:rsid w:val="00E01436"/>
    <w:rsid w:val="00E03E79"/>
    <w:rsid w:val="00E045BD"/>
    <w:rsid w:val="00E04D6C"/>
    <w:rsid w:val="00E1219C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584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4CE1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EF71E9"/>
    <w:rsid w:val="00F0166F"/>
    <w:rsid w:val="00F037A4"/>
    <w:rsid w:val="00F03D62"/>
    <w:rsid w:val="00F049AB"/>
    <w:rsid w:val="00F142DB"/>
    <w:rsid w:val="00F15073"/>
    <w:rsid w:val="00F22588"/>
    <w:rsid w:val="00F27C8F"/>
    <w:rsid w:val="00F32749"/>
    <w:rsid w:val="00F37172"/>
    <w:rsid w:val="00F37727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912E4"/>
    <w:rsid w:val="00F97E95"/>
    <w:rsid w:val="00FA3E6A"/>
    <w:rsid w:val="00FA5128"/>
    <w:rsid w:val="00FA7418"/>
    <w:rsid w:val="00FB42D4"/>
    <w:rsid w:val="00FB5906"/>
    <w:rsid w:val="00FB7150"/>
    <w:rsid w:val="00FB762F"/>
    <w:rsid w:val="00FC0081"/>
    <w:rsid w:val="00FC2AED"/>
    <w:rsid w:val="00FC3D69"/>
    <w:rsid w:val="00FC795F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219C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219C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paragraph" w:customStyle="1" w:styleId="Tekstzbokuwramcenaszarympolu">
    <w:name w:val="Tekst z boku w ramce na szarym polu"/>
    <w:basedOn w:val="Normalny"/>
    <w:qFormat/>
    <w:rsid w:val="00BD6F70"/>
    <w:pPr>
      <w:suppressAutoHyphens/>
      <w:spacing w:before="0" w:after="0"/>
    </w:pPr>
    <w:rPr>
      <w:rFonts w:eastAsia="Times New Roman" w:cs="Times New Roman"/>
      <w:bCs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97E95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E1219C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E1219C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E1219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E1219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219C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219C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E1219C"/>
    <w:pPr>
      <w:numPr>
        <w:numId w:val="9"/>
      </w:numPr>
    </w:pPr>
  </w:style>
  <w:style w:type="paragraph" w:styleId="Bezodstpw">
    <w:name w:val="No Spacing"/>
    <w:uiPriority w:val="1"/>
    <w:rsid w:val="00E1219C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1219C"/>
  </w:style>
  <w:style w:type="table" w:styleId="Ciemnalista">
    <w:name w:val="Dark List"/>
    <w:basedOn w:val="Standardowy"/>
    <w:uiPriority w:val="70"/>
    <w:semiHidden/>
    <w:unhideWhenUsed/>
    <w:rsid w:val="00E1219C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1219C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1219C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1219C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1219C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1219C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1219C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E1219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1219C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219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219C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E1219C"/>
  </w:style>
  <w:style w:type="character" w:customStyle="1" w:styleId="DataZnak">
    <w:name w:val="Data Znak"/>
    <w:basedOn w:val="Domylnaczcionkaakapitu"/>
    <w:link w:val="Data"/>
    <w:uiPriority w:val="99"/>
    <w:semiHidden/>
    <w:rsid w:val="00E1219C"/>
    <w:rPr>
      <w:rFonts w:ascii="Fira Sans" w:hAnsi="Fira Sans"/>
      <w:color w:val="FFFFFF"/>
      <w:sz w:val="19"/>
    </w:rPr>
  </w:style>
  <w:style w:type="character" w:customStyle="1" w:styleId="Hashtag">
    <w:name w:val="Hashtag"/>
    <w:basedOn w:val="Domylnaczcionkaakapitu"/>
    <w:uiPriority w:val="99"/>
    <w:semiHidden/>
    <w:unhideWhenUsed/>
    <w:rsid w:val="00E1219C"/>
    <w:rPr>
      <w:color w:val="FFFFFF"/>
      <w:shd w:val="clear" w:color="auto" w:fill="E1DFDD"/>
    </w:rPr>
  </w:style>
  <w:style w:type="character" w:customStyle="1" w:styleId="SmartHyperlink">
    <w:name w:val="Smart Hyperlink"/>
    <w:basedOn w:val="Domylnaczcionkaakapitu"/>
    <w:uiPriority w:val="99"/>
    <w:semiHidden/>
    <w:unhideWhenUsed/>
    <w:rsid w:val="00E1219C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E1219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1219C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E1219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E1219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E1219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E1219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E1219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E1219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E1219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1219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1219C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E1219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1219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E1219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E1219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E1219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E1219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E1219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E1219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E1219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E1219C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1219C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1219C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1219C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1219C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1219C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1219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1219C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E1219C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E1219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E1219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E1219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E1219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E1219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E1219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E1219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E1219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E1219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E1219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E1219C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E1219C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E1219C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E1219C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E1219C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E1219C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E1219C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E1219C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E1219C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E1219C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E1219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1219C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E1219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E1219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E1219C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1219C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E1219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E1219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E1219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1219C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E1219C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E1219C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E1219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E1219C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219C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E1219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1219C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E1219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1219C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219C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1219C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1219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E1219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E1219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1219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1219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1219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1219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1219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1219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1219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1219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1219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1219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1219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1219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1219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1219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1219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1219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1219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1219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1219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1219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1219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121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E1219C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E1219C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E1219C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E1219C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E1219C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E1219C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E1219C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E1219C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E1219C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E1219C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E1219C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E1219C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E1219C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E1219C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E1219C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E1219C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E1219C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E1219C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E1219C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E1219C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E1219C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1219C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1219C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1219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1219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1219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1219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1219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1219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1219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1219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1219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1219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1219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1219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E1219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E1219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E1219C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219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219C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1219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1219C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1219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1219C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219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219C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1219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1219C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1219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1219C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1219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1219C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1219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1219C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219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219C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E1219C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E1219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219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E1219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E1219C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E1219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E1219C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E1219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E1219C"/>
    <w:rPr>
      <w:i/>
      <w:iCs/>
      <w:color w:val="FFFFFF"/>
    </w:rPr>
  </w:style>
  <w:style w:type="character" w:customStyle="1" w:styleId="Mention">
    <w:name w:val="Mention"/>
    <w:basedOn w:val="Domylnaczcionkaakapitu"/>
    <w:uiPriority w:val="99"/>
    <w:semiHidden/>
    <w:unhideWhenUsed/>
    <w:rsid w:val="00E1219C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E1219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1219C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E1219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1219C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121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1219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E1219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1219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yperlink" Target="https://bdl.stat.gov.pl/BDL/dane/podgrup/tem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://www.warszawa.stat.gov.pl" TargetMode="External"/><Relationship Id="rId29" Type="http://schemas.openxmlformats.org/officeDocument/2006/relationships/hyperlink" Target="https://www.youtube.com/channel/UC0wiQMElFgYszpAoYgTnXtg/featured?app=desktop&amp;cbrd=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4197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07/relationships/hdphoto" Target="media/hdphoto1.wdp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://swaid.stat.gov.pl/SitePagesDBW/ZdrowieOchronaZdrowia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01FAE-C554-4408-8811-7169FB9DF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1129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Wrocławska Justyna</cp:lastModifiedBy>
  <cp:revision>17</cp:revision>
  <cp:lastPrinted>2019-02-21T09:45:00Z</cp:lastPrinted>
  <dcterms:created xsi:type="dcterms:W3CDTF">2024-06-19T10:03:00Z</dcterms:created>
  <dcterms:modified xsi:type="dcterms:W3CDTF">2024-06-19T10:29:00Z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