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AD6CE" w14:textId="4A7CA7DE" w:rsidR="006F5EF5" w:rsidRPr="00CB5DE0" w:rsidRDefault="0036746D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8208" behindDoc="1" locked="0" layoutInCell="1" allowOverlap="1" wp14:anchorId="1584570F" wp14:editId="110C9678">
            <wp:simplePos x="0" y="0"/>
            <wp:positionH relativeFrom="column">
              <wp:posOffset>-62865</wp:posOffset>
            </wp:positionH>
            <wp:positionV relativeFrom="paragraph">
              <wp:posOffset>259080</wp:posOffset>
            </wp:positionV>
            <wp:extent cx="1551305" cy="535940"/>
            <wp:effectExtent l="0" t="0" r="0" b="0"/>
            <wp:wrapNone/>
            <wp:docPr id="245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F81D7" w14:textId="77777777" w:rsidR="006F5EF5" w:rsidRDefault="0036746D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AF54007" wp14:editId="1DA61C7E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CE8A71" w14:textId="77777777" w:rsidR="008B3BC8" w:rsidRPr="00E227D0" w:rsidRDefault="008B3BC8" w:rsidP="00620708">
                            <w:pPr>
                              <w:spacing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  <w:color w:val="FFFFFF"/>
                              </w:rPr>
                            </w:pPr>
                            <w:r w:rsidRPr="00E227D0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INFORMACJE</w:t>
                            </w:r>
                            <w:r w:rsidRPr="00E227D0">
                              <w:rPr>
                                <w:rFonts w:ascii="Fira Sans SemiBold" w:hAnsi="Fira Sans SemiBold"/>
                                <w:color w:val="FFFFFF"/>
                              </w:rPr>
                              <w:t xml:space="preserve"> </w:t>
                            </w:r>
                            <w:r w:rsidRPr="00E227D0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54007" id="Schemat blokowy: opóźnienie 6" o:spid="_x0000_s1026" alt="Seria: INFORMACJE SYGNALNE" style="position:absolute;left:0;text-align:left;margin-left:411.1pt;margin-top:7.55pt;width:162.25pt;height:28.15pt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2ECE8A71" w14:textId="77777777" w:rsidR="008B3BC8" w:rsidRPr="00E227D0" w:rsidRDefault="008B3BC8" w:rsidP="00620708">
                      <w:pPr>
                        <w:spacing w:after="0" w:line="240" w:lineRule="auto"/>
                        <w:ind w:left="227" w:firstLine="57"/>
                        <w:rPr>
                          <w:rFonts w:ascii="Fira Sans SemiBold" w:hAnsi="Fira Sans SemiBold"/>
                          <w:color w:val="FFFFFF"/>
                        </w:rPr>
                      </w:pPr>
                      <w:r w:rsidRPr="00E227D0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INFORMACJE</w:t>
                      </w:r>
                      <w:r w:rsidRPr="00E227D0">
                        <w:rPr>
                          <w:rFonts w:ascii="Fira Sans SemiBold" w:hAnsi="Fira Sans SemiBold"/>
                          <w:color w:val="FFFFFF"/>
                        </w:rPr>
                        <w:t xml:space="preserve"> </w:t>
                      </w:r>
                      <w:r w:rsidRPr="00E227D0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15C4E941" w14:textId="1CC11FCB" w:rsidR="006F5EF5" w:rsidRDefault="003572BC" w:rsidP="003572BC">
      <w:pPr>
        <w:pStyle w:val="Nagwek"/>
        <w:tabs>
          <w:tab w:val="clear" w:pos="4536"/>
          <w:tab w:val="clear" w:pos="9072"/>
          <w:tab w:val="left" w:pos="1750"/>
        </w:tabs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3E35156A" w14:textId="77777777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5836332" w14:textId="77777777" w:rsidR="006F5EF5" w:rsidRDefault="0036746D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41344" behindDoc="0" locked="0" layoutInCell="1" allowOverlap="1" wp14:anchorId="089FE059" wp14:editId="786E7040">
                <wp:simplePos x="0" y="0"/>
                <wp:positionH relativeFrom="column">
                  <wp:posOffset>5231129</wp:posOffset>
                </wp:positionH>
                <wp:positionV relativeFrom="paragraph">
                  <wp:posOffset>324485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12E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61F2A" id="Łącznik prosty 4" o:spid="_x0000_s1026" style="position:absolute;z-index:25164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3FD530C0" wp14:editId="70BC05FF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835"/>
                <wp:effectExtent l="0" t="0" r="0" b="5715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096D1" w14:textId="62EFD20A" w:rsidR="008B3BC8" w:rsidRPr="00FE252C" w:rsidRDefault="008B3BC8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7BC68A71" w14:textId="7D0911CB" w:rsidR="008B3BC8" w:rsidRPr="00FE252C" w:rsidRDefault="008B3BC8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</w:p>
                          <w:p w14:paraId="0ABA0BF0" w14:textId="77777777" w:rsidR="008B3BC8" w:rsidRPr="003439F1" w:rsidRDefault="008B3BC8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530C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640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" filled="f" stroked="f">
                <v:textbox>
                  <w:txbxContent>
                    <w:p w14:paraId="10A096D1" w14:textId="62EFD20A" w:rsidR="008B3BC8" w:rsidRPr="00FE252C" w:rsidRDefault="008B3BC8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7BC68A71" w14:textId="7D0911CB" w:rsidR="008B3BC8" w:rsidRPr="00FE252C" w:rsidRDefault="008B3BC8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</w:p>
                    <w:p w14:paraId="0ABA0BF0" w14:textId="77777777" w:rsidR="008B3BC8" w:rsidRPr="003439F1" w:rsidRDefault="008B3BC8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126EA" w14:textId="7A9B1BF7" w:rsidR="0098135C" w:rsidRPr="007212F8" w:rsidRDefault="006D6CA2" w:rsidP="00196F67">
      <w:pPr>
        <w:pStyle w:val="tytuinformacji"/>
        <w:spacing w:after="720"/>
        <w:ind w:right="2540"/>
        <w:jc w:val="left"/>
        <w:rPr>
          <w:spacing w:val="-2"/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7212F8">
        <w:rPr>
          <w:spacing w:val="-2"/>
          <w:shd w:val="clear" w:color="auto" w:fill="FFFFFF"/>
        </w:rPr>
        <w:t xml:space="preserve">województwa dolnośląskiego </w:t>
      </w:r>
      <w:r w:rsidR="007212F8" w:rsidRPr="007212F8">
        <w:rPr>
          <w:spacing w:val="-2"/>
          <w:shd w:val="clear" w:color="auto" w:fill="FFFFFF"/>
        </w:rPr>
        <w:t xml:space="preserve">w </w:t>
      </w:r>
      <w:r w:rsidR="005B0EFA">
        <w:rPr>
          <w:spacing w:val="-2"/>
          <w:shd w:val="clear" w:color="auto" w:fill="FFFFFF"/>
        </w:rPr>
        <w:t>listopadzie</w:t>
      </w:r>
      <w:r w:rsidR="007212F8" w:rsidRPr="007212F8">
        <w:rPr>
          <w:spacing w:val="-2"/>
          <w:shd w:val="clear" w:color="auto" w:fill="FFFFFF"/>
        </w:rPr>
        <w:t xml:space="preserve"> </w:t>
      </w:r>
      <w:r w:rsidR="00616FEC">
        <w:rPr>
          <w:spacing w:val="-2"/>
          <w:shd w:val="clear" w:color="auto" w:fill="FFFFFF"/>
        </w:rPr>
        <w:t>202</w:t>
      </w:r>
      <w:r w:rsidR="00947FD8">
        <w:rPr>
          <w:spacing w:val="-2"/>
          <w:shd w:val="clear" w:color="auto" w:fill="FFFFFF"/>
        </w:rPr>
        <w:t>4</w:t>
      </w:r>
      <w:r w:rsidRPr="007212F8">
        <w:rPr>
          <w:spacing w:val="-2"/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584B99" w:rsidRPr="00005794" w14:paraId="5C69A56C" w14:textId="77777777" w:rsidTr="00005794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14:paraId="31BED03A" w14:textId="1745AF5A" w:rsidR="0090012A" w:rsidRDefault="000D6D15" w:rsidP="007B77B2">
            <w:pPr>
              <w:pStyle w:val="tekstnapierwszejstronie"/>
              <w:numPr>
                <w:ilvl w:val="0"/>
                <w:numId w:val="22"/>
              </w:numPr>
              <w:spacing w:line="240" w:lineRule="exact"/>
              <w:ind w:left="284" w:hanging="284"/>
            </w:pPr>
            <w:r w:rsidRPr="00810F32">
              <w:rPr>
                <w:spacing w:val="-2"/>
              </w:rPr>
              <w:t xml:space="preserve">Przeciętne zatrudnienie w sektorze przedsiębiorstw </w:t>
            </w:r>
            <w:r w:rsidR="007C0639" w:rsidRPr="00810F32">
              <w:rPr>
                <w:spacing w:val="-2"/>
              </w:rPr>
              <w:t>w listopadzie 202</w:t>
            </w:r>
            <w:r w:rsidR="00947FD8">
              <w:rPr>
                <w:spacing w:val="-2"/>
              </w:rPr>
              <w:t>4</w:t>
            </w:r>
            <w:r w:rsidR="007C0639" w:rsidRPr="00810F32">
              <w:rPr>
                <w:spacing w:val="-2"/>
              </w:rPr>
              <w:t xml:space="preserve"> r.</w:t>
            </w:r>
            <w:r w:rsidR="00457002" w:rsidRPr="00810F32">
              <w:rPr>
                <w:spacing w:val="-2"/>
              </w:rPr>
              <w:t xml:space="preserve"> </w:t>
            </w:r>
            <w:r w:rsidR="00265A4A" w:rsidRPr="00810F32">
              <w:rPr>
                <w:spacing w:val="-2"/>
              </w:rPr>
              <w:t xml:space="preserve">było </w:t>
            </w:r>
            <w:r w:rsidR="007B77B2">
              <w:rPr>
                <w:spacing w:val="-2"/>
              </w:rPr>
              <w:t>ni</w:t>
            </w:r>
            <w:r w:rsidR="00265A4A" w:rsidRPr="00810F32">
              <w:rPr>
                <w:spacing w:val="-2"/>
              </w:rPr>
              <w:t xml:space="preserve">ższe o </w:t>
            </w:r>
            <w:r w:rsidR="00DE1421" w:rsidRPr="00810F32">
              <w:rPr>
                <w:spacing w:val="-2"/>
              </w:rPr>
              <w:t>0,</w:t>
            </w:r>
            <w:r w:rsidR="007B77B2">
              <w:rPr>
                <w:spacing w:val="-2"/>
              </w:rPr>
              <w:t>5</w:t>
            </w:r>
            <w:r w:rsidR="00265A4A" w:rsidRPr="00810F32">
              <w:rPr>
                <w:spacing w:val="-2"/>
              </w:rPr>
              <w:t>% niż w listopadzie 20</w:t>
            </w:r>
            <w:r w:rsidR="00584B99" w:rsidRPr="00810F32">
              <w:rPr>
                <w:spacing w:val="-2"/>
              </w:rPr>
              <w:t>2</w:t>
            </w:r>
            <w:r w:rsidR="00947FD8">
              <w:rPr>
                <w:spacing w:val="-2"/>
              </w:rPr>
              <w:t>3</w:t>
            </w:r>
            <w:r w:rsidR="00265A4A" w:rsidRPr="00810F32">
              <w:rPr>
                <w:spacing w:val="-2"/>
              </w:rPr>
              <w:t xml:space="preserve"> r.; p</w:t>
            </w:r>
            <w:r w:rsidR="00265A4A" w:rsidRPr="00005794">
              <w:t xml:space="preserve">rzed rokiem odnotowano </w:t>
            </w:r>
            <w:r w:rsidR="00352B26">
              <w:t>wzrost</w:t>
            </w:r>
            <w:r w:rsidR="00265A4A" w:rsidRPr="00005794">
              <w:t xml:space="preserve"> o </w:t>
            </w:r>
            <w:r w:rsidR="007B77B2">
              <w:t>0</w:t>
            </w:r>
            <w:r w:rsidR="00DE1421">
              <w:t>,</w:t>
            </w:r>
            <w:r w:rsidR="007B77B2">
              <w:t>1</w:t>
            </w:r>
            <w:r w:rsidR="00265A4A" w:rsidRPr="00005794">
              <w:t xml:space="preserve">%. </w:t>
            </w:r>
            <w:r w:rsidR="007B77B2" w:rsidRPr="007B77B2">
              <w:t>Spadek przeciętnego zatrudnienia odnotowano w 6 sekcjach, w tym największy w obsłudze rynku nieruchomości (o 8,3%)</w:t>
            </w:r>
            <w:r w:rsidR="00947FD8" w:rsidRPr="001414B3">
              <w:t>.</w:t>
            </w:r>
          </w:p>
          <w:p w14:paraId="05702CAC" w14:textId="6AB91A12" w:rsidR="00947FD8" w:rsidRPr="00A300ED" w:rsidRDefault="00947FD8" w:rsidP="007B77B2">
            <w:pPr>
              <w:pStyle w:val="tekstnapierwszejstronie"/>
              <w:numPr>
                <w:ilvl w:val="0"/>
                <w:numId w:val="22"/>
              </w:numPr>
              <w:spacing w:line="240" w:lineRule="exact"/>
              <w:ind w:left="284" w:hanging="284"/>
              <w:rPr>
                <w:spacing w:val="3"/>
              </w:rPr>
            </w:pPr>
            <w:r w:rsidRPr="00A300ED">
              <w:rPr>
                <w:spacing w:val="-2"/>
              </w:rPr>
              <w:t>Stopa bezrob</w:t>
            </w:r>
            <w:r w:rsidR="00A300ED" w:rsidRPr="00A300ED">
              <w:rPr>
                <w:spacing w:val="-2"/>
              </w:rPr>
              <w:t>ocia rejestrowanego wyniosła 4,6</w:t>
            </w:r>
            <w:r w:rsidRPr="00A300ED">
              <w:rPr>
                <w:spacing w:val="-2"/>
              </w:rPr>
              <w:t xml:space="preserve">% i </w:t>
            </w:r>
            <w:r w:rsidR="00A300ED" w:rsidRPr="00A300ED">
              <w:rPr>
                <w:spacing w:val="-2"/>
              </w:rPr>
              <w:t xml:space="preserve">wzrosła zarówno w porównaniu do listopada ub. roku (o 0,2 </w:t>
            </w:r>
            <w:proofErr w:type="spellStart"/>
            <w:r w:rsidR="00A300ED" w:rsidRPr="00A300ED">
              <w:rPr>
                <w:spacing w:val="-2"/>
              </w:rPr>
              <w:t>p.proc</w:t>
            </w:r>
            <w:proofErr w:type="spellEnd"/>
            <w:r w:rsidR="00A300ED" w:rsidRPr="00A300ED">
              <w:rPr>
                <w:spacing w:val="-2"/>
              </w:rPr>
              <w:t>.),</w:t>
            </w:r>
            <w:r w:rsidR="00A300ED" w:rsidRPr="00A300ED">
              <w:rPr>
                <w:spacing w:val="3"/>
              </w:rPr>
              <w:t xml:space="preserve"> jak i </w:t>
            </w:r>
            <w:r w:rsidR="00A300ED">
              <w:rPr>
                <w:spacing w:val="3"/>
              </w:rPr>
              <w:t>do października br.</w:t>
            </w:r>
            <w:r w:rsidRPr="00A300ED">
              <w:rPr>
                <w:spacing w:val="3"/>
              </w:rPr>
              <w:t xml:space="preserve"> </w:t>
            </w:r>
            <w:r w:rsidR="00A300ED">
              <w:rPr>
                <w:spacing w:val="3"/>
              </w:rPr>
              <w:t>(</w:t>
            </w:r>
            <w:r w:rsidRPr="00A300ED">
              <w:rPr>
                <w:spacing w:val="3"/>
              </w:rPr>
              <w:t xml:space="preserve">o 0,1 </w:t>
            </w:r>
            <w:proofErr w:type="spellStart"/>
            <w:r w:rsidRPr="00A300ED">
              <w:rPr>
                <w:spacing w:val="3"/>
              </w:rPr>
              <w:t>p.proc</w:t>
            </w:r>
            <w:proofErr w:type="spellEnd"/>
            <w:r w:rsidRPr="00A300ED">
              <w:rPr>
                <w:spacing w:val="3"/>
              </w:rPr>
              <w:t>.</w:t>
            </w:r>
            <w:r w:rsidR="00A300ED">
              <w:rPr>
                <w:spacing w:val="3"/>
              </w:rPr>
              <w:t>)</w:t>
            </w:r>
            <w:r w:rsidRPr="00A300ED">
              <w:rPr>
                <w:spacing w:val="3"/>
              </w:rPr>
              <w:t xml:space="preserve">. </w:t>
            </w:r>
          </w:p>
          <w:p w14:paraId="3FC6D203" w14:textId="7800A3A9" w:rsidR="00246FFA" w:rsidRDefault="00A41809" w:rsidP="007B77B2">
            <w:pPr>
              <w:pStyle w:val="tekstnapierwszejstronie"/>
              <w:numPr>
                <w:ilvl w:val="0"/>
                <w:numId w:val="22"/>
              </w:numPr>
              <w:spacing w:line="240" w:lineRule="exact"/>
              <w:ind w:left="284" w:hanging="284"/>
            </w:pPr>
            <w:r w:rsidRPr="00005794">
              <w:t xml:space="preserve">Wzrost przeciętnych miesięcznych wynagrodzeń brutto w sektorze przedsiębiorstw w ujęciu rocznym wyniósł </w:t>
            </w:r>
            <w:r w:rsidR="000535B5">
              <w:t>10</w:t>
            </w:r>
            <w:r w:rsidRPr="00005794">
              <w:t>,</w:t>
            </w:r>
            <w:r w:rsidR="000535B5">
              <w:t>5</w:t>
            </w:r>
            <w:r w:rsidRPr="00005794">
              <w:t xml:space="preserve">% (przed rokiem odnotowano </w:t>
            </w:r>
            <w:r w:rsidR="00B7349F" w:rsidRPr="00005794">
              <w:t>wzrost</w:t>
            </w:r>
            <w:r w:rsidRPr="00005794">
              <w:t xml:space="preserve"> o </w:t>
            </w:r>
            <w:r w:rsidR="000535B5">
              <w:t>9</w:t>
            </w:r>
            <w:r w:rsidR="00DE1421">
              <w:t>,8</w:t>
            </w:r>
            <w:r w:rsidR="00CE0145" w:rsidRPr="00005794">
              <w:t>%).</w:t>
            </w:r>
            <w:r w:rsidR="00584B99">
              <w:t xml:space="preserve"> </w:t>
            </w:r>
            <w:r w:rsidR="00584B99" w:rsidRPr="00F76780">
              <w:t>Przeciętne wynagrodzenie było wyższe niż w kraju (</w:t>
            </w:r>
            <w:r w:rsidR="00DE1421">
              <w:t>9</w:t>
            </w:r>
            <w:r w:rsidR="000535B5">
              <w:t>166</w:t>
            </w:r>
            <w:r w:rsidR="00DE1421">
              <w:t>,</w:t>
            </w:r>
            <w:r w:rsidR="000535B5">
              <w:t>34</w:t>
            </w:r>
            <w:r w:rsidR="00DE1421">
              <w:t xml:space="preserve"> </w:t>
            </w:r>
            <w:r w:rsidR="00584B99" w:rsidRPr="00F76780">
              <w:t xml:space="preserve">zł wobec </w:t>
            </w:r>
            <w:r w:rsidR="00F33C7E">
              <w:t>84</w:t>
            </w:r>
            <w:r w:rsidR="00DE1421">
              <w:t>7</w:t>
            </w:r>
            <w:r w:rsidR="00F33C7E">
              <w:t>8</w:t>
            </w:r>
            <w:r w:rsidR="00DE1421">
              <w:t>,</w:t>
            </w:r>
            <w:r w:rsidR="00F33C7E">
              <w:t>26</w:t>
            </w:r>
            <w:r w:rsidR="00A42DEF">
              <w:t xml:space="preserve"> </w:t>
            </w:r>
            <w:r w:rsidR="00584B99" w:rsidRPr="00F76780">
              <w:t>zł).</w:t>
            </w:r>
          </w:p>
          <w:p w14:paraId="497388FE" w14:textId="267DE7C8" w:rsidR="00A41809" w:rsidRPr="00005794" w:rsidRDefault="00AC1ACE" w:rsidP="00054612">
            <w:pPr>
              <w:pStyle w:val="tekstnapierwszejstronie"/>
              <w:numPr>
                <w:ilvl w:val="0"/>
                <w:numId w:val="22"/>
              </w:numPr>
              <w:spacing w:line="240" w:lineRule="exact"/>
              <w:ind w:left="284" w:hanging="284"/>
            </w:pPr>
            <w:r w:rsidRPr="00005794">
              <w:t>Przeciętne ceny skupu</w:t>
            </w:r>
            <w:r>
              <w:t xml:space="preserve"> pszenicy,</w:t>
            </w:r>
            <w:r w:rsidRPr="00005794">
              <w:t xml:space="preserve"> żyta, żywca </w:t>
            </w:r>
            <w:r>
              <w:t xml:space="preserve">wołowego i mleka były wyższe, a żywca </w:t>
            </w:r>
            <w:r w:rsidRPr="00005794">
              <w:t>wie</w:t>
            </w:r>
            <w:r>
              <w:t xml:space="preserve">przowego oraz drobiowego niższe </w:t>
            </w:r>
            <w:r w:rsidRPr="00005794">
              <w:t>niż przed rokiem</w:t>
            </w:r>
            <w:r>
              <w:t>.</w:t>
            </w:r>
          </w:p>
          <w:p w14:paraId="705B6092" w14:textId="783E5459" w:rsidR="005C2A87" w:rsidRPr="00005794" w:rsidRDefault="00AC1ACE" w:rsidP="00054612">
            <w:pPr>
              <w:pStyle w:val="tekstnapierwszejstronie"/>
              <w:numPr>
                <w:ilvl w:val="0"/>
                <w:numId w:val="22"/>
              </w:numPr>
              <w:spacing w:line="270" w:lineRule="exact"/>
              <w:ind w:left="284" w:hanging="284"/>
              <w:rPr>
                <w:color w:val="auto"/>
              </w:rPr>
            </w:pPr>
            <w:r w:rsidRPr="00005794">
              <w:t>W skali roku z</w:t>
            </w:r>
            <w:r>
              <w:t>mniej</w:t>
            </w:r>
            <w:r w:rsidRPr="00005794">
              <w:t xml:space="preserve">szyła się produkcja sprzedana przemysłu (w cenach stałych) o </w:t>
            </w:r>
            <w:r>
              <w:t>11,2</w:t>
            </w:r>
            <w:r w:rsidRPr="00005794">
              <w:t xml:space="preserve">% (przed rokiem notowano </w:t>
            </w:r>
            <w:r>
              <w:t>spadek</w:t>
            </w:r>
            <w:r w:rsidRPr="00005794">
              <w:t xml:space="preserve"> o </w:t>
            </w:r>
            <w:r>
              <w:t>8,8</w:t>
            </w:r>
            <w:r w:rsidRPr="00005794">
              <w:t xml:space="preserve">%), a produkcja budowlano-montażowa </w:t>
            </w:r>
            <w:r>
              <w:t>zwiększyła</w:t>
            </w:r>
            <w:r w:rsidRPr="00005794">
              <w:t xml:space="preserve"> się (w cenach bieżących) </w:t>
            </w:r>
            <w:r w:rsidRPr="00005794">
              <w:rPr>
                <w:color w:val="auto"/>
              </w:rPr>
              <w:t xml:space="preserve">o </w:t>
            </w:r>
            <w:r>
              <w:rPr>
                <w:color w:val="auto"/>
              </w:rPr>
              <w:t>4,8</w:t>
            </w:r>
            <w:r w:rsidRPr="00005794">
              <w:rPr>
                <w:color w:val="auto"/>
              </w:rPr>
              <w:t>% (w listopadzie</w:t>
            </w:r>
            <w:r w:rsidRPr="00005794">
              <w:rPr>
                <w:color w:val="auto"/>
              </w:rPr>
              <w:br/>
              <w:t xml:space="preserve">ub. roku wystąpił </w:t>
            </w:r>
            <w:r>
              <w:rPr>
                <w:color w:val="auto"/>
              </w:rPr>
              <w:t>spadek</w:t>
            </w:r>
            <w:r w:rsidRPr="00005794">
              <w:rPr>
                <w:color w:val="auto"/>
              </w:rPr>
              <w:t xml:space="preserve"> o </w:t>
            </w:r>
            <w:r>
              <w:rPr>
                <w:color w:val="auto"/>
              </w:rPr>
              <w:t>5,0</w:t>
            </w:r>
            <w:r w:rsidRPr="00005794">
              <w:rPr>
                <w:color w:val="auto"/>
              </w:rPr>
              <w:t>%).</w:t>
            </w:r>
          </w:p>
          <w:p w14:paraId="7C94BB3E" w14:textId="6E49BB3C" w:rsidR="003433BE" w:rsidRPr="00005794" w:rsidRDefault="00AC1ACE" w:rsidP="00054612">
            <w:pPr>
              <w:pStyle w:val="tekstnapierwszejstronie"/>
              <w:numPr>
                <w:ilvl w:val="0"/>
                <w:numId w:val="22"/>
              </w:numPr>
              <w:spacing w:line="270" w:lineRule="exact"/>
              <w:ind w:left="284" w:hanging="284"/>
            </w:pPr>
            <w:r w:rsidRPr="00005794">
              <w:rPr>
                <w:spacing w:val="-2"/>
              </w:rPr>
              <w:t xml:space="preserve">Według wstępnych danych liczba mieszkań oddanych do użytkowania była </w:t>
            </w:r>
            <w:r>
              <w:rPr>
                <w:spacing w:val="-2"/>
              </w:rPr>
              <w:t>o 8,8% wyższa niż w listopadzie 2023 r</w:t>
            </w:r>
            <w:r w:rsidRPr="00005794">
              <w:t>. Najwięcej mieszkań przekazali inwestorzy budujący na sprzedaż lub wynajem. W ujęciu rocznym z</w:t>
            </w:r>
            <w:r>
              <w:t>więk</w:t>
            </w:r>
            <w:r w:rsidRPr="00005794">
              <w:t>szyła się liczba mieszkań, na budowę których wydano pozwolenia lub dokonano zgłoszenia z projektem budo</w:t>
            </w:r>
            <w:r>
              <w:t>wlanym, natomiast</w:t>
            </w:r>
            <w:r w:rsidRPr="00005794">
              <w:t xml:space="preserve"> </w:t>
            </w:r>
            <w:r>
              <w:t xml:space="preserve">zmniejszyła </w:t>
            </w:r>
            <w:r w:rsidRPr="00005794">
              <w:t>liczba mieszkań, których budowę rozpoczęto.</w:t>
            </w:r>
          </w:p>
          <w:p w14:paraId="70E0439D" w14:textId="1EF55CF0" w:rsidR="009522A6" w:rsidRPr="00C9155B" w:rsidRDefault="00AC1ACE" w:rsidP="00054612">
            <w:pPr>
              <w:pStyle w:val="tekstnapierwszejstronie"/>
              <w:numPr>
                <w:ilvl w:val="0"/>
                <w:numId w:val="22"/>
              </w:numPr>
              <w:spacing w:line="270" w:lineRule="exact"/>
              <w:ind w:left="284" w:hanging="284"/>
            </w:pPr>
            <w:r w:rsidRPr="00005794">
              <w:t xml:space="preserve">W skali roku sprzedaż detaliczna </w:t>
            </w:r>
            <w:r>
              <w:t>spadła</w:t>
            </w:r>
            <w:r w:rsidRPr="00005794">
              <w:t xml:space="preserve"> o </w:t>
            </w:r>
            <w:r>
              <w:t>2,3</w:t>
            </w:r>
            <w:r w:rsidRPr="00005794">
              <w:t xml:space="preserve">% (wobec </w:t>
            </w:r>
            <w:r>
              <w:t>wzrostu</w:t>
            </w:r>
            <w:r w:rsidRPr="00005794">
              <w:t xml:space="preserve"> o </w:t>
            </w:r>
            <w:r>
              <w:t>1,2</w:t>
            </w:r>
            <w:r w:rsidRPr="00005794">
              <w:t>% w listopadzie 20</w:t>
            </w:r>
            <w:r>
              <w:t>23</w:t>
            </w:r>
            <w:r w:rsidRPr="00005794">
              <w:t xml:space="preserve"> r.)</w:t>
            </w:r>
            <w:r>
              <w:t>,</w:t>
            </w:r>
            <w:r w:rsidRPr="00005794">
              <w:t xml:space="preserve"> a sprzedaż hurtowa </w:t>
            </w:r>
            <w:r w:rsidRPr="00C9155B">
              <w:rPr>
                <w:rFonts w:cs="Calibri"/>
                <w:color w:val="auto"/>
                <w:szCs w:val="19"/>
              </w:rPr>
              <w:t xml:space="preserve">zmniejszyła się </w:t>
            </w:r>
            <w:r w:rsidRPr="00C9155B">
              <w:t>o 0,5% (wobec spadku o 8,8% przed rokiem).</w:t>
            </w:r>
          </w:p>
          <w:p w14:paraId="668ED53E" w14:textId="6DF21415" w:rsidR="00265A4A" w:rsidRPr="00C9155B" w:rsidRDefault="00265A4A" w:rsidP="00876706">
            <w:pPr>
              <w:pStyle w:val="tekstnapierwszejstronie"/>
              <w:numPr>
                <w:ilvl w:val="0"/>
                <w:numId w:val="22"/>
              </w:numPr>
              <w:spacing w:line="270" w:lineRule="exact"/>
              <w:ind w:left="284" w:hanging="284"/>
            </w:pPr>
            <w:r w:rsidRPr="00C9155B">
              <w:t xml:space="preserve">W </w:t>
            </w:r>
            <w:r w:rsidR="00CE0145" w:rsidRPr="00C9155B">
              <w:rPr>
                <w:rFonts w:cs="Calibri"/>
                <w:color w:val="auto"/>
                <w:szCs w:val="19"/>
              </w:rPr>
              <w:t xml:space="preserve">listopadzie </w:t>
            </w:r>
            <w:r w:rsidR="00434A54" w:rsidRPr="00C9155B">
              <w:t>202</w:t>
            </w:r>
            <w:r w:rsidR="00054612" w:rsidRPr="00C9155B">
              <w:t>4</w:t>
            </w:r>
            <w:r w:rsidR="00434A54" w:rsidRPr="00C9155B">
              <w:t xml:space="preserve"> r.</w:t>
            </w:r>
            <w:r w:rsidRPr="00C9155B">
              <w:t xml:space="preserve"> do rejestru REGON wpisano </w:t>
            </w:r>
            <w:r w:rsidR="00E05FC1" w:rsidRPr="00C9155B">
              <w:t>2</w:t>
            </w:r>
            <w:r w:rsidR="00120389" w:rsidRPr="00C9155B">
              <w:t>3</w:t>
            </w:r>
            <w:r w:rsidR="00E05FC1" w:rsidRPr="00C9155B">
              <w:t>9</w:t>
            </w:r>
            <w:r w:rsidR="00120389" w:rsidRPr="00C9155B">
              <w:t>6</w:t>
            </w:r>
            <w:r w:rsidRPr="00C9155B">
              <w:t xml:space="preserve"> now</w:t>
            </w:r>
            <w:r w:rsidR="000542D5" w:rsidRPr="00C9155B">
              <w:t>ych</w:t>
            </w:r>
            <w:r w:rsidRPr="00C9155B">
              <w:t xml:space="preserve"> podmiot</w:t>
            </w:r>
            <w:r w:rsidR="000542D5" w:rsidRPr="00C9155B">
              <w:t>ów</w:t>
            </w:r>
            <w:r w:rsidRPr="00C9155B">
              <w:t xml:space="preserve">, tj. o </w:t>
            </w:r>
            <w:r w:rsidR="00E05FC1" w:rsidRPr="00C9155B">
              <w:t>1</w:t>
            </w:r>
            <w:r w:rsidR="00120389" w:rsidRPr="00C9155B">
              <w:t>4</w:t>
            </w:r>
            <w:r w:rsidRPr="00C9155B">
              <w:t>,</w:t>
            </w:r>
            <w:r w:rsidR="00120389" w:rsidRPr="00C9155B">
              <w:t>2</w:t>
            </w:r>
            <w:r w:rsidRPr="00C9155B">
              <w:t xml:space="preserve">% mniej niż w poprzednim miesiącu, natomiast z ewidencji wykreślono </w:t>
            </w:r>
            <w:r w:rsidR="000542D5" w:rsidRPr="00C9155B">
              <w:t>1</w:t>
            </w:r>
            <w:r w:rsidR="00120389" w:rsidRPr="00C9155B">
              <w:t>27</w:t>
            </w:r>
            <w:r w:rsidR="00E05FC1" w:rsidRPr="00C9155B">
              <w:t>1</w:t>
            </w:r>
            <w:r w:rsidRPr="00C9155B">
              <w:t xml:space="preserve"> podmiotów, tj. o </w:t>
            </w:r>
            <w:r w:rsidR="00E05FC1" w:rsidRPr="00C9155B">
              <w:t>2</w:t>
            </w:r>
            <w:r w:rsidRPr="00C9155B">
              <w:t>,</w:t>
            </w:r>
            <w:r w:rsidR="00120389" w:rsidRPr="00C9155B">
              <w:t>9</w:t>
            </w:r>
            <w:r w:rsidRPr="00C9155B">
              <w:t xml:space="preserve">% </w:t>
            </w:r>
            <w:r w:rsidR="00E05FC1" w:rsidRPr="00C9155B">
              <w:t>mniej</w:t>
            </w:r>
            <w:r w:rsidRPr="00C9155B">
              <w:t xml:space="preserve"> niż przed miesiącem</w:t>
            </w:r>
            <w:r w:rsidRPr="00C9155B">
              <w:rPr>
                <w:spacing w:val="-3"/>
              </w:rPr>
              <w:t xml:space="preserve">. Według stanu na koniec </w:t>
            </w:r>
            <w:r w:rsidR="00CE0145" w:rsidRPr="00C9155B">
              <w:rPr>
                <w:rFonts w:cs="Calibri"/>
                <w:color w:val="auto"/>
                <w:spacing w:val="-3"/>
                <w:szCs w:val="19"/>
              </w:rPr>
              <w:t xml:space="preserve">listopada </w:t>
            </w:r>
            <w:r w:rsidR="00434A54" w:rsidRPr="00C9155B">
              <w:rPr>
                <w:spacing w:val="-3"/>
              </w:rPr>
              <w:t>202</w:t>
            </w:r>
            <w:r w:rsidR="00054612" w:rsidRPr="00C9155B">
              <w:rPr>
                <w:spacing w:val="-3"/>
              </w:rPr>
              <w:t>4</w:t>
            </w:r>
            <w:r w:rsidR="00434A54" w:rsidRPr="00C9155B">
              <w:rPr>
                <w:spacing w:val="-3"/>
              </w:rPr>
              <w:t xml:space="preserve"> r.</w:t>
            </w:r>
            <w:r w:rsidRPr="00C9155B">
              <w:rPr>
                <w:spacing w:val="-3"/>
              </w:rPr>
              <w:t xml:space="preserve"> w rejestrze REGON </w:t>
            </w:r>
            <w:r w:rsidR="00E05FC1" w:rsidRPr="00C9155B">
              <w:rPr>
                <w:spacing w:val="-3"/>
              </w:rPr>
              <w:t>6</w:t>
            </w:r>
            <w:r w:rsidR="00120389" w:rsidRPr="00C9155B">
              <w:rPr>
                <w:spacing w:val="-3"/>
              </w:rPr>
              <w:t>7</w:t>
            </w:r>
            <w:r w:rsidRPr="00C9155B">
              <w:rPr>
                <w:spacing w:val="-3"/>
              </w:rPr>
              <w:t>,</w:t>
            </w:r>
            <w:r w:rsidR="00120389" w:rsidRPr="00C9155B">
              <w:rPr>
                <w:spacing w:val="-3"/>
              </w:rPr>
              <w:t>8</w:t>
            </w:r>
            <w:r w:rsidRPr="00C9155B">
              <w:rPr>
                <w:spacing w:val="-3"/>
              </w:rPr>
              <w:t xml:space="preserve"> tys.</w:t>
            </w:r>
            <w:r w:rsidRPr="00C9155B">
              <w:t xml:space="preserve"> podmiotów miało zawieszoną działalność (o </w:t>
            </w:r>
            <w:r w:rsidR="00120389" w:rsidRPr="00C9155B">
              <w:t>0</w:t>
            </w:r>
            <w:r w:rsidRPr="00C9155B">
              <w:t>,</w:t>
            </w:r>
            <w:r w:rsidR="00120389" w:rsidRPr="00C9155B">
              <w:t>7</w:t>
            </w:r>
            <w:r w:rsidRPr="00C9155B">
              <w:t xml:space="preserve">% więcej niż przed miesiącem). </w:t>
            </w:r>
          </w:p>
          <w:p w14:paraId="1097AB6E" w14:textId="68899B91" w:rsidR="00265A4A" w:rsidRPr="00005794" w:rsidRDefault="00876706" w:rsidP="00876706">
            <w:pPr>
              <w:pStyle w:val="tekstnapierwszejstronie"/>
              <w:numPr>
                <w:ilvl w:val="0"/>
                <w:numId w:val="22"/>
              </w:numPr>
              <w:spacing w:line="270" w:lineRule="exact"/>
              <w:ind w:left="284" w:hanging="284"/>
            </w:pPr>
            <w:r w:rsidRPr="00876706">
              <w:t xml:space="preserve">W grudniu br. w większości badanych obszarów gospodarki oceny koniunktury formułowane przez przedsiębiorców </w:t>
            </w:r>
            <w:r w:rsidRPr="00876706">
              <w:rPr>
                <w:spacing w:val="-2"/>
              </w:rPr>
              <w:t>są negatywne. Najbardziej pesymistyczne nastroje gospodarcze panują wśród jednostek zajmujących się transportem</w:t>
            </w:r>
            <w:r w:rsidRPr="00876706">
              <w:t xml:space="preserve"> i gospodarką magazynową. Największy spadek wartości wskaźnika ogólnego klimatu koniunktury odnotowano w</w:t>
            </w:r>
            <w:r>
              <w:t> </w:t>
            </w:r>
            <w:r w:rsidRPr="00876706">
              <w:t xml:space="preserve">sekcji budownictwo, o 8,6 w skali miesiąca. Bardziej negatywnie niż w listopadzie br. oceniają sytuację gospodarczą także podmioty zajmujące się handlem hurtowym i detalicznym. Przedsiębiorcy prowadzący działalność w zakresie przetwórstwa przemysłowego wyrażają niekorzystne opinie, ale na poziomie zbliżonym do tego z ubiegłego </w:t>
            </w:r>
            <w:r w:rsidRPr="00876706">
              <w:rPr>
                <w:spacing w:val="-2"/>
              </w:rPr>
              <w:t>miesiąca. Największy wzrost wartości wskaźnika zaobserwowano w informacji i komunikacji, o 11,9 wobec listopada br.</w:t>
            </w:r>
            <w:r w:rsidRPr="00876706">
              <w:t xml:space="preserve"> Wśród tych jednostek oceny koniunktury są korzystne. Optymistyczne nastroje gospodarcze i na poziomie wyższym niż w ubiegłym miesiącu panują również wśród przedsiębiorców zajmujących się zakwaterowaniem i gastronomią.</w:t>
            </w:r>
          </w:p>
          <w:p w14:paraId="259850C3" w14:textId="77777777" w:rsidR="00CD45B1" w:rsidRPr="00005794" w:rsidRDefault="00CD45B1" w:rsidP="00054612">
            <w:pPr>
              <w:pStyle w:val="tekstnapierwszejstronie"/>
              <w:numPr>
                <w:ilvl w:val="0"/>
                <w:numId w:val="0"/>
              </w:numPr>
              <w:spacing w:line="270" w:lineRule="exact"/>
              <w:ind w:left="284" w:hanging="284"/>
              <w:jc w:val="center"/>
            </w:pPr>
            <w:r w:rsidRPr="00005794">
              <w:t>* * *</w:t>
            </w:r>
          </w:p>
          <w:p w14:paraId="5F5F0C59" w14:textId="725D054C" w:rsidR="00CD45B1" w:rsidRPr="00810F32" w:rsidRDefault="0041391F" w:rsidP="00A71207">
            <w:pPr>
              <w:pStyle w:val="tekstnapierwszejstronie"/>
              <w:numPr>
                <w:ilvl w:val="0"/>
                <w:numId w:val="22"/>
              </w:numPr>
              <w:spacing w:line="270" w:lineRule="exact"/>
              <w:ind w:left="284" w:hanging="284"/>
              <w:rPr>
                <w:spacing w:val="-2"/>
              </w:rPr>
            </w:pPr>
            <w:r w:rsidRPr="00C9155B">
              <w:rPr>
                <w:spacing w:val="-2"/>
              </w:rPr>
              <w:t xml:space="preserve">W </w:t>
            </w:r>
            <w:r w:rsidR="00234FAD" w:rsidRPr="00C9155B">
              <w:rPr>
                <w:spacing w:val="-2"/>
              </w:rPr>
              <w:t>3</w:t>
            </w:r>
            <w:r w:rsidRPr="00C9155B">
              <w:rPr>
                <w:spacing w:val="-2"/>
              </w:rPr>
              <w:t xml:space="preserve"> kwartale </w:t>
            </w:r>
            <w:r w:rsidR="00434A54" w:rsidRPr="00C9155B">
              <w:rPr>
                <w:spacing w:val="-2"/>
              </w:rPr>
              <w:t>202</w:t>
            </w:r>
            <w:r w:rsidR="00054612" w:rsidRPr="00C9155B">
              <w:rPr>
                <w:spacing w:val="-2"/>
              </w:rPr>
              <w:t>4</w:t>
            </w:r>
            <w:r w:rsidR="00434A54" w:rsidRPr="00C9155B">
              <w:rPr>
                <w:spacing w:val="-2"/>
              </w:rPr>
              <w:t xml:space="preserve"> r.</w:t>
            </w:r>
            <w:r w:rsidRPr="00C9155B">
              <w:rPr>
                <w:spacing w:val="-2"/>
              </w:rPr>
              <w:t xml:space="preserve"> ceny towarów i usług konsumpcyjnych w skali roku zwiększyły się o </w:t>
            </w:r>
            <w:r w:rsidR="00B372EF" w:rsidRPr="00C9155B">
              <w:rPr>
                <w:spacing w:val="-2"/>
              </w:rPr>
              <w:t>4</w:t>
            </w:r>
            <w:r w:rsidR="008A08D6" w:rsidRPr="00C9155B">
              <w:rPr>
                <w:spacing w:val="-2"/>
              </w:rPr>
              <w:t>,</w:t>
            </w:r>
            <w:r w:rsidR="00B372EF" w:rsidRPr="00C9155B">
              <w:rPr>
                <w:spacing w:val="-2"/>
              </w:rPr>
              <w:t>2</w:t>
            </w:r>
            <w:r w:rsidRPr="00C9155B">
              <w:rPr>
                <w:spacing w:val="-2"/>
              </w:rPr>
              <w:t xml:space="preserve">% (wobec </w:t>
            </w:r>
            <w:r w:rsidR="00D57370" w:rsidRPr="00C9155B">
              <w:rPr>
                <w:spacing w:val="-2"/>
              </w:rPr>
              <w:t>wzrostu</w:t>
            </w:r>
            <w:r w:rsidR="000F7F59" w:rsidRPr="00C9155B">
              <w:rPr>
                <w:spacing w:val="-2"/>
              </w:rPr>
              <w:t xml:space="preserve"> </w:t>
            </w:r>
            <w:r w:rsidRPr="00C9155B">
              <w:rPr>
                <w:spacing w:val="-2"/>
              </w:rPr>
              <w:t xml:space="preserve">o </w:t>
            </w:r>
            <w:r w:rsidR="00A71207" w:rsidRPr="00C9155B">
              <w:rPr>
                <w:spacing w:val="-2"/>
              </w:rPr>
              <w:t>9</w:t>
            </w:r>
            <w:r w:rsidR="008A08D6" w:rsidRPr="00C9155B">
              <w:rPr>
                <w:spacing w:val="-2"/>
              </w:rPr>
              <w:t>,</w:t>
            </w:r>
            <w:r w:rsidR="00A71207" w:rsidRPr="00C9155B">
              <w:rPr>
                <w:spacing w:val="-2"/>
              </w:rPr>
              <w:t>1</w:t>
            </w:r>
            <w:r w:rsidRPr="00C9155B">
              <w:rPr>
                <w:spacing w:val="-2"/>
              </w:rPr>
              <w:t>% w</w:t>
            </w:r>
            <w:r w:rsidR="00A71207" w:rsidRPr="00C9155B">
              <w:rPr>
                <w:spacing w:val="-2"/>
              </w:rPr>
              <w:t> </w:t>
            </w:r>
            <w:r w:rsidR="00234FAD" w:rsidRPr="00C9155B">
              <w:rPr>
                <w:spacing w:val="-2"/>
              </w:rPr>
              <w:t>3</w:t>
            </w:r>
            <w:r w:rsidRPr="00C9155B">
              <w:rPr>
                <w:spacing w:val="-2"/>
              </w:rPr>
              <w:t xml:space="preserve"> kwartale 20</w:t>
            </w:r>
            <w:r w:rsidR="00584B99" w:rsidRPr="00C9155B">
              <w:rPr>
                <w:spacing w:val="-2"/>
              </w:rPr>
              <w:t>2</w:t>
            </w:r>
            <w:r w:rsidR="00054612" w:rsidRPr="00C9155B">
              <w:rPr>
                <w:spacing w:val="-2"/>
              </w:rPr>
              <w:t>3</w:t>
            </w:r>
            <w:r w:rsidRPr="00C9155B">
              <w:rPr>
                <w:spacing w:val="-2"/>
              </w:rPr>
              <w:t xml:space="preserve"> r.</w:t>
            </w:r>
            <w:r w:rsidR="000F5A01" w:rsidRPr="00C9155B">
              <w:rPr>
                <w:spacing w:val="-2"/>
              </w:rPr>
              <w:t xml:space="preserve"> i o </w:t>
            </w:r>
            <w:r w:rsidR="008A08D6" w:rsidRPr="00C9155B">
              <w:rPr>
                <w:spacing w:val="-2"/>
              </w:rPr>
              <w:t>2,3</w:t>
            </w:r>
            <w:r w:rsidR="000F5A01" w:rsidRPr="00C9155B">
              <w:rPr>
                <w:spacing w:val="-2"/>
              </w:rPr>
              <w:t xml:space="preserve">% w </w:t>
            </w:r>
            <w:r w:rsidR="00234FAD" w:rsidRPr="00C9155B">
              <w:rPr>
                <w:spacing w:val="-2"/>
              </w:rPr>
              <w:t>2</w:t>
            </w:r>
            <w:r w:rsidR="000F5A01" w:rsidRPr="00C9155B">
              <w:rPr>
                <w:spacing w:val="-2"/>
              </w:rPr>
              <w:t xml:space="preserve"> kwartale </w:t>
            </w:r>
            <w:r w:rsidR="00434A54" w:rsidRPr="00C9155B">
              <w:rPr>
                <w:spacing w:val="-2"/>
              </w:rPr>
              <w:t>202</w:t>
            </w:r>
            <w:r w:rsidR="00054612" w:rsidRPr="00C9155B">
              <w:rPr>
                <w:spacing w:val="-2"/>
              </w:rPr>
              <w:t>4</w:t>
            </w:r>
            <w:r w:rsidR="00434A54" w:rsidRPr="00C9155B">
              <w:rPr>
                <w:spacing w:val="-2"/>
              </w:rPr>
              <w:t xml:space="preserve"> r.</w:t>
            </w:r>
            <w:r w:rsidRPr="00C9155B">
              <w:rPr>
                <w:spacing w:val="-2"/>
              </w:rPr>
              <w:t>).</w:t>
            </w:r>
          </w:p>
        </w:tc>
      </w:tr>
    </w:tbl>
    <w:p w14:paraId="6CB57C92" w14:textId="77777777" w:rsidR="00EB0BE3" w:rsidRDefault="00EB0BE3">
      <w:pPr>
        <w:spacing w:before="0" w:after="0" w:line="240" w:lineRule="auto"/>
        <w:jc w:val="left"/>
      </w:pPr>
      <w:r>
        <w:br w:type="page"/>
      </w:r>
    </w:p>
    <w:p w14:paraId="0978ECCC" w14:textId="77777777" w:rsidR="00F469A3" w:rsidRPr="003439F1" w:rsidRDefault="00770B00" w:rsidP="00054612">
      <w:pPr>
        <w:pStyle w:val="Nagwek1"/>
        <w:spacing w:line="210" w:lineRule="exact"/>
        <w:rPr>
          <w:szCs w:val="19"/>
        </w:rPr>
      </w:pPr>
      <w:r w:rsidRPr="003439F1">
        <w:lastRenderedPageBreak/>
        <w:t>Spis treści</w:t>
      </w:r>
    </w:p>
    <w:p w14:paraId="7F20F60B" w14:textId="77777777" w:rsidR="00F469A3" w:rsidRPr="009400F1" w:rsidRDefault="009F5143" w:rsidP="00054612">
      <w:pPr>
        <w:pStyle w:val="Spistreci"/>
        <w:spacing w:line="210" w:lineRule="exact"/>
      </w:pPr>
      <w:r w:rsidRPr="009F5143">
        <w:t>Rynek pracy</w:t>
      </w:r>
      <w:r w:rsidR="00F469A3" w:rsidRPr="009F5143">
        <w:tab/>
      </w:r>
      <w:r w:rsidR="004E4915">
        <w:t>4</w:t>
      </w:r>
    </w:p>
    <w:p w14:paraId="2E8BFD15" w14:textId="0E9FB530" w:rsidR="00F469A3" w:rsidRPr="00803995" w:rsidRDefault="002F54D9" w:rsidP="00054612">
      <w:pPr>
        <w:pStyle w:val="Spistreci"/>
        <w:spacing w:line="210" w:lineRule="exact"/>
      </w:pPr>
      <w:r w:rsidRPr="00803995">
        <w:t>Wynagrodzenia</w:t>
      </w:r>
      <w:r w:rsidR="00F469A3" w:rsidRPr="00803995">
        <w:tab/>
      </w:r>
      <w:r w:rsidR="004E4915">
        <w:t>7</w:t>
      </w:r>
    </w:p>
    <w:p w14:paraId="4B78D67C" w14:textId="77777777" w:rsidR="00284B90" w:rsidRPr="00803995" w:rsidRDefault="00284B90" w:rsidP="00054612">
      <w:pPr>
        <w:pStyle w:val="Spistreci"/>
        <w:spacing w:line="210" w:lineRule="exact"/>
      </w:pPr>
      <w:r w:rsidRPr="00803995">
        <w:t>Ceny detaliczne</w:t>
      </w:r>
      <w:r w:rsidRPr="00803995">
        <w:tab/>
      </w:r>
      <w:r w:rsidR="004E4915">
        <w:t>8</w:t>
      </w:r>
    </w:p>
    <w:p w14:paraId="75C9344D" w14:textId="77777777" w:rsidR="00F469A3" w:rsidRPr="00803995" w:rsidRDefault="009F5143" w:rsidP="00054612">
      <w:pPr>
        <w:pStyle w:val="Spistreci"/>
        <w:spacing w:line="210" w:lineRule="exact"/>
      </w:pPr>
      <w:r w:rsidRPr="00803995">
        <w:t>Rolnictwo</w:t>
      </w:r>
      <w:r w:rsidR="00EC5131">
        <w:tab/>
      </w:r>
      <w:r w:rsidR="005B0C84">
        <w:t>9</w:t>
      </w:r>
    </w:p>
    <w:p w14:paraId="42E86555" w14:textId="77777777" w:rsidR="00F469A3" w:rsidRPr="00803995" w:rsidRDefault="009F5143" w:rsidP="00054612">
      <w:pPr>
        <w:pStyle w:val="Spistreci"/>
        <w:spacing w:line="210" w:lineRule="exact"/>
      </w:pPr>
      <w:r w:rsidRPr="00803995">
        <w:t>Przemysł i budownictwo</w:t>
      </w:r>
      <w:r w:rsidR="00F469A3" w:rsidRPr="00803995">
        <w:tab/>
        <w:t>1</w:t>
      </w:r>
      <w:r w:rsidR="005B0C84">
        <w:t>1</w:t>
      </w:r>
    </w:p>
    <w:p w14:paraId="6884555A" w14:textId="77777777" w:rsidR="00F469A3" w:rsidRPr="00803995" w:rsidRDefault="009F5143" w:rsidP="00054612">
      <w:pPr>
        <w:pStyle w:val="Spistreci"/>
        <w:spacing w:line="210" w:lineRule="exact"/>
      </w:pPr>
      <w:r w:rsidRPr="00803995">
        <w:t>Budownictwo mieszkaniowe</w:t>
      </w:r>
      <w:r w:rsidR="00F469A3" w:rsidRPr="00803995">
        <w:tab/>
        <w:t>1</w:t>
      </w:r>
      <w:r w:rsidR="005B0C84">
        <w:t>2</w:t>
      </w:r>
    </w:p>
    <w:p w14:paraId="37CB57FB" w14:textId="77777777" w:rsidR="00284B90" w:rsidRDefault="00284B90" w:rsidP="00054612">
      <w:pPr>
        <w:pStyle w:val="Spistreci"/>
        <w:spacing w:line="210" w:lineRule="exact"/>
      </w:pPr>
      <w:r w:rsidRPr="00803995">
        <w:t>Rynek wewnętrzny</w:t>
      </w:r>
      <w:r w:rsidRPr="00803995">
        <w:tab/>
        <w:t>1</w:t>
      </w:r>
      <w:r w:rsidR="005B0C84">
        <w:t>4</w:t>
      </w:r>
    </w:p>
    <w:p w14:paraId="0EFAFC72" w14:textId="573EEEE8" w:rsidR="00871E46" w:rsidRDefault="00871E46" w:rsidP="00054612">
      <w:pPr>
        <w:pStyle w:val="Spistreci"/>
        <w:spacing w:line="210" w:lineRule="exact"/>
      </w:pPr>
      <w:r w:rsidRPr="00657644">
        <w:t>Podmioty gospodarki narodowej</w:t>
      </w:r>
      <w:r>
        <w:tab/>
        <w:t>1</w:t>
      </w:r>
      <w:r w:rsidR="00094322">
        <w:t>5</w:t>
      </w:r>
    </w:p>
    <w:p w14:paraId="4DB36719" w14:textId="77777777" w:rsidR="00871E46" w:rsidRDefault="00871E46" w:rsidP="00054612">
      <w:pPr>
        <w:pStyle w:val="Spistreci"/>
        <w:spacing w:line="210" w:lineRule="exact"/>
      </w:pPr>
      <w:r w:rsidRPr="00657644">
        <w:t>Koniunktura gospodarcza</w:t>
      </w:r>
      <w:r>
        <w:tab/>
      </w:r>
      <w:r w:rsidR="006B049A">
        <w:t>16</w:t>
      </w:r>
    </w:p>
    <w:p w14:paraId="76870112" w14:textId="0A2E3344" w:rsidR="009F5143" w:rsidRDefault="009F5143" w:rsidP="00054612">
      <w:pPr>
        <w:pStyle w:val="Spistreci"/>
        <w:spacing w:line="210" w:lineRule="exact"/>
      </w:pPr>
      <w:r w:rsidRPr="00803995">
        <w:t>Wybrane dane o województwie dolnośląskim</w:t>
      </w:r>
      <w:r w:rsidRPr="00803995">
        <w:tab/>
      </w:r>
      <w:r w:rsidR="00094322">
        <w:t>1</w:t>
      </w:r>
      <w:r w:rsidR="00B62211">
        <w:t>9</w:t>
      </w:r>
    </w:p>
    <w:p w14:paraId="34410B52" w14:textId="7E3B001D" w:rsidR="00B71C69" w:rsidRDefault="00B71C69" w:rsidP="00054612">
      <w:pPr>
        <w:pStyle w:val="Spistreci"/>
        <w:spacing w:line="21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EB2AD5">
        <w:t>2</w:t>
      </w:r>
      <w:r w:rsidR="00054612">
        <w:t>4</w:t>
      </w:r>
      <w:r>
        <w:t xml:space="preserve"> r.</w:t>
      </w:r>
      <w:r w:rsidR="006A600C">
        <w:t xml:space="preserve"> </w:t>
      </w:r>
      <w:r w:rsidRPr="00803995">
        <w:tab/>
      </w:r>
      <w:r w:rsidR="00851E32">
        <w:t>2</w:t>
      </w:r>
      <w:r w:rsidR="00B62211">
        <w:t>2</w:t>
      </w:r>
    </w:p>
    <w:p w14:paraId="3E5C2553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282308B7" w14:textId="77777777" w:rsidR="00054612" w:rsidRPr="005D27BA" w:rsidRDefault="00054612" w:rsidP="00054612">
      <w:pPr>
        <w:pStyle w:val="Uwagioglne"/>
        <w:numPr>
          <w:ilvl w:val="0"/>
          <w:numId w:val="0"/>
        </w:numPr>
        <w:ind w:left="357"/>
      </w:pPr>
      <w:r w:rsidRPr="001259CB">
        <w:t>Prezentowane w Komunikacie dane</w:t>
      </w:r>
      <w:r>
        <w:rPr>
          <w:rStyle w:val="Odwoanieprzypisudolnego"/>
        </w:rPr>
        <w:footnoteReference w:id="1"/>
      </w:r>
      <w:r w:rsidRPr="001259CB">
        <w:t>:</w:t>
      </w:r>
    </w:p>
    <w:p w14:paraId="0F88F65E" w14:textId="77777777" w:rsidR="00054612" w:rsidRPr="005D27BA" w:rsidRDefault="00054612" w:rsidP="00054612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14603C75" w14:textId="77777777" w:rsidR="00054612" w:rsidRPr="008412E9" w:rsidRDefault="00054612" w:rsidP="00054612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BB08A5">
        <w:rPr>
          <w:color w:val="595959"/>
          <w:spacing w:val="-3"/>
        </w:rPr>
        <w:t>head</w:t>
      </w:r>
      <w:proofErr w:type="spellEnd"/>
      <w:r w:rsidRPr="00BB08A5">
        <w:rPr>
          <w:color w:val="595959"/>
          <w:spacing w:val="-3"/>
        </w:rPr>
        <w:t xml:space="preserve"> </w:t>
      </w:r>
      <w:proofErr w:type="spellStart"/>
      <w:r w:rsidRPr="00BB08A5">
        <w:rPr>
          <w:color w:val="595959"/>
          <w:spacing w:val="-3"/>
        </w:rPr>
        <w:t>offices</w:t>
      </w:r>
      <w:proofErr w:type="spellEnd"/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4AFC12D8" w14:textId="77777777" w:rsidR="00054612" w:rsidRDefault="00054612" w:rsidP="00054612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36BC71A" w14:textId="77777777" w:rsidR="00054612" w:rsidRPr="008D0F77" w:rsidRDefault="00054612" w:rsidP="00054612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18C21A19" w14:textId="77777777" w:rsidR="00054612" w:rsidRPr="001259CB" w:rsidRDefault="00054612" w:rsidP="00054612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96FE8E7" w14:textId="77777777" w:rsidR="00054612" w:rsidRPr="005D27BA" w:rsidRDefault="00054612" w:rsidP="00054612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0546CC20" w14:textId="77777777" w:rsidR="00054612" w:rsidRDefault="00054612" w:rsidP="00054612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081191D0" w14:textId="77777777" w:rsidR="00054612" w:rsidRDefault="00054612" w:rsidP="00054612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25139628" w14:textId="77777777" w:rsidR="00054612" w:rsidRPr="00DC78E6" w:rsidRDefault="00054612" w:rsidP="00054612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7B743BD8" w14:textId="307A00F3" w:rsidR="00054612" w:rsidRDefault="00054612" w:rsidP="00054612">
      <w:pPr>
        <w:spacing w:after="0"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B62211">
        <w:rPr>
          <w:rFonts w:ascii="Fira Sans SemiBold" w:hAnsi="Fira Sans SemiBold"/>
          <w:szCs w:val="19"/>
        </w:rPr>
        <w:t>grudniu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24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 xml:space="preserve">w dniu </w:t>
      </w:r>
      <w:r w:rsidR="00B62211">
        <w:rPr>
          <w:szCs w:val="19"/>
        </w:rPr>
        <w:t>31</w:t>
      </w:r>
      <w:r w:rsidRPr="00650B5C">
        <w:rPr>
          <w:szCs w:val="19"/>
        </w:rPr>
        <w:t xml:space="preserve"> </w:t>
      </w:r>
      <w:r w:rsidR="00B62211">
        <w:rPr>
          <w:szCs w:val="19"/>
        </w:rPr>
        <w:t>grudnia</w:t>
      </w:r>
      <w:r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>
        <w:rPr>
          <w:szCs w:val="19"/>
        </w:rPr>
        <w:t>24</w:t>
      </w:r>
      <w:r w:rsidRPr="00650B5C">
        <w:rPr>
          <w:szCs w:val="19"/>
        </w:rPr>
        <w:t xml:space="preserve"> r.</w:t>
      </w:r>
    </w:p>
    <w:p w14:paraId="2508110C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642C24" w:rsidRPr="00FA5128" w14:paraId="56D27342" w14:textId="77777777" w:rsidTr="00EB573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82ADF6" w14:textId="77777777" w:rsidR="00642C24" w:rsidRPr="00BB08A5" w:rsidRDefault="00642C24" w:rsidP="00EB5732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D587D79" w14:textId="77777777" w:rsidR="00642C24" w:rsidRPr="00BB08A5" w:rsidRDefault="00642C24" w:rsidP="00EB5732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642C24" w:rsidRPr="00FA5128" w14:paraId="28BA21F2" w14:textId="77777777" w:rsidTr="00EB5732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29C7ED2" w14:textId="77777777" w:rsidR="00642C24" w:rsidRPr="00050AE5" w:rsidRDefault="00642C24" w:rsidP="00EB5732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642C24" w:rsidRPr="001C1A94" w14:paraId="23E986CF" w14:textId="77777777" w:rsidTr="00EB5732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B50AB9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7690B76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642C24" w:rsidRPr="001C1A94" w14:paraId="2A5D87B4" w14:textId="77777777" w:rsidTr="00EB5732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E57DFA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F1EC44D" w14:textId="77777777" w:rsidR="00642C24" w:rsidRPr="00BB08A5" w:rsidRDefault="00642C24" w:rsidP="001A0CF1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642C24" w:rsidRPr="001C1A94" w14:paraId="63F45711" w14:textId="77777777" w:rsidTr="00EB5732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12BD40A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97260B1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642C24" w:rsidRPr="001C1A94" w14:paraId="1AF27A5A" w14:textId="77777777" w:rsidTr="00EB5732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FBD0F2D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2FC0FB0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642C24" w:rsidRPr="001C1A94" w14:paraId="07BEB353" w14:textId="77777777" w:rsidTr="00EB5732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C9700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C49D6B6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642C24" w:rsidRPr="00FA5128" w14:paraId="1CD85774" w14:textId="77777777" w:rsidTr="00EB573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F23B43" w14:textId="77777777" w:rsidR="00642C24" w:rsidRPr="00050AE5" w:rsidRDefault="00642C24" w:rsidP="00EB5732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642C24" w:rsidRPr="001C1A94" w14:paraId="5A4AA70E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9FB603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665C3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642C24" w:rsidRPr="001C1A94" w14:paraId="070D509F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F7AD48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BFA442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642C24" w:rsidRPr="001C1A94" w14:paraId="67D91970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DA92AB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3978B8" w14:textId="77777777" w:rsidR="00642C24" w:rsidRPr="00E23CFA" w:rsidRDefault="00642C24" w:rsidP="001A0CF1">
            <w:pPr>
              <w:spacing w:before="0" w:after="0"/>
              <w:jc w:val="left"/>
              <w:rPr>
                <w:spacing w:val="-4"/>
                <w:szCs w:val="19"/>
                <w:shd w:val="clear" w:color="auto" w:fill="FFFFFF"/>
              </w:rPr>
            </w:pPr>
            <w:r w:rsidRPr="00E23CFA">
              <w:rPr>
                <w:spacing w:val="-4"/>
                <w:szCs w:val="19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642C24" w:rsidRPr="001C1A94" w14:paraId="0AE2D330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B1BB6D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7000FD" w14:textId="77777777" w:rsidR="00642C24" w:rsidRPr="00AB53D8" w:rsidRDefault="00642C24" w:rsidP="001A0CF1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642C24" w:rsidRPr="001C1A94" w14:paraId="3431981F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CC93C8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4E3419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  <w:tr w:rsidR="00642C24" w:rsidRPr="001C1A94" w14:paraId="3876C5D1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A5AC75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D6047C" w14:textId="77777777" w:rsidR="00642C24" w:rsidRPr="00BB08A5" w:rsidRDefault="00642C24" w:rsidP="001A0CF1">
            <w:pPr>
              <w:spacing w:before="0" w:after="0"/>
              <w:contextualSpacing/>
              <w:jc w:val="left"/>
              <w:rPr>
                <w:rFonts w:eastAsia="Times New Roman"/>
                <w:color w:val="000000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0452CA88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642C24" w:rsidRPr="00FA5128" w14:paraId="10574D89" w14:textId="77777777" w:rsidTr="00EB5732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730735B" w14:textId="77777777" w:rsidR="00642C24" w:rsidRPr="00F64837" w:rsidRDefault="00642C24" w:rsidP="00EB5732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18C673DB" w14:textId="77777777" w:rsidR="00642C24" w:rsidRPr="00382C12" w:rsidRDefault="00642C24" w:rsidP="00EB5732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642C24" w:rsidRPr="00FA5128" w14:paraId="34AA03D5" w14:textId="77777777" w:rsidTr="00EB5732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0046445C" w14:textId="77777777" w:rsidR="00642C24" w:rsidRPr="00F64837" w:rsidRDefault="00642C24" w:rsidP="00EB5732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2B92AC1" w14:textId="77777777" w:rsidR="00642C24" w:rsidRDefault="00642C24" w:rsidP="00EB5732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642C24" w:rsidRPr="003439F1" w14:paraId="313C335F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961E2CF" w14:textId="77777777" w:rsidR="00642C24" w:rsidRPr="00F64837" w:rsidRDefault="00642C24" w:rsidP="00EB5732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B4716A3" w14:textId="77777777" w:rsidR="00642C24" w:rsidRPr="00382C12" w:rsidRDefault="00642C24" w:rsidP="00EB5732">
            <w:pPr>
              <w:spacing w:before="0" w:after="0"/>
            </w:pPr>
            <w:r>
              <w:t>Z</w:t>
            </w:r>
            <w:r w:rsidRPr="00382C12">
              <w:t>jawisko istnia</w:t>
            </w:r>
            <w:r w:rsidR="002E207F">
              <w:t>ło w wielkości mniejszej od 0,5;</w:t>
            </w:r>
          </w:p>
        </w:tc>
      </w:tr>
      <w:tr w:rsidR="00642C24" w:rsidRPr="003439F1" w14:paraId="6A7D9518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D8B9A47" w14:textId="77777777" w:rsidR="00642C24" w:rsidRPr="00F64837" w:rsidRDefault="00642C24" w:rsidP="00EB5732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FAA7CAC" w14:textId="77777777" w:rsidR="00642C24" w:rsidRPr="00382C12" w:rsidRDefault="00642C24" w:rsidP="00EB5732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642C24" w:rsidRPr="003439F1" w14:paraId="07425271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ECDA5EA" w14:textId="77777777" w:rsidR="00642C24" w:rsidRPr="00F64837" w:rsidRDefault="00642C24" w:rsidP="00EB5732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262E6EF" w14:textId="49F4D80A" w:rsidR="00642C24" w:rsidRPr="00382C12" w:rsidRDefault="00642C24" w:rsidP="00E23CFA">
            <w:pPr>
              <w:spacing w:before="0" w:after="0"/>
              <w:jc w:val="left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642C24" w:rsidRPr="003439F1" w14:paraId="5166ECAC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166176F2" w14:textId="77777777" w:rsidR="00642C24" w:rsidRPr="00F64837" w:rsidRDefault="00642C24" w:rsidP="00EB5732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341CD6BD" w14:textId="77777777" w:rsidR="00642C24" w:rsidRPr="00382C12" w:rsidRDefault="00642C24" w:rsidP="00EB5732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642C24" w:rsidRPr="003439F1" w14:paraId="7B88E620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74925E6B" w14:textId="77777777" w:rsidR="00642C24" w:rsidRPr="00F64837" w:rsidRDefault="00642C24" w:rsidP="00EB5732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E3D2A34" w14:textId="77777777" w:rsidR="00642C24" w:rsidRPr="00382C12" w:rsidRDefault="00642C24" w:rsidP="00EB5732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642C24" w:rsidRPr="003439F1" w14:paraId="09E01360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DF166A4" w14:textId="77777777" w:rsidR="00642C24" w:rsidRDefault="00642C24" w:rsidP="00EB5732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0FB75B9" w14:textId="77777777" w:rsidR="00642C24" w:rsidRDefault="00642C24" w:rsidP="00EB5732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1811EFCB" w14:textId="77777777" w:rsidR="00D55592" w:rsidRDefault="00D55592" w:rsidP="00D55592">
      <w:pPr>
        <w:spacing w:before="48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03290BDA" w14:textId="77777777" w:rsidR="00D55592" w:rsidRPr="00B85035" w:rsidRDefault="00D55592" w:rsidP="00D55592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8B85A26" w14:textId="77777777" w:rsidR="00D55592" w:rsidRDefault="00D55592" w:rsidP="00D55592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560B6D47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3664C" w:rsidRPr="00005794" w14:paraId="442DEE2C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0F6C2E03" w14:textId="2DA6CACE" w:rsidR="00B3664C" w:rsidRPr="00DD0DE2" w:rsidRDefault="00264ACB" w:rsidP="00DD0DE2">
            <w:pPr>
              <w:pStyle w:val="tekstnapierwszejstronie"/>
              <w:numPr>
                <w:ilvl w:val="0"/>
                <w:numId w:val="0"/>
              </w:numPr>
              <w:spacing w:line="236" w:lineRule="exact"/>
              <w:rPr>
                <w:rFonts w:ascii="Fira Sans SemiBold" w:hAnsi="Fira Sans SemiBold"/>
              </w:rPr>
            </w:pPr>
            <w:r w:rsidRPr="00DD0DE2">
              <w:rPr>
                <w:rFonts w:ascii="Fira Sans SemiBold" w:hAnsi="Fira Sans SemiBold"/>
                <w:color w:val="auto"/>
              </w:rPr>
              <w:t>W listopadzie 202</w:t>
            </w:r>
            <w:r w:rsidR="00D55592" w:rsidRPr="00DD0DE2">
              <w:rPr>
                <w:rFonts w:ascii="Fira Sans SemiBold" w:hAnsi="Fira Sans SemiBold"/>
                <w:color w:val="auto"/>
              </w:rPr>
              <w:t>4</w:t>
            </w:r>
            <w:r w:rsidRPr="00DD0DE2">
              <w:rPr>
                <w:rFonts w:ascii="Fira Sans SemiBold" w:hAnsi="Fira Sans SemiBold"/>
                <w:color w:val="auto"/>
              </w:rPr>
              <w:t xml:space="preserve"> r. przeciętne zatrudnienie w sektorze przedsiębiorstw z</w:t>
            </w:r>
            <w:r w:rsidR="00B32E01" w:rsidRPr="00DD0DE2">
              <w:rPr>
                <w:rFonts w:ascii="Fira Sans SemiBold" w:hAnsi="Fira Sans SemiBold"/>
                <w:color w:val="auto"/>
              </w:rPr>
              <w:t>mniej</w:t>
            </w:r>
            <w:r w:rsidRPr="00DD0DE2">
              <w:rPr>
                <w:rFonts w:ascii="Fira Sans SemiBold" w:hAnsi="Fira Sans SemiBold"/>
                <w:color w:val="auto"/>
              </w:rPr>
              <w:t>szyło się w skali roku</w:t>
            </w:r>
            <w:r w:rsidR="00B32E01" w:rsidRPr="00DD0DE2">
              <w:rPr>
                <w:rFonts w:ascii="Fira Sans SemiBold" w:hAnsi="Fira Sans SemiBold"/>
                <w:color w:val="auto"/>
              </w:rPr>
              <w:t xml:space="preserve">, natomiast </w:t>
            </w:r>
            <w:r w:rsidR="00DD0DE2">
              <w:rPr>
                <w:rFonts w:ascii="Fira Sans SemiBold" w:hAnsi="Fira Sans SemiBold"/>
                <w:color w:val="auto"/>
              </w:rPr>
              <w:t>było wyższe</w:t>
            </w:r>
            <w:r w:rsidR="00B32E01" w:rsidRPr="00DD0DE2">
              <w:rPr>
                <w:rFonts w:ascii="Fira Sans SemiBold" w:hAnsi="Fira Sans SemiBold"/>
                <w:color w:val="auto"/>
              </w:rPr>
              <w:t xml:space="preserve"> w skali miesiąca</w:t>
            </w:r>
            <w:r w:rsidRPr="00DD0DE2">
              <w:rPr>
                <w:rFonts w:ascii="Fira Sans SemiBold" w:hAnsi="Fira Sans SemiBold"/>
                <w:color w:val="auto"/>
              </w:rPr>
              <w:t>. Stopa bezrobocia rejestrowanego</w:t>
            </w:r>
            <w:r w:rsidR="00DD0DE2" w:rsidRPr="00DD0DE2">
              <w:rPr>
                <w:rFonts w:ascii="Fira Sans SemiBold" w:hAnsi="Fira Sans SemiBold"/>
                <w:color w:val="auto"/>
              </w:rPr>
              <w:t xml:space="preserve"> wzrosła zarówno</w:t>
            </w:r>
            <w:r w:rsidRPr="00DD0DE2">
              <w:rPr>
                <w:rFonts w:ascii="Fira Sans SemiBold" w:hAnsi="Fira Sans SemiBold"/>
                <w:color w:val="auto"/>
              </w:rPr>
              <w:t xml:space="preserve"> w relacji do </w:t>
            </w:r>
            <w:r w:rsidR="00DD0DE2" w:rsidRPr="00DD0DE2">
              <w:rPr>
                <w:rFonts w:ascii="Fira Sans SemiBold" w:hAnsi="Fira Sans SemiBold"/>
                <w:color w:val="auto"/>
              </w:rPr>
              <w:t xml:space="preserve">listopada 2023 r., jak i </w:t>
            </w:r>
            <w:r w:rsidR="00DD0DE2">
              <w:rPr>
                <w:rFonts w:ascii="Fira Sans SemiBold" w:hAnsi="Fira Sans SemiBold"/>
                <w:color w:val="auto"/>
              </w:rPr>
              <w:t xml:space="preserve">do </w:t>
            </w:r>
            <w:r w:rsidRPr="00DD0DE2">
              <w:rPr>
                <w:rFonts w:ascii="Fira Sans SemiBold" w:hAnsi="Fira Sans SemiBold"/>
                <w:color w:val="auto"/>
              </w:rPr>
              <w:t xml:space="preserve">października </w:t>
            </w:r>
            <w:r w:rsidR="00DD0DE2" w:rsidRPr="00DD0DE2">
              <w:rPr>
                <w:rFonts w:ascii="Fira Sans SemiBold" w:hAnsi="Fira Sans SemiBold"/>
                <w:color w:val="auto"/>
              </w:rPr>
              <w:t>br.</w:t>
            </w:r>
            <w:r w:rsidRPr="00DD0DE2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3116F9F5" w14:textId="4712A204" w:rsidR="00264ACB" w:rsidRPr="00B32E01" w:rsidRDefault="00264ACB" w:rsidP="00264ACB">
      <w:pPr>
        <w:pStyle w:val="Akapitzwyky"/>
        <w:spacing w:before="120" w:line="236" w:lineRule="exact"/>
        <w:jc w:val="left"/>
        <w:rPr>
          <w:b/>
          <w:spacing w:val="-5"/>
          <w:shd w:val="clear" w:color="auto" w:fill="FFFFFF"/>
        </w:rPr>
      </w:pPr>
      <w:r w:rsidRPr="007964E9">
        <w:rPr>
          <w:b/>
          <w:spacing w:val="4"/>
          <w:shd w:val="clear" w:color="auto" w:fill="FFFFFF"/>
        </w:rPr>
        <w:t>Przeciętne zatrudnienie w sektorze przedsiębiorstw</w:t>
      </w:r>
      <w:r w:rsidRPr="007964E9">
        <w:rPr>
          <w:spacing w:val="4"/>
          <w:shd w:val="clear" w:color="auto" w:fill="FFFFFF"/>
        </w:rPr>
        <w:t xml:space="preserve"> w listopadzie </w:t>
      </w:r>
      <w:r w:rsidR="00434A54">
        <w:rPr>
          <w:spacing w:val="4"/>
          <w:shd w:val="clear" w:color="auto" w:fill="FFFFFF"/>
        </w:rPr>
        <w:t>202</w:t>
      </w:r>
      <w:r w:rsidR="00B32E01">
        <w:rPr>
          <w:spacing w:val="4"/>
          <w:shd w:val="clear" w:color="auto" w:fill="FFFFFF"/>
        </w:rPr>
        <w:t>4</w:t>
      </w:r>
      <w:r w:rsidR="00434A54">
        <w:rPr>
          <w:spacing w:val="4"/>
          <w:shd w:val="clear" w:color="auto" w:fill="FFFFFF"/>
        </w:rPr>
        <w:t xml:space="preserve"> r.</w:t>
      </w:r>
      <w:r w:rsidRPr="007964E9">
        <w:rPr>
          <w:spacing w:val="4"/>
          <w:shd w:val="clear" w:color="auto" w:fill="FFFFFF"/>
        </w:rPr>
        <w:t xml:space="preserve"> </w:t>
      </w:r>
      <w:r w:rsidR="00D55592" w:rsidRPr="00185C72">
        <w:rPr>
          <w:spacing w:val="-2"/>
          <w:shd w:val="clear" w:color="auto" w:fill="FFFFFF"/>
        </w:rPr>
        <w:t xml:space="preserve">wyniosło </w:t>
      </w:r>
      <w:r w:rsidRPr="007964E9">
        <w:rPr>
          <w:spacing w:val="4"/>
          <w:shd w:val="clear" w:color="auto" w:fill="FFFFFF"/>
        </w:rPr>
        <w:t>49</w:t>
      </w:r>
      <w:r w:rsidR="00B32E01">
        <w:rPr>
          <w:spacing w:val="4"/>
          <w:shd w:val="clear" w:color="auto" w:fill="FFFFFF"/>
        </w:rPr>
        <w:t>6</w:t>
      </w:r>
      <w:r w:rsidRPr="007964E9">
        <w:rPr>
          <w:spacing w:val="4"/>
          <w:shd w:val="clear" w:color="auto" w:fill="FFFFFF"/>
        </w:rPr>
        <w:t>,</w:t>
      </w:r>
      <w:r w:rsidR="00B32E01">
        <w:rPr>
          <w:spacing w:val="4"/>
          <w:shd w:val="clear" w:color="auto" w:fill="FFFFFF"/>
        </w:rPr>
        <w:t>4</w:t>
      </w:r>
      <w:r w:rsidRPr="007964E9">
        <w:rPr>
          <w:spacing w:val="4"/>
          <w:shd w:val="clear" w:color="auto" w:fill="FFFFFF"/>
        </w:rPr>
        <w:t xml:space="preserve"> tys. </w:t>
      </w:r>
      <w:r w:rsidR="00D55592" w:rsidRPr="00185C72">
        <w:rPr>
          <w:spacing w:val="-2"/>
          <w:shd w:val="clear" w:color="auto" w:fill="FFFFFF"/>
        </w:rPr>
        <w:t>osób</w:t>
      </w:r>
      <w:r w:rsidR="00D55592" w:rsidRPr="00185C72">
        <w:rPr>
          <w:rStyle w:val="Odwoanieprzypisudolnego"/>
          <w:spacing w:val="-2"/>
          <w:shd w:val="clear" w:color="auto" w:fill="FFFFFF"/>
        </w:rPr>
        <w:footnoteReference w:id="2"/>
      </w:r>
      <w:r w:rsidR="00D55592" w:rsidRPr="00185C72">
        <w:rPr>
          <w:spacing w:val="-2"/>
          <w:shd w:val="clear" w:color="auto" w:fill="FFFFFF"/>
        </w:rPr>
        <w:t>, tj. mniej</w:t>
      </w:r>
      <w:r w:rsidRPr="007964E9">
        <w:rPr>
          <w:shd w:val="clear" w:color="auto" w:fill="FFFFFF"/>
        </w:rPr>
        <w:t xml:space="preserve"> niż przed rokiem o 0,</w:t>
      </w:r>
      <w:r w:rsidR="00B32E01">
        <w:rPr>
          <w:shd w:val="clear" w:color="auto" w:fill="FFFFFF"/>
        </w:rPr>
        <w:t>5</w:t>
      </w:r>
      <w:r w:rsidRPr="007964E9">
        <w:rPr>
          <w:shd w:val="clear" w:color="auto" w:fill="FFFFFF"/>
        </w:rPr>
        <w:t xml:space="preserve">% (wobec wzrostu o </w:t>
      </w:r>
      <w:r w:rsidR="00B32E01">
        <w:rPr>
          <w:shd w:val="clear" w:color="auto" w:fill="FFFFFF"/>
        </w:rPr>
        <w:t>0</w:t>
      </w:r>
      <w:r w:rsidRPr="007964E9">
        <w:rPr>
          <w:shd w:val="clear" w:color="auto" w:fill="FFFFFF"/>
        </w:rPr>
        <w:t>,</w:t>
      </w:r>
      <w:r w:rsidR="00B32E01">
        <w:rPr>
          <w:shd w:val="clear" w:color="auto" w:fill="FFFFFF"/>
        </w:rPr>
        <w:t>1</w:t>
      </w:r>
      <w:r w:rsidRPr="007964E9">
        <w:rPr>
          <w:shd w:val="clear" w:color="auto" w:fill="FFFFFF"/>
        </w:rPr>
        <w:t>% w listopadzie 202</w:t>
      </w:r>
      <w:r w:rsidR="00B32E01">
        <w:rPr>
          <w:shd w:val="clear" w:color="auto" w:fill="FFFFFF"/>
        </w:rPr>
        <w:t>3</w:t>
      </w:r>
      <w:r w:rsidRPr="007964E9">
        <w:rPr>
          <w:shd w:val="clear" w:color="auto" w:fill="FFFFFF"/>
        </w:rPr>
        <w:t xml:space="preserve"> r.). </w:t>
      </w:r>
      <w:r w:rsidR="00D55592" w:rsidRPr="00185C72">
        <w:rPr>
          <w:spacing w:val="-2"/>
          <w:shd w:val="clear" w:color="auto" w:fill="FFFFFF"/>
        </w:rPr>
        <w:t xml:space="preserve">Spadek przeciętnego zatrudnienia odnotowano w </w:t>
      </w:r>
      <w:r w:rsidR="00B32E01">
        <w:rPr>
          <w:spacing w:val="-2"/>
          <w:shd w:val="clear" w:color="auto" w:fill="FFFFFF"/>
        </w:rPr>
        <w:t>6</w:t>
      </w:r>
      <w:r w:rsidR="00D55592" w:rsidRPr="00185C72">
        <w:rPr>
          <w:spacing w:val="-2"/>
          <w:shd w:val="clear" w:color="auto" w:fill="FFFFFF"/>
        </w:rPr>
        <w:t xml:space="preserve"> sekcjach, </w:t>
      </w:r>
      <w:r w:rsidR="00D55592" w:rsidRPr="00B32E01">
        <w:rPr>
          <w:spacing w:val="-2"/>
          <w:shd w:val="clear" w:color="auto" w:fill="FFFFFF"/>
        </w:rPr>
        <w:t xml:space="preserve">w tym największy w </w:t>
      </w:r>
      <w:r w:rsidR="00B32E01" w:rsidRPr="00B32E01">
        <w:rPr>
          <w:spacing w:val="-2"/>
          <w:shd w:val="clear" w:color="auto" w:fill="FFFFFF"/>
        </w:rPr>
        <w:t xml:space="preserve">obsłudze rynku nieruchomości </w:t>
      </w:r>
      <w:r w:rsidR="00D55592" w:rsidRPr="00B32E01">
        <w:rPr>
          <w:spacing w:val="-2"/>
          <w:shd w:val="clear" w:color="auto" w:fill="FFFFFF"/>
        </w:rPr>
        <w:t xml:space="preserve">(o </w:t>
      </w:r>
      <w:r w:rsidR="00B32E01" w:rsidRPr="00B32E01">
        <w:rPr>
          <w:spacing w:val="-2"/>
          <w:shd w:val="clear" w:color="auto" w:fill="FFFFFF"/>
        </w:rPr>
        <w:t>8</w:t>
      </w:r>
      <w:r w:rsidR="00D55592" w:rsidRPr="00B32E01">
        <w:rPr>
          <w:spacing w:val="-2"/>
          <w:shd w:val="clear" w:color="auto" w:fill="FFFFFF"/>
        </w:rPr>
        <w:t>,</w:t>
      </w:r>
      <w:r w:rsidR="00B32E01" w:rsidRPr="00B32E01">
        <w:rPr>
          <w:spacing w:val="-2"/>
          <w:shd w:val="clear" w:color="auto" w:fill="FFFFFF"/>
        </w:rPr>
        <w:t>3</w:t>
      </w:r>
      <w:r w:rsidR="00D55592" w:rsidRPr="00B32E01">
        <w:rPr>
          <w:spacing w:val="-2"/>
          <w:shd w:val="clear" w:color="auto" w:fill="FFFFFF"/>
        </w:rPr>
        <w:t xml:space="preserve">%) oraz </w:t>
      </w:r>
      <w:r w:rsidR="00B32E01" w:rsidRPr="00B32E01">
        <w:rPr>
          <w:spacing w:val="-2"/>
          <w:shd w:val="clear" w:color="auto" w:fill="FFFFFF"/>
        </w:rPr>
        <w:t>w pozostałej działalności usługowej</w:t>
      </w:r>
      <w:r w:rsidR="00B32E01" w:rsidRPr="00B32E01">
        <w:rPr>
          <w:spacing w:val="-2"/>
        </w:rPr>
        <w:t xml:space="preserve"> </w:t>
      </w:r>
      <w:r w:rsidR="00D55592" w:rsidRPr="00B32E01">
        <w:rPr>
          <w:spacing w:val="-2"/>
          <w:shd w:val="clear" w:color="auto" w:fill="FFFFFF"/>
        </w:rPr>
        <w:t xml:space="preserve">(o </w:t>
      </w:r>
      <w:r w:rsidR="00B32E01" w:rsidRPr="00B32E01">
        <w:rPr>
          <w:spacing w:val="-2"/>
          <w:shd w:val="clear" w:color="auto" w:fill="FFFFFF"/>
        </w:rPr>
        <w:t>3</w:t>
      </w:r>
      <w:r w:rsidR="00D55592" w:rsidRPr="00B32E01">
        <w:rPr>
          <w:spacing w:val="-2"/>
          <w:shd w:val="clear" w:color="auto" w:fill="FFFFFF"/>
        </w:rPr>
        <w:t>,</w:t>
      </w:r>
      <w:r w:rsidR="00B32E01" w:rsidRPr="00B32E01">
        <w:rPr>
          <w:spacing w:val="-2"/>
          <w:shd w:val="clear" w:color="auto" w:fill="FFFFFF"/>
        </w:rPr>
        <w:t>1</w:t>
      </w:r>
      <w:r w:rsidR="00D55592" w:rsidRPr="00B32E01">
        <w:rPr>
          <w:spacing w:val="-2"/>
          <w:shd w:val="clear" w:color="auto" w:fill="FFFFFF"/>
        </w:rPr>
        <w:t>%). W </w:t>
      </w:r>
      <w:r w:rsidR="00B32E01" w:rsidRPr="00B32E01">
        <w:rPr>
          <w:spacing w:val="-2"/>
          <w:shd w:val="clear" w:color="auto" w:fill="FFFFFF"/>
        </w:rPr>
        <w:t>7</w:t>
      </w:r>
      <w:r w:rsidR="00D55592" w:rsidRPr="00B32E01">
        <w:rPr>
          <w:spacing w:val="-2"/>
          <w:shd w:val="clear" w:color="auto" w:fill="FFFFFF"/>
        </w:rPr>
        <w:t xml:space="preserve"> sekcjach</w:t>
      </w:r>
      <w:r w:rsidR="00D55592" w:rsidRPr="00BB734B">
        <w:rPr>
          <w:spacing w:val="2"/>
          <w:shd w:val="clear" w:color="auto" w:fill="FFFFFF"/>
        </w:rPr>
        <w:t xml:space="preserve"> </w:t>
      </w:r>
      <w:r w:rsidR="00D55592" w:rsidRPr="00B32E01">
        <w:rPr>
          <w:spacing w:val="-5"/>
          <w:shd w:val="clear" w:color="auto" w:fill="FFFFFF"/>
        </w:rPr>
        <w:t xml:space="preserve">zatrudnienie zwiększyło się, w tym najbardziej w zakwaterowaniu i gastronomii </w:t>
      </w:r>
      <w:r w:rsidR="00B32E01" w:rsidRPr="00B32E01">
        <w:rPr>
          <w:spacing w:val="-5"/>
          <w:shd w:val="clear" w:color="auto" w:fill="FFFFFF"/>
        </w:rPr>
        <w:t xml:space="preserve">(o 7,8%) </w:t>
      </w:r>
      <w:r w:rsidR="00D55592" w:rsidRPr="00B32E01">
        <w:rPr>
          <w:spacing w:val="-5"/>
          <w:shd w:val="clear" w:color="auto" w:fill="FFFFFF"/>
        </w:rPr>
        <w:t xml:space="preserve">oraz w informacji i komunikacji (o </w:t>
      </w:r>
      <w:r w:rsidR="00B32E01" w:rsidRPr="00B32E01">
        <w:rPr>
          <w:spacing w:val="-5"/>
          <w:shd w:val="clear" w:color="auto" w:fill="FFFFFF"/>
        </w:rPr>
        <w:t>7</w:t>
      </w:r>
      <w:r w:rsidR="00D55592" w:rsidRPr="00B32E01">
        <w:rPr>
          <w:spacing w:val="-5"/>
          <w:shd w:val="clear" w:color="auto" w:fill="FFFFFF"/>
        </w:rPr>
        <w:t>,</w:t>
      </w:r>
      <w:r w:rsidR="00B32E01" w:rsidRPr="00B32E01">
        <w:rPr>
          <w:spacing w:val="-5"/>
          <w:shd w:val="clear" w:color="auto" w:fill="FFFFFF"/>
        </w:rPr>
        <w:t>7</w:t>
      </w:r>
      <w:r w:rsidR="00D55592" w:rsidRPr="00B32E01">
        <w:rPr>
          <w:spacing w:val="-5"/>
          <w:shd w:val="clear" w:color="auto" w:fill="FFFFFF"/>
        </w:rPr>
        <w:t>%).</w:t>
      </w:r>
    </w:p>
    <w:p w14:paraId="597FFC07" w14:textId="3B155EC8" w:rsidR="00264ACB" w:rsidRPr="00C44C8B" w:rsidRDefault="00264ACB" w:rsidP="00264ACB">
      <w:pPr>
        <w:pStyle w:val="tytutabelki"/>
        <w:spacing w:before="60" w:line="236" w:lineRule="exact"/>
        <w:rPr>
          <w:b w:val="0"/>
          <w:spacing w:val="0"/>
          <w:shd w:val="clear" w:color="auto" w:fill="FFFFFF"/>
        </w:rPr>
      </w:pPr>
      <w:r w:rsidRPr="00880CF8">
        <w:rPr>
          <w:b w:val="0"/>
          <w:spacing w:val="0"/>
          <w:shd w:val="clear" w:color="auto" w:fill="FFFFFF"/>
        </w:rPr>
        <w:t xml:space="preserve">W listopadzie </w:t>
      </w:r>
      <w:r w:rsidR="00434A54" w:rsidRPr="00880CF8">
        <w:rPr>
          <w:b w:val="0"/>
          <w:spacing w:val="0"/>
          <w:shd w:val="clear" w:color="auto" w:fill="FFFFFF"/>
        </w:rPr>
        <w:t>202</w:t>
      </w:r>
      <w:r w:rsidR="00547556" w:rsidRPr="00880CF8">
        <w:rPr>
          <w:b w:val="0"/>
          <w:spacing w:val="0"/>
          <w:shd w:val="clear" w:color="auto" w:fill="FFFFFF"/>
        </w:rPr>
        <w:t>4</w:t>
      </w:r>
      <w:r w:rsidR="00434A54" w:rsidRPr="00880CF8">
        <w:rPr>
          <w:b w:val="0"/>
          <w:spacing w:val="0"/>
          <w:shd w:val="clear" w:color="auto" w:fill="FFFFFF"/>
        </w:rPr>
        <w:t xml:space="preserve"> r.</w:t>
      </w:r>
      <w:r w:rsidRPr="00880CF8">
        <w:rPr>
          <w:b w:val="0"/>
          <w:spacing w:val="0"/>
          <w:shd w:val="clear" w:color="auto" w:fill="FFFFFF"/>
        </w:rPr>
        <w:t xml:space="preserve"> w kraju przeciętne zatrudnienie w sektorze przedsiębiorstw w </w:t>
      </w:r>
      <w:r w:rsidR="00880CF8" w:rsidRPr="00880CF8">
        <w:rPr>
          <w:b w:val="0"/>
          <w:spacing w:val="0"/>
          <w:shd w:val="clear" w:color="auto" w:fill="FFFFFF"/>
        </w:rPr>
        <w:t>skali roku zmniejszyło się o 0,5</w:t>
      </w:r>
      <w:r w:rsidRPr="00880CF8">
        <w:rPr>
          <w:b w:val="0"/>
          <w:spacing w:val="0"/>
          <w:shd w:val="clear" w:color="auto" w:fill="FFFFFF"/>
        </w:rPr>
        <w:t>%.</w:t>
      </w:r>
    </w:p>
    <w:p w14:paraId="1DF47216" w14:textId="77777777" w:rsidR="004703CB" w:rsidRDefault="00264ACB" w:rsidP="00264ACB">
      <w:pPr>
        <w:pStyle w:val="tytutabelki"/>
        <w:spacing w:line="220" w:lineRule="exact"/>
        <w:rPr>
          <w:shd w:val="clear" w:color="auto" w:fill="FFFFFF"/>
        </w:rPr>
      </w:pPr>
      <w:r w:rsidRPr="00A71BF0">
        <w:rPr>
          <w:shd w:val="clear" w:color="auto" w:fill="FFFFFF"/>
        </w:rPr>
        <w:t>Tablica 1. 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594E91" w:rsidRPr="0082770B" w14:paraId="01A7C13C" w14:textId="77777777" w:rsidTr="00EB573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5C96BCA" w14:textId="77777777" w:rsidR="00594E91" w:rsidRPr="0082770B" w:rsidRDefault="00594E91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390E41" w14:textId="08F8C112" w:rsidR="00594E91" w:rsidRPr="0082770B" w:rsidRDefault="001A0CF1" w:rsidP="00547556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11 202</w:t>
            </w:r>
            <w:r w:rsidR="00547556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36E4C6B4" w14:textId="1A657F6D" w:rsidR="00594E91" w:rsidRPr="0082770B" w:rsidRDefault="001A0CF1" w:rsidP="00547556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01–11 202</w:t>
            </w:r>
            <w:r w:rsidR="00547556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594E91" w:rsidRPr="0082770B" w14:paraId="0D0078EE" w14:textId="77777777" w:rsidTr="00EB5732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BACC61C" w14:textId="77777777" w:rsidR="00594E91" w:rsidRPr="0082770B" w:rsidRDefault="00594E91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E38D333" w14:textId="77777777" w:rsidR="00594E91" w:rsidRPr="0082770B" w:rsidRDefault="00594E91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50B2540" w14:textId="61D14FD2" w:rsidR="00594E91" w:rsidRPr="0082770B" w:rsidRDefault="00594E91" w:rsidP="0054755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A0CF1">
              <w:rPr>
                <w:rFonts w:cs="Arial"/>
                <w:spacing w:val="-2"/>
                <w:sz w:val="16"/>
                <w:szCs w:val="16"/>
              </w:rPr>
              <w:t>2</w:t>
            </w:r>
            <w:r w:rsidR="00547556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47A108FA" w14:textId="77777777" w:rsidR="00594E91" w:rsidRPr="0082770B" w:rsidRDefault="00594E91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07E23B10" w14:textId="061824BE" w:rsidR="00594E91" w:rsidRPr="0082770B" w:rsidRDefault="00594E91" w:rsidP="0054755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01–11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1A0CF1">
              <w:rPr>
                <w:rFonts w:cs="Arial"/>
                <w:spacing w:val="-2"/>
                <w:sz w:val="16"/>
                <w:szCs w:val="16"/>
              </w:rPr>
              <w:t>2</w:t>
            </w:r>
            <w:r w:rsidR="00547556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243934" w:rsidRPr="0082770B" w14:paraId="167097D0" w14:textId="77777777" w:rsidTr="00243934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0B10" w14:textId="77777777" w:rsidR="00243934" w:rsidRPr="00243934" w:rsidRDefault="00243934" w:rsidP="00243934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243934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B16564" w14:textId="3A939122" w:rsidR="00243934" w:rsidRPr="00243934" w:rsidRDefault="00243934" w:rsidP="00243934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43934">
              <w:rPr>
                <w:rFonts w:ascii="Fira Sans SemiBold" w:hAnsi="Fira Sans SemiBold" w:cs="Arial"/>
                <w:sz w:val="16"/>
                <w:szCs w:val="16"/>
              </w:rPr>
              <w:t>496,4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B7B7B" w14:textId="4A33A629" w:rsidR="00243934" w:rsidRPr="00243934" w:rsidRDefault="00243934" w:rsidP="00243934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43934"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CE278" w14:textId="3A7A4072" w:rsidR="00243934" w:rsidRPr="00243934" w:rsidRDefault="00243934" w:rsidP="00243934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243934">
              <w:rPr>
                <w:rFonts w:ascii="Fira Sans SemiBold" w:hAnsi="Fira Sans SemiBold" w:cs="Arial"/>
                <w:sz w:val="16"/>
                <w:szCs w:val="16"/>
              </w:rPr>
              <w:t>497,2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8E5B1" w14:textId="7F072F2D" w:rsidR="00243934" w:rsidRPr="00243934" w:rsidRDefault="00243934" w:rsidP="00243934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243934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</w:tr>
      <w:tr w:rsidR="00594E91" w:rsidRPr="0082770B" w14:paraId="3B41E2EA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CB83D" w14:textId="77777777" w:rsidR="00594E91" w:rsidRPr="00111E7C" w:rsidRDefault="00594E91" w:rsidP="00C0668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E668" w14:textId="77777777" w:rsidR="00594E91" w:rsidRPr="00ED2B1F" w:rsidRDefault="00594E91" w:rsidP="00243934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81380" w14:textId="77777777" w:rsidR="00594E91" w:rsidRPr="00ED2B1F" w:rsidRDefault="00594E91" w:rsidP="00243934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0E8AC" w14:textId="77777777" w:rsidR="00594E91" w:rsidRPr="00ED2B1F" w:rsidRDefault="00594E91" w:rsidP="00243934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AD9CA" w14:textId="77777777" w:rsidR="00594E91" w:rsidRPr="00ED2B1F" w:rsidRDefault="00594E91" w:rsidP="00243934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43934" w:rsidRPr="0082770B" w14:paraId="4995E520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AAFE40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8D5E2" w14:textId="6793F72A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229E1" w14:textId="327DF501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ED4A00" w14:textId="252CECAD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C8A63" w14:textId="47805CFF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594E91" w:rsidRPr="0082770B" w14:paraId="7E529C1A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3E022" w14:textId="77777777" w:rsidR="00594E91" w:rsidRPr="00111E7C" w:rsidRDefault="00594E91" w:rsidP="00C06686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A3438" w14:textId="77777777" w:rsidR="00594E91" w:rsidRPr="00ED2B1F" w:rsidRDefault="00594E91" w:rsidP="00243934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22734" w14:textId="77777777" w:rsidR="00594E91" w:rsidRPr="00ED2B1F" w:rsidRDefault="00594E91" w:rsidP="00243934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6CE15" w14:textId="77777777" w:rsidR="00594E91" w:rsidRPr="00ED2B1F" w:rsidRDefault="00594E91" w:rsidP="00243934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CCD74" w14:textId="77777777" w:rsidR="00594E91" w:rsidRPr="00ED2B1F" w:rsidRDefault="00594E91" w:rsidP="00243934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43934" w:rsidRPr="0082770B" w14:paraId="0A3EF426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7DCB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5A165" w14:textId="6C576296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1D98EE" w14:textId="6F6E1883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80920A" w14:textId="6DAF5BE3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6F7095" w14:textId="7B650EDE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243934" w:rsidRPr="0082770B" w14:paraId="4A8CA62A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91E90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63C1A" w14:textId="302EEA0C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C775A" w14:textId="12D58E34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3BA397" w14:textId="25BD0B14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FC747" w14:textId="605EBBDB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243934" w:rsidRPr="0082770B" w14:paraId="04E97151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F7C04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5685E" w14:textId="2D59A63D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1997E" w14:textId="634B384B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3A4B38" w14:textId="57BB6FAF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48906" w14:textId="4CB86FA1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243934" w:rsidRPr="0082770B" w14:paraId="07FCAD1E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ACE481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6E58F" w14:textId="5A9F5245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1575E" w14:textId="2D2418A7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61A8BB" w14:textId="5CD2949C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930A3E" w14:textId="159C0BA0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243934" w:rsidRPr="0082770B" w14:paraId="78B3C304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9FB0B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08FBD" w14:textId="1E76C2A2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72F15" w14:textId="4D157B98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62845" w14:textId="4C335FA4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3D1C9" w14:textId="69E90638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243934" w:rsidRPr="0082770B" w14:paraId="51630A47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D56BB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51B86" w14:textId="2BA084E9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DCA7C" w14:textId="4817AE11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4DB29E" w14:textId="4F7DB0B2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A1A62" w14:textId="23F0736F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243934" w:rsidRPr="0082770B" w14:paraId="6A8B04DC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61D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F34BF2" w14:textId="5A8929D6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B574F4" w14:textId="5B16DFA4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A003" w14:textId="178E7BCF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B7817" w14:textId="503076E2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243934" w:rsidRPr="0082770B" w14:paraId="411C17C9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466B86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7DA56" w14:textId="6E4DAF44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FC305" w14:textId="3549A483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99659" w14:textId="65390324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98DA6" w14:textId="573A55D7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</w:tr>
      <w:tr w:rsidR="00243934" w:rsidRPr="0082770B" w14:paraId="2C9082CC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944DF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40A75" w14:textId="73FC0A2B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216A0" w14:textId="271F177F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AD616" w14:textId="6ED530FC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3DB49" w14:textId="03C52930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243934" w:rsidRPr="0082770B" w14:paraId="6B2597A4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68894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25FA6" w14:textId="3DC9D0CF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7C1A88" w14:textId="025C5BC9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1281DC" w14:textId="2C39E58B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0CC671" w14:textId="4427CFD4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</w:tr>
      <w:tr w:rsidR="00243934" w:rsidRPr="0082770B" w14:paraId="0565DB59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37706E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0FD90" w14:textId="465CC9B0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C295E" w14:textId="70B23E53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BF3DC" w14:textId="010DEABF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470A61" w14:textId="0DF346C8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243934" w:rsidRPr="0082770B" w14:paraId="5E27B12A" w14:textId="77777777" w:rsidTr="00243934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F9C89F9" w14:textId="77777777" w:rsidR="00243934" w:rsidRPr="00111E7C" w:rsidRDefault="00243934" w:rsidP="00243934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65E87B" w14:textId="48EF0C45" w:rsidR="00243934" w:rsidRPr="006C1A8C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794740D" w14:textId="15B69F74" w:rsidR="00243934" w:rsidRPr="004706F7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534E77F" w14:textId="1A0FE1FC" w:rsidR="00243934" w:rsidRPr="00CF25DF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9A1C5A2" w14:textId="6E5D46E7" w:rsidR="00243934" w:rsidRPr="00DA5A60" w:rsidRDefault="00243934" w:rsidP="0024393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</w:tr>
    </w:tbl>
    <w:p w14:paraId="33C485E1" w14:textId="77777777"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 Badania naukowe i prace rozwojowe oraz Działalność weterynaryjna.</w:t>
      </w:r>
    </w:p>
    <w:p w14:paraId="1550D89D" w14:textId="41A2E11F" w:rsidR="00264ACB" w:rsidRPr="00D94674" w:rsidRDefault="00264ACB" w:rsidP="00264ACB">
      <w:pPr>
        <w:pStyle w:val="Akapitzwyky"/>
        <w:spacing w:line="236" w:lineRule="exact"/>
        <w:jc w:val="left"/>
      </w:pPr>
      <w:r w:rsidRPr="00D94674">
        <w:t xml:space="preserve">W odniesieniu do października </w:t>
      </w:r>
      <w:r w:rsidR="00547556" w:rsidRPr="00D94674">
        <w:t>b</w:t>
      </w:r>
      <w:r w:rsidR="00434A54" w:rsidRPr="00D94674">
        <w:t>r.</w:t>
      </w:r>
      <w:r w:rsidRPr="00D94674">
        <w:t xml:space="preserve"> przeciętne zatrudnienie </w:t>
      </w:r>
      <w:r w:rsidR="00951E0D" w:rsidRPr="00D94674">
        <w:t>wzrosło</w:t>
      </w:r>
      <w:r w:rsidRPr="00D94674">
        <w:t xml:space="preserve"> o 0,</w:t>
      </w:r>
      <w:r w:rsidR="00951E0D" w:rsidRPr="00D94674">
        <w:t>4</w:t>
      </w:r>
      <w:r w:rsidRPr="00D94674">
        <w:t xml:space="preserve">%. </w:t>
      </w:r>
      <w:r w:rsidR="00951E0D" w:rsidRPr="00D94674">
        <w:t>Wzrost</w:t>
      </w:r>
      <w:r w:rsidRPr="00D94674">
        <w:t xml:space="preserve"> odnotowano w </w:t>
      </w:r>
      <w:r w:rsidR="00951E0D" w:rsidRPr="00D94674">
        <w:t>9</w:t>
      </w:r>
      <w:r w:rsidRPr="00D94674">
        <w:t> sekcjach, w tym największy w</w:t>
      </w:r>
      <w:r w:rsidRPr="00D94674">
        <w:rPr>
          <w:shd w:val="clear" w:color="auto" w:fill="FFFFFF"/>
        </w:rPr>
        <w:t xml:space="preserve"> </w:t>
      </w:r>
      <w:r w:rsidRPr="00D94674">
        <w:t>pozostałej działalności usługowej (o 1,</w:t>
      </w:r>
      <w:r w:rsidR="00951E0D" w:rsidRPr="00D94674">
        <w:t>3</w:t>
      </w:r>
      <w:r w:rsidRPr="00D94674">
        <w:t>%)</w:t>
      </w:r>
      <w:r w:rsidRPr="00D94674">
        <w:rPr>
          <w:shd w:val="clear" w:color="auto" w:fill="FFFFFF"/>
        </w:rPr>
        <w:t>.</w:t>
      </w:r>
      <w:r w:rsidRPr="00D94674">
        <w:t xml:space="preserve"> Niewielki </w:t>
      </w:r>
      <w:r w:rsidR="00951E0D" w:rsidRPr="00D94674">
        <w:t>spadek</w:t>
      </w:r>
      <w:r w:rsidRPr="00D94674">
        <w:t xml:space="preserve"> wystąpił w </w:t>
      </w:r>
      <w:r w:rsidR="00951E0D" w:rsidRPr="00D94674">
        <w:t xml:space="preserve">3 </w:t>
      </w:r>
      <w:r w:rsidRPr="00D94674">
        <w:t>sekcj</w:t>
      </w:r>
      <w:r w:rsidR="00951E0D" w:rsidRPr="00D94674">
        <w:t xml:space="preserve">ach, w tym największy w </w:t>
      </w:r>
      <w:r w:rsidRPr="00D94674">
        <w:t xml:space="preserve"> </w:t>
      </w:r>
      <w:r w:rsidR="00951E0D" w:rsidRPr="00D94674">
        <w:t>dostawie wody; gospodarowaniu ściekami i odpadami; rekultywacji (o 0,4%).</w:t>
      </w:r>
      <w:r w:rsidRPr="00D94674">
        <w:t xml:space="preserve">  </w:t>
      </w:r>
    </w:p>
    <w:p w14:paraId="5992CAA3" w14:textId="556BB197" w:rsidR="00264ACB" w:rsidRPr="00D94674" w:rsidRDefault="00264ACB" w:rsidP="00264ACB">
      <w:pPr>
        <w:pStyle w:val="Akapitzwyky"/>
        <w:spacing w:line="236" w:lineRule="exact"/>
        <w:jc w:val="left"/>
      </w:pPr>
      <w:r w:rsidRPr="00D94674">
        <w:t xml:space="preserve">W okresie styczeń–listopad </w:t>
      </w:r>
      <w:r w:rsidR="00434A54" w:rsidRPr="00D94674">
        <w:t>202</w:t>
      </w:r>
      <w:r w:rsidR="00547556" w:rsidRPr="00D94674">
        <w:t>4</w:t>
      </w:r>
      <w:r w:rsidR="00434A54" w:rsidRPr="00D94674">
        <w:t xml:space="preserve"> r.</w:t>
      </w:r>
      <w:r w:rsidRPr="00D94674">
        <w:t xml:space="preserve"> przeciętne zatrudnienie w sektorze przedsiębiorstw </w:t>
      </w:r>
      <w:r w:rsidR="00547556" w:rsidRPr="00D94674">
        <w:t xml:space="preserve">wyniosło </w:t>
      </w:r>
      <w:r w:rsidR="00951E0D" w:rsidRPr="00D94674">
        <w:t>497</w:t>
      </w:r>
      <w:r w:rsidRPr="00D94674">
        <w:t>,</w:t>
      </w:r>
      <w:r w:rsidR="00951E0D" w:rsidRPr="00D94674">
        <w:t>2 tys. osób, tj. o 1</w:t>
      </w:r>
      <w:r w:rsidRPr="00D94674">
        <w:t>,</w:t>
      </w:r>
      <w:r w:rsidR="00951E0D" w:rsidRPr="00D94674">
        <w:t>1</w:t>
      </w:r>
      <w:r w:rsidRPr="00D94674">
        <w:t xml:space="preserve">% </w:t>
      </w:r>
      <w:r w:rsidR="00547556" w:rsidRPr="00D94674">
        <w:t>mniej</w:t>
      </w:r>
      <w:r w:rsidRPr="00D94674">
        <w:t xml:space="preserve"> niż przed rokiem. </w:t>
      </w:r>
      <w:r w:rsidR="00547556" w:rsidRPr="00D94674">
        <w:t xml:space="preserve">Spadek przeciętnego zatrudnienia odnotowano w </w:t>
      </w:r>
      <w:r w:rsidR="00951E0D" w:rsidRPr="00D94674">
        <w:t>9</w:t>
      </w:r>
      <w:r w:rsidR="00547556" w:rsidRPr="00D94674">
        <w:t xml:space="preserve"> sekcjach, w tym największy w </w:t>
      </w:r>
      <w:r w:rsidR="00547556" w:rsidRPr="00D94674">
        <w:rPr>
          <w:shd w:val="clear" w:color="auto" w:fill="FFFFFF"/>
        </w:rPr>
        <w:t>pozostałej działalności usługowej</w:t>
      </w:r>
      <w:r w:rsidR="00547556" w:rsidRPr="00D94674">
        <w:t xml:space="preserve"> (o 16,</w:t>
      </w:r>
      <w:r w:rsidR="00D94674" w:rsidRPr="00D94674">
        <w:t>7</w:t>
      </w:r>
      <w:r w:rsidR="00547556" w:rsidRPr="00D94674">
        <w:t xml:space="preserve">%) oraz w </w:t>
      </w:r>
      <w:r w:rsidR="00547556" w:rsidRPr="00D94674">
        <w:rPr>
          <w:shd w:val="clear" w:color="auto" w:fill="FFFFFF"/>
        </w:rPr>
        <w:t>obsłudze rynku nieruchomości (o 6,</w:t>
      </w:r>
      <w:r w:rsidR="00D94674" w:rsidRPr="00D94674">
        <w:rPr>
          <w:shd w:val="clear" w:color="auto" w:fill="FFFFFF"/>
        </w:rPr>
        <w:t>2</w:t>
      </w:r>
      <w:r w:rsidR="00547556" w:rsidRPr="00D94674">
        <w:rPr>
          <w:shd w:val="clear" w:color="auto" w:fill="FFFFFF"/>
        </w:rPr>
        <w:t>%).</w:t>
      </w:r>
      <w:r w:rsidR="00547556" w:rsidRPr="00D94674">
        <w:t xml:space="preserve"> W </w:t>
      </w:r>
      <w:r w:rsidR="00D94674" w:rsidRPr="00D94674">
        <w:t>5</w:t>
      </w:r>
      <w:r w:rsidR="00547556" w:rsidRPr="00D94674">
        <w:t xml:space="preserve"> sekcjach zatrudnienie zwiększyło się, w</w:t>
      </w:r>
      <w:r w:rsidR="00D94674" w:rsidRPr="00D94674">
        <w:t> </w:t>
      </w:r>
      <w:r w:rsidR="00547556" w:rsidRPr="00D94674">
        <w:t>tym najbardziej w informacji i komunikacji (o 7</w:t>
      </w:r>
      <w:r w:rsidR="00547556" w:rsidRPr="00D94674">
        <w:rPr>
          <w:shd w:val="clear" w:color="auto" w:fill="FFFFFF"/>
        </w:rPr>
        <w:t>,</w:t>
      </w:r>
      <w:r w:rsidR="00D94674" w:rsidRPr="00D94674">
        <w:rPr>
          <w:shd w:val="clear" w:color="auto" w:fill="FFFFFF"/>
        </w:rPr>
        <w:t>7</w:t>
      </w:r>
      <w:r w:rsidR="00547556" w:rsidRPr="00D94674">
        <w:rPr>
          <w:shd w:val="clear" w:color="auto" w:fill="FFFFFF"/>
        </w:rPr>
        <w:t>%).</w:t>
      </w:r>
    </w:p>
    <w:p w14:paraId="6F74B39E" w14:textId="093B61C2" w:rsidR="00722779" w:rsidRDefault="008211CC" w:rsidP="00264ACB">
      <w:pPr>
        <w:pStyle w:val="Tytuwykresu"/>
        <w:spacing w:after="0"/>
        <w:rPr>
          <w:b w:val="0"/>
          <w:shd w:val="clear" w:color="auto" w:fill="FFFFFF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20192" behindDoc="0" locked="0" layoutInCell="1" allowOverlap="1" wp14:anchorId="783EF614" wp14:editId="318D95AF">
            <wp:simplePos x="0" y="0"/>
            <wp:positionH relativeFrom="column">
              <wp:posOffset>511792</wp:posOffset>
            </wp:positionH>
            <wp:positionV relativeFrom="paragraph">
              <wp:posOffset>200091</wp:posOffset>
            </wp:positionV>
            <wp:extent cx="5587198" cy="2620387"/>
            <wp:effectExtent l="0" t="0" r="0" b="8890"/>
            <wp:wrapNone/>
            <wp:docPr id="24" name="Obraz 24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198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594E91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547556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14:paraId="6B1B9D85" w14:textId="62054943" w:rsidR="00264ACB" w:rsidRPr="0089376F" w:rsidRDefault="00264ACB" w:rsidP="00264ACB">
      <w:pPr>
        <w:pStyle w:val="Akapitzwyky"/>
        <w:spacing w:before="4000"/>
        <w:rPr>
          <w:color w:val="7030A0"/>
        </w:rPr>
      </w:pPr>
      <w:r w:rsidRPr="0089376F">
        <w:lastRenderedPageBreak/>
        <w:t xml:space="preserve">W końcu listopada </w:t>
      </w:r>
      <w:r w:rsidR="00434A54" w:rsidRPr="0089376F">
        <w:t>202</w:t>
      </w:r>
      <w:r w:rsidR="00547556" w:rsidRPr="0089376F">
        <w:t>4</w:t>
      </w:r>
      <w:r w:rsidR="00434A54" w:rsidRPr="0089376F">
        <w:t xml:space="preserve"> r.</w:t>
      </w:r>
      <w:r w:rsidRPr="0089376F">
        <w:t xml:space="preserve"> </w:t>
      </w:r>
      <w:r w:rsidRPr="0089376F">
        <w:rPr>
          <w:b/>
        </w:rPr>
        <w:t>liczba bezrobotnych zarejestrowanych</w:t>
      </w:r>
      <w:r w:rsidRPr="0089376F">
        <w:t xml:space="preserve"> w urzędach pracy w województwie dolnośląskim wyniosła 5</w:t>
      </w:r>
      <w:r w:rsidR="0089376F" w:rsidRPr="0089376F">
        <w:t>4</w:t>
      </w:r>
      <w:r w:rsidRPr="0089376F">
        <w:t>,</w:t>
      </w:r>
      <w:r w:rsidR="0089376F" w:rsidRPr="0089376F">
        <w:t>6</w:t>
      </w:r>
      <w:r w:rsidRPr="0089376F">
        <w:t xml:space="preserve"> tys. osób i była </w:t>
      </w:r>
      <w:r w:rsidR="0089376F" w:rsidRPr="0089376F">
        <w:t>więk</w:t>
      </w:r>
      <w:r w:rsidRPr="0089376F">
        <w:t xml:space="preserve">sza o </w:t>
      </w:r>
      <w:r w:rsidR="0089376F" w:rsidRPr="0089376F">
        <w:t>4</w:t>
      </w:r>
      <w:r w:rsidR="00582AB3" w:rsidRPr="0089376F">
        <w:t>,</w:t>
      </w:r>
      <w:r w:rsidR="0089376F" w:rsidRPr="0089376F">
        <w:t>5</w:t>
      </w:r>
      <w:r w:rsidRPr="0089376F">
        <w:t xml:space="preserve">% (tj. o </w:t>
      </w:r>
      <w:r w:rsidR="0089376F" w:rsidRPr="0089376F">
        <w:t>2</w:t>
      </w:r>
      <w:r w:rsidR="00582AB3" w:rsidRPr="0089376F">
        <w:t>,</w:t>
      </w:r>
      <w:r w:rsidR="0089376F" w:rsidRPr="0089376F">
        <w:t>4</w:t>
      </w:r>
      <w:r w:rsidRPr="0089376F">
        <w:t xml:space="preserve"> tys. osób) niż w listopadzie 202</w:t>
      </w:r>
      <w:r w:rsidR="00547556" w:rsidRPr="0089376F">
        <w:t>3</w:t>
      </w:r>
      <w:r w:rsidRPr="0089376F">
        <w:t xml:space="preserve"> r.</w:t>
      </w:r>
      <w:r w:rsidR="0089376F" w:rsidRPr="0089376F">
        <w:t xml:space="preserve"> oraz</w:t>
      </w:r>
      <w:r w:rsidRPr="0089376F">
        <w:t xml:space="preserve"> większa o </w:t>
      </w:r>
      <w:r w:rsidR="0089376F" w:rsidRPr="0089376F">
        <w:t>1</w:t>
      </w:r>
      <w:r w:rsidRPr="0089376F">
        <w:t>,</w:t>
      </w:r>
      <w:r w:rsidR="0089376F" w:rsidRPr="0089376F">
        <w:t>0</w:t>
      </w:r>
      <w:r w:rsidRPr="0089376F">
        <w:t>% (tj. o 5</w:t>
      </w:r>
      <w:r w:rsidR="0089376F" w:rsidRPr="0089376F">
        <w:t>17</w:t>
      </w:r>
      <w:r w:rsidRPr="0089376F">
        <w:t xml:space="preserve"> osób) w</w:t>
      </w:r>
      <w:r w:rsidR="0089376F">
        <w:t> </w:t>
      </w:r>
      <w:r w:rsidRPr="0089376F">
        <w:t xml:space="preserve">porównaniu do października </w:t>
      </w:r>
      <w:r w:rsidR="00547556" w:rsidRPr="0089376F">
        <w:t>b</w:t>
      </w:r>
      <w:r w:rsidR="00434A54" w:rsidRPr="0089376F">
        <w:t>r.</w:t>
      </w:r>
      <w:r w:rsidRPr="0089376F">
        <w:rPr>
          <w:color w:val="7030A0"/>
        </w:rPr>
        <w:t xml:space="preserve"> </w:t>
      </w:r>
      <w:r w:rsidR="009C6587" w:rsidRPr="0089376F">
        <w:t>K</w:t>
      </w:r>
      <w:r w:rsidRPr="0089376F">
        <w:t>obiety stanowiły 5</w:t>
      </w:r>
      <w:r w:rsidR="0089376F">
        <w:t>1</w:t>
      </w:r>
      <w:r w:rsidRPr="0089376F">
        <w:t>,</w:t>
      </w:r>
      <w:r w:rsidR="0089376F">
        <w:t>3</w:t>
      </w:r>
      <w:r w:rsidRPr="0089376F">
        <w:t>% ogółu zarejestrowanych bezrobotnych (</w:t>
      </w:r>
      <w:r w:rsidR="00547556" w:rsidRPr="0089376F">
        <w:t>przed rokiem – 52,4%</w:t>
      </w:r>
      <w:r w:rsidRPr="0089376F">
        <w:t>).</w:t>
      </w:r>
    </w:p>
    <w:p w14:paraId="771C8568" w14:textId="77777777" w:rsidR="00264ACB" w:rsidRDefault="00264ACB" w:rsidP="00264ACB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</w:t>
      </w:r>
      <w:r>
        <w:t xml:space="preserve"> zarejestrowanych</w:t>
      </w:r>
      <w:r w:rsidRPr="004F0F7D">
        <w:t xml:space="preserve"> 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C31E4F" w:rsidRPr="002759CD" w14:paraId="46E389EB" w14:textId="77777777" w:rsidTr="00EB5732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C36DDEB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FEC5303" w14:textId="590C8152" w:rsidR="00C31E4F" w:rsidRPr="002759CD" w:rsidRDefault="00C31E4F" w:rsidP="0060424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 w:rsidR="001A0CF1">
              <w:rPr>
                <w:rFonts w:cs="Arial"/>
                <w:sz w:val="16"/>
                <w:szCs w:val="16"/>
              </w:rPr>
              <w:t>2</w:t>
            </w:r>
            <w:r w:rsidR="00604244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39A7B5" w14:textId="57261B2B" w:rsidR="00C31E4F" w:rsidRPr="002759CD" w:rsidRDefault="00C31E4F" w:rsidP="0060424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1A0CF1">
              <w:rPr>
                <w:rFonts w:cs="Arial"/>
                <w:sz w:val="16"/>
                <w:szCs w:val="16"/>
              </w:rPr>
              <w:t>2</w:t>
            </w:r>
            <w:r w:rsidR="00604244">
              <w:rPr>
                <w:rFonts w:cs="Arial"/>
                <w:sz w:val="16"/>
                <w:szCs w:val="16"/>
              </w:rPr>
              <w:t>4</w:t>
            </w:r>
          </w:p>
        </w:tc>
      </w:tr>
      <w:tr w:rsidR="00C31E4F" w:rsidRPr="002759CD" w14:paraId="7415EB07" w14:textId="77777777" w:rsidTr="003D1CDD">
        <w:trPr>
          <w:trHeight w:val="170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22EDAEF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A91BF23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45EAA62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EBB576D" w14:textId="77777777" w:rsidR="00C31E4F" w:rsidRPr="002759CD" w:rsidRDefault="00F451AE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604244" w:rsidRPr="002759CD" w14:paraId="74A44DEF" w14:textId="77777777" w:rsidTr="00B372EF">
        <w:trPr>
          <w:trHeight w:val="170"/>
        </w:trPr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E66442" w14:textId="77777777" w:rsidR="00604244" w:rsidRPr="002759CD" w:rsidRDefault="00604244" w:rsidP="00604244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0DD11" w14:textId="60CDEBA2" w:rsidR="00604244" w:rsidRPr="00005794" w:rsidRDefault="00604244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DABA5" w14:textId="36C4D5FD" w:rsidR="00604244" w:rsidRPr="00962C5C" w:rsidRDefault="00604244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EA3F1" w14:textId="767A5FDF" w:rsidR="00604244" w:rsidRPr="00005794" w:rsidRDefault="00AD43F8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54,6</w:t>
            </w:r>
          </w:p>
        </w:tc>
      </w:tr>
      <w:tr w:rsidR="00604244" w:rsidRPr="002759CD" w14:paraId="6ADCAF65" w14:textId="77777777" w:rsidTr="00B372EF">
        <w:trPr>
          <w:trHeight w:val="170"/>
        </w:trPr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4EAD8D" w14:textId="77777777" w:rsidR="00604244" w:rsidRPr="002759CD" w:rsidRDefault="00604244" w:rsidP="00604244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64F170" w14:textId="56D57F8A" w:rsidR="00604244" w:rsidRPr="00005794" w:rsidRDefault="00604244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F08CA" w14:textId="38522294" w:rsidR="00604244" w:rsidRPr="00962C5C" w:rsidRDefault="00604244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510294" w14:textId="7FAD2A59" w:rsidR="00604244" w:rsidRPr="00005794" w:rsidRDefault="00AD43F8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604244" w:rsidRPr="002759CD" w14:paraId="267DD371" w14:textId="77777777" w:rsidTr="00B372EF">
        <w:trPr>
          <w:trHeight w:val="170"/>
        </w:trPr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1A868" w14:textId="77777777" w:rsidR="00604244" w:rsidRPr="002759CD" w:rsidRDefault="00604244" w:rsidP="00604244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67B39" w14:textId="578ABB3B" w:rsidR="00604244" w:rsidRPr="00005794" w:rsidRDefault="00604244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1DA3B" w14:textId="42054F2C" w:rsidR="00604244" w:rsidRPr="00962C5C" w:rsidRDefault="00604244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DB677" w14:textId="6E7A8AC9" w:rsidR="00604244" w:rsidRPr="00005794" w:rsidRDefault="00AD43F8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604244" w:rsidRPr="002759CD" w14:paraId="609C3DB7" w14:textId="77777777" w:rsidTr="00B372EF">
        <w:trPr>
          <w:trHeight w:val="170"/>
        </w:trPr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255238" w14:textId="77777777" w:rsidR="00604244" w:rsidRPr="002759CD" w:rsidRDefault="00604244" w:rsidP="00604244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002B6" w14:textId="003DA812" w:rsidR="00604244" w:rsidRPr="00005794" w:rsidRDefault="00604244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04EE30" w14:textId="60BB28CB" w:rsidR="00604244" w:rsidRPr="00962C5C" w:rsidRDefault="00604244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9327AC2" w14:textId="72BF0EFC" w:rsidR="00604244" w:rsidRPr="00005794" w:rsidRDefault="00DD0DE2" w:rsidP="0060424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</w:tbl>
    <w:p w14:paraId="64F87C21" w14:textId="4DC0A455" w:rsidR="00264ACB" w:rsidRPr="00DD0DE2" w:rsidRDefault="00264ACB" w:rsidP="00264ACB">
      <w:pPr>
        <w:pStyle w:val="Akapitzwyky"/>
        <w:spacing w:after="120"/>
        <w:rPr>
          <w:color w:val="7030A0"/>
        </w:rPr>
      </w:pPr>
      <w:r w:rsidRPr="00DD0DE2">
        <w:rPr>
          <w:b/>
        </w:rPr>
        <w:t>Stopa bezrobocia rejestrowanego</w:t>
      </w:r>
      <w:r w:rsidRPr="00DD0DE2">
        <w:t xml:space="preserve"> w listopadzie </w:t>
      </w:r>
      <w:r w:rsidR="00434A54" w:rsidRPr="00DD0DE2">
        <w:t>202</w:t>
      </w:r>
      <w:r w:rsidR="00604244" w:rsidRPr="00DD0DE2">
        <w:t>4</w:t>
      </w:r>
      <w:r w:rsidR="00434A54" w:rsidRPr="00DD0DE2">
        <w:t xml:space="preserve"> r.</w:t>
      </w:r>
      <w:r w:rsidRPr="00DD0DE2">
        <w:t xml:space="preserve"> wyniosła</w:t>
      </w:r>
      <w:r w:rsidR="00DD0DE2" w:rsidRPr="00DD0DE2">
        <w:t xml:space="preserve"> </w:t>
      </w:r>
      <w:r w:rsidRPr="00DD0DE2">
        <w:t>4</w:t>
      </w:r>
      <w:r w:rsidR="00DD0DE2" w:rsidRPr="00DD0DE2">
        <w:t>,6</w:t>
      </w:r>
      <w:r w:rsidRPr="00DD0DE2">
        <w:t xml:space="preserve">%. W porównaniu z </w:t>
      </w:r>
      <w:r w:rsidR="00DD0DE2" w:rsidRPr="00DD0DE2">
        <w:t>listopadem</w:t>
      </w:r>
      <w:r w:rsidRPr="00DD0DE2">
        <w:t xml:space="preserve"> </w:t>
      </w:r>
      <w:r w:rsidR="00434A54" w:rsidRPr="00DD0DE2">
        <w:t>2023 r.</w:t>
      </w:r>
      <w:r w:rsidRPr="00DD0DE2">
        <w:t xml:space="preserve"> było to więcej o</w:t>
      </w:r>
      <w:r w:rsidR="00DD0DE2">
        <w:t> </w:t>
      </w:r>
      <w:r w:rsidRPr="00DD0DE2">
        <w:t>0,</w:t>
      </w:r>
      <w:r w:rsidR="00DD0DE2" w:rsidRPr="00DD0DE2">
        <w:t>2</w:t>
      </w:r>
      <w:r w:rsidRPr="00DD0DE2">
        <w:t xml:space="preserve"> </w:t>
      </w:r>
      <w:proofErr w:type="spellStart"/>
      <w:r w:rsidRPr="00DD0DE2">
        <w:t>p.proc</w:t>
      </w:r>
      <w:proofErr w:type="spellEnd"/>
      <w:r w:rsidRPr="00DD0DE2">
        <w:t>.</w:t>
      </w:r>
      <w:r w:rsidR="00DD0DE2" w:rsidRPr="00DD0DE2">
        <w:t xml:space="preserve">, a w relacji do października br. — więcej o 0,1 </w:t>
      </w:r>
      <w:proofErr w:type="spellStart"/>
      <w:r w:rsidR="00DD0DE2" w:rsidRPr="00DD0DE2">
        <w:t>p.proc</w:t>
      </w:r>
      <w:proofErr w:type="spellEnd"/>
      <w:r w:rsidR="00DD0DE2" w:rsidRPr="00DD0DE2">
        <w:t>.</w:t>
      </w:r>
      <w:r w:rsidRPr="00DD0DE2">
        <w:t xml:space="preserve"> W rankingu województw, dolnośląskie charakteryzowało się </w:t>
      </w:r>
      <w:r w:rsidR="00604244" w:rsidRPr="00DD0DE2">
        <w:t>średnią</w:t>
      </w:r>
      <w:r w:rsidRPr="00DD0DE2">
        <w:t xml:space="preserve"> wartością stopy bezrobocia i pod tym względem plasowało się</w:t>
      </w:r>
      <w:r w:rsidR="00DD0DE2">
        <w:t>, wraz z województwem pomorskim,</w:t>
      </w:r>
      <w:r w:rsidRPr="00DD0DE2">
        <w:t xml:space="preserve"> na 6. miejscu w kraju (najwyższą pozycję zajmowało woj. wielkopolskie ze stopą bezrobocia równą 2,9%).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B924D7" w:rsidRPr="00005794" w14:paraId="0914C5D5" w14:textId="77777777" w:rsidTr="00301678">
        <w:trPr>
          <w:trHeight w:val="515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BEF859" w14:textId="57515DA2" w:rsidR="00B924D7" w:rsidRPr="00005794" w:rsidRDefault="00B924D7" w:rsidP="00B924D7">
            <w:pPr>
              <w:pStyle w:val="Tytuwykresu"/>
              <w:ind w:left="680" w:hanging="680"/>
            </w:pPr>
            <w:r w:rsidRPr="00604244">
              <w:rPr>
                <w:spacing w:val="-4"/>
              </w:rPr>
              <w:t xml:space="preserve">Mapa 1. </w:t>
            </w:r>
            <w:r w:rsidR="00604244" w:rsidRPr="00604244">
              <w:rPr>
                <w:spacing w:val="-4"/>
              </w:rPr>
              <w:t xml:space="preserve">Stopa bezrobocia rejestrowanego według powiatów w </w:t>
            </w:r>
            <w:r w:rsidR="00604244">
              <w:rPr>
                <w:spacing w:val="-4"/>
              </w:rPr>
              <w:t>listopadzie</w:t>
            </w:r>
            <w:r w:rsidR="00604244" w:rsidRPr="00604244">
              <w:rPr>
                <w:spacing w:val="-4"/>
              </w:rPr>
              <w:t xml:space="preserve"> 2024 r.</w:t>
            </w:r>
            <w:r w:rsidR="00604244" w:rsidRPr="00F50F89">
              <w:t xml:space="preserve"> </w:t>
            </w:r>
            <w:r w:rsidR="00604244" w:rsidRPr="00F50F89">
              <w:rPr>
                <w:b w:val="0"/>
              </w:rPr>
              <w:t>(stan w końcu miesiąca)</w:t>
            </w:r>
          </w:p>
          <w:p w14:paraId="584A398F" w14:textId="77777777" w:rsidR="00B924D7" w:rsidRPr="00005794" w:rsidRDefault="001967F2" w:rsidP="00B924D7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5616" behindDoc="1" locked="0" layoutInCell="1" allowOverlap="1" wp14:anchorId="3D5A2769" wp14:editId="26C64F89">
                  <wp:simplePos x="0" y="0"/>
                  <wp:positionH relativeFrom="column">
                    <wp:posOffset>202641</wp:posOffset>
                  </wp:positionH>
                  <wp:positionV relativeFrom="paragraph">
                    <wp:posOffset>17249</wp:posOffset>
                  </wp:positionV>
                  <wp:extent cx="2916936" cy="2679192"/>
                  <wp:effectExtent l="0" t="0" r="0" b="6985"/>
                  <wp:wrapNone/>
                  <wp:docPr id="3" name="Obraz 3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328F0AE0" w14:textId="363132B6" w:rsidR="00264ACB" w:rsidRPr="00A47CCD" w:rsidRDefault="00264ACB" w:rsidP="00604244">
            <w:pPr>
              <w:tabs>
                <w:tab w:val="left" w:pos="1565"/>
              </w:tabs>
              <w:spacing w:before="240" w:after="0"/>
              <w:ind w:left="-57" w:firstLine="227"/>
              <w:rPr>
                <w:rFonts w:eastAsia="Calibri" w:cs="Arial"/>
                <w:szCs w:val="19"/>
              </w:rPr>
            </w:pPr>
            <w:r w:rsidRPr="00A47CCD">
              <w:rPr>
                <w:rFonts w:eastAsia="Calibri" w:cs="Arial"/>
                <w:szCs w:val="19"/>
              </w:rPr>
              <w:t xml:space="preserve">Do powiatów o najwyższej stopie bezrobocia należały: </w:t>
            </w:r>
          </w:p>
          <w:p w14:paraId="34825828" w14:textId="63F9F5DD" w:rsidR="00604244" w:rsidRPr="002902A9" w:rsidRDefault="00604244" w:rsidP="00604244">
            <w:pPr>
              <w:numPr>
                <w:ilvl w:val="0"/>
                <w:numId w:val="7"/>
              </w:numPr>
              <w:spacing w:before="60" w:after="60" w:line="228" w:lineRule="exact"/>
              <w:ind w:left="482" w:hanging="214"/>
            </w:pPr>
            <w:r w:rsidRPr="002902A9">
              <w:t>górowski (1</w:t>
            </w:r>
            <w:r>
              <w:t>3</w:t>
            </w:r>
            <w:r w:rsidRPr="002902A9">
              <w:t>,</w:t>
            </w:r>
            <w:r w:rsidR="00C9155B">
              <w:t>9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>
              <w:t>0</w:t>
            </w:r>
            <w:r w:rsidRPr="002902A9">
              <w:t>% w</w:t>
            </w:r>
            <w:r>
              <w:t xml:space="preserve"> listopadzie</w:t>
            </w:r>
            <w:r w:rsidRPr="002902A9">
              <w:t xml:space="preserve"> 20</w:t>
            </w:r>
            <w:r>
              <w:t>23</w:t>
            </w:r>
            <w:r w:rsidRPr="002902A9">
              <w:t xml:space="preserve"> r.),</w:t>
            </w:r>
          </w:p>
          <w:p w14:paraId="077CBB05" w14:textId="4C875718" w:rsidR="00604244" w:rsidRDefault="00604244" w:rsidP="0060424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13,</w:t>
            </w:r>
            <w:r w:rsidR="00C9155B">
              <w:t>5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C9155B">
              <w:t>1</w:t>
            </w:r>
            <w:r w:rsidRPr="002902A9">
              <w:t>%),</w:t>
            </w:r>
          </w:p>
          <w:p w14:paraId="571F630A" w14:textId="77777777" w:rsidR="00604244" w:rsidRDefault="00604244" w:rsidP="0060424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kłodzki (12</w:t>
            </w:r>
            <w:r w:rsidRPr="002902A9">
              <w:t>,</w:t>
            </w:r>
            <w:r>
              <w:t>4</w:t>
            </w:r>
            <w:r w:rsidRPr="002902A9">
              <w:t>%</w:t>
            </w:r>
            <w:r>
              <w:t xml:space="preserve"> wobec 11,6%</w:t>
            </w:r>
            <w:r w:rsidRPr="002902A9">
              <w:t>)</w:t>
            </w:r>
            <w:r>
              <w:t>,</w:t>
            </w:r>
          </w:p>
          <w:p w14:paraId="6A27679F" w14:textId="4A7D8485" w:rsidR="00604244" w:rsidRDefault="00604244" w:rsidP="0060424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wałbrzyski (1</w:t>
            </w:r>
            <w:r>
              <w:t>1,</w:t>
            </w:r>
            <w:r w:rsidR="00C9155B">
              <w:t>4</w:t>
            </w:r>
            <w:r w:rsidRPr="002902A9">
              <w:t>%</w:t>
            </w:r>
            <w:r w:rsidR="00C9155B">
              <w:t xml:space="preserve"> wobec 11,2</w:t>
            </w:r>
            <w:r>
              <w:t>%</w:t>
            </w:r>
            <w:r w:rsidRPr="002902A9">
              <w:t>),</w:t>
            </w:r>
          </w:p>
          <w:p w14:paraId="04BF3BAC" w14:textId="02900B9D" w:rsidR="00604244" w:rsidRDefault="00604244" w:rsidP="0060424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strzeliński (10,</w:t>
            </w:r>
            <w:r w:rsidR="00C9155B">
              <w:t>4</w:t>
            </w:r>
            <w:r>
              <w:t xml:space="preserve">% wobec </w:t>
            </w:r>
            <w:r w:rsidR="00C9155B">
              <w:t>9</w:t>
            </w:r>
            <w:r>
              <w:t>,</w:t>
            </w:r>
            <w:r w:rsidR="00C9155B">
              <w:t>9</w:t>
            </w:r>
            <w:r>
              <w:t>%),</w:t>
            </w:r>
          </w:p>
          <w:p w14:paraId="3760E118" w14:textId="5ABE0198" w:rsidR="00604244" w:rsidRDefault="00C9155B" w:rsidP="0060424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wołowski (10,4</w:t>
            </w:r>
            <w:r w:rsidR="00604244">
              <w:t>% wobec 1</w:t>
            </w:r>
            <w:r>
              <w:t>0</w:t>
            </w:r>
            <w:r w:rsidR="00604244">
              <w:t>,</w:t>
            </w:r>
            <w:r>
              <w:t>9</w:t>
            </w:r>
            <w:r w:rsidR="00604244">
              <w:t>%).</w:t>
            </w:r>
          </w:p>
          <w:p w14:paraId="1AA8249F" w14:textId="77777777" w:rsidR="00604244" w:rsidRPr="0090631D" w:rsidRDefault="00604244" w:rsidP="00604244">
            <w:pPr>
              <w:spacing w:after="0" w:line="228" w:lineRule="exact"/>
              <w:ind w:firstLine="45"/>
            </w:pPr>
            <w:r w:rsidRPr="0090631D">
              <w:t>W grupie powiatów o niskiej stopie bezrobocia znalazły się powiaty:</w:t>
            </w:r>
          </w:p>
          <w:p w14:paraId="3F91A581" w14:textId="058D5A3B" w:rsidR="00604244" w:rsidRDefault="00604244" w:rsidP="0060424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wrocławski (1,5</w:t>
            </w:r>
            <w:r w:rsidRPr="002902A9">
              <w:t>%</w:t>
            </w:r>
            <w:r>
              <w:t xml:space="preserve"> wobec 1,</w:t>
            </w:r>
            <w:r w:rsidR="00C9155B">
              <w:t>4</w:t>
            </w:r>
            <w:r>
              <w:t>%</w:t>
            </w:r>
            <w:r w:rsidRPr="002902A9">
              <w:t>),</w:t>
            </w:r>
          </w:p>
          <w:p w14:paraId="5187131D" w14:textId="7F6E6506" w:rsidR="00604244" w:rsidRDefault="00604244" w:rsidP="0060424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bolesławiecki (3,0% wobec 2,</w:t>
            </w:r>
            <w:r w:rsidR="00C9155B">
              <w:t>8</w:t>
            </w:r>
            <w:r>
              <w:t>%),</w:t>
            </w:r>
          </w:p>
          <w:p w14:paraId="45F523CA" w14:textId="6798E736" w:rsidR="00604244" w:rsidRDefault="00604244" w:rsidP="00604244">
            <w:pPr>
              <w:numPr>
                <w:ilvl w:val="0"/>
                <w:numId w:val="7"/>
              </w:numPr>
              <w:spacing w:before="20" w:after="60" w:line="228" w:lineRule="exact"/>
              <w:ind w:left="482" w:hanging="228"/>
            </w:pPr>
            <w:r>
              <w:t>lubiński (3,9% wobec 3,</w:t>
            </w:r>
            <w:r w:rsidR="00C9155B">
              <w:t>6</w:t>
            </w:r>
            <w:r>
              <w:t>%)</w:t>
            </w:r>
            <w:r w:rsidR="00C9155B">
              <w:t>,</w:t>
            </w:r>
          </w:p>
          <w:p w14:paraId="4339A61B" w14:textId="2134D960" w:rsidR="00C9155B" w:rsidRDefault="00C9155B" w:rsidP="00604244">
            <w:pPr>
              <w:numPr>
                <w:ilvl w:val="0"/>
                <w:numId w:val="7"/>
              </w:numPr>
              <w:spacing w:before="20" w:after="60" w:line="228" w:lineRule="exact"/>
              <w:ind w:left="482" w:hanging="228"/>
            </w:pPr>
            <w:r>
              <w:t>polkowicki (4,0% wobec 4,1%)</w:t>
            </w:r>
          </w:p>
          <w:p w14:paraId="686AD792" w14:textId="77777777" w:rsidR="00604244" w:rsidRPr="002902A9" w:rsidRDefault="00604244" w:rsidP="00604244">
            <w:pPr>
              <w:spacing w:line="228" w:lineRule="exact"/>
              <w:ind w:left="482" w:hanging="306"/>
            </w:pPr>
            <w:r w:rsidRPr="002902A9">
              <w:t>oraz miasta na prawach powiatu:</w:t>
            </w:r>
          </w:p>
          <w:p w14:paraId="65DCD80D" w14:textId="77777777" w:rsidR="00604244" w:rsidRDefault="00604244" w:rsidP="0060424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 (1,6% wobec 1,6%</w:t>
            </w:r>
            <w:r w:rsidRPr="002902A9">
              <w:t>),</w:t>
            </w:r>
          </w:p>
          <w:p w14:paraId="61DD7D17" w14:textId="78F3D5D4" w:rsidR="00B924D7" w:rsidRDefault="00604244" w:rsidP="00C9155B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>
              <w:t>0</w:t>
            </w:r>
            <w:r w:rsidRPr="002902A9">
              <w:t>%</w:t>
            </w:r>
            <w:r>
              <w:t xml:space="preserve"> wobec 3,</w:t>
            </w:r>
            <w:r w:rsidR="00C9155B">
              <w:t>5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14:paraId="7CF6341F" w14:textId="31AD57AE" w:rsidR="00264ACB" w:rsidRPr="00C2048C" w:rsidRDefault="00264ACB" w:rsidP="00264ACB">
      <w:pPr>
        <w:pStyle w:val="Akapitzwyky"/>
        <w:spacing w:before="120"/>
      </w:pPr>
      <w:r w:rsidRPr="00C2048C">
        <w:t>Dystans pomiędzy powiatem górowskim − plasującym się na ostatnim miejscu − a powiatem wrocławskim mającym najniższy poziom bezrobocia, wynosił 12,</w:t>
      </w:r>
      <w:r w:rsidR="002A105A">
        <w:t>4</w:t>
      </w:r>
      <w:r w:rsidRPr="00C2048C">
        <w:t xml:space="preserve"> </w:t>
      </w:r>
      <w:proofErr w:type="spellStart"/>
      <w:r w:rsidRPr="00C2048C">
        <w:t>p.proc</w:t>
      </w:r>
      <w:proofErr w:type="spellEnd"/>
      <w:r w:rsidRPr="00C2048C">
        <w:t>.</w:t>
      </w:r>
    </w:p>
    <w:p w14:paraId="0C3A8EDD" w14:textId="0EA4B4F1" w:rsidR="00264ACB" w:rsidRPr="00264ACB" w:rsidRDefault="00604244" w:rsidP="00264ACB">
      <w:pPr>
        <w:pStyle w:val="Akapitzwyky"/>
        <w:spacing w:after="0"/>
        <w:jc w:val="left"/>
        <w:rPr>
          <w:spacing w:val="-2"/>
        </w:rPr>
      </w:pPr>
      <w:r w:rsidRPr="00972C3D">
        <w:rPr>
          <w:spacing w:val="2"/>
        </w:rPr>
        <w:t>W ujęciu rocznym stopa bezrobocia wzrosła w 2</w:t>
      </w:r>
      <w:r w:rsidR="002A105A">
        <w:rPr>
          <w:spacing w:val="2"/>
        </w:rPr>
        <w:t>2</w:t>
      </w:r>
      <w:r w:rsidRPr="00972C3D">
        <w:rPr>
          <w:spacing w:val="2"/>
        </w:rPr>
        <w:t xml:space="preserve"> powiatach, w tym w największym stopniu w powiatach </w:t>
      </w:r>
      <w:r w:rsidRPr="00CB1349">
        <w:rPr>
          <w:spacing w:val="-2"/>
        </w:rPr>
        <w:t>kamiennogórskim (o 1,</w:t>
      </w:r>
      <w:r w:rsidR="002A105A">
        <w:rPr>
          <w:spacing w:val="-2"/>
        </w:rPr>
        <w:t>2</w:t>
      </w:r>
      <w:r w:rsidRPr="00CB1349">
        <w:rPr>
          <w:spacing w:val="-2"/>
        </w:rPr>
        <w:t xml:space="preserve"> </w:t>
      </w:r>
      <w:proofErr w:type="spellStart"/>
      <w:r w:rsidRPr="00CB1349">
        <w:rPr>
          <w:spacing w:val="-2"/>
        </w:rPr>
        <w:t>p.proc</w:t>
      </w:r>
      <w:proofErr w:type="spellEnd"/>
      <w:r w:rsidRPr="00CB1349">
        <w:rPr>
          <w:spacing w:val="-2"/>
        </w:rPr>
        <w:t xml:space="preserve">.) i kłodzkim (o 0,8 </w:t>
      </w:r>
      <w:proofErr w:type="spellStart"/>
      <w:r w:rsidRPr="00CB1349">
        <w:rPr>
          <w:spacing w:val="-2"/>
        </w:rPr>
        <w:t>p.proc</w:t>
      </w:r>
      <w:proofErr w:type="spellEnd"/>
      <w:r w:rsidRPr="00CB1349">
        <w:rPr>
          <w:spacing w:val="-2"/>
        </w:rPr>
        <w:t xml:space="preserve">.), zmniejszyła się w </w:t>
      </w:r>
      <w:r w:rsidR="002A105A">
        <w:rPr>
          <w:spacing w:val="-2"/>
        </w:rPr>
        <w:t>7</w:t>
      </w:r>
      <w:r w:rsidRPr="00CB1349">
        <w:rPr>
          <w:spacing w:val="-2"/>
        </w:rPr>
        <w:t xml:space="preserve"> powiatach, w tym najbardziej w wołowskim (o 0,</w:t>
      </w:r>
      <w:r w:rsidR="002A105A">
        <w:rPr>
          <w:spacing w:val="-2"/>
        </w:rPr>
        <w:t>5</w:t>
      </w:r>
      <w:r w:rsidRPr="00CB1349">
        <w:rPr>
          <w:spacing w:val="-2"/>
        </w:rPr>
        <w:t xml:space="preserve"> </w:t>
      </w:r>
      <w:proofErr w:type="spellStart"/>
      <w:r w:rsidRPr="00CB1349">
        <w:rPr>
          <w:spacing w:val="-2"/>
        </w:rPr>
        <w:t>p.proc</w:t>
      </w:r>
      <w:proofErr w:type="spellEnd"/>
      <w:r w:rsidRPr="00CB1349">
        <w:rPr>
          <w:spacing w:val="-2"/>
        </w:rPr>
        <w:t>.),</w:t>
      </w:r>
      <w:r w:rsidRPr="00452CD9">
        <w:t xml:space="preserve"> </w:t>
      </w:r>
      <w:r>
        <w:t>a w </w:t>
      </w:r>
      <w:r w:rsidR="002A105A">
        <w:t>1</w:t>
      </w:r>
      <w:r w:rsidRPr="00452CD9">
        <w:t xml:space="preserve"> </w:t>
      </w:r>
      <w:r>
        <w:t xml:space="preserve">(Wrocław) </w:t>
      </w:r>
      <w:r w:rsidRPr="004B386B">
        <w:t>pozostała na tym samym poziomie</w:t>
      </w:r>
      <w:r w:rsidR="00264ACB" w:rsidRPr="00264ACB">
        <w:rPr>
          <w:spacing w:val="-2"/>
        </w:rPr>
        <w:t>.</w:t>
      </w:r>
    </w:p>
    <w:p w14:paraId="3D8762AB" w14:textId="77777777" w:rsidR="00227530" w:rsidRPr="0079338D" w:rsidRDefault="008211CC" w:rsidP="00354551">
      <w:pPr>
        <w:pStyle w:val="Tytuwykresu"/>
        <w:spacing w:after="0"/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21216" behindDoc="0" locked="0" layoutInCell="1" allowOverlap="1" wp14:anchorId="0848DE13" wp14:editId="7FBD5A8C">
            <wp:simplePos x="0" y="0"/>
            <wp:positionH relativeFrom="column">
              <wp:posOffset>525439</wp:posOffset>
            </wp:positionH>
            <wp:positionV relativeFrom="paragraph">
              <wp:posOffset>239298</wp:posOffset>
            </wp:positionV>
            <wp:extent cx="5587200" cy="2620387"/>
            <wp:effectExtent l="0" t="0" r="0" b="8890"/>
            <wp:wrapNone/>
            <wp:docPr id="28" name="Obraz 28" descr="Wykres liniowy prezentuje wysokość stopy bezroboc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0DE0FE4F" w14:textId="3FC5E79D" w:rsidR="00264ACB" w:rsidRPr="00810F32" w:rsidRDefault="00264ACB" w:rsidP="00264ACB">
      <w:pPr>
        <w:pStyle w:val="Akapitzwyky"/>
        <w:spacing w:before="4000"/>
        <w:jc w:val="left"/>
      </w:pPr>
      <w:r w:rsidRPr="00850C73">
        <w:rPr>
          <w:spacing w:val="-4"/>
        </w:rPr>
        <w:lastRenderedPageBreak/>
        <w:t xml:space="preserve">W listopadzie </w:t>
      </w:r>
      <w:r w:rsidR="00434A54" w:rsidRPr="00850C73">
        <w:rPr>
          <w:spacing w:val="-4"/>
        </w:rPr>
        <w:t>202</w:t>
      </w:r>
      <w:r w:rsidR="008842F3" w:rsidRPr="00850C73">
        <w:rPr>
          <w:spacing w:val="-4"/>
        </w:rPr>
        <w:t>4</w:t>
      </w:r>
      <w:r w:rsidR="00434A54" w:rsidRPr="00850C73">
        <w:rPr>
          <w:spacing w:val="-4"/>
        </w:rPr>
        <w:t xml:space="preserve"> r.</w:t>
      </w:r>
      <w:r w:rsidRPr="00850C73">
        <w:rPr>
          <w:spacing w:val="-4"/>
        </w:rPr>
        <w:t xml:space="preserve"> </w:t>
      </w:r>
      <w:r w:rsidRPr="00850C73">
        <w:rPr>
          <w:b/>
          <w:spacing w:val="-4"/>
        </w:rPr>
        <w:t>w urzędach pracy zarejestrowano</w:t>
      </w:r>
      <w:r w:rsidRPr="00850C73">
        <w:rPr>
          <w:spacing w:val="-4"/>
        </w:rPr>
        <w:t xml:space="preserve"> 7,1 tys. nowych bezrobotnych, tj. o </w:t>
      </w:r>
      <w:r w:rsidR="0089376F" w:rsidRPr="00850C73">
        <w:rPr>
          <w:spacing w:val="-4"/>
        </w:rPr>
        <w:t>0</w:t>
      </w:r>
      <w:r w:rsidRPr="00850C73">
        <w:rPr>
          <w:spacing w:val="-4"/>
        </w:rPr>
        <w:t xml:space="preserve">,1% </w:t>
      </w:r>
      <w:r w:rsidR="0089376F" w:rsidRPr="00850C73">
        <w:rPr>
          <w:spacing w:val="-4"/>
        </w:rPr>
        <w:t>więc</w:t>
      </w:r>
      <w:r w:rsidRPr="00850C73">
        <w:rPr>
          <w:spacing w:val="-4"/>
        </w:rPr>
        <w:t>ej niż w listopadzie 202</w:t>
      </w:r>
      <w:r w:rsidR="008842F3" w:rsidRPr="00850C73">
        <w:rPr>
          <w:spacing w:val="-4"/>
        </w:rPr>
        <w:t>3</w:t>
      </w:r>
      <w:r w:rsidRPr="00850C73">
        <w:rPr>
          <w:spacing w:val="-4"/>
        </w:rPr>
        <w:t xml:space="preserve"> r.</w:t>
      </w:r>
      <w:r w:rsidR="0089376F" w:rsidRPr="00850C73">
        <w:rPr>
          <w:spacing w:val="-4"/>
        </w:rPr>
        <w:t>,</w:t>
      </w:r>
      <w:r w:rsidR="0089376F">
        <w:t xml:space="preserve"> natomiast</w:t>
      </w:r>
      <w:r w:rsidRPr="00810F32">
        <w:t xml:space="preserve"> </w:t>
      </w:r>
      <w:r w:rsidR="00850C73">
        <w:t>mniej</w:t>
      </w:r>
      <w:r w:rsidRPr="00810F32">
        <w:t xml:space="preserve"> o 1</w:t>
      </w:r>
      <w:r w:rsidR="00850C73">
        <w:t>3</w:t>
      </w:r>
      <w:r w:rsidRPr="00810F32">
        <w:t>,</w:t>
      </w:r>
      <w:r w:rsidR="00850C73">
        <w:t>5</w:t>
      </w:r>
      <w:r w:rsidRPr="00810F32">
        <w:t>% niż przed miesiącem. Osoby rejestrujące się po raz kolejny stanowiły 7</w:t>
      </w:r>
      <w:r w:rsidR="00850C73">
        <w:t>6</w:t>
      </w:r>
      <w:r w:rsidRPr="00810F32">
        <w:t>,</w:t>
      </w:r>
      <w:r w:rsidR="00850C73">
        <w:t>2</w:t>
      </w:r>
      <w:r w:rsidRPr="00810F32">
        <w:t>% nowo zarejestrowanych (w listopadzie 202</w:t>
      </w:r>
      <w:r w:rsidR="008842F3">
        <w:t>3</w:t>
      </w:r>
      <w:r w:rsidRPr="00810F32">
        <w:t xml:space="preserve"> r. – 7</w:t>
      </w:r>
      <w:r w:rsidR="00850C73">
        <w:t>7</w:t>
      </w:r>
      <w:r w:rsidRPr="00810F32">
        <w:t>,</w:t>
      </w:r>
      <w:r w:rsidR="00850C73">
        <w:t>5</w:t>
      </w:r>
      <w:r w:rsidRPr="00810F32">
        <w:t xml:space="preserve">%). </w:t>
      </w:r>
    </w:p>
    <w:p w14:paraId="0B88DB6B" w14:textId="1AE1EEC5" w:rsidR="00264ACB" w:rsidRPr="009D10C3" w:rsidRDefault="00264ACB" w:rsidP="00264ACB">
      <w:pPr>
        <w:pStyle w:val="Akapitzwyky"/>
        <w:jc w:val="left"/>
      </w:pPr>
      <w:r w:rsidRPr="00DD0DE2">
        <w:t>Stopa napływu bezrobotnych do urzędów pracy (tj. stosunek nowo zarejestrowanych do liczby aktywnych zawodowo) wyniosła</w:t>
      </w:r>
      <w:r w:rsidR="00DD0DE2" w:rsidRPr="00DD0DE2">
        <w:t>, podobnie jak przed rokiem,</w:t>
      </w:r>
      <w:r w:rsidRPr="00DD0DE2">
        <w:t xml:space="preserve"> 0,6% (przed miesiącem – 0,7%).</w:t>
      </w:r>
    </w:p>
    <w:p w14:paraId="44AE2F30" w14:textId="7D50AC49" w:rsidR="00D862FF" w:rsidRDefault="00264ACB" w:rsidP="00264ACB">
      <w:pPr>
        <w:pStyle w:val="Akapitzwyky"/>
        <w:jc w:val="left"/>
      </w:pPr>
      <w:r w:rsidRPr="008842F3">
        <w:t xml:space="preserve">Jednocześnie w listopadzie </w:t>
      </w:r>
      <w:r w:rsidR="00434A54" w:rsidRPr="008842F3">
        <w:t>202</w:t>
      </w:r>
      <w:r w:rsidR="008842F3" w:rsidRPr="008842F3">
        <w:t>4</w:t>
      </w:r>
      <w:r w:rsidR="00434A54" w:rsidRPr="008842F3">
        <w:t xml:space="preserve"> r.</w:t>
      </w:r>
      <w:r w:rsidRPr="008842F3">
        <w:t xml:space="preserve"> </w:t>
      </w:r>
      <w:r w:rsidRPr="008842F3">
        <w:rPr>
          <w:b/>
        </w:rPr>
        <w:t>z ewidencji bezrobotnych wyrejestrowano</w:t>
      </w:r>
      <w:r w:rsidRPr="008842F3">
        <w:t xml:space="preserve"> 6,</w:t>
      </w:r>
      <w:r w:rsidR="00D862FF">
        <w:t>6</w:t>
      </w:r>
      <w:r w:rsidRPr="008842F3">
        <w:t xml:space="preserve"> tys. osób, tj. mniej o </w:t>
      </w:r>
      <w:r w:rsidR="00D862FF">
        <w:t>2</w:t>
      </w:r>
      <w:r w:rsidRPr="008842F3">
        <w:t>,</w:t>
      </w:r>
      <w:r w:rsidR="00D862FF">
        <w:t>8</w:t>
      </w:r>
      <w:r w:rsidRPr="008842F3">
        <w:t>% niż w listopadzie 202</w:t>
      </w:r>
      <w:r w:rsidR="008842F3" w:rsidRPr="008842F3">
        <w:t>3</w:t>
      </w:r>
      <w:r w:rsidRPr="008842F3">
        <w:t xml:space="preserve"> r. i mniej </w:t>
      </w:r>
      <w:r w:rsidR="00D862FF">
        <w:t>o 25</w:t>
      </w:r>
      <w:r w:rsidRPr="008842F3">
        <w:t>,</w:t>
      </w:r>
      <w:r w:rsidR="00D862FF">
        <w:t>9</w:t>
      </w:r>
      <w:r w:rsidRPr="008842F3">
        <w:t xml:space="preserve">% niż miesiąc wcześniej. Z tytułu podjęcia pracy (głównej przyczyny wyrejestrowania) z rejestru bezrobotnych wyłączono </w:t>
      </w:r>
      <w:r w:rsidR="00D862FF">
        <w:t>4</w:t>
      </w:r>
      <w:r w:rsidRPr="008842F3">
        <w:t>,</w:t>
      </w:r>
      <w:r w:rsidR="00D862FF">
        <w:t>1</w:t>
      </w:r>
      <w:r w:rsidRPr="008842F3">
        <w:t xml:space="preserve"> tys. osób (przed rokiem </w:t>
      </w:r>
      <w:r w:rsidR="00D862FF">
        <w:t>3</w:t>
      </w:r>
      <w:r w:rsidRPr="008842F3">
        <w:t>,</w:t>
      </w:r>
      <w:r w:rsidR="00D862FF">
        <w:t>8</w:t>
      </w:r>
      <w:r w:rsidRPr="008842F3">
        <w:t xml:space="preserve"> tys.). Udział tej kategorii osób w ogólnej liczbie wyrejestrowanych zwiększył się w ujęciu rocznym o </w:t>
      </w:r>
      <w:r w:rsidR="00D862FF">
        <w:t>6</w:t>
      </w:r>
      <w:r w:rsidRPr="008842F3">
        <w:t>,</w:t>
      </w:r>
      <w:r w:rsidR="00D862FF">
        <w:t>2</w:t>
      </w:r>
      <w:r w:rsidRPr="008842F3">
        <w:t xml:space="preserve"> </w:t>
      </w:r>
      <w:proofErr w:type="spellStart"/>
      <w:r w:rsidRPr="008842F3">
        <w:t>p.proc</w:t>
      </w:r>
      <w:proofErr w:type="spellEnd"/>
      <w:r w:rsidRPr="008842F3">
        <w:t>. (do 6</w:t>
      </w:r>
      <w:r w:rsidR="00D862FF">
        <w:t>2</w:t>
      </w:r>
      <w:r w:rsidRPr="008842F3">
        <w:t>,</w:t>
      </w:r>
      <w:r w:rsidR="00D862FF">
        <w:t>5</w:t>
      </w:r>
      <w:r w:rsidRPr="008842F3">
        <w:t xml:space="preserve">%). Zwiększył się </w:t>
      </w:r>
      <w:r w:rsidR="00D862FF">
        <w:t xml:space="preserve">także </w:t>
      </w:r>
      <w:r w:rsidRPr="008842F3">
        <w:t xml:space="preserve">odsetek osób, które utraciły status bezrobotnego w związku z nabyciem prawa do świadczenia przedemerytalnego (o 0,1 </w:t>
      </w:r>
      <w:proofErr w:type="spellStart"/>
      <w:r w:rsidRPr="008842F3">
        <w:t>p.proc</w:t>
      </w:r>
      <w:proofErr w:type="spellEnd"/>
      <w:r w:rsidRPr="008842F3">
        <w:t>. do 0,</w:t>
      </w:r>
      <w:r w:rsidR="00D862FF">
        <w:t>7</w:t>
      </w:r>
      <w:r w:rsidRPr="008842F3">
        <w:t xml:space="preserve">%). </w:t>
      </w:r>
      <w:r w:rsidR="00D862FF">
        <w:t xml:space="preserve">Natomiast w ogólnej liczbie wyrejestrowanych bezrobotnych zmniejszył się udział </w:t>
      </w:r>
      <w:r w:rsidR="00D862FF" w:rsidRPr="008842F3">
        <w:t>osób wyłączonych z ewidencji</w:t>
      </w:r>
      <w:r w:rsidR="00D862FF">
        <w:t xml:space="preserve"> </w:t>
      </w:r>
      <w:r w:rsidR="00D862FF" w:rsidRPr="008842F3">
        <w:t xml:space="preserve">w wyniku niepotwierdzenia gotowości do podjęcia pracy (o </w:t>
      </w:r>
      <w:r w:rsidR="00D862FF">
        <w:t>2</w:t>
      </w:r>
      <w:r w:rsidR="00D862FF" w:rsidRPr="008842F3">
        <w:t>,</w:t>
      </w:r>
      <w:r w:rsidR="00D862FF">
        <w:t>8</w:t>
      </w:r>
      <w:r w:rsidR="00D862FF" w:rsidRPr="008842F3">
        <w:t xml:space="preserve"> </w:t>
      </w:r>
      <w:proofErr w:type="spellStart"/>
      <w:r w:rsidR="00D862FF" w:rsidRPr="008842F3">
        <w:t>p.proc</w:t>
      </w:r>
      <w:proofErr w:type="spellEnd"/>
      <w:r w:rsidR="00D862FF" w:rsidRPr="008842F3">
        <w:t>. do 1</w:t>
      </w:r>
      <w:r w:rsidR="00D862FF">
        <w:t>5</w:t>
      </w:r>
      <w:r w:rsidR="00D862FF" w:rsidRPr="008842F3">
        <w:t>,</w:t>
      </w:r>
      <w:r w:rsidR="00D862FF">
        <w:t>9</w:t>
      </w:r>
      <w:r w:rsidR="00D862FF" w:rsidRPr="008842F3">
        <w:t>%)</w:t>
      </w:r>
      <w:r w:rsidR="00D862FF">
        <w:t xml:space="preserve">, </w:t>
      </w:r>
      <w:r w:rsidR="00D862FF" w:rsidRPr="008842F3">
        <w:t xml:space="preserve">rozpoczęcia szkolenia lub stażu u pracodawców (o </w:t>
      </w:r>
      <w:r w:rsidR="00D862FF">
        <w:t>2</w:t>
      </w:r>
      <w:r w:rsidR="00D862FF" w:rsidRPr="008842F3">
        <w:t xml:space="preserve">,6 </w:t>
      </w:r>
      <w:proofErr w:type="spellStart"/>
      <w:r w:rsidR="00D862FF" w:rsidRPr="008842F3">
        <w:t>p.proc</w:t>
      </w:r>
      <w:proofErr w:type="spellEnd"/>
      <w:r w:rsidR="00D862FF" w:rsidRPr="008842F3">
        <w:t xml:space="preserve">. do </w:t>
      </w:r>
      <w:r w:rsidR="00D862FF">
        <w:t>4</w:t>
      </w:r>
      <w:r w:rsidR="00D862FF" w:rsidRPr="008842F3">
        <w:t>,</w:t>
      </w:r>
      <w:r w:rsidR="00D862FF">
        <w:t>9</w:t>
      </w:r>
      <w:r w:rsidR="00D862FF" w:rsidRPr="008842F3">
        <w:t>%)</w:t>
      </w:r>
      <w:r w:rsidR="00D862FF">
        <w:t xml:space="preserve">, </w:t>
      </w:r>
      <w:r w:rsidR="00D862FF" w:rsidRPr="008842F3">
        <w:t>dobrowolnej rezygnacji ze statusu bezrobotnego (o 0,</w:t>
      </w:r>
      <w:r w:rsidR="00D862FF">
        <w:t>5</w:t>
      </w:r>
      <w:r w:rsidR="00D862FF" w:rsidRPr="008842F3">
        <w:t xml:space="preserve"> </w:t>
      </w:r>
      <w:proofErr w:type="spellStart"/>
      <w:r w:rsidR="00D862FF" w:rsidRPr="008842F3">
        <w:t>p.proc</w:t>
      </w:r>
      <w:proofErr w:type="spellEnd"/>
      <w:r w:rsidR="00D862FF" w:rsidRPr="008842F3">
        <w:t xml:space="preserve">. do </w:t>
      </w:r>
      <w:r w:rsidR="00D862FF">
        <w:t>5</w:t>
      </w:r>
      <w:r w:rsidR="00D862FF" w:rsidRPr="008842F3">
        <w:t>,</w:t>
      </w:r>
      <w:r w:rsidR="00D862FF">
        <w:t>9</w:t>
      </w:r>
      <w:r w:rsidR="00D862FF" w:rsidRPr="008842F3">
        <w:t>%) oraz</w:t>
      </w:r>
      <w:r w:rsidR="00D862FF" w:rsidRPr="00D862FF">
        <w:t xml:space="preserve"> </w:t>
      </w:r>
      <w:r w:rsidR="00D862FF" w:rsidRPr="008842F3">
        <w:t>z powodu odmowy bez uzasadnionej przyczyny przyjęcia propozycji odpowiedniej pracy lub innej formy pomocy (o 0,</w:t>
      </w:r>
      <w:r w:rsidR="00D862FF">
        <w:t>3</w:t>
      </w:r>
      <w:r w:rsidR="00D862FF" w:rsidRPr="008842F3">
        <w:t xml:space="preserve"> </w:t>
      </w:r>
      <w:proofErr w:type="spellStart"/>
      <w:r w:rsidR="00D862FF" w:rsidRPr="008842F3">
        <w:t>p.proc</w:t>
      </w:r>
      <w:proofErr w:type="spellEnd"/>
      <w:r w:rsidR="00D862FF" w:rsidRPr="008842F3">
        <w:t xml:space="preserve">. do </w:t>
      </w:r>
      <w:r w:rsidR="00D862FF">
        <w:t>0</w:t>
      </w:r>
      <w:r w:rsidR="00D862FF" w:rsidRPr="008842F3">
        <w:t>,</w:t>
      </w:r>
      <w:r w:rsidR="00D862FF">
        <w:t>8</w:t>
      </w:r>
      <w:r w:rsidR="00D862FF" w:rsidRPr="008842F3">
        <w:t>%)</w:t>
      </w:r>
      <w:r w:rsidR="00D862FF">
        <w:t>.</w:t>
      </w:r>
    </w:p>
    <w:p w14:paraId="35C644CE" w14:textId="0A395229" w:rsidR="00264ACB" w:rsidRPr="008842F3" w:rsidRDefault="00264ACB" w:rsidP="00264ACB">
      <w:pPr>
        <w:pStyle w:val="Akapitzwyky"/>
        <w:jc w:val="left"/>
      </w:pPr>
      <w:r w:rsidRPr="00311553">
        <w:rPr>
          <w:spacing w:val="-3"/>
        </w:rPr>
        <w:t>Większość bezrobotnych pozostających w ewidencji urzędów pracy to osoby, które wcześniej pracowały zawodowo – w końcu</w:t>
      </w:r>
      <w:r w:rsidRPr="008842F3">
        <w:t xml:space="preserve"> listopada </w:t>
      </w:r>
      <w:r w:rsidR="00434A54" w:rsidRPr="008842F3">
        <w:t>202</w:t>
      </w:r>
      <w:r w:rsidR="008842F3" w:rsidRPr="008842F3">
        <w:t>4</w:t>
      </w:r>
      <w:r w:rsidR="00434A54" w:rsidRPr="008842F3">
        <w:t xml:space="preserve"> r.</w:t>
      </w:r>
      <w:r w:rsidRPr="008842F3">
        <w:t xml:space="preserve"> zbiorowość ta liczyła 4</w:t>
      </w:r>
      <w:r w:rsidR="00311553">
        <w:t>9</w:t>
      </w:r>
      <w:r w:rsidRPr="008842F3">
        <w:t>,</w:t>
      </w:r>
      <w:r w:rsidR="00311553">
        <w:t>8</w:t>
      </w:r>
      <w:r w:rsidRPr="008842F3">
        <w:t xml:space="preserve"> tys., tj. 91,</w:t>
      </w:r>
      <w:r w:rsidR="00311553">
        <w:t>1</w:t>
      </w:r>
      <w:r w:rsidRPr="008842F3">
        <w:t>% ogółu zarejestrowanych (przed rokiem 4</w:t>
      </w:r>
      <w:r w:rsidR="00311553">
        <w:t>7</w:t>
      </w:r>
      <w:r w:rsidRPr="008842F3">
        <w:t>,</w:t>
      </w:r>
      <w:r w:rsidR="00311553">
        <w:t>6</w:t>
      </w:r>
      <w:r w:rsidR="008842F3" w:rsidRPr="008842F3">
        <w:t xml:space="preserve"> tys</w:t>
      </w:r>
      <w:r w:rsidRPr="008842F3">
        <w:t>., tj. 9</w:t>
      </w:r>
      <w:r w:rsidR="00311553">
        <w:t>1</w:t>
      </w:r>
      <w:r w:rsidRPr="008842F3">
        <w:t>,</w:t>
      </w:r>
      <w:r w:rsidR="00311553">
        <w:t>0</w:t>
      </w:r>
      <w:r w:rsidRPr="008842F3">
        <w:t>% ogółu).</w:t>
      </w:r>
    </w:p>
    <w:p w14:paraId="124A72E6" w14:textId="7DC41B45" w:rsidR="00264ACB" w:rsidRPr="008842F3" w:rsidRDefault="00264ACB" w:rsidP="00264ACB">
      <w:pPr>
        <w:pStyle w:val="Akapitzwyky"/>
        <w:jc w:val="left"/>
      </w:pPr>
      <w:r w:rsidRPr="008842F3">
        <w:t>Bez prawa do zasiłku pozostawało 4</w:t>
      </w:r>
      <w:r w:rsidR="00311553">
        <w:t>6</w:t>
      </w:r>
      <w:r w:rsidRPr="008842F3">
        <w:t>,</w:t>
      </w:r>
      <w:r w:rsidR="00311553">
        <w:t>1</w:t>
      </w:r>
      <w:r w:rsidRPr="008842F3">
        <w:t xml:space="preserve"> tys. bezrobotnych, a ich udział w liczbie bezro</w:t>
      </w:r>
      <w:r w:rsidR="008842F3" w:rsidRPr="008842F3">
        <w:t>botnych ogółem zmniejszył się w </w:t>
      </w:r>
      <w:r w:rsidRPr="008842F3">
        <w:t>po</w:t>
      </w:r>
      <w:r w:rsidR="00C632B8" w:rsidRPr="008842F3">
        <w:t>r</w:t>
      </w:r>
      <w:r w:rsidRPr="008842F3">
        <w:t>ównaniu z listopadem 202</w:t>
      </w:r>
      <w:r w:rsidR="008842F3" w:rsidRPr="008842F3">
        <w:t>3</w:t>
      </w:r>
      <w:r w:rsidRPr="008842F3">
        <w:t xml:space="preserve"> r. </w:t>
      </w:r>
      <w:r w:rsidRPr="008842F3">
        <w:sym w:font="Symbol" w:char="F02D"/>
      </w:r>
      <w:r w:rsidR="00311553">
        <w:t xml:space="preserve"> o 0,6</w:t>
      </w:r>
      <w:r w:rsidRPr="008842F3">
        <w:t xml:space="preserve"> </w:t>
      </w:r>
      <w:proofErr w:type="spellStart"/>
      <w:r w:rsidRPr="008842F3">
        <w:t>p.proc</w:t>
      </w:r>
      <w:proofErr w:type="spellEnd"/>
      <w:r w:rsidRPr="008842F3">
        <w:t>. (do 84,</w:t>
      </w:r>
      <w:r w:rsidR="00311553">
        <w:t>3</w:t>
      </w:r>
      <w:r w:rsidRPr="008842F3">
        <w:t>%).</w:t>
      </w:r>
    </w:p>
    <w:p w14:paraId="5A5BC262" w14:textId="71D046BC" w:rsidR="0061302F" w:rsidRDefault="00264ACB" w:rsidP="00264ACB">
      <w:pPr>
        <w:pStyle w:val="Akapitzwyky"/>
        <w:jc w:val="left"/>
      </w:pPr>
      <w:r w:rsidRPr="008842F3">
        <w:t xml:space="preserve">W końcu listopada </w:t>
      </w:r>
      <w:r w:rsidR="00434A54" w:rsidRPr="008842F3">
        <w:t>202</w:t>
      </w:r>
      <w:r w:rsidR="008842F3" w:rsidRPr="008842F3">
        <w:t>4</w:t>
      </w:r>
      <w:r w:rsidR="00434A54" w:rsidRPr="008842F3">
        <w:t xml:space="preserve"> r.</w:t>
      </w:r>
      <w:r w:rsidRPr="008842F3">
        <w:t xml:space="preserve"> spośród poszczególnych kategorii osób </w:t>
      </w:r>
      <w:r w:rsidRPr="008842F3">
        <w:rPr>
          <w:b/>
        </w:rPr>
        <w:t xml:space="preserve">bezrobotnych znajdujących się w szczególnej sytuacji na rynku pracy </w:t>
      </w:r>
      <w:r w:rsidRPr="008842F3">
        <w:t>najwięcej było osób długotrwale bezrobotnych</w:t>
      </w:r>
      <w:r w:rsidRPr="008842F3">
        <w:rPr>
          <w:rStyle w:val="Odwoanieprzypisudolnego"/>
          <w:sz w:val="16"/>
          <w:szCs w:val="16"/>
        </w:rPr>
        <w:footnoteReference w:id="3"/>
      </w:r>
      <w:r w:rsidRPr="008842F3">
        <w:t>, które stanowiły 4</w:t>
      </w:r>
      <w:r w:rsidR="0061302F">
        <w:t>6</w:t>
      </w:r>
      <w:r w:rsidRPr="008842F3">
        <w:t>,</w:t>
      </w:r>
      <w:r w:rsidR="0061302F">
        <w:t>1</w:t>
      </w:r>
      <w:r w:rsidRPr="008842F3">
        <w:t xml:space="preserve">% ogółu zarejestrowanych bezrobotnych (było to jednak mniej o </w:t>
      </w:r>
      <w:r w:rsidR="0061302F">
        <w:t>1</w:t>
      </w:r>
      <w:r w:rsidRPr="008842F3">
        <w:t>,</w:t>
      </w:r>
      <w:r w:rsidR="0061302F">
        <w:t>4</w:t>
      </w:r>
      <w:r w:rsidRPr="008842F3">
        <w:t xml:space="preserve"> </w:t>
      </w:r>
      <w:proofErr w:type="spellStart"/>
      <w:r w:rsidRPr="008842F3">
        <w:t>p.proc</w:t>
      </w:r>
      <w:proofErr w:type="spellEnd"/>
      <w:r w:rsidRPr="008842F3">
        <w:t>. niż rok wcześniej). Znaczną</w:t>
      </w:r>
      <w:r w:rsidR="0061302F">
        <w:t xml:space="preserve">, jednak mniejszą o 0,3 </w:t>
      </w:r>
      <w:proofErr w:type="spellStart"/>
      <w:r w:rsidR="0061302F">
        <w:t>p.proc</w:t>
      </w:r>
      <w:proofErr w:type="spellEnd"/>
      <w:r w:rsidR="0061302F">
        <w:t>.,</w:t>
      </w:r>
      <w:r w:rsidRPr="008842F3">
        <w:t xml:space="preserve"> grupę bezrobotnych stanowiły osoby powyżej 50. roku życia</w:t>
      </w:r>
      <w:r w:rsidR="0061302F">
        <w:t xml:space="preserve"> </w:t>
      </w:r>
      <w:r w:rsidR="0061302F" w:rsidRPr="008842F3">
        <w:t>(2</w:t>
      </w:r>
      <w:r w:rsidR="0061302F">
        <w:t>8</w:t>
      </w:r>
      <w:r w:rsidR="0061302F" w:rsidRPr="008842F3">
        <w:t>,</w:t>
      </w:r>
      <w:r w:rsidR="0061302F">
        <w:t>7</w:t>
      </w:r>
      <w:r w:rsidR="0061302F" w:rsidRPr="008842F3">
        <w:t>%)</w:t>
      </w:r>
      <w:r w:rsidRPr="008842F3">
        <w:t xml:space="preserve">. W porównaniu z sytuacją sprzed roku odnotowano wzrost odsetka bezrobotnych </w:t>
      </w:r>
      <w:r w:rsidR="0061302F" w:rsidRPr="008842F3">
        <w:t xml:space="preserve">do 30. roku życia (o 0,2 </w:t>
      </w:r>
      <w:proofErr w:type="spellStart"/>
      <w:r w:rsidR="0061302F" w:rsidRPr="008842F3">
        <w:t>p.proc</w:t>
      </w:r>
      <w:proofErr w:type="spellEnd"/>
      <w:r w:rsidR="0061302F" w:rsidRPr="008842F3">
        <w:t>.)</w:t>
      </w:r>
      <w:r w:rsidR="0061302F">
        <w:t>. N</w:t>
      </w:r>
      <w:r w:rsidR="0061302F" w:rsidRPr="008842F3">
        <w:t xml:space="preserve">atomiast </w:t>
      </w:r>
      <w:r w:rsidR="0061302F">
        <w:t>w ogólnej liczbie bezrobotnych zmniejszył się udział</w:t>
      </w:r>
      <w:r w:rsidR="0061302F" w:rsidRPr="0061302F">
        <w:t xml:space="preserve"> </w:t>
      </w:r>
      <w:r w:rsidR="0061302F">
        <w:t xml:space="preserve">osób </w:t>
      </w:r>
      <w:r w:rsidR="0061302F" w:rsidRPr="008842F3">
        <w:t xml:space="preserve">z niepełnosprawnościami (o </w:t>
      </w:r>
      <w:r w:rsidR="0061302F">
        <w:t>2</w:t>
      </w:r>
      <w:r w:rsidR="0061302F" w:rsidRPr="008842F3">
        <w:t>,</w:t>
      </w:r>
      <w:r w:rsidR="0061302F">
        <w:t>1</w:t>
      </w:r>
      <w:r w:rsidR="0061302F" w:rsidRPr="008842F3">
        <w:t xml:space="preserve"> </w:t>
      </w:r>
      <w:proofErr w:type="spellStart"/>
      <w:r w:rsidR="0061302F" w:rsidRPr="008842F3">
        <w:t>p.proc</w:t>
      </w:r>
      <w:proofErr w:type="spellEnd"/>
      <w:r w:rsidR="0061302F" w:rsidRPr="008842F3">
        <w:t xml:space="preserve">.), posiadających co najmniej jedno dziecko w wieku do 6. roku życia </w:t>
      </w:r>
      <w:r w:rsidR="0061302F">
        <w:t>(</w:t>
      </w:r>
      <w:r w:rsidR="0061302F" w:rsidRPr="008842F3">
        <w:t>o 1,</w:t>
      </w:r>
      <w:r w:rsidR="0061302F">
        <w:t>9</w:t>
      </w:r>
      <w:r w:rsidR="0061302F" w:rsidRPr="008842F3">
        <w:t xml:space="preserve"> </w:t>
      </w:r>
      <w:proofErr w:type="spellStart"/>
      <w:r w:rsidR="0061302F" w:rsidRPr="008842F3">
        <w:t>p.proc</w:t>
      </w:r>
      <w:proofErr w:type="spellEnd"/>
      <w:r w:rsidR="0061302F" w:rsidRPr="008842F3">
        <w:t>.</w:t>
      </w:r>
      <w:r w:rsidR="0061302F">
        <w:t xml:space="preserve">) oraz </w:t>
      </w:r>
      <w:r w:rsidR="0061302F" w:rsidRPr="008842F3">
        <w:t xml:space="preserve">korzystających ze świadczeń pomocy społecznej (o 0,2 </w:t>
      </w:r>
      <w:proofErr w:type="spellStart"/>
      <w:r w:rsidR="0061302F" w:rsidRPr="008842F3">
        <w:t>p.proc</w:t>
      </w:r>
      <w:proofErr w:type="spellEnd"/>
      <w:r w:rsidR="0061302F" w:rsidRPr="008842F3">
        <w:t>.).</w:t>
      </w:r>
    </w:p>
    <w:p w14:paraId="5B66EEA1" w14:textId="77777777" w:rsidR="007C58D4" w:rsidRDefault="007C58D4" w:rsidP="007C58D4">
      <w:pPr>
        <w:pStyle w:val="tytutabelki"/>
      </w:pPr>
      <w:r w:rsidRPr="00E45D42">
        <w:t xml:space="preserve">Tablica 3. </w:t>
      </w:r>
      <w:r w:rsidR="003D4549" w:rsidRPr="003D4549">
        <w:t>Udział wybranych kategorii bezrobotnych będących w szczególnej sytuacji na rynku pracy w ogólnej liczbie bezrobotnych zarejestrowanych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C31E4F" w:rsidRPr="00290658" w14:paraId="26FF81F6" w14:textId="77777777" w:rsidTr="00EB5732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DD83D0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167690" w14:textId="30D95621" w:rsidR="00C31E4F" w:rsidRPr="00595529" w:rsidRDefault="00C31E4F" w:rsidP="008842F3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1A0CF1">
              <w:rPr>
                <w:color w:val="000000"/>
                <w:sz w:val="16"/>
                <w:szCs w:val="16"/>
              </w:rPr>
              <w:t>2</w:t>
            </w:r>
            <w:r w:rsidR="008842F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CF4E66" w14:textId="0A308728" w:rsidR="00C31E4F" w:rsidRPr="00595529" w:rsidRDefault="00C31E4F" w:rsidP="008842F3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1A0CF1">
              <w:rPr>
                <w:color w:val="000000"/>
                <w:sz w:val="16"/>
                <w:szCs w:val="16"/>
              </w:rPr>
              <w:t>2</w:t>
            </w:r>
            <w:r w:rsidR="008842F3">
              <w:rPr>
                <w:color w:val="000000"/>
                <w:sz w:val="16"/>
                <w:szCs w:val="16"/>
              </w:rPr>
              <w:t>4</w:t>
            </w:r>
          </w:p>
        </w:tc>
      </w:tr>
      <w:tr w:rsidR="00C31E4F" w:rsidRPr="00290658" w14:paraId="1DA2ACB1" w14:textId="77777777" w:rsidTr="00EB5732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33298B37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9672" w14:textId="77777777" w:rsidR="00C31E4F" w:rsidRPr="00595529" w:rsidRDefault="00C31E4F" w:rsidP="00CF7E5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CF7E5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F6E689C" w14:textId="77777777" w:rsidR="00C31E4F" w:rsidRPr="00595529" w:rsidRDefault="00CF7E5D" w:rsidP="00EB573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9AFF04D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CF7E5D">
              <w:rPr>
                <w:color w:val="000000"/>
                <w:sz w:val="16"/>
                <w:szCs w:val="16"/>
              </w:rPr>
              <w:t>1</w:t>
            </w:r>
          </w:p>
        </w:tc>
      </w:tr>
      <w:tr w:rsidR="00C31E4F" w:rsidRPr="00290658" w14:paraId="493CA1FB" w14:textId="77777777" w:rsidTr="00EB5732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4C7B94D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D1C7EE2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8842F3" w:rsidRPr="00290658" w14:paraId="69CB3F1D" w14:textId="77777777" w:rsidTr="00EB5732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1EFA05" w14:textId="77777777" w:rsidR="008842F3" w:rsidRPr="00595529" w:rsidRDefault="008842F3" w:rsidP="008842F3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A5181" w14:textId="730C4E6B" w:rsidR="008842F3" w:rsidRPr="00595529" w:rsidRDefault="008842F3" w:rsidP="008842F3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C5AAD6" w14:textId="1C182173" w:rsidR="008842F3" w:rsidRPr="00595529" w:rsidRDefault="008842F3" w:rsidP="008842F3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37BFF1" w14:textId="2856AC98" w:rsidR="008842F3" w:rsidRPr="00595529" w:rsidRDefault="00792DF4" w:rsidP="008842F3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</w:tr>
      <w:tr w:rsidR="008842F3" w:rsidRPr="00290658" w14:paraId="0790F1A4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412F13" w14:textId="77777777" w:rsidR="008842F3" w:rsidRPr="00595529" w:rsidRDefault="008842F3" w:rsidP="008842F3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B7C931" w14:textId="3A2940F4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E15BF" w14:textId="64C804E7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2851C06" w14:textId="18C62E06" w:rsidR="008842F3" w:rsidRPr="00595529" w:rsidRDefault="00792DF4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8842F3" w:rsidRPr="00290658" w14:paraId="3235BBC5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92E3CA" w14:textId="77777777" w:rsidR="008842F3" w:rsidRPr="00595529" w:rsidRDefault="008842F3" w:rsidP="008842F3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99399" w14:textId="5BADA1A3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03EE7" w14:textId="687100BC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DA1A75" w14:textId="4DCD0E07" w:rsidR="008842F3" w:rsidRPr="00595529" w:rsidRDefault="00792DF4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</w:tr>
      <w:tr w:rsidR="008842F3" w:rsidRPr="00290658" w14:paraId="49EC7129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271300F" w14:textId="77777777" w:rsidR="008842F3" w:rsidRPr="00595529" w:rsidRDefault="008842F3" w:rsidP="008842F3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D91D4" w14:textId="2F1ED19E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E05ED0" w14:textId="52361EF0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A22183" w14:textId="51C03793" w:rsidR="008842F3" w:rsidRPr="00595529" w:rsidRDefault="00792DF4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</w:tr>
      <w:tr w:rsidR="008842F3" w:rsidRPr="00290658" w14:paraId="4FBCE0EA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E122E" w14:textId="77777777" w:rsidR="008842F3" w:rsidRPr="00595529" w:rsidRDefault="008842F3" w:rsidP="008842F3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C31D9" w14:textId="4C5C6759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12215" w14:textId="014DB395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A547B6" w14:textId="0811B5D5" w:rsidR="008842F3" w:rsidRPr="00595529" w:rsidRDefault="00792DF4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8842F3" w:rsidRPr="00290658" w14:paraId="6DCC605B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0D5C02" w14:textId="77777777" w:rsidR="008842F3" w:rsidRPr="00595529" w:rsidRDefault="008842F3" w:rsidP="008842F3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8F7AE3" w14:textId="0FF5B014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6A3F36" w14:textId="1CEF1F2B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07F846" w14:textId="5D30D742" w:rsidR="008842F3" w:rsidRPr="00595529" w:rsidRDefault="00792DF4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</w:tr>
      <w:tr w:rsidR="008842F3" w:rsidRPr="00290658" w14:paraId="0709F1B5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4997579" w14:textId="77777777" w:rsidR="008842F3" w:rsidRPr="00595529" w:rsidRDefault="008842F3" w:rsidP="008842F3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C8AE3" w14:textId="5F70B493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A8D779" w14:textId="1C8B6567" w:rsidR="008842F3" w:rsidRPr="00595529" w:rsidRDefault="008842F3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F5EE87D" w14:textId="35BEF211" w:rsidR="008842F3" w:rsidRPr="00595529" w:rsidRDefault="00792DF4" w:rsidP="008842F3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</w:tr>
    </w:tbl>
    <w:p w14:paraId="238A6E9E" w14:textId="77777777" w:rsidR="004344D7" w:rsidRPr="0079338D" w:rsidRDefault="00B46CBF" w:rsidP="00C22424">
      <w:pPr>
        <w:pStyle w:val="Tytuwykresu"/>
        <w:spacing w:before="240"/>
        <w:rPr>
          <w:b w:val="0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31456" behindDoc="0" locked="0" layoutInCell="1" allowOverlap="1" wp14:anchorId="2C43F4D2" wp14:editId="5567DFCF">
            <wp:simplePos x="0" y="0"/>
            <wp:positionH relativeFrom="column">
              <wp:posOffset>525439</wp:posOffset>
            </wp:positionH>
            <wp:positionV relativeFrom="paragraph">
              <wp:posOffset>311261</wp:posOffset>
            </wp:positionV>
            <wp:extent cx="5587200" cy="2620387"/>
            <wp:effectExtent l="0" t="0" r="0" b="8890"/>
            <wp:wrapNone/>
            <wp:docPr id="2" name="Obraz 2" descr="Wykres słupkowy pionowy prezentuje liczbę bezrobotnych przypadających na 1 ofertę pracy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10C27047" w14:textId="6CC6A916" w:rsidR="00264ACB" w:rsidRPr="00C632B8" w:rsidRDefault="00264ACB" w:rsidP="00264ACB">
      <w:pPr>
        <w:pStyle w:val="Akapitzwyky"/>
        <w:spacing w:before="4000"/>
        <w:jc w:val="left"/>
        <w:rPr>
          <w:spacing w:val="-2"/>
        </w:rPr>
      </w:pPr>
      <w:r w:rsidRPr="00C632B8">
        <w:rPr>
          <w:spacing w:val="-2"/>
        </w:rPr>
        <w:lastRenderedPageBreak/>
        <w:t xml:space="preserve">W listopadzie </w:t>
      </w:r>
      <w:r w:rsidR="00434A54">
        <w:rPr>
          <w:spacing w:val="-2"/>
        </w:rPr>
        <w:t>202</w:t>
      </w:r>
      <w:r w:rsidR="008842F3">
        <w:rPr>
          <w:spacing w:val="-2"/>
        </w:rPr>
        <w:t>4</w:t>
      </w:r>
      <w:r w:rsidR="00434A54">
        <w:rPr>
          <w:spacing w:val="-2"/>
        </w:rPr>
        <w:t xml:space="preserve"> r.</w:t>
      </w:r>
      <w:r w:rsidRPr="00C632B8">
        <w:rPr>
          <w:spacing w:val="-2"/>
        </w:rPr>
        <w:t xml:space="preserve"> do powiatowych urzędów pracy zgłoszono 49</w:t>
      </w:r>
      <w:r w:rsidR="00784E81">
        <w:rPr>
          <w:spacing w:val="-2"/>
        </w:rPr>
        <w:t>8</w:t>
      </w:r>
      <w:r w:rsidRPr="00C632B8">
        <w:rPr>
          <w:spacing w:val="-2"/>
        </w:rPr>
        <w:t xml:space="preserve">3 </w:t>
      </w:r>
      <w:r w:rsidRPr="00C632B8">
        <w:rPr>
          <w:b/>
          <w:spacing w:val="-2"/>
        </w:rPr>
        <w:t>oferty zatrudnienia</w:t>
      </w:r>
      <w:r w:rsidRPr="00C632B8">
        <w:rPr>
          <w:rStyle w:val="Odwoanieprzypisudolnego"/>
          <w:spacing w:val="-2"/>
          <w:sz w:val="18"/>
        </w:rPr>
        <w:footnoteReference w:id="4"/>
      </w:r>
      <w:r w:rsidRPr="00C632B8">
        <w:rPr>
          <w:spacing w:val="-2"/>
        </w:rPr>
        <w:t xml:space="preserve">, tj. o </w:t>
      </w:r>
      <w:r w:rsidR="00784E81">
        <w:rPr>
          <w:spacing w:val="-2"/>
        </w:rPr>
        <w:t>20</w:t>
      </w:r>
      <w:r w:rsidRPr="00C632B8">
        <w:rPr>
          <w:spacing w:val="-2"/>
        </w:rPr>
        <w:t xml:space="preserve"> ofert </w:t>
      </w:r>
      <w:r w:rsidR="0082552E">
        <w:rPr>
          <w:spacing w:val="-2"/>
        </w:rPr>
        <w:t>więc</w:t>
      </w:r>
      <w:r w:rsidRPr="00C632B8">
        <w:rPr>
          <w:spacing w:val="-2"/>
        </w:rPr>
        <w:t>ej niż przed rokiem</w:t>
      </w:r>
      <w:r w:rsidR="0082552E">
        <w:rPr>
          <w:spacing w:val="-2"/>
        </w:rPr>
        <w:t>, natomiast</w:t>
      </w:r>
      <w:r w:rsidRPr="00C632B8">
        <w:rPr>
          <w:spacing w:val="-2"/>
        </w:rPr>
        <w:t xml:space="preserve"> o </w:t>
      </w:r>
      <w:r w:rsidR="0082552E">
        <w:rPr>
          <w:spacing w:val="-2"/>
        </w:rPr>
        <w:t>355</w:t>
      </w:r>
      <w:r w:rsidRPr="00C632B8">
        <w:rPr>
          <w:spacing w:val="-2"/>
        </w:rPr>
        <w:t xml:space="preserve"> </w:t>
      </w:r>
      <w:r w:rsidR="0082552E">
        <w:rPr>
          <w:spacing w:val="-2"/>
        </w:rPr>
        <w:t>ofert więcej</w:t>
      </w:r>
      <w:r w:rsidRPr="00C632B8">
        <w:rPr>
          <w:spacing w:val="-2"/>
        </w:rPr>
        <w:t xml:space="preserve"> niż przed miesiącem. W końcu listopada </w:t>
      </w:r>
      <w:r w:rsidR="00434A54">
        <w:rPr>
          <w:spacing w:val="-2"/>
        </w:rPr>
        <w:t>202</w:t>
      </w:r>
      <w:r w:rsidR="0082552E">
        <w:rPr>
          <w:spacing w:val="-2"/>
        </w:rPr>
        <w:t>4</w:t>
      </w:r>
      <w:r w:rsidR="00434A54">
        <w:rPr>
          <w:spacing w:val="-2"/>
        </w:rPr>
        <w:t xml:space="preserve"> r.</w:t>
      </w:r>
      <w:r w:rsidRPr="00C632B8">
        <w:rPr>
          <w:spacing w:val="-2"/>
        </w:rPr>
        <w:t xml:space="preserve"> 5</w:t>
      </w:r>
      <w:r w:rsidR="0082552E">
        <w:rPr>
          <w:spacing w:val="-2"/>
        </w:rPr>
        <w:t>151</w:t>
      </w:r>
      <w:r w:rsidRPr="00C632B8">
        <w:rPr>
          <w:spacing w:val="-2"/>
        </w:rPr>
        <w:t xml:space="preserve"> miejsc pracy pozostawało nierozdysponowanych, co oznacza, że na 1 ofertę pracy przypadało 1</w:t>
      </w:r>
      <w:r w:rsidR="0082552E">
        <w:rPr>
          <w:spacing w:val="-2"/>
        </w:rPr>
        <w:t>1</w:t>
      </w:r>
      <w:r w:rsidRPr="00C632B8">
        <w:rPr>
          <w:spacing w:val="-2"/>
        </w:rPr>
        <w:t xml:space="preserve"> bezrobotnych (przed miesiącem </w:t>
      </w:r>
      <w:r w:rsidR="0082552E">
        <w:rPr>
          <w:spacing w:val="-2"/>
        </w:rPr>
        <w:t>12</w:t>
      </w:r>
      <w:r w:rsidRPr="00C632B8">
        <w:rPr>
          <w:spacing w:val="-2"/>
        </w:rPr>
        <w:t xml:space="preserve">, a przed rokiem </w:t>
      </w:r>
      <w:r w:rsidR="0082552E">
        <w:rPr>
          <w:spacing w:val="-2"/>
        </w:rPr>
        <w:t>10</w:t>
      </w:r>
      <w:r w:rsidRPr="00C632B8">
        <w:rPr>
          <w:spacing w:val="-2"/>
        </w:rPr>
        <w:t xml:space="preserve">). </w:t>
      </w:r>
    </w:p>
    <w:p w14:paraId="0E5A1535" w14:textId="7E6C8497" w:rsidR="00264ACB" w:rsidRPr="00810F32" w:rsidRDefault="00264ACB" w:rsidP="00264ACB">
      <w:pPr>
        <w:pStyle w:val="Akapitzwyky"/>
        <w:spacing w:after="0"/>
        <w:jc w:val="left"/>
      </w:pPr>
      <w:r w:rsidRPr="00810F32">
        <w:t xml:space="preserve">W końcu listopada </w:t>
      </w:r>
      <w:r w:rsidR="00434A54" w:rsidRPr="00810F32">
        <w:t>202</w:t>
      </w:r>
      <w:r w:rsidR="008842F3">
        <w:t>4</w:t>
      </w:r>
      <w:r w:rsidR="00434A54" w:rsidRPr="00810F32">
        <w:t xml:space="preserve"> r.</w:t>
      </w:r>
      <w:r w:rsidRPr="00810F32">
        <w:t xml:space="preserve"> w województwie zgłoszono </w:t>
      </w:r>
      <w:r w:rsidRPr="00810F32">
        <w:rPr>
          <w:b/>
        </w:rPr>
        <w:t>zwolnienia grupowe</w:t>
      </w:r>
      <w:r w:rsidRPr="00810F32">
        <w:t xml:space="preserve"> z 1</w:t>
      </w:r>
      <w:r w:rsidR="007A13C2">
        <w:t>2</w:t>
      </w:r>
      <w:r w:rsidRPr="00810F32">
        <w:t xml:space="preserve"> zakładów (</w:t>
      </w:r>
      <w:r w:rsidR="007A13C2">
        <w:t>11</w:t>
      </w:r>
      <w:r w:rsidRPr="00810F32">
        <w:t xml:space="preserve"> z sektora prywatnego) i objęły one 1</w:t>
      </w:r>
      <w:r w:rsidR="007A13C2">
        <w:t>532</w:t>
      </w:r>
      <w:r w:rsidRPr="00810F32">
        <w:t xml:space="preserve"> pracowników. Rok wcześniej dotyczyło to 10 zakładów (wszystkie z sektora prywatnego) i 1</w:t>
      </w:r>
      <w:r w:rsidR="007A13C2">
        <w:t>144</w:t>
      </w:r>
      <w:r w:rsidRPr="00810F32">
        <w:t xml:space="preserve"> pracowników, a miesiąc wcześniej – 1</w:t>
      </w:r>
      <w:r w:rsidR="007A13C2">
        <w:t>8</w:t>
      </w:r>
      <w:r w:rsidRPr="00810F32">
        <w:t xml:space="preserve"> zakładów (wszystkie z sektora prywatnego) i 1</w:t>
      </w:r>
      <w:r w:rsidR="007A13C2">
        <w:t>8</w:t>
      </w:r>
      <w:r w:rsidRPr="00810F32">
        <w:t>0</w:t>
      </w:r>
      <w:r w:rsidR="007A13C2">
        <w:t>6</w:t>
      </w:r>
      <w:r w:rsidRPr="00810F32">
        <w:t xml:space="preserve"> osób.</w:t>
      </w:r>
    </w:p>
    <w:p w14:paraId="30EC5BAF" w14:textId="77777777" w:rsidR="00293805" w:rsidRDefault="00293805" w:rsidP="009E2C65">
      <w:pPr>
        <w:pStyle w:val="Nagwek1"/>
        <w:spacing w:line="240" w:lineRule="exact"/>
      </w:pPr>
      <w:r w:rsidRPr="00293805">
        <w:t>Wynagrodzenia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D375F" w:rsidRPr="00005794" w14:paraId="12EE8DAA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768622B6" w14:textId="23520A50" w:rsidR="00ED375F" w:rsidRPr="00005794" w:rsidRDefault="007212F8" w:rsidP="004F4C4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005794">
              <w:rPr>
                <w:rFonts w:ascii="Fira Sans SemiBold" w:hAnsi="Fira Sans SemiBold"/>
              </w:rPr>
              <w:t xml:space="preserve">W </w:t>
            </w:r>
            <w:r w:rsidR="00457002" w:rsidRPr="00005794">
              <w:rPr>
                <w:rFonts w:ascii="Fira Sans SemiBold" w:hAnsi="Fira Sans SemiBold"/>
              </w:rPr>
              <w:t>listopadzie</w:t>
            </w:r>
            <w:r w:rsidRPr="00005794">
              <w:rPr>
                <w:rFonts w:ascii="Fira Sans SemiBold" w:hAnsi="Fira Sans SemiBold"/>
              </w:rPr>
              <w:t xml:space="preserve"> </w:t>
            </w:r>
            <w:r w:rsidR="00D2252C" w:rsidRPr="00005794">
              <w:rPr>
                <w:rFonts w:ascii="Fira Sans SemiBold" w:hAnsi="Fira Sans SemiBold"/>
              </w:rPr>
              <w:t>20</w:t>
            </w:r>
            <w:r w:rsidR="0096727D" w:rsidRPr="00005794">
              <w:rPr>
                <w:rFonts w:ascii="Fira Sans SemiBold" w:hAnsi="Fira Sans SemiBold"/>
              </w:rPr>
              <w:t>2</w:t>
            </w:r>
            <w:r w:rsidR="008842F3">
              <w:rPr>
                <w:rFonts w:ascii="Fira Sans SemiBold" w:hAnsi="Fira Sans SemiBold"/>
              </w:rPr>
              <w:t>4</w:t>
            </w:r>
            <w:r w:rsidR="00D2252C" w:rsidRPr="00005794">
              <w:rPr>
                <w:rFonts w:ascii="Fira Sans SemiBold" w:hAnsi="Fira Sans SemiBold"/>
              </w:rPr>
              <w:t xml:space="preserve"> r. </w:t>
            </w:r>
            <w:r w:rsidR="008842F3" w:rsidRPr="00A60CB3">
              <w:rPr>
                <w:rFonts w:ascii="Fira Sans SemiBold" w:hAnsi="Fira Sans SemiBold"/>
                <w:color w:val="auto"/>
              </w:rPr>
              <w:t xml:space="preserve">przeciętne miesięczne wynagrodzenie brutto w sektorze przedsiębiorstw wzrosło </w:t>
            </w:r>
            <w:r w:rsidR="004F4C41">
              <w:rPr>
                <w:rFonts w:ascii="Fira Sans SemiBold" w:hAnsi="Fira Sans SemiBold"/>
                <w:color w:val="auto"/>
              </w:rPr>
              <w:t xml:space="preserve">zarówno </w:t>
            </w:r>
            <w:r w:rsidR="008842F3" w:rsidRPr="00A60CB3">
              <w:rPr>
                <w:rFonts w:ascii="Fira Sans SemiBold" w:hAnsi="Fira Sans SemiBold"/>
                <w:color w:val="auto"/>
              </w:rPr>
              <w:t>w</w:t>
            </w:r>
            <w:r w:rsidR="004F4C41">
              <w:rPr>
                <w:rFonts w:ascii="Fira Sans SemiBold" w:hAnsi="Fira Sans SemiBold"/>
                <w:color w:val="auto"/>
              </w:rPr>
              <w:t> </w:t>
            </w:r>
            <w:r w:rsidR="008842F3" w:rsidRPr="00A60CB3">
              <w:rPr>
                <w:rFonts w:ascii="Fira Sans SemiBold" w:hAnsi="Fira Sans SemiBold"/>
                <w:color w:val="auto"/>
              </w:rPr>
              <w:t xml:space="preserve">skali roku, </w:t>
            </w:r>
            <w:r w:rsidR="004F4C41">
              <w:rPr>
                <w:rFonts w:ascii="Fira Sans SemiBold" w:hAnsi="Fira Sans SemiBold"/>
                <w:color w:val="auto"/>
              </w:rPr>
              <w:t>jak i</w:t>
            </w:r>
            <w:r w:rsidR="008842F3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14:paraId="4C24AFE3" w14:textId="7106C597" w:rsidR="004B1AF5" w:rsidRPr="00BE5DDF" w:rsidRDefault="004B1AF5" w:rsidP="004B1AF5">
      <w:pPr>
        <w:pStyle w:val="Akapitzwyky"/>
        <w:spacing w:before="120"/>
        <w:jc w:val="left"/>
      </w:pPr>
      <w:r w:rsidRPr="00BE5DDF">
        <w:rPr>
          <w:b/>
        </w:rPr>
        <w:t xml:space="preserve">Przeciętne miesięczne wynagrodzenie brutto w sektorze </w:t>
      </w:r>
      <w:r w:rsidR="008842F3" w:rsidRPr="007877DF">
        <w:rPr>
          <w:b/>
        </w:rPr>
        <w:t>przedsiębiorstw</w:t>
      </w:r>
      <w:r w:rsidR="008842F3">
        <w:rPr>
          <w:rStyle w:val="Odwoanieprzypisudolnego"/>
          <w:b/>
        </w:rPr>
        <w:footnoteReference w:id="5"/>
      </w:r>
      <w:r w:rsidR="008842F3" w:rsidRPr="007877DF">
        <w:t xml:space="preserve"> </w:t>
      </w:r>
      <w:r w:rsidRPr="00BE5DDF">
        <w:t xml:space="preserve">w województwie w listopadzie </w:t>
      </w:r>
      <w:r w:rsidR="00434A54">
        <w:t>202</w:t>
      </w:r>
      <w:r w:rsidR="008842F3">
        <w:t>4</w:t>
      </w:r>
      <w:r w:rsidR="00434A54">
        <w:t xml:space="preserve"> r.</w:t>
      </w:r>
      <w:r w:rsidRPr="00BE5DDF">
        <w:t xml:space="preserve"> </w:t>
      </w:r>
      <w:r w:rsidR="008842F3" w:rsidRPr="00A20DC7">
        <w:rPr>
          <w:spacing w:val="-2"/>
        </w:rPr>
        <w:t xml:space="preserve">wyniosło </w:t>
      </w:r>
      <w:r w:rsidR="008842F3" w:rsidRPr="007877DF">
        <w:t xml:space="preserve"> </w:t>
      </w:r>
      <w:r w:rsidR="004F4C41">
        <w:rPr>
          <w:spacing w:val="-2"/>
        </w:rPr>
        <w:t>9166</w:t>
      </w:r>
      <w:r w:rsidRPr="00335CD1">
        <w:rPr>
          <w:spacing w:val="-2"/>
        </w:rPr>
        <w:t>,</w:t>
      </w:r>
      <w:r w:rsidR="004F4C41">
        <w:rPr>
          <w:spacing w:val="-2"/>
        </w:rPr>
        <w:t>34</w:t>
      </w:r>
      <w:r w:rsidRPr="00335CD1">
        <w:rPr>
          <w:spacing w:val="-2"/>
        </w:rPr>
        <w:t xml:space="preserve"> zł i było wyższe o </w:t>
      </w:r>
      <w:r w:rsidR="004F4C41">
        <w:rPr>
          <w:spacing w:val="-2"/>
        </w:rPr>
        <w:t>10</w:t>
      </w:r>
      <w:r w:rsidRPr="00335CD1">
        <w:rPr>
          <w:spacing w:val="-2"/>
        </w:rPr>
        <w:t>,</w:t>
      </w:r>
      <w:r w:rsidR="004F4C41">
        <w:rPr>
          <w:spacing w:val="-2"/>
        </w:rPr>
        <w:t>5</w:t>
      </w:r>
      <w:r w:rsidRPr="00335CD1">
        <w:rPr>
          <w:spacing w:val="-2"/>
        </w:rPr>
        <w:t>% w relacji do listopada poprzedniego roku (w listopadzie 202</w:t>
      </w:r>
      <w:r w:rsidR="008842F3">
        <w:rPr>
          <w:spacing w:val="-2"/>
        </w:rPr>
        <w:t>3</w:t>
      </w:r>
      <w:r w:rsidRPr="00335CD1">
        <w:rPr>
          <w:spacing w:val="-2"/>
        </w:rPr>
        <w:t xml:space="preserve"> r. zwiększyło się o </w:t>
      </w:r>
      <w:r w:rsidR="004F4C41">
        <w:rPr>
          <w:spacing w:val="-2"/>
        </w:rPr>
        <w:t>9</w:t>
      </w:r>
      <w:r w:rsidRPr="00335CD1">
        <w:rPr>
          <w:spacing w:val="-2"/>
        </w:rPr>
        <w:t>,8% w skali roku).</w:t>
      </w:r>
    </w:p>
    <w:p w14:paraId="367C6D42" w14:textId="616A9EAF" w:rsidR="004B1AF5" w:rsidRPr="00D05BFB" w:rsidRDefault="004B1AF5" w:rsidP="004B1AF5">
      <w:pPr>
        <w:pStyle w:val="Akapitzwyky"/>
        <w:spacing w:after="0"/>
        <w:jc w:val="left"/>
      </w:pPr>
      <w:r w:rsidRPr="00880CF8">
        <w:t xml:space="preserve">W kraju przeciętne wynagrodzenie w listopadzie </w:t>
      </w:r>
      <w:r w:rsidR="008842F3" w:rsidRPr="00880CF8">
        <w:t>b</w:t>
      </w:r>
      <w:r w:rsidR="00434A54" w:rsidRPr="00880CF8">
        <w:t>r.</w:t>
      </w:r>
      <w:r w:rsidRPr="00880CF8">
        <w:t xml:space="preserve"> wyniosło </w:t>
      </w:r>
      <w:r w:rsidR="00880CF8" w:rsidRPr="00880CF8">
        <w:t>84</w:t>
      </w:r>
      <w:r w:rsidRPr="00880CF8">
        <w:t>7</w:t>
      </w:r>
      <w:r w:rsidR="00880CF8" w:rsidRPr="00880CF8">
        <w:t>8</w:t>
      </w:r>
      <w:r w:rsidRPr="00880CF8">
        <w:t>,</w:t>
      </w:r>
      <w:r w:rsidR="00880CF8" w:rsidRPr="00880CF8">
        <w:t>26</w:t>
      </w:r>
      <w:r w:rsidRPr="00880CF8">
        <w:t xml:space="preserve"> zł i wzrosło w ciągu roku o 1</w:t>
      </w:r>
      <w:r w:rsidR="00880CF8" w:rsidRPr="00880CF8">
        <w:t>0</w:t>
      </w:r>
      <w:r w:rsidRPr="00880CF8">
        <w:t>,</w:t>
      </w:r>
      <w:r w:rsidR="00880CF8" w:rsidRPr="00880CF8">
        <w:t>5</w:t>
      </w:r>
      <w:r w:rsidRPr="00880CF8">
        <w:t>%.</w:t>
      </w:r>
    </w:p>
    <w:p w14:paraId="44FF3E7F" w14:textId="5897E93C" w:rsidR="009B4560" w:rsidRDefault="009B4560" w:rsidP="009B4560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7C58D4" w:rsidRPr="0082770B" w14:paraId="49E6F097" w14:textId="77777777" w:rsidTr="00EB573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F0D552C" w14:textId="77777777" w:rsidR="007C58D4" w:rsidRPr="0082770B" w:rsidRDefault="007C58D4" w:rsidP="00EB573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8933F5" w14:textId="5D948CFF" w:rsidR="007C58D4" w:rsidRPr="0082770B" w:rsidRDefault="001A0CF1" w:rsidP="008842F3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11 202</w:t>
            </w:r>
            <w:r w:rsidR="008842F3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9AEF9B" w14:textId="45D93ABD" w:rsidR="007C58D4" w:rsidRPr="0082770B" w:rsidRDefault="001A0CF1" w:rsidP="008842F3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01–11 202</w:t>
            </w:r>
            <w:r w:rsidR="008842F3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7C58D4" w:rsidRPr="0082770B" w14:paraId="72230E6A" w14:textId="77777777" w:rsidTr="00EB5732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BA89E2F" w14:textId="77777777" w:rsidR="007C58D4" w:rsidRPr="0082770B" w:rsidRDefault="007C58D4" w:rsidP="00EB573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EC935EF" w14:textId="77777777" w:rsidR="007C58D4" w:rsidRPr="0082770B" w:rsidRDefault="007C58D4" w:rsidP="00EB573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826E8E5" w14:textId="55F7BB59" w:rsidR="007C58D4" w:rsidRPr="0082770B" w:rsidRDefault="007C58D4" w:rsidP="008842F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A0CF1">
              <w:rPr>
                <w:rFonts w:cs="Arial"/>
                <w:spacing w:val="-2"/>
                <w:sz w:val="16"/>
                <w:szCs w:val="16"/>
              </w:rPr>
              <w:t>2</w:t>
            </w:r>
            <w:r w:rsidR="008842F3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7C14F37" w14:textId="77777777" w:rsidR="007C58D4" w:rsidRPr="0082770B" w:rsidRDefault="007C58D4" w:rsidP="00EB573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08C965" w14:textId="26418AF4" w:rsidR="007C58D4" w:rsidRPr="0082770B" w:rsidRDefault="007C58D4" w:rsidP="008842F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01–11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8842F3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D43F8" w:rsidRPr="0082770B" w14:paraId="2D5777D5" w14:textId="77777777" w:rsidTr="00AD43F8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CF9D6" w14:textId="77777777" w:rsidR="00AD43F8" w:rsidRPr="00AE5178" w:rsidRDefault="00AD43F8" w:rsidP="00AD43F8">
            <w:pPr>
              <w:tabs>
                <w:tab w:val="left" w:leader="dot" w:pos="4606"/>
              </w:tabs>
              <w:spacing w:before="60" w:after="0" w:line="18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94E00" w14:textId="374A3CDF" w:rsidR="00AD43F8" w:rsidRPr="00AD43F8" w:rsidRDefault="00AD43F8" w:rsidP="00AD43F8">
            <w:pPr>
              <w:spacing w:before="60" w:after="0" w:line="180" w:lineRule="exact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AD43F8">
              <w:rPr>
                <w:rFonts w:ascii="Fira Sans SemiBold" w:hAnsi="Fira Sans SemiBold" w:cs="Arial"/>
                <w:sz w:val="16"/>
                <w:szCs w:val="16"/>
              </w:rPr>
              <w:t>9166,34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225E0" w14:textId="360E1353" w:rsidR="00AD43F8" w:rsidRPr="00AD43F8" w:rsidRDefault="00AD43F8" w:rsidP="00AD43F8">
            <w:pPr>
              <w:spacing w:before="60" w:after="0" w:line="180" w:lineRule="exact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AD43F8">
              <w:rPr>
                <w:rFonts w:ascii="Fira Sans SemiBold" w:hAnsi="Fira Sans SemiBold" w:cs="Arial"/>
                <w:sz w:val="16"/>
                <w:szCs w:val="16"/>
              </w:rPr>
              <w:t>110,5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3CDFA" w14:textId="55082899" w:rsidR="00AD43F8" w:rsidRPr="00AD43F8" w:rsidRDefault="00AD43F8" w:rsidP="00AD43F8">
            <w:pPr>
              <w:spacing w:before="60" w:after="0" w:line="180" w:lineRule="exact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AD43F8">
              <w:rPr>
                <w:rFonts w:ascii="Fira Sans SemiBold" w:hAnsi="Fira Sans SemiBold" w:cs="Arial"/>
                <w:sz w:val="16"/>
                <w:szCs w:val="16"/>
              </w:rPr>
              <w:t>8615,72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A1D439" w14:textId="350A606E" w:rsidR="00AD43F8" w:rsidRPr="00AD43F8" w:rsidRDefault="00AD43F8" w:rsidP="00AD43F8">
            <w:pPr>
              <w:spacing w:before="60" w:after="0" w:line="180" w:lineRule="exact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AD43F8">
              <w:rPr>
                <w:rFonts w:ascii="Fira Sans SemiBold" w:hAnsi="Fira Sans SemiBold" w:cs="Arial"/>
                <w:sz w:val="16"/>
                <w:szCs w:val="16"/>
              </w:rPr>
              <w:t>110,5</w:t>
            </w:r>
          </w:p>
        </w:tc>
      </w:tr>
      <w:tr w:rsidR="00C4485E" w:rsidRPr="0082770B" w14:paraId="5BF96055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CFA3A" w14:textId="77777777" w:rsidR="00C4485E" w:rsidRPr="00111E7C" w:rsidRDefault="00C4485E" w:rsidP="008842F3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8405D" w14:textId="77777777" w:rsidR="00C4485E" w:rsidRPr="00DE3F1F" w:rsidRDefault="00C4485E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9F997" w14:textId="77777777" w:rsidR="00C4485E" w:rsidRPr="009849EC" w:rsidRDefault="00C4485E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8EC7A" w14:textId="77777777" w:rsidR="00C4485E" w:rsidRPr="0009773A" w:rsidRDefault="00C4485E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4B6E5" w14:textId="77777777" w:rsidR="00C4485E" w:rsidRPr="009849EC" w:rsidRDefault="00C4485E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43F8" w:rsidRPr="0082770B" w14:paraId="09E4D9E2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1815D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C7027" w14:textId="2E298514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10007,01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757D0" w14:textId="09E3240A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A0C9FC" w14:textId="69EA49F4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9056,29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1B977" w14:textId="5C2409EE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C4485E" w:rsidRPr="0082770B" w14:paraId="0ED2B8E0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8769CD" w14:textId="77777777" w:rsidR="00C4485E" w:rsidRPr="00111E7C" w:rsidRDefault="00C4485E" w:rsidP="008842F3">
            <w:pPr>
              <w:tabs>
                <w:tab w:val="left" w:leader="dot" w:pos="4606"/>
              </w:tabs>
              <w:spacing w:before="0" w:after="0" w:line="18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F2A7E1" w14:textId="77777777" w:rsidR="00C4485E" w:rsidRPr="00DE3F1F" w:rsidRDefault="00C4485E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1F2460" w14:textId="77777777" w:rsidR="00C4485E" w:rsidRPr="009849EC" w:rsidRDefault="00C4485E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35537" w14:textId="77777777" w:rsidR="00C4485E" w:rsidRPr="0009773A" w:rsidRDefault="00C4485E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8C678" w14:textId="77777777" w:rsidR="00C4485E" w:rsidRPr="009849EC" w:rsidRDefault="00C4485E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43F8" w:rsidRPr="0082770B" w14:paraId="62149474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B143C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417BD" w14:textId="50849115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8636,18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F949C" w14:textId="08BEB59D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5148A" w14:textId="1749F97E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8373,77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01D350" w14:textId="0BF505C2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AD43F8" w:rsidRPr="0082770B" w14:paraId="1A87F24C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011AA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027356" w14:textId="31CD1B77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7065,29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F7625" w14:textId="24A36220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34435C" w14:textId="2AF81A73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7188,05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8D2B4" w14:textId="0B1B89CB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</w:tr>
      <w:tr w:rsidR="00AD43F8" w:rsidRPr="0082770B" w14:paraId="1112BA82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671C35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20BD9" w14:textId="3A81E652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9871,66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D6192" w14:textId="246DACC2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4DA6F" w14:textId="1E896792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8744,44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0C973D" w14:textId="1856FE65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AD43F8" w:rsidRPr="0082770B" w14:paraId="35FCD163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9BB4F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39460" w14:textId="5C6A1E90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7617,86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FF614" w14:textId="6E236B27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01084" w14:textId="5FD2A623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7588,88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67B15" w14:textId="2F3C6701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AD43F8" w:rsidRPr="0082770B" w14:paraId="0F5F59F2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98700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BCE225" w14:textId="3B48667C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7963,46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C626F" w14:textId="639063B5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9109F" w14:textId="354E0D97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7481,71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F6480" w14:textId="0E6C36D8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AD43F8" w:rsidRPr="0082770B" w14:paraId="11C4B7CD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A4B6A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C0BAF" w14:textId="6880BFE7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6214,29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58FACF" w14:textId="2E4EED0A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AC6EC" w14:textId="24E87698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6405,33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CDF88A" w14:textId="051A7685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AD43F8" w:rsidRPr="0082770B" w14:paraId="5E8AEB96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CBFC14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657B" w14:textId="634182DD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13856,32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BEDD5" w14:textId="63463B1D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EF87" w14:textId="1856B7C8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13412,71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C4DE25" w14:textId="51D52AE1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AD43F8" w:rsidRPr="0082770B" w14:paraId="3DB020F1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CB189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398A7" w14:textId="79DACE8E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7698,07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42E3D" w14:textId="5A330F1A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E9F66" w14:textId="73D7397A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7501,74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55B93C" w14:textId="22C4DFC7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AD43F8" w:rsidRPr="0082770B" w14:paraId="7BEF1E05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C97D7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9E83A" w14:textId="75C9A2D7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10402,53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EB9BC" w14:textId="5379123B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4831C6" w14:textId="66BD52A6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10407,34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A2F8D" w14:textId="081895C1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AD43F8" w:rsidRPr="0082770B" w14:paraId="7ECD2013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F91F1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6E8239" w14:textId="3235D2B9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6744,33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869CFA" w14:textId="55E1D33B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0D53F" w14:textId="537157F9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6590,14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41B518" w14:textId="3E48C79F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</w:tr>
      <w:tr w:rsidR="00AD43F8" w:rsidRPr="0082770B" w14:paraId="113DA7BD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46840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00FBB" w14:textId="091EE247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7179,33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D84069" w14:textId="00DB6429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2C0749" w14:textId="7B9E2C5E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7178,06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206132" w14:textId="7E190A2E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AD43F8" w:rsidRPr="0082770B" w14:paraId="4BB00BF5" w14:textId="77777777" w:rsidTr="00AD43F8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558B8B5" w14:textId="77777777" w:rsidR="00AD43F8" w:rsidRPr="00111E7C" w:rsidRDefault="00AD43F8" w:rsidP="00AD43F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7B2B053" w14:textId="21A89201" w:rsidR="00AD43F8" w:rsidRPr="00DE3F1F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7166,29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D233F4F" w14:textId="5AF5FD9D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C40ADC4" w14:textId="2A0F544A" w:rsidR="00AD43F8" w:rsidRPr="0009773A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7359,97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56F98A" w14:textId="29217612" w:rsidR="00AD43F8" w:rsidRPr="009849EC" w:rsidRDefault="00AD43F8" w:rsidP="00AD43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</w:tbl>
    <w:p w14:paraId="3BC79444" w14:textId="77777777" w:rsidR="009B4560" w:rsidRPr="00912892" w:rsidRDefault="009B4560" w:rsidP="009B456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75860C61" w14:textId="72012393" w:rsidR="00AE7CAA" w:rsidRPr="00D9644E" w:rsidRDefault="00AE7CAA" w:rsidP="003D1CDD">
      <w:pPr>
        <w:pStyle w:val="Akapitzwyky"/>
        <w:spacing w:before="120"/>
        <w:jc w:val="left"/>
      </w:pPr>
      <w:r w:rsidRPr="00D9644E">
        <w:t>W porównaniu do listopada 202</w:t>
      </w:r>
      <w:r w:rsidR="008842F3">
        <w:t>3</w:t>
      </w:r>
      <w:r w:rsidRPr="00D9644E">
        <w:t xml:space="preserve"> r. wzrost przeciętnych wynagrodzeń odnotowano we wszystkich sekcjach sektora przedsiębiorstw, w tym największy w </w:t>
      </w:r>
      <w:r w:rsidR="00EA3BB0" w:rsidRPr="00D9644E">
        <w:t xml:space="preserve">budownictwie </w:t>
      </w:r>
      <w:r w:rsidRPr="00D9644E">
        <w:rPr>
          <w:shd w:val="clear" w:color="auto" w:fill="FFFFFF"/>
        </w:rPr>
        <w:t>(o 21,</w:t>
      </w:r>
      <w:r w:rsidR="00EA3BB0">
        <w:rPr>
          <w:shd w:val="clear" w:color="auto" w:fill="FFFFFF"/>
        </w:rPr>
        <w:t>9</w:t>
      </w:r>
      <w:r w:rsidRPr="00D9644E">
        <w:rPr>
          <w:shd w:val="clear" w:color="auto" w:fill="FFFFFF"/>
        </w:rPr>
        <w:t xml:space="preserve">%), </w:t>
      </w:r>
      <w:r w:rsidRPr="00D9644E">
        <w:t xml:space="preserve">a najmniejszy </w:t>
      </w:r>
      <w:r w:rsidRPr="00D9644E">
        <w:rPr>
          <w:rFonts w:ascii="Arial" w:hAnsi="Arial" w:cs="Arial"/>
        </w:rPr>
        <w:t>–</w:t>
      </w:r>
      <w:r w:rsidR="00EA3BB0">
        <w:rPr>
          <w:rFonts w:ascii="Arial" w:hAnsi="Arial" w:cs="Arial"/>
        </w:rPr>
        <w:t xml:space="preserve"> w informacji i komunikacji</w:t>
      </w:r>
      <w:r w:rsidRPr="00D9644E">
        <w:t xml:space="preserve"> (o 5,</w:t>
      </w:r>
      <w:r w:rsidR="00EA3BB0">
        <w:t>4</w:t>
      </w:r>
      <w:r w:rsidRPr="00D9644E">
        <w:t xml:space="preserve">%). </w:t>
      </w:r>
    </w:p>
    <w:p w14:paraId="0F195D05" w14:textId="453DC1BA" w:rsidR="00293805" w:rsidRPr="009E04B1" w:rsidRDefault="003D1CDD" w:rsidP="003D1CDD">
      <w:pPr>
        <w:pStyle w:val="Tytuwykresu"/>
        <w:spacing w:before="80" w:after="4000"/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43744" behindDoc="0" locked="0" layoutInCell="1" allowOverlap="1" wp14:anchorId="3F556129" wp14:editId="4EC59690">
            <wp:simplePos x="0" y="0"/>
            <wp:positionH relativeFrom="margin">
              <wp:posOffset>552734</wp:posOffset>
            </wp:positionH>
            <wp:positionV relativeFrom="paragraph">
              <wp:posOffset>390106</wp:posOffset>
            </wp:positionV>
            <wp:extent cx="5655600" cy="2455200"/>
            <wp:effectExtent l="0" t="0" r="2540" b="2540"/>
            <wp:wrapNone/>
            <wp:docPr id="29" name="Obraz 29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42" w:rsidRPr="009E04B1">
        <w:t>Wykres 4.</w:t>
      </w:r>
      <w:r w:rsidR="00E45D42" w:rsidRPr="009E04B1">
        <w:rPr>
          <w:shd w:val="clear" w:color="auto" w:fill="FFFFFF"/>
        </w:rPr>
        <w:t xml:space="preserve"> </w:t>
      </w:r>
      <w:r w:rsidR="00293805" w:rsidRPr="009E04B1">
        <w:t xml:space="preserve">Odchylenia względne przeciętnych miesięcznych wynagrodzeń brutto od średniego wynagrodzenia </w:t>
      </w:r>
      <w:r w:rsidR="00437676" w:rsidRPr="009E04B1">
        <w:t xml:space="preserve">w sektorze przedsiębiorstw </w:t>
      </w:r>
      <w:r w:rsidR="00293805" w:rsidRPr="009E04B1">
        <w:t xml:space="preserve">w województwie według wybranych sekcji </w:t>
      </w:r>
      <w:r w:rsidR="007212F8">
        <w:t xml:space="preserve">w </w:t>
      </w:r>
      <w:r w:rsidR="00457002">
        <w:t>listopadzie</w:t>
      </w:r>
      <w:r w:rsidR="007212F8">
        <w:t xml:space="preserve"> </w:t>
      </w:r>
      <w:r w:rsidR="00293805" w:rsidRPr="009E04B1">
        <w:t>20</w:t>
      </w:r>
      <w:r w:rsidR="0096727D">
        <w:t>2</w:t>
      </w:r>
      <w:r w:rsidR="008842F3">
        <w:t>4</w:t>
      </w:r>
      <w:r w:rsidR="00293805" w:rsidRPr="009E04B1">
        <w:t xml:space="preserve"> r.</w:t>
      </w:r>
      <w:r w:rsidRPr="003D1CDD">
        <w:rPr>
          <w:noProof/>
          <w:spacing w:val="-4"/>
          <w:lang w:eastAsia="pl-PL"/>
        </w:rPr>
        <w:t xml:space="preserve"> </w:t>
      </w:r>
    </w:p>
    <w:p w14:paraId="2CBC9CEE" w14:textId="6FE0D71F" w:rsidR="00AE7CAA" w:rsidRPr="007B3716" w:rsidRDefault="00AE7CAA" w:rsidP="002F54D9">
      <w:pPr>
        <w:pStyle w:val="Akapitzwyky"/>
        <w:spacing w:before="0"/>
        <w:jc w:val="left"/>
      </w:pPr>
      <w:r w:rsidRPr="007B3716">
        <w:lastRenderedPageBreak/>
        <w:t xml:space="preserve">W odniesieniu do przeciętnego wynagrodzenia w sektorze przedsiębiorstw w województwie w listopadzie </w:t>
      </w:r>
      <w:r w:rsidR="003F611A" w:rsidRPr="007B3716">
        <w:t>b</w:t>
      </w:r>
      <w:r w:rsidR="00434A54" w:rsidRPr="007B3716">
        <w:t>r.</w:t>
      </w:r>
      <w:r w:rsidRPr="007B3716">
        <w:t xml:space="preserve"> najwyższe wynagrodzenie otrzymali pracujący w informacji i komunikacji (wyższe o 5</w:t>
      </w:r>
      <w:r w:rsidR="007B3716" w:rsidRPr="007B3716">
        <w:t>1</w:t>
      </w:r>
      <w:r w:rsidRPr="007B3716">
        <w:t>,</w:t>
      </w:r>
      <w:r w:rsidR="007B3716" w:rsidRPr="007B3716">
        <w:t>2</w:t>
      </w:r>
      <w:r w:rsidRPr="007B3716">
        <w:t>%), a także w działalności profesjonalnej, naukowej i technicznej (o 1</w:t>
      </w:r>
      <w:r w:rsidR="007B3716" w:rsidRPr="007B3716">
        <w:t>3</w:t>
      </w:r>
      <w:r w:rsidRPr="007B3716">
        <w:t>,</w:t>
      </w:r>
      <w:r w:rsidR="007B3716" w:rsidRPr="007B3716">
        <w:t>5</w:t>
      </w:r>
      <w:r w:rsidRPr="007B3716">
        <w:t xml:space="preserve">%). </w:t>
      </w:r>
      <w:r w:rsidR="003F611A" w:rsidRPr="007B3716">
        <w:t xml:space="preserve">Wynagrodzenie wyższe od średniej odnotowano także w budownictwie (o </w:t>
      </w:r>
      <w:r w:rsidR="007B3716" w:rsidRPr="007B3716">
        <w:t>7</w:t>
      </w:r>
      <w:r w:rsidR="003F611A" w:rsidRPr="007B3716">
        <w:t>,</w:t>
      </w:r>
      <w:r w:rsidR="007B3716" w:rsidRPr="007B3716">
        <w:t>7</w:t>
      </w:r>
      <w:r w:rsidR="003F611A" w:rsidRPr="007B3716">
        <w:t xml:space="preserve">%). W pozostałych sekcjach poziom płac był niższy od przeciętnej. </w:t>
      </w:r>
      <w:r w:rsidRPr="007B3716">
        <w:t>Stosunkowo najniższe przeciętne wynagrodzenie brutto wystąpiło w zakwaterowaniu i gastronomii (o 32,</w:t>
      </w:r>
      <w:r w:rsidR="007B3716" w:rsidRPr="007B3716">
        <w:t>2</w:t>
      </w:r>
      <w:r w:rsidRPr="007B3716">
        <w:t xml:space="preserve">% niższe od przeciętnego wynagrodzenia w sektorze przedsiębiorstw), administrowaniu i działalności wspierającej (niższe o </w:t>
      </w:r>
      <w:r w:rsidR="007B3716">
        <w:t>26</w:t>
      </w:r>
      <w:r w:rsidRPr="007B3716">
        <w:t>,</w:t>
      </w:r>
      <w:r w:rsidR="007B3716">
        <w:t>4</w:t>
      </w:r>
      <w:r w:rsidRPr="007B3716">
        <w:t xml:space="preserve">%), </w:t>
      </w:r>
      <w:r w:rsidR="007B3716">
        <w:t xml:space="preserve">dostawie wody; gospodarowaniu ściekami i odpadami; rekultywacji (niższe o 22,9%), </w:t>
      </w:r>
      <w:r w:rsidR="007B3716" w:rsidRPr="007B3716">
        <w:t>pozostałej działalności usługowej (niższe o 2</w:t>
      </w:r>
      <w:r w:rsidR="007B3716">
        <w:t>1</w:t>
      </w:r>
      <w:r w:rsidR="007B3716" w:rsidRPr="007B3716">
        <w:t>,</w:t>
      </w:r>
      <w:r w:rsidR="007B3716">
        <w:t>8</w:t>
      </w:r>
      <w:r w:rsidR="007B3716" w:rsidRPr="007B3716">
        <w:t>%)</w:t>
      </w:r>
      <w:r w:rsidR="007B3716">
        <w:t>,</w:t>
      </w:r>
      <w:r w:rsidR="007B3716" w:rsidRPr="007B3716">
        <w:t xml:space="preserve"> a także w</w:t>
      </w:r>
      <w:r w:rsidR="007B3716">
        <w:t xml:space="preserve"> </w:t>
      </w:r>
      <w:r w:rsidRPr="007B3716">
        <w:t xml:space="preserve">działalności </w:t>
      </w:r>
      <w:r w:rsidR="007B3716">
        <w:t>związanej z kulturą, rozrywką i </w:t>
      </w:r>
      <w:r w:rsidRPr="007B3716">
        <w:t>rekreacją (niższe o 2</w:t>
      </w:r>
      <w:r w:rsidR="007B3716">
        <w:t>1</w:t>
      </w:r>
      <w:r w:rsidRPr="007B3716">
        <w:t xml:space="preserve">,7%). </w:t>
      </w:r>
    </w:p>
    <w:p w14:paraId="5ADD171F" w14:textId="2302770D" w:rsidR="00AE7CAA" w:rsidRPr="001877AE" w:rsidRDefault="00AE7CAA" w:rsidP="00AE7CAA">
      <w:pPr>
        <w:pStyle w:val="Akapitzwyky"/>
        <w:rPr>
          <w:spacing w:val="-2"/>
        </w:rPr>
      </w:pPr>
      <w:r w:rsidRPr="001877AE">
        <w:rPr>
          <w:spacing w:val="-2"/>
        </w:rPr>
        <w:t xml:space="preserve">W relacji do października </w:t>
      </w:r>
      <w:r w:rsidR="00434A54" w:rsidRPr="001877AE">
        <w:rPr>
          <w:spacing w:val="-2"/>
        </w:rPr>
        <w:t>202</w:t>
      </w:r>
      <w:r w:rsidR="004F4C41">
        <w:rPr>
          <w:spacing w:val="-2"/>
        </w:rPr>
        <w:t>4</w:t>
      </w:r>
      <w:r w:rsidR="00434A54" w:rsidRPr="001877AE">
        <w:rPr>
          <w:spacing w:val="-2"/>
        </w:rPr>
        <w:t xml:space="preserve"> r.</w:t>
      </w:r>
      <w:r w:rsidRPr="001877AE">
        <w:rPr>
          <w:spacing w:val="-2"/>
        </w:rPr>
        <w:t xml:space="preserve"> przeciętne miesięczne wynagrodzenie brutto ukształtowało się na poziomie wyższym o </w:t>
      </w:r>
      <w:r w:rsidR="004F4C41">
        <w:rPr>
          <w:spacing w:val="-2"/>
        </w:rPr>
        <w:t>8</w:t>
      </w:r>
      <w:r w:rsidRPr="001877AE">
        <w:rPr>
          <w:spacing w:val="-2"/>
        </w:rPr>
        <w:t>,</w:t>
      </w:r>
      <w:r w:rsidR="004F4C41">
        <w:rPr>
          <w:spacing w:val="-2"/>
        </w:rPr>
        <w:t>5</w:t>
      </w:r>
      <w:r w:rsidRPr="001877AE">
        <w:rPr>
          <w:spacing w:val="-2"/>
        </w:rPr>
        <w:t>%.</w:t>
      </w:r>
    </w:p>
    <w:p w14:paraId="0F202B75" w14:textId="6A308E91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7C58D4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</w:t>
      </w:r>
      <w:r w:rsidR="003F611A">
        <w:rPr>
          <w:b w:val="0"/>
        </w:rPr>
        <w:t>2</w:t>
      </w:r>
      <w:r w:rsidRPr="00704A60">
        <w:rPr>
          <w:b w:val="0"/>
        </w:rPr>
        <w:t>1 = 100)</w:t>
      </w:r>
    </w:p>
    <w:p w14:paraId="28894899" w14:textId="2B7E8FFD" w:rsidR="00AE7CAA" w:rsidRPr="00B51F92" w:rsidRDefault="008211CC" w:rsidP="00AE7CAA">
      <w:pPr>
        <w:pStyle w:val="Akapitzwyky"/>
        <w:spacing w:before="4200" w:line="260" w:lineRule="exact"/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746DFF84" wp14:editId="5FA22A52">
            <wp:simplePos x="0" y="0"/>
            <wp:positionH relativeFrom="column">
              <wp:posOffset>511791</wp:posOffset>
            </wp:positionH>
            <wp:positionV relativeFrom="paragraph">
              <wp:posOffset>7978</wp:posOffset>
            </wp:positionV>
            <wp:extent cx="5587200" cy="2620387"/>
            <wp:effectExtent l="0" t="0" r="0" b="8890"/>
            <wp:wrapNone/>
            <wp:docPr id="30" name="Obraz 30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CAA" w:rsidRPr="00B51F92">
        <w:t xml:space="preserve">W okresie styczeń–listopad </w:t>
      </w:r>
      <w:r w:rsidR="003F611A">
        <w:t>b</w:t>
      </w:r>
      <w:r w:rsidR="00434A54">
        <w:t>r.</w:t>
      </w:r>
      <w:r w:rsidR="00AE7CAA" w:rsidRPr="00B51F92">
        <w:t xml:space="preserve"> przeciętne miesięczne wynagrodzenie brutto w sektorze przedsiębiorstw ukształtowało się na poziomie </w:t>
      </w:r>
      <w:r w:rsidR="004F4C41">
        <w:t>8615</w:t>
      </w:r>
      <w:r w:rsidR="00AE7CAA" w:rsidRPr="00B51F92">
        <w:t>,</w:t>
      </w:r>
      <w:r w:rsidR="004F4C41">
        <w:t>7</w:t>
      </w:r>
      <w:r w:rsidR="00AE7CAA" w:rsidRPr="00B51F92">
        <w:t>2 zł, tj. o 1</w:t>
      </w:r>
      <w:r w:rsidR="004F4C41">
        <w:t>0</w:t>
      </w:r>
      <w:r w:rsidR="00AE7CAA" w:rsidRPr="00B51F92">
        <w:t>,</w:t>
      </w:r>
      <w:r w:rsidR="004F4C41">
        <w:t>5</w:t>
      </w:r>
      <w:r w:rsidR="00AE7CAA" w:rsidRPr="00B51F92">
        <w:t xml:space="preserve">% wyższym niż w analogicznym okresie ub. roku (przed rokiem </w:t>
      </w:r>
      <w:r w:rsidR="00AE7CAA">
        <w:t>zwiększyło się</w:t>
      </w:r>
      <w:r w:rsidR="00AE7CAA" w:rsidRPr="00B51F92">
        <w:t xml:space="preserve"> o 12,</w:t>
      </w:r>
      <w:r w:rsidR="004F4C41">
        <w:t>8</w:t>
      </w:r>
      <w:r w:rsidR="00AE7CAA" w:rsidRPr="00B51F92">
        <w:t>%).</w:t>
      </w:r>
    </w:p>
    <w:p w14:paraId="274F7C97" w14:textId="77777777" w:rsidR="009205BD" w:rsidRDefault="009205BD" w:rsidP="002F54D9">
      <w:pPr>
        <w:pStyle w:val="Nagwek1"/>
        <w:spacing w:before="320" w:after="320" w:line="240" w:lineRule="exact"/>
      </w:pPr>
      <w:r>
        <w:t>Ceny detaliczne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0D33EB" w:rsidRPr="00005794" w14:paraId="47E7F132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2F6B7157" w14:textId="4F6BF063" w:rsidR="00A12F1C" w:rsidRPr="00335CD1" w:rsidRDefault="003F611A" w:rsidP="002F54D9">
            <w:pPr>
              <w:spacing w:before="60"/>
              <w:jc w:val="left"/>
              <w:rPr>
                <w:rFonts w:ascii="Fira Sans SemiBold" w:hAnsi="Fira Sans SemiBold"/>
                <w:spacing w:val="2"/>
              </w:rPr>
            </w:pPr>
            <w:r w:rsidRPr="0046624F">
              <w:rPr>
                <w:rFonts w:ascii="Fira Sans SemiBold" w:hAnsi="Fira Sans SemiBold"/>
                <w:lang w:eastAsia="pl-PL"/>
              </w:rPr>
              <w:t xml:space="preserve">Ceny towarów i usług konsumpcyjnych w województwie dolnośląskim w </w:t>
            </w:r>
            <w:r>
              <w:rPr>
                <w:rFonts w:ascii="Fira Sans SemiBold" w:hAnsi="Fira Sans SemiBold"/>
                <w:lang w:eastAsia="pl-PL"/>
              </w:rPr>
              <w:t>3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kwartale 2024 r. wzrosły w mniejszym stopniu niż w tym samym okresie ub. roku </w:t>
            </w:r>
            <w:r w:rsidRPr="0046624F">
              <w:rPr>
                <w:rFonts w:ascii="Fira Sans SemiBold" w:hAnsi="Fira Sans SemiBold"/>
                <w:lang w:eastAsia="pl-PL"/>
              </w:rPr>
              <w:sym w:font="Symbol" w:char="F02D"/>
            </w:r>
            <w:r w:rsidRPr="0046624F">
              <w:rPr>
                <w:rFonts w:ascii="Fira Sans SemiBold" w:hAnsi="Fira Sans SemiBold"/>
                <w:lang w:eastAsia="pl-PL"/>
              </w:rPr>
              <w:t xml:space="preserve"> o </w:t>
            </w:r>
            <w:r w:rsidR="00871D26">
              <w:rPr>
                <w:rFonts w:ascii="Fira Sans SemiBold" w:hAnsi="Fira Sans SemiBold"/>
                <w:lang w:eastAsia="pl-PL"/>
              </w:rPr>
              <w:t>4</w:t>
            </w:r>
            <w:r w:rsidRPr="0046624F">
              <w:rPr>
                <w:rFonts w:ascii="Fira Sans SemiBold" w:hAnsi="Fira Sans SemiBold"/>
                <w:lang w:eastAsia="pl-PL"/>
              </w:rPr>
              <w:t>,</w:t>
            </w:r>
            <w:r w:rsidR="00871D26">
              <w:rPr>
                <w:rFonts w:ascii="Fira Sans SemiBold" w:hAnsi="Fira Sans SemiBold"/>
                <w:lang w:eastAsia="pl-PL"/>
              </w:rPr>
              <w:t>2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% w skali roku (w </w:t>
            </w:r>
            <w:r>
              <w:rPr>
                <w:rFonts w:ascii="Fira Sans SemiBold" w:hAnsi="Fira Sans SemiBold"/>
                <w:lang w:eastAsia="pl-PL"/>
              </w:rPr>
              <w:t>3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kwartale 2023 r. odnotowano wzrost o </w:t>
            </w:r>
            <w:r w:rsidR="00871D26">
              <w:rPr>
                <w:rFonts w:ascii="Fira Sans SemiBold" w:hAnsi="Fira Sans SemiBold"/>
                <w:lang w:eastAsia="pl-PL"/>
              </w:rPr>
              <w:t>9</w:t>
            </w:r>
            <w:r w:rsidRPr="0046624F">
              <w:rPr>
                <w:rFonts w:ascii="Fira Sans SemiBold" w:hAnsi="Fira Sans SemiBold"/>
                <w:lang w:eastAsia="pl-PL"/>
              </w:rPr>
              <w:t>,</w:t>
            </w:r>
            <w:r w:rsidR="00871D26">
              <w:rPr>
                <w:rFonts w:ascii="Fira Sans SemiBold" w:hAnsi="Fira Sans SemiBold"/>
                <w:lang w:eastAsia="pl-PL"/>
              </w:rPr>
              <w:t>1</w:t>
            </w:r>
            <w:r w:rsidRPr="0046624F">
              <w:rPr>
                <w:rFonts w:ascii="Fira Sans SemiBold" w:hAnsi="Fira Sans SemiBold"/>
                <w:lang w:eastAsia="pl-PL"/>
              </w:rPr>
              <w:t>%),</w:t>
            </w:r>
            <w:r w:rsidRPr="0046624F">
              <w:t xml:space="preserve"> </w:t>
            </w:r>
            <w:r w:rsidR="00871D26">
              <w:rPr>
                <w:rFonts w:ascii="Fira Sans SemiBold" w:hAnsi="Fira Sans SemiBold"/>
              </w:rPr>
              <w:t>natomiast w większym stopniu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niż w kwartale poprzedni</w:t>
            </w:r>
            <w:r w:rsidR="00871D26">
              <w:rPr>
                <w:rFonts w:ascii="Fira Sans SemiBold" w:hAnsi="Fira Sans SemiBold"/>
                <w:lang w:eastAsia="pl-PL"/>
              </w:rPr>
              <w:t>m (kiedy odnotowano wzrost o 2,3</w:t>
            </w:r>
            <w:r w:rsidRPr="0046624F">
              <w:rPr>
                <w:rFonts w:ascii="Fira Sans SemiBold" w:hAnsi="Fira Sans SemiBold"/>
                <w:lang w:eastAsia="pl-PL"/>
              </w:rPr>
              <w:t>%). Najbardziej podrożał</w:t>
            </w:r>
            <w:r>
              <w:rPr>
                <w:rFonts w:ascii="Fira Sans SemiBold" w:hAnsi="Fira Sans SemiBold"/>
                <w:lang w:eastAsia="pl-PL"/>
              </w:rPr>
              <w:t>y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towary i usługi związane </w:t>
            </w:r>
            <w:r w:rsidRPr="0046624F">
              <w:rPr>
                <w:rFonts w:ascii="Fira Sans SemiBold" w:hAnsi="Fira Sans SemiBold"/>
                <w:spacing w:val="-2"/>
                <w:lang w:eastAsia="pl-PL"/>
              </w:rPr>
              <w:t xml:space="preserve">z edukacją (o 8,8%) oraz </w:t>
            </w:r>
            <w:r w:rsidR="00063089">
              <w:rPr>
                <w:rFonts w:ascii="Fira Sans SemiBold" w:hAnsi="Fira Sans SemiBold"/>
                <w:spacing w:val="-2"/>
                <w:lang w:eastAsia="pl-PL"/>
              </w:rPr>
              <w:t>mieszkaniem</w:t>
            </w:r>
            <w:r w:rsidRPr="0046624F">
              <w:rPr>
                <w:rFonts w:ascii="Fira Sans SemiBold" w:hAnsi="Fira Sans SemiBold"/>
                <w:spacing w:val="-2"/>
                <w:lang w:eastAsia="pl-PL"/>
              </w:rPr>
              <w:t xml:space="preserve"> (o </w:t>
            </w:r>
            <w:r w:rsidR="00063089">
              <w:rPr>
                <w:rFonts w:ascii="Fira Sans SemiBold" w:hAnsi="Fira Sans SemiBold"/>
                <w:spacing w:val="-2"/>
                <w:lang w:eastAsia="pl-PL"/>
              </w:rPr>
              <w:t>6</w:t>
            </w:r>
            <w:r w:rsidRPr="0046624F">
              <w:rPr>
                <w:rFonts w:ascii="Fira Sans SemiBold" w:hAnsi="Fira Sans SemiBold"/>
                <w:spacing w:val="-2"/>
                <w:lang w:eastAsia="pl-PL"/>
              </w:rPr>
              <w:t>,</w:t>
            </w:r>
            <w:r w:rsidR="00063089">
              <w:rPr>
                <w:rFonts w:ascii="Fira Sans SemiBold" w:hAnsi="Fira Sans SemiBold"/>
                <w:spacing w:val="-2"/>
                <w:lang w:eastAsia="pl-PL"/>
              </w:rPr>
              <w:t>7</w:t>
            </w:r>
            <w:r w:rsidRPr="0046624F">
              <w:rPr>
                <w:rFonts w:ascii="Fira Sans SemiBold" w:hAnsi="Fira Sans SemiBold"/>
                <w:spacing w:val="-2"/>
                <w:lang w:eastAsia="pl-PL"/>
              </w:rPr>
              <w:t xml:space="preserve">%). Spadek cen dotyczył odzieży i obuwia (o </w:t>
            </w:r>
            <w:r w:rsidR="00063089">
              <w:rPr>
                <w:rFonts w:ascii="Fira Sans SemiBold" w:hAnsi="Fira Sans SemiBold"/>
                <w:spacing w:val="-2"/>
                <w:lang w:eastAsia="pl-PL"/>
              </w:rPr>
              <w:t>2</w:t>
            </w:r>
            <w:r w:rsidRPr="0046624F">
              <w:rPr>
                <w:rFonts w:ascii="Fira Sans SemiBold" w:hAnsi="Fira Sans SemiBold"/>
                <w:spacing w:val="-2"/>
                <w:lang w:eastAsia="pl-PL"/>
              </w:rPr>
              <w:t>,</w:t>
            </w:r>
            <w:r w:rsidR="00063089">
              <w:rPr>
                <w:rFonts w:ascii="Fira Sans SemiBold" w:hAnsi="Fira Sans SemiBold"/>
                <w:spacing w:val="-2"/>
                <w:lang w:eastAsia="pl-PL"/>
              </w:rPr>
              <w:t>4</w:t>
            </w:r>
            <w:r w:rsidRPr="0046624F">
              <w:rPr>
                <w:rFonts w:ascii="Fira Sans SemiBold" w:hAnsi="Fira Sans SemiBold"/>
                <w:spacing w:val="-2"/>
                <w:lang w:eastAsia="pl-PL"/>
              </w:rPr>
              <w:t>%)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, tańsze niż rok wcześniej były </w:t>
            </w:r>
            <w:r>
              <w:rPr>
                <w:rFonts w:ascii="Fira Sans SemiBold" w:hAnsi="Fira Sans SemiBold"/>
                <w:lang w:eastAsia="pl-PL"/>
              </w:rPr>
              <w:t xml:space="preserve">także 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usługi transportowe (o </w:t>
            </w:r>
            <w:r w:rsidR="00063089">
              <w:rPr>
                <w:rFonts w:ascii="Fira Sans SemiBold" w:hAnsi="Fira Sans SemiBold"/>
                <w:lang w:eastAsia="pl-PL"/>
              </w:rPr>
              <w:t>1</w:t>
            </w:r>
            <w:r w:rsidRPr="0046624F">
              <w:rPr>
                <w:rFonts w:ascii="Fira Sans SemiBold" w:hAnsi="Fira Sans SemiBold"/>
                <w:lang w:eastAsia="pl-PL"/>
              </w:rPr>
              <w:t>,</w:t>
            </w:r>
            <w:r w:rsidR="00063089">
              <w:rPr>
                <w:rFonts w:ascii="Fira Sans SemiBold" w:hAnsi="Fira Sans SemiBold"/>
                <w:lang w:eastAsia="pl-PL"/>
              </w:rPr>
              <w:t>5</w:t>
            </w:r>
            <w:r w:rsidRPr="0046624F">
              <w:rPr>
                <w:rFonts w:ascii="Fira Sans SemiBold" w:hAnsi="Fira Sans SemiBold"/>
                <w:lang w:eastAsia="pl-PL"/>
              </w:rPr>
              <w:t>%).</w:t>
            </w:r>
          </w:p>
        </w:tc>
      </w:tr>
    </w:tbl>
    <w:p w14:paraId="281CD5CB" w14:textId="7D79D5A4" w:rsidR="007C58D4" w:rsidRPr="004E5DFE" w:rsidRDefault="007C58D4" w:rsidP="003F611A">
      <w:pPr>
        <w:spacing w:before="60" w:after="60"/>
        <w:jc w:val="left"/>
        <w:rPr>
          <w:lang w:eastAsia="pl-PL"/>
        </w:rPr>
      </w:pPr>
      <w:r w:rsidRPr="004E5DFE">
        <w:rPr>
          <w:spacing w:val="-2"/>
          <w:lang w:eastAsia="pl-PL"/>
        </w:rPr>
        <w:t>Wzrost cen</w:t>
      </w:r>
      <w:r w:rsidR="001308B3" w:rsidRPr="001308B3">
        <w:rPr>
          <w:spacing w:val="-2"/>
          <w:lang w:eastAsia="pl-PL"/>
        </w:rPr>
        <w:t xml:space="preserve"> </w:t>
      </w:r>
      <w:r w:rsidR="001308B3">
        <w:rPr>
          <w:spacing w:val="-2"/>
          <w:lang w:eastAsia="pl-PL"/>
        </w:rPr>
        <w:t>w województwie dolnośląskim</w:t>
      </w:r>
      <w:r w:rsidRPr="004E5DFE">
        <w:rPr>
          <w:spacing w:val="-2"/>
          <w:lang w:eastAsia="pl-PL"/>
        </w:rPr>
        <w:t xml:space="preserve"> </w:t>
      </w:r>
      <w:r w:rsidR="001308B3">
        <w:rPr>
          <w:spacing w:val="-2"/>
          <w:lang w:eastAsia="pl-PL"/>
        </w:rPr>
        <w:t>dotyczył większości</w:t>
      </w:r>
      <w:r w:rsidR="001308B3" w:rsidRPr="004E5DFE">
        <w:rPr>
          <w:spacing w:val="-2"/>
          <w:lang w:eastAsia="pl-PL"/>
        </w:rPr>
        <w:t xml:space="preserve"> grup</w:t>
      </w:r>
      <w:r w:rsidR="001308B3">
        <w:rPr>
          <w:spacing w:val="-2"/>
          <w:lang w:eastAsia="pl-PL"/>
        </w:rPr>
        <w:t xml:space="preserve"> badanych towarów i usług, przy czym tych związanych z rekreacją i kulturą należał do najwyższych w kraju (4,9%; wyższy wzrost odnotowano jedynie w województwach małopolskim, świętokrzyskim i mazowieckim). </w:t>
      </w:r>
    </w:p>
    <w:p w14:paraId="7542A349" w14:textId="36AA4A6F" w:rsidR="007C58D4" w:rsidRPr="003D1CDD" w:rsidRDefault="007C58D4" w:rsidP="003F611A">
      <w:pPr>
        <w:spacing w:before="60" w:after="60"/>
        <w:jc w:val="left"/>
        <w:rPr>
          <w:color w:val="000000" w:themeColor="text1"/>
          <w:lang w:eastAsia="pl-PL"/>
        </w:rPr>
      </w:pPr>
      <w:r w:rsidRPr="004E5DFE">
        <w:rPr>
          <w:spacing w:val="2"/>
          <w:lang w:eastAsia="pl-PL"/>
        </w:rPr>
        <w:t>W 3 kwartale 202</w:t>
      </w:r>
      <w:r w:rsidR="003F611A">
        <w:rPr>
          <w:spacing w:val="2"/>
          <w:lang w:eastAsia="pl-PL"/>
        </w:rPr>
        <w:t>4</w:t>
      </w:r>
      <w:r w:rsidRPr="004E5DFE">
        <w:rPr>
          <w:spacing w:val="2"/>
          <w:lang w:eastAsia="pl-PL"/>
        </w:rPr>
        <w:t xml:space="preserve"> r. w kraju wystąpił </w:t>
      </w:r>
      <w:r w:rsidR="005C1392">
        <w:rPr>
          <w:spacing w:val="2"/>
          <w:lang w:eastAsia="pl-PL"/>
        </w:rPr>
        <w:t xml:space="preserve">wyższy </w:t>
      </w:r>
      <w:r w:rsidRPr="004E5DFE">
        <w:rPr>
          <w:spacing w:val="2"/>
          <w:lang w:eastAsia="pl-PL"/>
        </w:rPr>
        <w:t>(o 0,</w:t>
      </w:r>
      <w:r w:rsidR="00063089">
        <w:rPr>
          <w:spacing w:val="2"/>
          <w:lang w:eastAsia="pl-PL"/>
        </w:rPr>
        <w:t>3</w:t>
      </w:r>
      <w:r w:rsidRPr="004E5DFE">
        <w:rPr>
          <w:spacing w:val="2"/>
          <w:lang w:eastAsia="pl-PL"/>
        </w:rPr>
        <w:t xml:space="preserve"> </w:t>
      </w:r>
      <w:proofErr w:type="spellStart"/>
      <w:r w:rsidRPr="004E5DFE">
        <w:rPr>
          <w:spacing w:val="2"/>
          <w:lang w:eastAsia="pl-PL"/>
        </w:rPr>
        <w:t>p.proc</w:t>
      </w:r>
      <w:proofErr w:type="spellEnd"/>
      <w:r w:rsidRPr="004E5DFE">
        <w:rPr>
          <w:spacing w:val="2"/>
          <w:lang w:eastAsia="pl-PL"/>
        </w:rPr>
        <w:t>.) niż w woj. dolnośląskim wzrost cen towarów i usług</w:t>
      </w:r>
      <w:r w:rsidRPr="004E5DFE">
        <w:rPr>
          <w:lang w:eastAsia="pl-PL"/>
        </w:rPr>
        <w:t xml:space="preserve"> </w:t>
      </w:r>
      <w:r w:rsidRPr="004E5DFE">
        <w:rPr>
          <w:spacing w:val="-2"/>
          <w:lang w:eastAsia="pl-PL"/>
        </w:rPr>
        <w:t xml:space="preserve">konsumpcyjnych w skali roku (o </w:t>
      </w:r>
      <w:r w:rsidR="00063089">
        <w:rPr>
          <w:spacing w:val="-2"/>
          <w:lang w:eastAsia="pl-PL"/>
        </w:rPr>
        <w:t>4</w:t>
      </w:r>
      <w:r w:rsidR="004E5DFE" w:rsidRPr="004E5DFE">
        <w:rPr>
          <w:spacing w:val="-2"/>
          <w:lang w:eastAsia="pl-PL"/>
        </w:rPr>
        <w:t>,</w:t>
      </w:r>
      <w:r w:rsidR="00063089">
        <w:rPr>
          <w:spacing w:val="-2"/>
          <w:lang w:eastAsia="pl-PL"/>
        </w:rPr>
        <w:t>5</w:t>
      </w:r>
      <w:r w:rsidRPr="00E9461D">
        <w:rPr>
          <w:spacing w:val="-2"/>
          <w:lang w:eastAsia="pl-PL"/>
        </w:rPr>
        <w:t xml:space="preserve">%). Wzrost cen notowany w Dolnośląskim </w:t>
      </w:r>
      <w:r w:rsidR="0046775C" w:rsidRPr="00E9461D">
        <w:rPr>
          <w:spacing w:val="-2"/>
          <w:lang w:eastAsia="pl-PL"/>
        </w:rPr>
        <w:t xml:space="preserve">na tle innych województw </w:t>
      </w:r>
      <w:r w:rsidRPr="00E9461D">
        <w:rPr>
          <w:spacing w:val="-2"/>
          <w:lang w:eastAsia="pl-PL"/>
        </w:rPr>
        <w:t xml:space="preserve">należał do </w:t>
      </w:r>
      <w:r w:rsidR="005C1392">
        <w:rPr>
          <w:spacing w:val="2"/>
          <w:lang w:eastAsia="pl-PL"/>
        </w:rPr>
        <w:t>umiarkowanych</w:t>
      </w:r>
      <w:r w:rsidRPr="00E9461D">
        <w:rPr>
          <w:spacing w:val="2"/>
          <w:lang w:eastAsia="pl-PL"/>
        </w:rPr>
        <w:t xml:space="preserve"> </w:t>
      </w:r>
      <w:r w:rsidRPr="00E9461D">
        <w:rPr>
          <w:spacing w:val="2"/>
          <w:lang w:eastAsia="pl-PL"/>
        </w:rPr>
        <w:sym w:font="Symbol" w:char="F02D"/>
      </w:r>
      <w:r w:rsidRPr="00E9461D">
        <w:rPr>
          <w:spacing w:val="2"/>
          <w:lang w:eastAsia="pl-PL"/>
        </w:rPr>
        <w:t xml:space="preserve"> niższy wystąpił w województwach</w:t>
      </w:r>
      <w:r w:rsidR="0046775C" w:rsidRPr="00E9461D">
        <w:rPr>
          <w:spacing w:val="2"/>
          <w:lang w:eastAsia="pl-PL"/>
        </w:rPr>
        <w:t>:</w:t>
      </w:r>
      <w:r w:rsidRPr="00E9461D">
        <w:rPr>
          <w:spacing w:val="2"/>
          <w:lang w:eastAsia="pl-PL"/>
        </w:rPr>
        <w:t xml:space="preserve"> </w:t>
      </w:r>
      <w:r w:rsidR="00063089">
        <w:rPr>
          <w:spacing w:val="2"/>
          <w:lang w:eastAsia="pl-PL"/>
        </w:rPr>
        <w:t xml:space="preserve">warmińsko-mazurskim (o 3,7%), </w:t>
      </w:r>
      <w:r w:rsidR="00063089" w:rsidRPr="00E9461D">
        <w:rPr>
          <w:spacing w:val="2"/>
          <w:lang w:eastAsia="pl-PL"/>
        </w:rPr>
        <w:t>opolskim</w:t>
      </w:r>
      <w:r w:rsidR="00063089">
        <w:rPr>
          <w:spacing w:val="2"/>
          <w:lang w:eastAsia="pl-PL"/>
        </w:rPr>
        <w:t xml:space="preserve">, </w:t>
      </w:r>
      <w:r w:rsidR="00063089" w:rsidRPr="00E9461D">
        <w:rPr>
          <w:spacing w:val="2"/>
          <w:lang w:eastAsia="pl-PL"/>
        </w:rPr>
        <w:t>łódzkim</w:t>
      </w:r>
      <w:r w:rsidR="00063089">
        <w:rPr>
          <w:spacing w:val="2"/>
          <w:lang w:eastAsia="pl-PL"/>
        </w:rPr>
        <w:t xml:space="preserve"> i</w:t>
      </w:r>
      <w:r w:rsidR="00063089" w:rsidRPr="00063089">
        <w:rPr>
          <w:spacing w:val="2"/>
          <w:lang w:eastAsia="pl-PL"/>
        </w:rPr>
        <w:t xml:space="preserve"> </w:t>
      </w:r>
      <w:r w:rsidR="00063089" w:rsidRPr="00E9461D">
        <w:rPr>
          <w:spacing w:val="2"/>
          <w:lang w:eastAsia="pl-PL"/>
        </w:rPr>
        <w:t>lubelskim (</w:t>
      </w:r>
      <w:r w:rsidR="00063089">
        <w:rPr>
          <w:spacing w:val="2"/>
          <w:lang w:eastAsia="pl-PL"/>
        </w:rPr>
        <w:t>po 3</w:t>
      </w:r>
      <w:r w:rsidR="00063089" w:rsidRPr="00E9461D">
        <w:rPr>
          <w:spacing w:val="2"/>
          <w:lang w:eastAsia="pl-PL"/>
        </w:rPr>
        <w:t>,8%),</w:t>
      </w:r>
      <w:r w:rsidR="00063089" w:rsidRPr="00063089">
        <w:rPr>
          <w:spacing w:val="2"/>
          <w:lang w:eastAsia="pl-PL"/>
        </w:rPr>
        <w:t xml:space="preserve"> </w:t>
      </w:r>
      <w:r w:rsidR="00063089">
        <w:rPr>
          <w:spacing w:val="2"/>
          <w:lang w:eastAsia="pl-PL"/>
        </w:rPr>
        <w:t>a</w:t>
      </w:r>
      <w:r w:rsidR="001C3976">
        <w:rPr>
          <w:spacing w:val="2"/>
          <w:lang w:eastAsia="pl-PL"/>
        </w:rPr>
        <w:t> </w:t>
      </w:r>
      <w:r w:rsidR="00063089">
        <w:rPr>
          <w:spacing w:val="2"/>
          <w:lang w:eastAsia="pl-PL"/>
        </w:rPr>
        <w:t xml:space="preserve">także </w:t>
      </w:r>
      <w:r w:rsidR="00E9461D" w:rsidRPr="00E9461D">
        <w:rPr>
          <w:spacing w:val="2"/>
          <w:lang w:eastAsia="pl-PL"/>
        </w:rPr>
        <w:t>świętokrzyskim (</w:t>
      </w:r>
      <w:r w:rsidR="00063089">
        <w:rPr>
          <w:spacing w:val="2"/>
          <w:lang w:eastAsia="pl-PL"/>
        </w:rPr>
        <w:t>o 4</w:t>
      </w:r>
      <w:r w:rsidR="00E9461D" w:rsidRPr="00E9461D">
        <w:rPr>
          <w:spacing w:val="2"/>
          <w:lang w:eastAsia="pl-PL"/>
        </w:rPr>
        <w:t>,</w:t>
      </w:r>
      <w:r w:rsidR="00063089">
        <w:rPr>
          <w:spacing w:val="2"/>
          <w:lang w:eastAsia="pl-PL"/>
        </w:rPr>
        <w:t>0</w:t>
      </w:r>
      <w:r w:rsidR="00E9461D" w:rsidRPr="00E9461D">
        <w:rPr>
          <w:spacing w:val="2"/>
          <w:lang w:eastAsia="pl-PL"/>
        </w:rPr>
        <w:t>%).</w:t>
      </w:r>
    </w:p>
    <w:p w14:paraId="187F1FDB" w14:textId="77777777" w:rsidR="00C51537" w:rsidRDefault="00C51537" w:rsidP="00C51537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2 i 3 kwartale w latach 2023-2024. &#10;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7C58D4" w:rsidRPr="0082770B" w14:paraId="435F7678" w14:textId="77777777" w:rsidTr="00EB573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FF5E39B" w14:textId="77777777" w:rsidR="007C58D4" w:rsidRPr="0082770B" w:rsidRDefault="007C58D4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29A359" w14:textId="63C9F46D" w:rsidR="007C58D4" w:rsidRPr="0082770B" w:rsidRDefault="001A0CF1" w:rsidP="003F611A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202</w:t>
            </w:r>
            <w:r w:rsidR="003F611A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6C78B5" w14:textId="0B7091ED" w:rsidR="007C58D4" w:rsidRPr="0082770B" w:rsidRDefault="001A0CF1" w:rsidP="003F611A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202</w:t>
            </w:r>
            <w:r w:rsidR="003F611A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7C58D4" w:rsidRPr="0082770B" w14:paraId="7BA0DC1B" w14:textId="77777777" w:rsidTr="003D1CDD">
        <w:trPr>
          <w:trHeight w:val="17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050B4B5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3158CB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286A2B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7DC85D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7C8256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kw.</w:t>
            </w:r>
          </w:p>
        </w:tc>
      </w:tr>
      <w:tr w:rsidR="007C58D4" w:rsidRPr="0082770B" w14:paraId="005E6DC3" w14:textId="77777777" w:rsidTr="003D1CDD">
        <w:trPr>
          <w:trHeight w:val="17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528E0DB" w14:textId="77777777" w:rsidR="007C58D4" w:rsidRPr="0082770B" w:rsidRDefault="007C58D4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C4724DF" w14:textId="77777777" w:rsidR="007C58D4" w:rsidRDefault="007C58D4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CA6C42" w:rsidRPr="00555BFB" w14:paraId="6F98458A" w14:textId="77777777" w:rsidTr="00951E0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570EF" w14:textId="77777777" w:rsidR="00CA6C42" w:rsidRPr="00555BFB" w:rsidRDefault="00CA6C42" w:rsidP="001308B3">
            <w:pPr>
              <w:tabs>
                <w:tab w:val="left" w:leader="dot" w:pos="4606"/>
              </w:tabs>
              <w:spacing w:before="60" w:after="0" w:line="20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EA6948" w14:textId="3C75F8B7" w:rsidR="00CA6C42" w:rsidRPr="007C0639" w:rsidRDefault="00CA6C42" w:rsidP="001308B3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7C0639">
              <w:rPr>
                <w:b/>
                <w:sz w:val="16"/>
                <w:szCs w:val="16"/>
              </w:rPr>
              <w:t>112,3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5D59298" w14:textId="14D349CB" w:rsidR="00CA6C42" w:rsidRPr="007C0639" w:rsidRDefault="00CA6C42" w:rsidP="001308B3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7C0639">
              <w:rPr>
                <w:b/>
                <w:sz w:val="16"/>
                <w:szCs w:val="16"/>
              </w:rPr>
              <w:t>109,1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65CE34" w14:textId="0CF499A9" w:rsidR="00CA6C42" w:rsidRPr="007C0639" w:rsidRDefault="00CA6C42" w:rsidP="001308B3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95E31">
              <w:rPr>
                <w:rFonts w:cs="Arial"/>
                <w:b/>
                <w:sz w:val="16"/>
                <w:szCs w:val="16"/>
              </w:rPr>
              <w:t>102,3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A46A8B" w14:textId="6095E0F8" w:rsidR="00CA6C42" w:rsidRPr="007C0639" w:rsidRDefault="00CA6C42" w:rsidP="001308B3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A6C42">
              <w:rPr>
                <w:rFonts w:cs="Arial"/>
                <w:b/>
                <w:sz w:val="16"/>
                <w:szCs w:val="16"/>
              </w:rPr>
              <w:t>104,2</w:t>
            </w:r>
          </w:p>
        </w:tc>
      </w:tr>
      <w:tr w:rsidR="00CA6C42" w:rsidRPr="00555BFB" w14:paraId="7437C3AB" w14:textId="77777777" w:rsidTr="00951E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0A051" w14:textId="77777777" w:rsidR="00CA6C42" w:rsidRPr="00555BFB" w:rsidRDefault="00CA6C42" w:rsidP="001308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30D87" w14:textId="08C2A4E6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2AE688" w14:textId="2E3CCF37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DADE39" w14:textId="1EB799D9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8C236C" w14:textId="70E473F7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CA6C42" w:rsidRPr="00555BFB" w14:paraId="605BD01F" w14:textId="77777777" w:rsidTr="00951E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A645F" w14:textId="77777777" w:rsidR="00CA6C42" w:rsidRPr="00555BFB" w:rsidRDefault="00CA6C42" w:rsidP="001308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C93DB2" w14:textId="6DE64BA4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509D71" w14:textId="36F0CA8A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B4F8B3" w14:textId="0495EF2E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B5E695" w14:textId="0741BDD3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CA6C42" w:rsidRPr="00555BFB" w14:paraId="3A27CD04" w14:textId="77777777" w:rsidTr="00951E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C27FA" w14:textId="77777777" w:rsidR="00CA6C42" w:rsidRPr="00555BFB" w:rsidRDefault="00CA6C42" w:rsidP="001308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A67F2F" w14:textId="4E96E2A1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69EDFC" w14:textId="0D8113CE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DBDA6D" w14:textId="070566EB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57676E" w14:textId="001BFB22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CA6C42" w:rsidRPr="00555BFB" w14:paraId="0B12C572" w14:textId="77777777" w:rsidTr="00951E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F0D511" w14:textId="77777777" w:rsidR="00CA6C42" w:rsidRPr="00555BFB" w:rsidRDefault="00CA6C42" w:rsidP="001308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2AB302" w14:textId="2BE18D18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2238A8" w14:textId="06EEA199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E45236" w14:textId="754A097A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32988B" w14:textId="4C7DF2A9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CA6C42" w:rsidRPr="00555BFB" w14:paraId="3DE9E2EA" w14:textId="77777777" w:rsidTr="00951E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D5BB0" w14:textId="77777777" w:rsidR="00CA6C42" w:rsidRPr="00555BFB" w:rsidRDefault="00CA6C42" w:rsidP="001308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234E65" w14:textId="0BBA0FD3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836245" w14:textId="7BFDCFB1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5DA1EB" w14:textId="345A91CB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199EB2" w14:textId="16D316CA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CA6C42" w:rsidRPr="00555BFB" w14:paraId="6878DD12" w14:textId="77777777" w:rsidTr="00951E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2F317" w14:textId="77777777" w:rsidR="00CA6C42" w:rsidRPr="00555BFB" w:rsidRDefault="00CA6C42" w:rsidP="001308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248927" w14:textId="5315A26D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97,8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AE882B" w14:textId="00050372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96,1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AA9BC8" w14:textId="1197F7FC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273068" w14:textId="3B1DF9A2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98,5</w:t>
            </w:r>
          </w:p>
        </w:tc>
      </w:tr>
      <w:tr w:rsidR="00CA6C42" w:rsidRPr="00555BFB" w14:paraId="2177D9BA" w14:textId="77777777" w:rsidTr="00951E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C5ECD4" w14:textId="77777777" w:rsidR="00CA6C42" w:rsidRPr="00555BFB" w:rsidRDefault="00CA6C42" w:rsidP="001308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1B736E" w14:textId="5B61E9B4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3282AE3" w14:textId="564F8E8F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021DD5" w14:textId="0E112CDB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3F4648" w14:textId="07FE82D0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A6C42" w:rsidRPr="00555BFB" w14:paraId="7AC74639" w14:textId="77777777" w:rsidTr="00951E0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DE87670" w14:textId="77777777" w:rsidR="00CA6C42" w:rsidRPr="00555BFB" w:rsidRDefault="00CA6C42" w:rsidP="001308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A144D34" w14:textId="271DFC20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7E2854D" w14:textId="445E2C72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820CAC3" w14:textId="4AC2B721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D0F9B58" w14:textId="27FA8567" w:rsidR="00CA6C42" w:rsidRPr="007C0639" w:rsidRDefault="00CA6C42" w:rsidP="001308B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108,8</w:t>
            </w:r>
          </w:p>
        </w:tc>
      </w:tr>
    </w:tbl>
    <w:p w14:paraId="49DDEEF2" w14:textId="77777777" w:rsidR="005E605F" w:rsidRDefault="00E52C28" w:rsidP="002F54D9">
      <w:pPr>
        <w:pStyle w:val="Nagwek1"/>
        <w:spacing w:before="600" w:line="240" w:lineRule="exact"/>
      </w:pPr>
      <w:r w:rsidRPr="00E52C28">
        <w:lastRenderedPageBreak/>
        <w:t>Rolnictwo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445B8" w:rsidRPr="00005794" w14:paraId="2E28BD1A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622485AA" w14:textId="6B65A305" w:rsidR="00E445B8" w:rsidRPr="00335CD1" w:rsidRDefault="00AC1ACE" w:rsidP="00C1414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  <w:spacing w:val="4"/>
              </w:rPr>
            </w:pPr>
            <w:r w:rsidRPr="00AE7A4E">
              <w:rPr>
                <w:rFonts w:ascii="Fira Sans SemiBold" w:hAnsi="Fira Sans SemiBold"/>
                <w:color w:val="auto"/>
              </w:rPr>
              <w:t>Na rynku rolnym w listopadzie 2024 r. przeciętne ceny skupu pszenicy i żyta były wyższe w ujęciu rocznym oraz w</w:t>
            </w:r>
            <w:r w:rsidRPr="00335CD1">
              <w:rPr>
                <w:rFonts w:ascii="Fira Sans SemiBold" w:hAnsi="Fira Sans SemiBold"/>
                <w:color w:val="auto"/>
                <w:spacing w:val="4"/>
              </w:rPr>
              <w:t xml:space="preserve"> ujęciu miesięcznym. Za wszystkie gatunki żywca rzeźnego płacono mniej w skali miesiąca</w:t>
            </w:r>
            <w:r>
              <w:rPr>
                <w:rFonts w:ascii="Fira Sans SemiBold" w:hAnsi="Fira Sans SemiBold"/>
                <w:color w:val="auto"/>
                <w:spacing w:val="4"/>
              </w:rPr>
              <w:t>. W</w:t>
            </w:r>
            <w:r w:rsidRPr="00335CD1">
              <w:rPr>
                <w:rFonts w:ascii="Fira Sans SemiBold" w:hAnsi="Fira Sans SemiBold"/>
                <w:color w:val="auto"/>
                <w:spacing w:val="4"/>
              </w:rPr>
              <w:t xml:space="preserve"> skali roku </w:t>
            </w:r>
            <w:r>
              <w:rPr>
                <w:rFonts w:ascii="Fira Sans SemiBold" w:hAnsi="Fira Sans SemiBold"/>
                <w:color w:val="auto"/>
                <w:spacing w:val="4"/>
              </w:rPr>
              <w:t>za żywiec wołowy płacono więcej, a za wieprzowy i drobiowy mniej</w:t>
            </w:r>
            <w:r w:rsidRPr="00335CD1">
              <w:rPr>
                <w:rFonts w:ascii="Fira Sans SemiBold" w:hAnsi="Fira Sans SemiBold"/>
                <w:color w:val="auto"/>
                <w:spacing w:val="4"/>
              </w:rPr>
              <w:t>. W skupie mleka zaobserwowano wzrost ceny w porównaniu do października 202</w:t>
            </w:r>
            <w:r>
              <w:rPr>
                <w:rFonts w:ascii="Fira Sans SemiBold" w:hAnsi="Fira Sans SemiBold"/>
                <w:color w:val="auto"/>
                <w:spacing w:val="4"/>
              </w:rPr>
              <w:t>4</w:t>
            </w:r>
            <w:r w:rsidRPr="00335CD1">
              <w:rPr>
                <w:rFonts w:ascii="Fira Sans SemiBold" w:hAnsi="Fira Sans SemiBold"/>
                <w:color w:val="auto"/>
                <w:spacing w:val="4"/>
              </w:rPr>
              <w:t xml:space="preserve"> r. oraz w relacji do listopada </w:t>
            </w:r>
            <w:r>
              <w:rPr>
                <w:rFonts w:ascii="Fira Sans SemiBold" w:hAnsi="Fira Sans SemiBold"/>
                <w:color w:val="auto"/>
                <w:spacing w:val="4"/>
              </w:rPr>
              <w:t>2023 r.</w:t>
            </w:r>
          </w:p>
        </w:tc>
      </w:tr>
    </w:tbl>
    <w:p w14:paraId="6BEB48F6" w14:textId="5CED75E8" w:rsidR="005E605F" w:rsidRPr="00A06530" w:rsidRDefault="00AC1ACE" w:rsidP="00C14143">
      <w:pPr>
        <w:pStyle w:val="Akapitzwyky"/>
        <w:spacing w:before="120" w:line="260" w:lineRule="exact"/>
        <w:jc w:val="left"/>
      </w:pPr>
      <w:r w:rsidRPr="00A06530">
        <w:t xml:space="preserve">W listopadzie </w:t>
      </w:r>
      <w:r>
        <w:t>2024 r.</w:t>
      </w:r>
      <w:r w:rsidRPr="00A06530">
        <w:t xml:space="preserve"> średnia temperatura powietrza</w:t>
      </w:r>
      <w:r w:rsidRPr="00A06530">
        <w:rPr>
          <w:rStyle w:val="Odwoanieprzypisudolnego"/>
          <w:rFonts w:cs="Calibri"/>
          <w:sz w:val="18"/>
        </w:rPr>
        <w:footnoteReference w:id="6"/>
      </w:r>
      <w:r w:rsidRPr="00A06530">
        <w:t xml:space="preserve"> na obszarze wojewód</w:t>
      </w:r>
      <w:r>
        <w:t>ztwa dolnośląskiego wyniosła 3,5</w:t>
      </w:r>
      <w:r w:rsidRPr="00A06530">
        <w:t>°C (tj. o 0,</w:t>
      </w:r>
      <w:r>
        <w:t>6</w:t>
      </w:r>
      <w:r w:rsidRPr="00A06530">
        <w:t xml:space="preserve">°C </w:t>
      </w:r>
      <w:r>
        <w:t>mni</w:t>
      </w:r>
      <w:r w:rsidRPr="00A06530">
        <w:t xml:space="preserve">ej niż średnio w </w:t>
      </w:r>
      <w:proofErr w:type="spellStart"/>
      <w:r w:rsidRPr="00A06530">
        <w:t>wieloleciu</w:t>
      </w:r>
      <w:proofErr w:type="spellEnd"/>
      <w:r w:rsidRPr="00A06530">
        <w:t xml:space="preserve"> 1991–2020). </w:t>
      </w:r>
      <w:r w:rsidRPr="003A2693">
        <w:rPr>
          <w:spacing w:val="4"/>
        </w:rPr>
        <w:t>Przeciętna suma opad</w:t>
      </w:r>
      <w:r>
        <w:rPr>
          <w:spacing w:val="4"/>
        </w:rPr>
        <w:t>ów atmosferycznych wyniosła 25,4 mm i była ni</w:t>
      </w:r>
      <w:r w:rsidRPr="003A2693">
        <w:rPr>
          <w:spacing w:val="4"/>
        </w:rPr>
        <w:t xml:space="preserve">ższa niż średnia wysokość opadów odnotowanych w </w:t>
      </w:r>
      <w:r w:rsidRPr="003A2693">
        <w:rPr>
          <w:spacing w:val="4"/>
          <w:lang w:eastAsia="en-US"/>
        </w:rPr>
        <w:t xml:space="preserve">ww. </w:t>
      </w:r>
      <w:proofErr w:type="spellStart"/>
      <w:r w:rsidRPr="003A2693">
        <w:rPr>
          <w:spacing w:val="4"/>
          <w:lang w:eastAsia="en-US"/>
        </w:rPr>
        <w:t>wieloleciu</w:t>
      </w:r>
      <w:proofErr w:type="spellEnd"/>
      <w:r w:rsidRPr="003A2693">
        <w:rPr>
          <w:spacing w:val="4"/>
          <w:lang w:eastAsia="en-US"/>
        </w:rPr>
        <w:t xml:space="preserve"> </w:t>
      </w:r>
      <w:r w:rsidRPr="003A2693">
        <w:rPr>
          <w:spacing w:val="4"/>
        </w:rPr>
        <w:t>(</w:t>
      </w:r>
      <w:r>
        <w:rPr>
          <w:spacing w:val="4"/>
        </w:rPr>
        <w:t xml:space="preserve">wynosząca </w:t>
      </w:r>
      <w:r w:rsidRPr="003A2693">
        <w:rPr>
          <w:spacing w:val="4"/>
        </w:rPr>
        <w:t xml:space="preserve">ok. 32 mm). </w:t>
      </w:r>
      <w:r>
        <w:rPr>
          <w:spacing w:val="4"/>
        </w:rPr>
        <w:t>O</w:t>
      </w:r>
      <w:r w:rsidRPr="003A2693">
        <w:rPr>
          <w:spacing w:val="4"/>
        </w:rPr>
        <w:t>dnotowano</w:t>
      </w:r>
      <w:r>
        <w:rPr>
          <w:spacing w:val="4"/>
        </w:rPr>
        <w:t xml:space="preserve"> 1 dzień z pokrywą śnieżną w Jeleniej Górze.</w:t>
      </w:r>
    </w:p>
    <w:p w14:paraId="3C5B0040" w14:textId="77777777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C51537">
        <w:t>6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&#10;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AB7B83" w:rsidRPr="006B1531" w14:paraId="5A85DDB1" w14:textId="77777777" w:rsidTr="00EB5732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56CE6" w14:textId="77777777" w:rsidR="00AB7B83" w:rsidRPr="006B1531" w:rsidRDefault="00AB7B83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CF5845" w14:textId="2F9CE805" w:rsidR="00AB7B83" w:rsidRPr="009C66D6" w:rsidRDefault="001A0CF1" w:rsidP="00A9447A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07–11 202</w:t>
            </w:r>
            <w:r w:rsidR="00A9447A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57A290F" w14:textId="1DD2E27F" w:rsidR="00AB7B83" w:rsidRPr="009C66D6" w:rsidRDefault="001A0CF1" w:rsidP="00A9447A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11 202</w:t>
            </w:r>
            <w:r w:rsidR="00A9447A">
              <w:rPr>
                <w:rFonts w:cs="Calibri"/>
                <w:sz w:val="16"/>
                <w:szCs w:val="16"/>
              </w:rPr>
              <w:t>4</w:t>
            </w:r>
          </w:p>
        </w:tc>
      </w:tr>
      <w:tr w:rsidR="00AB7B83" w:rsidRPr="006B1531" w14:paraId="13C409EE" w14:textId="77777777" w:rsidTr="00EB5732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96C6CF" w14:textId="77777777" w:rsidR="00AB7B83" w:rsidRPr="006B1531" w:rsidRDefault="00AB7B83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55E88A" w14:textId="11303519" w:rsidR="00AB7B83" w:rsidRPr="006B1531" w:rsidRDefault="00AB7B83" w:rsidP="00EB573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A9447A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DC6BAD8" w14:textId="77777777" w:rsidR="00AB7B83" w:rsidRPr="006B1531" w:rsidRDefault="00AB7B83" w:rsidP="00EB573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BFAB99A" w14:textId="0237D59A" w:rsidR="00AB7B83" w:rsidRPr="006B1531" w:rsidRDefault="00AB7B83" w:rsidP="00EB573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A9447A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CAF0736" w14:textId="1A651D5F" w:rsidR="00AB7B83" w:rsidRPr="006B1531" w:rsidRDefault="001A0CF1" w:rsidP="00A9447A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11 202</w:t>
            </w:r>
            <w:r w:rsidR="00A9447A">
              <w:rPr>
                <w:rFonts w:cs="Calibri"/>
                <w:sz w:val="16"/>
                <w:szCs w:val="16"/>
              </w:rPr>
              <w:t>3</w:t>
            </w:r>
            <w:r w:rsidR="00AB7B83"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51B47A48" w14:textId="2AFE2EB1" w:rsidR="00AB7B83" w:rsidRPr="006B1531" w:rsidRDefault="00AB7B83" w:rsidP="00A9447A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10 202</w:t>
            </w:r>
            <w:r w:rsidR="00A9447A">
              <w:rPr>
                <w:rFonts w:cs="Calibri"/>
                <w:sz w:val="16"/>
                <w:szCs w:val="16"/>
              </w:rPr>
              <w:t>4</w:t>
            </w:r>
            <w:r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AC1ACE" w:rsidRPr="006B1531" w14:paraId="34FD23C3" w14:textId="77777777" w:rsidTr="00EB5732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DA6E8" w14:textId="77777777" w:rsidR="00AC1ACE" w:rsidRPr="006B1531" w:rsidRDefault="00AC1ACE" w:rsidP="00AC1ACE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B8FC02" w14:textId="0A3A0A46" w:rsidR="00AC1ACE" w:rsidRPr="006B1531" w:rsidRDefault="00AC1ACE" w:rsidP="00AC1AC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452,5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89783" w14:textId="6FA8CDF5" w:rsidR="00AC1ACE" w:rsidRPr="006B1531" w:rsidRDefault="00AC1ACE" w:rsidP="00AC1AC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C98509" w14:textId="39F2287D" w:rsidR="00AC1ACE" w:rsidRPr="006B1531" w:rsidRDefault="00AC1ACE" w:rsidP="00AC1AC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59,7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017B44" w14:textId="1A082040" w:rsidR="00AC1ACE" w:rsidRPr="006B1531" w:rsidRDefault="00AC1ACE" w:rsidP="00AC1AC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76,7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6E2C71B" w14:textId="44C9ECC0" w:rsidR="00AC1ACE" w:rsidRPr="006B1531" w:rsidRDefault="00AC1ACE" w:rsidP="00AC1AC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87,6</w:t>
            </w:r>
          </w:p>
        </w:tc>
      </w:tr>
      <w:tr w:rsidR="00AC1ACE" w:rsidRPr="006B1531" w14:paraId="55D10D9E" w14:textId="77777777" w:rsidTr="00EB573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1B838" w14:textId="77777777" w:rsidR="00AC1ACE" w:rsidRPr="009326C8" w:rsidRDefault="00AC1ACE" w:rsidP="00AC1ACE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152804" w14:textId="77777777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ACFC0A" w14:textId="77777777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4DFCA0" w14:textId="77777777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E15CAA" w14:textId="77777777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FACDE17" w14:textId="77777777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AC1ACE" w:rsidRPr="006B1531" w14:paraId="454F7385" w14:textId="77777777" w:rsidTr="00EB573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44A94" w14:textId="77777777" w:rsidR="00AC1ACE" w:rsidRPr="009326C8" w:rsidRDefault="00AC1ACE" w:rsidP="00AC1ACE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ADE3FC" w14:textId="118C4FC1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312,1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101AAE" w14:textId="4EDC55F6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DC60C6" w14:textId="75DA96B4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79646C" w14:textId="5DD47D83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E0E4A91" w14:textId="3BDFE9D3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110,7</w:t>
            </w:r>
          </w:p>
        </w:tc>
      </w:tr>
      <w:tr w:rsidR="00AC1ACE" w:rsidRPr="006B1531" w14:paraId="3A949D4F" w14:textId="77777777" w:rsidTr="00EB573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40F7CCD" w14:textId="77777777" w:rsidR="00AC1ACE" w:rsidRPr="009326C8" w:rsidRDefault="00AC1ACE" w:rsidP="00AC1ACE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3382E4" w14:textId="181A1853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0312412" w14:textId="3C23E55F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84185B5" w14:textId="48233059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4B328F4" w14:textId="0902A113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836D4F6" w14:textId="44EA081B" w:rsidR="00AC1ACE" w:rsidRPr="006B1531" w:rsidRDefault="00AC1ACE" w:rsidP="00AC1AC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85,8</w:t>
            </w:r>
          </w:p>
        </w:tc>
      </w:tr>
    </w:tbl>
    <w:p w14:paraId="7263C586" w14:textId="77777777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789DA01C" w14:textId="03880ED3" w:rsidR="00E52C28" w:rsidRPr="00A9447A" w:rsidRDefault="00AC1ACE" w:rsidP="00C14143">
      <w:pPr>
        <w:pStyle w:val="Akapitzwyky"/>
        <w:spacing w:before="120" w:line="260" w:lineRule="exact"/>
        <w:jc w:val="left"/>
      </w:pPr>
      <w:r w:rsidRPr="00A9447A">
        <w:t xml:space="preserve">W listopadzie br. łącznie </w:t>
      </w:r>
      <w:r w:rsidRPr="00A9447A">
        <w:rPr>
          <w:b/>
        </w:rPr>
        <w:t>skupiono</w:t>
      </w:r>
      <w:r>
        <w:t xml:space="preserve"> 59,7</w:t>
      </w:r>
      <w:r w:rsidRPr="00A9447A">
        <w:t xml:space="preserve"> tys. ton </w:t>
      </w:r>
      <w:r w:rsidRPr="00A9447A">
        <w:rPr>
          <w:b/>
        </w:rPr>
        <w:t>zbóż podstawowych</w:t>
      </w:r>
      <w:r w:rsidRPr="00A9447A">
        <w:t xml:space="preserve">, tj. </w:t>
      </w:r>
      <w:r>
        <w:t>mni</w:t>
      </w:r>
      <w:r w:rsidRPr="00A9447A">
        <w:t>ej za</w:t>
      </w:r>
      <w:r>
        <w:t>równo niż przed rokiem (o 23,3</w:t>
      </w:r>
      <w:r w:rsidRPr="00A9447A">
        <w:t>%), jak i</w:t>
      </w:r>
      <w:r>
        <w:t> przed miesiącem (o 12</w:t>
      </w:r>
      <w:r w:rsidRPr="00A9447A">
        <w:t>,4%). Skup pszenicy z</w:t>
      </w:r>
      <w:r>
        <w:t>mniej</w:t>
      </w:r>
      <w:r w:rsidRPr="00A9447A">
        <w:t xml:space="preserve">szył się w skali roku </w:t>
      </w:r>
      <w:r>
        <w:t xml:space="preserve">(o 24,3%) </w:t>
      </w:r>
      <w:r w:rsidRPr="00A9447A">
        <w:t xml:space="preserve">oraz </w:t>
      </w:r>
      <w:r>
        <w:t xml:space="preserve">zwiększył w skali </w:t>
      </w:r>
      <w:r w:rsidRPr="00A9447A">
        <w:t>miesiąca (</w:t>
      </w:r>
      <w:r>
        <w:t>o 10,7%</w:t>
      </w:r>
      <w:r w:rsidRPr="00A9447A">
        <w:t xml:space="preserve">), </w:t>
      </w:r>
      <w:r>
        <w:t>podczas gdy s</w:t>
      </w:r>
      <w:r w:rsidRPr="00A9447A">
        <w:t xml:space="preserve">kup żyta </w:t>
      </w:r>
      <w:r w:rsidR="00C14143">
        <w:t>zmalał</w:t>
      </w:r>
      <w:r>
        <w:t xml:space="preserve"> o 4,4</w:t>
      </w:r>
      <w:r w:rsidRPr="00A9447A">
        <w:t>% w stosunku do listopada 202</w:t>
      </w:r>
      <w:r>
        <w:t>3</w:t>
      </w:r>
      <w:r w:rsidRPr="00A9447A">
        <w:t xml:space="preserve"> r.</w:t>
      </w:r>
      <w:r>
        <w:t xml:space="preserve"> oraz o 14,2</w:t>
      </w:r>
      <w:r w:rsidRPr="00A9447A">
        <w:t xml:space="preserve">% w odniesieniu do października </w:t>
      </w:r>
      <w:r>
        <w:t>b</w:t>
      </w:r>
      <w:r w:rsidRPr="00A9447A">
        <w:t>r.</w:t>
      </w:r>
    </w:p>
    <w:p w14:paraId="52144AE1" w14:textId="77777777" w:rsidR="00E52C28" w:rsidRDefault="00EB29F4" w:rsidP="00C41DD0">
      <w:pPr>
        <w:pStyle w:val="tytutabelki"/>
        <w:rPr>
          <w:sz w:val="20"/>
          <w:szCs w:val="20"/>
          <w:vertAlign w:val="superscript"/>
        </w:rPr>
      </w:pPr>
      <w:r w:rsidRPr="00E45D42">
        <w:t xml:space="preserve">Tablica </w:t>
      </w:r>
      <w:r w:rsidR="00C51537">
        <w:t>7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AB7B83" w:rsidRPr="0082152D" w14:paraId="388E1E1E" w14:textId="77777777" w:rsidTr="00EB5732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898B8D" w14:textId="77777777" w:rsidR="00AB7B83" w:rsidRPr="006B1531" w:rsidRDefault="00AB7B83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BB9D0F" w14:textId="604A53A2" w:rsidR="00AB7B83" w:rsidRPr="006B1531" w:rsidRDefault="001A0CF1" w:rsidP="00A944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01–11 202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84ED3D" w14:textId="74A59511" w:rsidR="00AB7B83" w:rsidRPr="006B1531" w:rsidRDefault="00AB7B83" w:rsidP="00A944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11 202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AB7B83" w:rsidRPr="0082152D" w14:paraId="31823C1A" w14:textId="77777777" w:rsidTr="00EB5732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264063" w14:textId="77777777" w:rsidR="00AB7B83" w:rsidRPr="006B1531" w:rsidRDefault="00AB7B83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80E77D" w14:textId="5CB0461C" w:rsidR="00AB7B83" w:rsidRDefault="00AB7B83" w:rsidP="00EB573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13D71DD" w14:textId="3F72F8C3" w:rsidR="00AB7B83" w:rsidRDefault="001A0CF1" w:rsidP="00A944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01–11 202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AB7B8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AB7B83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D4601C0" w14:textId="43AD6D87" w:rsidR="00AB7B83" w:rsidRDefault="00AB7B83" w:rsidP="00EB573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1BE141F" w14:textId="7CA42940" w:rsidR="00AB7B83" w:rsidRDefault="00990BC7" w:rsidP="00A944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1A0CF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1 202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AB7B8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AB7B83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441695EB" w14:textId="24A0340B" w:rsidR="00AB7B83" w:rsidRDefault="001A0CF1" w:rsidP="00A944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10 202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="00AB7B8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AC1ACE" w:rsidRPr="0082152D" w14:paraId="12D2F70F" w14:textId="77777777" w:rsidTr="00EB5732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488237" w14:textId="77777777" w:rsidR="00AC1ACE" w:rsidRPr="006B1531" w:rsidRDefault="00AC1ACE" w:rsidP="00AC1ACE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B870D7" w14:textId="67138BAE" w:rsidR="00AC1ACE" w:rsidRPr="006B1531" w:rsidRDefault="00AC1ACE" w:rsidP="00AC1AC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CDC17F" w14:textId="73E29076" w:rsidR="00AC1ACE" w:rsidRPr="006B1531" w:rsidRDefault="00AC1ACE" w:rsidP="00AC1AC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4F35D" w14:textId="55CD018B" w:rsidR="00AC1ACE" w:rsidRPr="006B1531" w:rsidRDefault="00AC1ACE" w:rsidP="00AC1AC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790289" w14:textId="34C102F2" w:rsidR="00AC1ACE" w:rsidRPr="006B1531" w:rsidRDefault="00AC1ACE" w:rsidP="00AC1AC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63341C" w14:textId="6B9AC265" w:rsidR="00AC1ACE" w:rsidRPr="006B1531" w:rsidRDefault="00AC1ACE" w:rsidP="00AC1AC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113,3</w:t>
            </w:r>
          </w:p>
        </w:tc>
      </w:tr>
      <w:tr w:rsidR="00AC1ACE" w:rsidRPr="0082152D" w14:paraId="1028E9D5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5CA89B" w14:textId="77777777" w:rsidR="00AC1ACE" w:rsidRPr="006B1531" w:rsidRDefault="00AC1ACE" w:rsidP="00AC1ACE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BD17F3" w14:textId="77777777" w:rsidR="00AC1ACE" w:rsidRPr="006B1531" w:rsidRDefault="00AC1ACE" w:rsidP="00AC1AC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CB6B8" w14:textId="77777777" w:rsidR="00AC1ACE" w:rsidRPr="006B1531" w:rsidRDefault="00AC1ACE" w:rsidP="00AC1AC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0A8AFC" w14:textId="77777777" w:rsidR="00AC1ACE" w:rsidRPr="006B1531" w:rsidRDefault="00AC1ACE" w:rsidP="00AC1AC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82ACBB" w14:textId="77777777" w:rsidR="00AC1ACE" w:rsidRPr="006B1531" w:rsidRDefault="00AC1ACE" w:rsidP="00AC1AC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9294AD8" w14:textId="77777777" w:rsidR="00AC1ACE" w:rsidRPr="006B1531" w:rsidRDefault="00AC1ACE" w:rsidP="00AC1ACE">
            <w:pPr>
              <w:spacing w:before="0" w:after="0" w:line="180" w:lineRule="exact"/>
              <w:jc w:val="right"/>
            </w:pPr>
          </w:p>
        </w:tc>
      </w:tr>
      <w:tr w:rsidR="00AC1ACE" w:rsidRPr="0082152D" w14:paraId="76528D95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9F4E0C" w14:textId="77777777" w:rsidR="00AC1ACE" w:rsidRPr="006B1531" w:rsidRDefault="00AC1ACE" w:rsidP="00AC1AC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81E8A4" w14:textId="2B209DA5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C6C3F4" w14:textId="1D4C8DA6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584273" w14:textId="1CE2D074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FA3BAC" w14:textId="4463BFFE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2D0261A" w14:textId="41C9428C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86,6</w:t>
            </w:r>
          </w:p>
        </w:tc>
      </w:tr>
      <w:tr w:rsidR="00AC1ACE" w:rsidRPr="0082152D" w14:paraId="1ADA84E7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0E7AAC" w14:textId="77777777" w:rsidR="00AC1ACE" w:rsidRPr="006B1531" w:rsidRDefault="00AC1ACE" w:rsidP="00AC1AC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8507E7" w14:textId="610AD571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8D0695" w14:textId="77AB2F0F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42378E" w14:textId="7D393893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A099E" w14:textId="173C4F6C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92FD3BB" w14:textId="7FBFAAFC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86,8</w:t>
            </w:r>
          </w:p>
        </w:tc>
      </w:tr>
      <w:tr w:rsidR="00AC1ACE" w:rsidRPr="0082152D" w14:paraId="41EC7293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294ED6" w14:textId="77777777" w:rsidR="00AC1ACE" w:rsidRPr="006B1531" w:rsidRDefault="00AC1ACE" w:rsidP="00AC1AC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C23511" w14:textId="770F940F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7AB867" w14:textId="2BAFEFDF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00F820" w14:textId="1792118F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3B99A7" w14:textId="59B862BB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824DB9" w14:textId="11B07A3A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115,4</w:t>
            </w:r>
          </w:p>
        </w:tc>
      </w:tr>
      <w:tr w:rsidR="00AC1ACE" w:rsidRPr="0082152D" w14:paraId="5B112063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6F43D02" w14:textId="77777777" w:rsidR="00AC1ACE" w:rsidRPr="006B1531" w:rsidRDefault="00AC1ACE" w:rsidP="00AC1ACE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2D533C5" w14:textId="3A4DB1D4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82FCF54" w14:textId="51ABD2AE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D319D49" w14:textId="47BE2DAF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36BED36" w14:textId="65EB6F8F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E77F579" w14:textId="1423AAC0" w:rsidR="00AC1ACE" w:rsidRPr="006B1531" w:rsidRDefault="00AC1ACE" w:rsidP="00AC1AC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</w:tr>
    </w:tbl>
    <w:p w14:paraId="3B145280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A05A66">
        <w:t>–</w:t>
      </w:r>
      <w:r w:rsidR="00C03B7E">
        <w:t>listopad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14:paraId="16C02536" w14:textId="4C96FEFE" w:rsidR="00AC1ACE" w:rsidRPr="00A9447A" w:rsidRDefault="00AC1ACE" w:rsidP="00C14143">
      <w:pPr>
        <w:pStyle w:val="Akapitzwyky"/>
        <w:spacing w:before="120" w:line="260" w:lineRule="exact"/>
        <w:jc w:val="left"/>
      </w:pPr>
      <w:r w:rsidRPr="00A9447A">
        <w:t xml:space="preserve">W listopadzie 2024 r. </w:t>
      </w:r>
      <w:r w:rsidRPr="00A9447A">
        <w:rPr>
          <w:b/>
        </w:rPr>
        <w:t>skup żywca rzeźnego</w:t>
      </w:r>
      <w:r>
        <w:t xml:space="preserve"> ogółem wyniósł 5,3</w:t>
      </w:r>
      <w:r w:rsidRPr="00A9447A">
        <w:t xml:space="preserve"> tys. ton, t</w:t>
      </w:r>
      <w:r>
        <w:t>j. mniej w ujęciu rocznym (o 23,7%)</w:t>
      </w:r>
      <w:r w:rsidRPr="00A9447A">
        <w:t xml:space="preserve"> oraz więcej w</w:t>
      </w:r>
      <w:r>
        <w:t> ujęciu miesięcznym (o 13,3</w:t>
      </w:r>
      <w:r w:rsidRPr="00A9447A">
        <w:t xml:space="preserve">%). W skali </w:t>
      </w:r>
      <w:r>
        <w:t>roku</w:t>
      </w:r>
      <w:r w:rsidRPr="00A9447A">
        <w:t xml:space="preserve"> z</w:t>
      </w:r>
      <w:r>
        <w:t>mniej</w:t>
      </w:r>
      <w:r w:rsidRPr="00A9447A">
        <w:t>szył się skup wszystkich gatunków żywca rzeźnego (naj</w:t>
      </w:r>
      <w:r>
        <w:t>więcej wieprzowego – o 57,7%, a najmni</w:t>
      </w:r>
      <w:r w:rsidRPr="00A9447A">
        <w:t xml:space="preserve">ej drobiowego – o </w:t>
      </w:r>
      <w:r>
        <w:t>21</w:t>
      </w:r>
      <w:r w:rsidRPr="00A9447A">
        <w:t xml:space="preserve">,8%). Z kolei w skali </w:t>
      </w:r>
      <w:r>
        <w:t>miesiąca</w:t>
      </w:r>
      <w:r w:rsidRPr="00A9447A">
        <w:t xml:space="preserve"> </w:t>
      </w:r>
      <w:r>
        <w:t xml:space="preserve">zwiększył się skup drobiu (o 15,4%), </w:t>
      </w:r>
      <w:r w:rsidRPr="00A9447A">
        <w:t xml:space="preserve">natomiast zmniejszył się skup </w:t>
      </w:r>
      <w:r>
        <w:t>bydła (o 13</w:t>
      </w:r>
      <w:r w:rsidRPr="00A9447A">
        <w:t>,4%) i</w:t>
      </w:r>
      <w:r w:rsidRPr="005775E2">
        <w:t xml:space="preserve"> </w:t>
      </w:r>
      <w:r>
        <w:t>trzody chlewnej (o 13,2</w:t>
      </w:r>
      <w:r w:rsidRPr="00A9447A">
        <w:t xml:space="preserve">%). W listopadzie 2024 r. skupiono 13,5 mln l </w:t>
      </w:r>
      <w:r w:rsidRPr="00A9447A">
        <w:rPr>
          <w:b/>
        </w:rPr>
        <w:t>mleka</w:t>
      </w:r>
      <w:r w:rsidRPr="00A9447A">
        <w:t>, tj</w:t>
      </w:r>
      <w:r>
        <w:t>. tyle samo rok wcześniej</w:t>
      </w:r>
      <w:r w:rsidR="00C14143">
        <w:t>,</w:t>
      </w:r>
      <w:r w:rsidRPr="00A9447A">
        <w:t xml:space="preserve"> ale mniej </w:t>
      </w:r>
      <w:r>
        <w:t>o 3,2% niż w październiku br.</w:t>
      </w:r>
    </w:p>
    <w:p w14:paraId="4A4B2FAE" w14:textId="64604515" w:rsidR="00AB692F" w:rsidRPr="00A9447A" w:rsidRDefault="00AC1ACE" w:rsidP="00C14143">
      <w:pPr>
        <w:pStyle w:val="Akapitzwyky"/>
        <w:spacing w:before="40" w:line="260" w:lineRule="exact"/>
        <w:jc w:val="left"/>
      </w:pPr>
      <w:r w:rsidRPr="00A9447A">
        <w:t xml:space="preserve">W listopadzie br. </w:t>
      </w:r>
      <w:r w:rsidRPr="00A9447A">
        <w:rPr>
          <w:b/>
        </w:rPr>
        <w:t>przeciętne ceny skupu</w:t>
      </w:r>
      <w:r>
        <w:t xml:space="preserve"> pszenicy i żyta były wy</w:t>
      </w:r>
      <w:r w:rsidRPr="00A9447A">
        <w:t>ższe w uj</w:t>
      </w:r>
      <w:r>
        <w:t>ęciu rocznym (odpowiednio o 4,4% i 5,8</w:t>
      </w:r>
      <w:r w:rsidRPr="00A9447A">
        <w:t xml:space="preserve">%) oraz </w:t>
      </w:r>
      <w:r>
        <w:t>miesięcznym (odpowiednio o 4,0</w:t>
      </w:r>
      <w:r w:rsidRPr="00A9447A">
        <w:t>%</w:t>
      </w:r>
      <w:r>
        <w:t xml:space="preserve"> i 10,5%</w:t>
      </w:r>
      <w:r w:rsidRPr="00A9447A">
        <w:t>).</w:t>
      </w:r>
    </w:p>
    <w:p w14:paraId="417101EC" w14:textId="77777777" w:rsidR="00E52C28" w:rsidRDefault="00DD4C7F" w:rsidP="00B07E4F">
      <w:pPr>
        <w:pStyle w:val="tytutabelki"/>
      </w:pPr>
      <w:r w:rsidRPr="00E45D42">
        <w:t xml:space="preserve">Tablica </w:t>
      </w:r>
      <w:r w:rsidR="00C51537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&#10;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B5732" w:rsidRPr="0082152D" w14:paraId="6A6F9C89" w14:textId="77777777" w:rsidTr="00EB5732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63A12A" w14:textId="77777777" w:rsidR="00EB5732" w:rsidRPr="00BD4E42" w:rsidRDefault="00EB5732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A8759" w14:textId="2ACDE09B" w:rsidR="00EB5732" w:rsidRPr="00C27194" w:rsidRDefault="001A0CF1" w:rsidP="00A944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01–11 202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E9738EC" w14:textId="1FD3F933" w:rsidR="00EB5732" w:rsidRPr="00C27194" w:rsidRDefault="001A0CF1" w:rsidP="00A9447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11 202</w:t>
            </w:r>
            <w:r w:rsidR="00A9447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EB5732" w:rsidRPr="0082152D" w14:paraId="107D2D2A" w14:textId="77777777" w:rsidTr="00EB5732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D515B3" w14:textId="77777777" w:rsidR="00EB5732" w:rsidRPr="00BD4E42" w:rsidRDefault="00EB5732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AE5D60" w14:textId="77777777" w:rsidR="00EB5732" w:rsidRPr="00BD4E42" w:rsidRDefault="00EB5732" w:rsidP="00EB573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41148E" w14:textId="4CEE6B71" w:rsidR="00EB5732" w:rsidRPr="00BD4E42" w:rsidRDefault="001A0CF1" w:rsidP="00A9447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01–11 202</w:t>
            </w:r>
            <w:r w:rsidR="00A9447A">
              <w:rPr>
                <w:color w:val="000000"/>
                <w:sz w:val="16"/>
                <w:szCs w:val="16"/>
              </w:rPr>
              <w:t>3</w:t>
            </w:r>
            <w:r w:rsidR="00EB5732">
              <w:rPr>
                <w:color w:val="000000"/>
                <w:sz w:val="16"/>
                <w:szCs w:val="16"/>
              </w:rPr>
              <w:t xml:space="preserve"> </w:t>
            </w:r>
            <w:r w:rsidR="00EB5732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BE358B" w14:textId="77777777" w:rsidR="00EB5732" w:rsidRPr="00BD4E42" w:rsidRDefault="00EB5732" w:rsidP="00EB573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0AE9" w14:textId="1A48CDF2" w:rsidR="00EB5732" w:rsidRPr="00BD4E42" w:rsidRDefault="001A0CF1" w:rsidP="00A9447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11 202</w:t>
            </w:r>
            <w:r w:rsidR="00A9447A">
              <w:rPr>
                <w:color w:val="000000"/>
                <w:sz w:val="16"/>
                <w:szCs w:val="16"/>
              </w:rPr>
              <w:t>3</w:t>
            </w:r>
            <w:r w:rsidR="00EB5732">
              <w:rPr>
                <w:color w:val="000000"/>
                <w:sz w:val="16"/>
                <w:szCs w:val="16"/>
              </w:rPr>
              <w:t xml:space="preserve"> </w:t>
            </w:r>
            <w:r w:rsidR="00EB5732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DC45853" w14:textId="2D87245C" w:rsidR="00EB5732" w:rsidRPr="00BD4E42" w:rsidRDefault="001A0CF1" w:rsidP="00A9447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10 202</w:t>
            </w:r>
            <w:r w:rsidR="00A9447A">
              <w:rPr>
                <w:color w:val="000000"/>
                <w:sz w:val="16"/>
                <w:szCs w:val="16"/>
              </w:rPr>
              <w:t>4</w:t>
            </w:r>
            <w:r w:rsidR="00EB5732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EB5732" w:rsidRPr="0082152D" w14:paraId="058E309F" w14:textId="77777777" w:rsidTr="00EB5732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D3A62E6" w14:textId="77777777" w:rsidR="00EB5732" w:rsidRPr="00BD4E42" w:rsidRDefault="00EB5732" w:rsidP="00EB5732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0E5B3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3BA8DD31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3A807C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5FED29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61A2F1D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AC1ACE" w:rsidRPr="0082152D" w14:paraId="0E0E6296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AEC095F" w14:textId="77777777" w:rsidR="00AC1ACE" w:rsidRPr="00BD4E42" w:rsidRDefault="00AC1ACE" w:rsidP="00AC1AC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0518A" w14:textId="502B15D9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79,20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B4CE4F" w14:textId="1FF216D4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5B88DD" w14:textId="25627332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89,30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9E49CC" w14:textId="4CEA1723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81E3D6" w14:textId="4B86689D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</w:tr>
      <w:tr w:rsidR="00AC1ACE" w:rsidRPr="0082152D" w14:paraId="190FFE5F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8BFCD" w14:textId="77777777" w:rsidR="00AC1ACE" w:rsidRPr="00BD4E42" w:rsidRDefault="00AC1ACE" w:rsidP="00AC1AC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12F4DC" w14:textId="7E683323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58,02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489083" w14:textId="7E7EB953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CBD57" w14:textId="5E98AFD8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65,96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58A4F2" w14:textId="229ED3B4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EBCB8F3" w14:textId="422C58E3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110,5</w:t>
            </w:r>
          </w:p>
        </w:tc>
      </w:tr>
      <w:tr w:rsidR="00AC1ACE" w:rsidRPr="0082152D" w14:paraId="59ECE399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9E4FEA" w14:textId="77777777" w:rsidR="00AC1ACE" w:rsidRPr="00BD4E42" w:rsidRDefault="00AC1ACE" w:rsidP="00AC1ACE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Żywiec rzeźny za 1 kg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6C8FD5" w14:textId="77777777" w:rsidR="00AC1ACE" w:rsidRPr="00BD4E42" w:rsidRDefault="00AC1ACE" w:rsidP="00AC1AC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D6D7B0" w14:textId="77777777" w:rsidR="00AC1ACE" w:rsidRPr="00BD4E42" w:rsidRDefault="00AC1ACE" w:rsidP="00AC1AC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1D57C6" w14:textId="77777777" w:rsidR="00AC1ACE" w:rsidRPr="00BD4E42" w:rsidRDefault="00AC1ACE" w:rsidP="00AC1AC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BD22CA" w14:textId="77777777" w:rsidR="00AC1ACE" w:rsidRPr="00BD4E42" w:rsidRDefault="00AC1ACE" w:rsidP="00AC1AC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EC93BF" w14:textId="77777777" w:rsidR="00AC1ACE" w:rsidRPr="00BD4E42" w:rsidRDefault="00AC1ACE" w:rsidP="00AC1AC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AC1ACE" w:rsidRPr="0082152D" w14:paraId="79938C70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E43CEB" w14:textId="77777777" w:rsidR="00AC1ACE" w:rsidRPr="00BD4E42" w:rsidRDefault="00AC1ACE" w:rsidP="00AC1AC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02097F" w14:textId="3A5AD4A8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8,84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330602" w14:textId="499D02DA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7A4F66" w14:textId="27834C86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44B945" w14:textId="731B76A9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847544" w14:textId="7FA42442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</w:tr>
      <w:tr w:rsidR="00AC1ACE" w:rsidRPr="0082152D" w14:paraId="792325B2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C7FA39E" w14:textId="77777777" w:rsidR="00AC1ACE" w:rsidRPr="00BD4E42" w:rsidRDefault="00AC1ACE" w:rsidP="00AC1AC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4B2D9" w14:textId="570FE359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8,11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3E0F7E" w14:textId="1791B26A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E51464" w14:textId="4B764142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4BFBF8" w14:textId="12B25606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0E496A" w14:textId="5E9ADDDF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</w:tr>
      <w:tr w:rsidR="00AC1ACE" w:rsidRPr="0082152D" w14:paraId="3988FC5C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46A14BA" w14:textId="77777777" w:rsidR="00AC1ACE" w:rsidRPr="00BD4E42" w:rsidRDefault="00AC1ACE" w:rsidP="00AC1AC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AA061B" w14:textId="763EAEF7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B8E7D1" w14:textId="5DCB3CB4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A204A3" w14:textId="58E4B2B6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988E2D" w14:textId="58A8CA7B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93073A" w14:textId="5E6CACC5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92,5</w:t>
            </w:r>
          </w:p>
        </w:tc>
      </w:tr>
      <w:tr w:rsidR="00AC1ACE" w:rsidRPr="0082152D" w14:paraId="2993699D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5746296A" w14:textId="77777777" w:rsidR="00AC1ACE" w:rsidRPr="00BD4E42" w:rsidRDefault="00AC1ACE" w:rsidP="00AC1AC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9AFB91A" w14:textId="0A2CE47A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206,63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55CDC02" w14:textId="7745C6CD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6711017" w14:textId="4AE8A64D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234,84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A833A9D" w14:textId="5A40AD51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76C8768" w14:textId="7E45D1FE" w:rsidR="00AC1ACE" w:rsidRPr="00BD4E42" w:rsidRDefault="00AC1ACE" w:rsidP="00AC1AC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106,1</w:t>
            </w:r>
          </w:p>
        </w:tc>
      </w:tr>
    </w:tbl>
    <w:p w14:paraId="174774CB" w14:textId="77777777" w:rsid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763CBAAD" w14:textId="77777777" w:rsidR="00E52C28" w:rsidRDefault="00DD4C7F" w:rsidP="00335CD1">
      <w:pPr>
        <w:pStyle w:val="Tytuwykresu"/>
        <w:spacing w:before="360" w:after="0"/>
      </w:pPr>
      <w:r w:rsidRPr="00AD76A2">
        <w:lastRenderedPageBreak/>
        <w:t xml:space="preserve">Wykres </w:t>
      </w:r>
      <w:r w:rsidR="00850CCD">
        <w:t>6</w:t>
      </w:r>
      <w:r w:rsidRPr="00AD76A2">
        <w:t>.</w:t>
      </w:r>
      <w:r>
        <w:t xml:space="preserve"> Przeciętne ceny skupu zbóż</w:t>
      </w:r>
      <w:r w:rsidR="006D554E">
        <w:t xml:space="preserve"> i targowiskowe ceny ziemniaków</w:t>
      </w:r>
    </w:p>
    <w:p w14:paraId="5F152352" w14:textId="77777777" w:rsidR="00AC1ACE" w:rsidRPr="00B11970" w:rsidRDefault="00AC1ACE" w:rsidP="00AC1ACE">
      <w:pPr>
        <w:pStyle w:val="Akapitzwyky"/>
        <w:spacing w:before="4200" w:after="0"/>
        <w:jc w:val="left"/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1015CB13" wp14:editId="663087FC">
            <wp:simplePos x="0" y="0"/>
            <wp:positionH relativeFrom="column">
              <wp:posOffset>518795</wp:posOffset>
            </wp:positionH>
            <wp:positionV relativeFrom="paragraph">
              <wp:posOffset>19050</wp:posOffset>
            </wp:positionV>
            <wp:extent cx="5634000" cy="2642400"/>
            <wp:effectExtent l="0" t="0" r="5080" b="5715"/>
            <wp:wrapNone/>
            <wp:docPr id="32" name="Obraz 32" descr="Wykres liniowy prezentuje ceny w złotych za 1 decytonę dla pszenicy, żyta (ceny skupu) i ziemniaków jadalnych (ceny na targowiskach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64F">
        <w:rPr>
          <w:spacing w:val="2"/>
        </w:rPr>
        <w:t xml:space="preserve">W relacji do </w:t>
      </w:r>
      <w:r>
        <w:rPr>
          <w:spacing w:val="2"/>
        </w:rPr>
        <w:t>października</w:t>
      </w:r>
      <w:r w:rsidRPr="00F4264F">
        <w:rPr>
          <w:spacing w:val="2"/>
        </w:rPr>
        <w:t xml:space="preserve"> </w:t>
      </w:r>
      <w:r>
        <w:rPr>
          <w:spacing w:val="2"/>
        </w:rPr>
        <w:t>2024 r.</w:t>
      </w:r>
      <w:r w:rsidRPr="00F4264F">
        <w:rPr>
          <w:spacing w:val="2"/>
        </w:rPr>
        <w:t>, w skupie spadła przeciętna cena wszystkich gatunków żywca r</w:t>
      </w:r>
      <w:r>
        <w:rPr>
          <w:spacing w:val="2"/>
        </w:rPr>
        <w:t xml:space="preserve">zeźnego (najmniej </w:t>
      </w:r>
      <w:r w:rsidRPr="00AE7A4E">
        <w:rPr>
          <w:spacing w:val="2"/>
        </w:rPr>
        <w:t>bydła – o 1,0%, a najwięcej drobiu – o 7,5%). W stosunku do listopada 2023 r. odnotowano spadek cen żywca wieprzowego i</w:t>
      </w:r>
      <w:r>
        <w:t xml:space="preserve"> drobiowego (odpowiednio o 11,5% i 2,8%) oraz wzrost cen żywca wołowego (o 6,3%).</w:t>
      </w:r>
    </w:p>
    <w:p w14:paraId="48F8E92A" w14:textId="77777777" w:rsidR="00AC1ACE" w:rsidRPr="00C14143" w:rsidRDefault="00AC1ACE" w:rsidP="00AC1ACE">
      <w:pPr>
        <w:pStyle w:val="Akapitzwyky"/>
        <w:spacing w:after="0"/>
        <w:jc w:val="left"/>
      </w:pPr>
      <w:r w:rsidRPr="00C14143">
        <w:t>Cena 1 kg żywca wieprzowego (w wadze żywej) w listopadzie 2024 r. równoważyła wartość 10,2 kg żyta (według cen w skupie), wobec 12,0 przed miesiącem i 12,1 w listopadzie 2023 r.</w:t>
      </w:r>
    </w:p>
    <w:p w14:paraId="7D79F7E7" w14:textId="77777777" w:rsidR="008F2343" w:rsidRDefault="008211CC" w:rsidP="00D6241D">
      <w:pPr>
        <w:pStyle w:val="Tytuwykresu"/>
      </w:pPr>
      <w:r>
        <w:rPr>
          <w:noProof/>
          <w:spacing w:val="4"/>
          <w:lang w:eastAsia="pl-PL"/>
        </w:rPr>
        <w:drawing>
          <wp:anchor distT="0" distB="0" distL="114300" distR="114300" simplePos="0" relativeHeight="251725312" behindDoc="0" locked="0" layoutInCell="1" allowOverlap="1" wp14:anchorId="4C1CF684" wp14:editId="393F442C">
            <wp:simplePos x="0" y="0"/>
            <wp:positionH relativeFrom="column">
              <wp:posOffset>525439</wp:posOffset>
            </wp:positionH>
            <wp:positionV relativeFrom="paragraph">
              <wp:posOffset>263374</wp:posOffset>
            </wp:positionV>
            <wp:extent cx="5583555" cy="2263603"/>
            <wp:effectExtent l="0" t="0" r="0" b="3810"/>
            <wp:wrapNone/>
            <wp:docPr id="34" name="Obraz 34" descr="Wykres liniowy prezentuje relację cen skupu 1 kg żywca wieprzowego do cen 1 kg żyta w skupie w poszczególnych miesiącach w latach 2022-2024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226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850CCD">
        <w:t>7</w:t>
      </w:r>
      <w:r w:rsidR="008F2343" w:rsidRPr="00AD76A2">
        <w:t>.</w:t>
      </w:r>
      <w:r w:rsidR="008F2343">
        <w:t xml:space="preserve"> Relacja </w:t>
      </w:r>
      <w:r w:rsidR="00EB5732" w:rsidRPr="00AD6738">
        <w:t>przeciętnych</w:t>
      </w:r>
      <w:r w:rsidR="00EB5732">
        <w:t xml:space="preserve"> </w:t>
      </w:r>
      <w:r w:rsidR="008F2343">
        <w:t>cen skupu 1 kg żywca wieprzowego do cen 1 kg żyta w skupie</w:t>
      </w:r>
    </w:p>
    <w:p w14:paraId="4B284650" w14:textId="04394BFC" w:rsidR="00C82486" w:rsidRPr="00A9447A" w:rsidRDefault="00AC1ACE" w:rsidP="008211CC">
      <w:pPr>
        <w:pStyle w:val="Akapitzwyky"/>
        <w:spacing w:before="3720" w:line="220" w:lineRule="exact"/>
        <w:jc w:val="left"/>
      </w:pPr>
      <w:r w:rsidRPr="00A9447A">
        <w:t>Średnia cena skupu mleka w listopadzie 2024 r. uksz</w:t>
      </w:r>
      <w:r>
        <w:t>tałtowała się na poziomie 234,84</w:t>
      </w:r>
      <w:r w:rsidRPr="00A9447A">
        <w:t xml:space="preserve"> zł za 1 </w:t>
      </w:r>
      <w:proofErr w:type="spellStart"/>
      <w:r w:rsidRPr="00A9447A">
        <w:t>hl</w:t>
      </w:r>
      <w:proofErr w:type="spellEnd"/>
      <w:r w:rsidRPr="00A9447A">
        <w:t xml:space="preserve">, tj. </w:t>
      </w:r>
      <w:r>
        <w:t>wy</w:t>
      </w:r>
      <w:r w:rsidRPr="00A9447A">
        <w:t>ższym niż w</w:t>
      </w:r>
      <w:r>
        <w:t> </w:t>
      </w:r>
      <w:r w:rsidRPr="00A9447A">
        <w:t>listopadzie 2023 r.</w:t>
      </w:r>
      <w:r>
        <w:t xml:space="preserve"> (o 17,5</w:t>
      </w:r>
      <w:r w:rsidRPr="00A9447A">
        <w:t>%) oraz wyższym niż w październiku br.</w:t>
      </w:r>
      <w:r>
        <w:t xml:space="preserve"> (o 6,1</w:t>
      </w:r>
      <w:r w:rsidRPr="00A9447A">
        <w:t>%).</w:t>
      </w:r>
    </w:p>
    <w:p w14:paraId="631E4C64" w14:textId="77777777" w:rsidR="00AB692F" w:rsidRDefault="008211CC" w:rsidP="00233167">
      <w:pPr>
        <w:pStyle w:val="Tytuwykresu"/>
        <w:spacing w:before="80"/>
      </w:pPr>
      <w:r>
        <w:rPr>
          <w:noProof/>
          <w:lang w:eastAsia="pl-PL"/>
        </w:rPr>
        <w:drawing>
          <wp:anchor distT="0" distB="0" distL="114300" distR="114300" simplePos="0" relativeHeight="251726336" behindDoc="0" locked="0" layoutInCell="1" allowOverlap="1" wp14:anchorId="7EC503B4" wp14:editId="6BBA82A3">
            <wp:simplePos x="0" y="0"/>
            <wp:positionH relativeFrom="column">
              <wp:posOffset>539087</wp:posOffset>
            </wp:positionH>
            <wp:positionV relativeFrom="paragraph">
              <wp:posOffset>194772</wp:posOffset>
            </wp:positionV>
            <wp:extent cx="5583600" cy="2618699"/>
            <wp:effectExtent l="0" t="0" r="0" b="0"/>
            <wp:wrapNone/>
            <wp:docPr id="35" name="Obraz 35" descr="Wykres liniowy prezentuje przeciętne ceny skupu żywca wołowego, wieprzowego i drobiowego (w złotych za 1 kg) oraz mleka (w złotych za 1 litr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2F" w:rsidRPr="00AD76A2">
        <w:t xml:space="preserve">Wykres </w:t>
      </w:r>
      <w:r w:rsidR="00850CCD">
        <w:t>8</w:t>
      </w:r>
      <w:r w:rsidR="00AB692F" w:rsidRPr="00AD76A2">
        <w:t>.</w:t>
      </w:r>
      <w:r w:rsidR="00AB692F">
        <w:t xml:space="preserve"> Przeciętne ceny skupu żywca i mleka</w:t>
      </w:r>
    </w:p>
    <w:p w14:paraId="1C6596A9" w14:textId="77777777" w:rsidR="00DD4C7F" w:rsidRDefault="00DD4C7F" w:rsidP="008211CC">
      <w:pPr>
        <w:pStyle w:val="Nagwek1"/>
        <w:spacing w:before="4000" w:line="230" w:lineRule="exact"/>
      </w:pPr>
      <w:r w:rsidRPr="00DD4C7F">
        <w:lastRenderedPageBreak/>
        <w:t>Przemysł i budownictwo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9A45B1" w:rsidRPr="00005794" w14:paraId="53CD6063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00518E51" w14:textId="7B4D78E2" w:rsidR="009205BD" w:rsidRPr="00A9447A" w:rsidRDefault="00AC1ACE" w:rsidP="00A9447A">
            <w:pPr>
              <w:pStyle w:val="tekstnapierwszejstronie"/>
              <w:numPr>
                <w:ilvl w:val="0"/>
                <w:numId w:val="0"/>
              </w:numPr>
              <w:spacing w:line="230" w:lineRule="exact"/>
              <w:rPr>
                <w:rFonts w:ascii="Fira Sans SemiBold" w:hAnsi="Fira Sans SemiBold"/>
                <w:color w:val="auto"/>
              </w:rPr>
            </w:pPr>
            <w:r w:rsidRPr="00A9447A">
              <w:rPr>
                <w:rFonts w:ascii="Fira Sans SemiBold" w:hAnsi="Fira Sans SemiBold"/>
                <w:color w:val="auto"/>
              </w:rPr>
              <w:t>Produkcja sprzedana przemysłu w listopadzie 2024 r. osiągnęła wart</w:t>
            </w:r>
            <w:r>
              <w:rPr>
                <w:rFonts w:ascii="Fira Sans SemiBold" w:hAnsi="Fira Sans SemiBold"/>
                <w:color w:val="auto"/>
              </w:rPr>
              <w:t>ość (w cenach bieżących) 18097,5</w:t>
            </w:r>
            <w:r w:rsidRPr="00A9447A">
              <w:rPr>
                <w:rFonts w:ascii="Fira Sans SemiBold" w:hAnsi="Fira Sans SemiBold"/>
                <w:color w:val="auto"/>
              </w:rPr>
              <w:t xml:space="preserve"> mln zł i była (w</w:t>
            </w:r>
            <w:r>
              <w:rPr>
                <w:rFonts w:ascii="Fira Sans SemiBold" w:hAnsi="Fira Sans SemiBold"/>
                <w:color w:val="auto"/>
              </w:rPr>
              <w:t> cenach stałych) o 11,2</w:t>
            </w:r>
            <w:r w:rsidRPr="00A9447A">
              <w:rPr>
                <w:rFonts w:ascii="Fira Sans SemiBold" w:hAnsi="Fira Sans SemiBold"/>
                <w:color w:val="auto"/>
              </w:rPr>
              <w:t>% niższa niż przed rokiem</w:t>
            </w:r>
            <w:r>
              <w:rPr>
                <w:rFonts w:ascii="Fira Sans SemiBold" w:hAnsi="Fira Sans SemiBold"/>
                <w:color w:val="auto"/>
              </w:rPr>
              <w:t xml:space="preserve"> (wówczas notowano spadek o 8,8</w:t>
            </w:r>
            <w:r w:rsidRPr="00A9447A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A9447A">
              <w:rPr>
                <w:rFonts w:ascii="Fira Sans SemiBold" w:hAnsi="Fira Sans SemiBold"/>
                <w:color w:val="auto"/>
              </w:rPr>
              <w:t xml:space="preserve"> (w cenach bieżących) prod</w:t>
            </w:r>
            <w:r>
              <w:rPr>
                <w:rFonts w:ascii="Fira Sans SemiBold" w:hAnsi="Fira Sans SemiBold"/>
                <w:color w:val="auto"/>
              </w:rPr>
              <w:t>ukcji budowlano-montażowej o 4,8</w:t>
            </w:r>
            <w:r w:rsidRPr="00A9447A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>
              <w:rPr>
                <w:rFonts w:ascii="Fira Sans SemiBold" w:hAnsi="Fira Sans SemiBold"/>
                <w:color w:val="auto"/>
              </w:rPr>
              <w:t>spadek o 5,0</w:t>
            </w:r>
            <w:r w:rsidRPr="00A9447A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08F7A131" w14:textId="5D09E56E" w:rsidR="00DD4C7F" w:rsidRPr="00A06530" w:rsidRDefault="00AC1ACE" w:rsidP="002F772D">
      <w:pPr>
        <w:pStyle w:val="Akapitzwyky"/>
        <w:spacing w:line="230" w:lineRule="exact"/>
        <w:jc w:val="left"/>
        <w:rPr>
          <w:spacing w:val="1"/>
        </w:rPr>
      </w:pPr>
      <w:r w:rsidRPr="00A06530">
        <w:rPr>
          <w:spacing w:val="1"/>
        </w:rPr>
        <w:t xml:space="preserve">Produkcja sprzedana w przetwórstwie przemysłowym, stanowiąca </w:t>
      </w:r>
      <w:r>
        <w:rPr>
          <w:spacing w:val="1"/>
        </w:rPr>
        <w:t>79,0</w:t>
      </w:r>
      <w:r w:rsidRPr="00A06530">
        <w:rPr>
          <w:spacing w:val="1"/>
        </w:rPr>
        <w:t xml:space="preserve">% produkcji przemysłowej ogółem, w porównaniu </w:t>
      </w:r>
      <w:r w:rsidRPr="00A06530">
        <w:t>z listopadem ub. roku z</w:t>
      </w:r>
      <w:r>
        <w:t>mniej</w:t>
      </w:r>
      <w:r w:rsidRPr="00A06530">
        <w:t xml:space="preserve">szyła się (w cenach stałych) o </w:t>
      </w:r>
      <w:r>
        <w:t>12,7</w:t>
      </w:r>
      <w:r w:rsidRPr="00A06530">
        <w:t xml:space="preserve">% (wobec </w:t>
      </w:r>
      <w:r>
        <w:t>spadk</w:t>
      </w:r>
      <w:r w:rsidRPr="00A06530">
        <w:t xml:space="preserve">u o </w:t>
      </w:r>
      <w:r>
        <w:t>12,2%</w:t>
      </w:r>
      <w:r w:rsidRPr="00A06530">
        <w:t xml:space="preserve"> w listopadzie 202</w:t>
      </w:r>
      <w:r>
        <w:t>3</w:t>
      </w:r>
      <w:r w:rsidRPr="00A06530">
        <w:t xml:space="preserve"> r.). W sekcji </w:t>
      </w:r>
      <w:r w:rsidRPr="00AE7A4E">
        <w:t>dostawa wody; gospodarowanie ściekami i odpadami; rekultywacja odnotowano wzrost o 10,0% (wobec wzrostu o 13,9%</w:t>
      </w:r>
      <w:r w:rsidRPr="00F4264F">
        <w:rPr>
          <w:spacing w:val="2"/>
        </w:rPr>
        <w:t xml:space="preserve"> w</w:t>
      </w:r>
      <w:r w:rsidRPr="00A06530">
        <w:rPr>
          <w:spacing w:val="1"/>
        </w:rPr>
        <w:t xml:space="preserve"> listopadzie 202</w:t>
      </w:r>
      <w:r>
        <w:rPr>
          <w:spacing w:val="1"/>
        </w:rPr>
        <w:t>3</w:t>
      </w:r>
      <w:r w:rsidRPr="00A06530">
        <w:rPr>
          <w:spacing w:val="1"/>
        </w:rPr>
        <w:t xml:space="preserve"> r.).</w:t>
      </w:r>
    </w:p>
    <w:p w14:paraId="1EEF93E5" w14:textId="77777777" w:rsidR="003A6BF2" w:rsidRDefault="003A6BF2" w:rsidP="003A6BF2">
      <w:pPr>
        <w:pStyle w:val="tytutabelki"/>
      </w:pPr>
      <w:r w:rsidRPr="009819BB">
        <w:t xml:space="preserve">Tablica </w:t>
      </w:r>
      <w:r w:rsidR="00C51537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&#10;Dane do tablicy dostępne są w załączonym pliku Excel."/>
      </w:tblPr>
      <w:tblGrid>
        <w:gridCol w:w="5390"/>
        <w:gridCol w:w="1695"/>
        <w:gridCol w:w="1695"/>
        <w:gridCol w:w="1697"/>
      </w:tblGrid>
      <w:tr w:rsidR="00EB5732" w:rsidRPr="009819BB" w14:paraId="197987DC" w14:textId="77777777" w:rsidTr="002F772D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809696B" w14:textId="77777777" w:rsidR="00EB5732" w:rsidRPr="009819BB" w:rsidRDefault="00EB5732" w:rsidP="00EB573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1E14AC" w14:textId="3A1BD036" w:rsidR="00EB5732" w:rsidRPr="009819BB" w:rsidRDefault="00EB5732" w:rsidP="00A9447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1A0CF1">
              <w:rPr>
                <w:rFonts w:cs="Calibri"/>
                <w:sz w:val="16"/>
                <w:szCs w:val="16"/>
              </w:rPr>
              <w:t>2</w:t>
            </w:r>
            <w:r w:rsidR="00A9447A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0BEC6B" w14:textId="46BADD72" w:rsidR="00EB5732" w:rsidRPr="009819BB" w:rsidRDefault="00EB5732" w:rsidP="00A9447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01–11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1A0CF1">
              <w:rPr>
                <w:rFonts w:cs="Calibri"/>
                <w:sz w:val="16"/>
                <w:szCs w:val="16"/>
              </w:rPr>
              <w:t>2</w:t>
            </w:r>
            <w:r w:rsidR="00A9447A">
              <w:rPr>
                <w:rFonts w:cs="Calibri"/>
                <w:sz w:val="16"/>
                <w:szCs w:val="16"/>
              </w:rPr>
              <w:t>4</w:t>
            </w:r>
          </w:p>
        </w:tc>
      </w:tr>
      <w:tr w:rsidR="00EB5732" w:rsidRPr="009819BB" w14:paraId="379983BE" w14:textId="77777777" w:rsidTr="002F772D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65DC53B" w14:textId="77777777" w:rsidR="00EB5732" w:rsidRPr="009819BB" w:rsidRDefault="00EB5732" w:rsidP="00EB573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6645F1F" w14:textId="77777777" w:rsidR="00EB5732" w:rsidRPr="009819BB" w:rsidRDefault="00EB5732" w:rsidP="00EB573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3A1F750" w14:textId="77777777" w:rsidR="00EB5732" w:rsidRPr="009819BB" w:rsidRDefault="00EB5732" w:rsidP="00EB573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AC1ACE" w:rsidRPr="009819BB" w14:paraId="7C30468A" w14:textId="77777777" w:rsidTr="002F772D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FD509" w14:textId="77777777" w:rsidR="00AC1ACE" w:rsidRPr="009819BB" w:rsidRDefault="00AC1ACE" w:rsidP="00AC1ACE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C78E9" w14:textId="265A70E0" w:rsidR="00AC1ACE" w:rsidRPr="009819BB" w:rsidRDefault="00AC1ACE" w:rsidP="00AC1ACE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88,8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C3756CB" w14:textId="76A90E79" w:rsidR="00AC1ACE" w:rsidRPr="009819BB" w:rsidRDefault="00AC1ACE" w:rsidP="00AC1ACE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88,4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95C8C" w14:textId="4E9D34A3" w:rsidR="00AC1ACE" w:rsidRPr="009819BB" w:rsidRDefault="00AC1ACE" w:rsidP="00AC1ACE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AC1ACE" w:rsidRPr="009819BB" w14:paraId="415DB16C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F1A9C" w14:textId="77777777" w:rsidR="00AC1ACE" w:rsidRPr="009819BB" w:rsidRDefault="00AC1ACE" w:rsidP="00AC1ACE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7CC3E3" w14:textId="77777777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73C6EA" w14:textId="77777777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A2C49E" w14:textId="77777777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AC1ACE" w:rsidRPr="009819BB" w14:paraId="6AC4DBBB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6C55C6" w14:textId="77777777" w:rsidR="00AC1ACE" w:rsidRPr="009819BB" w:rsidRDefault="00AC1ACE" w:rsidP="00AC1ACE">
            <w:pPr>
              <w:tabs>
                <w:tab w:val="left" w:leader="dot" w:pos="4424"/>
              </w:tabs>
              <w:spacing w:before="0" w:after="0" w:line="18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236917" w14:textId="7FF934A4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83813A" w14:textId="16657935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01812A" w14:textId="4DE7A305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80,1</w:t>
            </w:r>
          </w:p>
        </w:tc>
      </w:tr>
      <w:tr w:rsidR="00AC1ACE" w:rsidRPr="009819BB" w14:paraId="635A1275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E8CF9" w14:textId="77777777" w:rsidR="00AC1ACE" w:rsidRPr="009819BB" w:rsidRDefault="00AC1ACE" w:rsidP="00AC1ACE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E2DFA3" w14:textId="77777777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3AA2604" w14:textId="77777777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12AF6" w14:textId="77777777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AC1ACE" w:rsidRPr="009819BB" w14:paraId="104EAA8B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82EC59" w14:textId="77777777" w:rsidR="00AC1ACE" w:rsidRPr="009819BB" w:rsidRDefault="00AC1ACE" w:rsidP="00AC1ACE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B1BDA3" w14:textId="4A65DC92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C515F8" w14:textId="40CB9A24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E89951" w14:textId="5DE52D65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6,5</w:t>
            </w:r>
          </w:p>
        </w:tc>
      </w:tr>
      <w:tr w:rsidR="00AC1ACE" w:rsidRPr="009819BB" w14:paraId="7927FBB7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16279" w14:textId="77777777" w:rsidR="00AC1ACE" w:rsidRPr="009819BB" w:rsidRDefault="00AC1ACE" w:rsidP="00AC1AC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B9CD7" w14:textId="3C0B5F1F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9CB89F" w14:textId="1B4D0387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63A7C5" w14:textId="748D0EA8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AC1ACE" w:rsidRPr="009819BB" w14:paraId="020F5E08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F0A2CE" w14:textId="77777777" w:rsidR="00AC1ACE" w:rsidRPr="009819BB" w:rsidRDefault="00AC1ACE" w:rsidP="00AC1AC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26E1C" w14:textId="62784135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6707A1" w14:textId="3A6A89F6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9C9510" w14:textId="243B77F0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5,6</w:t>
            </w:r>
          </w:p>
        </w:tc>
      </w:tr>
      <w:tr w:rsidR="00AC1ACE" w:rsidRPr="009819BB" w14:paraId="018AEA66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71CDE" w14:textId="77777777" w:rsidR="00AC1ACE" w:rsidRPr="009819BB" w:rsidRDefault="00AC1ACE" w:rsidP="00AC1AC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3B40D4" w14:textId="1874F64D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32B6C4" w14:textId="5A199FB8" w:rsidR="00AC1ACE" w:rsidRPr="00CD2F5E" w:rsidRDefault="00AC1ACE" w:rsidP="00AC1ACE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A6E6C" w14:textId="24113514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AC1ACE" w:rsidRPr="009819BB" w14:paraId="6A1E148F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4EF145" w14:textId="77777777" w:rsidR="00AC1ACE" w:rsidRPr="009819BB" w:rsidRDefault="00AC1ACE" w:rsidP="00AC1AC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AFF8" w14:textId="432E14EF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8DA27A" w14:textId="59E5F867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ECCA7" w14:textId="6677709E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AC1ACE" w:rsidRPr="009819BB" w14:paraId="0B2423F7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078F63" w14:textId="77777777" w:rsidR="00AC1ACE" w:rsidRPr="009819BB" w:rsidRDefault="00AC1ACE" w:rsidP="00AC1AC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48FDA" w14:textId="0F283824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DF4B3B" w14:textId="14FE6F48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55D048" w14:textId="7FFFEB74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  <w:tr w:rsidR="00AC1ACE" w:rsidRPr="009819BB" w14:paraId="54E56E19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846AFD" w14:textId="77777777" w:rsidR="00AC1ACE" w:rsidRPr="009819BB" w:rsidRDefault="00AC1ACE" w:rsidP="00AC1AC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91E7C" w14:textId="17F8BA3A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E36C30" w14:textId="3C0D0AED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A51EB" w14:textId="5B69075A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AC1ACE" w:rsidRPr="009819BB" w14:paraId="310C8043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BDAB19" w14:textId="77777777" w:rsidR="00AC1ACE" w:rsidRPr="009819BB" w:rsidRDefault="00AC1ACE" w:rsidP="00AC1AC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5994C9" w14:textId="674BFF0E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AD8710" w14:textId="6984A37C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33DF4" w14:textId="2080BF5D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23,1</w:t>
            </w:r>
          </w:p>
        </w:tc>
      </w:tr>
      <w:tr w:rsidR="00AC1ACE" w:rsidRPr="009819BB" w14:paraId="2795FD52" w14:textId="77777777" w:rsidTr="002F772D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A15887" w14:textId="77777777" w:rsidR="00AC1ACE" w:rsidRPr="009819BB" w:rsidRDefault="00AC1ACE" w:rsidP="00AC1ACE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3CE0E7F" w14:textId="063A1B2B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30ED907" w14:textId="7E3105ED" w:rsidR="00AC1ACE" w:rsidRPr="00CD2F5E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BA8D8E7" w14:textId="39BD55FA" w:rsidR="00AC1ACE" w:rsidRPr="009819BB" w:rsidRDefault="00AC1ACE" w:rsidP="00AC1AC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</w:tbl>
    <w:p w14:paraId="35007FF5" w14:textId="3581DE91" w:rsidR="00AC1ACE" w:rsidRPr="002954BD" w:rsidRDefault="00AC1ACE" w:rsidP="00AC1ACE">
      <w:pPr>
        <w:pStyle w:val="Akapitzwyky"/>
        <w:spacing w:before="120" w:line="230" w:lineRule="exact"/>
        <w:jc w:val="left"/>
      </w:pPr>
      <w:r w:rsidRPr="002954BD">
        <w:t xml:space="preserve">Wyższy niż w listopadzie ub. roku poziom produkcji sprzedanej wystąpił w 13 (spośród 30 występujących w województwie) działach przemysłu, w tym m.in. w produkcji </w:t>
      </w:r>
      <w:r w:rsidRPr="002954BD">
        <w:rPr>
          <w:rFonts w:cs="Calibri"/>
          <w:szCs w:val="19"/>
        </w:rPr>
        <w:t>komputerów, wyrobów elektronicznych i optycznych</w:t>
      </w:r>
      <w:r w:rsidRPr="002954BD">
        <w:rPr>
          <w:szCs w:val="19"/>
        </w:rPr>
        <w:t xml:space="preserve"> (o 20,6%) czy papieru i</w:t>
      </w:r>
      <w:r w:rsidR="002954BD">
        <w:rPr>
          <w:szCs w:val="19"/>
        </w:rPr>
        <w:t> </w:t>
      </w:r>
      <w:r w:rsidRPr="002954BD">
        <w:rPr>
          <w:szCs w:val="19"/>
        </w:rPr>
        <w:t xml:space="preserve">wyrobów z papieru (o 4,9%). Niższy poziom produkcji sprzedanej wystąpił m.in. w produkcji </w:t>
      </w:r>
      <w:r w:rsidRPr="002954BD">
        <w:rPr>
          <w:rFonts w:cs="Calibri"/>
          <w:szCs w:val="19"/>
        </w:rPr>
        <w:t>pojazdów samochodowych, przyczep i naczep (o 19,5%)</w:t>
      </w:r>
      <w:r w:rsidRPr="002954BD">
        <w:rPr>
          <w:szCs w:val="19"/>
        </w:rPr>
        <w:t xml:space="preserve">, </w:t>
      </w:r>
      <w:r w:rsidRPr="002954BD">
        <w:rPr>
          <w:rFonts w:cs="Calibri"/>
          <w:szCs w:val="19"/>
        </w:rPr>
        <w:t xml:space="preserve">chemikaliów i wyrobów chemicznych (o 16,6%) </w:t>
      </w:r>
      <w:r w:rsidRPr="002954BD">
        <w:rPr>
          <w:szCs w:val="19"/>
        </w:rPr>
        <w:t xml:space="preserve">czy </w:t>
      </w:r>
      <w:r w:rsidRPr="002954BD">
        <w:rPr>
          <w:rFonts w:cs="Calibri"/>
          <w:szCs w:val="19"/>
        </w:rPr>
        <w:t>wyrobów z gumy i tworzyw sztucznych (o</w:t>
      </w:r>
      <w:r w:rsidR="002954BD">
        <w:rPr>
          <w:rFonts w:cs="Calibri"/>
          <w:szCs w:val="19"/>
        </w:rPr>
        <w:t> </w:t>
      </w:r>
      <w:r w:rsidRPr="002954BD">
        <w:rPr>
          <w:rFonts w:cs="Calibri"/>
          <w:szCs w:val="19"/>
        </w:rPr>
        <w:t>14,1%)</w:t>
      </w:r>
      <w:r w:rsidRPr="002954BD">
        <w:rPr>
          <w:szCs w:val="19"/>
        </w:rPr>
        <w:t>.</w:t>
      </w:r>
    </w:p>
    <w:p w14:paraId="4016E468" w14:textId="6F39B351" w:rsidR="00C41DD0" w:rsidRPr="002954BD" w:rsidRDefault="00AC1ACE" w:rsidP="00AC1ACE">
      <w:pPr>
        <w:pStyle w:val="Akapitzwyky"/>
        <w:spacing w:before="120" w:line="230" w:lineRule="exact"/>
        <w:jc w:val="left"/>
      </w:pPr>
      <w:r w:rsidRPr="002954BD">
        <w:t xml:space="preserve">W porównaniu z październikiem br. produkcja sprzedana przemysłu zmniejszyła się (w cenach stałych) o 8,5%, a w przetwórstwie przemysłowym </w:t>
      </w:r>
      <w:r w:rsidRPr="002954BD">
        <w:sym w:font="Symbol" w:char="F02D"/>
      </w:r>
      <w:r w:rsidRPr="002954BD">
        <w:t xml:space="preserve"> o 9,4%.</w:t>
      </w:r>
    </w:p>
    <w:p w14:paraId="49452F17" w14:textId="47CF6198" w:rsidR="00C41DD0" w:rsidRPr="009819BB" w:rsidRDefault="008211CC" w:rsidP="00EC3738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727360" behindDoc="0" locked="0" layoutInCell="1" allowOverlap="1" wp14:anchorId="21545FA8" wp14:editId="46DA9E85">
            <wp:simplePos x="0" y="0"/>
            <wp:positionH relativeFrom="column">
              <wp:posOffset>525439</wp:posOffset>
            </wp:positionH>
            <wp:positionV relativeFrom="paragraph">
              <wp:posOffset>283767</wp:posOffset>
            </wp:positionV>
            <wp:extent cx="5583600" cy="2617200"/>
            <wp:effectExtent l="0" t="0" r="0" b="0"/>
            <wp:wrapNone/>
            <wp:docPr id="36" name="Obraz 36" descr="Wykres liniowy prezentuje dynamikę produkcji sprzedanej przemysłu w cenach stałych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0" w:rsidRPr="009819BB">
        <w:t xml:space="preserve">Wykres </w:t>
      </w:r>
      <w:r w:rsidR="00850CCD">
        <w:t>9</w:t>
      </w:r>
      <w:r w:rsidR="00C41DD0" w:rsidRPr="009819BB">
        <w:t xml:space="preserve">. </w:t>
      </w:r>
      <w:r w:rsidR="00EB5732" w:rsidRPr="00AD6738">
        <w:t xml:space="preserve">Dynamika produkcji sprzedanej przemysłu </w:t>
      </w:r>
      <w:r w:rsidR="00C41DD0" w:rsidRPr="00EB5732">
        <w:rPr>
          <w:b w:val="0"/>
        </w:rPr>
        <w:t>(przeciętna miesięczna 20</w:t>
      </w:r>
      <w:r w:rsidR="00A9447A">
        <w:rPr>
          <w:b w:val="0"/>
        </w:rPr>
        <w:t>2</w:t>
      </w:r>
      <w:r w:rsidR="00C41DD0" w:rsidRPr="00EB5732">
        <w:rPr>
          <w:b w:val="0"/>
        </w:rPr>
        <w:t>1 = 100; ceny stałe)</w:t>
      </w:r>
    </w:p>
    <w:p w14:paraId="33C67218" w14:textId="77777777" w:rsidR="00AC1ACE" w:rsidRDefault="00AC1ACE" w:rsidP="00AC1ACE">
      <w:pPr>
        <w:pStyle w:val="Akapitzwyky"/>
        <w:spacing w:before="4200"/>
        <w:jc w:val="left"/>
      </w:pPr>
      <w:r w:rsidRPr="009819BB">
        <w:t xml:space="preserve">Na 1 zatrudnionego produkcja sprzedana przemysłu </w:t>
      </w:r>
      <w:r>
        <w:t xml:space="preserve">w listopadzie 2024 r. </w:t>
      </w:r>
      <w:r w:rsidRPr="009819BB">
        <w:t xml:space="preserve">wyniosła (w cenach bieżących) </w:t>
      </w:r>
      <w:r>
        <w:t xml:space="preserve">80,8 </w:t>
      </w:r>
      <w:r w:rsidRPr="009819BB">
        <w:t xml:space="preserve">tys. zł i była (w cenach stałych) o </w:t>
      </w:r>
      <w:r>
        <w:t>8,9</w:t>
      </w:r>
      <w:r w:rsidRPr="009819BB">
        <w:t xml:space="preserve">% </w:t>
      </w:r>
      <w:r>
        <w:t>niższa</w:t>
      </w:r>
      <w:r w:rsidRPr="009819BB">
        <w:t xml:space="preserve"> niż </w:t>
      </w:r>
      <w:r w:rsidRPr="00814C3B">
        <w:t xml:space="preserve">przed rokiem, przy </w:t>
      </w:r>
      <w:r>
        <w:t>niższym</w:t>
      </w:r>
      <w:r w:rsidRPr="00814C3B">
        <w:t xml:space="preserve"> o </w:t>
      </w:r>
      <w:r>
        <w:t>2,5</w:t>
      </w:r>
      <w:r w:rsidRPr="00814C3B">
        <w:t xml:space="preserve">% przeciętnym zatrudnieniu i wzroście przeciętnego miesięcznego wynagrodzenia brutto o </w:t>
      </w:r>
      <w:r>
        <w:t>8,9</w:t>
      </w:r>
      <w:r w:rsidRPr="00814C3B">
        <w:t>%.</w:t>
      </w:r>
    </w:p>
    <w:p w14:paraId="5F13DBA8" w14:textId="77777777" w:rsidR="00AC1ACE" w:rsidRDefault="00AC1ACE" w:rsidP="00AC1ACE">
      <w:pPr>
        <w:pStyle w:val="Akapitzwyky"/>
        <w:jc w:val="left"/>
      </w:pPr>
      <w:r w:rsidRPr="00335CD1">
        <w:t>W okresie styczeń–listopad 202</w:t>
      </w:r>
      <w:r>
        <w:t>4</w:t>
      </w:r>
      <w:r w:rsidRPr="00335CD1">
        <w:t xml:space="preserve"> r. produkcja sprzedana przemysłu wyniosła (w cenach bieżących) </w:t>
      </w:r>
      <w:r>
        <w:t>198261,7</w:t>
      </w:r>
      <w:r w:rsidRPr="00335CD1">
        <w:t xml:space="preserve"> mln zł i była (w cenach stałych) </w:t>
      </w:r>
      <w:r>
        <w:t>ni</w:t>
      </w:r>
      <w:r w:rsidRPr="00335CD1">
        <w:t>ższa w porównaniu z analo</w:t>
      </w:r>
      <w:r>
        <w:t>gicznym okresem ub. roku – o 11,6</w:t>
      </w:r>
      <w:r w:rsidRPr="00335CD1">
        <w:t xml:space="preserve">%. W przetwórstwie przemysłowym </w:t>
      </w:r>
      <w:r w:rsidRPr="00AE7A4E">
        <w:rPr>
          <w:spacing w:val="-3"/>
        </w:rPr>
        <w:t>produkcja zmniejszyła się o 14,2%, a w sekcji dostawa wody; gospodarowanie ściekami i odpadami; rekultywacja wzrosła o 8,5%.</w:t>
      </w:r>
    </w:p>
    <w:p w14:paraId="17DEAD2D" w14:textId="77777777" w:rsidR="00AC1ACE" w:rsidRPr="00D208F4" w:rsidRDefault="00AC1ACE" w:rsidP="00AC1ACE">
      <w:pPr>
        <w:pStyle w:val="Akapitzwyky"/>
        <w:spacing w:line="230" w:lineRule="exact"/>
        <w:jc w:val="lef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 listopadzie 2024 r. </w:t>
      </w:r>
      <w:r w:rsidRPr="00D208F4">
        <w:t xml:space="preserve">wyniosła </w:t>
      </w:r>
      <w:r>
        <w:t>2471,2</w:t>
      </w:r>
      <w:r w:rsidRPr="00D208F4">
        <w:t xml:space="preserve"> mln zł i była o </w:t>
      </w:r>
      <w:r>
        <w:t>2,5</w:t>
      </w:r>
      <w:r w:rsidRPr="00D208F4">
        <w:t xml:space="preserve">% </w:t>
      </w:r>
      <w:r>
        <w:t xml:space="preserve">niższa niż w listopadzie ub. roku </w:t>
      </w:r>
      <w:r w:rsidRPr="00D208F4">
        <w:t xml:space="preserve">(kiedy odnotowano </w:t>
      </w:r>
      <w:r>
        <w:t>wzrost</w:t>
      </w:r>
      <w:r w:rsidRPr="007B705C">
        <w:t xml:space="preserve"> o </w:t>
      </w:r>
      <w:r>
        <w:t>23,5</w:t>
      </w:r>
      <w:r w:rsidRPr="007B705C">
        <w:t>%).</w:t>
      </w:r>
      <w:r w:rsidRPr="00D208F4">
        <w:t xml:space="preserve"> </w:t>
      </w:r>
    </w:p>
    <w:p w14:paraId="54A65576" w14:textId="77777777" w:rsidR="00AC1ACE" w:rsidRPr="002954BD" w:rsidRDefault="00AC1ACE" w:rsidP="00AC1ACE">
      <w:pPr>
        <w:pStyle w:val="Akapitzwyky"/>
        <w:jc w:val="left"/>
      </w:pPr>
      <w:r w:rsidRPr="002954BD">
        <w:lastRenderedPageBreak/>
        <w:t>W porównaniu z październikiem br. produkcja sprzedana budownictwa wzrosła o 15,1%.</w:t>
      </w:r>
    </w:p>
    <w:p w14:paraId="0C297FF7" w14:textId="77777777" w:rsidR="00AC1ACE" w:rsidRPr="002954BD" w:rsidRDefault="00AC1ACE" w:rsidP="00AC1ACE">
      <w:pPr>
        <w:pStyle w:val="Akapitzwyky"/>
        <w:jc w:val="left"/>
      </w:pPr>
      <w:r w:rsidRPr="002954BD">
        <w:rPr>
          <w:spacing w:val="-3"/>
        </w:rPr>
        <w:t>Wydajność pracy w budownictwie, mierzona wartością produkcji sprzedanej budownictwa w przeliczeniu na 1 zatrudnionego</w:t>
      </w:r>
      <w:r w:rsidRPr="002954BD">
        <w:t xml:space="preserve">, w listopadzie 2024 r. ukształtowała się na poziomie 85,6 tys. zł (w cenach bieżących) i była o 2,6% niższa niż przed rokiem, przy większym o 0,1% przeciętnym zatrudnieniu i wyższym o 21,9% przeciętnym miesięcznym wynagrodzeniu brutto. </w:t>
      </w:r>
    </w:p>
    <w:p w14:paraId="2F1ED004" w14:textId="77777777" w:rsidR="00AC1ACE" w:rsidRPr="002954BD" w:rsidRDefault="00AC1ACE" w:rsidP="00AC1ACE">
      <w:pPr>
        <w:pStyle w:val="Akapitzwyky"/>
        <w:jc w:val="left"/>
      </w:pPr>
      <w:r w:rsidRPr="002954BD">
        <w:t xml:space="preserve">W okresie styczeń–listopad 2024 r. produkcja sprzedana budownictwa osiągnęła wartość 23109,5 mln zł, tj. o 2,3% niższą w porównaniu z analogicznym okresem ub. roku (w analogicznym okresie 2023 r. notowano wzrost o 14,7%). </w:t>
      </w:r>
    </w:p>
    <w:p w14:paraId="4C1F0683" w14:textId="77777777" w:rsidR="00AC1ACE" w:rsidRPr="002954BD" w:rsidRDefault="00AC1ACE" w:rsidP="00AC1ACE">
      <w:pPr>
        <w:pStyle w:val="Akapitzwyky"/>
        <w:jc w:val="left"/>
      </w:pPr>
      <w:r w:rsidRPr="002954BD">
        <w:rPr>
          <w:b/>
        </w:rPr>
        <w:t>Produkcja budowlano-montażowa</w:t>
      </w:r>
      <w:r w:rsidRPr="002954BD">
        <w:t xml:space="preserve"> (w cenach bieżących) w listopadzie 2024 r. ukształtowała się na poziomie 1252,8 mln zł i stanowiła 50,7% ogółu produkcji sprzedanej budownictwa. W porównaniu do listopada ub. roku produkcja budowlano-montażowa zwiększyła się o 4,8%, a w odniesieniu do października br. zmniejszyła się o 0,1%.</w:t>
      </w:r>
    </w:p>
    <w:p w14:paraId="5D49C05B" w14:textId="77777777" w:rsidR="00AC1ACE" w:rsidRPr="002954BD" w:rsidRDefault="00AC1ACE" w:rsidP="00AC1ACE">
      <w:pPr>
        <w:pStyle w:val="Akapitzwyky"/>
        <w:jc w:val="left"/>
      </w:pPr>
      <w:r w:rsidRPr="002954BD">
        <w:t>W strukturze produkcji budowlano-montażowej największy udział (50,6%) miały podmioty, których podstawowym rodzajem działalności jest budowa obiektów inżynierii lądowej i wodnej. W skali roku wartość produkcji zrealizowanej w tym dziale wzrosła o 15,2%. Podmioty, których podstawowym rodzajem działalności były roboty budowlane specjalistyczne zanotowały spadek o 9,6%, a podmioty zajmujące się budową budynków wzrost o 24,2%.</w:t>
      </w:r>
    </w:p>
    <w:p w14:paraId="4EBE5D5E" w14:textId="71654B0E" w:rsidR="002E07E3" w:rsidRPr="002954BD" w:rsidRDefault="00AC1ACE" w:rsidP="00AC1ACE">
      <w:pPr>
        <w:pStyle w:val="Akapitzwyky"/>
        <w:spacing w:before="120"/>
        <w:jc w:val="left"/>
      </w:pPr>
      <w:r w:rsidRPr="002954BD">
        <w:t>W porównaniu do października br. wzrost produkcji budowlano-montażowej odnotowano tylko w podmiotach, których podstawowym rodzajem działalności są roboty budowlane specjalistyczne (o 4,8%).</w:t>
      </w:r>
    </w:p>
    <w:p w14:paraId="7810B311" w14:textId="77777777" w:rsidR="00727459" w:rsidRDefault="00727459" w:rsidP="00810583">
      <w:pPr>
        <w:pStyle w:val="tytutabelki"/>
      </w:pPr>
      <w:r w:rsidRPr="009819BB">
        <w:t xml:space="preserve">Tablica </w:t>
      </w:r>
      <w:r w:rsidR="00C51537">
        <w:t>10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 &#10;Dane do tablicy dostępne są w załączonym pliku Excel."/>
      </w:tblPr>
      <w:tblGrid>
        <w:gridCol w:w="4108"/>
        <w:gridCol w:w="2123"/>
        <w:gridCol w:w="2123"/>
        <w:gridCol w:w="2123"/>
      </w:tblGrid>
      <w:tr w:rsidR="00EB5732" w:rsidRPr="009819BB" w14:paraId="192D13FE" w14:textId="77777777" w:rsidTr="00EB5732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3B27DCD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90E73B" w14:textId="269AF8FD" w:rsidR="00EB5732" w:rsidRPr="009819BB" w:rsidRDefault="00EB5732" w:rsidP="00A9447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11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 w:rsidR="001A0CF1">
              <w:rPr>
                <w:rFonts w:cs="Calibri"/>
                <w:sz w:val="16"/>
                <w:szCs w:val="16"/>
              </w:rPr>
              <w:t>2</w:t>
            </w:r>
            <w:r w:rsidR="00A9447A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03A066" w14:textId="79BADFE2" w:rsidR="00EB5732" w:rsidRPr="009819BB" w:rsidRDefault="00EB5732" w:rsidP="00A9447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01–11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1A0CF1">
              <w:rPr>
                <w:rFonts w:cs="Calibri"/>
                <w:sz w:val="16"/>
                <w:szCs w:val="16"/>
              </w:rPr>
              <w:t>2</w:t>
            </w:r>
            <w:r w:rsidR="00A9447A">
              <w:rPr>
                <w:rFonts w:cs="Calibri"/>
                <w:sz w:val="16"/>
                <w:szCs w:val="16"/>
              </w:rPr>
              <w:t>4</w:t>
            </w:r>
          </w:p>
        </w:tc>
      </w:tr>
      <w:tr w:rsidR="00EB5732" w:rsidRPr="009819BB" w14:paraId="76064988" w14:textId="77777777" w:rsidTr="00EB5732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164ADD2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6D341F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E755336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EB3B16" w:rsidRPr="009819BB" w14:paraId="3DAFB3FB" w14:textId="77777777" w:rsidTr="00C861B9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FDD9D" w14:textId="77777777" w:rsidR="00EB3B16" w:rsidRPr="009819BB" w:rsidRDefault="00EB3B16" w:rsidP="00EB3B16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5CFF0" w14:textId="3870DCAB" w:rsidR="00EB3B16" w:rsidRPr="009819BB" w:rsidRDefault="00EB3B16" w:rsidP="00C861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104,8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70659" w14:textId="5CCE4BCF" w:rsidR="00EB3B16" w:rsidRPr="009819BB" w:rsidRDefault="00EB3B16" w:rsidP="00C861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B6E35" w14:textId="713F2D2C" w:rsidR="00EB3B16" w:rsidRPr="009819BB" w:rsidRDefault="00EB3B16" w:rsidP="00C861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B3B16" w:rsidRPr="009819BB" w14:paraId="63479B98" w14:textId="77777777" w:rsidTr="00C861B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987E06" w14:textId="77777777" w:rsidR="00EB3B16" w:rsidRPr="009819BB" w:rsidRDefault="00EB3B16" w:rsidP="00EB3B16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77DDA" w14:textId="1FB4DD2F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13ED95" w14:textId="789612A3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8E61B8" w14:textId="3055EAC1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  <w:tr w:rsidR="00EB3B16" w:rsidRPr="009819BB" w14:paraId="00296D9C" w14:textId="77777777" w:rsidTr="00C861B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29088F" w14:textId="77777777" w:rsidR="00EB3B16" w:rsidRPr="009819BB" w:rsidRDefault="00EB3B16" w:rsidP="00EB3B16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A36D5" w14:textId="6B1BCB8C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565DE5" w14:textId="245CA71B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D1633" w14:textId="11838A5B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40,7</w:t>
            </w:r>
          </w:p>
        </w:tc>
      </w:tr>
      <w:tr w:rsidR="00EB3B16" w:rsidRPr="009819BB" w14:paraId="5F1B0E77" w14:textId="77777777" w:rsidTr="00C861B9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505EAD4C" w14:textId="77777777" w:rsidR="00EB3B16" w:rsidRPr="009819BB" w:rsidRDefault="00EB3B16" w:rsidP="00EB3B16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2B1C38" w14:textId="7E5F8CD6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FE66FE1" w14:textId="32AAEE65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65ED4EA" w14:textId="62886DE2" w:rsidR="00EB3B16" w:rsidRPr="009819BB" w:rsidRDefault="00EB3B16" w:rsidP="00C861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</w:tr>
    </w:tbl>
    <w:p w14:paraId="2C06D5EE" w14:textId="55EE4BAF" w:rsidR="00727459" w:rsidRPr="00A9447A" w:rsidRDefault="00EB3B16" w:rsidP="009A5552">
      <w:pPr>
        <w:pStyle w:val="Akapitzwyky"/>
        <w:spacing w:before="120" w:line="250" w:lineRule="exact"/>
        <w:jc w:val="left"/>
      </w:pPr>
      <w:r w:rsidRPr="00A9447A">
        <w:t>W okresie styczeń–listopad 2024 r. produkcja budowlano-montażowa ukszt</w:t>
      </w:r>
      <w:r>
        <w:t>ałtowała się na poziomie 10716,8</w:t>
      </w:r>
      <w:r w:rsidRPr="00A9447A">
        <w:t xml:space="preserve"> mln zł i</w:t>
      </w:r>
      <w:r>
        <w:t> stanowiła 46,4</w:t>
      </w:r>
      <w:r w:rsidRPr="00A9447A">
        <w:t>% wartości ogółu produkcji sprzedanej budownictwa. W ciągu roku j</w:t>
      </w:r>
      <w:r>
        <w:t>ej wartość zwiększyła się o 4,7</w:t>
      </w:r>
      <w:r w:rsidRPr="00A9447A">
        <w:t>%. W</w:t>
      </w:r>
      <w:r>
        <w:t> </w:t>
      </w:r>
      <w:r w:rsidRPr="00A9447A">
        <w:t xml:space="preserve">strukturze produkcji budowlano-montażowej największy udział miały podmioty, których podstawowym rodzajem działalności </w:t>
      </w:r>
      <w:r w:rsidRPr="00A9447A">
        <w:rPr>
          <w:szCs w:val="19"/>
        </w:rPr>
        <w:t>są r</w:t>
      </w:r>
      <w:r w:rsidRPr="00A9447A">
        <w:rPr>
          <w:rFonts w:cs="Calibri"/>
          <w:szCs w:val="19"/>
        </w:rPr>
        <w:t>oboty budowlane specjalistyczne</w:t>
      </w:r>
      <w:r>
        <w:t xml:space="preserve"> (46,0</w:t>
      </w:r>
      <w:r w:rsidRPr="00A9447A">
        <w:t>%).</w:t>
      </w:r>
    </w:p>
    <w:p w14:paraId="1D49D81D" w14:textId="77777777" w:rsidR="00341E67" w:rsidRPr="003A4DF9" w:rsidRDefault="00341E67" w:rsidP="009A5552">
      <w:pPr>
        <w:pStyle w:val="Nagwek1"/>
        <w:spacing w:line="250" w:lineRule="exact"/>
      </w:pPr>
      <w:r w:rsidRPr="003A4DF9">
        <w:t>Budownictwo mieszkaniowe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10D0C" w:rsidRPr="00A9447A" w14:paraId="282DA293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34F4A368" w14:textId="68ADA954" w:rsidR="00E10D0C" w:rsidRPr="00A9447A" w:rsidRDefault="00EB3B16" w:rsidP="009A5552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50" w:lineRule="exact"/>
              <w:rPr>
                <w:rFonts w:ascii="Fira Sans SemiBold" w:hAnsi="Fira Sans SemiBold"/>
                <w:color w:val="auto"/>
              </w:rPr>
            </w:pPr>
            <w:r w:rsidRPr="00A9447A">
              <w:rPr>
                <w:rFonts w:ascii="Fira Sans SemiBold" w:hAnsi="Fira Sans SemiBold"/>
                <w:color w:val="auto"/>
              </w:rPr>
              <w:t>W listopadzie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A9447A">
              <w:rPr>
                <w:rFonts w:ascii="Fira Sans SemiBold" w:hAnsi="Fira Sans SemiBold"/>
                <w:color w:val="auto"/>
              </w:rPr>
              <w:t xml:space="preserve"> r. w porównaniu z analogicznym miesiącem ub. roku z</w:t>
            </w:r>
            <w:r>
              <w:rPr>
                <w:rFonts w:ascii="Fira Sans SemiBold" w:hAnsi="Fira Sans SemiBold"/>
                <w:color w:val="auto"/>
              </w:rPr>
              <w:t>więk</w:t>
            </w:r>
            <w:r w:rsidRPr="00A9447A">
              <w:rPr>
                <w:rFonts w:ascii="Fira Sans SemiBold" w:hAnsi="Fira Sans SemiBold"/>
                <w:color w:val="auto"/>
              </w:rPr>
              <w:t>szyła się liczba mieszkań oddanych do użytkowania oraz liczba mieszkań, na budowę których wydano pozwolenia lub dokonano zgłoszenia z projektem budowlanym, z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A9447A">
              <w:rPr>
                <w:rFonts w:ascii="Fira Sans SemiBold" w:hAnsi="Fira Sans SemiBold"/>
                <w:color w:val="auto"/>
              </w:rPr>
              <w:t>szyła się natomiast liczba mieszkań, których budowę rozpoczęto.</w:t>
            </w:r>
          </w:p>
        </w:tc>
      </w:tr>
    </w:tbl>
    <w:p w14:paraId="3E099782" w14:textId="77777777" w:rsidR="00EB3B16" w:rsidRPr="00A9447A" w:rsidRDefault="00EB3B16" w:rsidP="00EB3B16">
      <w:pPr>
        <w:pStyle w:val="Akapitzwyky"/>
        <w:spacing w:line="250" w:lineRule="exact"/>
        <w:jc w:val="left"/>
      </w:pPr>
      <w:r w:rsidRPr="00A9447A">
        <w:t>Według wstępnych danych</w:t>
      </w:r>
      <w:r w:rsidRPr="00A9447A">
        <w:rPr>
          <w:vertAlign w:val="superscript"/>
        </w:rPr>
        <w:footnoteReference w:id="7"/>
      </w:r>
      <w:r w:rsidRPr="00A9447A">
        <w:t xml:space="preserve"> w listopadzie 202</w:t>
      </w:r>
      <w:r>
        <w:t>4</w:t>
      </w:r>
      <w:r w:rsidRPr="00A9447A">
        <w:t xml:space="preserve"> r. w województwie </w:t>
      </w:r>
      <w:r w:rsidRPr="00A9447A">
        <w:rPr>
          <w:b/>
        </w:rPr>
        <w:t>przekazano do użytkowania</w:t>
      </w:r>
      <w:r>
        <w:t xml:space="preserve"> 1532</w:t>
      </w:r>
      <w:r w:rsidRPr="00A9447A">
        <w:t xml:space="preserve"> mieszk</w:t>
      </w:r>
      <w:r>
        <w:t>ania, tj. o 8,8</w:t>
      </w:r>
      <w:r w:rsidRPr="00A9447A">
        <w:t xml:space="preserve">% </w:t>
      </w:r>
      <w:r>
        <w:t>więc</w:t>
      </w:r>
      <w:r w:rsidRPr="00A9447A">
        <w:t>ej niż przed rokiem. W kr</w:t>
      </w:r>
      <w:r>
        <w:t>aju oddano do użytkowania o 10,1</w:t>
      </w:r>
      <w:r w:rsidRPr="00A9447A">
        <w:t>% mniej mieszkań niż rok wcześniej.</w:t>
      </w:r>
    </w:p>
    <w:p w14:paraId="11062D85" w14:textId="77777777" w:rsidR="00EB3B16" w:rsidRPr="00A9447A" w:rsidRDefault="00EB3B16" w:rsidP="00EB3B16">
      <w:pPr>
        <w:pStyle w:val="Akapitzwyky"/>
        <w:spacing w:line="250" w:lineRule="exact"/>
        <w:jc w:val="left"/>
      </w:pPr>
      <w:r w:rsidRPr="00A9447A">
        <w:t>W listopadzie 202</w:t>
      </w:r>
      <w:r>
        <w:t>4</w:t>
      </w:r>
      <w:r w:rsidRPr="00A9447A">
        <w:t xml:space="preserve"> r. inwestorzy budujący na sprz</w:t>
      </w:r>
      <w:r>
        <w:t>edaż lub wynajem przekazali 377</w:t>
      </w:r>
      <w:r w:rsidRPr="00A9447A">
        <w:t xml:space="preserve"> mieszkań,</w:t>
      </w:r>
      <w:r>
        <w:t xml:space="preserve"> a inwestorzy indywidualni – 1155</w:t>
      </w:r>
      <w:r w:rsidRPr="00A9447A">
        <w:t xml:space="preserve"> mieszkań (przed rokiem w tych formach budownict</w:t>
      </w:r>
      <w:r>
        <w:t>wa oddano odpowiednio 439</w:t>
      </w:r>
      <w:r w:rsidRPr="00A9447A">
        <w:t xml:space="preserve"> </w:t>
      </w:r>
      <w:r>
        <w:t xml:space="preserve">i 969 </w:t>
      </w:r>
      <w:r w:rsidRPr="00A9447A">
        <w:t xml:space="preserve">mieszkań). </w:t>
      </w:r>
    </w:p>
    <w:p w14:paraId="350D123F" w14:textId="77777777" w:rsidR="00EB3B16" w:rsidRPr="00A9447A" w:rsidRDefault="00EB3B16" w:rsidP="00EB3B16">
      <w:pPr>
        <w:pStyle w:val="Akapitzwyky"/>
        <w:spacing w:line="250" w:lineRule="exact"/>
        <w:jc w:val="left"/>
      </w:pPr>
      <w:r w:rsidRPr="00A9447A">
        <w:t>Mieszkania oddane do użytkowania w województwie dolnośląskim w listopadzie 202</w:t>
      </w:r>
      <w:r>
        <w:t>4</w:t>
      </w:r>
      <w:r w:rsidRPr="00A9447A">
        <w:t xml:space="preserve"> r.</w:t>
      </w:r>
      <w:r>
        <w:t xml:space="preserve"> stanowiły 9,3</w:t>
      </w:r>
      <w:r w:rsidRPr="00A9447A">
        <w:t>% mieszkań oddanych do użytkowania w kraju.</w:t>
      </w:r>
    </w:p>
    <w:p w14:paraId="7118C173" w14:textId="4FE8034C" w:rsidR="002F772D" w:rsidRPr="00A9447A" w:rsidRDefault="00EB3B16" w:rsidP="00EB3B16">
      <w:pPr>
        <w:pStyle w:val="Tytuwykresu"/>
        <w:spacing w:before="60" w:after="60" w:line="250" w:lineRule="exact"/>
        <w:ind w:left="0" w:firstLine="0"/>
        <w:rPr>
          <w:b w:val="0"/>
          <w:lang w:eastAsia="pl-PL"/>
        </w:rPr>
      </w:pPr>
      <w:r w:rsidRPr="00A9447A">
        <w:rPr>
          <w:b w:val="0"/>
          <w:lang w:eastAsia="pl-PL"/>
        </w:rPr>
        <w:t xml:space="preserve">W okresie styczeń–listopad </w:t>
      </w:r>
      <w:r>
        <w:rPr>
          <w:b w:val="0"/>
          <w:lang w:eastAsia="pl-PL"/>
        </w:rPr>
        <w:t>2024</w:t>
      </w:r>
      <w:r w:rsidRPr="00A9447A">
        <w:rPr>
          <w:b w:val="0"/>
          <w:lang w:eastAsia="pl-PL"/>
        </w:rPr>
        <w:t xml:space="preserve"> r. oddano do</w:t>
      </w:r>
      <w:r>
        <w:rPr>
          <w:b w:val="0"/>
          <w:lang w:eastAsia="pl-PL"/>
        </w:rPr>
        <w:t xml:space="preserve"> użytkowania 14828 mieszkań, tj. o 3477</w:t>
      </w:r>
      <w:r w:rsidRPr="00A9447A">
        <w:rPr>
          <w:b w:val="0"/>
          <w:lang w:eastAsia="pl-PL"/>
        </w:rPr>
        <w:t xml:space="preserve"> mniej niż w analogicznym okresie 202</w:t>
      </w:r>
      <w:r>
        <w:rPr>
          <w:b w:val="0"/>
          <w:lang w:eastAsia="pl-PL"/>
        </w:rPr>
        <w:t>3</w:t>
      </w:r>
      <w:r w:rsidRPr="00A9447A">
        <w:rPr>
          <w:b w:val="0"/>
          <w:lang w:eastAsia="pl-PL"/>
        </w:rPr>
        <w:t xml:space="preserve"> r. </w:t>
      </w:r>
      <w:r>
        <w:rPr>
          <w:b w:val="0"/>
          <w:lang w:eastAsia="pl-PL"/>
        </w:rPr>
        <w:t>Wzrost</w:t>
      </w:r>
      <w:r w:rsidRPr="00A9447A">
        <w:rPr>
          <w:b w:val="0"/>
          <w:lang w:eastAsia="pl-PL"/>
        </w:rPr>
        <w:t xml:space="preserve"> liczby oddanych mieszkań odnotowano </w:t>
      </w:r>
      <w:r>
        <w:rPr>
          <w:b w:val="0"/>
          <w:lang w:eastAsia="pl-PL"/>
        </w:rPr>
        <w:t xml:space="preserve">jedynie </w:t>
      </w:r>
      <w:r w:rsidR="009D038E">
        <w:rPr>
          <w:b w:val="0"/>
          <w:lang w:eastAsia="pl-PL"/>
        </w:rPr>
        <w:t>w</w:t>
      </w:r>
      <w:r>
        <w:rPr>
          <w:b w:val="0"/>
          <w:lang w:eastAsia="pl-PL"/>
        </w:rPr>
        <w:t xml:space="preserve"> budownictwie zakładowym.</w:t>
      </w:r>
    </w:p>
    <w:p w14:paraId="5DC24725" w14:textId="15A5AFFB" w:rsidR="00E10D0C" w:rsidRDefault="00E10D0C" w:rsidP="001F1B65">
      <w:pPr>
        <w:pStyle w:val="tytutabelki"/>
        <w:spacing w:line="236" w:lineRule="exact"/>
      </w:pPr>
      <w:r w:rsidRPr="00B36AFC">
        <w:t>Tablica 1</w:t>
      </w:r>
      <w:r w:rsidR="00C51537">
        <w:t>1</w:t>
      </w:r>
      <w:r w:rsidRPr="00B36AFC">
        <w:t xml:space="preserve">. Liczba mieszkań oddanych do użytkowania w okresie </w:t>
      </w:r>
      <w:r w:rsidR="00457002">
        <w:t>styczeń</w:t>
      </w:r>
      <w:r w:rsidR="00A05A66">
        <w:t>–</w:t>
      </w:r>
      <w:r w:rsidR="00457002">
        <w:t xml:space="preserve">listopad </w:t>
      </w:r>
      <w:r w:rsidR="00434A54">
        <w:t>202</w:t>
      </w:r>
      <w:r w:rsidR="00A9447A">
        <w:t>4</w:t>
      </w:r>
      <w:r w:rsidR="00434A54">
        <w:t xml:space="preserve"> r.</w:t>
      </w:r>
      <w:r w:rsidR="00457002"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&#10;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EB5732" w:rsidRPr="00B36AFC" w14:paraId="5C70127F" w14:textId="77777777" w:rsidTr="00EB5732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13045B7" w14:textId="77777777" w:rsidR="00EB5732" w:rsidRPr="00B36AFC" w:rsidRDefault="00EB5732" w:rsidP="00EB573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EF26D8" w14:textId="77777777" w:rsidR="00EB5732" w:rsidRPr="00B36AFC" w:rsidRDefault="00EB5732" w:rsidP="00EB573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8B1EA22" w14:textId="77777777" w:rsidR="00EB5732" w:rsidRPr="00B36AFC" w:rsidRDefault="00EB5732" w:rsidP="00EB573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="00911614"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B5732" w:rsidRPr="00B36AFC" w14:paraId="1F61DADB" w14:textId="77777777" w:rsidTr="00EB5732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828932" w14:textId="77777777" w:rsidR="00EB5732" w:rsidRPr="00B36AFC" w:rsidRDefault="00EB5732" w:rsidP="00EB573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D6350D" w14:textId="77777777" w:rsidR="00EB5732" w:rsidRPr="00B36AFC" w:rsidRDefault="00EB5732" w:rsidP="00EB5732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BE3785" w14:textId="77777777" w:rsidR="00EB5732" w:rsidRPr="00B36AFC" w:rsidRDefault="00EB5732" w:rsidP="00EB573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64D6A4" w14:textId="296E1A17" w:rsidR="00EB5732" w:rsidRPr="00B36AFC" w:rsidRDefault="00EB5732" w:rsidP="00EB573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A9447A">
              <w:rPr>
                <w:rFonts w:cs="Arial"/>
                <w:sz w:val="16"/>
                <w:szCs w:val="16"/>
              </w:rPr>
              <w:t>23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B8B0593" w14:textId="77777777" w:rsidR="00EB5732" w:rsidRPr="00B36AFC" w:rsidRDefault="00EB5732" w:rsidP="00EB5732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EB3B16" w:rsidRPr="00B36AFC" w14:paraId="7DBAF262" w14:textId="77777777" w:rsidTr="00EB5732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C02E" w14:textId="77777777" w:rsidR="00EB3B16" w:rsidRPr="00B36AFC" w:rsidRDefault="00EB3B16" w:rsidP="00EB3B16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A562A" w14:textId="75F9FD75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14828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5E9B" w14:textId="127D795A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620F83" w14:textId="72A5314F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81,0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CF9FF10" w14:textId="466185B5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86,4</w:t>
            </w:r>
          </w:p>
        </w:tc>
      </w:tr>
      <w:tr w:rsidR="00EB3B16" w:rsidRPr="00B36AFC" w14:paraId="17037AFE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1972F" w14:textId="77777777" w:rsidR="00EB3B16" w:rsidRPr="00B36AFC" w:rsidRDefault="00EB3B16" w:rsidP="00EB3B16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41AA08" w14:textId="26533AB6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4589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24EB72" w14:textId="6200164E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93587" w14:textId="3864A566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374FF6" w14:textId="082A0596" w:rsidR="00EB3B16" w:rsidRPr="004A241D" w:rsidRDefault="00EB3B16" w:rsidP="00EB3B16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141,1</w:t>
            </w:r>
          </w:p>
        </w:tc>
      </w:tr>
      <w:tr w:rsidR="00EB3B16" w:rsidRPr="00B36AFC" w14:paraId="5070EA4C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227F4" w14:textId="77777777" w:rsidR="00EB3B16" w:rsidRPr="00B36AFC" w:rsidRDefault="00EB3B16" w:rsidP="00EB3B16">
            <w:pPr>
              <w:tabs>
                <w:tab w:val="right" w:leader="dot" w:pos="2086"/>
              </w:tabs>
              <w:spacing w:before="20" w:after="0" w:line="18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3B8FF" w14:textId="4F250290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9980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ACE421" w14:textId="59E03B8F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B8A97E" w14:textId="0A59B059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4B2902" w14:textId="2DCF002E" w:rsidR="00EB3B16" w:rsidRPr="004A241D" w:rsidRDefault="00EB3B16" w:rsidP="00EB3B16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7186"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</w:tr>
      <w:tr w:rsidR="00EB3B16" w:rsidRPr="00B36AFC" w14:paraId="769AB4D3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D944C5" w14:textId="77777777" w:rsidR="00EB3B16" w:rsidRPr="00B36AFC" w:rsidRDefault="00EB3B16" w:rsidP="00EB3B16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300745" w14:textId="7946A0E0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93A367" w14:textId="2596AC1C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08F3F" w14:textId="20557608" w:rsidR="00EB3B16" w:rsidRPr="00B36AFC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41BC8" w14:textId="099DCBCE" w:rsidR="00EB3B16" w:rsidRPr="004A241D" w:rsidRDefault="00EB3B16" w:rsidP="00EB3B16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7186">
              <w:rPr>
                <w:rFonts w:cs="Arial"/>
                <w:color w:val="000000" w:themeColor="text1"/>
                <w:sz w:val="16"/>
                <w:szCs w:val="16"/>
              </w:rPr>
              <w:t>50,1</w:t>
            </w:r>
          </w:p>
        </w:tc>
      </w:tr>
      <w:tr w:rsidR="00EB3B16" w:rsidRPr="002D4630" w14:paraId="590FBFC6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17F585" w14:textId="77777777" w:rsidR="00EB3B16" w:rsidRPr="002D4630" w:rsidRDefault="00EB3B16" w:rsidP="00EB3B16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2B453" w14:textId="05A04879" w:rsidR="00EB3B16" w:rsidRPr="002D4630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CB928" w14:textId="71090AFE" w:rsidR="00EB3B16" w:rsidRPr="002D4630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9807AE" w14:textId="02F7A598" w:rsidR="00EB3B16" w:rsidRPr="002D4630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6B5103" w14:textId="71985A4F" w:rsidR="00EB3B16" w:rsidRPr="004A241D" w:rsidRDefault="00EB3B16" w:rsidP="00EB3B16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7186"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</w:tr>
      <w:tr w:rsidR="00EB3B16" w:rsidRPr="002D4630" w14:paraId="66661C89" w14:textId="77777777" w:rsidTr="00224E78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3CE70C" w14:textId="77777777" w:rsidR="00EB3B16" w:rsidRPr="002D4630" w:rsidRDefault="00EB3B16" w:rsidP="00EB3B16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788236" w14:textId="7CCD7B57" w:rsidR="00EB3B16" w:rsidRPr="002D4630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283D10" w14:textId="7201A613" w:rsidR="00EB3B16" w:rsidRPr="002D4630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B7AC9" w14:textId="444D0F47" w:rsidR="00EB3B16" w:rsidRPr="002D4630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2410B" w14:textId="5B4FF1AE" w:rsidR="00EB3B16" w:rsidRPr="004A241D" w:rsidRDefault="00EB3B16" w:rsidP="00EB3B16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7186">
              <w:rPr>
                <w:rFonts w:cs="Arial"/>
                <w:color w:val="000000" w:themeColor="text1"/>
                <w:sz w:val="16"/>
                <w:szCs w:val="16"/>
              </w:rPr>
              <w:t>51,8</w:t>
            </w:r>
          </w:p>
        </w:tc>
      </w:tr>
      <w:tr w:rsidR="00EB3B16" w:rsidRPr="002D4630" w14:paraId="3D6108BB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18FEE" w14:textId="77777777" w:rsidR="00EB3B16" w:rsidRPr="002D4630" w:rsidRDefault="00EB3B16" w:rsidP="00EB3B16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DB8756" w14:textId="24F786B7" w:rsidR="00EB3B16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E3BB0B" w14:textId="46F7E08A" w:rsidR="00EB3B16" w:rsidRPr="002D4630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B75CE" w14:textId="2E6DE19B" w:rsidR="00EB3B16" w:rsidRDefault="00EB3B16" w:rsidP="00EB3B16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332D63" w14:textId="4874B81F" w:rsidR="00EB3B16" w:rsidRDefault="00EB3B16" w:rsidP="00EB3B16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</w:tbl>
    <w:p w14:paraId="4E98B8A3" w14:textId="77777777" w:rsidR="002F772D" w:rsidRPr="002F772D" w:rsidRDefault="002F772D" w:rsidP="001F1B65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53F022B9" w14:textId="6FE8DB79" w:rsidR="00E10D0C" w:rsidRPr="007643BD" w:rsidRDefault="008211CC" w:rsidP="008211CC">
      <w:pPr>
        <w:pStyle w:val="Tytuwykresu"/>
        <w:spacing w:before="240" w:after="4440"/>
        <w:rPr>
          <w:b w:val="0"/>
        </w:rPr>
      </w:pPr>
      <w:r>
        <w:rPr>
          <w:b w:val="0"/>
          <w:noProof/>
          <w:lang w:eastAsia="pl-PL"/>
        </w:rPr>
        <w:lastRenderedPageBreak/>
        <w:drawing>
          <wp:anchor distT="0" distB="0" distL="114300" distR="114300" simplePos="0" relativeHeight="251728384" behindDoc="0" locked="0" layoutInCell="1" allowOverlap="1" wp14:anchorId="7005470E" wp14:editId="40565DA7">
            <wp:simplePos x="0" y="0"/>
            <wp:positionH relativeFrom="column">
              <wp:posOffset>615637</wp:posOffset>
            </wp:positionH>
            <wp:positionV relativeFrom="paragraph">
              <wp:posOffset>224790</wp:posOffset>
            </wp:positionV>
            <wp:extent cx="5518800" cy="2667600"/>
            <wp:effectExtent l="0" t="0" r="5715" b="0"/>
            <wp:wrapNone/>
            <wp:docPr id="38" name="Obraz 38" descr="Wykres liniowy prezentuje dynamikę mieszkań oddanych do użytkowan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0C" w:rsidRPr="007643BD">
        <w:t>Wykres 1</w:t>
      </w:r>
      <w:r w:rsidR="00850CCD">
        <w:t>0</w:t>
      </w:r>
      <w:r w:rsidR="00E10D0C" w:rsidRPr="007643BD">
        <w:t xml:space="preserve">. </w:t>
      </w:r>
      <w:r w:rsidR="00911614" w:rsidRPr="00AD6738">
        <w:t xml:space="preserve">Dynamika mieszkań oddanych do użytkowania </w:t>
      </w:r>
      <w:r w:rsidR="00E10D0C" w:rsidRPr="007643BD">
        <w:rPr>
          <w:b w:val="0"/>
        </w:rPr>
        <w:t>(analogiczny okres 20</w:t>
      </w:r>
      <w:r w:rsidR="009A5552">
        <w:rPr>
          <w:b w:val="0"/>
        </w:rPr>
        <w:t>2</w:t>
      </w:r>
      <w:r w:rsidR="00E10D0C" w:rsidRPr="007643BD">
        <w:rPr>
          <w:b w:val="0"/>
        </w:rPr>
        <w:t>1 = 100)</w:t>
      </w:r>
    </w:p>
    <w:p w14:paraId="13823270" w14:textId="77777777" w:rsidR="00EB3B16" w:rsidRPr="009A5552" w:rsidRDefault="00EB3B16" w:rsidP="00EB3B16">
      <w:pPr>
        <w:pStyle w:val="Akapitzwyky"/>
        <w:spacing w:before="120" w:line="260" w:lineRule="exact"/>
        <w:jc w:val="left"/>
      </w:pPr>
      <w:r w:rsidRPr="009A5552">
        <w:t>Przeciętna powierzchnia mieszkania oddanego do użytkowania w okresie jedenastu miesięcy 2024 r.</w:t>
      </w:r>
      <w:r>
        <w:t xml:space="preserve"> wyniosła 86,4</w:t>
      </w:r>
      <w:r w:rsidRPr="009A5552">
        <w:t> m</w:t>
      </w:r>
      <w:r w:rsidRPr="009A5552">
        <w:rPr>
          <w:vertAlign w:val="superscript"/>
        </w:rPr>
        <w:t xml:space="preserve">2 </w:t>
      </w:r>
      <w:r>
        <w:t>i była o 0,3</w:t>
      </w:r>
      <w:r w:rsidRPr="009A5552">
        <w:t xml:space="preserve"> m</w:t>
      </w:r>
      <w:r w:rsidRPr="009A5552">
        <w:rPr>
          <w:vertAlign w:val="superscript"/>
        </w:rPr>
        <w:t>2</w:t>
      </w:r>
      <w:r w:rsidRPr="009A5552">
        <w:t xml:space="preserve"> </w:t>
      </w:r>
      <w:r>
        <w:t>więk</w:t>
      </w:r>
      <w:r w:rsidRPr="009A5552">
        <w:t xml:space="preserve">sza niż w okresie styczeń–listopad 2023 r. Największe mieszkania wybudowano w ramach budownictwa indywidualnego. </w:t>
      </w:r>
      <w:r>
        <w:t>Spadek</w:t>
      </w:r>
      <w:r w:rsidRPr="009A5552">
        <w:t xml:space="preserve"> przeciętnej powierzchni oddanego mieszkania odnotowano w budownictwie </w:t>
      </w:r>
      <w:r>
        <w:t xml:space="preserve">przeznaczonym na sprzedaż lub wynajem oraz w budownictwie </w:t>
      </w:r>
      <w:r w:rsidRPr="009A5552">
        <w:t>komunalnym.</w:t>
      </w:r>
    </w:p>
    <w:p w14:paraId="04D5A15F" w14:textId="77777777" w:rsidR="00EB3B16" w:rsidRPr="009A5552" w:rsidRDefault="00EB3B16" w:rsidP="00EB3B16">
      <w:pPr>
        <w:pStyle w:val="Akapitzwyky"/>
        <w:spacing w:line="260" w:lineRule="exact"/>
        <w:jc w:val="left"/>
      </w:pPr>
      <w:r w:rsidRPr="009A5552">
        <w:t>Od początku roku najwięcej mieszkań przekazano do użytkow</w:t>
      </w:r>
      <w:r>
        <w:t>ania na terenie Wrocławia – 33,8% (5013</w:t>
      </w:r>
      <w:r w:rsidRPr="009A5552">
        <w:t xml:space="preserve"> mieszkań) ogółu oddanych w województwie, następn</w:t>
      </w:r>
      <w:r>
        <w:t>ie w powiecie wrocławskim – 16,3% (2412</w:t>
      </w:r>
      <w:r w:rsidRPr="009A5552">
        <w:t xml:space="preserve"> mieszkań). Najmniej mieszkań przekazano w</w:t>
      </w:r>
      <w:r>
        <w:t xml:space="preserve"> powiece </w:t>
      </w:r>
      <w:r w:rsidRPr="009A5552">
        <w:t xml:space="preserve"> górowskim</w:t>
      </w:r>
      <w:r>
        <w:t xml:space="preserve"> – 0,2% (34 mieszkania) oraz w powiecie</w:t>
      </w:r>
      <w:r w:rsidRPr="009A5552">
        <w:t xml:space="preserve"> lwóweckim</w:t>
      </w:r>
      <w:r>
        <w:t>, Wałbrzychu oraz powiatach kamiennogórskim i złotoryjskim – po 0,4</w:t>
      </w:r>
      <w:r w:rsidRPr="009A5552">
        <w:t>% (odpowiednio</w:t>
      </w:r>
      <w:r>
        <w:t>:</w:t>
      </w:r>
      <w:r w:rsidRPr="009A5552">
        <w:t xml:space="preserve"> </w:t>
      </w:r>
      <w:r>
        <w:t>53, 56, 65 i 66 mieszkań).</w:t>
      </w:r>
    </w:p>
    <w:p w14:paraId="4CF90D3F" w14:textId="129C7336" w:rsidR="00546919" w:rsidRPr="009A5552" w:rsidRDefault="00EB3B16" w:rsidP="00DC5819">
      <w:pPr>
        <w:spacing w:line="260" w:lineRule="exact"/>
        <w:jc w:val="left"/>
      </w:pPr>
      <w:r w:rsidRPr="009A5552">
        <w:t>Mieszkania o największej przeciętnej powierzchni użytkowej powstały na tereni</w:t>
      </w:r>
      <w:r>
        <w:t>e powiatów: złotoryjskiego (140,3</w:t>
      </w:r>
      <w:r w:rsidRPr="009A5552">
        <w:t xml:space="preserve"> m</w:t>
      </w:r>
      <w:r w:rsidRPr="009A5552">
        <w:rPr>
          <w:vertAlign w:val="superscript"/>
        </w:rPr>
        <w:t>2</w:t>
      </w:r>
      <w:r w:rsidRPr="009A5552">
        <w:t xml:space="preserve">), </w:t>
      </w:r>
      <w:r>
        <w:t>ząbkowickiego (137,2</w:t>
      </w:r>
      <w:r w:rsidRPr="009A5552">
        <w:t xml:space="preserve"> m</w:t>
      </w:r>
      <w:r w:rsidRPr="009A5552">
        <w:rPr>
          <w:vertAlign w:val="superscript"/>
        </w:rPr>
        <w:t>2</w:t>
      </w:r>
      <w:r w:rsidRPr="009A5552">
        <w:t xml:space="preserve">) i </w:t>
      </w:r>
      <w:r>
        <w:t>lwóweckiego (135,0</w:t>
      </w:r>
      <w:r w:rsidRPr="009A5552">
        <w:t xml:space="preserve"> m</w:t>
      </w:r>
      <w:r w:rsidRPr="009A5552">
        <w:rPr>
          <w:vertAlign w:val="superscript"/>
        </w:rPr>
        <w:t>2</w:t>
      </w:r>
      <w:r w:rsidRPr="009A5552">
        <w:t>). Najm</w:t>
      </w:r>
      <w:r>
        <w:t>niejsze mieszkania wybudowano w</w:t>
      </w:r>
      <w:r w:rsidRPr="009A5552">
        <w:t xml:space="preserve"> </w:t>
      </w:r>
      <w:r>
        <w:t>Legnicy (54,9</w:t>
      </w:r>
      <w:r w:rsidRPr="009A5552">
        <w:t xml:space="preserve"> m</w:t>
      </w:r>
      <w:r w:rsidRPr="009A5552">
        <w:rPr>
          <w:vertAlign w:val="superscript"/>
        </w:rPr>
        <w:t>2</w:t>
      </w:r>
      <w:r w:rsidRPr="009A5552">
        <w:t>)</w:t>
      </w:r>
      <w:r>
        <w:t>,</w:t>
      </w:r>
      <w:r w:rsidRPr="009A5552">
        <w:t xml:space="preserve"> </w:t>
      </w:r>
      <w:r>
        <w:t>Jeleniej Górze (56,1</w:t>
      </w:r>
      <w:r w:rsidRPr="009A5552">
        <w:t xml:space="preserve"> m</w:t>
      </w:r>
      <w:r w:rsidRPr="009A5552">
        <w:rPr>
          <w:vertAlign w:val="superscript"/>
        </w:rPr>
        <w:t>2</w:t>
      </w:r>
      <w:r w:rsidRPr="009A5552">
        <w:t>)</w:t>
      </w:r>
      <w:r>
        <w:t xml:space="preserve"> oraz we Wrocławiu (58,4</w:t>
      </w:r>
      <w:r w:rsidRPr="009A5552">
        <w:t xml:space="preserve"> m</w:t>
      </w:r>
      <w:r w:rsidRPr="009A5552">
        <w:rPr>
          <w:vertAlign w:val="superscript"/>
        </w:rPr>
        <w:t>2</w:t>
      </w:r>
      <w:r>
        <w:t>).</w:t>
      </w:r>
    </w:p>
    <w:p w14:paraId="50E4616C" w14:textId="1A09C689" w:rsidR="00546919" w:rsidRDefault="00546919" w:rsidP="00546919">
      <w:pPr>
        <w:pStyle w:val="Tytuwykresu"/>
        <w:spacing w:after="240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40672" behindDoc="0" locked="0" layoutInCell="1" allowOverlap="1" wp14:anchorId="48B12358" wp14:editId="25E01785">
            <wp:simplePos x="0" y="0"/>
            <wp:positionH relativeFrom="column">
              <wp:posOffset>611040</wp:posOffset>
            </wp:positionH>
            <wp:positionV relativeFrom="paragraph">
              <wp:posOffset>192964</wp:posOffset>
            </wp:positionV>
            <wp:extent cx="5475600" cy="2484000"/>
            <wp:effectExtent l="0" t="0" r="0" b="0"/>
            <wp:wrapNone/>
            <wp:docPr id="6" name="Obraz 6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322">
        <w:t>Wykres 1</w:t>
      </w:r>
      <w:r>
        <w:t>1</w:t>
      </w:r>
      <w:r w:rsidRPr="00D41322">
        <w:t xml:space="preserve">. </w:t>
      </w:r>
      <w:r w:rsidRPr="006A382B">
        <w:t>Struktura mieszkań oddanych do użytkowania według powiatów w okresie styczeń</w:t>
      </w:r>
      <w:r>
        <w:t>–</w:t>
      </w:r>
      <w:r w:rsidR="008B3BC8">
        <w:t>listopad</w:t>
      </w:r>
      <w:r>
        <w:t xml:space="preserve"> </w:t>
      </w:r>
      <w:r w:rsidRPr="006A382B">
        <w:t>202</w:t>
      </w:r>
      <w:r w:rsidR="009A5552">
        <w:t>4</w:t>
      </w:r>
      <w:r w:rsidRPr="006A382B">
        <w:t xml:space="preserve"> r.</w:t>
      </w:r>
    </w:p>
    <w:p w14:paraId="42573855" w14:textId="77777777" w:rsidR="00EB3B16" w:rsidRPr="009A5552" w:rsidRDefault="00EB3B16" w:rsidP="00EB3B16">
      <w:pPr>
        <w:spacing w:before="4200" w:line="260" w:lineRule="exact"/>
        <w:jc w:val="left"/>
        <w:rPr>
          <w:rFonts w:cs="Arial"/>
          <w:szCs w:val="19"/>
        </w:rPr>
      </w:pPr>
      <w:r w:rsidRPr="009A5552">
        <w:rPr>
          <w:rFonts w:cs="Arial"/>
          <w:szCs w:val="19"/>
        </w:rPr>
        <w:t xml:space="preserve">W listopadzie 2024 r. starostwa powiatowe wydały </w:t>
      </w:r>
      <w:r w:rsidRPr="009A5552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1667 nowych mieszkań. Było to o 6,2</w:t>
      </w:r>
      <w:r w:rsidRPr="009A5552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</w:t>
      </w:r>
      <w:r w:rsidRPr="009A5552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(68,3</w:t>
      </w:r>
      <w:r w:rsidRPr="009A5552">
        <w:rPr>
          <w:rFonts w:cs="Arial"/>
          <w:szCs w:val="19"/>
        </w:rPr>
        <w:t>% ogólnej liczby) dotyczyło mieszkań przeznaczonych na sprzedaż lub wynajem.</w:t>
      </w:r>
    </w:p>
    <w:p w14:paraId="1968AB7B" w14:textId="2718F3AA" w:rsidR="00546919" w:rsidRPr="009A5552" w:rsidRDefault="00EB3B16" w:rsidP="00EB3B16">
      <w:pPr>
        <w:autoSpaceDE w:val="0"/>
        <w:autoSpaceDN w:val="0"/>
        <w:adjustRightInd w:val="0"/>
        <w:spacing w:line="260" w:lineRule="exact"/>
        <w:jc w:val="left"/>
        <w:rPr>
          <w:rFonts w:cs="Arial"/>
          <w:szCs w:val="19"/>
        </w:rPr>
      </w:pPr>
      <w:r w:rsidRPr="009A5552">
        <w:rPr>
          <w:rFonts w:cs="Arial"/>
          <w:szCs w:val="19"/>
        </w:rPr>
        <w:t xml:space="preserve">W omawianym miesiącu </w:t>
      </w:r>
      <w:r w:rsidRPr="009A5552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1134</w:t>
      </w:r>
      <w:r w:rsidRPr="009A5552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mniej o 29,6%. Najwięcej mieszkań (tj. 65,1</w:t>
      </w:r>
      <w:r w:rsidRPr="009A5552">
        <w:rPr>
          <w:rFonts w:cs="Arial"/>
          <w:szCs w:val="19"/>
        </w:rPr>
        <w:t>%) mają wybudować inwestorzy budujący na sprzedaż lub wynajem.</w:t>
      </w:r>
    </w:p>
    <w:p w14:paraId="265E6B58" w14:textId="77777777" w:rsidR="00546919" w:rsidRDefault="00546919">
      <w:pPr>
        <w:spacing w:before="0" w:after="0" w:line="240" w:lineRule="auto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3486C5BD" w14:textId="41C10EC0" w:rsidR="00E10D0C" w:rsidRDefault="00E10D0C" w:rsidP="00C85FF8">
      <w:pPr>
        <w:pStyle w:val="tytutabelki"/>
        <w:spacing w:line="220" w:lineRule="exact"/>
      </w:pPr>
      <w:r w:rsidRPr="00B2370B">
        <w:lastRenderedPageBreak/>
        <w:t>Tablica 1</w:t>
      </w:r>
      <w:r w:rsidR="00C51537">
        <w:t>2</w:t>
      </w:r>
      <w:r w:rsidRPr="00B2370B">
        <w:t xml:space="preserve">. Liczba mieszkań, na których budowę wydano pozwolenia lub dokonano zgłoszenia z projektem budowlanym oraz których budowę rozpoczęto w okresie </w:t>
      </w:r>
      <w:r w:rsidR="00457002">
        <w:t>styczeń</w:t>
      </w:r>
      <w:r w:rsidR="00A05A66">
        <w:t>–</w:t>
      </w:r>
      <w:r w:rsidR="00457002">
        <w:t xml:space="preserve">listopad </w:t>
      </w:r>
      <w:r w:rsidR="00434A54">
        <w:t>202</w:t>
      </w:r>
      <w:r w:rsidR="009A5552">
        <w:t>4</w:t>
      </w:r>
      <w:r w:rsidR="00434A54">
        <w:t xml:space="preserve"> r.</w:t>
      </w:r>
      <w:r w:rsidR="00457002"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&#10;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11614" w:rsidRPr="00B2370B" w14:paraId="07FEE89E" w14:textId="77777777" w:rsidTr="00161EA3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5CBB1A" w14:textId="77777777" w:rsidR="00911614" w:rsidRPr="00B2370B" w:rsidRDefault="00911614" w:rsidP="00161EA3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82AD4F" w14:textId="77777777" w:rsidR="00911614" w:rsidRPr="00B2370B" w:rsidRDefault="00911614" w:rsidP="00161EA3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3F99E0" w14:textId="77777777" w:rsidR="00911614" w:rsidRPr="00B2370B" w:rsidRDefault="00911614" w:rsidP="00161EA3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911614" w:rsidRPr="00B2370B" w14:paraId="66096411" w14:textId="77777777" w:rsidTr="00161EA3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E9864" w14:textId="77777777" w:rsidR="00911614" w:rsidRPr="00B2370B" w:rsidRDefault="00911614" w:rsidP="00161EA3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9077F" w14:textId="77777777" w:rsidR="00911614" w:rsidRPr="00B2370B" w:rsidRDefault="00911614" w:rsidP="00161E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C184CD" w14:textId="77777777" w:rsidR="00911614" w:rsidRPr="00B2370B" w:rsidRDefault="00911614" w:rsidP="00161E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109B71" w14:textId="2544736C" w:rsidR="00911614" w:rsidRPr="00B2370B" w:rsidRDefault="00911614" w:rsidP="009A555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B83B1F">
              <w:rPr>
                <w:rFonts w:cs="Arial"/>
                <w:sz w:val="16"/>
                <w:szCs w:val="16"/>
              </w:rPr>
              <w:t>2</w:t>
            </w:r>
            <w:r w:rsidR="009A5552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281845" w14:textId="77777777" w:rsidR="00911614" w:rsidRPr="00B2370B" w:rsidRDefault="00911614" w:rsidP="00161E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7B6DB" w14:textId="77777777" w:rsidR="00911614" w:rsidRPr="00B2370B" w:rsidRDefault="00911614" w:rsidP="00161E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46EB458" w14:textId="6F4F39C8" w:rsidR="00911614" w:rsidRPr="00B2370B" w:rsidRDefault="00911614" w:rsidP="009A555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B83B1F">
              <w:rPr>
                <w:rFonts w:cs="Arial"/>
                <w:sz w:val="16"/>
                <w:szCs w:val="16"/>
              </w:rPr>
              <w:t>2</w:t>
            </w:r>
            <w:r w:rsidR="009A5552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EB3B16" w:rsidRPr="00B2370B" w14:paraId="6D69C9E3" w14:textId="77777777" w:rsidTr="00161EA3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0C0B0" w14:textId="77777777" w:rsidR="00EB3B16" w:rsidRPr="00B2370B" w:rsidRDefault="00EB3B16" w:rsidP="00EB3B16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CD19D" w14:textId="5106EB63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25944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25E49" w14:textId="11811181" w:rsidR="00EB3B16" w:rsidRPr="00987E06" w:rsidRDefault="00EB3B16" w:rsidP="00EB3B16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E7DFB9" w14:textId="1F8941DB" w:rsidR="00EB3B16" w:rsidRPr="00987E06" w:rsidRDefault="00EB3B16" w:rsidP="00EB3B1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157,3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EA7CE" w14:textId="6FB026AD" w:rsidR="00EB3B16" w:rsidRPr="00987E06" w:rsidRDefault="00EB3B16" w:rsidP="00EB3B1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22144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85D61" w14:textId="53C8BCEC" w:rsidR="00EB3B16" w:rsidRPr="00987E06" w:rsidRDefault="00EB3B16" w:rsidP="00EB3B16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234063" w14:textId="57049029" w:rsidR="00EB3B16" w:rsidRPr="00987E06" w:rsidRDefault="00EB3B16" w:rsidP="00EB3B1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127,2</w:t>
            </w:r>
          </w:p>
        </w:tc>
      </w:tr>
      <w:tr w:rsidR="00EB3B16" w:rsidRPr="00B2370B" w14:paraId="5641DE04" w14:textId="77777777" w:rsidTr="00161EA3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304F3" w14:textId="77777777" w:rsidR="00EB3B16" w:rsidRPr="00B2370B" w:rsidRDefault="00EB3B16" w:rsidP="00EB3B16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19EF0" w14:textId="651B5A58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8B5407" w14:textId="6565DFEC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234751" w14:textId="104C478A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3BFCD" w14:textId="596134B3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5296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91D8FD" w14:textId="012FA061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3E409F" w14:textId="1B286B8D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</w:tr>
      <w:tr w:rsidR="00EB3B16" w:rsidRPr="00B2370B" w14:paraId="430A6C54" w14:textId="77777777" w:rsidTr="00161EA3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F1985" w14:textId="77777777" w:rsidR="00EB3B16" w:rsidRPr="00B2370B" w:rsidRDefault="00EB3B16" w:rsidP="00EB3B16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B2C387" w14:textId="78B2D08B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19913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4056E" w14:textId="7EF76568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142AD" w14:textId="73FA4795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7A808" w14:textId="63990242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16489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763C28" w14:textId="7FF883CD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EEB109" w14:textId="7BE549E7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</w:tr>
      <w:tr w:rsidR="00EB3B16" w:rsidRPr="00B2370B" w14:paraId="22D4AB95" w14:textId="77777777" w:rsidTr="00161EA3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AA5FD" w14:textId="77777777" w:rsidR="00EB3B16" w:rsidRPr="00B2370B" w:rsidRDefault="00EB3B16" w:rsidP="00EB3B16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E9BBA" w14:textId="26511BA1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8E69E" w14:textId="109DBAF2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142725" w14:textId="0E198605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E97ED" w14:textId="043738D3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871EB6" w14:textId="558BA34F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B20E20" w14:textId="6904F16D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466,7</w:t>
            </w:r>
          </w:p>
        </w:tc>
      </w:tr>
      <w:tr w:rsidR="00EB3B16" w:rsidRPr="00B2370B" w14:paraId="18FEAFE9" w14:textId="77777777" w:rsidTr="00C85FF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73152" w14:textId="77777777" w:rsidR="00EB3B16" w:rsidRPr="00B2370B" w:rsidRDefault="00EB3B16" w:rsidP="00EB3B16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BE77D" w14:textId="7DAED9BB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C71F1" w14:textId="37E3D3CB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BE19F" w14:textId="3A40EC23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351,9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2B7E03" w14:textId="67AFC8F0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E646" w14:textId="5DBC914D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C7D336" w14:textId="261F2951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55,9</w:t>
            </w:r>
          </w:p>
        </w:tc>
      </w:tr>
      <w:tr w:rsidR="00EB3B16" w:rsidRPr="00B2370B" w14:paraId="7CD9DA9C" w14:textId="77777777" w:rsidTr="00224E7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AF49B1" w14:textId="77777777" w:rsidR="00EB3B16" w:rsidRPr="00B2370B" w:rsidRDefault="00EB3B16" w:rsidP="00EB3B16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AB1984" w14:textId="1480C2F3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EAD80" w14:textId="2AC3926F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52EB74" w14:textId="2BD581F8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518,8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1FA6D2" w14:textId="38E7D22C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F8C6B" w14:textId="3076BBF9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2CAE5AC" w14:textId="56161F11" w:rsidR="00EB3B16" w:rsidRPr="00987E06" w:rsidRDefault="00EB3B16" w:rsidP="00EB3B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</w:tbl>
    <w:p w14:paraId="6BCB0E5E" w14:textId="77777777" w:rsidR="008B257E" w:rsidRDefault="008B257E" w:rsidP="001F1B65">
      <w:pPr>
        <w:pStyle w:val="Tytuwykresu"/>
        <w:spacing w:before="60" w:after="40" w:line="160" w:lineRule="exact"/>
        <w:ind w:left="0" w:firstLine="0"/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67F31A24" w14:textId="77777777" w:rsidR="00341E67" w:rsidRPr="00F34D0D" w:rsidRDefault="00341E67" w:rsidP="00BA1318">
      <w:pPr>
        <w:pStyle w:val="Nagwek1"/>
        <w:spacing w:after="200"/>
      </w:pPr>
      <w:r w:rsidRPr="00F34D0D">
        <w:t>Rynek wewnętrzny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F2599A" w:rsidRPr="009A5552" w14:paraId="27D04E1C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743EC9CA" w14:textId="5865B14E" w:rsidR="00F2599A" w:rsidRPr="009A5552" w:rsidRDefault="00EB3B16" w:rsidP="000E20EA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9A5552">
              <w:rPr>
                <w:rFonts w:ascii="Fira Sans SemiBold" w:hAnsi="Fira Sans SemiBold"/>
                <w:color w:val="auto"/>
              </w:rPr>
              <w:t>W listopadzie 2024 r. wartość sprzedaży detalicznej z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9A5552">
              <w:rPr>
                <w:rFonts w:ascii="Fira Sans SemiBold" w:hAnsi="Fira Sans SemiBold"/>
                <w:color w:val="auto"/>
              </w:rPr>
              <w:t xml:space="preserve">szyła się w </w:t>
            </w:r>
            <w:r w:rsidR="000E20EA">
              <w:rPr>
                <w:rFonts w:ascii="Fira Sans SemiBold" w:hAnsi="Fira Sans SemiBold"/>
                <w:color w:val="auto"/>
              </w:rPr>
              <w:t>porównaniu z poprzednim rokiem. W</w:t>
            </w:r>
            <w:r>
              <w:rPr>
                <w:rFonts w:ascii="Fira Sans SemiBold" w:hAnsi="Fira Sans SemiBold"/>
                <w:color w:val="auto"/>
              </w:rPr>
              <w:t>ięk</w:t>
            </w:r>
            <w:r w:rsidRPr="009A5552">
              <w:rPr>
                <w:rFonts w:ascii="Fira Sans SemiBold" w:hAnsi="Fira Sans SemiBold"/>
                <w:color w:val="auto"/>
              </w:rPr>
              <w:t>sza była sprzedaż hurtowa zrealizowana p</w:t>
            </w:r>
            <w:r w:rsidR="000E20EA">
              <w:rPr>
                <w:rFonts w:ascii="Fira Sans SemiBold" w:hAnsi="Fira Sans SemiBold"/>
                <w:color w:val="auto"/>
              </w:rPr>
              <w:t>rzez przedsiębiorstwa handlowe, a mniejsza w przedsiębiorstwach niehandlowych.</w:t>
            </w:r>
          </w:p>
        </w:tc>
      </w:tr>
    </w:tbl>
    <w:p w14:paraId="1A4E4F65" w14:textId="77777777" w:rsidR="00EB3B16" w:rsidRPr="009A5552" w:rsidRDefault="00EB3B16" w:rsidP="00EB3B16">
      <w:pPr>
        <w:pStyle w:val="Akapitzwyky"/>
        <w:spacing w:before="120" w:line="260" w:lineRule="exact"/>
        <w:jc w:val="left"/>
      </w:pPr>
      <w:r w:rsidRPr="009A5552">
        <w:rPr>
          <w:b/>
        </w:rPr>
        <w:t>Sprzedaż detaliczna</w:t>
      </w:r>
      <w:r w:rsidRPr="009A5552">
        <w:t xml:space="preserve"> zrealizowana przez przedsiębiorstwa handlowe i niehandlowe w listopadzie 2024 r. z</w:t>
      </w:r>
      <w:r>
        <w:t>mniejszyła się o 2,3</w:t>
      </w:r>
      <w:r w:rsidRPr="009A5552">
        <w:t>% w porównaniu z listopadem 2023 r. (kied</w:t>
      </w:r>
      <w:r>
        <w:t>y notowano wzrost o 1,2</w:t>
      </w:r>
      <w:r w:rsidRPr="009A5552">
        <w:t>%). Największy wzrost sprzedaży de</w:t>
      </w:r>
      <w:r>
        <w:t xml:space="preserve">talicznej odnotowano w grupach </w:t>
      </w:r>
      <w:r w:rsidRPr="009A5552">
        <w:rPr>
          <w:rFonts w:cs="Arial"/>
          <w:szCs w:val="19"/>
        </w:rPr>
        <w:t>pozostała sprzedaż detaliczna w niew</w:t>
      </w:r>
      <w:r>
        <w:rPr>
          <w:rFonts w:cs="Arial"/>
          <w:szCs w:val="19"/>
        </w:rPr>
        <w:t>yspecjalizowanych sklepach (o 33</w:t>
      </w:r>
      <w:r w:rsidRPr="009A5552">
        <w:rPr>
          <w:rFonts w:cs="Arial"/>
          <w:szCs w:val="19"/>
        </w:rPr>
        <w:t>,1%)</w:t>
      </w:r>
      <w:r w:rsidRPr="003C57BE">
        <w:t xml:space="preserve"> </w:t>
      </w:r>
      <w:r w:rsidRPr="009A5552">
        <w:t>oraz t</w:t>
      </w:r>
      <w:r>
        <w:t>ekstylia, odzież, obuwie (o 8,6</w:t>
      </w:r>
      <w:r w:rsidRPr="009A5552">
        <w:t>%)</w:t>
      </w:r>
      <w:r>
        <w:rPr>
          <w:rFonts w:cs="Arial"/>
          <w:szCs w:val="19"/>
        </w:rPr>
        <w:t xml:space="preserve">. </w:t>
      </w:r>
      <w:r w:rsidRPr="009A5552">
        <w:t xml:space="preserve">Natomiast spadek sprzedaży zanotowano w </w:t>
      </w:r>
      <w:r>
        <w:t xml:space="preserve">grupach: </w:t>
      </w:r>
      <w:r w:rsidRPr="009A5552">
        <w:rPr>
          <w:rFonts w:cs="Arial"/>
          <w:szCs w:val="19"/>
        </w:rPr>
        <w:t>meble, RTV, AGD</w:t>
      </w:r>
      <w:r>
        <w:t xml:space="preserve"> (o 36,8</w:t>
      </w:r>
      <w:r w:rsidRPr="009A5552">
        <w:t>%)</w:t>
      </w:r>
      <w:r>
        <w:t xml:space="preserve">, </w:t>
      </w:r>
      <w:r w:rsidRPr="009A5552">
        <w:rPr>
          <w:rFonts w:cs="Arial"/>
          <w:szCs w:val="19"/>
        </w:rPr>
        <w:t>prasa, książki, pozostała sprzedaż w wys</w:t>
      </w:r>
      <w:r>
        <w:rPr>
          <w:rFonts w:cs="Arial"/>
          <w:szCs w:val="19"/>
        </w:rPr>
        <w:t>pecjalizowanych sklepach (o 30,7</w:t>
      </w:r>
      <w:r w:rsidRPr="009A5552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</w:t>
      </w:r>
      <w:r w:rsidRPr="009A5552">
        <w:rPr>
          <w:rFonts w:cs="Arial"/>
          <w:szCs w:val="19"/>
        </w:rPr>
        <w:t>oraz</w:t>
      </w:r>
      <w:r w:rsidRPr="009A5552">
        <w:t xml:space="preserve"> </w:t>
      </w:r>
      <w:r>
        <w:t>pozostałe (o 24,6%).</w:t>
      </w:r>
    </w:p>
    <w:p w14:paraId="4948947B" w14:textId="77777777" w:rsidR="00EB3B16" w:rsidRPr="009A5552" w:rsidRDefault="00EB3B16" w:rsidP="00EB3B16">
      <w:pPr>
        <w:pStyle w:val="Akapitzwyky"/>
        <w:spacing w:before="120" w:line="260" w:lineRule="exact"/>
        <w:jc w:val="left"/>
      </w:pPr>
      <w:r w:rsidRPr="009A5552">
        <w:t>W porównaniu do października 2024 r. sprzedaż detaliczna z</w:t>
      </w:r>
      <w:r>
        <w:t>większyła się o 1,4</w:t>
      </w:r>
      <w:r w:rsidRPr="009A5552">
        <w:t>%. Największy wzrost w skali miesiąca odnotowano w grupach</w:t>
      </w:r>
      <w:r>
        <w:t>:</w:t>
      </w:r>
      <w:r w:rsidRPr="009A5552">
        <w:t xml:space="preserve"> prasa, książki, pozostała sprzedaż w wys</w:t>
      </w:r>
      <w:r>
        <w:t>pecjalizowanych sklepach (o 10,9</w:t>
      </w:r>
      <w:r w:rsidRPr="009A5552">
        <w:t>%)</w:t>
      </w:r>
      <w:r>
        <w:t>,</w:t>
      </w:r>
      <w:r w:rsidRPr="009A5552">
        <w:t xml:space="preserve"> </w:t>
      </w:r>
      <w:r w:rsidRPr="009A5552">
        <w:rPr>
          <w:rFonts w:cs="Arial"/>
          <w:szCs w:val="19"/>
        </w:rPr>
        <w:t>pojazdy samochodowe, motocykle, części</w:t>
      </w:r>
      <w:r>
        <w:t xml:space="preserve"> (o 6,3</w:t>
      </w:r>
      <w:r w:rsidRPr="009A5552">
        <w:t>%)</w:t>
      </w:r>
      <w:r>
        <w:t xml:space="preserve"> </w:t>
      </w:r>
      <w:r w:rsidRPr="009A5552">
        <w:t>oraz t</w:t>
      </w:r>
      <w:r>
        <w:t xml:space="preserve">ekstylia, odzież, </w:t>
      </w:r>
      <w:r w:rsidRPr="003C57BE">
        <w:rPr>
          <w:szCs w:val="19"/>
        </w:rPr>
        <w:t>obuwie (o 3,5%), natomiast największy spadek w grupie</w:t>
      </w:r>
      <w:r w:rsidRPr="003C57BE">
        <w:rPr>
          <w:rFonts w:cs="Arial"/>
          <w:szCs w:val="19"/>
        </w:rPr>
        <w:t xml:space="preserve"> farmaceutyki, kosmetyki, sprzęt ortopedyczny</w:t>
      </w:r>
      <w:r w:rsidRPr="003C57BE">
        <w:rPr>
          <w:szCs w:val="19"/>
        </w:rPr>
        <w:t xml:space="preserve"> (o 7,3%).</w:t>
      </w:r>
    </w:p>
    <w:p w14:paraId="50B56DFE" w14:textId="007514C5" w:rsidR="0099127C" w:rsidRPr="009A5552" w:rsidRDefault="00EB3B16" w:rsidP="00EB3B16">
      <w:pPr>
        <w:pStyle w:val="Akapitzwyky"/>
        <w:spacing w:before="120" w:line="260" w:lineRule="exact"/>
        <w:jc w:val="left"/>
      </w:pPr>
      <w:r w:rsidRPr="009A5552">
        <w:t>W okresie styczeń–listopad 2024 r.</w:t>
      </w:r>
      <w:r>
        <w:t xml:space="preserve"> sprzedaż detaliczna była niższa o 4,7</w:t>
      </w:r>
      <w:r w:rsidRPr="009A5552">
        <w:t>% niż w analogicznym okresie poprz</w:t>
      </w:r>
      <w:r>
        <w:t>edniego roku (wobec wzrostu o 1</w:t>
      </w:r>
      <w:r w:rsidRPr="009A5552">
        <w:t>,9% w okresie styczeń–listopad 2023 r.).</w:t>
      </w:r>
      <w:r w:rsidR="0099127C" w:rsidRPr="009A5552">
        <w:t xml:space="preserve"> </w:t>
      </w:r>
    </w:p>
    <w:p w14:paraId="5B4977A6" w14:textId="77777777" w:rsidR="0099127C" w:rsidRDefault="0099127C" w:rsidP="0099127C">
      <w:pPr>
        <w:pStyle w:val="tytutabelki"/>
      </w:pPr>
      <w:r w:rsidRPr="00003E9E">
        <w:t>Tablica 1</w:t>
      </w:r>
      <w:r w:rsidR="00C51537">
        <w:t>3</w:t>
      </w:r>
      <w:r w:rsidRPr="00003E9E">
        <w:t>. 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przedstawiające dynamikę i strukturę sprzedaży detalicznej według wybranych działów.&#10;Dane do tablicy dostępne są w załączonym pliku Excel."/>
      </w:tblPr>
      <w:tblGrid>
        <w:gridCol w:w="4537"/>
        <w:gridCol w:w="1980"/>
        <w:gridCol w:w="1980"/>
        <w:gridCol w:w="1980"/>
      </w:tblGrid>
      <w:tr w:rsidR="00305697" w:rsidRPr="00003E9E" w14:paraId="6F184CEA" w14:textId="77777777" w:rsidTr="00161EA3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C7FF4FF" w14:textId="77777777" w:rsidR="00305697" w:rsidRPr="00003E9E" w:rsidRDefault="00305697" w:rsidP="00161E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E69E5F" w14:textId="579146FD" w:rsidR="00305697" w:rsidRPr="00003E9E" w:rsidRDefault="00305697" w:rsidP="009A555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 w:rsidR="008D2E8F">
              <w:rPr>
                <w:rFonts w:cs="Calibri"/>
                <w:sz w:val="16"/>
                <w:szCs w:val="16"/>
              </w:rPr>
              <w:t>2</w:t>
            </w:r>
            <w:r w:rsidR="009A5552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568426" w14:textId="4496EE73" w:rsidR="00305697" w:rsidRPr="00003E9E" w:rsidRDefault="00305697" w:rsidP="009A555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01–11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 w:rsidR="008D2E8F">
              <w:rPr>
                <w:rFonts w:cs="Calibri"/>
                <w:sz w:val="16"/>
                <w:szCs w:val="16"/>
              </w:rPr>
              <w:t>2</w:t>
            </w:r>
            <w:r w:rsidR="009A5552">
              <w:rPr>
                <w:rFonts w:cs="Calibri"/>
                <w:sz w:val="16"/>
                <w:szCs w:val="16"/>
              </w:rPr>
              <w:t>4</w:t>
            </w:r>
          </w:p>
        </w:tc>
      </w:tr>
      <w:tr w:rsidR="00305697" w:rsidRPr="00003E9E" w14:paraId="2B1877CD" w14:textId="77777777" w:rsidTr="00161EA3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24BA62C" w14:textId="77777777" w:rsidR="00305697" w:rsidRPr="00003E9E" w:rsidRDefault="00305697" w:rsidP="00161E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329A0E" w14:textId="77777777" w:rsidR="00305697" w:rsidRPr="00003E9E" w:rsidRDefault="00305697" w:rsidP="00161E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F4D1481" w14:textId="77777777" w:rsidR="00305697" w:rsidRPr="00003E9E" w:rsidRDefault="00305697" w:rsidP="00161E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EB3B16" w:rsidRPr="00003E9E" w14:paraId="1CBC1B49" w14:textId="77777777" w:rsidTr="00161EA3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8AC44" w14:textId="77777777" w:rsidR="00EB3B16" w:rsidRPr="00003E9E" w:rsidRDefault="00EB3B16" w:rsidP="00EB3B16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5A0C5" w14:textId="141CD082" w:rsidR="00EB3B16" w:rsidRPr="00C51DB7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566E8" w14:textId="3077C72C" w:rsidR="00EB3B16" w:rsidRPr="00C51DB7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95,3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8A994BD" w14:textId="7E20A272" w:rsidR="00EB3B16" w:rsidRPr="00C51DB7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B3B16" w:rsidRPr="00003E9E" w14:paraId="58DD599A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6F8679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86D0B0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0A5D0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E5E70A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B3B16" w:rsidRPr="00003E9E" w14:paraId="2460E8A4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EC34329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44A0B" w14:textId="4504E9D9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97325" w14:textId="688BFC2D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53228B" w14:textId="5D563C16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EB3B16" w:rsidRPr="00003E9E" w14:paraId="2CCB4733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C9B39F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C9EA6" w14:textId="504C0DDB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F0F82" w14:textId="10BC59B0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E2D9D3" w14:textId="24C96139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EB3B16" w:rsidRPr="00003E9E" w14:paraId="0A914684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D773750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91ABFD" w14:textId="5CA38898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7FDE07" w14:textId="08BC149A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0759993" w14:textId="326F0235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EB3B16" w:rsidRPr="00003E9E" w14:paraId="71FDF14B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4AEC94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2AD34" w14:textId="67B46FD0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9B69A6" w14:textId="1032601F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30FA46" w14:textId="779E4BC4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EB3B16" w:rsidRPr="00003E9E" w14:paraId="580011E8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61ECE59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6DEF72F" w14:textId="0ECD9B7D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2BDB186" w14:textId="00D2B280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250274B" w14:textId="2E1692CC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  <w:tr w:rsidR="00EB3B16" w:rsidRPr="00003E9E" w14:paraId="22BF6CDB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5BBCAD3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060CD74" w14:textId="330A5BBA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CB6BBF2" w14:textId="2F6DB5B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95526D5" w14:textId="1EE10616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EB3B16" w:rsidRPr="00003E9E" w14:paraId="345E8FC0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4BFDF3C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FE3B3D2" w14:textId="39B33898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D7673E2" w14:textId="2B8F0310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4484A7E" w14:textId="287544E5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EB3B16" w:rsidRPr="00003E9E" w14:paraId="0082D1AA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ABD99A2" w14:textId="77777777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BB05F" w14:textId="35E0D4FE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296A0228" w14:textId="0D57D8E9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2E1839C" w14:textId="7E2924CE" w:rsidR="00EB3B16" w:rsidRPr="00003E9E" w:rsidRDefault="00EB3B16" w:rsidP="00EB3B16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</w:tbl>
    <w:p w14:paraId="35B22001" w14:textId="77777777" w:rsidR="0099127C" w:rsidRPr="00003E9E" w:rsidRDefault="0099127C" w:rsidP="002F772D">
      <w:pPr>
        <w:pStyle w:val="Notkapodtablic"/>
        <w:spacing w:before="60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2D78F1C" w14:textId="77777777" w:rsidR="00EB3B16" w:rsidRPr="00335CD1" w:rsidRDefault="00EB3B16" w:rsidP="00EB3B16">
      <w:pPr>
        <w:pStyle w:val="Akapitzwyky"/>
        <w:spacing w:before="120" w:line="260" w:lineRule="exact"/>
        <w:jc w:val="left"/>
        <w:rPr>
          <w:spacing w:val="-2"/>
        </w:rPr>
      </w:pPr>
      <w:r w:rsidRPr="00335CD1">
        <w:rPr>
          <w:b/>
          <w:spacing w:val="-2"/>
        </w:rPr>
        <w:t>Sprzedaż hurtowa</w:t>
      </w:r>
      <w:r w:rsidRPr="00335CD1">
        <w:rPr>
          <w:spacing w:val="-2"/>
        </w:rPr>
        <w:t xml:space="preserve"> (w cenach bieżących) w przedsiębiorstwach handlowych w listopadzie 202</w:t>
      </w:r>
      <w:r>
        <w:rPr>
          <w:spacing w:val="-2"/>
        </w:rPr>
        <w:t>4</w:t>
      </w:r>
      <w:r w:rsidRPr="00335CD1">
        <w:rPr>
          <w:spacing w:val="-2"/>
        </w:rPr>
        <w:t xml:space="preserve"> r.</w:t>
      </w:r>
      <w:r>
        <w:rPr>
          <w:spacing w:val="-2"/>
        </w:rPr>
        <w:t xml:space="preserve"> była wyższa o 6,0</w:t>
      </w:r>
      <w:r w:rsidRPr="00335CD1">
        <w:rPr>
          <w:spacing w:val="-2"/>
        </w:rPr>
        <w:t>% w relacji do listopada 202</w:t>
      </w:r>
      <w:r>
        <w:rPr>
          <w:spacing w:val="-2"/>
        </w:rPr>
        <w:t>3</w:t>
      </w:r>
      <w:r w:rsidRPr="00335CD1">
        <w:rPr>
          <w:spacing w:val="-2"/>
        </w:rPr>
        <w:t xml:space="preserve"> r., a w porównaniu do popr</w:t>
      </w:r>
      <w:r>
        <w:rPr>
          <w:spacing w:val="-2"/>
        </w:rPr>
        <w:t>zedniego miesiąca – niższa o 4,1</w:t>
      </w:r>
      <w:r w:rsidRPr="00335CD1">
        <w:rPr>
          <w:spacing w:val="-2"/>
        </w:rPr>
        <w:t>%. W przedsiębiorstwach hurtowych odnotowano spadek sprzeda</w:t>
      </w:r>
      <w:r>
        <w:rPr>
          <w:spacing w:val="-2"/>
        </w:rPr>
        <w:t>ży hurtowej w skali roku – o 3,0%, a w skali miesiąca o 4,6</w:t>
      </w:r>
      <w:r w:rsidRPr="00335CD1">
        <w:rPr>
          <w:spacing w:val="-2"/>
        </w:rPr>
        <w:t xml:space="preserve">%. </w:t>
      </w:r>
    </w:p>
    <w:p w14:paraId="65FB5707" w14:textId="329A0DC6" w:rsidR="00791EFC" w:rsidRDefault="00EB3B16" w:rsidP="00EB3B16">
      <w:pPr>
        <w:pStyle w:val="Akapitzwyky"/>
        <w:spacing w:line="260" w:lineRule="exact"/>
        <w:jc w:val="left"/>
      </w:pPr>
      <w:r w:rsidRPr="00DC36DD">
        <w:t>W okresie styczeń</w:t>
      </w:r>
      <w:r>
        <w:t>–listopad</w:t>
      </w:r>
      <w:r w:rsidRPr="00DC36DD">
        <w:t xml:space="preserve"> </w:t>
      </w:r>
      <w:r>
        <w:t>2024 r.</w:t>
      </w:r>
      <w:r w:rsidRPr="00DC36DD">
        <w:t xml:space="preserve">, w porównaniu do analogicznego okresu </w:t>
      </w:r>
      <w:r>
        <w:t>2023 r.</w:t>
      </w:r>
      <w:r w:rsidRPr="00DC36DD">
        <w:t>, sprzedaż hurtowa w</w:t>
      </w:r>
      <w:r>
        <w:t> </w:t>
      </w:r>
      <w:r w:rsidRPr="00DC36DD">
        <w:t xml:space="preserve">przedsiębiorstwach handlowych </w:t>
      </w:r>
      <w:r>
        <w:t>zwiększyła</w:t>
      </w:r>
      <w:r w:rsidRPr="00DC36DD">
        <w:t xml:space="preserve"> się o </w:t>
      </w:r>
      <w:r>
        <w:t>2,4</w:t>
      </w:r>
      <w:r w:rsidRPr="00DC36DD">
        <w:t xml:space="preserve">%, a w przedsiębiorstwach hurtowych </w:t>
      </w:r>
      <w:r>
        <w:t xml:space="preserve">zmniejszyła się </w:t>
      </w:r>
      <w:r w:rsidRPr="00DC36DD">
        <w:t xml:space="preserve">o </w:t>
      </w:r>
      <w:r>
        <w:t>3,6</w:t>
      </w:r>
      <w:r w:rsidRPr="00DC36DD">
        <w:t>%.</w:t>
      </w:r>
    </w:p>
    <w:p w14:paraId="76468A98" w14:textId="1E6FAFC7" w:rsidR="004B027A" w:rsidRDefault="004B027A" w:rsidP="003644E4">
      <w:pPr>
        <w:pStyle w:val="Nagwek1"/>
        <w:spacing w:after="320" w:line="232" w:lineRule="exact"/>
      </w:pPr>
      <w:r w:rsidRPr="00724771">
        <w:lastRenderedPageBreak/>
        <w:t>Podmioty gospodarki narodowej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4B027A" w:rsidRPr="009A5552" w14:paraId="2EA85D72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0B3FEE5F" w14:textId="486297CA" w:rsidR="004B027A" w:rsidRPr="009A5552" w:rsidRDefault="00F70022" w:rsidP="006F327B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  <w:color w:val="auto"/>
              </w:rPr>
            </w:pPr>
            <w:r w:rsidRPr="009A5552">
              <w:rPr>
                <w:rFonts w:ascii="Fira Sans SemiBold" w:hAnsi="Fira Sans SemiBold"/>
                <w:color w:val="auto"/>
              </w:rPr>
              <w:t>W listopadzie 202</w:t>
            </w:r>
            <w:r w:rsidR="009A5552" w:rsidRPr="009A5552">
              <w:rPr>
                <w:rFonts w:ascii="Fira Sans SemiBold" w:hAnsi="Fira Sans SemiBold"/>
                <w:color w:val="auto"/>
              </w:rPr>
              <w:t>4</w:t>
            </w:r>
            <w:r w:rsidRPr="009A5552">
              <w:rPr>
                <w:rFonts w:ascii="Fira Sans SemiBold" w:hAnsi="Fira Sans SemiBold"/>
                <w:color w:val="auto"/>
              </w:rPr>
              <w:t xml:space="preserve"> r. liczba podmiotów gospodarki narodowej wzrosła o 0,</w:t>
            </w:r>
            <w:r w:rsidR="006F327B">
              <w:rPr>
                <w:rFonts w:ascii="Fira Sans SemiBold" w:hAnsi="Fira Sans SemiBold"/>
                <w:color w:val="auto"/>
              </w:rPr>
              <w:t>2</w:t>
            </w:r>
            <w:r w:rsidRPr="009A5552">
              <w:rPr>
                <w:rFonts w:ascii="Fira Sans SemiBold" w:hAnsi="Fira Sans SemiBold"/>
                <w:color w:val="auto"/>
              </w:rPr>
              <w:t xml:space="preserve">% w stosunku do poprzedniego miesiąca. Znacznie zmniejszyła się liczba jednostek, które zostały wpisane do rejestru REGON, </w:t>
            </w:r>
            <w:r w:rsidR="006F327B">
              <w:rPr>
                <w:rFonts w:ascii="Fira Sans SemiBold" w:hAnsi="Fira Sans SemiBold"/>
                <w:color w:val="auto"/>
              </w:rPr>
              <w:t>mniej także wykreślono ich</w:t>
            </w:r>
            <w:r w:rsidRPr="009A5552">
              <w:rPr>
                <w:rFonts w:ascii="Fira Sans SemiBold" w:hAnsi="Fira Sans SemiBold"/>
                <w:color w:val="auto"/>
              </w:rPr>
              <w:t xml:space="preserve"> z </w:t>
            </w:r>
            <w:r w:rsidRPr="006F327B">
              <w:rPr>
                <w:rFonts w:ascii="Fira Sans SemiBold" w:hAnsi="Fira Sans SemiBold"/>
                <w:color w:val="auto"/>
                <w:spacing w:val="-2"/>
              </w:rPr>
              <w:t>e</w:t>
            </w:r>
            <w:r w:rsidR="006F327B" w:rsidRPr="006F327B">
              <w:rPr>
                <w:rFonts w:ascii="Fira Sans SemiBold" w:hAnsi="Fira Sans SemiBold"/>
                <w:color w:val="auto"/>
                <w:spacing w:val="-2"/>
              </w:rPr>
              <w:t>widencji (spadek odpowiednio o 1</w:t>
            </w:r>
            <w:r w:rsidRPr="006F327B">
              <w:rPr>
                <w:rFonts w:ascii="Fira Sans SemiBold" w:hAnsi="Fira Sans SemiBold"/>
                <w:color w:val="auto"/>
                <w:spacing w:val="-2"/>
              </w:rPr>
              <w:t>4,</w:t>
            </w:r>
            <w:r w:rsidR="006F327B" w:rsidRPr="006F327B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Pr="006F327B">
              <w:rPr>
                <w:rFonts w:ascii="Fira Sans SemiBold" w:hAnsi="Fira Sans SemiBold"/>
                <w:color w:val="auto"/>
                <w:spacing w:val="-2"/>
              </w:rPr>
              <w:t>% i o 2,</w:t>
            </w:r>
            <w:r w:rsidR="006F327B" w:rsidRPr="006F327B">
              <w:rPr>
                <w:rFonts w:ascii="Fira Sans SemiBold" w:hAnsi="Fira Sans SemiBold"/>
                <w:color w:val="auto"/>
                <w:spacing w:val="-2"/>
              </w:rPr>
              <w:t>9</w:t>
            </w:r>
            <w:r w:rsidRPr="006F327B">
              <w:rPr>
                <w:rFonts w:ascii="Fira Sans SemiBold" w:hAnsi="Fira Sans SemiBold"/>
                <w:color w:val="auto"/>
                <w:spacing w:val="-2"/>
              </w:rPr>
              <w:t xml:space="preserve">%). Ponadto odnotowano więcej podmiotów, które w końcu listopada </w:t>
            </w:r>
            <w:r w:rsidR="009A5552" w:rsidRPr="006F327B">
              <w:rPr>
                <w:rFonts w:ascii="Fira Sans SemiBold" w:hAnsi="Fira Sans SemiBold"/>
                <w:color w:val="auto"/>
                <w:spacing w:val="-2"/>
              </w:rPr>
              <w:t>2024</w:t>
            </w:r>
            <w:r w:rsidR="00434A54" w:rsidRPr="006F327B">
              <w:rPr>
                <w:rFonts w:ascii="Fira Sans SemiBold" w:hAnsi="Fira Sans SemiBold"/>
                <w:color w:val="auto"/>
                <w:spacing w:val="-2"/>
              </w:rPr>
              <w:t xml:space="preserve"> r.</w:t>
            </w:r>
            <w:r w:rsidRPr="009A5552">
              <w:rPr>
                <w:rFonts w:ascii="Fira Sans SemiBold" w:hAnsi="Fira Sans SemiBold"/>
                <w:color w:val="auto"/>
              </w:rPr>
              <w:t xml:space="preserve"> miały zawieszoną działalność  (o </w:t>
            </w:r>
            <w:r w:rsidR="006F327B">
              <w:rPr>
                <w:rFonts w:ascii="Fira Sans SemiBold" w:hAnsi="Fira Sans SemiBold"/>
                <w:color w:val="auto"/>
              </w:rPr>
              <w:t>0</w:t>
            </w:r>
            <w:r w:rsidRPr="009A5552">
              <w:rPr>
                <w:rFonts w:ascii="Fira Sans SemiBold" w:hAnsi="Fira Sans SemiBold"/>
                <w:color w:val="auto"/>
              </w:rPr>
              <w:t>,</w:t>
            </w:r>
            <w:r w:rsidR="006F327B">
              <w:rPr>
                <w:rFonts w:ascii="Fira Sans SemiBold" w:hAnsi="Fira Sans SemiBold"/>
                <w:color w:val="auto"/>
              </w:rPr>
              <w:t>7</w:t>
            </w:r>
            <w:r w:rsidRPr="009A5552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0C15BB54" w14:textId="6C53C969" w:rsidR="004B027A" w:rsidRPr="009A5552" w:rsidRDefault="004B027A" w:rsidP="009A5552">
      <w:pPr>
        <w:pStyle w:val="Akapitzwyky"/>
        <w:spacing w:before="120" w:after="120"/>
        <w:jc w:val="left"/>
      </w:pPr>
      <w:r w:rsidRPr="009A5552">
        <w:t xml:space="preserve">Według stanu na koniec </w:t>
      </w:r>
      <w:r w:rsidR="00024EEA" w:rsidRPr="009A5552">
        <w:t>listopada</w:t>
      </w:r>
      <w:r w:rsidRPr="009A5552">
        <w:t xml:space="preserve"> </w:t>
      </w:r>
      <w:r w:rsidR="00434A54" w:rsidRPr="009A5552">
        <w:t>202</w:t>
      </w:r>
      <w:r w:rsidR="009A5552" w:rsidRPr="009A5552">
        <w:t>4</w:t>
      </w:r>
      <w:r w:rsidR="00434A54" w:rsidRPr="009A5552">
        <w:t xml:space="preserve"> r.</w:t>
      </w:r>
      <w:r w:rsidRPr="009A5552">
        <w:t xml:space="preserve"> w rejestrze REGON wpisanych było </w:t>
      </w:r>
      <w:r w:rsidR="00A35B17" w:rsidRPr="009A5552">
        <w:t>4</w:t>
      </w:r>
      <w:r w:rsidR="00FD25F6">
        <w:t>55</w:t>
      </w:r>
      <w:r w:rsidRPr="009A5552">
        <w:t>,</w:t>
      </w:r>
      <w:r w:rsidR="00FD25F6">
        <w:t>2</w:t>
      </w:r>
      <w:r w:rsidRPr="009A5552">
        <w:t xml:space="preserve"> tys. </w:t>
      </w:r>
      <w:r w:rsidRPr="009A5552">
        <w:rPr>
          <w:b/>
        </w:rPr>
        <w:t>podmiotów gospodarki narodowej</w:t>
      </w:r>
      <w:r w:rsidRPr="009A5552">
        <w:rPr>
          <w:rStyle w:val="Odwoanieprzypisudolnego"/>
          <w:rFonts w:cs="FiraSans-Regular"/>
          <w:color w:val="000000"/>
          <w:szCs w:val="19"/>
        </w:rPr>
        <w:footnoteReference w:id="8"/>
      </w:r>
      <w:r w:rsidRPr="009A5552">
        <w:t>,</w:t>
      </w:r>
      <w:r w:rsidR="00305697" w:rsidRPr="009A5552">
        <w:t xml:space="preserve"> </w:t>
      </w:r>
      <w:r w:rsidRPr="009A5552">
        <w:t xml:space="preserve">tj. o </w:t>
      </w:r>
      <w:r w:rsidR="00F70022" w:rsidRPr="009A5552">
        <w:t>3</w:t>
      </w:r>
      <w:r w:rsidRPr="009A5552">
        <w:t>,</w:t>
      </w:r>
      <w:r w:rsidR="00FD25F6">
        <w:t>2</w:t>
      </w:r>
      <w:r w:rsidRPr="009A5552">
        <w:t>% więcej niż przed rokiem i o 0,</w:t>
      </w:r>
      <w:r w:rsidR="00FD25F6">
        <w:t>2</w:t>
      </w:r>
      <w:r w:rsidRPr="009A5552">
        <w:t xml:space="preserve">% więcej niż w końcu </w:t>
      </w:r>
      <w:r w:rsidR="00024EEA" w:rsidRPr="009A5552">
        <w:t>października</w:t>
      </w:r>
      <w:r w:rsidRPr="009A5552">
        <w:t xml:space="preserve"> </w:t>
      </w:r>
      <w:r w:rsidR="00434A54" w:rsidRPr="009A5552">
        <w:t>2023 r.</w:t>
      </w:r>
    </w:p>
    <w:p w14:paraId="38C041FC" w14:textId="2AFE0504" w:rsidR="00F70022" w:rsidRPr="009A5552" w:rsidRDefault="00F70022" w:rsidP="009A5552">
      <w:pPr>
        <w:pStyle w:val="Akapitzwyky"/>
        <w:spacing w:before="120"/>
        <w:rPr>
          <w:highlight w:val="green"/>
        </w:rPr>
      </w:pPr>
      <w:r w:rsidRPr="009A5552">
        <w:t xml:space="preserve">W listopadzie </w:t>
      </w:r>
      <w:r w:rsidR="00434A54" w:rsidRPr="009A5552">
        <w:t>202</w:t>
      </w:r>
      <w:r w:rsidR="009A5552" w:rsidRPr="009A5552">
        <w:t>4</w:t>
      </w:r>
      <w:r w:rsidR="00434A54" w:rsidRPr="009A5552">
        <w:t xml:space="preserve"> r.</w:t>
      </w:r>
      <w:r w:rsidRPr="009A5552">
        <w:t xml:space="preserve"> do rejestru REGON wpisano 2</w:t>
      </w:r>
      <w:r w:rsidR="00FD25F6">
        <w:t>3</w:t>
      </w:r>
      <w:r w:rsidRPr="009A5552">
        <w:t>9</w:t>
      </w:r>
      <w:r w:rsidR="00FD25F6">
        <w:t>6</w:t>
      </w:r>
      <w:r w:rsidRPr="009A5552">
        <w:t xml:space="preserve"> </w:t>
      </w:r>
      <w:r w:rsidRPr="009A5552">
        <w:rPr>
          <w:b/>
        </w:rPr>
        <w:t>nowych podmiotów</w:t>
      </w:r>
      <w:r w:rsidRPr="009A5552">
        <w:t>, tj. o 1</w:t>
      </w:r>
      <w:r w:rsidR="00FD25F6">
        <w:t>4</w:t>
      </w:r>
      <w:r w:rsidRPr="009A5552">
        <w:t>,</w:t>
      </w:r>
      <w:r w:rsidR="00FD25F6">
        <w:t>2</w:t>
      </w:r>
      <w:r w:rsidRPr="009A5552">
        <w:t>% mniej niż w poprzednim miesiącu. Wśród nowo zarejestrowanych jednostek przeważały osoby fizyczne prowadzące działalność gospodarczą, których wpisano 19</w:t>
      </w:r>
      <w:r w:rsidR="00FD25F6">
        <w:t>10</w:t>
      </w:r>
      <w:r w:rsidRPr="009A5552">
        <w:t xml:space="preserve"> (o </w:t>
      </w:r>
      <w:r w:rsidR="00FD25F6">
        <w:t>1</w:t>
      </w:r>
      <w:r w:rsidRPr="009A5552">
        <w:t>4,</w:t>
      </w:r>
      <w:r w:rsidR="00FD25F6">
        <w:t>2</w:t>
      </w:r>
      <w:r w:rsidRPr="009A5552">
        <w:t xml:space="preserve">% mniej niż w październiku </w:t>
      </w:r>
      <w:r w:rsidR="00434A54" w:rsidRPr="009A5552">
        <w:t>2023 r.</w:t>
      </w:r>
      <w:r w:rsidRPr="009A5552">
        <w:t>). W relacji do poprzedniego miesiąca, liczba nowo zarejestrowanych spółek handlowych (3</w:t>
      </w:r>
      <w:r w:rsidR="00FD25F6">
        <w:t>02</w:t>
      </w:r>
      <w:r w:rsidRPr="009A5552">
        <w:t xml:space="preserve">) była </w:t>
      </w:r>
      <w:r w:rsidR="00FD25F6">
        <w:t>mniej</w:t>
      </w:r>
      <w:r w:rsidRPr="009A5552">
        <w:t>sza o </w:t>
      </w:r>
      <w:r w:rsidR="00FD25F6">
        <w:t>23</w:t>
      </w:r>
      <w:r w:rsidRPr="009A5552">
        <w:t>,</w:t>
      </w:r>
      <w:r w:rsidR="00FD25F6">
        <w:t>4</w:t>
      </w:r>
      <w:r w:rsidRPr="009A5552">
        <w:t>%, w tym spółek z o</w:t>
      </w:r>
      <w:r w:rsidR="00FD25F6">
        <w:t>graniczoną odpowiedzialnością (288</w:t>
      </w:r>
      <w:r w:rsidRPr="009A5552">
        <w:t xml:space="preserve">) – o </w:t>
      </w:r>
      <w:r w:rsidR="00FD25F6">
        <w:t>2</w:t>
      </w:r>
      <w:r w:rsidRPr="009A5552">
        <w:t>3,</w:t>
      </w:r>
      <w:r w:rsidR="00FD25F6">
        <w:t>8</w:t>
      </w:r>
      <w:r w:rsidRPr="009A5552">
        <w:t>%.</w:t>
      </w:r>
    </w:p>
    <w:p w14:paraId="7B58752E" w14:textId="1CB5D2BF" w:rsidR="00713C9A" w:rsidRPr="00724771" w:rsidRDefault="00C632B8" w:rsidP="00713C9A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741696" behindDoc="0" locked="0" layoutInCell="1" allowOverlap="1" wp14:anchorId="55099075" wp14:editId="30BAE902">
            <wp:simplePos x="0" y="0"/>
            <wp:positionH relativeFrom="column">
              <wp:posOffset>607325</wp:posOffset>
            </wp:positionH>
            <wp:positionV relativeFrom="paragraph">
              <wp:posOffset>271567</wp:posOffset>
            </wp:positionV>
            <wp:extent cx="4334400" cy="6660000"/>
            <wp:effectExtent l="0" t="0" r="9525" b="7620"/>
            <wp:wrapNone/>
            <wp:docPr id="13" name="Obraz 13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C9A">
        <w:t>Wykres</w:t>
      </w:r>
      <w:r w:rsidR="00713C9A" w:rsidRPr="00724771">
        <w:t xml:space="preserve"> </w:t>
      </w:r>
      <w:r w:rsidR="00713C9A">
        <w:t>1</w:t>
      </w:r>
      <w:r w:rsidR="001F1B65">
        <w:t>1</w:t>
      </w:r>
      <w:r w:rsidR="00713C9A">
        <w:t>. Podmioty gospodarki narodowej nowo zarejestrowane i wyrejestrowane w listopadzie 202</w:t>
      </w:r>
      <w:r w:rsidR="009A5552">
        <w:t>4</w:t>
      </w:r>
      <w:r w:rsidR="00713C9A">
        <w:t xml:space="preserve"> r. </w:t>
      </w:r>
      <w:r w:rsidR="00713C9A" w:rsidRPr="00724771">
        <w:t xml:space="preserve"> </w:t>
      </w:r>
    </w:p>
    <w:p w14:paraId="58F22BDE" w14:textId="41DCC31C" w:rsidR="00C632B8" w:rsidRDefault="00C632B8" w:rsidP="00876706">
      <w:pPr>
        <w:pStyle w:val="Akapitzwyky"/>
        <w:spacing w:before="10200" w:after="0"/>
      </w:pPr>
      <w:r w:rsidRPr="00F70022">
        <w:lastRenderedPageBreak/>
        <w:t xml:space="preserve">W listopadzie </w:t>
      </w:r>
      <w:r w:rsidR="00434A54">
        <w:t>202</w:t>
      </w:r>
      <w:r w:rsidR="009A5552">
        <w:t>4</w:t>
      </w:r>
      <w:r w:rsidR="00434A54">
        <w:t xml:space="preserve"> r.</w:t>
      </w:r>
      <w:r w:rsidRPr="00F70022">
        <w:t xml:space="preserve"> </w:t>
      </w:r>
      <w:r w:rsidRPr="00F70022">
        <w:rPr>
          <w:b/>
        </w:rPr>
        <w:t>wykreślono</w:t>
      </w:r>
      <w:r w:rsidRPr="00F70022">
        <w:t xml:space="preserve"> z rejestru REGON 1</w:t>
      </w:r>
      <w:r w:rsidR="00F6583C">
        <w:t>27</w:t>
      </w:r>
      <w:r w:rsidRPr="00F70022">
        <w:t>1 podmiotów (o 2,</w:t>
      </w:r>
      <w:r w:rsidR="00F6583C">
        <w:t>9</w:t>
      </w:r>
      <w:r w:rsidRPr="00F70022">
        <w:t>% mniej niż przed miesiącem), w tym 1</w:t>
      </w:r>
      <w:r w:rsidR="00F6583C">
        <w:t>052</w:t>
      </w:r>
      <w:r w:rsidRPr="00F70022">
        <w:t xml:space="preserve"> os</w:t>
      </w:r>
      <w:r w:rsidR="00F6583C">
        <w:t>o</w:t>
      </w:r>
      <w:r w:rsidRPr="00F70022">
        <w:t>b</w:t>
      </w:r>
      <w:r w:rsidR="00F6583C">
        <w:t>y</w:t>
      </w:r>
      <w:r w:rsidRPr="00F70022">
        <w:t xml:space="preserve"> fizyczn</w:t>
      </w:r>
      <w:r w:rsidR="00F6583C">
        <w:t>e</w:t>
      </w:r>
      <w:r w:rsidRPr="00F70022">
        <w:t xml:space="preserve"> prowadząc</w:t>
      </w:r>
      <w:r w:rsidR="00F6583C">
        <w:t>e</w:t>
      </w:r>
      <w:r w:rsidRPr="00F70022">
        <w:t xml:space="preserve"> działalność gospodarczą (o 2,</w:t>
      </w:r>
      <w:r w:rsidR="00F6583C">
        <w:t>1</w:t>
      </w:r>
      <w:r w:rsidRPr="00F70022">
        <w:t xml:space="preserve">% </w:t>
      </w:r>
      <w:r w:rsidR="00F6583C">
        <w:t>więc</w:t>
      </w:r>
      <w:r w:rsidRPr="00F70022">
        <w:t>ej) i 1</w:t>
      </w:r>
      <w:r w:rsidR="00F6583C">
        <w:t>28</w:t>
      </w:r>
      <w:r w:rsidRPr="00F70022">
        <w:t xml:space="preserve"> spółek handlowych (mniej o 2</w:t>
      </w:r>
      <w:r w:rsidR="00F6583C">
        <w:t>6</w:t>
      </w:r>
      <w:r w:rsidRPr="00F70022">
        <w:t>,</w:t>
      </w:r>
      <w:r w:rsidR="00F6583C">
        <w:t>9</w:t>
      </w:r>
      <w:r w:rsidRPr="00F70022">
        <w:t>%).</w:t>
      </w:r>
    </w:p>
    <w:p w14:paraId="0B9460E6" w14:textId="7663327A" w:rsidR="00713C9A" w:rsidRPr="001853FA" w:rsidRDefault="00713C9A" w:rsidP="00876706">
      <w:pPr>
        <w:pStyle w:val="Akapitzwyky"/>
        <w:spacing w:before="120" w:after="120"/>
        <w:jc w:val="left"/>
        <w:rPr>
          <w:spacing w:val="4"/>
        </w:rPr>
      </w:pPr>
      <w:r w:rsidRPr="001853FA">
        <w:rPr>
          <w:spacing w:val="4"/>
        </w:rPr>
        <w:t xml:space="preserve">Liczba zarejestrowanych </w:t>
      </w:r>
      <w:r w:rsidRPr="001853FA">
        <w:rPr>
          <w:b/>
          <w:spacing w:val="4"/>
        </w:rPr>
        <w:t>osób fizycznych</w:t>
      </w:r>
      <w:r w:rsidRPr="001853FA">
        <w:rPr>
          <w:spacing w:val="4"/>
        </w:rPr>
        <w:t xml:space="preserve"> prowadzących działalność gospodarczą wyniosła </w:t>
      </w:r>
      <w:r w:rsidR="00EA77FA" w:rsidRPr="001853FA">
        <w:rPr>
          <w:spacing w:val="4"/>
        </w:rPr>
        <w:t>3</w:t>
      </w:r>
      <w:r w:rsidR="00F6583C">
        <w:rPr>
          <w:spacing w:val="4"/>
        </w:rPr>
        <w:t>02</w:t>
      </w:r>
      <w:r w:rsidR="00EA77FA" w:rsidRPr="001853FA">
        <w:rPr>
          <w:spacing w:val="4"/>
        </w:rPr>
        <w:t>,</w:t>
      </w:r>
      <w:r w:rsidR="00F6583C">
        <w:rPr>
          <w:spacing w:val="4"/>
        </w:rPr>
        <w:t>9</w:t>
      </w:r>
      <w:r w:rsidR="00EA77FA" w:rsidRPr="001853FA">
        <w:rPr>
          <w:spacing w:val="4"/>
        </w:rPr>
        <w:t xml:space="preserve"> tys</w:t>
      </w:r>
      <w:r w:rsidRPr="001853FA">
        <w:rPr>
          <w:spacing w:val="4"/>
        </w:rPr>
        <w:t xml:space="preserve">. i w porównaniu z analogicznym okresem ub. roku wzrosła o </w:t>
      </w:r>
      <w:r w:rsidR="00EA77FA" w:rsidRPr="001853FA">
        <w:rPr>
          <w:spacing w:val="4"/>
        </w:rPr>
        <w:t>3</w:t>
      </w:r>
      <w:r w:rsidRPr="001853FA">
        <w:rPr>
          <w:spacing w:val="4"/>
        </w:rPr>
        <w:t>,</w:t>
      </w:r>
      <w:r w:rsidR="00F6583C">
        <w:rPr>
          <w:spacing w:val="4"/>
        </w:rPr>
        <w:t>3</w:t>
      </w:r>
      <w:r w:rsidRPr="001853FA">
        <w:rPr>
          <w:spacing w:val="4"/>
        </w:rPr>
        <w:t xml:space="preserve">%. Do rejestru REGON wpisanych było </w:t>
      </w:r>
      <w:r w:rsidR="00EA77FA" w:rsidRPr="001853FA">
        <w:rPr>
          <w:spacing w:val="4"/>
        </w:rPr>
        <w:t>8</w:t>
      </w:r>
      <w:r w:rsidR="00F6583C">
        <w:rPr>
          <w:spacing w:val="4"/>
        </w:rPr>
        <w:t>5</w:t>
      </w:r>
      <w:r w:rsidR="00EA77FA" w:rsidRPr="001853FA">
        <w:rPr>
          <w:spacing w:val="4"/>
        </w:rPr>
        <w:t>,</w:t>
      </w:r>
      <w:r w:rsidR="00F6583C">
        <w:rPr>
          <w:spacing w:val="4"/>
        </w:rPr>
        <w:t>7</w:t>
      </w:r>
      <w:r w:rsidRPr="001853FA">
        <w:rPr>
          <w:spacing w:val="4"/>
        </w:rPr>
        <w:t xml:space="preserve"> tys. </w:t>
      </w:r>
      <w:r w:rsidRPr="001853FA">
        <w:rPr>
          <w:b/>
          <w:spacing w:val="4"/>
        </w:rPr>
        <w:t>spółek</w:t>
      </w:r>
      <w:r w:rsidRPr="001853FA">
        <w:rPr>
          <w:spacing w:val="4"/>
        </w:rPr>
        <w:t xml:space="preserve">, w tym </w:t>
      </w:r>
      <w:r w:rsidR="00EA77FA" w:rsidRPr="001853FA">
        <w:rPr>
          <w:spacing w:val="4"/>
        </w:rPr>
        <w:t>5</w:t>
      </w:r>
      <w:r w:rsidR="00F6583C">
        <w:rPr>
          <w:spacing w:val="4"/>
        </w:rPr>
        <w:t>8</w:t>
      </w:r>
      <w:r w:rsidR="00EA77FA" w:rsidRPr="001853FA">
        <w:rPr>
          <w:spacing w:val="4"/>
        </w:rPr>
        <w:t>,</w:t>
      </w:r>
      <w:r w:rsidR="00F6583C">
        <w:rPr>
          <w:spacing w:val="4"/>
        </w:rPr>
        <w:t>8</w:t>
      </w:r>
      <w:r w:rsidRPr="001853FA">
        <w:rPr>
          <w:spacing w:val="4"/>
        </w:rPr>
        <w:t xml:space="preserve"> tys. spółek handlowych. Liczba tych podmiotów wzrosła w skali roku odpowiednio o 3,</w:t>
      </w:r>
      <w:r w:rsidR="00EA77FA" w:rsidRPr="001853FA">
        <w:rPr>
          <w:spacing w:val="4"/>
        </w:rPr>
        <w:t>4</w:t>
      </w:r>
      <w:r w:rsidRPr="001853FA">
        <w:rPr>
          <w:spacing w:val="4"/>
        </w:rPr>
        <w:t>% i 5,</w:t>
      </w:r>
      <w:r w:rsidR="00EA77FA" w:rsidRPr="001853FA">
        <w:rPr>
          <w:spacing w:val="4"/>
        </w:rPr>
        <w:t>1</w:t>
      </w:r>
      <w:r w:rsidRPr="001853FA">
        <w:rPr>
          <w:spacing w:val="4"/>
        </w:rPr>
        <w:t>%.</w:t>
      </w:r>
    </w:p>
    <w:p w14:paraId="5655FC58" w14:textId="4EBEC1C9" w:rsidR="00EA77FA" w:rsidRPr="00EA77FA" w:rsidRDefault="00EA77FA" w:rsidP="00876706">
      <w:pPr>
        <w:pStyle w:val="Akapitzwyky"/>
        <w:rPr>
          <w:b/>
        </w:rPr>
      </w:pPr>
      <w:r w:rsidRPr="00EA77FA">
        <w:rPr>
          <w:b/>
        </w:rPr>
        <w:t xml:space="preserve">Według przewidywanej liczby pracujących, </w:t>
      </w:r>
      <w:r w:rsidRPr="00EA77FA">
        <w:t>przeważały podmioty o liczbie p</w:t>
      </w:r>
      <w:r w:rsidR="00847D94">
        <w:t>racujących poniżej 10 osób (97,5</w:t>
      </w:r>
      <w:r w:rsidRPr="00EA77FA">
        <w:t>% ogółu podmiotów). Udział podmiotów o przewidywanej liczbie pracujących 10–49 wyniósł 2,</w:t>
      </w:r>
      <w:r w:rsidR="00847D94">
        <w:t>0</w:t>
      </w:r>
      <w:r>
        <w:t>%, a podmioty powyżej 49 </w:t>
      </w:r>
      <w:r w:rsidRPr="00EA77FA">
        <w:t>pracujących stanowiły 0,</w:t>
      </w:r>
      <w:r w:rsidR="00847D94">
        <w:t>5</w:t>
      </w:r>
      <w:r w:rsidRPr="00EA77FA">
        <w:t>% wszystkich podmiotów wpisanych do rejestru REGON. W skali roku wzrost liczby podmiotów wystąpił jedynie wśród jednostek najmniejszych – o przewidywanej liczbie pracujących 0–9 (o 3,</w:t>
      </w:r>
      <w:r w:rsidR="00847D94">
        <w:t>4</w:t>
      </w:r>
      <w:r w:rsidRPr="00EA77FA">
        <w:t>%).</w:t>
      </w:r>
      <w:r w:rsidRPr="00EA77FA">
        <w:rPr>
          <w:b/>
        </w:rPr>
        <w:t xml:space="preserve"> </w:t>
      </w:r>
    </w:p>
    <w:p w14:paraId="33B40CBD" w14:textId="05DD20A5" w:rsidR="00E335A6" w:rsidRDefault="00EA77FA" w:rsidP="00876706">
      <w:pPr>
        <w:pStyle w:val="Akapitzwyky"/>
        <w:spacing w:before="40" w:after="120"/>
      </w:pPr>
      <w:r w:rsidRPr="00EA77FA">
        <w:t>W ciągu miesiąca największy wzrost liczby podmiotów odnotowano w sekcj</w:t>
      </w:r>
      <w:r w:rsidR="00E335A6">
        <w:t>i</w:t>
      </w:r>
      <w:r w:rsidR="00E335A6" w:rsidRPr="00E335A6">
        <w:t xml:space="preserve"> </w:t>
      </w:r>
      <w:r w:rsidR="00E335A6">
        <w:t>o</w:t>
      </w:r>
      <w:r w:rsidR="00E335A6" w:rsidRPr="00E335A6">
        <w:t>pieka zdrowotna i pomoc społeczna</w:t>
      </w:r>
      <w:r w:rsidR="00E335A6">
        <w:t xml:space="preserve"> </w:t>
      </w:r>
      <w:r w:rsidR="00E335A6" w:rsidRPr="00EA77FA">
        <w:rPr>
          <w:spacing w:val="-2"/>
        </w:rPr>
        <w:t>(o 0,7%)</w:t>
      </w:r>
      <w:r w:rsidR="00E335A6" w:rsidRPr="00EA77FA">
        <w:t xml:space="preserve">, zaś w relacji r/r największy wzrost </w:t>
      </w:r>
      <w:r w:rsidR="00E335A6">
        <w:t>wystąpił w</w:t>
      </w:r>
      <w:r w:rsidR="00E335A6" w:rsidRPr="00EA77FA">
        <w:t xml:space="preserve"> sekcji informacja i komunikacja (o </w:t>
      </w:r>
      <w:r w:rsidR="00E335A6">
        <w:t>7</w:t>
      </w:r>
      <w:r w:rsidR="00E335A6" w:rsidRPr="00EA77FA">
        <w:t>,</w:t>
      </w:r>
      <w:r w:rsidR="00E335A6">
        <w:t>4</w:t>
      </w:r>
      <w:r w:rsidR="00E335A6" w:rsidRPr="00EA77FA">
        <w:t>%).</w:t>
      </w:r>
    </w:p>
    <w:p w14:paraId="1A970B96" w14:textId="49E757E0" w:rsidR="005604E0" w:rsidRPr="005604E0" w:rsidRDefault="005604E0" w:rsidP="00876706">
      <w:pPr>
        <w:spacing w:before="40" w:after="0"/>
        <w:jc w:val="left"/>
        <w:rPr>
          <w:rFonts w:cs="FiraSans-Regular"/>
          <w:color w:val="FF0000"/>
          <w:szCs w:val="19"/>
        </w:rPr>
      </w:pPr>
      <w:r w:rsidRPr="005604E0">
        <w:rPr>
          <w:rFonts w:cs="FiraSans-Regular"/>
          <w:color w:val="000000"/>
          <w:szCs w:val="19"/>
        </w:rPr>
        <w:t xml:space="preserve">Według stanu na koniec </w:t>
      </w:r>
      <w:r w:rsidRPr="005604E0">
        <w:rPr>
          <w:spacing w:val="-2"/>
        </w:rPr>
        <w:t>listopada</w:t>
      </w:r>
      <w:r w:rsidRPr="005604E0">
        <w:t xml:space="preserve"> </w:t>
      </w:r>
      <w:r w:rsidR="00434A54">
        <w:rPr>
          <w:rFonts w:cs="FiraSans-Regular"/>
          <w:color w:val="000000"/>
          <w:szCs w:val="19"/>
        </w:rPr>
        <w:t>202</w:t>
      </w:r>
      <w:r w:rsidR="00963AE5">
        <w:rPr>
          <w:rFonts w:cs="FiraSans-Regular"/>
          <w:color w:val="000000"/>
          <w:szCs w:val="19"/>
        </w:rPr>
        <w:t>4</w:t>
      </w:r>
      <w:r w:rsidR="00434A54">
        <w:rPr>
          <w:rFonts w:cs="FiraSans-Regular"/>
          <w:color w:val="000000"/>
          <w:szCs w:val="19"/>
        </w:rPr>
        <w:t xml:space="preserve"> r.</w:t>
      </w:r>
      <w:r w:rsidRPr="005604E0">
        <w:rPr>
          <w:rFonts w:cs="FiraSans-Regular"/>
          <w:color w:val="000000"/>
          <w:szCs w:val="19"/>
        </w:rPr>
        <w:t xml:space="preserve"> w rejestrze REGON 6</w:t>
      </w:r>
      <w:r w:rsidR="008D7E7F">
        <w:rPr>
          <w:rFonts w:cs="FiraSans-Regular"/>
          <w:color w:val="000000"/>
          <w:szCs w:val="19"/>
        </w:rPr>
        <w:t>7</w:t>
      </w:r>
      <w:r w:rsidRPr="005604E0">
        <w:rPr>
          <w:rFonts w:cs="FiraSans-Regular"/>
          <w:color w:val="000000"/>
          <w:szCs w:val="19"/>
        </w:rPr>
        <w:t>,</w:t>
      </w:r>
      <w:r w:rsidR="008D7E7F">
        <w:rPr>
          <w:rFonts w:cs="FiraSans-Regular"/>
          <w:color w:val="000000"/>
          <w:szCs w:val="19"/>
        </w:rPr>
        <w:t>8</w:t>
      </w:r>
      <w:r w:rsidRPr="005604E0">
        <w:rPr>
          <w:rFonts w:cs="FiraSans-Regular"/>
          <w:color w:val="000000"/>
          <w:szCs w:val="19"/>
        </w:rPr>
        <w:t xml:space="preserve"> tys. podmiotów miało </w:t>
      </w:r>
      <w:r w:rsidRPr="005604E0">
        <w:rPr>
          <w:rFonts w:cs="FiraSans-Regular"/>
          <w:b/>
          <w:color w:val="000000"/>
          <w:szCs w:val="19"/>
        </w:rPr>
        <w:t>zawieszoną działalność</w:t>
      </w:r>
      <w:r w:rsidRPr="005604E0">
        <w:rPr>
          <w:rFonts w:cs="FiraSans-Regular"/>
          <w:color w:val="000000"/>
          <w:szCs w:val="19"/>
        </w:rPr>
        <w:t xml:space="preserve"> (o </w:t>
      </w:r>
      <w:r w:rsidR="008D7E7F">
        <w:rPr>
          <w:rFonts w:cs="FiraSans-Regular"/>
          <w:color w:val="000000"/>
          <w:szCs w:val="19"/>
        </w:rPr>
        <w:t>0</w:t>
      </w:r>
      <w:r w:rsidRPr="005604E0">
        <w:rPr>
          <w:rFonts w:cs="FiraSans-Regular"/>
          <w:color w:val="000000"/>
          <w:szCs w:val="19"/>
        </w:rPr>
        <w:t>,</w:t>
      </w:r>
      <w:r w:rsidR="008D7E7F">
        <w:rPr>
          <w:rFonts w:cs="FiraSans-Regular"/>
          <w:color w:val="000000"/>
          <w:szCs w:val="19"/>
        </w:rPr>
        <w:t>7</w:t>
      </w:r>
      <w:r w:rsidRPr="005604E0">
        <w:rPr>
          <w:rFonts w:cs="FiraSans-Regular"/>
          <w:color w:val="000000"/>
          <w:szCs w:val="19"/>
        </w:rPr>
        <w:t>% więcej niż przed miesiącem). Zdecydowaną większość stanowiły osoby fizyczne prowadzące działalność gospodarczą (92,</w:t>
      </w:r>
      <w:r w:rsidR="008D7E7F">
        <w:rPr>
          <w:rFonts w:cs="FiraSans-Regular"/>
          <w:color w:val="000000"/>
          <w:szCs w:val="19"/>
        </w:rPr>
        <w:t>9</w:t>
      </w:r>
      <w:r w:rsidRPr="005604E0">
        <w:rPr>
          <w:rFonts w:cs="FiraSans-Regular"/>
          <w:color w:val="000000"/>
          <w:szCs w:val="19"/>
        </w:rPr>
        <w:t xml:space="preserve">%). W ciągu miesiąca wśród podmiotów z zawieszoną działalnością liczba osób fizycznych prowadzących działalność gospodarczą zwiększyła się o </w:t>
      </w:r>
      <w:r w:rsidR="008D7E7F">
        <w:rPr>
          <w:rFonts w:cs="FiraSans-Regular"/>
          <w:color w:val="000000"/>
          <w:szCs w:val="19"/>
        </w:rPr>
        <w:t>0</w:t>
      </w:r>
      <w:r w:rsidRPr="005604E0">
        <w:rPr>
          <w:rFonts w:cs="FiraSans-Regular"/>
          <w:color w:val="000000"/>
          <w:szCs w:val="19"/>
        </w:rPr>
        <w:t xml:space="preserve">,7%, a spółek handlowych </w:t>
      </w:r>
      <w:r w:rsidRPr="005604E0">
        <w:rPr>
          <w:rFonts w:cs="FiraSans-Regular"/>
          <w:color w:val="000000"/>
          <w:szCs w:val="19"/>
        </w:rPr>
        <w:sym w:font="Symbol" w:char="F02D"/>
      </w:r>
      <w:r w:rsidRPr="005604E0">
        <w:rPr>
          <w:rFonts w:cs="FiraSans-Regular"/>
          <w:color w:val="000000"/>
          <w:szCs w:val="19"/>
        </w:rPr>
        <w:t xml:space="preserve"> o 0,</w:t>
      </w:r>
      <w:r w:rsidR="008D7E7F">
        <w:rPr>
          <w:rFonts w:cs="FiraSans-Regular"/>
          <w:color w:val="000000"/>
          <w:szCs w:val="19"/>
        </w:rPr>
        <w:t>6</w:t>
      </w:r>
      <w:r w:rsidRPr="005604E0">
        <w:rPr>
          <w:rFonts w:cs="FiraSans-Regular"/>
          <w:color w:val="000000"/>
          <w:szCs w:val="19"/>
        </w:rPr>
        <w:t>%.</w:t>
      </w:r>
    </w:p>
    <w:p w14:paraId="2FA44B04" w14:textId="4A992132" w:rsidR="004B027A" w:rsidRDefault="004B027A" w:rsidP="00876706">
      <w:pPr>
        <w:pStyle w:val="Tytuwykresu"/>
        <w:spacing w:after="0"/>
      </w:pPr>
      <w:r>
        <w:t>Mapa</w:t>
      </w:r>
      <w:r w:rsidRPr="00724771">
        <w:t xml:space="preserve"> </w:t>
      </w:r>
      <w:r w:rsidR="008B3BC8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4CDEA3E8" w14:textId="2CEB8E81" w:rsidR="004B027A" w:rsidRPr="002D6B62" w:rsidRDefault="008211CC" w:rsidP="00876706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30432" behindDoc="0" locked="0" layoutInCell="1" allowOverlap="1" wp14:anchorId="693E3F62" wp14:editId="6416CA15">
            <wp:simplePos x="0" y="0"/>
            <wp:positionH relativeFrom="column">
              <wp:posOffset>485776</wp:posOffset>
            </wp:positionH>
            <wp:positionV relativeFrom="paragraph">
              <wp:posOffset>190500</wp:posOffset>
            </wp:positionV>
            <wp:extent cx="4338318" cy="3894887"/>
            <wp:effectExtent l="0" t="0" r="5715" b="0"/>
            <wp:wrapNone/>
            <wp:docPr id="40" name="Obraz 40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18" cy="389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27A" w:rsidRPr="002D6B62">
        <w:rPr>
          <w:b w:val="0"/>
        </w:rPr>
        <w:t xml:space="preserve">Stan w końcu </w:t>
      </w:r>
      <w:r w:rsidR="00AD4C41">
        <w:rPr>
          <w:b w:val="0"/>
        </w:rPr>
        <w:t>listopada</w:t>
      </w:r>
      <w:r w:rsidR="004B027A">
        <w:rPr>
          <w:b w:val="0"/>
        </w:rPr>
        <w:t xml:space="preserve"> 202</w:t>
      </w:r>
      <w:r w:rsidR="00963AE5">
        <w:rPr>
          <w:b w:val="0"/>
        </w:rPr>
        <w:t>4</w:t>
      </w:r>
      <w:r w:rsidR="004B027A">
        <w:rPr>
          <w:b w:val="0"/>
        </w:rPr>
        <w:t xml:space="preserve"> r.</w:t>
      </w:r>
    </w:p>
    <w:p w14:paraId="1442D1C0" w14:textId="04467A0E" w:rsidR="004B027A" w:rsidRPr="00656BDD" w:rsidRDefault="004B027A" w:rsidP="00517FFD">
      <w:pPr>
        <w:pStyle w:val="Nagwek1"/>
        <w:spacing w:before="6600" w:after="320" w:line="260" w:lineRule="exact"/>
      </w:pPr>
      <w:r w:rsidRPr="00656BDD">
        <w:t>Koniunktura gospodarcza</w:t>
      </w:r>
      <w:r w:rsidR="00963AE5" w:rsidRPr="00264F57">
        <w:rPr>
          <w:rStyle w:val="Odwoanieprzypisudolnego"/>
          <w:szCs w:val="19"/>
        </w:rPr>
        <w:footnoteReference w:id="9"/>
      </w:r>
      <w:r w:rsidRPr="00656BDD">
        <w:t xml:space="preserve"> 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4B027A" w:rsidRPr="00005794" w14:paraId="50662822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62757DC0" w14:textId="32CAB413" w:rsidR="004B027A" w:rsidRPr="00005794" w:rsidRDefault="00876706" w:rsidP="00876706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20" w:lineRule="exact"/>
              <w:rPr>
                <w:rFonts w:ascii="Fira Sans SemiBold" w:hAnsi="Fira Sans SemiBold"/>
                <w:szCs w:val="19"/>
              </w:rPr>
            </w:pPr>
            <w:r w:rsidRPr="00876706">
              <w:rPr>
                <w:rFonts w:ascii="Fira Sans SemiBold" w:hAnsi="Fira Sans SemiBold"/>
                <w:szCs w:val="19"/>
              </w:rPr>
              <w:t>W grudniu br. w większości badanych obszarów gospodarki oceny koniunktury formułowane przez przedsiębiorców są</w:t>
            </w:r>
            <w:r>
              <w:rPr>
                <w:rFonts w:ascii="Fira Sans SemiBold" w:hAnsi="Fira Sans SemiBold"/>
                <w:szCs w:val="19"/>
              </w:rPr>
              <w:t> </w:t>
            </w:r>
            <w:r w:rsidRPr="00876706">
              <w:rPr>
                <w:rFonts w:ascii="Fira Sans SemiBold" w:hAnsi="Fira Sans SemiBold"/>
                <w:szCs w:val="19"/>
              </w:rPr>
              <w:t xml:space="preserve">negatywne. Najbardziej pesymistyczne nastroje gospodarcze panują wśród jednostek zajmujących się transportem </w:t>
            </w:r>
            <w:r w:rsidRPr="00876706">
              <w:rPr>
                <w:rFonts w:ascii="Fira Sans SemiBold" w:hAnsi="Fira Sans SemiBold"/>
                <w:spacing w:val="-2"/>
                <w:szCs w:val="19"/>
              </w:rPr>
              <w:t>i gospodarką magazynową. Największy spadek wartości wskaźnika ogólnego klimatu koniunktury odnotowano w sekcji</w:t>
            </w:r>
            <w:r w:rsidRPr="00876706">
              <w:rPr>
                <w:rFonts w:ascii="Fira Sans SemiBold" w:hAnsi="Fira Sans SemiBold"/>
                <w:szCs w:val="19"/>
              </w:rPr>
              <w:t xml:space="preserve"> budownictwo, o 8,6 w skali miesiąca. Bardziej negatywnie niż w listopadzie br. oceniają sytuację gospodarczą także podmioty zajmujące się handlem hurtowym i detalicznym. Przedsiębiorcy prowadzący działalność w zakresie przetwórstwa przemysłowego wyrażają niekorzystne opinie, ale na poziomie zbliżonym do tego z ubiegłego miesiąca. Największy wzrost wartości wskaźnika zaobserwowano w informacji i komunikacji, o 11,9 wobec listopada br. Wśród tych </w:t>
            </w:r>
            <w:r w:rsidRPr="00876706">
              <w:rPr>
                <w:rFonts w:ascii="Fira Sans SemiBold" w:hAnsi="Fira Sans SemiBold"/>
                <w:spacing w:val="-2"/>
                <w:szCs w:val="19"/>
              </w:rPr>
              <w:t>jednostek oceny koniunktury są korzystne. Optymistyczne nastroje gospodarcze i na poziomie wyższym niż w ubiegłym</w:t>
            </w:r>
            <w:r w:rsidRPr="00876706">
              <w:rPr>
                <w:rFonts w:ascii="Fira Sans SemiBold" w:hAnsi="Fira Sans SemiBold"/>
                <w:szCs w:val="19"/>
              </w:rPr>
              <w:t xml:space="preserve"> miesiącu panują również wśród przedsiębiorców zajmujących się zakwaterowaniem i gastronomią.</w:t>
            </w:r>
          </w:p>
        </w:tc>
      </w:tr>
    </w:tbl>
    <w:p w14:paraId="33D64411" w14:textId="3D67FFD0" w:rsidR="004B027A" w:rsidRPr="00C632B8" w:rsidRDefault="004B027A" w:rsidP="00C632B8">
      <w:pPr>
        <w:autoSpaceDE w:val="0"/>
        <w:autoSpaceDN w:val="0"/>
        <w:adjustRightInd w:val="0"/>
        <w:spacing w:after="0" w:line="260" w:lineRule="exact"/>
        <w:jc w:val="left"/>
        <w:rPr>
          <w:b/>
        </w:rPr>
      </w:pPr>
      <w:r w:rsidRPr="00C632B8">
        <w:rPr>
          <w:b/>
        </w:rPr>
        <w:lastRenderedPageBreak/>
        <w:t xml:space="preserve">Wykres </w:t>
      </w:r>
      <w:r w:rsidR="001F1B65" w:rsidRPr="00C632B8">
        <w:rPr>
          <w:b/>
        </w:rPr>
        <w:t>1</w:t>
      </w:r>
      <w:r w:rsidR="00125449" w:rsidRPr="00C632B8">
        <w:rPr>
          <w:b/>
        </w:rPr>
        <w:t>2</w:t>
      </w:r>
      <w:r w:rsidRPr="00C632B8">
        <w:rPr>
          <w:b/>
        </w:rPr>
        <w:t>. Wskaźniki ogólnego klimatu koniunktury według rodzaju działalności (sekcje i działy PKD 2007)</w:t>
      </w:r>
    </w:p>
    <w:p w14:paraId="39579971" w14:textId="5190435A" w:rsidR="00A223D2" w:rsidRDefault="00C632B8" w:rsidP="00D5343B">
      <w:pPr>
        <w:spacing w:before="6840"/>
        <w:rPr>
          <w:rFonts w:ascii="Fira Sans SemiBold" w:hAnsi="Fira Sans SemiBold" w:cs="FiraSans-Bold"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1732480" behindDoc="0" locked="0" layoutInCell="1" allowOverlap="1" wp14:anchorId="24803E13" wp14:editId="73D51448">
            <wp:simplePos x="0" y="0"/>
            <wp:positionH relativeFrom="column">
              <wp:posOffset>619914</wp:posOffset>
            </wp:positionH>
            <wp:positionV relativeFrom="paragraph">
              <wp:posOffset>73025</wp:posOffset>
            </wp:positionV>
            <wp:extent cx="5607221" cy="4003200"/>
            <wp:effectExtent l="0" t="0" r="0" b="0"/>
            <wp:wrapNone/>
            <wp:docPr id="5" name="Obraz 5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1" cy="40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3D2">
        <w:rPr>
          <w:rFonts w:ascii="Fira Sans SemiBold" w:hAnsi="Fira Sans SemiBold" w:cs="FiraSans-Bold"/>
          <w:bCs/>
          <w:szCs w:val="19"/>
        </w:rPr>
        <w:t xml:space="preserve">Wyniki badania dot. </w:t>
      </w:r>
      <w:r w:rsidR="00A223D2" w:rsidRPr="00B9247C">
        <w:rPr>
          <w:rFonts w:ascii="Fira Sans SemiBold" w:hAnsi="Fira Sans SemiBold" w:cs="FiraSans-Bold"/>
          <w:bCs/>
          <w:szCs w:val="19"/>
        </w:rPr>
        <w:t>rynku pracy</w:t>
      </w:r>
    </w:p>
    <w:p w14:paraId="70A64E3A" w14:textId="74561CDA" w:rsidR="00A223D2" w:rsidRDefault="00A223D2" w:rsidP="00A223D2">
      <w:pPr>
        <w:spacing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>W</w:t>
      </w:r>
      <w:r w:rsidRPr="00B70DF0">
        <w:rPr>
          <w:color w:val="000000"/>
          <w:spacing w:val="-4"/>
          <w:szCs w:val="19"/>
        </w:rPr>
        <w:t xml:space="preserve"> przypadku zatrudnienia pracowników relatywnie </w:t>
      </w:r>
      <w:r>
        <w:rPr>
          <w:color w:val="000000"/>
          <w:spacing w:val="-4"/>
          <w:szCs w:val="19"/>
        </w:rPr>
        <w:t xml:space="preserve">trudnych </w:t>
      </w:r>
      <w:r w:rsidRPr="00B70DF0">
        <w:rPr>
          <w:color w:val="000000"/>
          <w:spacing w:val="-4"/>
          <w:szCs w:val="19"/>
        </w:rPr>
        <w:t xml:space="preserve">do zastąpienia </w:t>
      </w:r>
      <w:r>
        <w:rPr>
          <w:color w:val="000000"/>
          <w:spacing w:val="-4"/>
          <w:szCs w:val="19"/>
        </w:rPr>
        <w:t xml:space="preserve">(wykwalifikowanych) </w:t>
      </w:r>
      <w:r w:rsidRPr="00B70DF0">
        <w:rPr>
          <w:color w:val="000000"/>
          <w:spacing w:val="-4"/>
          <w:szCs w:val="19"/>
        </w:rPr>
        <w:t>odsetek podmiotów, które zamierzają z</w:t>
      </w:r>
      <w:r>
        <w:rPr>
          <w:color w:val="000000"/>
          <w:spacing w:val="-4"/>
          <w:szCs w:val="19"/>
        </w:rPr>
        <w:t>więk</w:t>
      </w:r>
      <w:r w:rsidRPr="00B70DF0">
        <w:rPr>
          <w:color w:val="000000"/>
          <w:spacing w:val="-4"/>
          <w:szCs w:val="19"/>
        </w:rPr>
        <w:t xml:space="preserve">szyć zatrudnienie jest </w:t>
      </w:r>
      <w:r>
        <w:rPr>
          <w:color w:val="000000"/>
          <w:spacing w:val="-4"/>
          <w:szCs w:val="19"/>
        </w:rPr>
        <w:t>więk</w:t>
      </w:r>
      <w:r w:rsidRPr="00B70DF0">
        <w:rPr>
          <w:color w:val="000000"/>
          <w:spacing w:val="-4"/>
          <w:szCs w:val="19"/>
        </w:rPr>
        <w:t>szy</w:t>
      </w:r>
      <w:r w:rsidRPr="00087CEF">
        <w:rPr>
          <w:color w:val="000000"/>
          <w:spacing w:val="-4"/>
          <w:szCs w:val="19"/>
        </w:rPr>
        <w:t xml:space="preserve"> </w:t>
      </w:r>
      <w:r w:rsidRPr="00B70DF0">
        <w:rPr>
          <w:color w:val="000000"/>
          <w:spacing w:val="-4"/>
          <w:szCs w:val="19"/>
        </w:rPr>
        <w:t>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 xml:space="preserve">ych, które planują je </w:t>
      </w:r>
      <w:r>
        <w:rPr>
          <w:color w:val="000000"/>
          <w:spacing w:val="-4"/>
          <w:szCs w:val="19"/>
        </w:rPr>
        <w:t>zmniejszyć</w:t>
      </w:r>
      <w:r w:rsidRPr="00B70DF0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 xml:space="preserve">jedynie wśród przedsiębiorstw </w:t>
      </w:r>
      <w:r w:rsidR="00396147">
        <w:rPr>
          <w:color w:val="000000"/>
          <w:spacing w:val="-4"/>
          <w:szCs w:val="19"/>
        </w:rPr>
        <w:t>zajmujących się handlem detalicznym</w:t>
      </w:r>
      <w:r>
        <w:rPr>
          <w:color w:val="000000"/>
          <w:spacing w:val="-4"/>
          <w:szCs w:val="19"/>
        </w:rPr>
        <w:t xml:space="preserve"> i </w:t>
      </w:r>
      <w:r w:rsidR="00396147">
        <w:rPr>
          <w:color w:val="000000"/>
          <w:spacing w:val="-4"/>
          <w:szCs w:val="19"/>
        </w:rPr>
        <w:t xml:space="preserve">świadczeniem </w:t>
      </w:r>
      <w:r>
        <w:rPr>
          <w:color w:val="000000"/>
          <w:spacing w:val="-4"/>
          <w:szCs w:val="19"/>
        </w:rPr>
        <w:t xml:space="preserve">usług. Natomiast w przypadku pracowników łatwych do zastąpienia (niewykwalifikowanych) </w:t>
      </w:r>
      <w:r w:rsidRPr="00B70DF0">
        <w:rPr>
          <w:color w:val="000000"/>
          <w:spacing w:val="-4"/>
          <w:szCs w:val="19"/>
        </w:rPr>
        <w:t>odsetek podmiotów, które zamierzają z</w:t>
      </w:r>
      <w:r>
        <w:rPr>
          <w:color w:val="000000"/>
          <w:spacing w:val="-4"/>
          <w:szCs w:val="19"/>
        </w:rPr>
        <w:t>mniej</w:t>
      </w:r>
      <w:r w:rsidRPr="00B70DF0">
        <w:rPr>
          <w:color w:val="000000"/>
          <w:spacing w:val="-4"/>
          <w:szCs w:val="19"/>
        </w:rPr>
        <w:t>szyć zatrudnienie</w:t>
      </w:r>
      <w:r>
        <w:rPr>
          <w:color w:val="000000"/>
          <w:spacing w:val="-4"/>
          <w:szCs w:val="19"/>
        </w:rPr>
        <w:t xml:space="preserve"> jest więk</w:t>
      </w:r>
      <w:r w:rsidRPr="00B70DF0">
        <w:rPr>
          <w:color w:val="000000"/>
          <w:spacing w:val="-4"/>
          <w:szCs w:val="19"/>
        </w:rPr>
        <w:t>szy 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 xml:space="preserve">ych, które planują je </w:t>
      </w:r>
      <w:r>
        <w:rPr>
          <w:color w:val="000000"/>
          <w:spacing w:val="-4"/>
          <w:szCs w:val="19"/>
        </w:rPr>
        <w:t>zwiększyć wśród firm z każdego badanego zakresu działalności gospodarczej.</w:t>
      </w:r>
    </w:p>
    <w:p w14:paraId="37140088" w14:textId="6B92E5E6" w:rsidR="0021456B" w:rsidRDefault="00A223D2" w:rsidP="00A223D2">
      <w:pPr>
        <w:spacing w:line="28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Zdecydowana większość przedsiębiorców pytanych o </w:t>
      </w:r>
      <w:r w:rsidRPr="001844DC">
        <w:rPr>
          <w:b/>
          <w:color w:val="000000"/>
          <w:spacing w:val="-4"/>
          <w:szCs w:val="19"/>
        </w:rPr>
        <w:t>oczekiwania związane z poziomem zatrudnienia</w:t>
      </w:r>
      <w:r>
        <w:rPr>
          <w:color w:val="000000"/>
          <w:spacing w:val="-4"/>
          <w:szCs w:val="19"/>
        </w:rPr>
        <w:t xml:space="preserve"> w ich firmach </w:t>
      </w:r>
      <w:r w:rsidRPr="00087CEF">
        <w:rPr>
          <w:color w:val="000000"/>
          <w:szCs w:val="19"/>
        </w:rPr>
        <w:t xml:space="preserve">odpowiedziała, że planuje utrzymać jego poziom 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 xml:space="preserve"> zarówno w przypadku prac</w:t>
      </w:r>
      <w:r>
        <w:rPr>
          <w:color w:val="000000"/>
          <w:szCs w:val="19"/>
        </w:rPr>
        <w:t>owników niewykwalifikowanych (7</w:t>
      </w:r>
      <w:r w:rsidR="00584667">
        <w:rPr>
          <w:color w:val="000000"/>
          <w:szCs w:val="19"/>
        </w:rPr>
        <w:t>5</w:t>
      </w:r>
      <w:r w:rsidRPr="00087CEF">
        <w:rPr>
          <w:color w:val="000000"/>
          <w:szCs w:val="19"/>
        </w:rPr>
        <w:t>%</w:t>
      </w:r>
      <w:r w:rsidRPr="00087CEF">
        <w:rPr>
          <w:color w:val="000000"/>
          <w:szCs w:val="19"/>
        </w:rPr>
        <w:sym w:font="Symbol" w:char="F02D"/>
      </w:r>
      <w:r w:rsidR="00584667">
        <w:rPr>
          <w:color w:val="000000"/>
          <w:szCs w:val="19"/>
        </w:rPr>
        <w:t>85</w:t>
      </w:r>
      <w:r w:rsidRPr="00087CEF">
        <w:rPr>
          <w:color w:val="000000"/>
          <w:szCs w:val="19"/>
        </w:rPr>
        <w:t>%), jak i</w:t>
      </w:r>
      <w:r w:rsidR="00584667">
        <w:rPr>
          <w:color w:val="000000"/>
          <w:spacing w:val="-4"/>
          <w:szCs w:val="19"/>
        </w:rPr>
        <w:t> </w:t>
      </w:r>
      <w:r>
        <w:rPr>
          <w:color w:val="000000"/>
          <w:spacing w:val="-4"/>
          <w:szCs w:val="19"/>
        </w:rPr>
        <w:t>wykwalifikowanych (8</w:t>
      </w:r>
      <w:r w:rsidR="00584667">
        <w:rPr>
          <w:color w:val="000000"/>
          <w:spacing w:val="-4"/>
          <w:szCs w:val="19"/>
        </w:rPr>
        <w:t>3</w:t>
      </w:r>
      <w:r>
        <w:rPr>
          <w:color w:val="000000"/>
          <w:spacing w:val="-4"/>
          <w:szCs w:val="19"/>
        </w:rPr>
        <w:t>%</w:t>
      </w:r>
      <w:r w:rsidR="001853FA">
        <w:rPr>
          <w:color w:val="000000"/>
          <w:spacing w:val="-4"/>
          <w:szCs w:val="19"/>
        </w:rPr>
        <w:t>–</w:t>
      </w:r>
      <w:r>
        <w:rPr>
          <w:color w:val="000000"/>
          <w:spacing w:val="-4"/>
          <w:szCs w:val="19"/>
        </w:rPr>
        <w:t>9</w:t>
      </w:r>
      <w:r w:rsidR="00584667">
        <w:rPr>
          <w:color w:val="000000"/>
          <w:spacing w:val="-4"/>
          <w:szCs w:val="19"/>
        </w:rPr>
        <w:t>3</w:t>
      </w:r>
      <w:r>
        <w:rPr>
          <w:color w:val="000000"/>
          <w:spacing w:val="-4"/>
          <w:szCs w:val="19"/>
        </w:rPr>
        <w:t>%). W</w:t>
      </w:r>
      <w:r w:rsidRPr="00090B71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>przetwórstwie przemysłowym</w:t>
      </w:r>
      <w:r w:rsidR="00584667">
        <w:rPr>
          <w:color w:val="000000"/>
          <w:spacing w:val="-4"/>
          <w:szCs w:val="19"/>
        </w:rPr>
        <w:t>, budownictwie</w:t>
      </w:r>
      <w:r w:rsidRPr="00090B71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 xml:space="preserve">oraz handlu hurtowym </w:t>
      </w:r>
      <w:r w:rsidRPr="00090B71">
        <w:rPr>
          <w:color w:val="000000"/>
          <w:spacing w:val="-4"/>
          <w:szCs w:val="19"/>
        </w:rPr>
        <w:t xml:space="preserve">znaczny odsetek firm </w:t>
      </w:r>
      <w:r>
        <w:rPr>
          <w:color w:val="000000"/>
          <w:spacing w:val="-4"/>
          <w:szCs w:val="19"/>
        </w:rPr>
        <w:t xml:space="preserve">planuje ograniczenie zatrudnienia pracowników niewykwalifikowanych (odpowiednio </w:t>
      </w:r>
      <w:r w:rsidR="00584667">
        <w:rPr>
          <w:color w:val="000000"/>
          <w:spacing w:val="-4"/>
          <w:szCs w:val="19"/>
        </w:rPr>
        <w:t xml:space="preserve">18%, </w:t>
      </w:r>
      <w:r>
        <w:rPr>
          <w:color w:val="000000"/>
          <w:spacing w:val="-4"/>
          <w:szCs w:val="19"/>
        </w:rPr>
        <w:t>1</w:t>
      </w:r>
      <w:r w:rsidR="00584667">
        <w:rPr>
          <w:color w:val="000000"/>
          <w:spacing w:val="-4"/>
          <w:szCs w:val="19"/>
        </w:rPr>
        <w:t>8</w:t>
      </w:r>
      <w:r>
        <w:rPr>
          <w:color w:val="000000"/>
          <w:spacing w:val="-4"/>
          <w:szCs w:val="19"/>
        </w:rPr>
        <w:t>% i 1</w:t>
      </w:r>
      <w:r w:rsidR="00584667">
        <w:rPr>
          <w:color w:val="000000"/>
          <w:spacing w:val="-4"/>
          <w:szCs w:val="19"/>
        </w:rPr>
        <w:t>5</w:t>
      </w:r>
      <w:r>
        <w:rPr>
          <w:color w:val="000000"/>
          <w:spacing w:val="-4"/>
          <w:szCs w:val="19"/>
        </w:rPr>
        <w:t>%).</w:t>
      </w:r>
    </w:p>
    <w:p w14:paraId="156525D2" w14:textId="447B779D" w:rsidR="0021456B" w:rsidRDefault="00A223D2" w:rsidP="0021456B">
      <w:pPr>
        <w:spacing w:after="0" w:line="230" w:lineRule="exact"/>
        <w:jc w:val="left"/>
        <w:rPr>
          <w:i/>
          <w:color w:val="000000"/>
          <w:szCs w:val="19"/>
        </w:rPr>
      </w:pPr>
      <w:r w:rsidRPr="00D837AC">
        <w:rPr>
          <w:i/>
          <w:color w:val="000000"/>
          <w:szCs w:val="19"/>
        </w:rPr>
        <w:t xml:space="preserve">Pyt. </w:t>
      </w:r>
      <w:r w:rsidR="00D5343B">
        <w:rPr>
          <w:i/>
          <w:color w:val="000000"/>
          <w:szCs w:val="19"/>
        </w:rPr>
        <w:t>1</w:t>
      </w:r>
      <w:r w:rsidRPr="00D837AC">
        <w:rPr>
          <w:i/>
          <w:color w:val="000000"/>
          <w:szCs w:val="19"/>
        </w:rPr>
        <w:t>. Czy zamierzają Państwo w najbliższych trzech miesiącach:</w:t>
      </w:r>
    </w:p>
    <w:p w14:paraId="6468968B" w14:textId="75030443" w:rsidR="0021456B" w:rsidRPr="00C11A79" w:rsidRDefault="009C5EB3" w:rsidP="009C5EB3">
      <w:pPr>
        <w:spacing w:before="3600" w:after="0"/>
        <w:jc w:val="left"/>
        <w:rPr>
          <w:b/>
          <w:color w:val="522398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736576" behindDoc="0" locked="0" layoutInCell="1" allowOverlap="1" wp14:anchorId="47E9BC8B" wp14:editId="635515ED">
            <wp:simplePos x="0" y="0"/>
            <wp:positionH relativeFrom="column">
              <wp:posOffset>730155</wp:posOffset>
            </wp:positionH>
            <wp:positionV relativeFrom="paragraph">
              <wp:posOffset>135968</wp:posOffset>
            </wp:positionV>
            <wp:extent cx="5220000" cy="1936800"/>
            <wp:effectExtent l="0" t="0" r="0" b="6350"/>
            <wp:wrapNone/>
            <wp:docPr id="12" name="Obraz 12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3D2">
        <w:rPr>
          <w:color w:val="000000"/>
          <w:szCs w:val="19"/>
        </w:rPr>
        <w:t xml:space="preserve">Zgodnie z deklaracją pracodawców na </w:t>
      </w:r>
      <w:r w:rsidR="00A223D2" w:rsidRPr="00F6524F">
        <w:rPr>
          <w:b/>
          <w:color w:val="000000"/>
          <w:szCs w:val="19"/>
        </w:rPr>
        <w:t>poziom wynagrodzeń</w:t>
      </w:r>
      <w:r w:rsidR="00A223D2">
        <w:rPr>
          <w:color w:val="000000"/>
          <w:szCs w:val="19"/>
        </w:rPr>
        <w:t xml:space="preserve"> pracowników w ich firmie w istotnym stopniu </w:t>
      </w:r>
      <w:r w:rsidR="00A223D2">
        <w:t>nadal będzie wpływać</w:t>
      </w:r>
      <w:r w:rsidR="00A223D2">
        <w:rPr>
          <w:color w:val="000000"/>
          <w:szCs w:val="19"/>
        </w:rPr>
        <w:t xml:space="preserve"> głównie sytuacja finansowa firmy (</w:t>
      </w:r>
      <w:r w:rsidR="00FE3EC0">
        <w:rPr>
          <w:color w:val="000000"/>
          <w:szCs w:val="19"/>
        </w:rPr>
        <w:t>63</w:t>
      </w:r>
      <w:r w:rsidR="00A223D2">
        <w:rPr>
          <w:color w:val="000000"/>
          <w:szCs w:val="19"/>
        </w:rPr>
        <w:t>%</w:t>
      </w:r>
      <w:r w:rsidR="001853FA">
        <w:rPr>
          <w:color w:val="000000"/>
          <w:szCs w:val="19"/>
        </w:rPr>
        <w:t>–</w:t>
      </w:r>
      <w:r w:rsidR="00FE3EC0">
        <w:rPr>
          <w:color w:val="000000"/>
          <w:szCs w:val="19"/>
        </w:rPr>
        <w:t>70</w:t>
      </w:r>
      <w:r w:rsidR="00A223D2">
        <w:rPr>
          <w:color w:val="000000"/>
          <w:szCs w:val="19"/>
        </w:rPr>
        <w:t xml:space="preserve">%) oraz potrzeba utrzymania realnej wartości płac </w:t>
      </w:r>
      <w:r w:rsidR="00A223D2">
        <w:rPr>
          <w:color w:val="000000"/>
          <w:szCs w:val="19"/>
        </w:rPr>
        <w:sym w:font="Symbol" w:char="F02D"/>
      </w:r>
      <w:r w:rsidR="00A223D2">
        <w:rPr>
          <w:color w:val="000000"/>
          <w:szCs w:val="19"/>
        </w:rPr>
        <w:t xml:space="preserve"> podwyżki inflacyjne (4</w:t>
      </w:r>
      <w:r w:rsidR="00FE3EC0">
        <w:rPr>
          <w:color w:val="000000"/>
          <w:szCs w:val="19"/>
        </w:rPr>
        <w:t>5</w:t>
      </w:r>
      <w:r w:rsidR="00A223D2">
        <w:rPr>
          <w:color w:val="000000"/>
          <w:szCs w:val="19"/>
        </w:rPr>
        <w:t>%</w:t>
      </w:r>
      <w:r w:rsidR="001877AE">
        <w:rPr>
          <w:color w:val="000000"/>
          <w:szCs w:val="19"/>
        </w:rPr>
        <w:t>–</w:t>
      </w:r>
      <w:r w:rsidR="00FE3EC0">
        <w:rPr>
          <w:color w:val="000000"/>
          <w:szCs w:val="19"/>
        </w:rPr>
        <w:t>57</w:t>
      </w:r>
      <w:r w:rsidR="00A223D2">
        <w:rPr>
          <w:color w:val="000000"/>
          <w:szCs w:val="19"/>
        </w:rPr>
        <w:t>%).</w:t>
      </w:r>
    </w:p>
    <w:p w14:paraId="1B64479D" w14:textId="10FB02DD" w:rsidR="0021456B" w:rsidRDefault="00A223D2" w:rsidP="0019760F">
      <w:pPr>
        <w:spacing w:after="0" w:line="230" w:lineRule="exact"/>
        <w:ind w:left="567" w:hanging="567"/>
        <w:jc w:val="left"/>
        <w:rPr>
          <w:i/>
          <w:color w:val="000000"/>
          <w:szCs w:val="19"/>
        </w:rPr>
      </w:pPr>
      <w:r w:rsidRPr="00D837AC">
        <w:rPr>
          <w:i/>
          <w:color w:val="000000"/>
          <w:spacing w:val="4"/>
          <w:szCs w:val="19"/>
        </w:rPr>
        <w:lastRenderedPageBreak/>
        <w:t xml:space="preserve">Pyt. </w:t>
      </w:r>
      <w:r w:rsidR="00D5343B">
        <w:rPr>
          <w:i/>
          <w:color w:val="000000"/>
          <w:spacing w:val="4"/>
          <w:szCs w:val="19"/>
        </w:rPr>
        <w:t>2</w:t>
      </w:r>
      <w:r w:rsidRPr="00D837AC">
        <w:rPr>
          <w:i/>
          <w:color w:val="000000"/>
          <w:spacing w:val="4"/>
          <w:szCs w:val="19"/>
        </w:rPr>
        <w:t>. Które z poniższych czynników i w jakim stopniu wpłyną na poziom wynagrodzenia pracowników w Państwa firmie w najbliższych trzech miesiącach:</w:t>
      </w:r>
    </w:p>
    <w:p w14:paraId="0D0D1306" w14:textId="70D1B624" w:rsidR="00C632B8" w:rsidRDefault="00C632B8" w:rsidP="00C632B8">
      <w:pPr>
        <w:spacing w:before="3480" w:after="0" w:line="230" w:lineRule="exact"/>
        <w:jc w:val="left"/>
        <w:rPr>
          <w:i/>
          <w:color w:val="000000"/>
          <w:szCs w:val="19"/>
        </w:rPr>
      </w:pPr>
      <w:r w:rsidRPr="00D837AC"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1738624" behindDoc="0" locked="0" layoutInCell="1" allowOverlap="1" wp14:anchorId="6E8FCB54" wp14:editId="03DBD580">
            <wp:simplePos x="0" y="0"/>
            <wp:positionH relativeFrom="column">
              <wp:posOffset>785495</wp:posOffset>
            </wp:positionH>
            <wp:positionV relativeFrom="paragraph">
              <wp:posOffset>68902</wp:posOffset>
            </wp:positionV>
            <wp:extent cx="5202000" cy="2012400"/>
            <wp:effectExtent l="0" t="0" r="0" b="6985"/>
            <wp:wrapNone/>
            <wp:docPr id="14" name="Obraz 14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0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Cs w:val="19"/>
        </w:rPr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na podstawie bieżących danych (</w:t>
      </w:r>
      <w:r w:rsidR="007B4E54">
        <w:rPr>
          <w:color w:val="000000"/>
          <w:szCs w:val="19"/>
        </w:rPr>
        <w:t>5</w:t>
      </w:r>
      <w:r>
        <w:rPr>
          <w:color w:val="000000"/>
          <w:szCs w:val="19"/>
        </w:rPr>
        <w:t>6%</w:t>
      </w:r>
      <w:r w:rsidR="001853FA">
        <w:rPr>
          <w:color w:val="000000"/>
          <w:szCs w:val="19"/>
        </w:rPr>
        <w:t>–</w:t>
      </w:r>
      <w:r>
        <w:rPr>
          <w:color w:val="000000"/>
          <w:szCs w:val="19"/>
        </w:rPr>
        <w:t>7</w:t>
      </w:r>
      <w:r w:rsidR="007B4E54">
        <w:rPr>
          <w:color w:val="000000"/>
          <w:szCs w:val="19"/>
        </w:rPr>
        <w:t>2</w:t>
      </w:r>
      <w:r>
        <w:rPr>
          <w:color w:val="000000"/>
          <w:szCs w:val="19"/>
        </w:rPr>
        <w:t>%).</w:t>
      </w:r>
    </w:p>
    <w:p w14:paraId="711C01D6" w14:textId="6B1E8C9D" w:rsidR="001C5F3C" w:rsidRDefault="00A223D2" w:rsidP="00D5343B">
      <w:pPr>
        <w:spacing w:after="0" w:line="230" w:lineRule="exact"/>
        <w:ind w:left="567" w:hanging="567"/>
        <w:jc w:val="left"/>
        <w:rPr>
          <w:i/>
          <w:color w:val="000000"/>
          <w:spacing w:val="4"/>
          <w:szCs w:val="19"/>
        </w:rPr>
      </w:pPr>
      <w:r w:rsidRPr="00D837AC">
        <w:rPr>
          <w:i/>
          <w:color w:val="000000"/>
          <w:spacing w:val="4"/>
          <w:szCs w:val="19"/>
        </w:rPr>
        <w:t xml:space="preserve">Pyt. </w:t>
      </w:r>
      <w:r w:rsidR="00D5343B">
        <w:rPr>
          <w:i/>
          <w:color w:val="000000"/>
          <w:spacing w:val="4"/>
          <w:szCs w:val="19"/>
        </w:rPr>
        <w:t>3</w:t>
      </w:r>
      <w:r w:rsidRPr="00D837AC">
        <w:rPr>
          <w:i/>
          <w:color w:val="000000"/>
          <w:spacing w:val="4"/>
          <w:szCs w:val="19"/>
        </w:rPr>
        <w:t>. W jakim stopniu Państwa decyzje w zakresie zatrudnienia i wynagrodzeń w najbliższych trzech miesiącach oparte są</w:t>
      </w:r>
      <w:r>
        <w:rPr>
          <w:i/>
          <w:color w:val="000000"/>
          <w:spacing w:val="4"/>
          <w:szCs w:val="19"/>
        </w:rPr>
        <w:t>:</w:t>
      </w:r>
    </w:p>
    <w:p w14:paraId="65295329" w14:textId="1CD1A4E8" w:rsidR="004B027A" w:rsidRPr="00BB041A" w:rsidRDefault="00C632B8" w:rsidP="009C5EB3">
      <w:pPr>
        <w:spacing w:before="3840" w:after="60" w:line="200" w:lineRule="exact"/>
        <w:jc w:val="center"/>
        <w:rPr>
          <w:b/>
          <w:color w:val="522398"/>
          <w:szCs w:val="19"/>
        </w:rPr>
      </w:pPr>
      <w:r w:rsidRPr="00D837AC"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1739648" behindDoc="0" locked="0" layoutInCell="1" allowOverlap="1" wp14:anchorId="30AF83F7" wp14:editId="5264F4D1">
            <wp:simplePos x="0" y="0"/>
            <wp:positionH relativeFrom="column">
              <wp:posOffset>809478</wp:posOffset>
            </wp:positionH>
            <wp:positionV relativeFrom="paragraph">
              <wp:posOffset>92691</wp:posOffset>
            </wp:positionV>
            <wp:extent cx="5216400" cy="2012400"/>
            <wp:effectExtent l="0" t="0" r="3810" b="6985"/>
            <wp:wrapNone/>
            <wp:docPr id="18" name="Obraz 18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27A" w:rsidRPr="00BB041A">
        <w:rPr>
          <w:b/>
          <w:color w:val="522398"/>
          <w:szCs w:val="19"/>
        </w:rPr>
        <w:t>* * *</w:t>
      </w:r>
    </w:p>
    <w:p w14:paraId="7D683517" w14:textId="77777777" w:rsidR="00305697" w:rsidRDefault="00305697" w:rsidP="00A04859">
      <w:pPr>
        <w:pStyle w:val="Akapitzwyky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3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21C9B476" w14:textId="77777777" w:rsidR="00305697" w:rsidRPr="00B85035" w:rsidRDefault="00305697" w:rsidP="00305697">
      <w:pPr>
        <w:spacing w:before="180" w:after="6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21CC525" w14:textId="77777777" w:rsidR="00305697" w:rsidRPr="009B141F" w:rsidRDefault="00305697" w:rsidP="00A04859">
      <w:pPr>
        <w:spacing w:before="0" w:after="0"/>
        <w:jc w:val="left"/>
      </w:pPr>
      <w:r w:rsidRPr="007D3B33">
        <w:rPr>
          <w:rFonts w:cs="Calibri"/>
          <w:spacing w:val="-1"/>
          <w:szCs w:val="19"/>
        </w:rPr>
        <w:t>W przypadku cytowania danych Głównego Urzędu Statystycznego prosimy o zamieszczenie informacji: „Źródło: dane GUS”,</w:t>
      </w:r>
      <w:r w:rsidRPr="00DE528D">
        <w:rPr>
          <w:rFonts w:cs="Calibri"/>
          <w:szCs w:val="19"/>
        </w:rPr>
        <w:t xml:space="preserve">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4C3F1B6" w14:textId="77777777" w:rsidR="004B027A" w:rsidRDefault="004B027A" w:rsidP="004B027A">
      <w:pPr>
        <w:spacing w:before="0" w:after="160" w:line="200" w:lineRule="exact"/>
        <w:jc w:val="left"/>
        <w:sectPr w:rsidR="004B027A" w:rsidSect="004B027A">
          <w:footerReference w:type="even" r:id="rId34"/>
          <w:footerReference w:type="default" r:id="rId35"/>
          <w:type w:val="oddPage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5C1CA1B7" w14:textId="77777777" w:rsidR="004B027A" w:rsidRDefault="004B027A" w:rsidP="004B027A">
      <w:pPr>
        <w:spacing w:before="0" w:after="160" w:line="259" w:lineRule="auto"/>
        <w:jc w:val="left"/>
        <w:sectPr w:rsidR="004B027A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5174D813" w14:textId="77777777" w:rsidR="00305697" w:rsidRDefault="00305697" w:rsidP="00305697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0A922EA4" w14:textId="77777777" w:rsidR="00305697" w:rsidRDefault="00305697" w:rsidP="00305697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251405F9" w14:textId="34D2F592" w:rsidR="00305697" w:rsidRPr="00236A47" w:rsidRDefault="003F1B09" w:rsidP="00305697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 w:rsidR="00305697">
        <w:rPr>
          <w:rFonts w:cs="Arial"/>
          <w:b/>
          <w:color w:val="000000"/>
          <w:szCs w:val="19"/>
        </w:rPr>
        <w:tab/>
      </w:r>
      <w:r w:rsidR="00305697"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0C35E45F" w14:textId="77777777" w:rsidR="00305697" w:rsidRDefault="00305697" w:rsidP="00305697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0A86CBDC" w14:textId="77777777" w:rsidR="00305697" w:rsidRDefault="00305697" w:rsidP="00305697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90496" behindDoc="0" locked="0" layoutInCell="1" allowOverlap="1" wp14:anchorId="69FF67C6" wp14:editId="25B214C8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76500" w14:textId="77777777" w:rsidR="00305697" w:rsidRPr="00277921" w:rsidRDefault="00305697" w:rsidP="00305697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37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7DFAA609" w14:textId="77777777" w:rsidR="00305697" w:rsidRPr="00277921" w:rsidRDefault="00FA4CB4" w:rsidP="00305697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19168" behindDoc="0" locked="0" layoutInCell="1" allowOverlap="1" wp14:anchorId="6E6E75E4" wp14:editId="1EAD8EBC">
            <wp:simplePos x="0" y="0"/>
            <wp:positionH relativeFrom="column">
              <wp:posOffset>3238500</wp:posOffset>
            </wp:positionH>
            <wp:positionV relativeFrom="paragraph">
              <wp:posOffset>85090</wp:posOffset>
            </wp:positionV>
            <wp:extent cx="216000" cy="219600"/>
            <wp:effectExtent l="0" t="0" r="0" b="9525"/>
            <wp:wrapNone/>
            <wp:docPr id="22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697" w:rsidRPr="0072755E">
        <w:rPr>
          <w:rFonts w:cs="Arial"/>
          <w:color w:val="000000"/>
          <w:szCs w:val="19"/>
          <w:lang w:val="fi-FI"/>
        </w:rPr>
        <w:t>tel. 71 371 63 71</w:t>
      </w:r>
      <w:r w:rsidR="00305697" w:rsidRPr="0072755E">
        <w:rPr>
          <w:rFonts w:cs="Arial"/>
          <w:color w:val="000000"/>
          <w:szCs w:val="19"/>
          <w:lang w:val="fi-FI"/>
        </w:rPr>
        <w:tab/>
      </w:r>
      <w:r w:rsidR="00305697" w:rsidRPr="0072755E">
        <w:rPr>
          <w:rFonts w:cs="Arial"/>
          <w:color w:val="000000"/>
          <w:szCs w:val="19"/>
          <w:lang w:val="fi-FI"/>
        </w:rPr>
        <w:tab/>
      </w:r>
      <w:hyperlink r:id="rId39" w:tooltip="Link do profilu Urzędu Statystycznego we Wrocławiu na Twitterze" w:history="1">
        <w:r w:rsidR="00305697"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14:paraId="13C09CFC" w14:textId="536E1380" w:rsidR="00305697" w:rsidRDefault="003F1B09" w:rsidP="00305697">
      <w:pPr>
        <w:tabs>
          <w:tab w:val="left" w:pos="5103"/>
        </w:tabs>
        <w:spacing w:before="240" w:after="360" w:line="220" w:lineRule="exact"/>
        <w:rPr>
          <w:rStyle w:val="Hipercze"/>
          <w:position w:val="-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5792" behindDoc="1" locked="0" layoutInCell="1" allowOverlap="1" wp14:anchorId="06D454C2" wp14:editId="770E608B">
                <wp:simplePos x="0" y="0"/>
                <wp:positionH relativeFrom="margin">
                  <wp:align>left</wp:align>
                </wp:positionH>
                <wp:positionV relativeFrom="margin">
                  <wp:posOffset>2025782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15" name="Pole tekstowe 15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DEA15" w14:textId="77777777" w:rsidR="008B3BC8" w:rsidRPr="00B238EA" w:rsidRDefault="008B3BC8" w:rsidP="003F1B09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3349CCB8" w14:textId="7F9820C6" w:rsidR="008B3BC8" w:rsidRPr="00820742" w:rsidRDefault="008B3BC8" w:rsidP="003F1B0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"https://stat.gov.pl/obszary-tematyczne/inne-opracowania/informacje-o-sytuacji-spoleczno-gospodarczej/sytuacja-spoleczno-gospodarcza-kraju-w-listopadzie-2024-r-,1,151.html"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313F8550" w14:textId="656B9A51" w:rsidR="008B3BC8" w:rsidRPr="00820742" w:rsidRDefault="008B3BC8" w:rsidP="003F1B0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"https://stat.gov.pl/obszary-tematyczne/inne-opracowania/informacje-o-sytuacji-spoleczno-gospodarczej/biuletyn-statystyczny-nr-112024,4,156.html"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6CEA1910" w14:textId="77777777" w:rsidR="008B3BC8" w:rsidRPr="00820742" w:rsidRDefault="008B3BC8" w:rsidP="003F1B0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"https://stat.gov.pl/obszary-tematyczne/koniunktura/koniunktura/koniunktura-w-przetworstwie-przemyslowym-budownictwie-handlu-i-uslugach-2000-2024-listopad-2024,4,91.html"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6BD07432" w14:textId="2C3C3731" w:rsidR="008B3BC8" w:rsidRPr="00820742" w:rsidRDefault="008B3BC8" w:rsidP="003F1B0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"https://stat.gov.pl/obszary-tematyczne/podmioty-gospodarcze-wyniki-finansowe/zmiany-strukturalne-grup-podmiotow/miesieczna-informacja-o-podmiotach-gospodarki-narodowej-w-rejestrze-regon-listopad-2024,4,91.html"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370685E5" w14:textId="6D23B8B9" w:rsidR="008B3BC8" w:rsidRPr="00820742" w:rsidRDefault="008B3BC8" w:rsidP="003F1B0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"https://stat.gov.pl/obszary-tematyczne/podmioty-gospodarcze-wyniki-finansowe/zmiany-strukturalne-grup-podmiotow/informacja-o-podmiotach-gospodarki-narodowej-wpisanych-do-rejestru-regon-listopad-2024,8,57.html"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104B730B" w14:textId="77777777" w:rsidR="008B3BC8" w:rsidRPr="00820742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"https://stat.gov.pl/obszary-tematyczne/podmioty-gospodarcze-wyniki-finansowe/przedsiebiorstwa-niefinansowe/rejestracje-i-upadlosci-przedsiebiorstw-w-iii-kwartale-2024-roku,29,23.html" \o "Link do opracowania pt. Rejestracje i upadłości przedsiębiorstw w 2 kwartale 2024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39892019" w14:textId="445D1362" w:rsidR="008B3BC8" w:rsidRPr="00820742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"https://stat.gov.pl/obszary-tematyczne/inne-opracowania/informacje-o-sytuacji-spoleczno-gospodarczej/sytuacja-spoleczno-gospodarcza-wojewodztw-nr-32024,3,55.html"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5CA13446" w14:textId="55B468DA" w:rsidR="008B3BC8" w:rsidRPr="00820742" w:rsidRDefault="008B3BC8" w:rsidP="003F1B0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"https://wroclaw.stat.gov.pl/opracowania-biezace/opracowania-sygnalne/inne-opracowania/koniunktura-gospodarcza-w-listopadzie-2024-r-,3,150.html"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2F5F4F6D" w14:textId="22C97A43" w:rsidR="008B3BC8" w:rsidRPr="00820742" w:rsidRDefault="008B3BC8" w:rsidP="003F1B0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"https://wroclaw.stat.gov.pl/opracowania-biezace/komunikaty-i-biuletyny/inne-opracowania/biuletyn-statystyczny-wojewodztwa-dolnoslaskiego-w-3-kwartale-2024-r,2,57.html"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7676D4F2" w14:textId="5C392360" w:rsidR="008B3BC8" w:rsidRPr="00820742" w:rsidRDefault="008B3BC8" w:rsidP="003F1B0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"https://wroclaw.stat.gov.pl/opracowania-biezace/komunikaty-i-biuletyny/inne-opracowania/sytuacja-spoleczno-gospodarcza-wroclawia-w-trzecim-kwartale-2024-r-,3,58.html"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47D44BA3" w14:textId="77777777" w:rsidR="008B3BC8" w:rsidRPr="00820742" w:rsidRDefault="008B3BC8" w:rsidP="003F1B09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366692A5" w14:textId="77777777" w:rsidR="008B3BC8" w:rsidRPr="0024032A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18148309" w14:textId="77777777" w:rsidR="008B3BC8" w:rsidRPr="0066313C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0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65F3A17F" w14:textId="77777777" w:rsidR="008B3BC8" w:rsidRPr="00820742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1" w:tooltip="Link do informacji o rejestrze REGON" w:history="1">
                              <w:r w:rsidR="008B3BC8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4E876BF0" w14:textId="77777777" w:rsidR="008B3BC8" w:rsidRPr="00820742" w:rsidRDefault="008B3BC8" w:rsidP="003F1B09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3C44B81F" w14:textId="77777777" w:rsidR="008B3BC8" w:rsidRPr="0024032A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33584040" w14:textId="77777777" w:rsidR="008B3BC8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5BA5998F" w14:textId="77777777" w:rsidR="008B3BC8" w:rsidRPr="00B238EA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3" w:tooltip="Link do pojęcia Ceny targowiskowe" w:history="1">
                              <w:r w:rsidR="008B3BC8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7B00F9A2" w14:textId="77777777" w:rsidR="008B3BC8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4" w:tooltip="Link do pojęcia Koniunktura gospodarcza" w:history="1">
                              <w:r w:rsidR="008B3BC8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6F75B143" w14:textId="77777777" w:rsidR="008B3BC8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5" w:tooltip="Link do pojęcia Mieszkania oddane do użytkowania" w:history="1">
                              <w:r w:rsidR="008B3BC8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111E4975" w14:textId="77777777" w:rsidR="008B3BC8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Nakłady inwestycyjne" w:history="1">
                              <w:r w:rsidR="008B3BC8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51F4D98E" w14:textId="77777777" w:rsidR="008B3BC8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Podmiot gospodarki narodowej" w:history="1">
                              <w:r w:rsidR="008B3BC8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394B0470" w14:textId="77777777" w:rsidR="008B3BC8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Produkcja sprzedana przemysłu" w:history="1">
                              <w:r w:rsidR="008B3BC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0DF60D17" w14:textId="77777777" w:rsidR="008B3BC8" w:rsidRPr="00B238EA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odukcja budowlano-montażowa" w:history="1">
                              <w:r w:rsidR="008B3BC8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3360DB03" w14:textId="77777777" w:rsidR="008B3BC8" w:rsidRPr="00B238EA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zeciętne miesięczne wynagrodzenie brutto" w:history="1">
                              <w:r w:rsidR="008B3BC8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25BEC9A6" w14:textId="77777777" w:rsidR="008B3BC8" w:rsidRPr="00B238EA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34AAAB1" w14:textId="77777777" w:rsidR="008B3BC8" w:rsidRPr="00BA10F0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0283036C" w14:textId="77777777" w:rsidR="008B3BC8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772705C5" w14:textId="77777777" w:rsidR="008B3BC8" w:rsidRPr="005613AF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2F1557F9" w14:textId="77777777" w:rsidR="008B3BC8" w:rsidRDefault="008B3BC8" w:rsidP="003F1B09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60DCAA2C" w14:textId="77777777" w:rsidR="008B3BC8" w:rsidRPr="00C03A13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0C79351A" w14:textId="77777777" w:rsidR="008B3BC8" w:rsidRDefault="008B3BC8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20F6D521" w14:textId="77777777" w:rsidR="008B3BC8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Stopa bezrobocia rejestrowanego" w:history="1">
                              <w:r w:rsidR="008B3BC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385B0CAF" w14:textId="77777777" w:rsidR="008B3BC8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Wskaźnik cen towarów i usług konsumpcyjnych" w:history="1">
                              <w:r w:rsidR="008B3BC8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18026A2C" w14:textId="77777777" w:rsidR="008B3BC8" w:rsidRPr="000C1749" w:rsidRDefault="00000000" w:rsidP="003F1B0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Wynagrodzenia do obliczania przeciętnego miesięcznego wynagrodzenia" w:history="1">
                              <w:r w:rsidR="008B3BC8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54C2" id="Pole tekstowe 15" o:spid="_x0000_s1028" type="#_x0000_t202" alt="Obiekt ozdobny" style="position:absolute;left:0;text-align:left;margin-left:0;margin-top:159.5pt;width:516.5pt;height:601.5pt;z-index:-2515706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" fillcolor="#f2f2f2" strokecolor="white">
                <v:textbox>
                  <w:txbxContent>
                    <w:p w14:paraId="053DEA15" w14:textId="77777777" w:rsidR="008B3BC8" w:rsidRPr="00B238EA" w:rsidRDefault="008B3BC8" w:rsidP="003F1B09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3349CCB8" w14:textId="7F9820C6" w:rsidR="008B3BC8" w:rsidRPr="00820742" w:rsidRDefault="008B3BC8" w:rsidP="003F1B0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"https://stat.gov.pl/obszary-tematyczne/inne-opracowania/informacje-o-sytuacji-spoleczno-gospodarczej/sytuacja-spoleczno-gospodarcza-kraju-w-listopadzie-2024-r-,1,151.html"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313F8550" w14:textId="656B9A51" w:rsidR="008B3BC8" w:rsidRPr="00820742" w:rsidRDefault="008B3BC8" w:rsidP="003F1B0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"https://stat.gov.pl/obszary-tematyczne/inne-opracowania/informacje-o-sytuacji-spoleczno-gospodarczej/biuletyn-statystyczny-nr-112024,4,156.html"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6CEA1910" w14:textId="77777777" w:rsidR="008B3BC8" w:rsidRPr="00820742" w:rsidRDefault="008B3BC8" w:rsidP="003F1B0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"https://stat.gov.pl/obszary-tematyczne/koniunktura/koniunktura/koniunktura-w-przetworstwie-przemyslowym-budownictwie-handlu-i-uslugach-2000-2024-listopad-2024,4,91.html"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6BD07432" w14:textId="2C3C3731" w:rsidR="008B3BC8" w:rsidRPr="00820742" w:rsidRDefault="008B3BC8" w:rsidP="003F1B0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"https://stat.gov.pl/obszary-tematyczne/podmioty-gospodarcze-wyniki-finansowe/zmiany-strukturalne-grup-podmiotow/miesieczna-informacja-o-podmiotach-gospodarki-narodowej-w-rejestrze-regon-listopad-2024,4,91.html"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370685E5" w14:textId="6D23B8B9" w:rsidR="008B3BC8" w:rsidRPr="00820742" w:rsidRDefault="008B3BC8" w:rsidP="003F1B0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"https://stat.gov.pl/obszary-tematyczne/podmioty-gospodarcze-wyniki-finansowe/zmiany-strukturalne-grup-podmiotow/informacja-o-podmiotach-gospodarki-narodowej-wpisanych-do-rejestru-regon-listopad-2024,8,57.html"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104B730B" w14:textId="77777777" w:rsidR="008B3BC8" w:rsidRPr="00820742" w:rsidRDefault="008B3BC8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"https://stat.gov.pl/obszary-tematyczne/podmioty-gospodarcze-wyniki-finansowe/przedsiebiorstwa-niefinansowe/rejestracje-i-upadlosci-przedsiebiorstw-w-iii-kwartale-2024-roku,29,23.html" \o "Link do opracowania pt. Rejestracje i upadłości przedsiębiorstw w 2 kwartale 2024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39892019" w14:textId="445D1362" w:rsidR="008B3BC8" w:rsidRPr="00820742" w:rsidRDefault="008B3BC8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"https://stat.gov.pl/obszary-tematyczne/inne-opracowania/informacje-o-sytuacji-spoleczno-gospodarczej/sytuacja-spoleczno-gospodarcza-wojewodztw-nr-32024,3,55.html"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5CA13446" w14:textId="55B468DA" w:rsidR="008B3BC8" w:rsidRPr="00820742" w:rsidRDefault="008B3BC8" w:rsidP="003F1B0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"https://wroclaw.stat.gov.pl/opracowania-biezace/opracowania-sygnalne/inne-opracowania/koniunktura-gospodarcza-w-listopadzie-2024-r-,3,150.html"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2F5F4F6D" w14:textId="22C97A43" w:rsidR="008B3BC8" w:rsidRPr="00820742" w:rsidRDefault="008B3BC8" w:rsidP="003F1B0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"https://wroclaw.stat.gov.pl/opracowania-biezace/komunikaty-i-biuletyny/inne-opracowania/biuletyn-statystyczny-wojewodztwa-dolnoslaskiego-w-3-kwartale-2024-r,2,57.html"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7676D4F2" w14:textId="5C392360" w:rsidR="008B3BC8" w:rsidRPr="00820742" w:rsidRDefault="008B3BC8" w:rsidP="003F1B0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"https://wroclaw.stat.gov.pl/opracowania-biezace/komunikaty-i-biuletyny/inne-opracowania/sytuacja-spoleczno-gospodarcza-wroclawia-w-trzecim-kwartale-2024-r-,3,58.html"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47D44BA3" w14:textId="77777777" w:rsidR="008B3BC8" w:rsidRPr="00820742" w:rsidRDefault="008B3BC8" w:rsidP="003F1B09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366692A5" w14:textId="77777777" w:rsidR="008B3BC8" w:rsidRPr="0024032A" w:rsidRDefault="008B3BC8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18148309" w14:textId="77777777" w:rsidR="008B3BC8" w:rsidRPr="0066313C" w:rsidRDefault="008B3BC8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7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65F3A17F" w14:textId="77777777" w:rsidR="008B3BC8" w:rsidRPr="00820742" w:rsidRDefault="00000000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8" w:tooltip="Link do informacji o rejestrze REGON" w:history="1">
                        <w:r w:rsidR="008B3BC8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4E876BF0" w14:textId="77777777" w:rsidR="008B3BC8" w:rsidRPr="00820742" w:rsidRDefault="008B3BC8" w:rsidP="003F1B09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3C44B81F" w14:textId="77777777" w:rsidR="008B3BC8" w:rsidRPr="0024032A" w:rsidRDefault="008B3BC8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33584040" w14:textId="77777777" w:rsidR="008B3BC8" w:rsidRDefault="008B3BC8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5BA5998F" w14:textId="77777777" w:rsidR="008B3BC8" w:rsidRPr="00B238EA" w:rsidRDefault="00000000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0" w:tooltip="Link do pojęcia Ceny targowiskowe" w:history="1">
                        <w:r w:rsidR="008B3BC8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7B00F9A2" w14:textId="77777777" w:rsidR="008B3BC8" w:rsidRDefault="00000000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Koniunktura gospodarcza" w:history="1">
                        <w:r w:rsidR="008B3BC8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6F75B143" w14:textId="77777777" w:rsidR="008B3BC8" w:rsidRDefault="00000000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Mieszkania oddane do użytkowania" w:history="1">
                        <w:r w:rsidR="008B3BC8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111E4975" w14:textId="77777777" w:rsidR="008B3BC8" w:rsidRDefault="00000000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Nakłady inwestycyjne" w:history="1">
                        <w:r w:rsidR="008B3BC8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51F4D98E" w14:textId="77777777" w:rsidR="008B3BC8" w:rsidRDefault="00000000" w:rsidP="003F1B0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Podmiot gospodarki narodowej" w:history="1">
                        <w:r w:rsidR="008B3BC8"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394B0470" w14:textId="77777777" w:rsidR="008B3BC8" w:rsidRDefault="00000000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Produkcja sprzedana przemysłu" w:history="1">
                        <w:r w:rsidR="008B3BC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0DF60D17" w14:textId="77777777" w:rsidR="008B3BC8" w:rsidRPr="00B238EA" w:rsidRDefault="00000000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budowlano-montażowa" w:history="1">
                        <w:r w:rsidR="008B3BC8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3360DB03" w14:textId="77777777" w:rsidR="008B3BC8" w:rsidRPr="00B238EA" w:rsidRDefault="00000000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Przeciętne miesięczne wynagrodzenie brutto" w:history="1">
                        <w:r w:rsidR="008B3BC8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25BEC9A6" w14:textId="77777777" w:rsidR="008B3BC8" w:rsidRPr="00B238EA" w:rsidRDefault="008B3BC8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234AAAB1" w14:textId="77777777" w:rsidR="008B3BC8" w:rsidRPr="00BA10F0" w:rsidRDefault="008B3BC8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0283036C" w14:textId="77777777" w:rsidR="008B3BC8" w:rsidRDefault="008B3BC8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8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772705C5" w14:textId="77777777" w:rsidR="008B3BC8" w:rsidRPr="005613AF" w:rsidRDefault="008B3BC8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2F1557F9" w14:textId="77777777" w:rsidR="008B3BC8" w:rsidRDefault="008B3BC8" w:rsidP="003F1B09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60DCAA2C" w14:textId="77777777" w:rsidR="008B3BC8" w:rsidRPr="00C03A13" w:rsidRDefault="008B3BC8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0C79351A" w14:textId="77777777" w:rsidR="008B3BC8" w:rsidRDefault="008B3BC8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20F6D521" w14:textId="77777777" w:rsidR="008B3BC8" w:rsidRDefault="00000000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Stopa bezrobocia rejestrowanego" w:history="1">
                        <w:r w:rsidR="008B3BC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385B0CAF" w14:textId="77777777" w:rsidR="008B3BC8" w:rsidRDefault="00000000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Wskaźnik cen towarów i usług konsumpcyjnych" w:history="1">
                        <w:r w:rsidR="008B3BC8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18026A2C" w14:textId="77777777" w:rsidR="008B3BC8" w:rsidRPr="000C1749" w:rsidRDefault="00000000" w:rsidP="003F1B0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3" w:tooltip="Link do pojęcia Wynagrodzenia do obliczania przeciętnego miesięcznego wynagrodzenia" w:history="1">
                        <w:r w:rsidR="008B3BC8"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305697">
        <w:rPr>
          <w:noProof/>
          <w:lang w:eastAsia="pl-PL"/>
        </w:rPr>
        <w:drawing>
          <wp:anchor distT="0" distB="0" distL="114300" distR="114300" simplePos="0" relativeHeight="251689472" behindDoc="0" locked="0" layoutInCell="1" allowOverlap="1" wp14:anchorId="3F01587A" wp14:editId="1A861A77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697" w:rsidRPr="001E06EE">
        <w:rPr>
          <w:b/>
          <w:sz w:val="20"/>
          <w:lang w:val="en-US"/>
        </w:rPr>
        <w:t>e-mail:</w:t>
      </w:r>
      <w:r w:rsidR="00305697" w:rsidRPr="001E06EE">
        <w:rPr>
          <w:sz w:val="20"/>
          <w:lang w:val="en-US"/>
        </w:rPr>
        <w:t xml:space="preserve"> </w:t>
      </w:r>
      <w:hyperlink r:id="rId75" w:history="1">
        <w:r w:rsidR="00305697" w:rsidRPr="00456E0A">
          <w:rPr>
            <w:rStyle w:val="Hipercze"/>
            <w:sz w:val="20"/>
            <w:lang w:val="en-US"/>
          </w:rPr>
          <w:t>A.Ilczuk@stat.gov.pl</w:t>
        </w:r>
      </w:hyperlink>
      <w:r w:rsidR="00305697" w:rsidRPr="00E66E24">
        <w:rPr>
          <w:rStyle w:val="Hipercze"/>
          <w:sz w:val="20"/>
          <w:u w:val="none"/>
          <w:lang w:val="en-US"/>
        </w:rPr>
        <w:tab/>
      </w:r>
      <w:r w:rsidR="00305697" w:rsidRPr="00E66E24">
        <w:rPr>
          <w:rStyle w:val="Hipercze"/>
          <w:sz w:val="20"/>
          <w:u w:val="none"/>
          <w:lang w:val="en-US"/>
        </w:rPr>
        <w:tab/>
      </w:r>
      <w:hyperlink r:id="rId76" w:tooltip="Link do profilu Urzędu Statystycznego we Wrocławiu na Facebooku" w:history="1">
        <w:r w:rsidR="00305697"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sectPr w:rsidR="00305697" w:rsidSect="00C632B8">
      <w:footerReference w:type="even" r:id="rId77"/>
      <w:footerReference w:type="default" r:id="rId78"/>
      <w:type w:val="oddPage"/>
      <w:pgSz w:w="11906" w:h="16838" w:code="9"/>
      <w:pgMar w:top="720" w:right="709" w:bottom="720" w:left="720" w:header="170" w:footer="284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BCA6F" w14:textId="77777777" w:rsidR="00D4442B" w:rsidRDefault="00D4442B" w:rsidP="000662E2">
      <w:pPr>
        <w:spacing w:after="0" w:line="240" w:lineRule="auto"/>
      </w:pPr>
      <w:r>
        <w:separator/>
      </w:r>
    </w:p>
  </w:endnote>
  <w:endnote w:type="continuationSeparator" w:id="0">
    <w:p w14:paraId="23536D01" w14:textId="77777777" w:rsidR="00D4442B" w:rsidRDefault="00D444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ABA4FA4-7721-4327-B0EB-A0DDD349F145}"/>
    <w:embedBold r:id="rId2" w:fontKey="{4185B34F-DB21-46AB-810B-3984BED28F1F}"/>
    <w:embedItalic r:id="rId3" w:fontKey="{9ACEAEB4-FAE7-4135-BB18-D2C07B27216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1BBB49E-B9A1-4C52-8D7D-92E814566B43}"/>
    <w:embedBold r:id="rId5" w:fontKey="{37B8C620-9FFE-41D0-BAD2-5B6A3D9F99B7}"/>
    <w:embedItalic r:id="rId6" w:fontKey="{4EABFADA-3A37-4209-93E2-88AF8E0F0E7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5C27B90-C29D-4F46-AA57-61F6370A7D1D}"/>
    <w:embedBold r:id="rId8" w:fontKey="{A161280F-C5E3-4DCD-8E30-552BC70AC64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FED8CA2-8F14-4532-AB98-6437B1A79A29}"/>
    <w:embedItalic r:id="rId10" w:fontKey="{E3E685DA-9251-47B6-85AC-99627D1EF2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9DF4387-C272-4889-A695-8F8C89EED6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3E403FA-603D-49C4-BEF0-1FB22F3E1C60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DA12D6A-2AFC-42E9-B793-1486F112B3C1}"/>
    <w:embedBold r:id="rId14" w:fontKey="{8EF61524-6FE3-472A-97B2-689A774222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B896485C-6ABD-45B8-B8EA-F185FA038B09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7C770A88-E540-4C2C-BB2B-5ADF5A8864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7239" w14:textId="77777777" w:rsidR="008B3BC8" w:rsidRDefault="008B3BC8" w:rsidP="004B027A">
    <w:pPr>
      <w:pStyle w:val="Stopka"/>
      <w:jc w:val="left"/>
    </w:pPr>
    <w:r>
      <w:fldChar w:fldCharType="begin"/>
    </w:r>
    <w:r>
      <w:instrText>PAGE   \* MERGEFORMAT</w:instrText>
    </w:r>
    <w:r>
      <w:fldChar w:fldCharType="separate"/>
    </w:r>
    <w:r w:rsidR="005A0D59">
      <w:rPr>
        <w:noProof/>
      </w:rPr>
      <w:t>14</w:t>
    </w:r>
    <w:r>
      <w:fldChar w:fldCharType="end"/>
    </w:r>
  </w:p>
  <w:p w14:paraId="2D91C854" w14:textId="77777777" w:rsidR="008B3BC8" w:rsidRDefault="008B3BC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CBFDF" w14:textId="77777777" w:rsidR="008B3BC8" w:rsidRDefault="008B3BC8" w:rsidP="004B027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A0D59">
      <w:rPr>
        <w:noProof/>
      </w:rPr>
      <w:t>15</w:t>
    </w:r>
    <w:r>
      <w:fldChar w:fldCharType="end"/>
    </w:r>
  </w:p>
  <w:p w14:paraId="5F09A381" w14:textId="77777777" w:rsidR="008B3BC8" w:rsidRDefault="008B3BC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74B62" w14:textId="77777777" w:rsidR="008B3BC8" w:rsidRDefault="008B3BC8">
    <w:pPr>
      <w:pStyle w:val="Stopka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22</w:t>
    </w:r>
    <w:r>
      <w:fldChar w:fldCharType="end"/>
    </w:r>
  </w:p>
  <w:p w14:paraId="0DE3A71A" w14:textId="77777777" w:rsidR="008B3BC8" w:rsidRDefault="008B3BC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14940" w14:textId="77777777" w:rsidR="008B3BC8" w:rsidRDefault="008B3BC8" w:rsidP="00F2599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A0D59">
      <w:rPr>
        <w:noProof/>
      </w:rPr>
      <w:t>21</w:t>
    </w:r>
    <w:r>
      <w:fldChar w:fldCharType="end"/>
    </w:r>
  </w:p>
  <w:p w14:paraId="55B40393" w14:textId="77777777" w:rsidR="008B3BC8" w:rsidRDefault="008B3BC8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2F94" w14:textId="77777777" w:rsidR="00D4442B" w:rsidRDefault="00D4442B" w:rsidP="000662E2">
      <w:pPr>
        <w:spacing w:after="0" w:line="240" w:lineRule="auto"/>
      </w:pPr>
      <w:r>
        <w:separator/>
      </w:r>
    </w:p>
  </w:footnote>
  <w:footnote w:type="continuationSeparator" w:id="0">
    <w:p w14:paraId="51E200C6" w14:textId="77777777" w:rsidR="00D4442B" w:rsidRDefault="00D4442B" w:rsidP="000662E2">
      <w:pPr>
        <w:spacing w:after="0" w:line="240" w:lineRule="auto"/>
      </w:pPr>
      <w:r>
        <w:continuationSeparator/>
      </w:r>
    </w:p>
  </w:footnote>
  <w:footnote w:id="1">
    <w:p w14:paraId="6312222E" w14:textId="77777777" w:rsidR="008B3BC8" w:rsidRPr="006B6200" w:rsidRDefault="008B3BC8" w:rsidP="00054612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 xml:space="preserve">Więcej informacji: </w:t>
      </w:r>
      <w:hyperlink r:id="rId1" w:tooltip="Link do publikacji pt. Zeszyt metodologiczny - Miesięczny meldunek o działalności gospodarczej przedsiębiorstw" w:history="1">
        <w:r w:rsidRPr="006B6200">
          <w:rPr>
            <w:rStyle w:val="Hipercze"/>
            <w:sz w:val="16"/>
            <w:szCs w:val="16"/>
          </w:rPr>
          <w:t>Zeszyt metodologiczny. Miesięczny meldunek o działalności gospodarczej przedsiębiorstw</w:t>
        </w:r>
      </w:hyperlink>
      <w:r w:rsidRPr="006B6200">
        <w:rPr>
          <w:sz w:val="16"/>
          <w:szCs w:val="16"/>
        </w:rPr>
        <w:t>.</w:t>
      </w:r>
    </w:p>
  </w:footnote>
  <w:footnote w:id="2">
    <w:p w14:paraId="1A6D4796" w14:textId="77777777" w:rsidR="008B3BC8" w:rsidRPr="00185C72" w:rsidRDefault="008B3BC8" w:rsidP="00D55592">
      <w:pPr>
        <w:pStyle w:val="Przypisdolny"/>
        <w:spacing w:before="40" w:line="180" w:lineRule="exact"/>
        <w:jc w:val="left"/>
        <w:rPr>
          <w:rStyle w:val="Odwoanieprzypisudolnego"/>
          <w:spacing w:val="3"/>
          <w:sz w:val="16"/>
          <w:vertAlign w:val="baseline"/>
        </w:rPr>
      </w:pPr>
      <w:r w:rsidRPr="00185C72">
        <w:rPr>
          <w:rStyle w:val="Odwoanieprzypisudolnego"/>
          <w:spacing w:val="3"/>
          <w:sz w:val="19"/>
          <w:szCs w:val="19"/>
        </w:rPr>
        <w:footnoteRef/>
      </w:r>
      <w:r w:rsidRPr="00185C72">
        <w:rPr>
          <w:rStyle w:val="Odwoanieprzypisudolnego"/>
          <w:spacing w:val="3"/>
          <w:sz w:val="19"/>
          <w:szCs w:val="19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Przeciętne zatrudnienie po przeliczeniu wymiarów etatów osób niepełnozatrudnionych</w:t>
      </w:r>
      <w:r w:rsidRPr="00185C72">
        <w:rPr>
          <w:spacing w:val="3"/>
          <w:sz w:val="16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na pełne etaty.</w:t>
      </w:r>
    </w:p>
  </w:footnote>
  <w:footnote w:id="3">
    <w:p w14:paraId="43D6D097" w14:textId="77777777" w:rsidR="008B3BC8" w:rsidRPr="00D33BFE" w:rsidRDefault="008B3BC8" w:rsidP="00264ACB">
      <w:pPr>
        <w:pStyle w:val="Przypisdolny"/>
        <w:spacing w:before="40" w:line="20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</w:t>
      </w:r>
      <w:proofErr w:type="spellStart"/>
      <w:r w:rsidRPr="00431908">
        <w:rPr>
          <w:spacing w:val="3"/>
          <w:sz w:val="16"/>
        </w:rPr>
        <w:t>cy</w:t>
      </w:r>
      <w:proofErr w:type="spellEnd"/>
      <w:r w:rsidRPr="00431908">
        <w:rPr>
          <w:spacing w:val="3"/>
          <w:sz w:val="16"/>
        </w:rPr>
        <w:t xml:space="preserve">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4">
    <w:p w14:paraId="230CF6D7" w14:textId="77777777" w:rsidR="008B3BC8" w:rsidRPr="00562421" w:rsidRDefault="008B3BC8" w:rsidP="00264ACB">
      <w:pPr>
        <w:pStyle w:val="Przypisdolny"/>
        <w:spacing w:line="200" w:lineRule="exact"/>
        <w:rPr>
          <w:sz w:val="16"/>
        </w:rPr>
      </w:pPr>
      <w:r w:rsidRPr="00562421">
        <w:rPr>
          <w:rStyle w:val="Odwoanieprzypisudolnego"/>
          <w:sz w:val="19"/>
          <w:szCs w:val="19"/>
        </w:rPr>
        <w:footnoteRef/>
      </w:r>
      <w:r w:rsidRPr="00562421">
        <w:rPr>
          <w:sz w:val="18"/>
          <w:szCs w:val="18"/>
        </w:rPr>
        <w:t xml:space="preserve"> </w:t>
      </w:r>
      <w:r w:rsidRPr="00562421">
        <w:rPr>
          <w:sz w:val="16"/>
        </w:rPr>
        <w:t>Dotyczy wolnych miejsc pracy i miejsc aktywizacji zawodowej.</w:t>
      </w:r>
    </w:p>
  </w:footnote>
  <w:footnote w:id="5">
    <w:p w14:paraId="214A8A88" w14:textId="77777777" w:rsidR="008B3BC8" w:rsidRPr="006B6200" w:rsidRDefault="008B3BC8" w:rsidP="008842F3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>Załącznik do objaśnień sprawozdawczości z zatrudnienia i wynagrodzeń</w:t>
      </w:r>
      <w:r>
        <w:rPr>
          <w:sz w:val="16"/>
          <w:szCs w:val="16"/>
        </w:rPr>
        <w:t xml:space="preserve"> </w:t>
      </w:r>
      <w:hyperlink r:id="rId2" w:tooltip="Link do strony internetowej z objasnieniami do sprawozdawczości z zatrudnienia i wynagrodzeń" w:history="1">
        <w:r w:rsidRPr="006B6200">
          <w:rPr>
            <w:rStyle w:val="Hipercze"/>
            <w:sz w:val="16"/>
            <w:szCs w:val="16"/>
          </w:rPr>
          <w:t>http://form.stat.gov.pl/formularze/2024/objasnienia/zalacznik_do_objasnien.pdf</w:t>
        </w:r>
      </w:hyperlink>
      <w:r w:rsidRPr="00086F96">
        <w:rPr>
          <w:rStyle w:val="Hipercze"/>
          <w:color w:val="auto"/>
          <w:sz w:val="16"/>
          <w:szCs w:val="16"/>
          <w:u w:val="none"/>
        </w:rPr>
        <w:t>.</w:t>
      </w:r>
    </w:p>
  </w:footnote>
  <w:footnote w:id="6">
    <w:p w14:paraId="1CD1323B" w14:textId="77777777" w:rsidR="008B3BC8" w:rsidRPr="00562421" w:rsidRDefault="008B3BC8" w:rsidP="00AC1ACE">
      <w:pPr>
        <w:pStyle w:val="Przypisdolny"/>
        <w:spacing w:line="200" w:lineRule="exact"/>
        <w:rPr>
          <w:sz w:val="16"/>
        </w:rPr>
      </w:pPr>
      <w:r w:rsidRPr="00562421">
        <w:rPr>
          <w:rStyle w:val="Odwoanieprzypisudolnego"/>
          <w:sz w:val="19"/>
          <w:szCs w:val="19"/>
        </w:rPr>
        <w:footnoteRef/>
      </w:r>
      <w:r w:rsidRPr="009326C8">
        <w:rPr>
          <w:sz w:val="18"/>
          <w:szCs w:val="18"/>
        </w:rPr>
        <w:t xml:space="preserve"> </w:t>
      </w:r>
      <w:r w:rsidRPr="00562421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7">
    <w:p w14:paraId="7AB9CD09" w14:textId="77777777" w:rsidR="008B3BC8" w:rsidRPr="00CE55B4" w:rsidRDefault="008B3BC8" w:rsidP="00EB3B16">
      <w:pPr>
        <w:pStyle w:val="Tekstprzypisudolnego"/>
        <w:spacing w:before="0" w:line="200" w:lineRule="exact"/>
        <w:rPr>
          <w:sz w:val="16"/>
          <w:szCs w:val="16"/>
        </w:rPr>
      </w:pPr>
      <w:r w:rsidRPr="00562421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8">
    <w:p w14:paraId="74807B57" w14:textId="7FCCEC36" w:rsidR="008B3BC8" w:rsidRPr="00F8127B" w:rsidRDefault="008B3BC8" w:rsidP="00562421">
      <w:pPr>
        <w:pStyle w:val="Default"/>
        <w:spacing w:line="200" w:lineRule="exact"/>
        <w:rPr>
          <w:sz w:val="16"/>
          <w:szCs w:val="16"/>
        </w:rPr>
      </w:pPr>
      <w:r w:rsidRPr="00562421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6B575E">
        <w:rPr>
          <w:spacing w:val="-2"/>
          <w:sz w:val="16"/>
          <w:szCs w:val="16"/>
        </w:rPr>
        <w:t>Dotyczy osób prawnych, jednostek organizacyjnych niemających osobowości prawnej oraz osób fizycznych prowadzących działalność</w:t>
      </w:r>
      <w:r w:rsidRPr="00F8127B">
        <w:rPr>
          <w:sz w:val="16"/>
          <w:szCs w:val="16"/>
        </w:rPr>
        <w:t xml:space="preserve"> gospodarczą (bez osób fizycznych prowadzących gospodarstwa indywidualne w rolnictwie).</w:t>
      </w:r>
    </w:p>
  </w:footnote>
  <w:footnote w:id="9">
    <w:p w14:paraId="1EC50DA1" w14:textId="07E3EF8A" w:rsidR="008B3BC8" w:rsidRPr="00264F57" w:rsidRDefault="008B3BC8" w:rsidP="00963AE5">
      <w:pPr>
        <w:spacing w:before="80" w:after="0" w:line="192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4272C3">
        <w:rPr>
          <w:rFonts w:cs="FiraSans-Regular"/>
          <w:sz w:val="16"/>
          <w:szCs w:val="16"/>
        </w:rPr>
        <w:t xml:space="preserve">Badanie zostało przeprowadzone od 1 do 10 dnia </w:t>
      </w:r>
      <w:r>
        <w:rPr>
          <w:rFonts w:cs="FiraSans-Regular"/>
          <w:sz w:val="16"/>
          <w:szCs w:val="16"/>
        </w:rPr>
        <w:t>października br.</w:t>
      </w:r>
      <w:r w:rsidRPr="004272C3">
        <w:rPr>
          <w:rFonts w:cs="FiraSans-Regular"/>
          <w:sz w:val="16"/>
          <w:szCs w:val="16"/>
        </w:rPr>
        <w:t xml:space="preserve"> na próbie jednostek przemysłowych, budowlanych, handlowych i usługowych. Odpowiedzi udzielane</w:t>
      </w:r>
      <w:r>
        <w:rPr>
          <w:rFonts w:cs="FiraSans-Regular"/>
          <w:sz w:val="16"/>
          <w:szCs w:val="16"/>
        </w:rPr>
        <w:t xml:space="preserve"> były</w:t>
      </w:r>
      <w:r w:rsidRPr="004272C3">
        <w:rPr>
          <w:rFonts w:cs="FiraSans-Regular"/>
          <w:sz w:val="16"/>
          <w:szCs w:val="16"/>
        </w:rPr>
        <w:t xml:space="preserve"> na zasadzie dobrowolności. We wszystkich pytaniach prezentowany jest procent (ważony) odpowiedzi respondentów </w:t>
      </w:r>
      <w:r w:rsidRPr="00D60192">
        <w:rPr>
          <w:rFonts w:cs="FiraSans-Regular"/>
          <w:spacing w:val="-2"/>
          <w:sz w:val="16"/>
          <w:szCs w:val="16"/>
        </w:rPr>
        <w:t>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15pt;height:125.05pt;visibility:visible" o:bullet="t">
        <v:imagedata r:id="rId1" o:title=""/>
      </v:shape>
    </w:pict>
  </w:numPicBullet>
  <w:numPicBullet w:numPicBulletId="1">
    <w:pict>
      <v:shape w14:anchorId="2AF54007" id="_x0000_i1031" type="#_x0000_t75" style="width:124.1pt;height:125.05pt;visibility:visible" o:bullet="t">
        <v:imagedata r:id="rId2" o:title=""/>
      </v:shape>
    </w:pict>
  </w:numPicBullet>
  <w:abstractNum w:abstractNumId="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6C278EC"/>
    <w:multiLevelType w:val="hybridMultilevel"/>
    <w:tmpl w:val="93662A18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3B795523"/>
    <w:multiLevelType w:val="hybridMultilevel"/>
    <w:tmpl w:val="EFB82A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0086B"/>
    <w:multiLevelType w:val="hybridMultilevel"/>
    <w:tmpl w:val="2CA4D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620E8"/>
    <w:multiLevelType w:val="hybridMultilevel"/>
    <w:tmpl w:val="B6E2A6D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26658">
    <w:abstractNumId w:val="5"/>
  </w:num>
  <w:num w:numId="2" w16cid:durableId="1804805404">
    <w:abstractNumId w:val="1"/>
  </w:num>
  <w:num w:numId="3" w16cid:durableId="241532355">
    <w:abstractNumId w:val="16"/>
  </w:num>
  <w:num w:numId="4" w16cid:durableId="548614419">
    <w:abstractNumId w:val="17"/>
  </w:num>
  <w:num w:numId="5" w16cid:durableId="1363634629">
    <w:abstractNumId w:val="9"/>
  </w:num>
  <w:num w:numId="6" w16cid:durableId="2039812917">
    <w:abstractNumId w:val="12"/>
  </w:num>
  <w:num w:numId="7" w16cid:durableId="2137790200">
    <w:abstractNumId w:val="6"/>
  </w:num>
  <w:num w:numId="8" w16cid:durableId="1020281323">
    <w:abstractNumId w:val="15"/>
  </w:num>
  <w:num w:numId="9" w16cid:durableId="11420912">
    <w:abstractNumId w:val="2"/>
  </w:num>
  <w:num w:numId="10" w16cid:durableId="1625379155">
    <w:abstractNumId w:val="14"/>
  </w:num>
  <w:num w:numId="11" w16cid:durableId="347146996">
    <w:abstractNumId w:val="3"/>
  </w:num>
  <w:num w:numId="12" w16cid:durableId="980616860">
    <w:abstractNumId w:val="13"/>
  </w:num>
  <w:num w:numId="13" w16cid:durableId="1745906135">
    <w:abstractNumId w:val="11"/>
  </w:num>
  <w:num w:numId="14" w16cid:durableId="1235966748">
    <w:abstractNumId w:val="12"/>
  </w:num>
  <w:num w:numId="15" w16cid:durableId="55251641">
    <w:abstractNumId w:val="12"/>
  </w:num>
  <w:num w:numId="16" w16cid:durableId="1530531375">
    <w:abstractNumId w:val="4"/>
  </w:num>
  <w:num w:numId="17" w16cid:durableId="198473197">
    <w:abstractNumId w:val="12"/>
  </w:num>
  <w:num w:numId="18" w16cid:durableId="1882596334">
    <w:abstractNumId w:val="7"/>
  </w:num>
  <w:num w:numId="19" w16cid:durableId="710615995">
    <w:abstractNumId w:val="0"/>
  </w:num>
  <w:num w:numId="20" w16cid:durableId="656956804">
    <w:abstractNumId w:val="12"/>
  </w:num>
  <w:num w:numId="21" w16cid:durableId="1473870664">
    <w:abstractNumId w:val="8"/>
  </w:num>
  <w:num w:numId="22" w16cid:durableId="17305697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213"/>
    <w:rsid w:val="00001883"/>
    <w:rsid w:val="00001C5B"/>
    <w:rsid w:val="0000253B"/>
    <w:rsid w:val="0000277D"/>
    <w:rsid w:val="000030A9"/>
    <w:rsid w:val="00003437"/>
    <w:rsid w:val="000038C6"/>
    <w:rsid w:val="00003F89"/>
    <w:rsid w:val="000040C3"/>
    <w:rsid w:val="00004190"/>
    <w:rsid w:val="00005040"/>
    <w:rsid w:val="0000539D"/>
    <w:rsid w:val="000055F7"/>
    <w:rsid w:val="00005794"/>
    <w:rsid w:val="0000709F"/>
    <w:rsid w:val="00010393"/>
    <w:rsid w:val="000108B8"/>
    <w:rsid w:val="00010BC4"/>
    <w:rsid w:val="00010C39"/>
    <w:rsid w:val="000136BB"/>
    <w:rsid w:val="00013E92"/>
    <w:rsid w:val="00014102"/>
    <w:rsid w:val="00014C4C"/>
    <w:rsid w:val="000152F5"/>
    <w:rsid w:val="000169CF"/>
    <w:rsid w:val="00017320"/>
    <w:rsid w:val="00017B94"/>
    <w:rsid w:val="00021A6A"/>
    <w:rsid w:val="00021AF2"/>
    <w:rsid w:val="00022215"/>
    <w:rsid w:val="00022EE0"/>
    <w:rsid w:val="00023292"/>
    <w:rsid w:val="000244E2"/>
    <w:rsid w:val="00024EEA"/>
    <w:rsid w:val="000269DD"/>
    <w:rsid w:val="00026A46"/>
    <w:rsid w:val="0002725A"/>
    <w:rsid w:val="000301B5"/>
    <w:rsid w:val="00030B5C"/>
    <w:rsid w:val="000316B0"/>
    <w:rsid w:val="00033187"/>
    <w:rsid w:val="00033AF2"/>
    <w:rsid w:val="00033D46"/>
    <w:rsid w:val="00035564"/>
    <w:rsid w:val="0003583B"/>
    <w:rsid w:val="000359DD"/>
    <w:rsid w:val="00035BCD"/>
    <w:rsid w:val="000365CB"/>
    <w:rsid w:val="00036C26"/>
    <w:rsid w:val="000372E4"/>
    <w:rsid w:val="000378EA"/>
    <w:rsid w:val="00040005"/>
    <w:rsid w:val="0004004C"/>
    <w:rsid w:val="0004017B"/>
    <w:rsid w:val="0004100A"/>
    <w:rsid w:val="0004119D"/>
    <w:rsid w:val="000413C6"/>
    <w:rsid w:val="00045755"/>
    <w:rsid w:val="0004582E"/>
    <w:rsid w:val="0004634B"/>
    <w:rsid w:val="000463CB"/>
    <w:rsid w:val="0004650F"/>
    <w:rsid w:val="0004654D"/>
    <w:rsid w:val="0004660C"/>
    <w:rsid w:val="000469E5"/>
    <w:rsid w:val="00046A60"/>
    <w:rsid w:val="00046D8A"/>
    <w:rsid w:val="00046E19"/>
    <w:rsid w:val="000470AA"/>
    <w:rsid w:val="0005059B"/>
    <w:rsid w:val="00050D00"/>
    <w:rsid w:val="000516D3"/>
    <w:rsid w:val="000535B5"/>
    <w:rsid w:val="000542D5"/>
    <w:rsid w:val="00054612"/>
    <w:rsid w:val="00054967"/>
    <w:rsid w:val="00055C57"/>
    <w:rsid w:val="00057CA1"/>
    <w:rsid w:val="00060569"/>
    <w:rsid w:val="000617A3"/>
    <w:rsid w:val="00063089"/>
    <w:rsid w:val="00063CD8"/>
    <w:rsid w:val="000656A3"/>
    <w:rsid w:val="000662E2"/>
    <w:rsid w:val="00066883"/>
    <w:rsid w:val="00070AB8"/>
    <w:rsid w:val="000715B5"/>
    <w:rsid w:val="00072A0A"/>
    <w:rsid w:val="00074DD8"/>
    <w:rsid w:val="00074F19"/>
    <w:rsid w:val="00076FE2"/>
    <w:rsid w:val="000800E4"/>
    <w:rsid w:val="000806F7"/>
    <w:rsid w:val="0008108E"/>
    <w:rsid w:val="00081793"/>
    <w:rsid w:val="000824A5"/>
    <w:rsid w:val="00082C71"/>
    <w:rsid w:val="00083307"/>
    <w:rsid w:val="00083DFD"/>
    <w:rsid w:val="0008779D"/>
    <w:rsid w:val="000912CA"/>
    <w:rsid w:val="00091D7C"/>
    <w:rsid w:val="00092573"/>
    <w:rsid w:val="00093186"/>
    <w:rsid w:val="00093619"/>
    <w:rsid w:val="000939CA"/>
    <w:rsid w:val="000942A2"/>
    <w:rsid w:val="000942CE"/>
    <w:rsid w:val="00094322"/>
    <w:rsid w:val="00095188"/>
    <w:rsid w:val="00095ABF"/>
    <w:rsid w:val="000965FA"/>
    <w:rsid w:val="00097647"/>
    <w:rsid w:val="00097840"/>
    <w:rsid w:val="00097F3C"/>
    <w:rsid w:val="000A2C6F"/>
    <w:rsid w:val="000A364D"/>
    <w:rsid w:val="000A4630"/>
    <w:rsid w:val="000A59C0"/>
    <w:rsid w:val="000A5E23"/>
    <w:rsid w:val="000A60E2"/>
    <w:rsid w:val="000B020E"/>
    <w:rsid w:val="000B0727"/>
    <w:rsid w:val="000B0E3D"/>
    <w:rsid w:val="000B1774"/>
    <w:rsid w:val="000B27C2"/>
    <w:rsid w:val="000B4978"/>
    <w:rsid w:val="000B5621"/>
    <w:rsid w:val="000B5A7C"/>
    <w:rsid w:val="000B7CFC"/>
    <w:rsid w:val="000C0190"/>
    <w:rsid w:val="000C05CF"/>
    <w:rsid w:val="000C125C"/>
    <w:rsid w:val="000C135D"/>
    <w:rsid w:val="000C1749"/>
    <w:rsid w:val="000C5FFC"/>
    <w:rsid w:val="000C733F"/>
    <w:rsid w:val="000D1D43"/>
    <w:rsid w:val="000D225C"/>
    <w:rsid w:val="000D24B1"/>
    <w:rsid w:val="000D2A5C"/>
    <w:rsid w:val="000D2AEF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5271"/>
    <w:rsid w:val="000D5C3F"/>
    <w:rsid w:val="000D66F7"/>
    <w:rsid w:val="000D6D15"/>
    <w:rsid w:val="000D7669"/>
    <w:rsid w:val="000D7F39"/>
    <w:rsid w:val="000E01EA"/>
    <w:rsid w:val="000E0918"/>
    <w:rsid w:val="000E1555"/>
    <w:rsid w:val="000E1AB3"/>
    <w:rsid w:val="000E1DB4"/>
    <w:rsid w:val="000E20EA"/>
    <w:rsid w:val="000E2869"/>
    <w:rsid w:val="000E29BB"/>
    <w:rsid w:val="000E32CE"/>
    <w:rsid w:val="000E390C"/>
    <w:rsid w:val="000E4139"/>
    <w:rsid w:val="000E46C6"/>
    <w:rsid w:val="000E4760"/>
    <w:rsid w:val="000E50D5"/>
    <w:rsid w:val="000E5C57"/>
    <w:rsid w:val="000E5EBF"/>
    <w:rsid w:val="000E6A99"/>
    <w:rsid w:val="000F03A1"/>
    <w:rsid w:val="000F06C3"/>
    <w:rsid w:val="000F1C76"/>
    <w:rsid w:val="000F309A"/>
    <w:rsid w:val="000F3DAB"/>
    <w:rsid w:val="000F4E11"/>
    <w:rsid w:val="000F4F54"/>
    <w:rsid w:val="000F5A01"/>
    <w:rsid w:val="000F6EB5"/>
    <w:rsid w:val="000F7098"/>
    <w:rsid w:val="000F7F59"/>
    <w:rsid w:val="00100C3D"/>
    <w:rsid w:val="001011C3"/>
    <w:rsid w:val="00101A74"/>
    <w:rsid w:val="00102C53"/>
    <w:rsid w:val="00103C78"/>
    <w:rsid w:val="00103D6A"/>
    <w:rsid w:val="001042C4"/>
    <w:rsid w:val="00104481"/>
    <w:rsid w:val="00104C89"/>
    <w:rsid w:val="00105361"/>
    <w:rsid w:val="0010710C"/>
    <w:rsid w:val="001071CD"/>
    <w:rsid w:val="00110464"/>
    <w:rsid w:val="00110490"/>
    <w:rsid w:val="00110D87"/>
    <w:rsid w:val="00110DFF"/>
    <w:rsid w:val="00110F22"/>
    <w:rsid w:val="00112444"/>
    <w:rsid w:val="00112461"/>
    <w:rsid w:val="0011269A"/>
    <w:rsid w:val="001131AF"/>
    <w:rsid w:val="00114979"/>
    <w:rsid w:val="00114DB9"/>
    <w:rsid w:val="00116087"/>
    <w:rsid w:val="0011653E"/>
    <w:rsid w:val="00117E53"/>
    <w:rsid w:val="00120389"/>
    <w:rsid w:val="0012074D"/>
    <w:rsid w:val="001209B0"/>
    <w:rsid w:val="00122392"/>
    <w:rsid w:val="0012374E"/>
    <w:rsid w:val="001239C7"/>
    <w:rsid w:val="00125449"/>
    <w:rsid w:val="00125576"/>
    <w:rsid w:val="001259CB"/>
    <w:rsid w:val="001271D9"/>
    <w:rsid w:val="00130296"/>
    <w:rsid w:val="001308B3"/>
    <w:rsid w:val="0013138D"/>
    <w:rsid w:val="00132198"/>
    <w:rsid w:val="00132469"/>
    <w:rsid w:val="00134F1B"/>
    <w:rsid w:val="0013535E"/>
    <w:rsid w:val="00135B87"/>
    <w:rsid w:val="001365E4"/>
    <w:rsid w:val="00140076"/>
    <w:rsid w:val="00140361"/>
    <w:rsid w:val="0014046D"/>
    <w:rsid w:val="001423B6"/>
    <w:rsid w:val="001440B9"/>
    <w:rsid w:val="001448A7"/>
    <w:rsid w:val="00145C53"/>
    <w:rsid w:val="00146409"/>
    <w:rsid w:val="001465C8"/>
    <w:rsid w:val="00146621"/>
    <w:rsid w:val="001467FD"/>
    <w:rsid w:val="0014693F"/>
    <w:rsid w:val="0014786A"/>
    <w:rsid w:val="001502A6"/>
    <w:rsid w:val="00150BBE"/>
    <w:rsid w:val="00153985"/>
    <w:rsid w:val="00155248"/>
    <w:rsid w:val="00160212"/>
    <w:rsid w:val="00160408"/>
    <w:rsid w:val="00160871"/>
    <w:rsid w:val="00160C61"/>
    <w:rsid w:val="00160D03"/>
    <w:rsid w:val="00161D1D"/>
    <w:rsid w:val="00161EA3"/>
    <w:rsid w:val="00162325"/>
    <w:rsid w:val="00162440"/>
    <w:rsid w:val="00163282"/>
    <w:rsid w:val="001634F2"/>
    <w:rsid w:val="001636D3"/>
    <w:rsid w:val="001639AB"/>
    <w:rsid w:val="0016745E"/>
    <w:rsid w:val="00170C7E"/>
    <w:rsid w:val="0017137A"/>
    <w:rsid w:val="001726B5"/>
    <w:rsid w:val="00173456"/>
    <w:rsid w:val="001734D1"/>
    <w:rsid w:val="00174022"/>
    <w:rsid w:val="0017527E"/>
    <w:rsid w:val="00175E10"/>
    <w:rsid w:val="001770AB"/>
    <w:rsid w:val="00177FE7"/>
    <w:rsid w:val="001810B4"/>
    <w:rsid w:val="00182F57"/>
    <w:rsid w:val="00183470"/>
    <w:rsid w:val="0018437F"/>
    <w:rsid w:val="00184ED0"/>
    <w:rsid w:val="001853FA"/>
    <w:rsid w:val="00185794"/>
    <w:rsid w:val="001859BB"/>
    <w:rsid w:val="00186286"/>
    <w:rsid w:val="001877AE"/>
    <w:rsid w:val="00187D77"/>
    <w:rsid w:val="00187F89"/>
    <w:rsid w:val="001900C0"/>
    <w:rsid w:val="00192473"/>
    <w:rsid w:val="00192D55"/>
    <w:rsid w:val="0019385F"/>
    <w:rsid w:val="00193AAE"/>
    <w:rsid w:val="00193D1B"/>
    <w:rsid w:val="001948E1"/>
    <w:rsid w:val="00194E15"/>
    <w:rsid w:val="001951DA"/>
    <w:rsid w:val="00195B3A"/>
    <w:rsid w:val="001965C2"/>
    <w:rsid w:val="001967F2"/>
    <w:rsid w:val="00196F67"/>
    <w:rsid w:val="0019760F"/>
    <w:rsid w:val="001A02EF"/>
    <w:rsid w:val="001A0CF1"/>
    <w:rsid w:val="001A0DE2"/>
    <w:rsid w:val="001A109E"/>
    <w:rsid w:val="001A2475"/>
    <w:rsid w:val="001A2A81"/>
    <w:rsid w:val="001A3341"/>
    <w:rsid w:val="001A4D9D"/>
    <w:rsid w:val="001A6A6D"/>
    <w:rsid w:val="001A78C1"/>
    <w:rsid w:val="001A7E65"/>
    <w:rsid w:val="001B0768"/>
    <w:rsid w:val="001B15CD"/>
    <w:rsid w:val="001B1FCC"/>
    <w:rsid w:val="001B232F"/>
    <w:rsid w:val="001B3560"/>
    <w:rsid w:val="001B3742"/>
    <w:rsid w:val="001B4991"/>
    <w:rsid w:val="001B4F08"/>
    <w:rsid w:val="001B6846"/>
    <w:rsid w:val="001B7E71"/>
    <w:rsid w:val="001C13EB"/>
    <w:rsid w:val="001C1664"/>
    <w:rsid w:val="001C1A94"/>
    <w:rsid w:val="001C1E6E"/>
    <w:rsid w:val="001C2606"/>
    <w:rsid w:val="001C295F"/>
    <w:rsid w:val="001C2A60"/>
    <w:rsid w:val="001C3222"/>
    <w:rsid w:val="001C3269"/>
    <w:rsid w:val="001C3671"/>
    <w:rsid w:val="001C3976"/>
    <w:rsid w:val="001C4252"/>
    <w:rsid w:val="001C470C"/>
    <w:rsid w:val="001C48C9"/>
    <w:rsid w:val="001C5415"/>
    <w:rsid w:val="001C5F3C"/>
    <w:rsid w:val="001C690B"/>
    <w:rsid w:val="001C796D"/>
    <w:rsid w:val="001D088D"/>
    <w:rsid w:val="001D14E6"/>
    <w:rsid w:val="001D16FB"/>
    <w:rsid w:val="001D1900"/>
    <w:rsid w:val="001D1DB4"/>
    <w:rsid w:val="001D2C6F"/>
    <w:rsid w:val="001D3139"/>
    <w:rsid w:val="001D6CD3"/>
    <w:rsid w:val="001E082D"/>
    <w:rsid w:val="001E0B2E"/>
    <w:rsid w:val="001E1E13"/>
    <w:rsid w:val="001E1EA3"/>
    <w:rsid w:val="001E3D56"/>
    <w:rsid w:val="001E417C"/>
    <w:rsid w:val="001E4C95"/>
    <w:rsid w:val="001E632F"/>
    <w:rsid w:val="001E6EB4"/>
    <w:rsid w:val="001E705A"/>
    <w:rsid w:val="001E7D8A"/>
    <w:rsid w:val="001F1B65"/>
    <w:rsid w:val="001F2B72"/>
    <w:rsid w:val="001F439B"/>
    <w:rsid w:val="001F5101"/>
    <w:rsid w:val="001F590B"/>
    <w:rsid w:val="001F5F04"/>
    <w:rsid w:val="001F7241"/>
    <w:rsid w:val="001F78C6"/>
    <w:rsid w:val="00200250"/>
    <w:rsid w:val="00201A70"/>
    <w:rsid w:val="0020207D"/>
    <w:rsid w:val="00202E9A"/>
    <w:rsid w:val="002036CD"/>
    <w:rsid w:val="00203AF5"/>
    <w:rsid w:val="00204CA9"/>
    <w:rsid w:val="00212A0B"/>
    <w:rsid w:val="002140D7"/>
    <w:rsid w:val="0021456B"/>
    <w:rsid w:val="00214954"/>
    <w:rsid w:val="00214BDB"/>
    <w:rsid w:val="002155E8"/>
    <w:rsid w:val="00215B43"/>
    <w:rsid w:val="00216685"/>
    <w:rsid w:val="00216C88"/>
    <w:rsid w:val="00217112"/>
    <w:rsid w:val="00217AD7"/>
    <w:rsid w:val="0022044D"/>
    <w:rsid w:val="00222E8B"/>
    <w:rsid w:val="002233B9"/>
    <w:rsid w:val="0022394C"/>
    <w:rsid w:val="00224957"/>
    <w:rsid w:val="00224E78"/>
    <w:rsid w:val="002258D7"/>
    <w:rsid w:val="00225E6A"/>
    <w:rsid w:val="00227530"/>
    <w:rsid w:val="00227B77"/>
    <w:rsid w:val="00227B7E"/>
    <w:rsid w:val="00230E07"/>
    <w:rsid w:val="00231640"/>
    <w:rsid w:val="002319B7"/>
    <w:rsid w:val="00233167"/>
    <w:rsid w:val="00233B14"/>
    <w:rsid w:val="002347BE"/>
    <w:rsid w:val="00234FAD"/>
    <w:rsid w:val="00236243"/>
    <w:rsid w:val="00240A37"/>
    <w:rsid w:val="00243934"/>
    <w:rsid w:val="00243DC4"/>
    <w:rsid w:val="0024420C"/>
    <w:rsid w:val="00245D54"/>
    <w:rsid w:val="00246CE3"/>
    <w:rsid w:val="00246FFA"/>
    <w:rsid w:val="00247351"/>
    <w:rsid w:val="00247717"/>
    <w:rsid w:val="00253DC5"/>
    <w:rsid w:val="00254130"/>
    <w:rsid w:val="002543EC"/>
    <w:rsid w:val="00254B7B"/>
    <w:rsid w:val="00254FB5"/>
    <w:rsid w:val="002557F5"/>
    <w:rsid w:val="002574F9"/>
    <w:rsid w:val="00261547"/>
    <w:rsid w:val="002619F7"/>
    <w:rsid w:val="00261A98"/>
    <w:rsid w:val="00261D4B"/>
    <w:rsid w:val="00262B61"/>
    <w:rsid w:val="00262E5D"/>
    <w:rsid w:val="0026364E"/>
    <w:rsid w:val="0026412B"/>
    <w:rsid w:val="00264ACB"/>
    <w:rsid w:val="002655A2"/>
    <w:rsid w:val="00265979"/>
    <w:rsid w:val="00265A4A"/>
    <w:rsid w:val="00265C2C"/>
    <w:rsid w:val="00266BAF"/>
    <w:rsid w:val="00267895"/>
    <w:rsid w:val="00271C09"/>
    <w:rsid w:val="00271FF8"/>
    <w:rsid w:val="00273B82"/>
    <w:rsid w:val="00273F88"/>
    <w:rsid w:val="002743B1"/>
    <w:rsid w:val="0027474D"/>
    <w:rsid w:val="0027539C"/>
    <w:rsid w:val="00276811"/>
    <w:rsid w:val="00277B53"/>
    <w:rsid w:val="00277ED3"/>
    <w:rsid w:val="00282699"/>
    <w:rsid w:val="002827D5"/>
    <w:rsid w:val="00283C13"/>
    <w:rsid w:val="00284B90"/>
    <w:rsid w:val="00286B23"/>
    <w:rsid w:val="00286C86"/>
    <w:rsid w:val="002911CC"/>
    <w:rsid w:val="0029200B"/>
    <w:rsid w:val="002926DF"/>
    <w:rsid w:val="00292C19"/>
    <w:rsid w:val="00293805"/>
    <w:rsid w:val="0029380D"/>
    <w:rsid w:val="002944F8"/>
    <w:rsid w:val="002954BD"/>
    <w:rsid w:val="00295712"/>
    <w:rsid w:val="00296697"/>
    <w:rsid w:val="00296D32"/>
    <w:rsid w:val="00297CE5"/>
    <w:rsid w:val="002A0C9C"/>
    <w:rsid w:val="002A105A"/>
    <w:rsid w:val="002A37A1"/>
    <w:rsid w:val="002A4889"/>
    <w:rsid w:val="002A5611"/>
    <w:rsid w:val="002A57AC"/>
    <w:rsid w:val="002A762B"/>
    <w:rsid w:val="002B011B"/>
    <w:rsid w:val="002B0472"/>
    <w:rsid w:val="002B0EF8"/>
    <w:rsid w:val="002B11A5"/>
    <w:rsid w:val="002B3767"/>
    <w:rsid w:val="002B5B15"/>
    <w:rsid w:val="002B5B4C"/>
    <w:rsid w:val="002B5C08"/>
    <w:rsid w:val="002B6343"/>
    <w:rsid w:val="002B6892"/>
    <w:rsid w:val="002B6B12"/>
    <w:rsid w:val="002B7F10"/>
    <w:rsid w:val="002C0AD3"/>
    <w:rsid w:val="002C0CB2"/>
    <w:rsid w:val="002C1289"/>
    <w:rsid w:val="002C1F60"/>
    <w:rsid w:val="002C225D"/>
    <w:rsid w:val="002C2E01"/>
    <w:rsid w:val="002C487D"/>
    <w:rsid w:val="002C5E53"/>
    <w:rsid w:val="002C6201"/>
    <w:rsid w:val="002C6ED4"/>
    <w:rsid w:val="002D1182"/>
    <w:rsid w:val="002D5814"/>
    <w:rsid w:val="002D5FC6"/>
    <w:rsid w:val="002D6C21"/>
    <w:rsid w:val="002D7930"/>
    <w:rsid w:val="002D7E1F"/>
    <w:rsid w:val="002E04C2"/>
    <w:rsid w:val="002E07E3"/>
    <w:rsid w:val="002E16C7"/>
    <w:rsid w:val="002E16D4"/>
    <w:rsid w:val="002E1A30"/>
    <w:rsid w:val="002E1C4F"/>
    <w:rsid w:val="002E207F"/>
    <w:rsid w:val="002E2534"/>
    <w:rsid w:val="002E3512"/>
    <w:rsid w:val="002E3FE1"/>
    <w:rsid w:val="002E4FCF"/>
    <w:rsid w:val="002E517E"/>
    <w:rsid w:val="002E6140"/>
    <w:rsid w:val="002E6985"/>
    <w:rsid w:val="002E6B4C"/>
    <w:rsid w:val="002E71B6"/>
    <w:rsid w:val="002E7A4D"/>
    <w:rsid w:val="002F00CD"/>
    <w:rsid w:val="002F0961"/>
    <w:rsid w:val="002F0F02"/>
    <w:rsid w:val="002F25E8"/>
    <w:rsid w:val="002F323C"/>
    <w:rsid w:val="002F54D9"/>
    <w:rsid w:val="002F6E5C"/>
    <w:rsid w:val="002F772D"/>
    <w:rsid w:val="002F77C8"/>
    <w:rsid w:val="0030001B"/>
    <w:rsid w:val="00300A40"/>
    <w:rsid w:val="00301678"/>
    <w:rsid w:val="00301899"/>
    <w:rsid w:val="003025B0"/>
    <w:rsid w:val="00302CDA"/>
    <w:rsid w:val="00302E92"/>
    <w:rsid w:val="00302FC4"/>
    <w:rsid w:val="0030347A"/>
    <w:rsid w:val="00304F22"/>
    <w:rsid w:val="00304F4F"/>
    <w:rsid w:val="00305297"/>
    <w:rsid w:val="0030551B"/>
    <w:rsid w:val="00305697"/>
    <w:rsid w:val="00305DA1"/>
    <w:rsid w:val="00306250"/>
    <w:rsid w:val="003068F8"/>
    <w:rsid w:val="00306C7C"/>
    <w:rsid w:val="00310029"/>
    <w:rsid w:val="0031067B"/>
    <w:rsid w:val="00311553"/>
    <w:rsid w:val="003117A3"/>
    <w:rsid w:val="00313418"/>
    <w:rsid w:val="00315040"/>
    <w:rsid w:val="00315212"/>
    <w:rsid w:val="0031585D"/>
    <w:rsid w:val="00315B45"/>
    <w:rsid w:val="00316B4B"/>
    <w:rsid w:val="003219DD"/>
    <w:rsid w:val="00322C12"/>
    <w:rsid w:val="00322EDD"/>
    <w:rsid w:val="003240BD"/>
    <w:rsid w:val="003240FA"/>
    <w:rsid w:val="003244C9"/>
    <w:rsid w:val="00325D9D"/>
    <w:rsid w:val="003264FB"/>
    <w:rsid w:val="003278BE"/>
    <w:rsid w:val="00327EAE"/>
    <w:rsid w:val="00332320"/>
    <w:rsid w:val="003324FC"/>
    <w:rsid w:val="00332DC3"/>
    <w:rsid w:val="00333092"/>
    <w:rsid w:val="0033347C"/>
    <w:rsid w:val="00333B22"/>
    <w:rsid w:val="0033414E"/>
    <w:rsid w:val="003350F8"/>
    <w:rsid w:val="00335CD1"/>
    <w:rsid w:val="003362B2"/>
    <w:rsid w:val="00336A21"/>
    <w:rsid w:val="00337251"/>
    <w:rsid w:val="00337408"/>
    <w:rsid w:val="00337FBE"/>
    <w:rsid w:val="00340BDB"/>
    <w:rsid w:val="00341B25"/>
    <w:rsid w:val="00341E67"/>
    <w:rsid w:val="00342B6D"/>
    <w:rsid w:val="00342D98"/>
    <w:rsid w:val="003431FA"/>
    <w:rsid w:val="00343231"/>
    <w:rsid w:val="003433BE"/>
    <w:rsid w:val="003439F1"/>
    <w:rsid w:val="00343B96"/>
    <w:rsid w:val="00344821"/>
    <w:rsid w:val="00344B2D"/>
    <w:rsid w:val="00344F38"/>
    <w:rsid w:val="0034579F"/>
    <w:rsid w:val="003470D6"/>
    <w:rsid w:val="00347D72"/>
    <w:rsid w:val="0035050E"/>
    <w:rsid w:val="00350C44"/>
    <w:rsid w:val="00351C5D"/>
    <w:rsid w:val="00352B26"/>
    <w:rsid w:val="00353608"/>
    <w:rsid w:val="00353BB9"/>
    <w:rsid w:val="00353DD3"/>
    <w:rsid w:val="00354551"/>
    <w:rsid w:val="003547F7"/>
    <w:rsid w:val="00354E84"/>
    <w:rsid w:val="00355D8E"/>
    <w:rsid w:val="00356B61"/>
    <w:rsid w:val="003572BC"/>
    <w:rsid w:val="00357611"/>
    <w:rsid w:val="00360E0F"/>
    <w:rsid w:val="00361815"/>
    <w:rsid w:val="00361B10"/>
    <w:rsid w:val="003630F0"/>
    <w:rsid w:val="0036321F"/>
    <w:rsid w:val="003644E4"/>
    <w:rsid w:val="0036686C"/>
    <w:rsid w:val="00366F57"/>
    <w:rsid w:val="003671A5"/>
    <w:rsid w:val="00367237"/>
    <w:rsid w:val="0036746D"/>
    <w:rsid w:val="00367793"/>
    <w:rsid w:val="0037040A"/>
    <w:rsid w:val="0037077F"/>
    <w:rsid w:val="00371B2F"/>
    <w:rsid w:val="00372411"/>
    <w:rsid w:val="0037351D"/>
    <w:rsid w:val="00373882"/>
    <w:rsid w:val="00373C99"/>
    <w:rsid w:val="00377E05"/>
    <w:rsid w:val="00381E32"/>
    <w:rsid w:val="00383891"/>
    <w:rsid w:val="00383FCB"/>
    <w:rsid w:val="003843DB"/>
    <w:rsid w:val="003846AB"/>
    <w:rsid w:val="0038503B"/>
    <w:rsid w:val="0038541D"/>
    <w:rsid w:val="00387181"/>
    <w:rsid w:val="003871BF"/>
    <w:rsid w:val="00390A3D"/>
    <w:rsid w:val="00390BAA"/>
    <w:rsid w:val="003911DB"/>
    <w:rsid w:val="00393761"/>
    <w:rsid w:val="003946CA"/>
    <w:rsid w:val="00396147"/>
    <w:rsid w:val="00396B7E"/>
    <w:rsid w:val="00396BDB"/>
    <w:rsid w:val="00397D18"/>
    <w:rsid w:val="003A06AD"/>
    <w:rsid w:val="003A154E"/>
    <w:rsid w:val="003A1B36"/>
    <w:rsid w:val="003A206D"/>
    <w:rsid w:val="003A33E0"/>
    <w:rsid w:val="003A4DF9"/>
    <w:rsid w:val="003A53C0"/>
    <w:rsid w:val="003A5972"/>
    <w:rsid w:val="003A5A7F"/>
    <w:rsid w:val="003A5A82"/>
    <w:rsid w:val="003A5EC0"/>
    <w:rsid w:val="003A68B7"/>
    <w:rsid w:val="003A6BF2"/>
    <w:rsid w:val="003A70F8"/>
    <w:rsid w:val="003B0789"/>
    <w:rsid w:val="003B0A93"/>
    <w:rsid w:val="003B1454"/>
    <w:rsid w:val="003B18B6"/>
    <w:rsid w:val="003B2052"/>
    <w:rsid w:val="003B503A"/>
    <w:rsid w:val="003B6258"/>
    <w:rsid w:val="003B6554"/>
    <w:rsid w:val="003B68C7"/>
    <w:rsid w:val="003C02F9"/>
    <w:rsid w:val="003C0F89"/>
    <w:rsid w:val="003C1059"/>
    <w:rsid w:val="003C277F"/>
    <w:rsid w:val="003C2E91"/>
    <w:rsid w:val="003C59E0"/>
    <w:rsid w:val="003C6360"/>
    <w:rsid w:val="003C6C8D"/>
    <w:rsid w:val="003D068F"/>
    <w:rsid w:val="003D1CDD"/>
    <w:rsid w:val="003D1F0D"/>
    <w:rsid w:val="003D2491"/>
    <w:rsid w:val="003D2B05"/>
    <w:rsid w:val="003D30E1"/>
    <w:rsid w:val="003D3FE2"/>
    <w:rsid w:val="003D4549"/>
    <w:rsid w:val="003D4F95"/>
    <w:rsid w:val="003D5F42"/>
    <w:rsid w:val="003D60A9"/>
    <w:rsid w:val="003D6615"/>
    <w:rsid w:val="003D6F88"/>
    <w:rsid w:val="003D7ED2"/>
    <w:rsid w:val="003D7F79"/>
    <w:rsid w:val="003E0329"/>
    <w:rsid w:val="003E095B"/>
    <w:rsid w:val="003E0D9C"/>
    <w:rsid w:val="003E17A9"/>
    <w:rsid w:val="003E1B1C"/>
    <w:rsid w:val="003E2EE1"/>
    <w:rsid w:val="003E35DA"/>
    <w:rsid w:val="003E4163"/>
    <w:rsid w:val="003E474C"/>
    <w:rsid w:val="003E4B17"/>
    <w:rsid w:val="003E5B60"/>
    <w:rsid w:val="003E5C88"/>
    <w:rsid w:val="003E5E97"/>
    <w:rsid w:val="003E6BC2"/>
    <w:rsid w:val="003F08B9"/>
    <w:rsid w:val="003F0A80"/>
    <w:rsid w:val="003F0C4D"/>
    <w:rsid w:val="003F1B09"/>
    <w:rsid w:val="003F2411"/>
    <w:rsid w:val="003F26AA"/>
    <w:rsid w:val="003F373B"/>
    <w:rsid w:val="003F4859"/>
    <w:rsid w:val="003F4994"/>
    <w:rsid w:val="003F4BAB"/>
    <w:rsid w:val="003F4C97"/>
    <w:rsid w:val="003F52DC"/>
    <w:rsid w:val="003F611A"/>
    <w:rsid w:val="003F7FE6"/>
    <w:rsid w:val="00400193"/>
    <w:rsid w:val="004002F6"/>
    <w:rsid w:val="004004A2"/>
    <w:rsid w:val="0040097C"/>
    <w:rsid w:val="0040247E"/>
    <w:rsid w:val="00403146"/>
    <w:rsid w:val="0040329B"/>
    <w:rsid w:val="00405129"/>
    <w:rsid w:val="00405359"/>
    <w:rsid w:val="00406C3C"/>
    <w:rsid w:val="004070F8"/>
    <w:rsid w:val="00410115"/>
    <w:rsid w:val="00410539"/>
    <w:rsid w:val="00410F2B"/>
    <w:rsid w:val="00412CBD"/>
    <w:rsid w:val="00412E59"/>
    <w:rsid w:val="00413066"/>
    <w:rsid w:val="0041391F"/>
    <w:rsid w:val="004141FD"/>
    <w:rsid w:val="00414303"/>
    <w:rsid w:val="00414B49"/>
    <w:rsid w:val="00416AD2"/>
    <w:rsid w:val="004207FA"/>
    <w:rsid w:val="00420F29"/>
    <w:rsid w:val="004212E7"/>
    <w:rsid w:val="00421353"/>
    <w:rsid w:val="004219C5"/>
    <w:rsid w:val="00422C4A"/>
    <w:rsid w:val="00422D6A"/>
    <w:rsid w:val="00422E4C"/>
    <w:rsid w:val="004232B0"/>
    <w:rsid w:val="004236DE"/>
    <w:rsid w:val="004243E5"/>
    <w:rsid w:val="0042446D"/>
    <w:rsid w:val="00425365"/>
    <w:rsid w:val="004259F7"/>
    <w:rsid w:val="00427BF8"/>
    <w:rsid w:val="0043071C"/>
    <w:rsid w:val="00430F45"/>
    <w:rsid w:val="00431C02"/>
    <w:rsid w:val="00432237"/>
    <w:rsid w:val="00432E0E"/>
    <w:rsid w:val="004344D7"/>
    <w:rsid w:val="00434A54"/>
    <w:rsid w:val="00436DB7"/>
    <w:rsid w:val="00436E01"/>
    <w:rsid w:val="00437395"/>
    <w:rsid w:val="00437676"/>
    <w:rsid w:val="004377D8"/>
    <w:rsid w:val="00437914"/>
    <w:rsid w:val="00437ADB"/>
    <w:rsid w:val="0044184F"/>
    <w:rsid w:val="00442122"/>
    <w:rsid w:val="00445047"/>
    <w:rsid w:val="00445BCB"/>
    <w:rsid w:val="00445D0E"/>
    <w:rsid w:val="00446BF6"/>
    <w:rsid w:val="00452894"/>
    <w:rsid w:val="00453E33"/>
    <w:rsid w:val="004552F7"/>
    <w:rsid w:val="00455360"/>
    <w:rsid w:val="004561A8"/>
    <w:rsid w:val="00456EE5"/>
    <w:rsid w:val="00457002"/>
    <w:rsid w:val="0046023B"/>
    <w:rsid w:val="00460883"/>
    <w:rsid w:val="00460FE6"/>
    <w:rsid w:val="00461042"/>
    <w:rsid w:val="004627B4"/>
    <w:rsid w:val="00462B4C"/>
    <w:rsid w:val="00463E39"/>
    <w:rsid w:val="004657FC"/>
    <w:rsid w:val="004662B1"/>
    <w:rsid w:val="00466F6D"/>
    <w:rsid w:val="0046724C"/>
    <w:rsid w:val="0046775C"/>
    <w:rsid w:val="004703CB"/>
    <w:rsid w:val="00470986"/>
    <w:rsid w:val="004712B5"/>
    <w:rsid w:val="00471F5B"/>
    <w:rsid w:val="00472CB7"/>
    <w:rsid w:val="004733F6"/>
    <w:rsid w:val="00473569"/>
    <w:rsid w:val="00473BA6"/>
    <w:rsid w:val="00473C53"/>
    <w:rsid w:val="00474038"/>
    <w:rsid w:val="00474E69"/>
    <w:rsid w:val="00476817"/>
    <w:rsid w:val="00476F8F"/>
    <w:rsid w:val="004776DB"/>
    <w:rsid w:val="0048022C"/>
    <w:rsid w:val="0048030C"/>
    <w:rsid w:val="00482712"/>
    <w:rsid w:val="004836DC"/>
    <w:rsid w:val="00483C00"/>
    <w:rsid w:val="00483D1D"/>
    <w:rsid w:val="00486CB2"/>
    <w:rsid w:val="00487294"/>
    <w:rsid w:val="004901A6"/>
    <w:rsid w:val="004907CD"/>
    <w:rsid w:val="00490B36"/>
    <w:rsid w:val="00490DD9"/>
    <w:rsid w:val="00491F3E"/>
    <w:rsid w:val="00492B4C"/>
    <w:rsid w:val="00493966"/>
    <w:rsid w:val="0049417F"/>
    <w:rsid w:val="0049447B"/>
    <w:rsid w:val="00494529"/>
    <w:rsid w:val="00496181"/>
    <w:rsid w:val="0049621B"/>
    <w:rsid w:val="00496824"/>
    <w:rsid w:val="00497A33"/>
    <w:rsid w:val="004A01AC"/>
    <w:rsid w:val="004A05BC"/>
    <w:rsid w:val="004A0E52"/>
    <w:rsid w:val="004A0F09"/>
    <w:rsid w:val="004A2DF8"/>
    <w:rsid w:val="004A3CF2"/>
    <w:rsid w:val="004A4214"/>
    <w:rsid w:val="004A64F2"/>
    <w:rsid w:val="004A6960"/>
    <w:rsid w:val="004B027A"/>
    <w:rsid w:val="004B1AF5"/>
    <w:rsid w:val="004B231C"/>
    <w:rsid w:val="004B24F1"/>
    <w:rsid w:val="004B31B0"/>
    <w:rsid w:val="004B3CD5"/>
    <w:rsid w:val="004B4F1D"/>
    <w:rsid w:val="004B6279"/>
    <w:rsid w:val="004B6CED"/>
    <w:rsid w:val="004B77AA"/>
    <w:rsid w:val="004B7DC2"/>
    <w:rsid w:val="004C1776"/>
    <w:rsid w:val="004C1895"/>
    <w:rsid w:val="004C23E2"/>
    <w:rsid w:val="004C280E"/>
    <w:rsid w:val="004C2864"/>
    <w:rsid w:val="004C2B75"/>
    <w:rsid w:val="004C4112"/>
    <w:rsid w:val="004C4CE7"/>
    <w:rsid w:val="004C5ADF"/>
    <w:rsid w:val="004C6C0D"/>
    <w:rsid w:val="004C6D40"/>
    <w:rsid w:val="004C71D9"/>
    <w:rsid w:val="004D0302"/>
    <w:rsid w:val="004D0E64"/>
    <w:rsid w:val="004D1478"/>
    <w:rsid w:val="004D160B"/>
    <w:rsid w:val="004D196F"/>
    <w:rsid w:val="004D1C8A"/>
    <w:rsid w:val="004D2D42"/>
    <w:rsid w:val="004D44F5"/>
    <w:rsid w:val="004D4566"/>
    <w:rsid w:val="004D543F"/>
    <w:rsid w:val="004D5665"/>
    <w:rsid w:val="004D5B26"/>
    <w:rsid w:val="004D6995"/>
    <w:rsid w:val="004D6CFB"/>
    <w:rsid w:val="004E027E"/>
    <w:rsid w:val="004E0774"/>
    <w:rsid w:val="004E113C"/>
    <w:rsid w:val="004E24C3"/>
    <w:rsid w:val="004E2F5F"/>
    <w:rsid w:val="004E3FEF"/>
    <w:rsid w:val="004E4915"/>
    <w:rsid w:val="004E5922"/>
    <w:rsid w:val="004E5C02"/>
    <w:rsid w:val="004E5D22"/>
    <w:rsid w:val="004E5DFE"/>
    <w:rsid w:val="004E6281"/>
    <w:rsid w:val="004E648F"/>
    <w:rsid w:val="004E6895"/>
    <w:rsid w:val="004F0AAE"/>
    <w:rsid w:val="004F0C3C"/>
    <w:rsid w:val="004F0F7D"/>
    <w:rsid w:val="004F1178"/>
    <w:rsid w:val="004F11C4"/>
    <w:rsid w:val="004F1E5F"/>
    <w:rsid w:val="004F2AD1"/>
    <w:rsid w:val="004F4C41"/>
    <w:rsid w:val="004F5689"/>
    <w:rsid w:val="004F63FC"/>
    <w:rsid w:val="004F7FED"/>
    <w:rsid w:val="0050016D"/>
    <w:rsid w:val="00500514"/>
    <w:rsid w:val="005005C9"/>
    <w:rsid w:val="00502629"/>
    <w:rsid w:val="00504109"/>
    <w:rsid w:val="005042AA"/>
    <w:rsid w:val="00505A92"/>
    <w:rsid w:val="005061F2"/>
    <w:rsid w:val="00506338"/>
    <w:rsid w:val="0050664B"/>
    <w:rsid w:val="00506817"/>
    <w:rsid w:val="0051025A"/>
    <w:rsid w:val="005104C4"/>
    <w:rsid w:val="00510E7E"/>
    <w:rsid w:val="00511584"/>
    <w:rsid w:val="00512DDA"/>
    <w:rsid w:val="005146DD"/>
    <w:rsid w:val="0051471D"/>
    <w:rsid w:val="00514C91"/>
    <w:rsid w:val="00517FFD"/>
    <w:rsid w:val="00520037"/>
    <w:rsid w:val="005203F1"/>
    <w:rsid w:val="00521BC3"/>
    <w:rsid w:val="005224CD"/>
    <w:rsid w:val="00524E00"/>
    <w:rsid w:val="005260B8"/>
    <w:rsid w:val="00531429"/>
    <w:rsid w:val="005319FF"/>
    <w:rsid w:val="00531A43"/>
    <w:rsid w:val="00533632"/>
    <w:rsid w:val="00533953"/>
    <w:rsid w:val="00533C11"/>
    <w:rsid w:val="00533E67"/>
    <w:rsid w:val="0053408D"/>
    <w:rsid w:val="00534774"/>
    <w:rsid w:val="00535546"/>
    <w:rsid w:val="00535954"/>
    <w:rsid w:val="00535A37"/>
    <w:rsid w:val="00535A69"/>
    <w:rsid w:val="005369E4"/>
    <w:rsid w:val="0053750A"/>
    <w:rsid w:val="00541B22"/>
    <w:rsid w:val="00541B42"/>
    <w:rsid w:val="00541B71"/>
    <w:rsid w:val="00541E6E"/>
    <w:rsid w:val="0054244D"/>
    <w:rsid w:val="0054251F"/>
    <w:rsid w:val="00543345"/>
    <w:rsid w:val="00543520"/>
    <w:rsid w:val="00543ED5"/>
    <w:rsid w:val="00546919"/>
    <w:rsid w:val="00547556"/>
    <w:rsid w:val="0055001B"/>
    <w:rsid w:val="00551D1D"/>
    <w:rsid w:val="00551D28"/>
    <w:rsid w:val="005520D8"/>
    <w:rsid w:val="00552D10"/>
    <w:rsid w:val="00553A5A"/>
    <w:rsid w:val="005559A1"/>
    <w:rsid w:val="00555BFB"/>
    <w:rsid w:val="00555C12"/>
    <w:rsid w:val="00555EEF"/>
    <w:rsid w:val="00556319"/>
    <w:rsid w:val="00556CF1"/>
    <w:rsid w:val="0055712A"/>
    <w:rsid w:val="005604E0"/>
    <w:rsid w:val="00561D31"/>
    <w:rsid w:val="00562421"/>
    <w:rsid w:val="00562645"/>
    <w:rsid w:val="00563166"/>
    <w:rsid w:val="00564224"/>
    <w:rsid w:val="0056522C"/>
    <w:rsid w:val="0057166B"/>
    <w:rsid w:val="005745FD"/>
    <w:rsid w:val="00575D71"/>
    <w:rsid w:val="005762A7"/>
    <w:rsid w:val="005824B7"/>
    <w:rsid w:val="00582AB3"/>
    <w:rsid w:val="00583DEE"/>
    <w:rsid w:val="00584667"/>
    <w:rsid w:val="00584B99"/>
    <w:rsid w:val="00585D80"/>
    <w:rsid w:val="00586929"/>
    <w:rsid w:val="0059130F"/>
    <w:rsid w:val="005916D7"/>
    <w:rsid w:val="00591DA8"/>
    <w:rsid w:val="00592396"/>
    <w:rsid w:val="00592443"/>
    <w:rsid w:val="00593EDC"/>
    <w:rsid w:val="00594E91"/>
    <w:rsid w:val="00595BD6"/>
    <w:rsid w:val="00596917"/>
    <w:rsid w:val="00597237"/>
    <w:rsid w:val="005A0D59"/>
    <w:rsid w:val="005A1CBF"/>
    <w:rsid w:val="005A20DE"/>
    <w:rsid w:val="005A2F8A"/>
    <w:rsid w:val="005A3324"/>
    <w:rsid w:val="005A38F8"/>
    <w:rsid w:val="005A47D8"/>
    <w:rsid w:val="005A5C45"/>
    <w:rsid w:val="005A698C"/>
    <w:rsid w:val="005A79F0"/>
    <w:rsid w:val="005B0C84"/>
    <w:rsid w:val="005B0EFA"/>
    <w:rsid w:val="005B24A6"/>
    <w:rsid w:val="005B31E7"/>
    <w:rsid w:val="005B4293"/>
    <w:rsid w:val="005B4681"/>
    <w:rsid w:val="005B477F"/>
    <w:rsid w:val="005B57FF"/>
    <w:rsid w:val="005B6B5A"/>
    <w:rsid w:val="005B6F42"/>
    <w:rsid w:val="005B7038"/>
    <w:rsid w:val="005B7E97"/>
    <w:rsid w:val="005C1392"/>
    <w:rsid w:val="005C2A87"/>
    <w:rsid w:val="005C3ADC"/>
    <w:rsid w:val="005C4E5D"/>
    <w:rsid w:val="005C547B"/>
    <w:rsid w:val="005C57F5"/>
    <w:rsid w:val="005C7FA1"/>
    <w:rsid w:val="005D08A1"/>
    <w:rsid w:val="005D0962"/>
    <w:rsid w:val="005D1789"/>
    <w:rsid w:val="005D21D0"/>
    <w:rsid w:val="005D271F"/>
    <w:rsid w:val="005D27BA"/>
    <w:rsid w:val="005D3CE9"/>
    <w:rsid w:val="005D5528"/>
    <w:rsid w:val="005D63C7"/>
    <w:rsid w:val="005D64E2"/>
    <w:rsid w:val="005D73D5"/>
    <w:rsid w:val="005E04E6"/>
    <w:rsid w:val="005E0799"/>
    <w:rsid w:val="005E1016"/>
    <w:rsid w:val="005E2C95"/>
    <w:rsid w:val="005E303E"/>
    <w:rsid w:val="005E34B8"/>
    <w:rsid w:val="005E3BA8"/>
    <w:rsid w:val="005E4220"/>
    <w:rsid w:val="005E4C97"/>
    <w:rsid w:val="005E605F"/>
    <w:rsid w:val="005E6477"/>
    <w:rsid w:val="005E69AA"/>
    <w:rsid w:val="005E70C5"/>
    <w:rsid w:val="005F1682"/>
    <w:rsid w:val="005F2AF9"/>
    <w:rsid w:val="005F3BA8"/>
    <w:rsid w:val="005F4BEE"/>
    <w:rsid w:val="005F5A80"/>
    <w:rsid w:val="005F7E1D"/>
    <w:rsid w:val="00601530"/>
    <w:rsid w:val="00601937"/>
    <w:rsid w:val="00601A36"/>
    <w:rsid w:val="00601C66"/>
    <w:rsid w:val="00601E92"/>
    <w:rsid w:val="00604244"/>
    <w:rsid w:val="006044FF"/>
    <w:rsid w:val="00607CC5"/>
    <w:rsid w:val="00607E85"/>
    <w:rsid w:val="00611D57"/>
    <w:rsid w:val="0061302F"/>
    <w:rsid w:val="00615077"/>
    <w:rsid w:val="00616FEC"/>
    <w:rsid w:val="0062027E"/>
    <w:rsid w:val="00620708"/>
    <w:rsid w:val="00624444"/>
    <w:rsid w:val="006304BA"/>
    <w:rsid w:val="00631FC3"/>
    <w:rsid w:val="00633014"/>
    <w:rsid w:val="0063437B"/>
    <w:rsid w:val="006364D9"/>
    <w:rsid w:val="006378D2"/>
    <w:rsid w:val="00640A9C"/>
    <w:rsid w:val="0064227E"/>
    <w:rsid w:val="00642C24"/>
    <w:rsid w:val="00642D57"/>
    <w:rsid w:val="00646468"/>
    <w:rsid w:val="00646E95"/>
    <w:rsid w:val="0065068C"/>
    <w:rsid w:val="00651782"/>
    <w:rsid w:val="00651DDA"/>
    <w:rsid w:val="006520D6"/>
    <w:rsid w:val="0065289C"/>
    <w:rsid w:val="00652BE6"/>
    <w:rsid w:val="00653126"/>
    <w:rsid w:val="00653518"/>
    <w:rsid w:val="00655CCF"/>
    <w:rsid w:val="006569BA"/>
    <w:rsid w:val="0065748E"/>
    <w:rsid w:val="006575EC"/>
    <w:rsid w:val="00657D9F"/>
    <w:rsid w:val="00660F54"/>
    <w:rsid w:val="00662C7D"/>
    <w:rsid w:val="006630CB"/>
    <w:rsid w:val="0066434F"/>
    <w:rsid w:val="00664D02"/>
    <w:rsid w:val="0066502B"/>
    <w:rsid w:val="006664A2"/>
    <w:rsid w:val="00666920"/>
    <w:rsid w:val="00666C11"/>
    <w:rsid w:val="006673CA"/>
    <w:rsid w:val="006673FE"/>
    <w:rsid w:val="00670458"/>
    <w:rsid w:val="006717F7"/>
    <w:rsid w:val="006731BB"/>
    <w:rsid w:val="00673C26"/>
    <w:rsid w:val="00673CFB"/>
    <w:rsid w:val="00674485"/>
    <w:rsid w:val="00674654"/>
    <w:rsid w:val="00674B1D"/>
    <w:rsid w:val="00675F7A"/>
    <w:rsid w:val="00677077"/>
    <w:rsid w:val="00677AE9"/>
    <w:rsid w:val="006812A5"/>
    <w:rsid w:val="006812AF"/>
    <w:rsid w:val="0068327D"/>
    <w:rsid w:val="00684C35"/>
    <w:rsid w:val="00685968"/>
    <w:rsid w:val="0068795D"/>
    <w:rsid w:val="00690017"/>
    <w:rsid w:val="0069087F"/>
    <w:rsid w:val="00692D5B"/>
    <w:rsid w:val="00694AF0"/>
    <w:rsid w:val="00696DB3"/>
    <w:rsid w:val="006A1F96"/>
    <w:rsid w:val="006A3065"/>
    <w:rsid w:val="006A3BB7"/>
    <w:rsid w:val="006A4686"/>
    <w:rsid w:val="006A584D"/>
    <w:rsid w:val="006A600C"/>
    <w:rsid w:val="006A72E9"/>
    <w:rsid w:val="006B049A"/>
    <w:rsid w:val="006B0E9E"/>
    <w:rsid w:val="006B2807"/>
    <w:rsid w:val="006B2A42"/>
    <w:rsid w:val="006B3A59"/>
    <w:rsid w:val="006B3DF4"/>
    <w:rsid w:val="006B4832"/>
    <w:rsid w:val="006B4C94"/>
    <w:rsid w:val="006B575E"/>
    <w:rsid w:val="006B5AE4"/>
    <w:rsid w:val="006B77DF"/>
    <w:rsid w:val="006B78BE"/>
    <w:rsid w:val="006C2117"/>
    <w:rsid w:val="006C257F"/>
    <w:rsid w:val="006C2B4C"/>
    <w:rsid w:val="006C41EC"/>
    <w:rsid w:val="006C4431"/>
    <w:rsid w:val="006C4CB2"/>
    <w:rsid w:val="006C51E2"/>
    <w:rsid w:val="006C53EB"/>
    <w:rsid w:val="006C6F18"/>
    <w:rsid w:val="006C7005"/>
    <w:rsid w:val="006D0481"/>
    <w:rsid w:val="006D1507"/>
    <w:rsid w:val="006D195F"/>
    <w:rsid w:val="006D3599"/>
    <w:rsid w:val="006D4054"/>
    <w:rsid w:val="006D554E"/>
    <w:rsid w:val="006D5934"/>
    <w:rsid w:val="006D5950"/>
    <w:rsid w:val="006D5ACE"/>
    <w:rsid w:val="006D5FBE"/>
    <w:rsid w:val="006D676F"/>
    <w:rsid w:val="006D6CA2"/>
    <w:rsid w:val="006D7FF1"/>
    <w:rsid w:val="006E02EC"/>
    <w:rsid w:val="006E0604"/>
    <w:rsid w:val="006E1403"/>
    <w:rsid w:val="006E1AEC"/>
    <w:rsid w:val="006E1DEB"/>
    <w:rsid w:val="006E3D57"/>
    <w:rsid w:val="006E3E9D"/>
    <w:rsid w:val="006E69B2"/>
    <w:rsid w:val="006E6E8A"/>
    <w:rsid w:val="006E70AE"/>
    <w:rsid w:val="006F12E2"/>
    <w:rsid w:val="006F2EF6"/>
    <w:rsid w:val="006F327B"/>
    <w:rsid w:val="006F3817"/>
    <w:rsid w:val="006F4D52"/>
    <w:rsid w:val="006F5A2A"/>
    <w:rsid w:val="006F5EF5"/>
    <w:rsid w:val="007001A0"/>
    <w:rsid w:val="00701365"/>
    <w:rsid w:val="00704A60"/>
    <w:rsid w:val="00704AF2"/>
    <w:rsid w:val="007077E2"/>
    <w:rsid w:val="00710CDA"/>
    <w:rsid w:val="00710EDD"/>
    <w:rsid w:val="0071122C"/>
    <w:rsid w:val="007113A6"/>
    <w:rsid w:val="00713C9A"/>
    <w:rsid w:val="00714B87"/>
    <w:rsid w:val="00717CE0"/>
    <w:rsid w:val="007211B1"/>
    <w:rsid w:val="007212F8"/>
    <w:rsid w:val="0072241A"/>
    <w:rsid w:val="00722779"/>
    <w:rsid w:val="00723786"/>
    <w:rsid w:val="0072632E"/>
    <w:rsid w:val="00727459"/>
    <w:rsid w:val="0073009D"/>
    <w:rsid w:val="00731B2C"/>
    <w:rsid w:val="00731CD1"/>
    <w:rsid w:val="007321E0"/>
    <w:rsid w:val="007350ED"/>
    <w:rsid w:val="00740258"/>
    <w:rsid w:val="00741A1A"/>
    <w:rsid w:val="00742188"/>
    <w:rsid w:val="007422C2"/>
    <w:rsid w:val="00742393"/>
    <w:rsid w:val="00742A7C"/>
    <w:rsid w:val="00744004"/>
    <w:rsid w:val="00744865"/>
    <w:rsid w:val="00744B81"/>
    <w:rsid w:val="00744F25"/>
    <w:rsid w:val="00745179"/>
    <w:rsid w:val="0074523D"/>
    <w:rsid w:val="00745A0F"/>
    <w:rsid w:val="00746187"/>
    <w:rsid w:val="007501DE"/>
    <w:rsid w:val="00750FD8"/>
    <w:rsid w:val="00752575"/>
    <w:rsid w:val="007537EA"/>
    <w:rsid w:val="00753ABA"/>
    <w:rsid w:val="007552E8"/>
    <w:rsid w:val="007557B4"/>
    <w:rsid w:val="00757333"/>
    <w:rsid w:val="00757496"/>
    <w:rsid w:val="00757881"/>
    <w:rsid w:val="007615B7"/>
    <w:rsid w:val="007620F4"/>
    <w:rsid w:val="0076254F"/>
    <w:rsid w:val="0076436F"/>
    <w:rsid w:val="007643BD"/>
    <w:rsid w:val="00765B20"/>
    <w:rsid w:val="0076639A"/>
    <w:rsid w:val="00766A03"/>
    <w:rsid w:val="00767D53"/>
    <w:rsid w:val="00770B00"/>
    <w:rsid w:val="00770B40"/>
    <w:rsid w:val="00771DB1"/>
    <w:rsid w:val="00772554"/>
    <w:rsid w:val="00772D58"/>
    <w:rsid w:val="007801F5"/>
    <w:rsid w:val="0078117A"/>
    <w:rsid w:val="0078125F"/>
    <w:rsid w:val="00782524"/>
    <w:rsid w:val="00783190"/>
    <w:rsid w:val="00783CA4"/>
    <w:rsid w:val="007840E9"/>
    <w:rsid w:val="007842FB"/>
    <w:rsid w:val="00784E81"/>
    <w:rsid w:val="00786124"/>
    <w:rsid w:val="007865A1"/>
    <w:rsid w:val="007871B3"/>
    <w:rsid w:val="007877DF"/>
    <w:rsid w:val="00787DB3"/>
    <w:rsid w:val="00790F0F"/>
    <w:rsid w:val="00790F2D"/>
    <w:rsid w:val="0079146A"/>
    <w:rsid w:val="007914EA"/>
    <w:rsid w:val="00791C7C"/>
    <w:rsid w:val="00791EFC"/>
    <w:rsid w:val="00791F81"/>
    <w:rsid w:val="00792DF4"/>
    <w:rsid w:val="00793010"/>
    <w:rsid w:val="0079332D"/>
    <w:rsid w:val="0079338D"/>
    <w:rsid w:val="007939E4"/>
    <w:rsid w:val="00793B82"/>
    <w:rsid w:val="00793B9E"/>
    <w:rsid w:val="00794C4A"/>
    <w:rsid w:val="0079514B"/>
    <w:rsid w:val="00796F8C"/>
    <w:rsid w:val="007A13C2"/>
    <w:rsid w:val="007A16E2"/>
    <w:rsid w:val="007A1C67"/>
    <w:rsid w:val="007A201F"/>
    <w:rsid w:val="007A24BA"/>
    <w:rsid w:val="007A2B82"/>
    <w:rsid w:val="007A2DC1"/>
    <w:rsid w:val="007A4F60"/>
    <w:rsid w:val="007A51EB"/>
    <w:rsid w:val="007A653C"/>
    <w:rsid w:val="007A68B1"/>
    <w:rsid w:val="007A6AF9"/>
    <w:rsid w:val="007B0340"/>
    <w:rsid w:val="007B1196"/>
    <w:rsid w:val="007B3716"/>
    <w:rsid w:val="007B4029"/>
    <w:rsid w:val="007B4087"/>
    <w:rsid w:val="007B4E54"/>
    <w:rsid w:val="007B593C"/>
    <w:rsid w:val="007B6023"/>
    <w:rsid w:val="007B607B"/>
    <w:rsid w:val="007B6A3F"/>
    <w:rsid w:val="007B705C"/>
    <w:rsid w:val="007B7318"/>
    <w:rsid w:val="007B77B2"/>
    <w:rsid w:val="007C001A"/>
    <w:rsid w:val="007C0639"/>
    <w:rsid w:val="007C13C8"/>
    <w:rsid w:val="007C2DB9"/>
    <w:rsid w:val="007C321E"/>
    <w:rsid w:val="007C48AB"/>
    <w:rsid w:val="007C49E8"/>
    <w:rsid w:val="007C4C54"/>
    <w:rsid w:val="007C4F01"/>
    <w:rsid w:val="007C53B1"/>
    <w:rsid w:val="007C55DD"/>
    <w:rsid w:val="007C58D4"/>
    <w:rsid w:val="007C5907"/>
    <w:rsid w:val="007C6140"/>
    <w:rsid w:val="007C6431"/>
    <w:rsid w:val="007C64B7"/>
    <w:rsid w:val="007C685A"/>
    <w:rsid w:val="007C6BDC"/>
    <w:rsid w:val="007C6C8F"/>
    <w:rsid w:val="007C71B6"/>
    <w:rsid w:val="007C73A8"/>
    <w:rsid w:val="007C762E"/>
    <w:rsid w:val="007D2EE3"/>
    <w:rsid w:val="007D2F97"/>
    <w:rsid w:val="007D3319"/>
    <w:rsid w:val="007D335D"/>
    <w:rsid w:val="007D33AF"/>
    <w:rsid w:val="007D6543"/>
    <w:rsid w:val="007D7FD5"/>
    <w:rsid w:val="007E0422"/>
    <w:rsid w:val="007E191B"/>
    <w:rsid w:val="007E25D4"/>
    <w:rsid w:val="007E3314"/>
    <w:rsid w:val="007E4B03"/>
    <w:rsid w:val="007F00DE"/>
    <w:rsid w:val="007F0958"/>
    <w:rsid w:val="007F17F2"/>
    <w:rsid w:val="007F324B"/>
    <w:rsid w:val="007F32CA"/>
    <w:rsid w:val="007F3E1F"/>
    <w:rsid w:val="007F44C3"/>
    <w:rsid w:val="007F4D7F"/>
    <w:rsid w:val="007F625A"/>
    <w:rsid w:val="007F65C7"/>
    <w:rsid w:val="008010B1"/>
    <w:rsid w:val="00801758"/>
    <w:rsid w:val="00801BA5"/>
    <w:rsid w:val="00803341"/>
    <w:rsid w:val="00803995"/>
    <w:rsid w:val="0080466F"/>
    <w:rsid w:val="00804A49"/>
    <w:rsid w:val="00804B81"/>
    <w:rsid w:val="00805072"/>
    <w:rsid w:val="0080553C"/>
    <w:rsid w:val="00805B46"/>
    <w:rsid w:val="00807A8D"/>
    <w:rsid w:val="0081044E"/>
    <w:rsid w:val="00810583"/>
    <w:rsid w:val="008106F4"/>
    <w:rsid w:val="00810F32"/>
    <w:rsid w:val="0081139A"/>
    <w:rsid w:val="00811703"/>
    <w:rsid w:val="00811F45"/>
    <w:rsid w:val="00812855"/>
    <w:rsid w:val="00812E99"/>
    <w:rsid w:val="00814237"/>
    <w:rsid w:val="00814C3B"/>
    <w:rsid w:val="00814E03"/>
    <w:rsid w:val="00815C73"/>
    <w:rsid w:val="00815DE5"/>
    <w:rsid w:val="008162A0"/>
    <w:rsid w:val="008173A1"/>
    <w:rsid w:val="008211CC"/>
    <w:rsid w:val="008218BA"/>
    <w:rsid w:val="00822646"/>
    <w:rsid w:val="008226D8"/>
    <w:rsid w:val="00823850"/>
    <w:rsid w:val="00824F34"/>
    <w:rsid w:val="0082552E"/>
    <w:rsid w:val="00825DC2"/>
    <w:rsid w:val="00827C1D"/>
    <w:rsid w:val="00831536"/>
    <w:rsid w:val="00832852"/>
    <w:rsid w:val="00832A72"/>
    <w:rsid w:val="00833FC5"/>
    <w:rsid w:val="00834AD3"/>
    <w:rsid w:val="00837820"/>
    <w:rsid w:val="00837A74"/>
    <w:rsid w:val="008412E9"/>
    <w:rsid w:val="008419D7"/>
    <w:rsid w:val="008427FA"/>
    <w:rsid w:val="008435F5"/>
    <w:rsid w:val="00843795"/>
    <w:rsid w:val="008440C3"/>
    <w:rsid w:val="00845574"/>
    <w:rsid w:val="00845CBD"/>
    <w:rsid w:val="00847543"/>
    <w:rsid w:val="00847D94"/>
    <w:rsid w:val="00847F0F"/>
    <w:rsid w:val="00850C73"/>
    <w:rsid w:val="00850CCD"/>
    <w:rsid w:val="00851E32"/>
    <w:rsid w:val="00852448"/>
    <w:rsid w:val="008551E9"/>
    <w:rsid w:val="00855A40"/>
    <w:rsid w:val="00855D74"/>
    <w:rsid w:val="00856669"/>
    <w:rsid w:val="00856D17"/>
    <w:rsid w:val="008641D2"/>
    <w:rsid w:val="00864FB2"/>
    <w:rsid w:val="00865E55"/>
    <w:rsid w:val="008679FB"/>
    <w:rsid w:val="0087009C"/>
    <w:rsid w:val="0087028F"/>
    <w:rsid w:val="00871D26"/>
    <w:rsid w:val="00871E46"/>
    <w:rsid w:val="00871F6E"/>
    <w:rsid w:val="00872AC4"/>
    <w:rsid w:val="008736CA"/>
    <w:rsid w:val="0087524C"/>
    <w:rsid w:val="008754F7"/>
    <w:rsid w:val="0087573C"/>
    <w:rsid w:val="008761F6"/>
    <w:rsid w:val="00876706"/>
    <w:rsid w:val="008771DD"/>
    <w:rsid w:val="00877A39"/>
    <w:rsid w:val="00877B1A"/>
    <w:rsid w:val="00880707"/>
    <w:rsid w:val="008809A2"/>
    <w:rsid w:val="00880CF8"/>
    <w:rsid w:val="0088258A"/>
    <w:rsid w:val="008833DA"/>
    <w:rsid w:val="008842F3"/>
    <w:rsid w:val="00885539"/>
    <w:rsid w:val="00885C14"/>
    <w:rsid w:val="00885D74"/>
    <w:rsid w:val="00885F60"/>
    <w:rsid w:val="00886332"/>
    <w:rsid w:val="00886E8A"/>
    <w:rsid w:val="008870B6"/>
    <w:rsid w:val="00890B36"/>
    <w:rsid w:val="0089119E"/>
    <w:rsid w:val="0089129D"/>
    <w:rsid w:val="008918CB"/>
    <w:rsid w:val="0089376F"/>
    <w:rsid w:val="00894114"/>
    <w:rsid w:val="00895550"/>
    <w:rsid w:val="00895C4F"/>
    <w:rsid w:val="00896F05"/>
    <w:rsid w:val="00896FC2"/>
    <w:rsid w:val="008A08D6"/>
    <w:rsid w:val="008A19E9"/>
    <w:rsid w:val="008A26D9"/>
    <w:rsid w:val="008A3311"/>
    <w:rsid w:val="008A445C"/>
    <w:rsid w:val="008A55C7"/>
    <w:rsid w:val="008A6050"/>
    <w:rsid w:val="008A7A9C"/>
    <w:rsid w:val="008B0B52"/>
    <w:rsid w:val="008B0C8E"/>
    <w:rsid w:val="008B257E"/>
    <w:rsid w:val="008B2E19"/>
    <w:rsid w:val="008B3315"/>
    <w:rsid w:val="008B3589"/>
    <w:rsid w:val="008B3BC8"/>
    <w:rsid w:val="008B5622"/>
    <w:rsid w:val="008B5D3D"/>
    <w:rsid w:val="008B72FC"/>
    <w:rsid w:val="008C0C29"/>
    <w:rsid w:val="008C1915"/>
    <w:rsid w:val="008C39F3"/>
    <w:rsid w:val="008C3CE0"/>
    <w:rsid w:val="008C582D"/>
    <w:rsid w:val="008C5995"/>
    <w:rsid w:val="008C6EED"/>
    <w:rsid w:val="008C785D"/>
    <w:rsid w:val="008D02D2"/>
    <w:rsid w:val="008D0F14"/>
    <w:rsid w:val="008D13F0"/>
    <w:rsid w:val="008D144A"/>
    <w:rsid w:val="008D145F"/>
    <w:rsid w:val="008D2E8F"/>
    <w:rsid w:val="008D35D0"/>
    <w:rsid w:val="008D3864"/>
    <w:rsid w:val="008D49FD"/>
    <w:rsid w:val="008D4B04"/>
    <w:rsid w:val="008D512C"/>
    <w:rsid w:val="008D7E7F"/>
    <w:rsid w:val="008E1A3C"/>
    <w:rsid w:val="008E2C50"/>
    <w:rsid w:val="008E3A75"/>
    <w:rsid w:val="008E456A"/>
    <w:rsid w:val="008E6E02"/>
    <w:rsid w:val="008E70CC"/>
    <w:rsid w:val="008E79F7"/>
    <w:rsid w:val="008F1220"/>
    <w:rsid w:val="008F153B"/>
    <w:rsid w:val="008F164E"/>
    <w:rsid w:val="008F2343"/>
    <w:rsid w:val="008F32E6"/>
    <w:rsid w:val="008F3638"/>
    <w:rsid w:val="008F3CA5"/>
    <w:rsid w:val="008F3D9F"/>
    <w:rsid w:val="008F4441"/>
    <w:rsid w:val="008F5F33"/>
    <w:rsid w:val="008F61E1"/>
    <w:rsid w:val="008F69E8"/>
    <w:rsid w:val="008F6A8F"/>
    <w:rsid w:val="008F6F31"/>
    <w:rsid w:val="008F74DF"/>
    <w:rsid w:val="0090012A"/>
    <w:rsid w:val="009006EB"/>
    <w:rsid w:val="00900823"/>
    <w:rsid w:val="009016D8"/>
    <w:rsid w:val="009048DA"/>
    <w:rsid w:val="009055B6"/>
    <w:rsid w:val="0090681B"/>
    <w:rsid w:val="00906BCB"/>
    <w:rsid w:val="009072FE"/>
    <w:rsid w:val="00910829"/>
    <w:rsid w:val="0091120F"/>
    <w:rsid w:val="0091141F"/>
    <w:rsid w:val="00911505"/>
    <w:rsid w:val="00911614"/>
    <w:rsid w:val="0091208A"/>
    <w:rsid w:val="009127BA"/>
    <w:rsid w:val="00912892"/>
    <w:rsid w:val="00914B24"/>
    <w:rsid w:val="00915035"/>
    <w:rsid w:val="009151F2"/>
    <w:rsid w:val="0091655C"/>
    <w:rsid w:val="00916928"/>
    <w:rsid w:val="00917D9C"/>
    <w:rsid w:val="00920425"/>
    <w:rsid w:val="009205BD"/>
    <w:rsid w:val="00921790"/>
    <w:rsid w:val="00922243"/>
    <w:rsid w:val="009227A6"/>
    <w:rsid w:val="0092388A"/>
    <w:rsid w:val="009246E5"/>
    <w:rsid w:val="00927BFA"/>
    <w:rsid w:val="00927F7A"/>
    <w:rsid w:val="00930BDD"/>
    <w:rsid w:val="009326C8"/>
    <w:rsid w:val="00932722"/>
    <w:rsid w:val="00933EC1"/>
    <w:rsid w:val="00933F24"/>
    <w:rsid w:val="00935930"/>
    <w:rsid w:val="00935CF3"/>
    <w:rsid w:val="00936E60"/>
    <w:rsid w:val="009379F5"/>
    <w:rsid w:val="009400F1"/>
    <w:rsid w:val="00943B1C"/>
    <w:rsid w:val="00944BB0"/>
    <w:rsid w:val="00947A20"/>
    <w:rsid w:val="00947FD8"/>
    <w:rsid w:val="00950D33"/>
    <w:rsid w:val="00950F25"/>
    <w:rsid w:val="00951E0D"/>
    <w:rsid w:val="009522A6"/>
    <w:rsid w:val="00952475"/>
    <w:rsid w:val="00952B91"/>
    <w:rsid w:val="00952BA2"/>
    <w:rsid w:val="00952FCD"/>
    <w:rsid w:val="009530DB"/>
    <w:rsid w:val="00953676"/>
    <w:rsid w:val="009544B0"/>
    <w:rsid w:val="009550EF"/>
    <w:rsid w:val="009552E9"/>
    <w:rsid w:val="00955E26"/>
    <w:rsid w:val="009617B8"/>
    <w:rsid w:val="00961DA5"/>
    <w:rsid w:val="00962895"/>
    <w:rsid w:val="00962C21"/>
    <w:rsid w:val="00963AE5"/>
    <w:rsid w:val="00963CAF"/>
    <w:rsid w:val="0096460D"/>
    <w:rsid w:val="0096682F"/>
    <w:rsid w:val="00966DAE"/>
    <w:rsid w:val="0096727D"/>
    <w:rsid w:val="009705EE"/>
    <w:rsid w:val="00970E35"/>
    <w:rsid w:val="00971CA9"/>
    <w:rsid w:val="009734EA"/>
    <w:rsid w:val="0097461F"/>
    <w:rsid w:val="00974D44"/>
    <w:rsid w:val="009758D8"/>
    <w:rsid w:val="00977163"/>
    <w:rsid w:val="009771A1"/>
    <w:rsid w:val="00977865"/>
    <w:rsid w:val="00977927"/>
    <w:rsid w:val="00977936"/>
    <w:rsid w:val="00977BCB"/>
    <w:rsid w:val="009804E5"/>
    <w:rsid w:val="009807FD"/>
    <w:rsid w:val="00980DC4"/>
    <w:rsid w:val="0098135C"/>
    <w:rsid w:val="0098156A"/>
    <w:rsid w:val="009819BB"/>
    <w:rsid w:val="009820BA"/>
    <w:rsid w:val="009822D3"/>
    <w:rsid w:val="0098238D"/>
    <w:rsid w:val="00983253"/>
    <w:rsid w:val="00984E22"/>
    <w:rsid w:val="00985097"/>
    <w:rsid w:val="00985236"/>
    <w:rsid w:val="00985B63"/>
    <w:rsid w:val="009867AF"/>
    <w:rsid w:val="00986AA2"/>
    <w:rsid w:val="00990BC7"/>
    <w:rsid w:val="0099127C"/>
    <w:rsid w:val="009915E8"/>
    <w:rsid w:val="00991BAC"/>
    <w:rsid w:val="0099274E"/>
    <w:rsid w:val="00992BAA"/>
    <w:rsid w:val="00993D9E"/>
    <w:rsid w:val="009940A6"/>
    <w:rsid w:val="00995A42"/>
    <w:rsid w:val="00996A9A"/>
    <w:rsid w:val="00996B59"/>
    <w:rsid w:val="00997444"/>
    <w:rsid w:val="00997455"/>
    <w:rsid w:val="00997473"/>
    <w:rsid w:val="009A0CB7"/>
    <w:rsid w:val="009A1764"/>
    <w:rsid w:val="009A19D5"/>
    <w:rsid w:val="009A260D"/>
    <w:rsid w:val="009A2A98"/>
    <w:rsid w:val="009A30A4"/>
    <w:rsid w:val="009A4266"/>
    <w:rsid w:val="009A45B1"/>
    <w:rsid w:val="009A5552"/>
    <w:rsid w:val="009A5BDF"/>
    <w:rsid w:val="009A6C86"/>
    <w:rsid w:val="009A6EA0"/>
    <w:rsid w:val="009B0272"/>
    <w:rsid w:val="009B058F"/>
    <w:rsid w:val="009B207D"/>
    <w:rsid w:val="009B2122"/>
    <w:rsid w:val="009B22AE"/>
    <w:rsid w:val="009B4560"/>
    <w:rsid w:val="009B58A6"/>
    <w:rsid w:val="009B75F4"/>
    <w:rsid w:val="009B7CDB"/>
    <w:rsid w:val="009C0EBB"/>
    <w:rsid w:val="009C1335"/>
    <w:rsid w:val="009C1AB2"/>
    <w:rsid w:val="009C410D"/>
    <w:rsid w:val="009C416C"/>
    <w:rsid w:val="009C4780"/>
    <w:rsid w:val="009C50C6"/>
    <w:rsid w:val="009C516A"/>
    <w:rsid w:val="009C5809"/>
    <w:rsid w:val="009C5EB3"/>
    <w:rsid w:val="009C6587"/>
    <w:rsid w:val="009C7251"/>
    <w:rsid w:val="009C74E0"/>
    <w:rsid w:val="009D0063"/>
    <w:rsid w:val="009D038E"/>
    <w:rsid w:val="009D0494"/>
    <w:rsid w:val="009D24F0"/>
    <w:rsid w:val="009D2F10"/>
    <w:rsid w:val="009D3C0B"/>
    <w:rsid w:val="009D439B"/>
    <w:rsid w:val="009D6B42"/>
    <w:rsid w:val="009E04B1"/>
    <w:rsid w:val="009E0D07"/>
    <w:rsid w:val="009E0DC8"/>
    <w:rsid w:val="009E1508"/>
    <w:rsid w:val="009E2533"/>
    <w:rsid w:val="009E2C65"/>
    <w:rsid w:val="009E2E91"/>
    <w:rsid w:val="009E3476"/>
    <w:rsid w:val="009E41FD"/>
    <w:rsid w:val="009E4D23"/>
    <w:rsid w:val="009E5FD3"/>
    <w:rsid w:val="009E6F0F"/>
    <w:rsid w:val="009E7912"/>
    <w:rsid w:val="009F0645"/>
    <w:rsid w:val="009F2156"/>
    <w:rsid w:val="009F4216"/>
    <w:rsid w:val="009F4704"/>
    <w:rsid w:val="009F4A32"/>
    <w:rsid w:val="009F4BF8"/>
    <w:rsid w:val="009F5143"/>
    <w:rsid w:val="009F5404"/>
    <w:rsid w:val="009F6649"/>
    <w:rsid w:val="009F67E9"/>
    <w:rsid w:val="009F694E"/>
    <w:rsid w:val="009F765C"/>
    <w:rsid w:val="00A017EA"/>
    <w:rsid w:val="00A023A6"/>
    <w:rsid w:val="00A02894"/>
    <w:rsid w:val="00A040CE"/>
    <w:rsid w:val="00A041AF"/>
    <w:rsid w:val="00A0462C"/>
    <w:rsid w:val="00A04859"/>
    <w:rsid w:val="00A05625"/>
    <w:rsid w:val="00A05902"/>
    <w:rsid w:val="00A05A66"/>
    <w:rsid w:val="00A05B71"/>
    <w:rsid w:val="00A05E5B"/>
    <w:rsid w:val="00A06530"/>
    <w:rsid w:val="00A10701"/>
    <w:rsid w:val="00A10A07"/>
    <w:rsid w:val="00A12091"/>
    <w:rsid w:val="00A12C8B"/>
    <w:rsid w:val="00A12F1C"/>
    <w:rsid w:val="00A13185"/>
    <w:rsid w:val="00A139F5"/>
    <w:rsid w:val="00A14FA8"/>
    <w:rsid w:val="00A1512D"/>
    <w:rsid w:val="00A16C42"/>
    <w:rsid w:val="00A214AA"/>
    <w:rsid w:val="00A223D2"/>
    <w:rsid w:val="00A22D18"/>
    <w:rsid w:val="00A2476A"/>
    <w:rsid w:val="00A255D5"/>
    <w:rsid w:val="00A27814"/>
    <w:rsid w:val="00A300ED"/>
    <w:rsid w:val="00A30862"/>
    <w:rsid w:val="00A3096D"/>
    <w:rsid w:val="00A31542"/>
    <w:rsid w:val="00A31BDE"/>
    <w:rsid w:val="00A332AD"/>
    <w:rsid w:val="00A3574F"/>
    <w:rsid w:val="00A35B17"/>
    <w:rsid w:val="00A35F80"/>
    <w:rsid w:val="00A360D5"/>
    <w:rsid w:val="00A365F4"/>
    <w:rsid w:val="00A37EC6"/>
    <w:rsid w:val="00A40272"/>
    <w:rsid w:val="00A40A01"/>
    <w:rsid w:val="00A40A73"/>
    <w:rsid w:val="00A40B25"/>
    <w:rsid w:val="00A41809"/>
    <w:rsid w:val="00A42DEF"/>
    <w:rsid w:val="00A44D22"/>
    <w:rsid w:val="00A451F4"/>
    <w:rsid w:val="00A454F7"/>
    <w:rsid w:val="00A45CF8"/>
    <w:rsid w:val="00A46147"/>
    <w:rsid w:val="00A46289"/>
    <w:rsid w:val="00A46B79"/>
    <w:rsid w:val="00A47D80"/>
    <w:rsid w:val="00A50021"/>
    <w:rsid w:val="00A5113D"/>
    <w:rsid w:val="00A511A9"/>
    <w:rsid w:val="00A51A34"/>
    <w:rsid w:val="00A51C10"/>
    <w:rsid w:val="00A51E24"/>
    <w:rsid w:val="00A52567"/>
    <w:rsid w:val="00A52817"/>
    <w:rsid w:val="00A53132"/>
    <w:rsid w:val="00A53ADC"/>
    <w:rsid w:val="00A54D9B"/>
    <w:rsid w:val="00A56065"/>
    <w:rsid w:val="00A563F2"/>
    <w:rsid w:val="00A566E8"/>
    <w:rsid w:val="00A574A9"/>
    <w:rsid w:val="00A614FB"/>
    <w:rsid w:val="00A6225E"/>
    <w:rsid w:val="00A6246F"/>
    <w:rsid w:val="00A66CBF"/>
    <w:rsid w:val="00A66DFD"/>
    <w:rsid w:val="00A673D2"/>
    <w:rsid w:val="00A701B0"/>
    <w:rsid w:val="00A7069C"/>
    <w:rsid w:val="00A71207"/>
    <w:rsid w:val="00A7196D"/>
    <w:rsid w:val="00A75C25"/>
    <w:rsid w:val="00A75CC8"/>
    <w:rsid w:val="00A760FF"/>
    <w:rsid w:val="00A7610D"/>
    <w:rsid w:val="00A76A26"/>
    <w:rsid w:val="00A76DDA"/>
    <w:rsid w:val="00A810F9"/>
    <w:rsid w:val="00A8136C"/>
    <w:rsid w:val="00A8302A"/>
    <w:rsid w:val="00A85266"/>
    <w:rsid w:val="00A8610E"/>
    <w:rsid w:val="00A8618C"/>
    <w:rsid w:val="00A86ECC"/>
    <w:rsid w:val="00A86FCC"/>
    <w:rsid w:val="00A9295C"/>
    <w:rsid w:val="00A943CE"/>
    <w:rsid w:val="00A9447A"/>
    <w:rsid w:val="00A9493C"/>
    <w:rsid w:val="00A96FE9"/>
    <w:rsid w:val="00A97BAF"/>
    <w:rsid w:val="00AA0417"/>
    <w:rsid w:val="00AA0AD2"/>
    <w:rsid w:val="00AA22ED"/>
    <w:rsid w:val="00AA386F"/>
    <w:rsid w:val="00AA3D55"/>
    <w:rsid w:val="00AA6BC9"/>
    <w:rsid w:val="00AA710D"/>
    <w:rsid w:val="00AA7685"/>
    <w:rsid w:val="00AB09CE"/>
    <w:rsid w:val="00AB18DA"/>
    <w:rsid w:val="00AB1ED8"/>
    <w:rsid w:val="00AB20DD"/>
    <w:rsid w:val="00AB290F"/>
    <w:rsid w:val="00AB429F"/>
    <w:rsid w:val="00AB42D2"/>
    <w:rsid w:val="00AB4480"/>
    <w:rsid w:val="00AB4654"/>
    <w:rsid w:val="00AB4771"/>
    <w:rsid w:val="00AB5256"/>
    <w:rsid w:val="00AB53D8"/>
    <w:rsid w:val="00AB5895"/>
    <w:rsid w:val="00AB5F72"/>
    <w:rsid w:val="00AB6184"/>
    <w:rsid w:val="00AB6242"/>
    <w:rsid w:val="00AB692F"/>
    <w:rsid w:val="00AB6D25"/>
    <w:rsid w:val="00AB76A6"/>
    <w:rsid w:val="00AB7B83"/>
    <w:rsid w:val="00AB7E61"/>
    <w:rsid w:val="00AC1099"/>
    <w:rsid w:val="00AC10C1"/>
    <w:rsid w:val="00AC12D6"/>
    <w:rsid w:val="00AC1805"/>
    <w:rsid w:val="00AC1ACE"/>
    <w:rsid w:val="00AC1CF1"/>
    <w:rsid w:val="00AC2045"/>
    <w:rsid w:val="00AC2C77"/>
    <w:rsid w:val="00AC2E6D"/>
    <w:rsid w:val="00AC52A1"/>
    <w:rsid w:val="00AC5C64"/>
    <w:rsid w:val="00AC67A9"/>
    <w:rsid w:val="00AC6815"/>
    <w:rsid w:val="00AC6DE3"/>
    <w:rsid w:val="00AC7106"/>
    <w:rsid w:val="00AC768C"/>
    <w:rsid w:val="00AC7E6E"/>
    <w:rsid w:val="00AD02E2"/>
    <w:rsid w:val="00AD14C3"/>
    <w:rsid w:val="00AD3658"/>
    <w:rsid w:val="00AD43F8"/>
    <w:rsid w:val="00AD49C5"/>
    <w:rsid w:val="00AD4C41"/>
    <w:rsid w:val="00AD5C78"/>
    <w:rsid w:val="00AD766F"/>
    <w:rsid w:val="00AD76A2"/>
    <w:rsid w:val="00AD7762"/>
    <w:rsid w:val="00AE1ADF"/>
    <w:rsid w:val="00AE279B"/>
    <w:rsid w:val="00AE2D4B"/>
    <w:rsid w:val="00AE35B8"/>
    <w:rsid w:val="00AE3A9B"/>
    <w:rsid w:val="00AE4C75"/>
    <w:rsid w:val="00AE4F99"/>
    <w:rsid w:val="00AE500F"/>
    <w:rsid w:val="00AE51BE"/>
    <w:rsid w:val="00AE5583"/>
    <w:rsid w:val="00AE6E6C"/>
    <w:rsid w:val="00AE75AF"/>
    <w:rsid w:val="00AE7CAA"/>
    <w:rsid w:val="00AE7E81"/>
    <w:rsid w:val="00AF07EB"/>
    <w:rsid w:val="00AF0FCC"/>
    <w:rsid w:val="00AF11BF"/>
    <w:rsid w:val="00AF12A6"/>
    <w:rsid w:val="00AF1AEE"/>
    <w:rsid w:val="00AF214A"/>
    <w:rsid w:val="00AF3267"/>
    <w:rsid w:val="00AF4395"/>
    <w:rsid w:val="00AF498C"/>
    <w:rsid w:val="00AF4C51"/>
    <w:rsid w:val="00AF50C7"/>
    <w:rsid w:val="00AF5B29"/>
    <w:rsid w:val="00AF6186"/>
    <w:rsid w:val="00AF661A"/>
    <w:rsid w:val="00AF74A4"/>
    <w:rsid w:val="00AF753D"/>
    <w:rsid w:val="00AF7795"/>
    <w:rsid w:val="00B01249"/>
    <w:rsid w:val="00B028CB"/>
    <w:rsid w:val="00B02BA0"/>
    <w:rsid w:val="00B03C1A"/>
    <w:rsid w:val="00B0402E"/>
    <w:rsid w:val="00B05D02"/>
    <w:rsid w:val="00B07BDA"/>
    <w:rsid w:val="00B07E4F"/>
    <w:rsid w:val="00B10B13"/>
    <w:rsid w:val="00B11970"/>
    <w:rsid w:val="00B11B69"/>
    <w:rsid w:val="00B1408B"/>
    <w:rsid w:val="00B1416B"/>
    <w:rsid w:val="00B14952"/>
    <w:rsid w:val="00B158E1"/>
    <w:rsid w:val="00B15BD2"/>
    <w:rsid w:val="00B1603D"/>
    <w:rsid w:val="00B17A27"/>
    <w:rsid w:val="00B20153"/>
    <w:rsid w:val="00B202AA"/>
    <w:rsid w:val="00B205AD"/>
    <w:rsid w:val="00B20695"/>
    <w:rsid w:val="00B20747"/>
    <w:rsid w:val="00B210BF"/>
    <w:rsid w:val="00B21502"/>
    <w:rsid w:val="00B21CAC"/>
    <w:rsid w:val="00B23379"/>
    <w:rsid w:val="00B23E24"/>
    <w:rsid w:val="00B240CC"/>
    <w:rsid w:val="00B254CC"/>
    <w:rsid w:val="00B25666"/>
    <w:rsid w:val="00B25D89"/>
    <w:rsid w:val="00B26314"/>
    <w:rsid w:val="00B26E77"/>
    <w:rsid w:val="00B27D4F"/>
    <w:rsid w:val="00B30996"/>
    <w:rsid w:val="00B3108B"/>
    <w:rsid w:val="00B311E5"/>
    <w:rsid w:val="00B31E5A"/>
    <w:rsid w:val="00B32571"/>
    <w:rsid w:val="00B32DB1"/>
    <w:rsid w:val="00B32E01"/>
    <w:rsid w:val="00B34D95"/>
    <w:rsid w:val="00B34E80"/>
    <w:rsid w:val="00B3551F"/>
    <w:rsid w:val="00B3624A"/>
    <w:rsid w:val="00B3664C"/>
    <w:rsid w:val="00B372EF"/>
    <w:rsid w:val="00B400A4"/>
    <w:rsid w:val="00B41EDF"/>
    <w:rsid w:val="00B42337"/>
    <w:rsid w:val="00B42F17"/>
    <w:rsid w:val="00B43061"/>
    <w:rsid w:val="00B462F7"/>
    <w:rsid w:val="00B46352"/>
    <w:rsid w:val="00B46CBF"/>
    <w:rsid w:val="00B4715F"/>
    <w:rsid w:val="00B47962"/>
    <w:rsid w:val="00B51874"/>
    <w:rsid w:val="00B51CC5"/>
    <w:rsid w:val="00B5217A"/>
    <w:rsid w:val="00B52C52"/>
    <w:rsid w:val="00B531C0"/>
    <w:rsid w:val="00B53410"/>
    <w:rsid w:val="00B546B9"/>
    <w:rsid w:val="00B5574B"/>
    <w:rsid w:val="00B56980"/>
    <w:rsid w:val="00B5739B"/>
    <w:rsid w:val="00B62211"/>
    <w:rsid w:val="00B62C39"/>
    <w:rsid w:val="00B62FE4"/>
    <w:rsid w:val="00B634C6"/>
    <w:rsid w:val="00B64C9D"/>
    <w:rsid w:val="00B653AB"/>
    <w:rsid w:val="00B65C5D"/>
    <w:rsid w:val="00B65F9E"/>
    <w:rsid w:val="00B66AFE"/>
    <w:rsid w:val="00B66B19"/>
    <w:rsid w:val="00B67E4B"/>
    <w:rsid w:val="00B716E0"/>
    <w:rsid w:val="00B71C69"/>
    <w:rsid w:val="00B7349F"/>
    <w:rsid w:val="00B73E1C"/>
    <w:rsid w:val="00B74D3C"/>
    <w:rsid w:val="00B752AB"/>
    <w:rsid w:val="00B75811"/>
    <w:rsid w:val="00B77A6F"/>
    <w:rsid w:val="00B80322"/>
    <w:rsid w:val="00B8060C"/>
    <w:rsid w:val="00B812E8"/>
    <w:rsid w:val="00B81C16"/>
    <w:rsid w:val="00B8291C"/>
    <w:rsid w:val="00B8311F"/>
    <w:rsid w:val="00B83386"/>
    <w:rsid w:val="00B83B1F"/>
    <w:rsid w:val="00B840A7"/>
    <w:rsid w:val="00B846B1"/>
    <w:rsid w:val="00B847B8"/>
    <w:rsid w:val="00B8545A"/>
    <w:rsid w:val="00B85A60"/>
    <w:rsid w:val="00B87CB3"/>
    <w:rsid w:val="00B87DBB"/>
    <w:rsid w:val="00B91089"/>
    <w:rsid w:val="00B91236"/>
    <w:rsid w:val="00B914E9"/>
    <w:rsid w:val="00B924D7"/>
    <w:rsid w:val="00B92B97"/>
    <w:rsid w:val="00B935E3"/>
    <w:rsid w:val="00B956EE"/>
    <w:rsid w:val="00B960CF"/>
    <w:rsid w:val="00B97351"/>
    <w:rsid w:val="00BA101E"/>
    <w:rsid w:val="00BA1318"/>
    <w:rsid w:val="00BA1B86"/>
    <w:rsid w:val="00BA1E20"/>
    <w:rsid w:val="00BA2BA1"/>
    <w:rsid w:val="00BA3562"/>
    <w:rsid w:val="00BA4C11"/>
    <w:rsid w:val="00BA550B"/>
    <w:rsid w:val="00BA55A4"/>
    <w:rsid w:val="00BA6CD0"/>
    <w:rsid w:val="00BA79D3"/>
    <w:rsid w:val="00BB002A"/>
    <w:rsid w:val="00BB046A"/>
    <w:rsid w:val="00BB2505"/>
    <w:rsid w:val="00BB2882"/>
    <w:rsid w:val="00BB3299"/>
    <w:rsid w:val="00BB358D"/>
    <w:rsid w:val="00BB3899"/>
    <w:rsid w:val="00BB4E5A"/>
    <w:rsid w:val="00BB4F09"/>
    <w:rsid w:val="00BB5500"/>
    <w:rsid w:val="00BB5F17"/>
    <w:rsid w:val="00BB5FB4"/>
    <w:rsid w:val="00BB67C2"/>
    <w:rsid w:val="00BB7CBE"/>
    <w:rsid w:val="00BB7E45"/>
    <w:rsid w:val="00BC1A99"/>
    <w:rsid w:val="00BC2360"/>
    <w:rsid w:val="00BC3220"/>
    <w:rsid w:val="00BC6882"/>
    <w:rsid w:val="00BC6919"/>
    <w:rsid w:val="00BC6E36"/>
    <w:rsid w:val="00BC7849"/>
    <w:rsid w:val="00BD2F23"/>
    <w:rsid w:val="00BD2FE2"/>
    <w:rsid w:val="00BD3607"/>
    <w:rsid w:val="00BD4D99"/>
    <w:rsid w:val="00BD4E33"/>
    <w:rsid w:val="00BD648F"/>
    <w:rsid w:val="00BD7C24"/>
    <w:rsid w:val="00BE0B2E"/>
    <w:rsid w:val="00BE25DB"/>
    <w:rsid w:val="00BE2970"/>
    <w:rsid w:val="00BE3D0D"/>
    <w:rsid w:val="00BE59D8"/>
    <w:rsid w:val="00BE74EC"/>
    <w:rsid w:val="00BE7505"/>
    <w:rsid w:val="00BE7B7B"/>
    <w:rsid w:val="00BE7D6F"/>
    <w:rsid w:val="00BE7EAB"/>
    <w:rsid w:val="00BF013D"/>
    <w:rsid w:val="00BF0DED"/>
    <w:rsid w:val="00BF1451"/>
    <w:rsid w:val="00BF156A"/>
    <w:rsid w:val="00BF1AD1"/>
    <w:rsid w:val="00BF2C65"/>
    <w:rsid w:val="00BF51BF"/>
    <w:rsid w:val="00BF5E4A"/>
    <w:rsid w:val="00BF76E9"/>
    <w:rsid w:val="00C030DE"/>
    <w:rsid w:val="00C03B7E"/>
    <w:rsid w:val="00C0462A"/>
    <w:rsid w:val="00C05760"/>
    <w:rsid w:val="00C05AD8"/>
    <w:rsid w:val="00C06686"/>
    <w:rsid w:val="00C07902"/>
    <w:rsid w:val="00C10E03"/>
    <w:rsid w:val="00C11516"/>
    <w:rsid w:val="00C121A4"/>
    <w:rsid w:val="00C12541"/>
    <w:rsid w:val="00C14143"/>
    <w:rsid w:val="00C14A07"/>
    <w:rsid w:val="00C14BCC"/>
    <w:rsid w:val="00C15786"/>
    <w:rsid w:val="00C15B0E"/>
    <w:rsid w:val="00C15B95"/>
    <w:rsid w:val="00C164FF"/>
    <w:rsid w:val="00C21B32"/>
    <w:rsid w:val="00C22105"/>
    <w:rsid w:val="00C221BE"/>
    <w:rsid w:val="00C22424"/>
    <w:rsid w:val="00C23992"/>
    <w:rsid w:val="00C2430F"/>
    <w:rsid w:val="00C244B6"/>
    <w:rsid w:val="00C245B8"/>
    <w:rsid w:val="00C31D81"/>
    <w:rsid w:val="00C31E4F"/>
    <w:rsid w:val="00C31FF1"/>
    <w:rsid w:val="00C32B43"/>
    <w:rsid w:val="00C32E31"/>
    <w:rsid w:val="00C33276"/>
    <w:rsid w:val="00C33F8B"/>
    <w:rsid w:val="00C36D06"/>
    <w:rsid w:val="00C3702F"/>
    <w:rsid w:val="00C40C76"/>
    <w:rsid w:val="00C410B2"/>
    <w:rsid w:val="00C41D77"/>
    <w:rsid w:val="00C41DD0"/>
    <w:rsid w:val="00C4342B"/>
    <w:rsid w:val="00C4485E"/>
    <w:rsid w:val="00C44E56"/>
    <w:rsid w:val="00C44F19"/>
    <w:rsid w:val="00C4500A"/>
    <w:rsid w:val="00C46074"/>
    <w:rsid w:val="00C4668F"/>
    <w:rsid w:val="00C46E85"/>
    <w:rsid w:val="00C4782B"/>
    <w:rsid w:val="00C5146E"/>
    <w:rsid w:val="00C51537"/>
    <w:rsid w:val="00C51BFD"/>
    <w:rsid w:val="00C5327F"/>
    <w:rsid w:val="00C53E6C"/>
    <w:rsid w:val="00C54B70"/>
    <w:rsid w:val="00C567D9"/>
    <w:rsid w:val="00C57C2F"/>
    <w:rsid w:val="00C61AB2"/>
    <w:rsid w:val="00C62B10"/>
    <w:rsid w:val="00C630E6"/>
    <w:rsid w:val="00C632B8"/>
    <w:rsid w:val="00C64A37"/>
    <w:rsid w:val="00C65AD9"/>
    <w:rsid w:val="00C65AE7"/>
    <w:rsid w:val="00C65E8D"/>
    <w:rsid w:val="00C703A0"/>
    <w:rsid w:val="00C7158E"/>
    <w:rsid w:val="00C7250B"/>
    <w:rsid w:val="00C73227"/>
    <w:rsid w:val="00C7346B"/>
    <w:rsid w:val="00C74347"/>
    <w:rsid w:val="00C74C13"/>
    <w:rsid w:val="00C74CC3"/>
    <w:rsid w:val="00C75A64"/>
    <w:rsid w:val="00C7773F"/>
    <w:rsid w:val="00C77ACF"/>
    <w:rsid w:val="00C77C0E"/>
    <w:rsid w:val="00C816C3"/>
    <w:rsid w:val="00C81862"/>
    <w:rsid w:val="00C82486"/>
    <w:rsid w:val="00C826FA"/>
    <w:rsid w:val="00C8351C"/>
    <w:rsid w:val="00C84A29"/>
    <w:rsid w:val="00C85FF8"/>
    <w:rsid w:val="00C861B9"/>
    <w:rsid w:val="00C861C4"/>
    <w:rsid w:val="00C868BA"/>
    <w:rsid w:val="00C86CC4"/>
    <w:rsid w:val="00C90C9E"/>
    <w:rsid w:val="00C9155B"/>
    <w:rsid w:val="00C91687"/>
    <w:rsid w:val="00C91ECC"/>
    <w:rsid w:val="00C92252"/>
    <w:rsid w:val="00C92346"/>
    <w:rsid w:val="00C924A8"/>
    <w:rsid w:val="00C92AD1"/>
    <w:rsid w:val="00C92E07"/>
    <w:rsid w:val="00C945FE"/>
    <w:rsid w:val="00C952FE"/>
    <w:rsid w:val="00C954B9"/>
    <w:rsid w:val="00C965DA"/>
    <w:rsid w:val="00C96FAA"/>
    <w:rsid w:val="00C970BF"/>
    <w:rsid w:val="00C97471"/>
    <w:rsid w:val="00C978C0"/>
    <w:rsid w:val="00C97A04"/>
    <w:rsid w:val="00CA107B"/>
    <w:rsid w:val="00CA46D5"/>
    <w:rsid w:val="00CA484D"/>
    <w:rsid w:val="00CA4E92"/>
    <w:rsid w:val="00CA4FB6"/>
    <w:rsid w:val="00CA593D"/>
    <w:rsid w:val="00CA5AB1"/>
    <w:rsid w:val="00CA6C42"/>
    <w:rsid w:val="00CA771B"/>
    <w:rsid w:val="00CB0834"/>
    <w:rsid w:val="00CB109A"/>
    <w:rsid w:val="00CB3499"/>
    <w:rsid w:val="00CB3690"/>
    <w:rsid w:val="00CB4534"/>
    <w:rsid w:val="00CB5DE0"/>
    <w:rsid w:val="00CB7529"/>
    <w:rsid w:val="00CB7C8C"/>
    <w:rsid w:val="00CC04E0"/>
    <w:rsid w:val="00CC0801"/>
    <w:rsid w:val="00CC1435"/>
    <w:rsid w:val="00CC2308"/>
    <w:rsid w:val="00CC23B0"/>
    <w:rsid w:val="00CC362B"/>
    <w:rsid w:val="00CC3CE4"/>
    <w:rsid w:val="00CC430C"/>
    <w:rsid w:val="00CC4A4D"/>
    <w:rsid w:val="00CC64CD"/>
    <w:rsid w:val="00CC7002"/>
    <w:rsid w:val="00CC7182"/>
    <w:rsid w:val="00CC739E"/>
    <w:rsid w:val="00CD0B45"/>
    <w:rsid w:val="00CD1082"/>
    <w:rsid w:val="00CD1889"/>
    <w:rsid w:val="00CD195C"/>
    <w:rsid w:val="00CD3904"/>
    <w:rsid w:val="00CD45B1"/>
    <w:rsid w:val="00CD5657"/>
    <w:rsid w:val="00CD58B7"/>
    <w:rsid w:val="00CD5C88"/>
    <w:rsid w:val="00CD628E"/>
    <w:rsid w:val="00CD6793"/>
    <w:rsid w:val="00CD6C9F"/>
    <w:rsid w:val="00CD77D9"/>
    <w:rsid w:val="00CD7BBE"/>
    <w:rsid w:val="00CD7EF1"/>
    <w:rsid w:val="00CE0145"/>
    <w:rsid w:val="00CE087C"/>
    <w:rsid w:val="00CE0D69"/>
    <w:rsid w:val="00CE202A"/>
    <w:rsid w:val="00CE2C8F"/>
    <w:rsid w:val="00CE47A7"/>
    <w:rsid w:val="00CE58E2"/>
    <w:rsid w:val="00CE5F6C"/>
    <w:rsid w:val="00CE620E"/>
    <w:rsid w:val="00CF0F68"/>
    <w:rsid w:val="00CF15B7"/>
    <w:rsid w:val="00CF18DE"/>
    <w:rsid w:val="00CF2D38"/>
    <w:rsid w:val="00CF331E"/>
    <w:rsid w:val="00CF35AD"/>
    <w:rsid w:val="00CF4099"/>
    <w:rsid w:val="00CF7E5D"/>
    <w:rsid w:val="00D0011C"/>
    <w:rsid w:val="00D00729"/>
    <w:rsid w:val="00D00796"/>
    <w:rsid w:val="00D00EDE"/>
    <w:rsid w:val="00D00F09"/>
    <w:rsid w:val="00D01CB5"/>
    <w:rsid w:val="00D0260A"/>
    <w:rsid w:val="00D02B8C"/>
    <w:rsid w:val="00D06C17"/>
    <w:rsid w:val="00D103F2"/>
    <w:rsid w:val="00D11B8E"/>
    <w:rsid w:val="00D11BD8"/>
    <w:rsid w:val="00D12A1D"/>
    <w:rsid w:val="00D12B88"/>
    <w:rsid w:val="00D147FC"/>
    <w:rsid w:val="00D17F4B"/>
    <w:rsid w:val="00D201C0"/>
    <w:rsid w:val="00D208F4"/>
    <w:rsid w:val="00D21513"/>
    <w:rsid w:val="00D21B51"/>
    <w:rsid w:val="00D223ED"/>
    <w:rsid w:val="00D2252C"/>
    <w:rsid w:val="00D22AD8"/>
    <w:rsid w:val="00D237A4"/>
    <w:rsid w:val="00D2383F"/>
    <w:rsid w:val="00D24C47"/>
    <w:rsid w:val="00D24E99"/>
    <w:rsid w:val="00D257ED"/>
    <w:rsid w:val="00D261A2"/>
    <w:rsid w:val="00D30049"/>
    <w:rsid w:val="00D307E2"/>
    <w:rsid w:val="00D312B3"/>
    <w:rsid w:val="00D317A9"/>
    <w:rsid w:val="00D323C5"/>
    <w:rsid w:val="00D327B2"/>
    <w:rsid w:val="00D328C1"/>
    <w:rsid w:val="00D33656"/>
    <w:rsid w:val="00D34A19"/>
    <w:rsid w:val="00D34F78"/>
    <w:rsid w:val="00D351F6"/>
    <w:rsid w:val="00D35402"/>
    <w:rsid w:val="00D42EC4"/>
    <w:rsid w:val="00D432F8"/>
    <w:rsid w:val="00D43EDC"/>
    <w:rsid w:val="00D4442B"/>
    <w:rsid w:val="00D44BF5"/>
    <w:rsid w:val="00D4534E"/>
    <w:rsid w:val="00D45AAF"/>
    <w:rsid w:val="00D45C1A"/>
    <w:rsid w:val="00D47CCF"/>
    <w:rsid w:val="00D519A3"/>
    <w:rsid w:val="00D533DC"/>
    <w:rsid w:val="00D5343B"/>
    <w:rsid w:val="00D53E4C"/>
    <w:rsid w:val="00D55592"/>
    <w:rsid w:val="00D56F00"/>
    <w:rsid w:val="00D570DE"/>
    <w:rsid w:val="00D57370"/>
    <w:rsid w:val="00D601F9"/>
    <w:rsid w:val="00D61602"/>
    <w:rsid w:val="00D616D2"/>
    <w:rsid w:val="00D6241D"/>
    <w:rsid w:val="00D63019"/>
    <w:rsid w:val="00D63783"/>
    <w:rsid w:val="00D63B5F"/>
    <w:rsid w:val="00D64004"/>
    <w:rsid w:val="00D643F4"/>
    <w:rsid w:val="00D65BAA"/>
    <w:rsid w:val="00D66EF3"/>
    <w:rsid w:val="00D67314"/>
    <w:rsid w:val="00D675C5"/>
    <w:rsid w:val="00D67AC2"/>
    <w:rsid w:val="00D67CA7"/>
    <w:rsid w:val="00D67D16"/>
    <w:rsid w:val="00D70EF7"/>
    <w:rsid w:val="00D7109A"/>
    <w:rsid w:val="00D71831"/>
    <w:rsid w:val="00D73AA1"/>
    <w:rsid w:val="00D73E80"/>
    <w:rsid w:val="00D74E65"/>
    <w:rsid w:val="00D75344"/>
    <w:rsid w:val="00D76741"/>
    <w:rsid w:val="00D76819"/>
    <w:rsid w:val="00D804E1"/>
    <w:rsid w:val="00D80E1D"/>
    <w:rsid w:val="00D82C25"/>
    <w:rsid w:val="00D837AC"/>
    <w:rsid w:val="00D8397C"/>
    <w:rsid w:val="00D83EA2"/>
    <w:rsid w:val="00D84B43"/>
    <w:rsid w:val="00D8525F"/>
    <w:rsid w:val="00D856EB"/>
    <w:rsid w:val="00D862FF"/>
    <w:rsid w:val="00D86611"/>
    <w:rsid w:val="00D86AE3"/>
    <w:rsid w:val="00D87D9D"/>
    <w:rsid w:val="00D919BE"/>
    <w:rsid w:val="00D934E7"/>
    <w:rsid w:val="00D93E4B"/>
    <w:rsid w:val="00D94674"/>
    <w:rsid w:val="00D9495B"/>
    <w:rsid w:val="00D949D6"/>
    <w:rsid w:val="00D94EED"/>
    <w:rsid w:val="00D958F6"/>
    <w:rsid w:val="00D96026"/>
    <w:rsid w:val="00D96225"/>
    <w:rsid w:val="00D976A2"/>
    <w:rsid w:val="00D97A64"/>
    <w:rsid w:val="00D97F8B"/>
    <w:rsid w:val="00DA0416"/>
    <w:rsid w:val="00DA055A"/>
    <w:rsid w:val="00DA177E"/>
    <w:rsid w:val="00DA3AB8"/>
    <w:rsid w:val="00DA3BE3"/>
    <w:rsid w:val="00DA53CD"/>
    <w:rsid w:val="00DA699F"/>
    <w:rsid w:val="00DA746B"/>
    <w:rsid w:val="00DA7C1C"/>
    <w:rsid w:val="00DB147A"/>
    <w:rsid w:val="00DB1B7A"/>
    <w:rsid w:val="00DB5694"/>
    <w:rsid w:val="00DB78B1"/>
    <w:rsid w:val="00DC013F"/>
    <w:rsid w:val="00DC03DC"/>
    <w:rsid w:val="00DC1F71"/>
    <w:rsid w:val="00DC27A1"/>
    <w:rsid w:val="00DC36DD"/>
    <w:rsid w:val="00DC427A"/>
    <w:rsid w:val="00DC5819"/>
    <w:rsid w:val="00DC612C"/>
    <w:rsid w:val="00DC6708"/>
    <w:rsid w:val="00DC7743"/>
    <w:rsid w:val="00DD0DE2"/>
    <w:rsid w:val="00DD1D56"/>
    <w:rsid w:val="00DD46EE"/>
    <w:rsid w:val="00DD4C7F"/>
    <w:rsid w:val="00DD62BD"/>
    <w:rsid w:val="00DD6B83"/>
    <w:rsid w:val="00DD6F38"/>
    <w:rsid w:val="00DE020F"/>
    <w:rsid w:val="00DE124B"/>
    <w:rsid w:val="00DE1421"/>
    <w:rsid w:val="00DE194B"/>
    <w:rsid w:val="00DE2FC9"/>
    <w:rsid w:val="00DE63F5"/>
    <w:rsid w:val="00DE7238"/>
    <w:rsid w:val="00DF0104"/>
    <w:rsid w:val="00DF2851"/>
    <w:rsid w:val="00DF4336"/>
    <w:rsid w:val="00DF4F0A"/>
    <w:rsid w:val="00DF5ED3"/>
    <w:rsid w:val="00DF6A2E"/>
    <w:rsid w:val="00E0139B"/>
    <w:rsid w:val="00E01436"/>
    <w:rsid w:val="00E045BD"/>
    <w:rsid w:val="00E05448"/>
    <w:rsid w:val="00E05E52"/>
    <w:rsid w:val="00E05FC1"/>
    <w:rsid w:val="00E075A3"/>
    <w:rsid w:val="00E07606"/>
    <w:rsid w:val="00E10D0C"/>
    <w:rsid w:val="00E11781"/>
    <w:rsid w:val="00E12737"/>
    <w:rsid w:val="00E13705"/>
    <w:rsid w:val="00E149BA"/>
    <w:rsid w:val="00E14D45"/>
    <w:rsid w:val="00E155AB"/>
    <w:rsid w:val="00E162A8"/>
    <w:rsid w:val="00E16E65"/>
    <w:rsid w:val="00E179A1"/>
    <w:rsid w:val="00E17B77"/>
    <w:rsid w:val="00E2094E"/>
    <w:rsid w:val="00E2126B"/>
    <w:rsid w:val="00E212CD"/>
    <w:rsid w:val="00E227D0"/>
    <w:rsid w:val="00E22A10"/>
    <w:rsid w:val="00E23337"/>
    <w:rsid w:val="00E23B70"/>
    <w:rsid w:val="00E23CFA"/>
    <w:rsid w:val="00E259EA"/>
    <w:rsid w:val="00E25C0C"/>
    <w:rsid w:val="00E267EB"/>
    <w:rsid w:val="00E2687E"/>
    <w:rsid w:val="00E27081"/>
    <w:rsid w:val="00E30F08"/>
    <w:rsid w:val="00E3156E"/>
    <w:rsid w:val="00E32061"/>
    <w:rsid w:val="00E32295"/>
    <w:rsid w:val="00E32B13"/>
    <w:rsid w:val="00E335A6"/>
    <w:rsid w:val="00E34125"/>
    <w:rsid w:val="00E343D4"/>
    <w:rsid w:val="00E343E5"/>
    <w:rsid w:val="00E34735"/>
    <w:rsid w:val="00E361C6"/>
    <w:rsid w:val="00E37574"/>
    <w:rsid w:val="00E37DDE"/>
    <w:rsid w:val="00E40BE5"/>
    <w:rsid w:val="00E40EC7"/>
    <w:rsid w:val="00E41D64"/>
    <w:rsid w:val="00E425DF"/>
    <w:rsid w:val="00E42FF9"/>
    <w:rsid w:val="00E43F8E"/>
    <w:rsid w:val="00E445B8"/>
    <w:rsid w:val="00E45D42"/>
    <w:rsid w:val="00E467CB"/>
    <w:rsid w:val="00E4714C"/>
    <w:rsid w:val="00E479D6"/>
    <w:rsid w:val="00E51AEB"/>
    <w:rsid w:val="00E522A7"/>
    <w:rsid w:val="00E52A58"/>
    <w:rsid w:val="00E52B61"/>
    <w:rsid w:val="00E52C28"/>
    <w:rsid w:val="00E52FF3"/>
    <w:rsid w:val="00E543AF"/>
    <w:rsid w:val="00E54452"/>
    <w:rsid w:val="00E54498"/>
    <w:rsid w:val="00E54594"/>
    <w:rsid w:val="00E54C49"/>
    <w:rsid w:val="00E55568"/>
    <w:rsid w:val="00E564C1"/>
    <w:rsid w:val="00E577EF"/>
    <w:rsid w:val="00E609D6"/>
    <w:rsid w:val="00E618C2"/>
    <w:rsid w:val="00E61D75"/>
    <w:rsid w:val="00E621DD"/>
    <w:rsid w:val="00E62540"/>
    <w:rsid w:val="00E63950"/>
    <w:rsid w:val="00E64B1A"/>
    <w:rsid w:val="00E65262"/>
    <w:rsid w:val="00E664C5"/>
    <w:rsid w:val="00E667B4"/>
    <w:rsid w:val="00E671A2"/>
    <w:rsid w:val="00E67F29"/>
    <w:rsid w:val="00E70209"/>
    <w:rsid w:val="00E7280F"/>
    <w:rsid w:val="00E751A5"/>
    <w:rsid w:val="00E75AF6"/>
    <w:rsid w:val="00E764C0"/>
    <w:rsid w:val="00E76D26"/>
    <w:rsid w:val="00E77C16"/>
    <w:rsid w:val="00E77C8D"/>
    <w:rsid w:val="00E80F8E"/>
    <w:rsid w:val="00E81C9D"/>
    <w:rsid w:val="00E824B3"/>
    <w:rsid w:val="00E827CD"/>
    <w:rsid w:val="00E827DC"/>
    <w:rsid w:val="00E82A3E"/>
    <w:rsid w:val="00E82AD6"/>
    <w:rsid w:val="00E830DD"/>
    <w:rsid w:val="00E86AFB"/>
    <w:rsid w:val="00E90148"/>
    <w:rsid w:val="00E904AE"/>
    <w:rsid w:val="00E9094C"/>
    <w:rsid w:val="00E91A0D"/>
    <w:rsid w:val="00E93155"/>
    <w:rsid w:val="00E9461D"/>
    <w:rsid w:val="00E95F1D"/>
    <w:rsid w:val="00E96637"/>
    <w:rsid w:val="00E96FF2"/>
    <w:rsid w:val="00EA3381"/>
    <w:rsid w:val="00EA3BB0"/>
    <w:rsid w:val="00EA4DE5"/>
    <w:rsid w:val="00EA4E00"/>
    <w:rsid w:val="00EA505A"/>
    <w:rsid w:val="00EA5919"/>
    <w:rsid w:val="00EA6BEA"/>
    <w:rsid w:val="00EA6D6A"/>
    <w:rsid w:val="00EA6FAB"/>
    <w:rsid w:val="00EA74B4"/>
    <w:rsid w:val="00EA77FA"/>
    <w:rsid w:val="00EA7866"/>
    <w:rsid w:val="00EB0BE3"/>
    <w:rsid w:val="00EB1390"/>
    <w:rsid w:val="00EB22CD"/>
    <w:rsid w:val="00EB22FA"/>
    <w:rsid w:val="00EB29F4"/>
    <w:rsid w:val="00EB2AD5"/>
    <w:rsid w:val="00EB2C71"/>
    <w:rsid w:val="00EB3072"/>
    <w:rsid w:val="00EB376C"/>
    <w:rsid w:val="00EB3B16"/>
    <w:rsid w:val="00EB4340"/>
    <w:rsid w:val="00EB556D"/>
    <w:rsid w:val="00EB5732"/>
    <w:rsid w:val="00EB5A7D"/>
    <w:rsid w:val="00EB6143"/>
    <w:rsid w:val="00EB651E"/>
    <w:rsid w:val="00EB6A4D"/>
    <w:rsid w:val="00EB6ABE"/>
    <w:rsid w:val="00EB6D4D"/>
    <w:rsid w:val="00EB765C"/>
    <w:rsid w:val="00EC1C11"/>
    <w:rsid w:val="00EC1D5C"/>
    <w:rsid w:val="00EC3603"/>
    <w:rsid w:val="00EC3738"/>
    <w:rsid w:val="00EC4404"/>
    <w:rsid w:val="00EC5131"/>
    <w:rsid w:val="00EC570F"/>
    <w:rsid w:val="00EC63DD"/>
    <w:rsid w:val="00EC6DE4"/>
    <w:rsid w:val="00ED0F0C"/>
    <w:rsid w:val="00ED111F"/>
    <w:rsid w:val="00ED1DA5"/>
    <w:rsid w:val="00ED203A"/>
    <w:rsid w:val="00ED375F"/>
    <w:rsid w:val="00ED4CD8"/>
    <w:rsid w:val="00ED4DA3"/>
    <w:rsid w:val="00ED55C0"/>
    <w:rsid w:val="00ED5EBA"/>
    <w:rsid w:val="00ED6414"/>
    <w:rsid w:val="00ED682B"/>
    <w:rsid w:val="00ED7129"/>
    <w:rsid w:val="00EE1C86"/>
    <w:rsid w:val="00EE2AB1"/>
    <w:rsid w:val="00EE2F23"/>
    <w:rsid w:val="00EE3212"/>
    <w:rsid w:val="00EE3637"/>
    <w:rsid w:val="00EE41D5"/>
    <w:rsid w:val="00EE41FB"/>
    <w:rsid w:val="00EE4FFE"/>
    <w:rsid w:val="00EE5F53"/>
    <w:rsid w:val="00EE71C5"/>
    <w:rsid w:val="00EE78B6"/>
    <w:rsid w:val="00EF0638"/>
    <w:rsid w:val="00EF22EC"/>
    <w:rsid w:val="00EF315E"/>
    <w:rsid w:val="00EF79AC"/>
    <w:rsid w:val="00F00748"/>
    <w:rsid w:val="00F037A4"/>
    <w:rsid w:val="00F037B0"/>
    <w:rsid w:val="00F038B3"/>
    <w:rsid w:val="00F047F8"/>
    <w:rsid w:val="00F05B77"/>
    <w:rsid w:val="00F06652"/>
    <w:rsid w:val="00F06F24"/>
    <w:rsid w:val="00F11B4B"/>
    <w:rsid w:val="00F12E28"/>
    <w:rsid w:val="00F137EB"/>
    <w:rsid w:val="00F13DD9"/>
    <w:rsid w:val="00F14678"/>
    <w:rsid w:val="00F14950"/>
    <w:rsid w:val="00F15374"/>
    <w:rsid w:val="00F16054"/>
    <w:rsid w:val="00F20877"/>
    <w:rsid w:val="00F22B4D"/>
    <w:rsid w:val="00F24D81"/>
    <w:rsid w:val="00F2599A"/>
    <w:rsid w:val="00F259BE"/>
    <w:rsid w:val="00F264C8"/>
    <w:rsid w:val="00F27C8F"/>
    <w:rsid w:val="00F30529"/>
    <w:rsid w:val="00F314E1"/>
    <w:rsid w:val="00F3171E"/>
    <w:rsid w:val="00F31ACC"/>
    <w:rsid w:val="00F32355"/>
    <w:rsid w:val="00F32749"/>
    <w:rsid w:val="00F32B6C"/>
    <w:rsid w:val="00F32BB4"/>
    <w:rsid w:val="00F32FCE"/>
    <w:rsid w:val="00F33024"/>
    <w:rsid w:val="00F334D5"/>
    <w:rsid w:val="00F33C7E"/>
    <w:rsid w:val="00F349B6"/>
    <w:rsid w:val="00F358A8"/>
    <w:rsid w:val="00F35C18"/>
    <w:rsid w:val="00F35D60"/>
    <w:rsid w:val="00F36591"/>
    <w:rsid w:val="00F36FD5"/>
    <w:rsid w:val="00F37172"/>
    <w:rsid w:val="00F371CD"/>
    <w:rsid w:val="00F371D5"/>
    <w:rsid w:val="00F373BA"/>
    <w:rsid w:val="00F41B56"/>
    <w:rsid w:val="00F41D4C"/>
    <w:rsid w:val="00F42A8E"/>
    <w:rsid w:val="00F43031"/>
    <w:rsid w:val="00F43088"/>
    <w:rsid w:val="00F43B4D"/>
    <w:rsid w:val="00F4477E"/>
    <w:rsid w:val="00F44E94"/>
    <w:rsid w:val="00F451AE"/>
    <w:rsid w:val="00F454D3"/>
    <w:rsid w:val="00F45647"/>
    <w:rsid w:val="00F469A3"/>
    <w:rsid w:val="00F46D46"/>
    <w:rsid w:val="00F505ED"/>
    <w:rsid w:val="00F5295C"/>
    <w:rsid w:val="00F539CA"/>
    <w:rsid w:val="00F53D20"/>
    <w:rsid w:val="00F54A7C"/>
    <w:rsid w:val="00F552C1"/>
    <w:rsid w:val="00F5538A"/>
    <w:rsid w:val="00F55691"/>
    <w:rsid w:val="00F55B55"/>
    <w:rsid w:val="00F569A1"/>
    <w:rsid w:val="00F56BD4"/>
    <w:rsid w:val="00F57528"/>
    <w:rsid w:val="00F60FCB"/>
    <w:rsid w:val="00F62EAC"/>
    <w:rsid w:val="00F62FEF"/>
    <w:rsid w:val="00F633E8"/>
    <w:rsid w:val="00F64825"/>
    <w:rsid w:val="00F65415"/>
    <w:rsid w:val="00F6583C"/>
    <w:rsid w:val="00F658A9"/>
    <w:rsid w:val="00F66131"/>
    <w:rsid w:val="00F67913"/>
    <w:rsid w:val="00F67D30"/>
    <w:rsid w:val="00F67D8F"/>
    <w:rsid w:val="00F70022"/>
    <w:rsid w:val="00F7048A"/>
    <w:rsid w:val="00F70D4A"/>
    <w:rsid w:val="00F717D5"/>
    <w:rsid w:val="00F7658E"/>
    <w:rsid w:val="00F774EC"/>
    <w:rsid w:val="00F801E3"/>
    <w:rsid w:val="00F802BE"/>
    <w:rsid w:val="00F805A5"/>
    <w:rsid w:val="00F80E93"/>
    <w:rsid w:val="00F81750"/>
    <w:rsid w:val="00F82154"/>
    <w:rsid w:val="00F8312A"/>
    <w:rsid w:val="00F83BEF"/>
    <w:rsid w:val="00F841D9"/>
    <w:rsid w:val="00F84280"/>
    <w:rsid w:val="00F8569F"/>
    <w:rsid w:val="00F86024"/>
    <w:rsid w:val="00F8611A"/>
    <w:rsid w:val="00F86764"/>
    <w:rsid w:val="00F879A0"/>
    <w:rsid w:val="00F923E7"/>
    <w:rsid w:val="00F92C29"/>
    <w:rsid w:val="00F92F93"/>
    <w:rsid w:val="00F94529"/>
    <w:rsid w:val="00F94701"/>
    <w:rsid w:val="00F94881"/>
    <w:rsid w:val="00F94A0E"/>
    <w:rsid w:val="00F95855"/>
    <w:rsid w:val="00F95CF8"/>
    <w:rsid w:val="00F95D1E"/>
    <w:rsid w:val="00F96781"/>
    <w:rsid w:val="00F96FCE"/>
    <w:rsid w:val="00F97C8A"/>
    <w:rsid w:val="00FA0866"/>
    <w:rsid w:val="00FA2A21"/>
    <w:rsid w:val="00FA2D8E"/>
    <w:rsid w:val="00FA2EBD"/>
    <w:rsid w:val="00FA3DBD"/>
    <w:rsid w:val="00FA4CB4"/>
    <w:rsid w:val="00FA5128"/>
    <w:rsid w:val="00FA5DB6"/>
    <w:rsid w:val="00FA6752"/>
    <w:rsid w:val="00FA70DD"/>
    <w:rsid w:val="00FA78D0"/>
    <w:rsid w:val="00FB0F41"/>
    <w:rsid w:val="00FB2EBB"/>
    <w:rsid w:val="00FB42D4"/>
    <w:rsid w:val="00FB5059"/>
    <w:rsid w:val="00FB5906"/>
    <w:rsid w:val="00FB682E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50F7"/>
    <w:rsid w:val="00FC5C82"/>
    <w:rsid w:val="00FC614D"/>
    <w:rsid w:val="00FC714F"/>
    <w:rsid w:val="00FC76C2"/>
    <w:rsid w:val="00FC7894"/>
    <w:rsid w:val="00FC7BCE"/>
    <w:rsid w:val="00FD068E"/>
    <w:rsid w:val="00FD1459"/>
    <w:rsid w:val="00FD25F6"/>
    <w:rsid w:val="00FD270B"/>
    <w:rsid w:val="00FD3506"/>
    <w:rsid w:val="00FD3E91"/>
    <w:rsid w:val="00FD435E"/>
    <w:rsid w:val="00FD526A"/>
    <w:rsid w:val="00FD5A5B"/>
    <w:rsid w:val="00FD5EA7"/>
    <w:rsid w:val="00FD619A"/>
    <w:rsid w:val="00FD620E"/>
    <w:rsid w:val="00FD67EB"/>
    <w:rsid w:val="00FD6A33"/>
    <w:rsid w:val="00FE08AE"/>
    <w:rsid w:val="00FE1588"/>
    <w:rsid w:val="00FE252C"/>
    <w:rsid w:val="00FE28DF"/>
    <w:rsid w:val="00FE2B90"/>
    <w:rsid w:val="00FE3EAD"/>
    <w:rsid w:val="00FE3EC0"/>
    <w:rsid w:val="00FE5351"/>
    <w:rsid w:val="00FE670A"/>
    <w:rsid w:val="00FE7B31"/>
    <w:rsid w:val="00FF2587"/>
    <w:rsid w:val="00FF26E7"/>
    <w:rsid w:val="00FF3C9C"/>
    <w:rsid w:val="00FF434B"/>
    <w:rsid w:val="00FF5F68"/>
    <w:rsid w:val="00FF682C"/>
    <w:rsid w:val="00FF7262"/>
    <w:rsid w:val="00FF7673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45AA5"/>
  <w15:chartTrackingRefBased/>
  <w15:docId w15:val="{98402955-0A19-4A2D-9FE0-9F1A3269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="Fira Sans Light" w:hAnsi="Fira Sans Light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styleId="Poprawka">
    <w:name w:val="Revision"/>
    <w:hidden/>
    <w:uiPriority w:val="99"/>
    <w:semiHidden/>
    <w:rsid w:val="004C2864"/>
    <w:rPr>
      <w:rFonts w:ascii="Fira Sans" w:hAnsi="Fira Sans"/>
      <w:sz w:val="19"/>
      <w:szCs w:val="22"/>
      <w:lang w:eastAsia="en-US"/>
    </w:rPr>
  </w:style>
  <w:style w:type="paragraph" w:customStyle="1" w:styleId="Default">
    <w:name w:val="Default"/>
    <w:rsid w:val="004B027A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4B027A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  <w:style w:type="paragraph" w:customStyle="1" w:styleId="Tekstkomunikat1str">
    <w:name w:val="Tekst_komunikat_1_str"/>
    <w:basedOn w:val="Normalny"/>
    <w:qFormat/>
    <w:rsid w:val="007D6543"/>
    <w:pPr>
      <w:numPr>
        <w:numId w:val="19"/>
      </w:numPr>
      <w:ind w:left="357" w:hanging="357"/>
      <w:jc w:val="left"/>
    </w:pPr>
    <w:rPr>
      <w:rFonts w:eastAsia="Times New Roman"/>
      <w:szCs w:val="20"/>
      <w:lang w:eastAsia="pl-PL"/>
    </w:rPr>
  </w:style>
  <w:style w:type="paragraph" w:customStyle="1" w:styleId="Tekstkomunikat">
    <w:name w:val="Tekst_komunikat"/>
    <w:basedOn w:val="Normalny"/>
    <w:qFormat/>
    <w:rsid w:val="00C54B70"/>
    <w:pPr>
      <w:jc w:val="left"/>
    </w:pPr>
    <w:rPr>
      <w:rFonts w:eastAsia="Times New Roman"/>
      <w:szCs w:val="20"/>
      <w:lang w:eastAsia="pl-PL"/>
    </w:rPr>
  </w:style>
  <w:style w:type="paragraph" w:customStyle="1" w:styleId="Tekstkomunikattytwykrestabl">
    <w:name w:val="Tekst_komunikat_tyt_wykres_tabl"/>
    <w:basedOn w:val="Normalny"/>
    <w:qFormat/>
    <w:rsid w:val="00C54B70"/>
    <w:pPr>
      <w:tabs>
        <w:tab w:val="left" w:pos="1021"/>
      </w:tabs>
      <w:spacing w:before="480"/>
      <w:ind w:left="1021" w:hanging="1021"/>
      <w:jc w:val="left"/>
    </w:pPr>
    <w:rPr>
      <w:rFonts w:eastAsia="Times New Roman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stat.gov.pl/metainformacje/slownik-pojec/pojecia-stosowane-w-statystyce-publicznej/3234,pojecie.html" TargetMode="External"/><Relationship Id="rId47" Type="http://schemas.openxmlformats.org/officeDocument/2006/relationships/hyperlink" Target="https://stat.gov.pl/metainformacje/slownik-pojec/pojecia-stosowane-w-statystyce-publicznej/814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://stat.gov.pl/metainformacje/slownik-pojec/pojecia-stosowane-w-statystyce-publicznej/439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http://wroclaw.stat.gov.pl/" TargetMode="External"/><Relationship Id="rId40" Type="http://schemas.openxmlformats.org/officeDocument/2006/relationships/hyperlink" Target="https://dbw.stat.gov.pl/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3" Type="http://schemas.openxmlformats.org/officeDocument/2006/relationships/hyperlink" Target="http://stat.gov.pl/metainformacje/slownik-pojec/pojecia-stosowane-w-statystyce-publicznej/886,pojecie.html" TargetMode="External"/><Relationship Id="rId58" Type="http://schemas.openxmlformats.org/officeDocument/2006/relationships/hyperlink" Target="http://bip.stat.gov.pl/dzialalnosc-statystyki-publicznej/rejestr-regon/liczba-podmiotow-w-rejestrze-regon-tablice/" TargetMode="External"/><Relationship Id="rId66" Type="http://schemas.openxmlformats.org/officeDocument/2006/relationships/hyperlink" Target="https://stat.gov.pl/metainformacje/slownik-pojec/pojecia-stosowane-w-statystyce-publicznej/701,pojecie.html" TargetMode="External"/><Relationship Id="rId74" Type="http://schemas.openxmlformats.org/officeDocument/2006/relationships/image" Target="media/image24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footer" Target="footer2.xml"/><Relationship Id="rId43" Type="http://schemas.openxmlformats.org/officeDocument/2006/relationships/hyperlink" Target="https://stat.gov.pl/metainformacje/slownik-pojec/pojecia-stosowane-w-statystyce-publicznej/1718,pojecie.html" TargetMode="External"/><Relationship Id="rId48" Type="http://schemas.openxmlformats.org/officeDocument/2006/relationships/hyperlink" Target="http://stat.gov.pl/metainformacje/slownik-pojec/pojecia-stosowane-w-statystyce-publicznej/362,pojecie.html" TargetMode="External"/><Relationship Id="rId56" Type="http://schemas.openxmlformats.org/officeDocument/2006/relationships/hyperlink" Target="https://stat.gov.pl/metainformacje/slownik-pojec/pojecia-stosowane-w-statystyce-publicznej/742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://stat.gov.pl/metainformacje/slownik-pojec/pojecia-stosowane-w-statystyce-publicznej/2331,pojecie.html" TargetMode="External"/><Relationship Id="rId77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439,pojecie.html" TargetMode="External"/><Relationship Id="rId72" Type="http://schemas.openxmlformats.org/officeDocument/2006/relationships/hyperlink" Target="https://stat.gov.pl/metainformacje/slownik-pojec/pojecia-stosowane-w-statystyce-publicznej/4598,pojecie.html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hyperlink" Target="https://zielonagora.stat.gov.pl/osrodki/osrodek-badan-koniunktury/obk-dane" TargetMode="External"/><Relationship Id="rId38" Type="http://schemas.openxmlformats.org/officeDocument/2006/relationships/image" Target="media/image23.emf"/><Relationship Id="rId46" Type="http://schemas.openxmlformats.org/officeDocument/2006/relationships/hyperlink" Target="https://stat.gov.pl/metainformacje/slownik-pojec/pojecia-stosowane-w-statystyce-publicznej/223,pojecie.html" TargetMode="External"/><Relationship Id="rId59" Type="http://schemas.openxmlformats.org/officeDocument/2006/relationships/hyperlink" Target="https://stat.gov.pl/metainformacje/slownik-pojec/pojecia-stosowane-w-statystyce-publicznej/3234,pojecie.html" TargetMode="External"/><Relationship Id="rId67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://bip.stat.gov.pl/dzialalnosc-statystyki-publicznej/rejestr-regon/liczba-podmiotow-w-rejestrze-regon-tablice/" TargetMode="Externa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://stat.gov.pl/metainformacje/slownik-pojec/pojecia-stosowane-w-statystyce-publicznej/886,pojecie.html" TargetMode="External"/><Relationship Id="rId75" Type="http://schemas.openxmlformats.org/officeDocument/2006/relationships/hyperlink" Target="mailto:A.Ilczu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2.png"/><Relationship Id="rId49" Type="http://schemas.openxmlformats.org/officeDocument/2006/relationships/hyperlink" Target="https://stat.gov.pl/metainformacje/slownik-pojec/pojecia-stosowane-w-statystyce-publicznej/701,pojecie.html" TargetMode="External"/><Relationship Id="rId57" Type="http://schemas.openxmlformats.org/officeDocument/2006/relationships/hyperlink" Target="https://dbw.stat.gov.pl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2076,pojecie.html" TargetMode="External"/><Relationship Id="rId52" Type="http://schemas.openxmlformats.org/officeDocument/2006/relationships/hyperlink" Target="http://stat.gov.pl/metainformacje/slownik-pojec/pojecia-stosowane-w-statystyce-publicznej/2331,pojecie.html" TargetMode="External"/><Relationship Id="rId60" Type="http://schemas.openxmlformats.org/officeDocument/2006/relationships/hyperlink" Target="https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362,pojecie.html" TargetMode="External"/><Relationship Id="rId73" Type="http://schemas.openxmlformats.org/officeDocument/2006/relationships/hyperlink" Target="https://stat.gov.pl/metainformacje/slownik-pojec/pojecia-stosowane-w-statystyce-publicznej/742,pojecie.html" TargetMode="External"/><Relationship Id="rId78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s://twitter.com/Wroclaw_STAT" TargetMode="External"/><Relationship Id="rId34" Type="http://schemas.openxmlformats.org/officeDocument/2006/relationships/footer" Target="footer1.xml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4598,pojecie.html" TargetMode="External"/><Relationship Id="rId76" Type="http://schemas.openxmlformats.org/officeDocument/2006/relationships/hyperlink" Target="https://www.facebook.com/USWroclaw/?modal=admin_todo_tour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90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4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8F22F6-D636-45D5-9BB9-43821AA2E7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3F2E5C-C889-4361-9509-DDEC197930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1</Pages>
  <Words>6840</Words>
  <Characters>41042</Characters>
  <Application>Microsoft Office Word</Application>
  <DocSecurity>0</DocSecurity>
  <Lines>342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47787</CharactersWithSpaces>
  <SharedDoc>false</SharedDoc>
  <HLinks>
    <vt:vector size="240" baseType="variant">
      <vt:variant>
        <vt:i4>7274541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7209056</vt:i4>
      </vt:variant>
      <vt:variant>
        <vt:i4>117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114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111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108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7209056</vt:i4>
      </vt:variant>
      <vt:variant>
        <vt:i4>105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102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99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96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4063338</vt:i4>
      </vt:variant>
      <vt:variant>
        <vt:i4>93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http://stat.gov.pl/metainformacje/slownik-pojec/pojecia-stosowane-w-statystyce-publicznej/439,pojecie.html</vt:lpwstr>
      </vt:variant>
      <vt:variant>
        <vt:lpwstr/>
      </vt:variant>
      <vt:variant>
        <vt:i4>7143535</vt:i4>
      </vt:variant>
      <vt:variant>
        <vt:i4>90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http://stat.gov.pl/metainformacje/slownik-pojec/pojecia-stosowane-w-statystyce-publicznej/1959,pojecie.html</vt:lpwstr>
      </vt:variant>
      <vt:variant>
        <vt:lpwstr/>
      </vt:variant>
      <vt:variant>
        <vt:i4>3801186</vt:i4>
      </vt:variant>
      <vt:variant>
        <vt:i4>87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http://stat.gov.pl/metainformacje/slownik-pojec/pojecia-stosowane-w-statystyce-publicznej/376,pojecie.html</vt:lpwstr>
      </vt:variant>
      <vt:variant>
        <vt:lpwstr/>
      </vt:variant>
      <vt:variant>
        <vt:i4>7995443</vt:i4>
      </vt:variant>
      <vt:variant>
        <vt:i4>84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https://stat.gov.pl/metainformacje/slownik-pojec/pojecia-stosowane-w-statystyce-publicznej/693,pojecie.html</vt:lpwstr>
      </vt:variant>
      <vt:variant>
        <vt:lpwstr/>
      </vt:variant>
      <vt:variant>
        <vt:i4>3866726</vt:i4>
      </vt:variant>
      <vt:variant>
        <vt:i4>81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http://stat.gov.pl/metainformacje/slownik-pojec/pojecia-stosowane-w-statystyce-publicznej/362,pojecie.html</vt:lpwstr>
      </vt:variant>
      <vt:variant>
        <vt:lpwstr/>
      </vt:variant>
      <vt:variant>
        <vt:i4>8126522</vt:i4>
      </vt:variant>
      <vt:variant>
        <vt:i4>78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https://stat.gov.pl/metainformacje/slownik-pojec/pojecia-stosowane-w-statystyce-publicznej/201,pojecie.html</vt:lpwstr>
      </vt:variant>
      <vt:variant>
        <vt:lpwstr/>
      </vt:variant>
      <vt:variant>
        <vt:i4>1703936</vt:i4>
      </vt:variant>
      <vt:variant>
        <vt:i4>75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https://stat.gov.pl/metainformacje/slownik-pojec/pojecia-stosowane-w-statystyce-publicznej/2076,pojecie.html</vt:lpwstr>
      </vt:variant>
      <vt:variant>
        <vt:lpwstr/>
      </vt:variant>
      <vt:variant>
        <vt:i4>7864326</vt:i4>
      </vt:variant>
      <vt:variant>
        <vt:i4>72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7864326</vt:i4>
      </vt:variant>
      <vt:variant>
        <vt:i4>69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2031625</vt:i4>
      </vt:variant>
      <vt:variant>
        <vt:i4>66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https://stat.gov.pl/metainformacje/slownik-pojec/pojecia-stosowane-w-statystyce-publicznej/1718,pojecie.html</vt:lpwstr>
      </vt:variant>
      <vt:variant>
        <vt:lpwstr/>
      </vt:variant>
      <vt:variant>
        <vt:i4>2031616</vt:i4>
      </vt:variant>
      <vt:variant>
        <vt:i4>63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https://stat.gov.pl/metainformacje/slownik-pojec/pojecia-stosowane-w-statystyce-publicznej/3234,pojecie.html</vt:lpwstr>
      </vt:variant>
      <vt:variant>
        <vt:lpwstr/>
      </vt:variant>
      <vt:variant>
        <vt:i4>7143531</vt:i4>
      </vt:variant>
      <vt:variant>
        <vt:i4>60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http://stat.gov.pl/metainformacje/slownik-pojec/pojecia-stosowane-w-statystyce-publicznej/1010,pojecie.html</vt:lpwstr>
      </vt:variant>
      <vt:variant>
        <vt:lpwstr/>
      </vt:variant>
      <vt:variant>
        <vt:i4>7012472</vt:i4>
      </vt:variant>
      <vt:variant>
        <vt:i4>57</vt:i4>
      </vt:variant>
      <vt:variant>
        <vt:i4>0</vt:i4>
      </vt:variant>
      <vt:variant>
        <vt:i4>5</vt:i4>
      </vt:variant>
      <vt:variant>
        <vt:lpwstr>http://bip.stat.gov.pl/dzialalnosc-statystyki-publicznej/rejestr-regon/liczba-podmiotow-w-rejestrze-regon-tablice/</vt:lpwstr>
      </vt:variant>
      <vt:variant>
        <vt:lpwstr/>
      </vt:variant>
      <vt:variant>
        <vt:i4>5767235</vt:i4>
      </vt:variant>
      <vt:variant>
        <vt:i4>54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  <vt:variant>
        <vt:i4>2359407</vt:i4>
      </vt:variant>
      <vt:variant>
        <vt:i4>51</vt:i4>
      </vt:variant>
      <vt:variant>
        <vt:i4>0</vt:i4>
      </vt:variant>
      <vt:variant>
        <vt:i4>5</vt:i4>
      </vt:variant>
      <vt:variant>
        <vt:lpwstr>http://swaid.stat.gov.pl/SitePages/StronaGlownaDBW.aspx</vt:lpwstr>
      </vt:variant>
      <vt:variant>
        <vt:lpwstr/>
      </vt:variant>
      <vt:variant>
        <vt:i4>2883629</vt:i4>
      </vt:variant>
      <vt:variant>
        <vt:i4>48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https://wroclaw.stat.gov.pl/opracowania-biezace/komunikaty-i-biuletyny/inne-opracowania/sytuacja-spoleczno-gospodarcza-wroclawia-za-i-iii-kwartal-2021-r-,3,43.html</vt:lpwstr>
      </vt:variant>
      <vt:variant>
        <vt:lpwstr/>
      </vt:variant>
      <vt:variant>
        <vt:i4>5898256</vt:i4>
      </vt:variant>
      <vt:variant>
        <vt:i4>45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https://wroclaw.stat.gov.pl/opracowania-biezace/komunikaty-i-biuletyny/inne-opracowania/biuletyn-statystyczny-wojewodztwa-dolnoslaskiego-i-iii-kwartal-2021-r-,2,44.html</vt:lpwstr>
      </vt:variant>
      <vt:variant>
        <vt:lpwstr/>
      </vt:variant>
      <vt:variant>
        <vt:i4>3801136</vt:i4>
      </vt:variant>
      <vt:variant>
        <vt:i4>42</vt:i4>
      </vt:variant>
      <vt:variant>
        <vt:i4>0</vt:i4>
      </vt:variant>
      <vt:variant>
        <vt:i4>5</vt:i4>
      </vt:variant>
      <vt:variant>
        <vt:lpwstr>https://wroclaw.stat.gov.pl/opracowania-biezace/opracowania-sygnalne/inne-opracowania/koniunktura-gospodarcza-w-listopadzie-2021-r-,3,111.html</vt:lpwstr>
      </vt:variant>
      <vt:variant>
        <vt:lpwstr/>
      </vt:variant>
      <vt:variant>
        <vt:i4>5636104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https://stat.gov.pl/obszary-tematyczne/inne-opracowania/informacje-o-sytuacji-spoleczno-gospodarczej/sytuacja-spoleczno-gospodarcza-wojewodztw-nr-32021,3,43.html</vt:lpwstr>
      </vt:variant>
      <vt:variant>
        <vt:lpwstr/>
      </vt:variant>
      <vt:variant>
        <vt:i4>6422575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https://stat.gov.pl/obszary-tematyczne/podmioty-gospodarcze-wyniki-finansowe/zmiany-strukturalne-grup-podmiotow/kwartalna-informacja-o-podmiotach-gospodarki-narodowej-w-rejestrze-regon-rok-2021,7,9.html</vt:lpwstr>
      </vt:variant>
      <vt:variant>
        <vt:lpwstr/>
      </vt:variant>
      <vt:variant>
        <vt:i4>4980814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https://stat.gov.pl/obszary-tematyczne/podmioty-gospodarcze-wyniki-finansowe/zmiany-strukturalne-grup-podmiotow/miesieczna-informacja-o-podmiotach-gospodarki-narodowej-w-rejestrze-regon-listopad-2021,4,53.html</vt:lpwstr>
      </vt:variant>
      <vt:variant>
        <vt:lpwstr/>
      </vt:variant>
      <vt:variant>
        <vt:i4>2031631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https://stat.gov.pl/obszary-tematyczne/podmioty-gospodarcze-wyniki-finansowe/zmiany-strukturalne-grup-podmiotow/miesieczna-informacja-o-podmiotach-gospodarki-narodowej-w-rejestrze-regon-pazdziernik-2021,4,52.html</vt:lpwstr>
      </vt:variant>
      <vt:variant>
        <vt:lpwstr/>
      </vt:variant>
      <vt:variant>
        <vt:i4>196695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https://stat.gov.pl/obszary-tematyczne/koniunktura/koniunktura/koniunktura-w-przetworstwie-przemyslowym-budownictwie-handlu-i-uslugach-grudzien-2021-roku,3,109.html</vt:lpwstr>
      </vt:variant>
      <vt:variant>
        <vt:lpwstr/>
      </vt:variant>
      <vt:variant>
        <vt:i4>6553651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https://stat.gov.pl/obszary-tematyczne/inne-opracowania/informacje-o-sytuacji-spoleczno-gospodarczej/biuletyn-statystyczny-nr-112021,4,120.html</vt:lpwstr>
      </vt:variant>
      <vt:variant>
        <vt:lpwstr/>
      </vt:variant>
      <vt:variant>
        <vt:i4>6946932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https://stat.gov.pl/obszary-tematyczne/inne-opracowania/informacje-o-sytuacji-spoleczno-gospodarczej/sytuacja-spoleczno-gospodarcza-kraju-w-listopadzie-2021-r-,1,115.html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73</cp:revision>
  <cp:lastPrinted>2024-12-27T07:36:00Z</cp:lastPrinted>
  <dcterms:created xsi:type="dcterms:W3CDTF">2024-12-03T08:34:00Z</dcterms:created>
  <dcterms:modified xsi:type="dcterms:W3CDTF">2024-12-27T07:43:00Z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