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32FC" w14:textId="4BDF2B1D" w:rsidR="006F5EF5" w:rsidRDefault="000913AC" w:rsidP="00397C3F">
      <w:pPr>
        <w:pStyle w:val="Nagwek1"/>
        <w:rPr>
          <w:noProof/>
        </w:rPr>
      </w:pPr>
      <w:r w:rsidRPr="000913AC">
        <w:rPr>
          <w:noProof/>
        </w:rPr>
        <w:drawing>
          <wp:anchor distT="0" distB="0" distL="114300" distR="114300" simplePos="0" relativeHeight="252054528" behindDoc="1" locked="0" layoutInCell="1" allowOverlap="1" wp14:anchorId="20B3261E" wp14:editId="2E427B75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485900" cy="513985"/>
            <wp:effectExtent l="0" t="0" r="0" b="635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86" cy="517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FCF" w:rsidRPr="00F37172">
        <w:rPr>
          <w:noProof/>
        </w:rPr>
        <w:t xml:space="preserve"> </w:t>
      </w:r>
      <w:r w:rsidR="006F5EF5" w:rsidRPr="00F37172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340A96FE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562A71" w:rsidRPr="003C6C8D" w:rsidRDefault="00562A71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562A71" w:rsidRPr="003C6C8D" w:rsidRDefault="00562A71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1E56747B" w14:textId="69B8BE24" w:rsidR="006F5EF5" w:rsidRDefault="008C1915" w:rsidP="00AF64CA">
      <w:pPr>
        <w:pStyle w:val="Nagwek"/>
        <w:tabs>
          <w:tab w:val="clear" w:pos="4536"/>
          <w:tab w:val="clear" w:pos="9072"/>
          <w:tab w:val="left" w:pos="2235"/>
        </w:tabs>
        <w:rPr>
          <w:noProof/>
          <w:lang w:eastAsia="pl-PL"/>
        </w:rPr>
      </w:pPr>
      <w:r>
        <w:rPr>
          <w:noProof/>
          <w:sz w:val="12"/>
          <w:lang w:eastAsia="pl-PL"/>
        </w:rPr>
        <w:tab/>
      </w:r>
    </w:p>
    <w:p w14:paraId="75BF591D" w14:textId="235802DE" w:rsidR="006F5EF5" w:rsidRDefault="00B3786C" w:rsidP="00B3786C">
      <w:pPr>
        <w:pStyle w:val="Nagwek"/>
        <w:spacing w:before="0"/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3BE1E5EE">
                <wp:simplePos x="0" y="0"/>
                <wp:positionH relativeFrom="margin">
                  <wp:posOffset>5414645</wp:posOffset>
                </wp:positionH>
                <wp:positionV relativeFrom="paragraph">
                  <wp:posOffset>91440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 - 29.06.2023 r.&#10;Nr 5/20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6BFCCCD2" w:rsidR="00562A71" w:rsidRPr="00FE252C" w:rsidRDefault="00562A7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06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7A4D17BA" w:rsidR="00562A71" w:rsidRPr="00FE252C" w:rsidRDefault="00562A7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</w:p>
                          <w:p w14:paraId="12AD6D1A" w14:textId="77777777" w:rsidR="00562A71" w:rsidRPr="003439F1" w:rsidRDefault="00562A71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- 29.06.2023 r.&#10;Nr 5/2023&#10;" style="position:absolute;left:0;text-align:left;margin-left:426.35pt;margin-top:7.2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" filled="f" stroked="f">
                <v:textbox>
                  <w:txbxContent>
                    <w:p w14:paraId="23D4F5E3" w14:textId="6BFCCCD2" w:rsidR="00562A71" w:rsidRPr="00FE252C" w:rsidRDefault="00562A7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06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7A4D17BA" w:rsidR="00562A71" w:rsidRPr="00FE252C" w:rsidRDefault="00562A7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</w:p>
                    <w:p w14:paraId="12AD6D1A" w14:textId="77777777" w:rsidR="00562A71" w:rsidRPr="003439F1" w:rsidRDefault="00562A71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07B4C4FC" w:rsidR="0098135C" w:rsidRDefault="00B3786C" w:rsidP="00B3786C">
      <w:pPr>
        <w:pStyle w:val="tytuinformacji"/>
        <w:spacing w:before="0" w:after="720"/>
        <w:ind w:right="2540"/>
        <w:jc w:val="left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158C0873">
                <wp:simplePos x="0" y="0"/>
                <wp:positionH relativeFrom="column">
                  <wp:posOffset>5231130</wp:posOffset>
                </wp:positionH>
                <wp:positionV relativeFrom="paragraph">
                  <wp:posOffset>6350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CF7C7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.5pt" to="411.9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AF64CA">
        <w:rPr>
          <w:color w:val="auto"/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 xml:space="preserve">województwa dolnośląskiego w </w:t>
      </w:r>
      <w:r w:rsidR="006E3E9D">
        <w:rPr>
          <w:shd w:val="clear" w:color="auto" w:fill="FFFFFF"/>
        </w:rPr>
        <w:t>maj</w:t>
      </w:r>
      <w:r w:rsidR="00DA055A">
        <w:rPr>
          <w:shd w:val="clear" w:color="auto" w:fill="FFFFFF"/>
        </w:rPr>
        <w:t>u</w:t>
      </w:r>
      <w:r w:rsidR="006D6CA2" w:rsidRPr="00A41809">
        <w:rPr>
          <w:shd w:val="clear" w:color="auto" w:fill="FFFFFF"/>
        </w:rPr>
        <w:t xml:space="preserve"> 20</w:t>
      </w:r>
      <w:r w:rsidR="00821511">
        <w:rPr>
          <w:shd w:val="clear" w:color="auto" w:fill="FFFFFF"/>
        </w:rPr>
        <w:t>2</w:t>
      </w:r>
      <w:r w:rsidR="00867882">
        <w:rPr>
          <w:shd w:val="clear" w:color="auto" w:fill="FFFFFF"/>
        </w:rPr>
        <w:t>4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343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343"/>
      </w:tblGrid>
      <w:tr w:rsidR="00246FFA" w:rsidRPr="003439F1" w14:paraId="6294B172" w14:textId="77777777" w:rsidTr="000B0531">
        <w:trPr>
          <w:trHeight w:val="1553"/>
        </w:trPr>
        <w:tc>
          <w:tcPr>
            <w:tcW w:w="10343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E4A213" w14:textId="47EDC07F" w:rsidR="00990626" w:rsidRPr="00990626" w:rsidRDefault="000D6D15" w:rsidP="00AF64CA">
            <w:pPr>
              <w:pStyle w:val="tekstnapierwszejstronie"/>
              <w:spacing w:line="260" w:lineRule="exact"/>
              <w:ind w:left="357" w:hanging="357"/>
            </w:pPr>
            <w:r w:rsidRPr="00265169">
              <w:t xml:space="preserve">Przeciętne zatrudnienie w sektorze przedsiębiorstw </w:t>
            </w:r>
            <w:r w:rsidR="00D2252C" w:rsidRPr="00265169">
              <w:t xml:space="preserve">w maju br. </w:t>
            </w:r>
            <w:r w:rsidR="00B54F8F">
              <w:t>zmniejszyło się</w:t>
            </w:r>
            <w:r w:rsidR="00990626" w:rsidRPr="006A32BB">
              <w:t xml:space="preserve"> w skali roku </w:t>
            </w:r>
            <w:r w:rsidRPr="00265169">
              <w:t xml:space="preserve">o </w:t>
            </w:r>
            <w:r w:rsidR="007B264F">
              <w:t>1</w:t>
            </w:r>
            <w:r w:rsidRPr="00265169">
              <w:t>,</w:t>
            </w:r>
            <w:r w:rsidR="004807DE">
              <w:t>5</w:t>
            </w:r>
            <w:r w:rsidRPr="00265169">
              <w:t xml:space="preserve">%; przed rokiem odnotowano </w:t>
            </w:r>
            <w:r w:rsidR="00D261EA">
              <w:t xml:space="preserve">jego </w:t>
            </w:r>
            <w:r w:rsidR="00D4776F">
              <w:t>wzrost</w:t>
            </w:r>
            <w:r w:rsidRPr="00265169">
              <w:t xml:space="preserve"> o </w:t>
            </w:r>
            <w:r w:rsidR="00B54F8F">
              <w:t>1</w:t>
            </w:r>
            <w:r w:rsidRPr="00265169">
              <w:t>,</w:t>
            </w:r>
            <w:r w:rsidR="00B54F8F">
              <w:t>1</w:t>
            </w:r>
            <w:r w:rsidRPr="00265169">
              <w:t xml:space="preserve">%. </w:t>
            </w:r>
            <w:r w:rsidR="00B54F8F">
              <w:t>Spadek</w:t>
            </w:r>
            <w:r w:rsidR="00DB6F6F" w:rsidRPr="004A07C1">
              <w:t xml:space="preserve"> </w:t>
            </w:r>
            <w:r w:rsidR="00B54F8F" w:rsidRPr="00B54F8F">
              <w:t>przeciętnego zatrudnienia odnotowano w 8 sekcjach, w tym największy w pozostałej działalności usługowej (o 16,8%).</w:t>
            </w:r>
          </w:p>
          <w:p w14:paraId="3EC91C3A" w14:textId="2917920D" w:rsidR="00DB6F6F" w:rsidRPr="009D03C9" w:rsidRDefault="0027140D" w:rsidP="00AF64CA">
            <w:pPr>
              <w:pStyle w:val="tekstnapierwszejstronie"/>
              <w:spacing w:line="260" w:lineRule="exact"/>
              <w:ind w:left="357" w:hanging="357"/>
            </w:pPr>
            <w:r w:rsidRPr="009D03C9">
              <w:t>Stopa bezrobocia rejestrowanego wyniosła</w:t>
            </w:r>
            <w:r w:rsidR="009D03C9" w:rsidRPr="009D03C9">
              <w:t>, podobnie jak przed rokiem,</w:t>
            </w:r>
            <w:r w:rsidR="0019462B" w:rsidRPr="009D03C9">
              <w:t xml:space="preserve"> </w:t>
            </w:r>
            <w:r w:rsidR="00D4776F" w:rsidRPr="009D03C9">
              <w:t>4</w:t>
            </w:r>
            <w:r w:rsidRPr="009D03C9">
              <w:t>,</w:t>
            </w:r>
            <w:r w:rsidR="00D4776F" w:rsidRPr="009D03C9">
              <w:t>5</w:t>
            </w:r>
            <w:r w:rsidRPr="009D03C9">
              <w:t>%</w:t>
            </w:r>
            <w:r w:rsidR="0019462B" w:rsidRPr="009D03C9">
              <w:t xml:space="preserve"> </w:t>
            </w:r>
            <w:r w:rsidR="009D03C9" w:rsidRPr="009D03C9">
              <w:t>i była niższa w porównaniu z </w:t>
            </w:r>
            <w:r w:rsidR="00990626" w:rsidRPr="009D03C9">
              <w:t>poprzednim miesiącem (o 0,1 p.proc.).</w:t>
            </w:r>
          </w:p>
          <w:p w14:paraId="12A6879D" w14:textId="7294F09D" w:rsidR="00DB6F6F" w:rsidRPr="00087CEF" w:rsidRDefault="00DB6F6F" w:rsidP="00AF64CA">
            <w:pPr>
              <w:pStyle w:val="tekstnapierwszejstronie"/>
              <w:spacing w:line="260" w:lineRule="exact"/>
              <w:ind w:left="357" w:hanging="357"/>
            </w:pPr>
            <w:r w:rsidRPr="00087CEF">
              <w:t>Wzrost przeciętnych miesięcznych wynagrodzeń brutto w sektorze przedsiębiorstw w ujęciu rocznym wyniósł 1</w:t>
            </w:r>
            <w:r w:rsidR="00B54F8F">
              <w:t>3</w:t>
            </w:r>
            <w:r w:rsidRPr="00087CEF">
              <w:t>,</w:t>
            </w:r>
            <w:r w:rsidR="00B54F8F">
              <w:t>0</w:t>
            </w:r>
            <w:r w:rsidRPr="00087CEF">
              <w:t>% (przed rokiem odnotowano wzrost o 1</w:t>
            </w:r>
            <w:r w:rsidR="00B54F8F">
              <w:t>2</w:t>
            </w:r>
            <w:r w:rsidRPr="00087CEF">
              <w:t>,</w:t>
            </w:r>
            <w:r w:rsidR="00B54F8F">
              <w:t>3</w:t>
            </w:r>
            <w:r w:rsidRPr="00087CEF">
              <w:t>%). Przeciętne wynagrodzenie było wyższe niż w kraju (</w:t>
            </w:r>
            <w:r w:rsidR="00B54F8F" w:rsidRPr="00B54F8F">
              <w:t>8434,56</w:t>
            </w:r>
            <w:r w:rsidR="00B54F8F">
              <w:t xml:space="preserve"> </w:t>
            </w:r>
            <w:r w:rsidRPr="00087CEF">
              <w:t xml:space="preserve">zł wobec </w:t>
            </w:r>
            <w:r w:rsidR="004807DE" w:rsidRPr="004807DE">
              <w:t>7999,69</w:t>
            </w:r>
            <w:r w:rsidR="004807DE">
              <w:t xml:space="preserve"> </w:t>
            </w:r>
            <w:r w:rsidRPr="00087CEF">
              <w:t xml:space="preserve">zł), </w:t>
            </w:r>
            <w:r w:rsidR="000F0A9C" w:rsidRPr="00087CEF">
              <w:t>także</w:t>
            </w:r>
            <w:r w:rsidRPr="00087CEF">
              <w:t xml:space="preserve"> jego wzrost w ciągu roku był </w:t>
            </w:r>
            <w:r w:rsidR="000F0A9C" w:rsidRPr="00087CEF">
              <w:t>więk</w:t>
            </w:r>
            <w:r w:rsidRPr="00087CEF">
              <w:t xml:space="preserve">szy niż w kraju (o </w:t>
            </w:r>
            <w:r w:rsidR="004807DE">
              <w:t>1</w:t>
            </w:r>
            <w:r w:rsidRPr="00087CEF">
              <w:t>,</w:t>
            </w:r>
            <w:r w:rsidR="004807DE">
              <w:t>6</w:t>
            </w:r>
            <w:r w:rsidRPr="00087CEF">
              <w:t xml:space="preserve"> p.proc.).</w:t>
            </w:r>
          </w:p>
          <w:p w14:paraId="709E2BF5" w14:textId="1845565E" w:rsidR="00A41809" w:rsidRPr="00087CEF" w:rsidRDefault="007E28F8" w:rsidP="00AF64CA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087CEF">
              <w:rPr>
                <w:color w:val="auto"/>
              </w:rPr>
              <w:t>Przeciętne ceny skupu pszenicy, żyta, bydła, trzody chlewnej</w:t>
            </w:r>
            <w:r>
              <w:rPr>
                <w:color w:val="auto"/>
              </w:rPr>
              <w:t>,</w:t>
            </w:r>
            <w:r w:rsidRPr="00087CEF">
              <w:rPr>
                <w:color w:val="auto"/>
              </w:rPr>
              <w:t xml:space="preserve"> d</w:t>
            </w:r>
            <w:r>
              <w:rPr>
                <w:color w:val="auto"/>
              </w:rPr>
              <w:t xml:space="preserve">robiu oraz mleka były niższe </w:t>
            </w:r>
            <w:r w:rsidRPr="00087CEF">
              <w:rPr>
                <w:color w:val="auto"/>
              </w:rPr>
              <w:t>niż przed rokiem.</w:t>
            </w:r>
          </w:p>
          <w:p w14:paraId="4A284116" w14:textId="704D61B9" w:rsidR="00092573" w:rsidRPr="00087CEF" w:rsidRDefault="007E28F8" w:rsidP="00AF64CA">
            <w:pPr>
              <w:pStyle w:val="tekstnapierwszejstronie"/>
              <w:spacing w:line="260" w:lineRule="exact"/>
              <w:ind w:left="357" w:hanging="357"/>
              <w:rPr>
                <w:spacing w:val="-3"/>
              </w:rPr>
            </w:pPr>
            <w:r w:rsidRPr="00087CEF">
              <w:rPr>
                <w:spacing w:val="-4"/>
              </w:rPr>
              <w:t>W skali roku z</w:t>
            </w:r>
            <w:r>
              <w:rPr>
                <w:spacing w:val="-4"/>
              </w:rPr>
              <w:t>mniej</w:t>
            </w:r>
            <w:r w:rsidRPr="00087CEF">
              <w:rPr>
                <w:spacing w:val="-4"/>
              </w:rPr>
              <w:t>szyła się produkcja sprzedana przemysłu (w cenach stałych) o 1</w:t>
            </w:r>
            <w:r>
              <w:rPr>
                <w:spacing w:val="-4"/>
              </w:rPr>
              <w:t>9,5</w:t>
            </w:r>
            <w:r w:rsidRPr="00087CEF">
              <w:rPr>
                <w:spacing w:val="-4"/>
              </w:rPr>
              <w:t xml:space="preserve">% (przed rokiem notowano wzrost </w:t>
            </w:r>
            <w:r>
              <w:rPr>
                <w:spacing w:val="-3"/>
              </w:rPr>
              <w:t>o 15,1</w:t>
            </w:r>
            <w:r w:rsidRPr="00087CEF">
              <w:rPr>
                <w:spacing w:val="-3"/>
              </w:rPr>
              <w:t xml:space="preserve">%), a produkcja </w:t>
            </w:r>
            <w:r w:rsidRPr="00087CEF">
              <w:rPr>
                <w:color w:val="auto"/>
                <w:spacing w:val="-3"/>
              </w:rPr>
              <w:t>budowlano-mont</w:t>
            </w:r>
            <w:r>
              <w:rPr>
                <w:color w:val="auto"/>
                <w:spacing w:val="-3"/>
              </w:rPr>
              <w:t>ażowa wzrosła (w cenach bieżących) o 6,0</w:t>
            </w:r>
            <w:r w:rsidRPr="00087CEF">
              <w:rPr>
                <w:color w:val="auto"/>
                <w:spacing w:val="-3"/>
              </w:rPr>
              <w:t>% (w maju</w:t>
            </w:r>
            <w:r>
              <w:rPr>
                <w:color w:val="auto"/>
                <w:spacing w:val="-3"/>
              </w:rPr>
              <w:t xml:space="preserve"> ub. roku wystąpił wzrost o 7,4</w:t>
            </w:r>
            <w:r w:rsidRPr="00087CEF">
              <w:rPr>
                <w:color w:val="auto"/>
                <w:spacing w:val="-3"/>
              </w:rPr>
              <w:t>%).</w:t>
            </w:r>
          </w:p>
          <w:p w14:paraId="23A1C7FD" w14:textId="5FCC976B" w:rsidR="00246FFA" w:rsidRPr="00087CEF" w:rsidRDefault="007E28F8" w:rsidP="00AF64CA">
            <w:pPr>
              <w:pStyle w:val="tekstnapierwszejstronie"/>
              <w:spacing w:line="260" w:lineRule="exact"/>
              <w:ind w:left="357" w:hanging="357"/>
            </w:pPr>
            <w:r w:rsidRPr="00087CEF">
              <w:rPr>
                <w:spacing w:val="-2"/>
              </w:rPr>
              <w:t>Według wstępnych danych liczba mieszkań o</w:t>
            </w:r>
            <w:r>
              <w:rPr>
                <w:spacing w:val="-2"/>
              </w:rPr>
              <w:t>ddanych do użytkowania była o 63</w:t>
            </w:r>
            <w:r w:rsidRPr="00087CEF">
              <w:rPr>
                <w:spacing w:val="-2"/>
              </w:rPr>
              <w:t>,3% mniejsza niż w maju ub. roku. Najwięcej mieszkań oddali do użytkowania inwestorzy budujący na sprzedaż lub wynajem. W ujęciu rocznym z</w:t>
            </w:r>
            <w:r>
              <w:rPr>
                <w:spacing w:val="-2"/>
              </w:rPr>
              <w:t>więk</w:t>
            </w:r>
            <w:r w:rsidRPr="00087CEF">
              <w:rPr>
                <w:spacing w:val="-2"/>
              </w:rPr>
              <w:t>szyła się liczba mieszkań, na budowę których wydano pozwolenia lub dokonano zgłoszen</w:t>
            </w:r>
            <w:r>
              <w:rPr>
                <w:spacing w:val="-2"/>
              </w:rPr>
              <w:t>ia z projektem budowlanym (o 63,3</w:t>
            </w:r>
            <w:r w:rsidRPr="00087CEF">
              <w:rPr>
                <w:spacing w:val="-2"/>
              </w:rPr>
              <w:t xml:space="preserve"> %) oraz liczba mieszkań, któryc</w:t>
            </w:r>
            <w:r>
              <w:rPr>
                <w:spacing w:val="-2"/>
              </w:rPr>
              <w:t>h budowę rozpoczęto (o 58,6</w:t>
            </w:r>
            <w:r w:rsidRPr="00087CEF">
              <w:rPr>
                <w:spacing w:val="-2"/>
              </w:rPr>
              <w:t>%).</w:t>
            </w:r>
          </w:p>
          <w:p w14:paraId="208AA26A" w14:textId="2A128DA2" w:rsidR="0027140D" w:rsidRPr="00087CEF" w:rsidRDefault="007E28F8" w:rsidP="00AF64CA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087CEF">
              <w:rPr>
                <w:rFonts w:cs="Calibri"/>
                <w:color w:val="auto"/>
                <w:spacing w:val="-2"/>
                <w:szCs w:val="19"/>
              </w:rPr>
              <w:t>W skali roku z</w:t>
            </w:r>
            <w:r>
              <w:rPr>
                <w:rFonts w:cs="Calibri"/>
                <w:color w:val="auto"/>
                <w:spacing w:val="-2"/>
                <w:szCs w:val="19"/>
              </w:rPr>
              <w:t>mniej</w:t>
            </w:r>
            <w:r w:rsidRPr="00087CEF">
              <w:rPr>
                <w:rFonts w:cs="Calibri"/>
                <w:color w:val="auto"/>
                <w:spacing w:val="-2"/>
                <w:szCs w:val="19"/>
              </w:rPr>
              <w:t xml:space="preserve">szyła się sprzedaż detaliczna </w:t>
            </w:r>
            <w:r>
              <w:rPr>
                <w:color w:val="auto"/>
                <w:spacing w:val="-2"/>
                <w:szCs w:val="19"/>
              </w:rPr>
              <w:t>(o 6,3%, wobec wzrostu o 2,7% w maju 2023</w:t>
            </w:r>
            <w:r w:rsidRPr="00087CEF">
              <w:rPr>
                <w:color w:val="auto"/>
                <w:spacing w:val="-2"/>
                <w:szCs w:val="19"/>
              </w:rPr>
              <w:t xml:space="preserve"> r.) oraz zmniejszyła się</w:t>
            </w:r>
            <w:r>
              <w:rPr>
                <w:rFonts w:cs="Calibri"/>
                <w:color w:val="auto"/>
                <w:szCs w:val="19"/>
              </w:rPr>
              <w:t xml:space="preserve"> sprzedaż hurtowa (o 6,2%, wobec spadku o 8,9</w:t>
            </w:r>
            <w:r w:rsidRPr="00087CEF">
              <w:rPr>
                <w:rFonts w:cs="Calibri"/>
                <w:color w:val="auto"/>
                <w:szCs w:val="19"/>
              </w:rPr>
              <w:t>% przed rokiem).</w:t>
            </w:r>
            <w:r w:rsidR="0027140D" w:rsidRPr="00087CEF">
              <w:rPr>
                <w:color w:val="auto"/>
              </w:rPr>
              <w:t xml:space="preserve"> </w:t>
            </w:r>
          </w:p>
          <w:p w14:paraId="01856F8A" w14:textId="62FE8C10" w:rsidR="0027140D" w:rsidRPr="00087CEF" w:rsidRDefault="00965C6F" w:rsidP="00AF64CA">
            <w:pPr>
              <w:pStyle w:val="tekstnapierwszejstronie"/>
              <w:spacing w:line="260" w:lineRule="exact"/>
              <w:ind w:left="312" w:hanging="357"/>
            </w:pPr>
            <w:r w:rsidRPr="00087CEF">
              <w:t xml:space="preserve">W maju br. do rejestru REGON wpisano </w:t>
            </w:r>
            <w:r w:rsidR="00183B32" w:rsidRPr="00087CEF">
              <w:t>2</w:t>
            </w:r>
            <w:r w:rsidR="00A83F7F">
              <w:t>4</w:t>
            </w:r>
            <w:r w:rsidR="00183B32" w:rsidRPr="00087CEF">
              <w:t>9</w:t>
            </w:r>
            <w:r w:rsidR="00A83F7F">
              <w:t>4</w:t>
            </w:r>
            <w:r w:rsidRPr="00087CEF">
              <w:t xml:space="preserve"> now</w:t>
            </w:r>
            <w:r w:rsidR="00A83F7F">
              <w:t>e</w:t>
            </w:r>
            <w:r w:rsidRPr="00087CEF">
              <w:t xml:space="preserve"> podmiot</w:t>
            </w:r>
            <w:r w:rsidR="00A83F7F">
              <w:t>y</w:t>
            </w:r>
            <w:r w:rsidRPr="00087CEF">
              <w:t xml:space="preserve">, tj. o </w:t>
            </w:r>
            <w:r w:rsidR="00A83F7F">
              <w:t>11</w:t>
            </w:r>
            <w:r w:rsidRPr="00087CEF">
              <w:t>,</w:t>
            </w:r>
            <w:r w:rsidR="00A83F7F">
              <w:t>4% mni</w:t>
            </w:r>
            <w:r w:rsidRPr="00087CEF">
              <w:t xml:space="preserve">ej niż w poprzednim miesiącu, </w:t>
            </w:r>
            <w:r w:rsidRPr="00087CEF">
              <w:rPr>
                <w:spacing w:val="-2"/>
              </w:rPr>
              <w:t xml:space="preserve">natomiast z ewidencji </w:t>
            </w:r>
            <w:r w:rsidR="0027140D" w:rsidRPr="00087CEF">
              <w:rPr>
                <w:spacing w:val="-2"/>
              </w:rPr>
              <w:t xml:space="preserve">wykreślono </w:t>
            </w:r>
            <w:r w:rsidR="00F50DFE" w:rsidRPr="00087CEF">
              <w:rPr>
                <w:spacing w:val="-2"/>
              </w:rPr>
              <w:t>1</w:t>
            </w:r>
            <w:r w:rsidR="00A83F7F">
              <w:rPr>
                <w:spacing w:val="-2"/>
              </w:rPr>
              <w:t>298</w:t>
            </w:r>
            <w:r w:rsidR="0027140D" w:rsidRPr="00087CEF">
              <w:rPr>
                <w:spacing w:val="-2"/>
              </w:rPr>
              <w:t xml:space="preserve"> podmiot</w:t>
            </w:r>
            <w:r w:rsidR="00183B32" w:rsidRPr="00087CEF">
              <w:rPr>
                <w:spacing w:val="-2"/>
              </w:rPr>
              <w:t>ów</w:t>
            </w:r>
            <w:r w:rsidRPr="00087CEF">
              <w:rPr>
                <w:spacing w:val="-2"/>
              </w:rPr>
              <w:t xml:space="preserve">, tj. </w:t>
            </w:r>
            <w:r w:rsidR="0027140D" w:rsidRPr="00087CEF">
              <w:rPr>
                <w:spacing w:val="-2"/>
              </w:rPr>
              <w:t xml:space="preserve">o </w:t>
            </w:r>
            <w:r w:rsidR="00951C84" w:rsidRPr="00087CEF">
              <w:rPr>
                <w:spacing w:val="-2"/>
              </w:rPr>
              <w:t>16</w:t>
            </w:r>
            <w:r w:rsidR="0027140D" w:rsidRPr="00087CEF">
              <w:rPr>
                <w:spacing w:val="-2"/>
              </w:rPr>
              <w:t>,</w:t>
            </w:r>
            <w:r w:rsidR="00A83F7F">
              <w:rPr>
                <w:spacing w:val="-2"/>
              </w:rPr>
              <w:t>6</w:t>
            </w:r>
            <w:r w:rsidR="0027140D" w:rsidRPr="00087CEF">
              <w:rPr>
                <w:spacing w:val="-2"/>
              </w:rPr>
              <w:t xml:space="preserve">% </w:t>
            </w:r>
            <w:r w:rsidR="00A83F7F">
              <w:rPr>
                <w:spacing w:val="-2"/>
              </w:rPr>
              <w:t>mni</w:t>
            </w:r>
            <w:r w:rsidR="0027140D" w:rsidRPr="00087CEF">
              <w:rPr>
                <w:spacing w:val="-2"/>
              </w:rPr>
              <w:t>ej niż przed miesiącem. Według stanu na koniec</w:t>
            </w:r>
            <w:r w:rsidR="0027140D" w:rsidRPr="00087CEF">
              <w:t xml:space="preserve"> </w:t>
            </w:r>
            <w:r w:rsidR="00EB737A" w:rsidRPr="00087CEF">
              <w:rPr>
                <w:spacing w:val="-2"/>
              </w:rPr>
              <w:t>maja</w:t>
            </w:r>
            <w:r w:rsidR="0027140D" w:rsidRPr="00087CEF">
              <w:rPr>
                <w:spacing w:val="-2"/>
              </w:rPr>
              <w:t xml:space="preserve"> br.</w:t>
            </w:r>
            <w:r w:rsidRPr="00087CEF">
              <w:rPr>
                <w:spacing w:val="-2"/>
              </w:rPr>
              <w:t xml:space="preserve"> </w:t>
            </w:r>
            <w:r w:rsidR="0027140D" w:rsidRPr="00087CEF">
              <w:rPr>
                <w:spacing w:val="-2"/>
              </w:rPr>
              <w:t xml:space="preserve">w rejestrze REGON </w:t>
            </w:r>
            <w:r w:rsidR="00A83F7F">
              <w:rPr>
                <w:spacing w:val="-2"/>
              </w:rPr>
              <w:t>64</w:t>
            </w:r>
            <w:r w:rsidR="0027140D" w:rsidRPr="00087CEF">
              <w:rPr>
                <w:spacing w:val="-2"/>
              </w:rPr>
              <w:t>,</w:t>
            </w:r>
            <w:r w:rsidR="00A83F7F">
              <w:rPr>
                <w:spacing w:val="-2"/>
              </w:rPr>
              <w:t>6</w:t>
            </w:r>
            <w:r w:rsidR="0027140D" w:rsidRPr="00087CEF">
              <w:rPr>
                <w:spacing w:val="-2"/>
              </w:rPr>
              <w:t xml:space="preserve"> tys. podmiotów miało zawieszoną działalność (o </w:t>
            </w:r>
            <w:r w:rsidR="00A83F7F">
              <w:rPr>
                <w:spacing w:val="-2"/>
              </w:rPr>
              <w:t>0,3%</w:t>
            </w:r>
            <w:r w:rsidR="00183B32" w:rsidRPr="00087CEF">
              <w:rPr>
                <w:spacing w:val="-2"/>
              </w:rPr>
              <w:t xml:space="preserve"> jednostek</w:t>
            </w:r>
            <w:r w:rsidR="0027140D" w:rsidRPr="00087CEF">
              <w:rPr>
                <w:spacing w:val="-2"/>
              </w:rPr>
              <w:t xml:space="preserve"> </w:t>
            </w:r>
            <w:r w:rsidR="00951C84" w:rsidRPr="00087CEF">
              <w:rPr>
                <w:spacing w:val="-2"/>
              </w:rPr>
              <w:t>więc</w:t>
            </w:r>
            <w:r w:rsidR="0027140D" w:rsidRPr="00087CEF">
              <w:rPr>
                <w:spacing w:val="-2"/>
              </w:rPr>
              <w:t>ej niż przed miesiącem</w:t>
            </w:r>
            <w:r w:rsidRPr="00087CEF">
              <w:rPr>
                <w:spacing w:val="-2"/>
              </w:rPr>
              <w:t>)</w:t>
            </w:r>
            <w:r w:rsidRPr="00087CEF">
              <w:rPr>
                <w:rFonts w:cs="FiraSans-Regular"/>
                <w:spacing w:val="-2"/>
                <w:szCs w:val="19"/>
              </w:rPr>
              <w:t>.</w:t>
            </w:r>
            <w:r w:rsidRPr="00087CEF">
              <w:rPr>
                <w:rFonts w:cs="FiraSans-Regular"/>
                <w:szCs w:val="19"/>
              </w:rPr>
              <w:t xml:space="preserve"> </w:t>
            </w:r>
          </w:p>
          <w:p w14:paraId="1BCB3DC6" w14:textId="3FE8B270" w:rsidR="00087CEF" w:rsidRPr="00087CEF" w:rsidRDefault="00F75DED" w:rsidP="00AF64CA">
            <w:pPr>
              <w:pStyle w:val="tekstnapierwszejstronie"/>
              <w:spacing w:line="260" w:lineRule="exact"/>
              <w:ind w:left="357" w:hanging="357"/>
            </w:pPr>
            <w:r w:rsidRPr="00F75DED">
              <w:t>W czerwcu br. w większości badanych obszarów gospodarki oceny koniunktury formułowane przez przedsiębiorców są negatywne. W sekcji przetwórstwo przemysłowe, a także informacja i komunikacja są one niekorzystne, ale na poziomie zbliżonym do tego z maja br. Najbardziej pesymistyczne nastroje gospodarcze panują wśród jednostek zajmujących się handlem detalicznym. W tym obszarze odnotowano również największy spadek wartości wskaźnika ogólnego klimatu koniunktury, o 9,4 w skali miesiąca. Mimo utrzymanych niekorzystnych ocen, wyższe wartości tego wskaźnika zarejestrowano w sekcji budownictwo. Poprawę opinii zaobserwowano także u podmiotów prowadzących działalność w transporcie i gospodarce magazynowej, a także zakwaterowaniu i gastronomii. W przypadku ostatniej z tych sekcji odnotowano najbardziej optymistyczne oceny i największy wzrost wskaźnika w porównaniu z ubiegłym miesiącem. Również opinie formułowane przez jednostki prowadzące handel hurtowy są optymistyczne, choć na poziomie niższym niż w maju br.</w:t>
            </w:r>
          </w:p>
          <w:p w14:paraId="7714A8FE" w14:textId="25432410" w:rsidR="0027140D" w:rsidRPr="00087CEF" w:rsidRDefault="0027140D" w:rsidP="00AF64CA">
            <w:pPr>
              <w:pStyle w:val="tekstnapierwszejstronie"/>
              <w:numPr>
                <w:ilvl w:val="0"/>
                <w:numId w:val="0"/>
              </w:numPr>
              <w:spacing w:line="260" w:lineRule="exact"/>
              <w:ind w:left="357"/>
            </w:pPr>
          </w:p>
          <w:p w14:paraId="202BCB8E" w14:textId="77777777" w:rsidR="00FD5A5B" w:rsidRPr="00087CEF" w:rsidRDefault="00FD5A5B" w:rsidP="00AF64CA">
            <w:pPr>
              <w:pStyle w:val="tekstnapierwszejstronie"/>
              <w:numPr>
                <w:ilvl w:val="0"/>
                <w:numId w:val="0"/>
              </w:numPr>
              <w:spacing w:line="260" w:lineRule="exact"/>
              <w:ind w:left="360" w:hanging="357"/>
              <w:jc w:val="center"/>
              <w:rPr>
                <w:color w:val="522398"/>
              </w:rPr>
            </w:pPr>
            <w:r w:rsidRPr="00087CEF">
              <w:rPr>
                <w:color w:val="522398"/>
              </w:rPr>
              <w:t>* * *</w:t>
            </w:r>
          </w:p>
          <w:p w14:paraId="1081E757" w14:textId="19547714" w:rsidR="00284B90" w:rsidRPr="00A41809" w:rsidRDefault="00EB737A" w:rsidP="00AF64CA">
            <w:pPr>
              <w:pStyle w:val="tekstnapierwszejstronie"/>
              <w:spacing w:line="260" w:lineRule="exact"/>
              <w:ind w:left="357" w:hanging="357"/>
            </w:pPr>
            <w:r w:rsidRPr="00087CEF">
              <w:t xml:space="preserve">W </w:t>
            </w:r>
            <w:r w:rsidR="00DB6F6F" w:rsidRPr="00087CEF">
              <w:t>1</w:t>
            </w:r>
            <w:r w:rsidRPr="00087CEF">
              <w:t xml:space="preserve"> kwartale 202</w:t>
            </w:r>
            <w:r w:rsidR="00507641">
              <w:t>4</w:t>
            </w:r>
            <w:r w:rsidR="0087028F" w:rsidRPr="00087CEF">
              <w:t xml:space="preserve"> r. </w:t>
            </w:r>
            <w:r w:rsidR="00D2252C" w:rsidRPr="00087CEF">
              <w:t xml:space="preserve">ceny towarów i usług konsumpcyjnych </w:t>
            </w:r>
            <w:r w:rsidR="007C05CE" w:rsidRPr="00087CEF">
              <w:t xml:space="preserve">wzrosły </w:t>
            </w:r>
            <w:r w:rsidR="00D2252C" w:rsidRPr="00087CEF">
              <w:t xml:space="preserve">w skali roku </w:t>
            </w:r>
            <w:r w:rsidR="007C05CE" w:rsidRPr="00087CEF">
              <w:t xml:space="preserve">w </w:t>
            </w:r>
            <w:r w:rsidR="00AF03AB" w:rsidRPr="00087CEF">
              <w:t xml:space="preserve">znacznie </w:t>
            </w:r>
            <w:r w:rsidR="001B703B">
              <w:t>mniej</w:t>
            </w:r>
            <w:r w:rsidR="002E6B7A" w:rsidRPr="00087CEF">
              <w:t>szym</w:t>
            </w:r>
            <w:r w:rsidR="007C05CE" w:rsidRPr="00087CEF">
              <w:t xml:space="preserve"> stopniu </w:t>
            </w:r>
            <w:r w:rsidR="007C05CE" w:rsidRPr="00087CEF">
              <w:rPr>
                <w:spacing w:val="5"/>
              </w:rPr>
              <w:t xml:space="preserve">niż </w:t>
            </w:r>
            <w:r w:rsidR="007C05CE" w:rsidRPr="00087CEF">
              <w:rPr>
                <w:spacing w:val="-2"/>
              </w:rPr>
              <w:t>w analogicznym okresie ub. roku</w:t>
            </w:r>
            <w:r w:rsidR="007C05CE" w:rsidRPr="006C114D">
              <w:rPr>
                <w:spacing w:val="-2"/>
              </w:rPr>
              <w:t xml:space="preserve"> (</w:t>
            </w:r>
            <w:r w:rsidR="00D2252C" w:rsidRPr="006C114D">
              <w:rPr>
                <w:spacing w:val="-2"/>
              </w:rPr>
              <w:t xml:space="preserve">o </w:t>
            </w:r>
            <w:r w:rsidR="001B703B">
              <w:rPr>
                <w:spacing w:val="-2"/>
              </w:rPr>
              <w:t>2</w:t>
            </w:r>
            <w:r w:rsidR="00D2252C" w:rsidRPr="006C114D">
              <w:rPr>
                <w:spacing w:val="-2"/>
              </w:rPr>
              <w:t>,</w:t>
            </w:r>
            <w:r w:rsidR="001B703B">
              <w:rPr>
                <w:spacing w:val="-2"/>
              </w:rPr>
              <w:t>6</w:t>
            </w:r>
            <w:r w:rsidR="007C05CE" w:rsidRPr="006C114D">
              <w:rPr>
                <w:spacing w:val="-2"/>
              </w:rPr>
              <w:t xml:space="preserve">% </w:t>
            </w:r>
            <w:r w:rsidR="00D2252C" w:rsidRPr="006C114D">
              <w:rPr>
                <w:spacing w:val="-2"/>
              </w:rPr>
              <w:t xml:space="preserve">wobec </w:t>
            </w:r>
            <w:r w:rsidR="001B703B">
              <w:rPr>
                <w:spacing w:val="-2"/>
              </w:rPr>
              <w:t>16</w:t>
            </w:r>
            <w:r w:rsidR="00D2252C" w:rsidRPr="006C114D">
              <w:rPr>
                <w:spacing w:val="-2"/>
              </w:rPr>
              <w:t>,</w:t>
            </w:r>
            <w:r w:rsidR="001B703B">
              <w:rPr>
                <w:spacing w:val="-2"/>
              </w:rPr>
              <w:t>1</w:t>
            </w:r>
            <w:r w:rsidR="00D2252C" w:rsidRPr="006C114D">
              <w:rPr>
                <w:spacing w:val="-2"/>
              </w:rPr>
              <w:t>%</w:t>
            </w:r>
            <w:r w:rsidR="007C05CE" w:rsidRPr="006C114D">
              <w:rPr>
                <w:spacing w:val="-2"/>
              </w:rPr>
              <w:t>)</w:t>
            </w:r>
            <w:r w:rsidR="00D2252C" w:rsidRPr="006C114D">
              <w:rPr>
                <w:spacing w:val="-2"/>
              </w:rPr>
              <w:t>.</w:t>
            </w:r>
            <w:r w:rsidR="007C05CE" w:rsidRPr="006C114D">
              <w:rPr>
                <w:spacing w:val="-2"/>
              </w:rPr>
              <w:t xml:space="preserve"> </w:t>
            </w:r>
            <w:r w:rsidR="003F56C8" w:rsidRPr="003F56C8">
              <w:rPr>
                <w:spacing w:val="-2"/>
              </w:rPr>
              <w:t>Najbardziej podrożał</w:t>
            </w:r>
            <w:r w:rsidR="001B703B">
              <w:rPr>
                <w:spacing w:val="-2"/>
              </w:rPr>
              <w:t xml:space="preserve">y </w:t>
            </w:r>
            <w:r w:rsidR="003F56C8" w:rsidRPr="003F56C8">
              <w:rPr>
                <w:spacing w:val="-2"/>
              </w:rPr>
              <w:t>towary i usługi związane z</w:t>
            </w:r>
            <w:r w:rsidR="001B703B">
              <w:rPr>
                <w:spacing w:val="-2"/>
              </w:rPr>
              <w:t> edukacją</w:t>
            </w:r>
            <w:r w:rsidR="006F41CF">
              <w:rPr>
                <w:spacing w:val="-2"/>
              </w:rPr>
              <w:t>, tańszy był natomiast transport</w:t>
            </w:r>
            <w:r w:rsidR="007C05CE">
              <w:t xml:space="preserve">. 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C266C">
      <w:pPr>
        <w:pStyle w:val="Nagwek1"/>
        <w:spacing w:line="22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C266C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Default="009F5143" w:rsidP="003C266C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4B4DA74" w14:textId="5E5A93E9" w:rsidR="002E6B7A" w:rsidRPr="00803995" w:rsidRDefault="002E6B7A" w:rsidP="003C266C">
      <w:pPr>
        <w:pStyle w:val="Spistreci"/>
        <w:spacing w:line="220" w:lineRule="exact"/>
      </w:pPr>
      <w:r>
        <w:t xml:space="preserve">Ceny detaliczne </w:t>
      </w:r>
      <w:r>
        <w:tab/>
      </w:r>
      <w:r w:rsidR="00AF64CA">
        <w:t>8</w:t>
      </w:r>
    </w:p>
    <w:p w14:paraId="438BF602" w14:textId="043714A2" w:rsidR="00F469A3" w:rsidRPr="00803995" w:rsidRDefault="009F5143" w:rsidP="003C266C">
      <w:pPr>
        <w:pStyle w:val="Spistreci"/>
        <w:spacing w:line="220" w:lineRule="exact"/>
      </w:pPr>
      <w:r w:rsidRPr="00803995">
        <w:t>Rolnictwo</w:t>
      </w:r>
      <w:r w:rsidR="00EC5131">
        <w:tab/>
      </w:r>
      <w:r w:rsidR="002E6B7A">
        <w:t>9</w:t>
      </w:r>
    </w:p>
    <w:p w14:paraId="6B699041" w14:textId="604EEB48" w:rsidR="00F469A3" w:rsidRPr="00803995" w:rsidRDefault="009F5143" w:rsidP="003C266C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857CEB">
        <w:t>1</w:t>
      </w:r>
    </w:p>
    <w:p w14:paraId="4BCFEC2C" w14:textId="3393263E" w:rsidR="00F469A3" w:rsidRPr="00803995" w:rsidRDefault="009F5143" w:rsidP="003C266C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2D2956">
        <w:t>2</w:t>
      </w:r>
    </w:p>
    <w:p w14:paraId="72AF1B61" w14:textId="33DE9072" w:rsidR="00284B90" w:rsidRDefault="00284B90" w:rsidP="003C266C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2D2956">
        <w:t>4</w:t>
      </w:r>
    </w:p>
    <w:p w14:paraId="74FA82A5" w14:textId="6E31E5EB" w:rsidR="002D2956" w:rsidRDefault="002D2956" w:rsidP="003C266C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5C2F64">
        <w:t>5</w:t>
      </w:r>
    </w:p>
    <w:p w14:paraId="789D8778" w14:textId="11C88D7C" w:rsidR="00EB737A" w:rsidRDefault="002D2956" w:rsidP="003C266C">
      <w:pPr>
        <w:pStyle w:val="Spistreci"/>
        <w:spacing w:line="220" w:lineRule="exact"/>
      </w:pPr>
      <w:r w:rsidRPr="00657644">
        <w:t>Koniunktura gospodarcza</w:t>
      </w:r>
      <w:r>
        <w:tab/>
        <w:t>1</w:t>
      </w:r>
      <w:r w:rsidR="0044788C">
        <w:t>7</w:t>
      </w:r>
    </w:p>
    <w:p w14:paraId="70D7B9CD" w14:textId="33F0195F" w:rsidR="009F5143" w:rsidRPr="0088076E" w:rsidRDefault="009F5143" w:rsidP="003C266C">
      <w:pPr>
        <w:pStyle w:val="Spistreci"/>
        <w:spacing w:line="220" w:lineRule="exact"/>
        <w:rPr>
          <w:color w:val="000000" w:themeColor="text1"/>
        </w:rPr>
      </w:pPr>
      <w:r w:rsidRPr="0088076E">
        <w:rPr>
          <w:color w:val="000000" w:themeColor="text1"/>
        </w:rPr>
        <w:t>Wybrane dane o województwie dolnośląskim</w:t>
      </w:r>
      <w:r w:rsidRPr="0088076E">
        <w:rPr>
          <w:color w:val="000000" w:themeColor="text1"/>
        </w:rPr>
        <w:tab/>
      </w:r>
      <w:r w:rsidR="00857CEB" w:rsidRPr="0088076E">
        <w:rPr>
          <w:color w:val="000000" w:themeColor="text1"/>
        </w:rPr>
        <w:t>2</w:t>
      </w:r>
      <w:r w:rsidR="0044788C">
        <w:rPr>
          <w:color w:val="000000" w:themeColor="text1"/>
        </w:rPr>
        <w:t>0</w:t>
      </w:r>
    </w:p>
    <w:p w14:paraId="1791FA38" w14:textId="2AA987CF" w:rsidR="00B71C69" w:rsidRPr="0088076E" w:rsidRDefault="00B71C69" w:rsidP="003C266C">
      <w:pPr>
        <w:pStyle w:val="Spistreci"/>
        <w:spacing w:line="220" w:lineRule="exact"/>
        <w:rPr>
          <w:color w:val="000000" w:themeColor="text1"/>
        </w:rPr>
      </w:pPr>
      <w:r w:rsidRPr="0088076E">
        <w:rPr>
          <w:color w:val="000000" w:themeColor="text1"/>
        </w:rPr>
        <w:t>Wybrane dane o podregionach i powiatach w województwie dolnośląskim w</w:t>
      </w:r>
      <w:r w:rsidR="002D2956" w:rsidRPr="0088076E">
        <w:rPr>
          <w:color w:val="000000" w:themeColor="text1"/>
        </w:rPr>
        <w:t xml:space="preserve"> 202</w:t>
      </w:r>
      <w:r w:rsidR="00507641">
        <w:rPr>
          <w:color w:val="000000" w:themeColor="text1"/>
        </w:rPr>
        <w:t>4</w:t>
      </w:r>
      <w:r w:rsidRPr="0088076E">
        <w:rPr>
          <w:color w:val="000000" w:themeColor="text1"/>
        </w:rPr>
        <w:t xml:space="preserve"> r.</w:t>
      </w:r>
      <w:r w:rsidR="00507641">
        <w:rPr>
          <w:color w:val="000000" w:themeColor="text1"/>
        </w:rPr>
        <w:t xml:space="preserve"> </w:t>
      </w:r>
      <w:r w:rsidRPr="0088076E">
        <w:rPr>
          <w:color w:val="000000" w:themeColor="text1"/>
        </w:rPr>
        <w:tab/>
      </w:r>
      <w:r w:rsidR="00DE7238" w:rsidRPr="0088076E">
        <w:rPr>
          <w:color w:val="000000" w:themeColor="text1"/>
        </w:rPr>
        <w:t>2</w:t>
      </w:r>
      <w:r w:rsidR="0044788C">
        <w:rPr>
          <w:color w:val="000000" w:themeColor="text1"/>
        </w:rPr>
        <w:t>3</w:t>
      </w:r>
    </w:p>
    <w:p w14:paraId="5BDDA80E" w14:textId="77777777" w:rsidR="00FC015D" w:rsidRPr="003439F1" w:rsidRDefault="00770B00" w:rsidP="00990626">
      <w:pPr>
        <w:pStyle w:val="Nagwek1"/>
        <w:spacing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58B5D0D1" w14:textId="77777777" w:rsidR="00DB6F6F" w:rsidRPr="005D27BA" w:rsidRDefault="00DB6F6F" w:rsidP="00DB6F6F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5218D9E3" w14:textId="77777777" w:rsidR="00DB6F6F" w:rsidRPr="005D27BA" w:rsidRDefault="00DB6F6F" w:rsidP="00DB6F6F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1E6BABE3" w14:textId="77777777" w:rsidR="00DB6F6F" w:rsidRPr="008412E9" w:rsidRDefault="00DB6F6F" w:rsidP="00DB6F6F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 xml:space="preserve">nictwa; handlu hurtowego i detalicznego; naprawy pojazdów samochodowych, włączając motocykle; transportu i gospodarki magazynowej; działalności związanej z zakwaterowaniem i usługami gastronomicznymi; </w:t>
      </w:r>
      <w:r w:rsidRPr="00CC21A9">
        <w:rPr>
          <w:spacing w:val="2"/>
        </w:rPr>
        <w:t>informacji i komunikacji; działalności związanej z obsługą rynku nieruchomości; działalności prawniczej, rachunkowo-księgowej i doradztwa podatkowego, działalności firm centralnych (</w:t>
      </w:r>
      <w:r w:rsidRPr="00CC21A9">
        <w:rPr>
          <w:color w:val="595959" w:themeColor="text1" w:themeTint="A6"/>
          <w:spacing w:val="2"/>
        </w:rPr>
        <w:t>head offices</w:t>
      </w:r>
      <w:r w:rsidRPr="00CC21A9">
        <w:rPr>
          <w:spacing w:val="2"/>
        </w:rPr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usługowej;</w:t>
      </w:r>
    </w:p>
    <w:p w14:paraId="23ADF5D0" w14:textId="77777777" w:rsidR="00DB6F6F" w:rsidRDefault="00DB6F6F" w:rsidP="00DB6F6F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3BBF7F0" w14:textId="77777777" w:rsidR="00DB6F6F" w:rsidRDefault="00DB6F6F" w:rsidP="00DB6F6F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3D23A80D" w14:textId="77777777" w:rsidR="00DB6F6F" w:rsidRPr="001259CB" w:rsidRDefault="00DB6F6F" w:rsidP="00DB6F6F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1BF2C9D9" w14:textId="77777777" w:rsidR="00DB6F6F" w:rsidRPr="005D27BA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4C365C7A" w14:textId="77777777" w:rsidR="00DB6F6F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5C869B92" w14:textId="77777777" w:rsidR="00DB6F6F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C266C">
      <w:pPr>
        <w:spacing w:after="0" w:line="220" w:lineRule="exact"/>
        <w:rPr>
          <w:shd w:val="clear" w:color="auto" w:fill="FFFFFF"/>
        </w:rPr>
      </w:pPr>
    </w:p>
    <w:p w14:paraId="18CB9616" w14:textId="77777777" w:rsidR="008412E9" w:rsidRPr="00546ECE" w:rsidRDefault="008412E9" w:rsidP="003C266C">
      <w:pPr>
        <w:spacing w:before="0" w:line="220" w:lineRule="exact"/>
        <w:jc w:val="center"/>
        <w:rPr>
          <w:b/>
          <w:color w:val="522398"/>
          <w:szCs w:val="19"/>
        </w:rPr>
      </w:pPr>
      <w:r w:rsidRPr="00546ECE">
        <w:rPr>
          <w:b/>
          <w:color w:val="522398"/>
          <w:szCs w:val="19"/>
        </w:rPr>
        <w:t>* * *</w:t>
      </w:r>
    </w:p>
    <w:p w14:paraId="55499957" w14:textId="08A91D52" w:rsidR="007C4C54" w:rsidRDefault="008412E9" w:rsidP="00DA4137">
      <w:pPr>
        <w:spacing w:line="22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D2252C">
        <w:rPr>
          <w:rFonts w:ascii="Fira Sans SemiBold" w:hAnsi="Fira Sans SemiBold"/>
          <w:szCs w:val="19"/>
        </w:rPr>
        <w:t>czerwcu</w:t>
      </w:r>
      <w:r w:rsidR="002D2956">
        <w:rPr>
          <w:rFonts w:ascii="Fira Sans SemiBold" w:hAnsi="Fira Sans SemiBold"/>
          <w:szCs w:val="19"/>
        </w:rPr>
        <w:t xml:space="preserve"> 202</w:t>
      </w:r>
      <w:r w:rsidR="00507641">
        <w:rPr>
          <w:rFonts w:ascii="Fira Sans SemiBold" w:hAnsi="Fira Sans SemiBold"/>
          <w:szCs w:val="19"/>
        </w:rPr>
        <w:t>4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2D2956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DB6F6F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DB6F6F">
        <w:rPr>
          <w:rStyle w:val="Hipercze"/>
          <w:rFonts w:cstheme="minorBidi"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507641">
        <w:rPr>
          <w:szCs w:val="19"/>
        </w:rPr>
        <w:t>28</w:t>
      </w:r>
      <w:r w:rsidRPr="00650B5C">
        <w:rPr>
          <w:szCs w:val="19"/>
        </w:rPr>
        <w:t xml:space="preserve"> </w:t>
      </w:r>
      <w:r w:rsidR="00D2252C">
        <w:rPr>
          <w:szCs w:val="19"/>
        </w:rPr>
        <w:t>czerwca</w:t>
      </w:r>
      <w:r w:rsidR="002D2956">
        <w:rPr>
          <w:szCs w:val="19"/>
        </w:rPr>
        <w:t xml:space="preserve"> 202</w:t>
      </w:r>
      <w:r w:rsidR="00507641">
        <w:rPr>
          <w:szCs w:val="19"/>
        </w:rPr>
        <w:t>4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07641" w:rsidRPr="00FA5128" w14:paraId="4C2B022C" w14:textId="77777777" w:rsidTr="00CC4603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63727F5" w14:textId="77777777" w:rsidR="00507641" w:rsidRPr="00050AE5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D04CCA0" w14:textId="77777777" w:rsidR="00507641" w:rsidRPr="00050AE5" w:rsidRDefault="00507641" w:rsidP="00CC4603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07641" w:rsidRPr="00FA5128" w14:paraId="5FD3D43D" w14:textId="77777777" w:rsidTr="00CC4603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8FF28FA" w14:textId="77777777" w:rsidR="00507641" w:rsidRPr="00050AE5" w:rsidRDefault="00507641" w:rsidP="00CC4603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07641" w:rsidRPr="001C1A94" w14:paraId="734902EF" w14:textId="77777777" w:rsidTr="00CC4603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8204B2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2FB0705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dostawa wody; gospodarowanie ściekami i odpadami</w:t>
            </w:r>
            <w:r>
              <w:rPr>
                <w:szCs w:val="19"/>
                <w:shd w:val="clear" w:color="auto" w:fill="FFFFFF"/>
              </w:rPr>
              <w:t> </w:t>
            </w:r>
            <w:r w:rsidRPr="001C1A94">
              <w:rPr>
                <w:szCs w:val="19"/>
                <w:shd w:val="clear" w:color="auto" w:fill="FFFFFF"/>
              </w:rPr>
              <w:t xml:space="preserve">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07641" w:rsidRPr="001C1A94" w14:paraId="09068FCF" w14:textId="77777777" w:rsidTr="00CC4603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028CE7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3E45110" w14:textId="77777777" w:rsidR="00507641" w:rsidRPr="001C1A94" w:rsidRDefault="00507641" w:rsidP="00CC4603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07641" w:rsidRPr="001C1A94" w14:paraId="661174CB" w14:textId="77777777" w:rsidTr="00CC4603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BC7A621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53D2718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07641" w:rsidRPr="001C1A94" w14:paraId="264F9917" w14:textId="77777777" w:rsidTr="00CC4603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BA8EF9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E0BD0A1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07641" w:rsidRPr="001C1A94" w14:paraId="36C24730" w14:textId="77777777" w:rsidTr="00CC4603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6B0D0B6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843A949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07641" w:rsidRPr="00FA5128" w14:paraId="4E5E3157" w14:textId="77777777" w:rsidTr="00CC4603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31C4F8" w14:textId="77777777" w:rsidR="00507641" w:rsidRPr="00050AE5" w:rsidRDefault="00507641" w:rsidP="00CC4603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07641" w:rsidRPr="001C1A94" w14:paraId="2578796D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97A8E1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368425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i</w:t>
            </w:r>
            <w:r>
              <w:rPr>
                <w:szCs w:val="19"/>
                <w:shd w:val="clear" w:color="auto" w:fill="FFFFFF"/>
              </w:rPr>
              <w:t> </w:t>
            </w:r>
            <w:r w:rsidRPr="00AB53D8">
              <w:rPr>
                <w:szCs w:val="19"/>
                <w:shd w:val="clear" w:color="auto" w:fill="FFFFFF"/>
              </w:rPr>
              <w:t>urządzeń</w:t>
            </w:r>
          </w:p>
        </w:tc>
      </w:tr>
      <w:tr w:rsidR="00507641" w:rsidRPr="001C1A94" w14:paraId="1481A0FF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7195A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F4417F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07641" w:rsidRPr="001C1A94" w14:paraId="0F92AC6F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A13DA" w14:textId="77777777" w:rsidR="00507641" w:rsidRPr="00AB53D8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A87B65" w14:textId="77777777" w:rsidR="00507641" w:rsidRPr="00AB53D8" w:rsidRDefault="00507641" w:rsidP="00CC4603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07641" w:rsidRPr="001C1A94" w14:paraId="22B897B1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EDD088" w14:textId="77777777" w:rsidR="00507641" w:rsidRPr="00AB53D8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659958" w14:textId="77777777" w:rsidR="00507641" w:rsidRPr="00AB53D8" w:rsidRDefault="00507641" w:rsidP="00CC4603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07641" w:rsidRPr="001C1A94" w14:paraId="1F254A62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A02929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57C4CB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07641" w:rsidRPr="001C1A94" w14:paraId="5B73A80C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A352A3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A63608" w14:textId="77777777" w:rsidR="00507641" w:rsidRPr="001C1A94" w:rsidRDefault="00507641" w:rsidP="00CC4603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DB6F6F" w:rsidRPr="00FA5128" w14:paraId="1BFBE631" w14:textId="77777777" w:rsidTr="00617AE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23856B9" w14:textId="77777777" w:rsidR="00DB6F6F" w:rsidRPr="00F64837" w:rsidRDefault="00DB6F6F" w:rsidP="00617AE8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6663C14F" w14:textId="77777777" w:rsidR="00DB6F6F" w:rsidRPr="00382C12" w:rsidRDefault="00DB6F6F" w:rsidP="00617AE8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990626" w:rsidRPr="00FA5128" w14:paraId="387D2202" w14:textId="77777777" w:rsidTr="00617AE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29BAAE42" w14:textId="77777777" w:rsidR="00990626" w:rsidRPr="00F64837" w:rsidRDefault="00990626" w:rsidP="0099062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9BBE640" w14:textId="14BCF5CA" w:rsidR="00990626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990626" w:rsidRPr="003439F1" w14:paraId="5B0D976E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8E6AD6" w14:textId="77777777" w:rsidR="00990626" w:rsidRPr="00F64837" w:rsidRDefault="00990626" w:rsidP="0099062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9A571D9" w14:textId="6D75AE80" w:rsidR="00990626" w:rsidRPr="00382C12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990626" w:rsidRPr="003439F1" w14:paraId="5CB01644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772BB5" w14:textId="77777777" w:rsidR="00990626" w:rsidRPr="00F64837" w:rsidRDefault="00990626" w:rsidP="0099062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DD482EF" w14:textId="5CF0741B" w:rsidR="00990626" w:rsidRPr="00382C12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DB6F6F" w:rsidRPr="003439F1" w14:paraId="75FD530A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A5309E3" w14:textId="77777777" w:rsidR="00DB6F6F" w:rsidRPr="00F64837" w:rsidRDefault="00DB6F6F" w:rsidP="00617AE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EAF4BD8" w14:textId="6B9B2711" w:rsidR="00DB6F6F" w:rsidRPr="00382C12" w:rsidRDefault="00DB6F6F" w:rsidP="008B5F23">
            <w:pPr>
              <w:spacing w:before="0" w:after="0"/>
              <w:jc w:val="left"/>
            </w:pPr>
            <w:r>
              <w:t>Oznacza: brak informacji, konieczność zachowania tajemnicy statystycznej lub</w:t>
            </w:r>
            <w:r w:rsidR="008B5F23">
              <w:t> </w:t>
            </w:r>
            <w:r>
              <w:t>że</w:t>
            </w:r>
            <w:r w:rsidR="008B5F23">
              <w:t> </w:t>
            </w:r>
            <w:r>
              <w:t>wypełnienie pozycji jest niemożliwe albo niecelowe</w:t>
            </w:r>
            <w:r w:rsidRPr="00382C12">
              <w:t>.</w:t>
            </w:r>
          </w:p>
        </w:tc>
      </w:tr>
      <w:tr w:rsidR="00DB6F6F" w:rsidRPr="003439F1" w14:paraId="773165BE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1267A1F8" w14:textId="77777777" w:rsidR="00DB6F6F" w:rsidRPr="00F64837" w:rsidRDefault="00DB6F6F" w:rsidP="00617AE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CBD59F9" w14:textId="77777777" w:rsidR="00DB6F6F" w:rsidRPr="00382C12" w:rsidRDefault="00DB6F6F" w:rsidP="00617AE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B6F6F" w:rsidRPr="003439F1" w14:paraId="6C9822CF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D192462" w14:textId="77777777" w:rsidR="00DB6F6F" w:rsidRPr="00F64837" w:rsidRDefault="00DB6F6F" w:rsidP="00617AE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8958EE9" w14:textId="77777777" w:rsidR="00DB6F6F" w:rsidRPr="00382C12" w:rsidRDefault="00DB6F6F" w:rsidP="00617AE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B6F6F" w:rsidRPr="003439F1" w14:paraId="4D91F93D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37C58CF" w14:textId="77777777" w:rsidR="00DB6F6F" w:rsidRDefault="00DB6F6F" w:rsidP="00617AE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7467CF8B" w14:textId="77777777" w:rsidR="00DB6F6F" w:rsidRDefault="00DB6F6F" w:rsidP="00617AE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345B6FC4" w14:textId="77777777" w:rsidR="00990626" w:rsidRDefault="00990626" w:rsidP="00990626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2DB6ED2" w14:textId="77777777" w:rsidR="00990626" w:rsidRPr="00B85035" w:rsidRDefault="00990626" w:rsidP="00990626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2737461B" w14:textId="77777777" w:rsidR="00990626" w:rsidRDefault="00990626" w:rsidP="00990626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68E4AA57" w:rsidR="00B3664C" w:rsidRPr="00160C61" w:rsidRDefault="00D2252C" w:rsidP="009D03C9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CB3FCF">
              <w:rPr>
                <w:rFonts w:ascii="Fira Sans SemiBold" w:hAnsi="Fira Sans SemiBold"/>
              </w:rPr>
              <w:t>20</w:t>
            </w:r>
            <w:r w:rsidR="002E6B7A">
              <w:rPr>
                <w:rFonts w:ascii="Fira Sans SemiBold" w:hAnsi="Fira Sans SemiBold"/>
              </w:rPr>
              <w:t>2</w:t>
            </w:r>
            <w:r w:rsidR="00507641">
              <w:rPr>
                <w:rFonts w:ascii="Fira Sans SemiBold" w:hAnsi="Fira Sans SemiBold"/>
              </w:rPr>
              <w:t>4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DB6C54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9D03C9">
              <w:rPr>
                <w:rFonts w:ascii="Fira Sans SemiBold" w:hAnsi="Fira Sans SemiBold"/>
              </w:rPr>
              <w:t xml:space="preserve">. Stopa bezrobocia </w:t>
            </w:r>
            <w:r w:rsidR="00BB1BE0" w:rsidRPr="009D03C9">
              <w:rPr>
                <w:rFonts w:ascii="Fira Sans SemiBold" w:hAnsi="Fira Sans SemiBold"/>
                <w:spacing w:val="2"/>
              </w:rPr>
              <w:t xml:space="preserve">rejestrowanego </w:t>
            </w:r>
            <w:r w:rsidR="009D03C9" w:rsidRPr="009D03C9">
              <w:rPr>
                <w:rFonts w:ascii="Fira Sans SemiBold" w:hAnsi="Fira Sans SemiBold"/>
                <w:spacing w:val="2"/>
              </w:rPr>
              <w:t xml:space="preserve">wyniosła tyle samo, co przed rokiem, </w:t>
            </w:r>
            <w:r w:rsidR="00BB1BE0" w:rsidRPr="009D03C9">
              <w:rPr>
                <w:rFonts w:ascii="Fira Sans SemiBold" w:hAnsi="Fira Sans SemiBold"/>
                <w:spacing w:val="2"/>
              </w:rPr>
              <w:t xml:space="preserve">była </w:t>
            </w:r>
            <w:r w:rsidR="009D03C9" w:rsidRPr="009D03C9">
              <w:rPr>
                <w:rFonts w:ascii="Fira Sans SemiBold" w:hAnsi="Fira Sans SemiBold"/>
                <w:spacing w:val="2"/>
              </w:rPr>
              <w:t xml:space="preserve">natomiast </w:t>
            </w:r>
            <w:r w:rsidR="00397C3F">
              <w:rPr>
                <w:rFonts w:ascii="Fira Sans SemiBold" w:hAnsi="Fira Sans SemiBold"/>
                <w:spacing w:val="2"/>
              </w:rPr>
              <w:t xml:space="preserve">nieco </w:t>
            </w:r>
            <w:r w:rsidR="00BB1BE0" w:rsidRPr="009D03C9">
              <w:rPr>
                <w:rFonts w:ascii="Fira Sans SemiBold" w:hAnsi="Fira Sans SemiBold"/>
                <w:spacing w:val="2"/>
              </w:rPr>
              <w:t>niższa w porównaniu z</w:t>
            </w:r>
            <w:r w:rsidR="00DC64A8" w:rsidRPr="009D03C9">
              <w:rPr>
                <w:rFonts w:ascii="Fira Sans SemiBold" w:hAnsi="Fira Sans SemiBold"/>
                <w:spacing w:val="2"/>
              </w:rPr>
              <w:t xml:space="preserve"> </w:t>
            </w:r>
            <w:r w:rsidR="00BB1BE0" w:rsidRPr="009D03C9">
              <w:rPr>
                <w:rFonts w:ascii="Fira Sans SemiBold" w:hAnsi="Fira Sans SemiBold"/>
                <w:spacing w:val="2"/>
              </w:rPr>
              <w:t>kwietniem br</w:t>
            </w:r>
            <w:r w:rsidR="00160C61" w:rsidRPr="009D03C9">
              <w:rPr>
                <w:rFonts w:ascii="Fira Sans SemiBold" w:hAnsi="Fira Sans SemiBold"/>
              </w:rPr>
              <w:t>.</w:t>
            </w:r>
          </w:p>
        </w:tc>
      </w:tr>
    </w:tbl>
    <w:p w14:paraId="4BC09DAD" w14:textId="73E34745" w:rsidR="002E6B7A" w:rsidRPr="00AA5608" w:rsidRDefault="0050664B" w:rsidP="00C77732">
      <w:pPr>
        <w:pStyle w:val="Akapitzwyky"/>
        <w:spacing w:before="120" w:line="220" w:lineRule="exact"/>
        <w:jc w:val="left"/>
        <w:rPr>
          <w:b/>
          <w:shd w:val="clear" w:color="auto" w:fill="FFFFFF"/>
        </w:rPr>
      </w:pPr>
      <w:r w:rsidRPr="00860870">
        <w:rPr>
          <w:b/>
          <w:spacing w:val="-3"/>
          <w:shd w:val="clear" w:color="auto" w:fill="FFFFFF"/>
        </w:rPr>
        <w:t>Przeciętne zatrudnienie w sektorze przedsiębiorstw</w:t>
      </w:r>
      <w:r w:rsidRPr="00860870">
        <w:rPr>
          <w:spacing w:val="-3"/>
          <w:shd w:val="clear" w:color="auto" w:fill="FFFFFF"/>
        </w:rPr>
        <w:t xml:space="preserve"> </w:t>
      </w:r>
      <w:r w:rsidR="00D2252C" w:rsidRPr="00860870">
        <w:rPr>
          <w:spacing w:val="-3"/>
          <w:shd w:val="clear" w:color="auto" w:fill="FFFFFF"/>
        </w:rPr>
        <w:t xml:space="preserve">w maju br. </w:t>
      </w:r>
      <w:r w:rsidR="00DB6C54">
        <w:rPr>
          <w:spacing w:val="-3"/>
          <w:shd w:val="clear" w:color="auto" w:fill="FFFFFF"/>
        </w:rPr>
        <w:t>wyniosło</w:t>
      </w:r>
      <w:r w:rsidRPr="00860870">
        <w:rPr>
          <w:spacing w:val="-3"/>
          <w:shd w:val="clear" w:color="auto" w:fill="FFFFFF"/>
        </w:rPr>
        <w:t xml:space="preserve"> </w:t>
      </w:r>
      <w:r w:rsidR="00DB6C54">
        <w:rPr>
          <w:spacing w:val="-3"/>
          <w:shd w:val="clear" w:color="auto" w:fill="FFFFFF"/>
        </w:rPr>
        <w:t>494,9</w:t>
      </w:r>
      <w:r w:rsidR="007B264F">
        <w:rPr>
          <w:spacing w:val="-3"/>
          <w:shd w:val="clear" w:color="auto" w:fill="FFFFFF"/>
        </w:rPr>
        <w:t xml:space="preserve"> </w:t>
      </w:r>
      <w:r w:rsidRPr="00860870">
        <w:rPr>
          <w:spacing w:val="-3"/>
          <w:shd w:val="clear" w:color="auto" w:fill="FFFFFF"/>
        </w:rPr>
        <w:t>tys. osób</w:t>
      </w:r>
      <w:r w:rsidR="00860870" w:rsidRPr="00860870">
        <w:rPr>
          <w:spacing w:val="-3"/>
          <w:shd w:val="clear" w:color="auto" w:fill="FFFFFF"/>
        </w:rPr>
        <w:t xml:space="preserve"> (w przeliczeniu</w:t>
      </w:r>
      <w:r w:rsidR="00860870">
        <w:rPr>
          <w:shd w:val="clear" w:color="auto" w:fill="FFFFFF"/>
        </w:rPr>
        <w:t xml:space="preserve"> na etaty)</w:t>
      </w:r>
      <w:r w:rsidRPr="00AA5608">
        <w:rPr>
          <w:spacing w:val="-2"/>
          <w:shd w:val="clear" w:color="auto" w:fill="FFFFFF"/>
        </w:rPr>
        <w:t xml:space="preserve">, tj. </w:t>
      </w:r>
      <w:r w:rsidR="00DB6C54">
        <w:rPr>
          <w:spacing w:val="-2"/>
          <w:shd w:val="clear" w:color="auto" w:fill="FFFFFF"/>
        </w:rPr>
        <w:t>ni</w:t>
      </w:r>
      <w:r w:rsidRPr="00AA5608">
        <w:rPr>
          <w:spacing w:val="-2"/>
          <w:shd w:val="clear" w:color="auto" w:fill="FFFFFF"/>
        </w:rPr>
        <w:t>ższym</w:t>
      </w:r>
      <w:r w:rsidRPr="00AA5608">
        <w:rPr>
          <w:shd w:val="clear" w:color="auto" w:fill="FFFFFF"/>
        </w:rPr>
        <w:t xml:space="preserve"> </w:t>
      </w:r>
      <w:r w:rsidRPr="001F268C">
        <w:rPr>
          <w:spacing w:val="-2"/>
          <w:shd w:val="clear" w:color="auto" w:fill="FFFFFF"/>
        </w:rPr>
        <w:t xml:space="preserve">niż przed rokiem o </w:t>
      </w:r>
      <w:r w:rsidR="007B264F" w:rsidRPr="001F268C">
        <w:rPr>
          <w:spacing w:val="-2"/>
          <w:shd w:val="clear" w:color="auto" w:fill="FFFFFF"/>
        </w:rPr>
        <w:t>1</w:t>
      </w:r>
      <w:r w:rsidRPr="001F268C">
        <w:rPr>
          <w:spacing w:val="-2"/>
          <w:shd w:val="clear" w:color="auto" w:fill="FFFFFF"/>
        </w:rPr>
        <w:t>,</w:t>
      </w:r>
      <w:r w:rsidR="00DB6C54" w:rsidRPr="001F268C">
        <w:rPr>
          <w:spacing w:val="-2"/>
          <w:shd w:val="clear" w:color="auto" w:fill="FFFFFF"/>
        </w:rPr>
        <w:t>5</w:t>
      </w:r>
      <w:r w:rsidRPr="001F268C">
        <w:rPr>
          <w:spacing w:val="-2"/>
          <w:shd w:val="clear" w:color="auto" w:fill="FFFFFF"/>
        </w:rPr>
        <w:t xml:space="preserve">% (wobec </w:t>
      </w:r>
      <w:r w:rsidR="003B3AE0" w:rsidRPr="001F268C">
        <w:rPr>
          <w:spacing w:val="-2"/>
          <w:shd w:val="clear" w:color="auto" w:fill="FFFFFF"/>
        </w:rPr>
        <w:t>wzrostu</w:t>
      </w:r>
      <w:r w:rsidRPr="001F268C">
        <w:rPr>
          <w:spacing w:val="-2"/>
          <w:shd w:val="clear" w:color="auto" w:fill="FFFFFF"/>
        </w:rPr>
        <w:t xml:space="preserve"> o </w:t>
      </w:r>
      <w:r w:rsidR="00DB6C54" w:rsidRPr="001F268C">
        <w:rPr>
          <w:spacing w:val="-2"/>
          <w:shd w:val="clear" w:color="auto" w:fill="FFFFFF"/>
        </w:rPr>
        <w:t>1</w:t>
      </w:r>
      <w:r w:rsidRPr="001F268C">
        <w:rPr>
          <w:spacing w:val="-2"/>
          <w:shd w:val="clear" w:color="auto" w:fill="FFFFFF"/>
        </w:rPr>
        <w:t>,</w:t>
      </w:r>
      <w:r w:rsidR="00DB6C54" w:rsidRPr="001F268C">
        <w:rPr>
          <w:spacing w:val="-2"/>
          <w:shd w:val="clear" w:color="auto" w:fill="FFFFFF"/>
        </w:rPr>
        <w:t>1</w:t>
      </w:r>
      <w:r w:rsidRPr="001F268C">
        <w:rPr>
          <w:spacing w:val="-2"/>
          <w:shd w:val="clear" w:color="auto" w:fill="FFFFFF"/>
        </w:rPr>
        <w:t xml:space="preserve">% </w:t>
      </w:r>
      <w:r w:rsidR="00CB3FCF" w:rsidRPr="001F268C">
        <w:rPr>
          <w:spacing w:val="-2"/>
          <w:shd w:val="clear" w:color="auto" w:fill="FFFFFF"/>
        </w:rPr>
        <w:t>w maju 20</w:t>
      </w:r>
      <w:r w:rsidR="00DA4137" w:rsidRPr="001F268C">
        <w:rPr>
          <w:spacing w:val="-2"/>
          <w:shd w:val="clear" w:color="auto" w:fill="FFFFFF"/>
        </w:rPr>
        <w:t>2</w:t>
      </w:r>
      <w:r w:rsidR="00507641" w:rsidRPr="001F268C">
        <w:rPr>
          <w:spacing w:val="-2"/>
          <w:shd w:val="clear" w:color="auto" w:fill="FFFFFF"/>
        </w:rPr>
        <w:t>3</w:t>
      </w:r>
      <w:r w:rsidR="00CB3FCF" w:rsidRPr="001F268C">
        <w:rPr>
          <w:spacing w:val="-2"/>
          <w:shd w:val="clear" w:color="auto" w:fill="FFFFFF"/>
        </w:rPr>
        <w:t xml:space="preserve"> r.</w:t>
      </w:r>
      <w:r w:rsidRPr="001F268C">
        <w:rPr>
          <w:spacing w:val="-2"/>
          <w:shd w:val="clear" w:color="auto" w:fill="FFFFFF"/>
        </w:rPr>
        <w:t xml:space="preserve">). </w:t>
      </w:r>
      <w:r w:rsidR="001F268C" w:rsidRPr="001F268C">
        <w:rPr>
          <w:spacing w:val="-2"/>
          <w:shd w:val="clear" w:color="auto" w:fill="FFFFFF"/>
        </w:rPr>
        <w:t>Spadek</w:t>
      </w:r>
      <w:r w:rsidR="00DA4137" w:rsidRPr="001F268C">
        <w:rPr>
          <w:spacing w:val="-2"/>
          <w:shd w:val="clear" w:color="auto" w:fill="FFFFFF"/>
        </w:rPr>
        <w:t xml:space="preserve"> przeciętnego zatrudnienia odnotowano w </w:t>
      </w:r>
      <w:r w:rsidR="001F268C" w:rsidRPr="001F268C">
        <w:rPr>
          <w:spacing w:val="-2"/>
          <w:shd w:val="clear" w:color="auto" w:fill="FFFFFF"/>
        </w:rPr>
        <w:t>8</w:t>
      </w:r>
      <w:r w:rsidR="00DA4137" w:rsidRPr="001F268C">
        <w:rPr>
          <w:spacing w:val="-2"/>
          <w:shd w:val="clear" w:color="auto" w:fill="FFFFFF"/>
        </w:rPr>
        <w:t xml:space="preserve"> sekcjach</w:t>
      </w:r>
      <w:r w:rsidR="00DA4137" w:rsidRPr="00AA5608">
        <w:rPr>
          <w:shd w:val="clear" w:color="auto" w:fill="FFFFFF"/>
        </w:rPr>
        <w:t xml:space="preserve">, w tym największy w </w:t>
      </w:r>
      <w:r w:rsidR="001F268C" w:rsidRPr="001F268C">
        <w:rPr>
          <w:shd w:val="clear" w:color="auto" w:fill="FFFFFF"/>
        </w:rPr>
        <w:t>pozostałej działalności usługowej</w:t>
      </w:r>
      <w:r w:rsidR="001F268C">
        <w:rPr>
          <w:shd w:val="clear" w:color="auto" w:fill="FFFFFF"/>
        </w:rPr>
        <w:t xml:space="preserve"> (o 16,8%). </w:t>
      </w:r>
      <w:r w:rsidR="001F268C" w:rsidRPr="00AA5608">
        <w:rPr>
          <w:shd w:val="clear" w:color="auto" w:fill="FFFFFF"/>
        </w:rPr>
        <w:t xml:space="preserve">W </w:t>
      </w:r>
      <w:r w:rsidR="001F268C">
        <w:rPr>
          <w:shd w:val="clear" w:color="auto" w:fill="FFFFFF"/>
        </w:rPr>
        <w:t>6</w:t>
      </w:r>
      <w:r w:rsidR="001F268C" w:rsidRPr="00AA5608">
        <w:rPr>
          <w:shd w:val="clear" w:color="auto" w:fill="FFFFFF"/>
        </w:rPr>
        <w:t xml:space="preserve"> sekcjach zatrudnienie z</w:t>
      </w:r>
      <w:r w:rsidR="001F268C">
        <w:rPr>
          <w:shd w:val="clear" w:color="auto" w:fill="FFFFFF"/>
        </w:rPr>
        <w:t>więk</w:t>
      </w:r>
      <w:r w:rsidR="001F268C" w:rsidRPr="00AA5608">
        <w:rPr>
          <w:shd w:val="clear" w:color="auto" w:fill="FFFFFF"/>
        </w:rPr>
        <w:t>szyło się</w:t>
      </w:r>
      <w:r w:rsidR="001F268C">
        <w:rPr>
          <w:shd w:val="clear" w:color="auto" w:fill="FFFFFF"/>
        </w:rPr>
        <w:t xml:space="preserve">, w tym najbardziej w zakwaterowaniu i gastronomii (o 7,3%) oraz w </w:t>
      </w:r>
      <w:r w:rsidR="00E33ECC" w:rsidRPr="00D552F4">
        <w:rPr>
          <w:spacing w:val="4"/>
          <w:shd w:val="clear" w:color="auto" w:fill="FFFFFF"/>
        </w:rPr>
        <w:t>informacji i komunikacji</w:t>
      </w:r>
      <w:r w:rsidR="00E33ECC" w:rsidRPr="00D552F4">
        <w:rPr>
          <w:spacing w:val="4"/>
        </w:rPr>
        <w:t xml:space="preserve"> </w:t>
      </w:r>
      <w:r w:rsidR="00DA4137" w:rsidRPr="00AA5608">
        <w:rPr>
          <w:shd w:val="clear" w:color="auto" w:fill="FFFFFF"/>
        </w:rPr>
        <w:t xml:space="preserve">(o </w:t>
      </w:r>
      <w:r w:rsidR="001F268C">
        <w:rPr>
          <w:shd w:val="clear" w:color="auto" w:fill="FFFFFF"/>
        </w:rPr>
        <w:t>5</w:t>
      </w:r>
      <w:r w:rsidR="00DA4137" w:rsidRPr="00AA5608">
        <w:rPr>
          <w:shd w:val="clear" w:color="auto" w:fill="FFFFFF"/>
        </w:rPr>
        <w:t>,</w:t>
      </w:r>
      <w:r w:rsidR="001F268C">
        <w:rPr>
          <w:shd w:val="clear" w:color="auto" w:fill="FFFFFF"/>
        </w:rPr>
        <w:t>0</w:t>
      </w:r>
      <w:r w:rsidR="00DA4137" w:rsidRPr="00AA5608">
        <w:rPr>
          <w:shd w:val="clear" w:color="auto" w:fill="FFFFFF"/>
        </w:rPr>
        <w:t xml:space="preserve">%). </w:t>
      </w:r>
      <w:r w:rsidR="007B264F">
        <w:rPr>
          <w:shd w:val="clear" w:color="auto" w:fill="FFFFFF"/>
        </w:rPr>
        <w:t xml:space="preserve"> </w:t>
      </w:r>
    </w:p>
    <w:p w14:paraId="6024729F" w14:textId="4601FEBF" w:rsidR="0050664B" w:rsidRPr="0050664B" w:rsidRDefault="0050664B" w:rsidP="00C77732">
      <w:pPr>
        <w:pStyle w:val="Akapitzwyky"/>
        <w:spacing w:before="120" w:line="220" w:lineRule="exact"/>
        <w:jc w:val="left"/>
        <w:rPr>
          <w:b/>
          <w:shd w:val="clear" w:color="auto" w:fill="FFFFFF"/>
        </w:rPr>
      </w:pPr>
      <w:r w:rsidRPr="004807DE">
        <w:rPr>
          <w:shd w:val="clear" w:color="auto" w:fill="FFFFFF"/>
        </w:rPr>
        <w:t xml:space="preserve">W kraju przeciętne zatrudnienie w sektorze przedsiębiorstw w skali roku </w:t>
      </w:r>
      <w:r w:rsidR="00F14908" w:rsidRPr="004807DE">
        <w:rPr>
          <w:shd w:val="clear" w:color="auto" w:fill="FFFFFF"/>
        </w:rPr>
        <w:t>z</w:t>
      </w:r>
      <w:r w:rsidR="004807DE" w:rsidRPr="004807DE">
        <w:rPr>
          <w:shd w:val="clear" w:color="auto" w:fill="FFFFFF"/>
        </w:rPr>
        <w:t>mniej</w:t>
      </w:r>
      <w:r w:rsidR="00F14908" w:rsidRPr="004807DE">
        <w:rPr>
          <w:shd w:val="clear" w:color="auto" w:fill="FFFFFF"/>
        </w:rPr>
        <w:t>szyło się</w:t>
      </w:r>
      <w:r w:rsidRPr="004807DE">
        <w:rPr>
          <w:shd w:val="clear" w:color="auto" w:fill="FFFFFF"/>
        </w:rPr>
        <w:t xml:space="preserve"> o </w:t>
      </w:r>
      <w:r w:rsidR="00B76603" w:rsidRPr="004807DE">
        <w:rPr>
          <w:shd w:val="clear" w:color="auto" w:fill="FFFFFF"/>
        </w:rPr>
        <w:t>0</w:t>
      </w:r>
      <w:r w:rsidRPr="004807DE">
        <w:rPr>
          <w:shd w:val="clear" w:color="auto" w:fill="FFFFFF"/>
        </w:rPr>
        <w:t>,</w:t>
      </w:r>
      <w:r w:rsidR="004807DE" w:rsidRPr="004807DE">
        <w:rPr>
          <w:shd w:val="clear" w:color="auto" w:fill="FFFFFF"/>
        </w:rPr>
        <w:t>5</w:t>
      </w:r>
      <w:r w:rsidRPr="004807DE">
        <w:rPr>
          <w:shd w:val="clear" w:color="auto" w:fill="FFFFFF"/>
        </w:rPr>
        <w:t>%.</w:t>
      </w:r>
    </w:p>
    <w:p w14:paraId="714E314C" w14:textId="012AF40B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617AE8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A3DEA6" w14:textId="72A274C4" w:rsidR="00261A98" w:rsidRPr="0082770B" w:rsidRDefault="00617AE8" w:rsidP="0050764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</w:t>
            </w:r>
            <w:r w:rsidR="00507641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26545708" w14:textId="761BC741" w:rsidR="00261A98" w:rsidRPr="0082770B" w:rsidRDefault="00617AE8" w:rsidP="0050764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867C28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05 202</w:t>
            </w:r>
            <w:r w:rsidR="00507641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261A98" w:rsidRPr="0082770B" w14:paraId="1945E964" w14:textId="77777777" w:rsidTr="00617AE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0F955DF9" w:rsidR="00261A98" w:rsidRPr="0082770B" w:rsidRDefault="00617AE8" w:rsidP="0050764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DA4137">
              <w:rPr>
                <w:rFonts w:cs="Arial"/>
                <w:spacing w:val="-2"/>
                <w:sz w:val="16"/>
                <w:szCs w:val="16"/>
              </w:rPr>
              <w:t>2</w:t>
            </w:r>
            <w:r w:rsidR="00507641">
              <w:rPr>
                <w:rFonts w:cs="Arial"/>
                <w:spacing w:val="-2"/>
                <w:sz w:val="16"/>
                <w:szCs w:val="16"/>
              </w:rPr>
              <w:t>3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6D2DBBD7" w:rsidR="00261A98" w:rsidRPr="0082770B" w:rsidRDefault="00617AE8" w:rsidP="0050764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867C28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05 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DA4137">
              <w:rPr>
                <w:rFonts w:cs="Arial"/>
                <w:spacing w:val="-2"/>
                <w:sz w:val="16"/>
                <w:szCs w:val="16"/>
              </w:rPr>
              <w:t>2</w:t>
            </w:r>
            <w:r w:rsidR="00507641">
              <w:rPr>
                <w:rFonts w:cs="Arial"/>
                <w:spacing w:val="-2"/>
                <w:sz w:val="16"/>
                <w:szCs w:val="16"/>
              </w:rPr>
              <w:t>3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822F9E" w:rsidRPr="0082770B" w14:paraId="0E283117" w14:textId="77777777" w:rsidTr="00502635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822F9E" w:rsidRPr="00AE5178" w:rsidRDefault="00822F9E" w:rsidP="00822F9E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5A79A278" w:rsidR="00822F9E" w:rsidRPr="00822F9E" w:rsidRDefault="00822F9E" w:rsidP="00822F9E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822F9E">
              <w:rPr>
                <w:rFonts w:ascii="Fira Sans SemiBold" w:hAnsi="Fira Sans SemiBold" w:cs="Arial"/>
                <w:sz w:val="16"/>
                <w:szCs w:val="16"/>
              </w:rPr>
              <w:t>494,9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075AB941" w:rsidR="00822F9E" w:rsidRPr="00822F9E" w:rsidRDefault="00822F9E" w:rsidP="00822F9E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822F9E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3E81960E" w:rsidR="00822F9E" w:rsidRPr="00822F9E" w:rsidRDefault="00822F9E" w:rsidP="00822F9E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822F9E">
              <w:rPr>
                <w:rFonts w:ascii="Fira Sans SemiBold" w:hAnsi="Fira Sans SemiBold" w:cs="Arial"/>
                <w:sz w:val="16"/>
                <w:szCs w:val="16"/>
              </w:rPr>
              <w:t>496,4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0C666DB5" w:rsidR="00822F9E" w:rsidRPr="00822F9E" w:rsidRDefault="00822F9E" w:rsidP="00822F9E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822F9E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</w:tr>
      <w:tr w:rsidR="00261A98" w:rsidRPr="0082770B" w14:paraId="5155C703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22F9E" w:rsidRPr="0082770B" w14:paraId="64D006F4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69A51811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7D9920B5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7688CC77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7918F63A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261A98" w:rsidRPr="0082770B" w14:paraId="3C3C5552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22F9E" w:rsidRPr="0082770B" w14:paraId="029A62AD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7569A4DB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70E66229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5150C1CB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22276F2D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</w:tr>
      <w:tr w:rsidR="00822F9E" w:rsidRPr="0082770B" w14:paraId="1DCA4817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45587E3E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6EEFEB7C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0529E185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32BD6D54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822F9E" w:rsidRPr="0082770B" w14:paraId="78B680E8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28180A55" w:rsidR="00822F9E" w:rsidRPr="005C3ADC" w:rsidRDefault="00822F9E" w:rsidP="00822F9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3D51180D" w:rsidR="00822F9E" w:rsidRPr="005C3ADC" w:rsidRDefault="00822F9E" w:rsidP="00822F9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6B1474E6" w:rsidR="00822F9E" w:rsidRPr="005C3ADC" w:rsidRDefault="00822F9E" w:rsidP="00822F9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0AD59504" w:rsidR="00822F9E" w:rsidRPr="005C3ADC" w:rsidRDefault="00822F9E" w:rsidP="00822F9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822F9E" w:rsidRPr="0082770B" w14:paraId="5C2CBD0E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3EC27EDD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4689B7E8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2C610E08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22641F13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822F9E" w:rsidRPr="0082770B" w14:paraId="695D6991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7608F164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50219332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3318C765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58A64C8D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822F9E" w:rsidRPr="0082770B" w14:paraId="7EA7DE20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7ED39569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1617D555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2B5FDED8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17F4CA74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822F9E" w:rsidRPr="0082770B" w14:paraId="3F1A2D99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250790A5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2E44CEE0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20C1456A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3190A569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822F9E" w:rsidRPr="0082770B" w14:paraId="411EF269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152685F0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01ED0509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7CE6CA43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3CEA5BB0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</w:tr>
      <w:tr w:rsidR="00822F9E" w:rsidRPr="0082770B" w14:paraId="1CED6D59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05CC3659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064DABC8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6CC3DB04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30B60D9C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822F9E" w:rsidRPr="0082770B" w14:paraId="15C48563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5334D58A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2CF0EDFE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31E70177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0630040E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</w:tr>
      <w:tr w:rsidR="00822F9E" w:rsidRPr="0082770B" w14:paraId="3079B2E8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7B184E0C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6E770EB4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687C0267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787522B9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822F9E" w:rsidRPr="0082770B" w14:paraId="2534BC98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822F9E" w:rsidRPr="00111E7C" w:rsidRDefault="00822F9E" w:rsidP="00822F9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40C21655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70DF8FEB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4BA130CB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01D9B07E" w:rsidR="00822F9E" w:rsidRPr="005C3ADC" w:rsidRDefault="00822F9E" w:rsidP="00822F9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</w:tr>
    </w:tbl>
    <w:p w14:paraId="7333E1AA" w14:textId="6004BBBB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60395398" w14:textId="7E32A8C8" w:rsidR="003972ED" w:rsidRPr="00AA5608" w:rsidRDefault="00AD76A2" w:rsidP="00C77732">
      <w:pPr>
        <w:pStyle w:val="Akapitzwyky"/>
        <w:spacing w:line="220" w:lineRule="exact"/>
        <w:jc w:val="left"/>
      </w:pPr>
      <w:r w:rsidRPr="00AA5608">
        <w:t xml:space="preserve">W odniesieniu </w:t>
      </w:r>
      <w:r w:rsidR="00D2252C" w:rsidRPr="00AA5608">
        <w:t xml:space="preserve">do kwietnia br. </w:t>
      </w:r>
      <w:r w:rsidR="00615835" w:rsidRPr="00AA5608">
        <w:t>przeciętne zatrudnienie z</w:t>
      </w:r>
      <w:r w:rsidR="003972ED" w:rsidRPr="00AA5608">
        <w:t>mniej</w:t>
      </w:r>
      <w:r w:rsidR="00615835" w:rsidRPr="00AA5608">
        <w:t xml:space="preserve">szyło się o </w:t>
      </w:r>
      <w:r w:rsidR="005E1A8A" w:rsidRPr="00AA5608">
        <w:t>0</w:t>
      </w:r>
      <w:r w:rsidR="00615835" w:rsidRPr="00AA5608">
        <w:t>,</w:t>
      </w:r>
      <w:r w:rsidR="001F268C">
        <w:t>2</w:t>
      </w:r>
      <w:r w:rsidR="00615835" w:rsidRPr="00AA5608">
        <w:t xml:space="preserve">%. </w:t>
      </w:r>
      <w:r w:rsidR="003972ED" w:rsidRPr="00AA5608">
        <w:t xml:space="preserve">Spadek odnotowano w </w:t>
      </w:r>
      <w:r w:rsidR="001F268C">
        <w:t>9</w:t>
      </w:r>
      <w:r w:rsidR="00617AE8" w:rsidRPr="00AA5608">
        <w:t xml:space="preserve"> sekcjach, w tym największy w </w:t>
      </w:r>
      <w:r w:rsidR="001F268C" w:rsidRPr="00AA5608">
        <w:rPr>
          <w:shd w:val="clear" w:color="auto" w:fill="FFFFFF"/>
        </w:rPr>
        <w:t xml:space="preserve">pozostałej działalności usługowej </w:t>
      </w:r>
      <w:r w:rsidR="001F268C">
        <w:t xml:space="preserve">(o 0,5%). </w:t>
      </w:r>
      <w:r w:rsidR="001F268C" w:rsidRPr="00AA5608">
        <w:t xml:space="preserve">Wzrost wystąpił w </w:t>
      </w:r>
      <w:r w:rsidR="001F268C">
        <w:t>5</w:t>
      </w:r>
      <w:r w:rsidR="001F268C" w:rsidRPr="00AA5608">
        <w:t xml:space="preserve"> sekcjach, w tym największy</w:t>
      </w:r>
      <w:r w:rsidR="001F268C">
        <w:t xml:space="preserve"> w</w:t>
      </w:r>
      <w:r w:rsidR="007050E5" w:rsidRPr="00AA5608">
        <w:t xml:space="preserve"> działalności </w:t>
      </w:r>
      <w:r w:rsidR="001F268C">
        <w:t>związanej z kulturą, rozrywk</w:t>
      </w:r>
      <w:r w:rsidR="006345BF">
        <w:t>ą</w:t>
      </w:r>
      <w:r w:rsidR="001F268C">
        <w:t xml:space="preserve"> i rekreacją</w:t>
      </w:r>
      <w:r w:rsidR="007050E5" w:rsidRPr="00AA5608">
        <w:t xml:space="preserve"> </w:t>
      </w:r>
      <w:r w:rsidR="00617AE8" w:rsidRPr="00AA5608">
        <w:t xml:space="preserve">(o </w:t>
      </w:r>
      <w:r w:rsidR="001F268C">
        <w:t>2</w:t>
      </w:r>
      <w:r w:rsidR="00617AE8" w:rsidRPr="00AA5608">
        <w:t>,</w:t>
      </w:r>
      <w:r w:rsidR="007050E5">
        <w:t>5</w:t>
      </w:r>
      <w:r w:rsidR="00617AE8" w:rsidRPr="00AA5608">
        <w:t xml:space="preserve">%). </w:t>
      </w:r>
    </w:p>
    <w:p w14:paraId="4DF36CA9" w14:textId="17BAD293" w:rsidR="00CB3FCF" w:rsidRPr="000E7AF9" w:rsidRDefault="00350C44" w:rsidP="00C77732">
      <w:pPr>
        <w:pStyle w:val="Akapitzwyky"/>
        <w:spacing w:line="220" w:lineRule="exact"/>
        <w:jc w:val="left"/>
        <w:rPr>
          <w:shd w:val="clear" w:color="auto" w:fill="FFFFFF"/>
        </w:rPr>
      </w:pPr>
      <w:r w:rsidRPr="00AF36B7">
        <w:t xml:space="preserve">W okresie </w:t>
      </w:r>
      <w:r w:rsidR="00D2252C" w:rsidRPr="00AF36B7">
        <w:t>styczeń</w:t>
      </w:r>
      <w:r w:rsidR="00607FC2" w:rsidRPr="00AF36B7">
        <w:t>–</w:t>
      </w:r>
      <w:r w:rsidR="00D2252C" w:rsidRPr="00AF36B7">
        <w:t xml:space="preserve">maj </w:t>
      </w:r>
      <w:r w:rsidRPr="00AF36B7">
        <w:t xml:space="preserve">br. </w:t>
      </w:r>
      <w:r w:rsidR="005C7FA1" w:rsidRPr="00AF36B7">
        <w:t xml:space="preserve">przeciętne zatrudnienie w sektorze przedsiębiorstw ukształtowało się na poziomie </w:t>
      </w:r>
      <w:r w:rsidR="00FD14D7">
        <w:t>496</w:t>
      </w:r>
      <w:r w:rsidR="007050E5" w:rsidRPr="007050E5">
        <w:t>,</w:t>
      </w:r>
      <w:r w:rsidR="00FD14D7">
        <w:t>4</w:t>
      </w:r>
      <w:r w:rsidR="007050E5">
        <w:t xml:space="preserve"> </w:t>
      </w:r>
      <w:r w:rsidR="005C7FA1" w:rsidRPr="00AF36B7">
        <w:t>tys.,</w:t>
      </w:r>
      <w:r w:rsidR="005E1A8A" w:rsidRPr="00617AE8">
        <w:rPr>
          <w:spacing w:val="2"/>
        </w:rPr>
        <w:t xml:space="preserve"> </w:t>
      </w:r>
      <w:r w:rsidR="005C7FA1" w:rsidRPr="00617AE8">
        <w:rPr>
          <w:spacing w:val="2"/>
        </w:rPr>
        <w:t>tj.</w:t>
      </w:r>
      <w:r w:rsidR="007050E5">
        <w:rPr>
          <w:spacing w:val="2"/>
        </w:rPr>
        <w:t> </w:t>
      </w:r>
      <w:r w:rsidR="005C7FA1" w:rsidRPr="000E7AF9">
        <w:t xml:space="preserve">o </w:t>
      </w:r>
      <w:r w:rsidR="007050E5">
        <w:t>1</w:t>
      </w:r>
      <w:r w:rsidR="005C7FA1" w:rsidRPr="000E7AF9">
        <w:t>,</w:t>
      </w:r>
      <w:r w:rsidR="00FD14D7">
        <w:t>4</w:t>
      </w:r>
      <w:r w:rsidR="005C7FA1" w:rsidRPr="000E7AF9">
        <w:t xml:space="preserve">% </w:t>
      </w:r>
      <w:r w:rsidR="00FD14D7">
        <w:t>ni</w:t>
      </w:r>
      <w:r w:rsidR="005C7FA1" w:rsidRPr="000E7AF9">
        <w:t xml:space="preserve">ższym niż przed rokiem. </w:t>
      </w:r>
      <w:r w:rsidR="00FD14D7">
        <w:rPr>
          <w:spacing w:val="-2"/>
        </w:rPr>
        <w:t>Spadek</w:t>
      </w:r>
      <w:r w:rsidR="00617AE8" w:rsidRPr="00A07334">
        <w:rPr>
          <w:spacing w:val="-2"/>
        </w:rPr>
        <w:t xml:space="preserve"> przeciętnego zatrudnienia odnotowano w </w:t>
      </w:r>
      <w:r w:rsidR="00FD14D7">
        <w:rPr>
          <w:spacing w:val="-2"/>
        </w:rPr>
        <w:t>8</w:t>
      </w:r>
      <w:r w:rsidR="00617AE8" w:rsidRPr="00A07334">
        <w:rPr>
          <w:spacing w:val="-2"/>
        </w:rPr>
        <w:t xml:space="preserve"> sekcjach, w tym największy </w:t>
      </w:r>
      <w:r w:rsidR="00FD14D7" w:rsidRPr="00AA5608">
        <w:t>w</w:t>
      </w:r>
      <w:r w:rsidR="00FD14D7">
        <w:t> </w:t>
      </w:r>
      <w:r w:rsidR="00FD14D7" w:rsidRPr="00AA5608">
        <w:rPr>
          <w:shd w:val="clear" w:color="auto" w:fill="FFFFFF"/>
        </w:rPr>
        <w:t xml:space="preserve">pozostałej działalności usługowej </w:t>
      </w:r>
      <w:r w:rsidR="00FD14D7">
        <w:t>(o 15,5%).</w:t>
      </w:r>
      <w:r w:rsidR="00FD14D7" w:rsidRPr="00FD14D7">
        <w:t xml:space="preserve"> </w:t>
      </w:r>
      <w:r w:rsidR="00FD14D7">
        <w:t>W 5 sekcjach zatrudnienie zwiększyło się, w tym najbardziej w</w:t>
      </w:r>
      <w:r w:rsidR="00E33ECC">
        <w:rPr>
          <w:spacing w:val="-2"/>
        </w:rPr>
        <w:t> </w:t>
      </w:r>
      <w:r w:rsidR="00E33ECC" w:rsidRPr="00D552F4">
        <w:rPr>
          <w:shd w:val="clear" w:color="auto" w:fill="FFFFFF"/>
        </w:rPr>
        <w:t>info</w:t>
      </w:r>
      <w:r w:rsidR="00FD14D7">
        <w:rPr>
          <w:shd w:val="clear" w:color="auto" w:fill="FFFFFF"/>
        </w:rPr>
        <w:t>rmacji i </w:t>
      </w:r>
      <w:r w:rsidR="00E33ECC" w:rsidRPr="00D552F4">
        <w:rPr>
          <w:shd w:val="clear" w:color="auto" w:fill="FFFFFF"/>
        </w:rPr>
        <w:t>komunikacji</w:t>
      </w:r>
      <w:r w:rsidR="00617AE8">
        <w:t xml:space="preserve"> oraz w </w:t>
      </w:r>
      <w:r w:rsidR="00FD14D7">
        <w:rPr>
          <w:shd w:val="clear" w:color="auto" w:fill="FFFFFF"/>
        </w:rPr>
        <w:t xml:space="preserve">zakwaterowaniu i gastronomii </w:t>
      </w:r>
      <w:r w:rsidR="00617AE8">
        <w:t>(</w:t>
      </w:r>
      <w:r w:rsidR="00FD14D7">
        <w:t>p</w:t>
      </w:r>
      <w:r w:rsidR="00617AE8">
        <w:t xml:space="preserve">o </w:t>
      </w:r>
      <w:r w:rsidR="00FD14D7">
        <w:t>6</w:t>
      </w:r>
      <w:r w:rsidR="00617AE8">
        <w:t>,</w:t>
      </w:r>
      <w:r w:rsidR="00FD14D7">
        <w:t>2</w:t>
      </w:r>
      <w:r w:rsidR="00617AE8">
        <w:t>%)</w:t>
      </w:r>
      <w:r w:rsidR="00617AE8" w:rsidRPr="00AD76A2">
        <w:t>.</w:t>
      </w:r>
      <w:r w:rsidR="00617AE8">
        <w:t xml:space="preserve"> </w:t>
      </w:r>
      <w:r w:rsidR="00334FD8">
        <w:t>Poziom zatrudnienia nie zmienił się w omawianym okresie w sekcji dostawa wody; gospodarowanie ściekami i odpadami; rekultywacja.</w:t>
      </w:r>
    </w:p>
    <w:p w14:paraId="4EFFE16B" w14:textId="752D05C6" w:rsidR="00722779" w:rsidRDefault="00CA261D" w:rsidP="00C22424">
      <w:pPr>
        <w:pStyle w:val="Tytuwykresu"/>
        <w:spacing w:before="240" w:after="0"/>
        <w:rPr>
          <w:b w:val="0"/>
          <w:shd w:val="clear" w:color="auto" w:fill="FFFFFF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2132352" behindDoc="0" locked="0" layoutInCell="1" allowOverlap="1" wp14:anchorId="5A7CA0EA" wp14:editId="201CF6D4">
            <wp:simplePos x="0" y="0"/>
            <wp:positionH relativeFrom="column">
              <wp:posOffset>495300</wp:posOffset>
            </wp:positionH>
            <wp:positionV relativeFrom="paragraph">
              <wp:posOffset>302260</wp:posOffset>
            </wp:positionV>
            <wp:extent cx="5587200" cy="2620800"/>
            <wp:effectExtent l="0" t="0" r="0" b="8255"/>
            <wp:wrapNone/>
            <wp:docPr id="15" name="Obraz 15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617AE8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507641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14:paraId="4977B5D0" w14:textId="60A6E32E" w:rsidR="004F0F7D" w:rsidRDefault="00D2252C" w:rsidP="00CA261D">
      <w:pPr>
        <w:pStyle w:val="Akapitzwyky"/>
        <w:spacing w:before="4080" w:line="220" w:lineRule="exact"/>
        <w:jc w:val="left"/>
      </w:pPr>
      <w:r w:rsidRPr="00E33ECC">
        <w:rPr>
          <w:spacing w:val="-2"/>
        </w:rPr>
        <w:lastRenderedPageBreak/>
        <w:t xml:space="preserve">W końcu maja br. </w:t>
      </w:r>
      <w:r w:rsidR="004F0F7D" w:rsidRPr="00E33ECC">
        <w:rPr>
          <w:b/>
          <w:spacing w:val="-2"/>
        </w:rPr>
        <w:t>liczba bezrobotnych zarejestrowanych</w:t>
      </w:r>
      <w:r w:rsidR="004F0F7D" w:rsidRPr="00E33ECC">
        <w:rPr>
          <w:spacing w:val="-2"/>
        </w:rPr>
        <w:t xml:space="preserve"> w urzędach pracy w województwie dolnośląskim </w:t>
      </w:r>
      <w:r w:rsidR="00E33ECC" w:rsidRPr="00E33ECC">
        <w:rPr>
          <w:spacing w:val="-2"/>
        </w:rPr>
        <w:t>wyniosła</w:t>
      </w:r>
      <w:r w:rsidR="004F0F7D" w:rsidRPr="00E33ECC">
        <w:rPr>
          <w:spacing w:val="-2"/>
        </w:rPr>
        <w:t xml:space="preserve"> </w:t>
      </w:r>
      <w:r w:rsidR="005F1152" w:rsidRPr="00E33ECC">
        <w:rPr>
          <w:spacing w:val="-2"/>
        </w:rPr>
        <w:t>5</w:t>
      </w:r>
      <w:r w:rsidR="00B54F8F">
        <w:rPr>
          <w:spacing w:val="-2"/>
        </w:rPr>
        <w:t>4</w:t>
      </w:r>
      <w:r w:rsidR="00D00729" w:rsidRPr="00E33ECC">
        <w:rPr>
          <w:spacing w:val="-2"/>
        </w:rPr>
        <w:t>,</w:t>
      </w:r>
      <w:r w:rsidR="00B54F8F">
        <w:rPr>
          <w:spacing w:val="-2"/>
        </w:rPr>
        <w:t>6</w:t>
      </w:r>
      <w:r w:rsidR="00D00729" w:rsidRPr="00E33ECC">
        <w:rPr>
          <w:spacing w:val="-2"/>
        </w:rPr>
        <w:t xml:space="preserve"> tys.</w:t>
      </w:r>
      <w:r w:rsidR="00D00729">
        <w:t xml:space="preserve"> </w:t>
      </w:r>
      <w:r w:rsidR="00D00729" w:rsidRPr="00B54F8F">
        <w:rPr>
          <w:spacing w:val="-3"/>
        </w:rPr>
        <w:t xml:space="preserve">osób i była </w:t>
      </w:r>
      <w:r w:rsidR="00B54F8F" w:rsidRPr="00B54F8F">
        <w:rPr>
          <w:spacing w:val="-3"/>
        </w:rPr>
        <w:t>więk</w:t>
      </w:r>
      <w:r w:rsidR="00F5063D" w:rsidRPr="00B54F8F">
        <w:rPr>
          <w:spacing w:val="-3"/>
        </w:rPr>
        <w:t>sza</w:t>
      </w:r>
      <w:r w:rsidR="00D00729" w:rsidRPr="00B54F8F">
        <w:rPr>
          <w:spacing w:val="-3"/>
        </w:rPr>
        <w:t xml:space="preserve"> o </w:t>
      </w:r>
      <w:r w:rsidR="00B54F8F" w:rsidRPr="00B54F8F">
        <w:rPr>
          <w:spacing w:val="-3"/>
        </w:rPr>
        <w:t>1</w:t>
      </w:r>
      <w:r w:rsidR="004F0F7D" w:rsidRPr="00B54F8F">
        <w:rPr>
          <w:spacing w:val="-3"/>
        </w:rPr>
        <w:t>,</w:t>
      </w:r>
      <w:r w:rsidR="00163779" w:rsidRPr="00B54F8F">
        <w:rPr>
          <w:spacing w:val="-3"/>
        </w:rPr>
        <w:t>4</w:t>
      </w:r>
      <w:r w:rsidR="004F0F7D" w:rsidRPr="00B54F8F">
        <w:rPr>
          <w:spacing w:val="-3"/>
        </w:rPr>
        <w:t xml:space="preserve">% (tj. o </w:t>
      </w:r>
      <w:r w:rsidR="00B54F8F" w:rsidRPr="00B54F8F">
        <w:rPr>
          <w:spacing w:val="-3"/>
        </w:rPr>
        <w:t>738</w:t>
      </w:r>
      <w:r w:rsidR="004F0F7D" w:rsidRPr="00B54F8F">
        <w:rPr>
          <w:spacing w:val="-3"/>
        </w:rPr>
        <w:t xml:space="preserve"> osób) niż </w:t>
      </w:r>
      <w:r w:rsidRPr="00B54F8F">
        <w:rPr>
          <w:spacing w:val="-3"/>
        </w:rPr>
        <w:t xml:space="preserve">w maju </w:t>
      </w:r>
      <w:r w:rsidR="00CB3FCF" w:rsidRPr="00B54F8F">
        <w:rPr>
          <w:spacing w:val="-3"/>
        </w:rPr>
        <w:t>20</w:t>
      </w:r>
      <w:r w:rsidR="00DA4137" w:rsidRPr="00B54F8F">
        <w:rPr>
          <w:spacing w:val="-3"/>
        </w:rPr>
        <w:t>2</w:t>
      </w:r>
      <w:r w:rsidR="00507641" w:rsidRPr="00B54F8F">
        <w:rPr>
          <w:spacing w:val="-3"/>
        </w:rPr>
        <w:t>3</w:t>
      </w:r>
      <w:r w:rsidR="00CB3FCF" w:rsidRPr="00B54F8F">
        <w:rPr>
          <w:spacing w:val="-3"/>
        </w:rPr>
        <w:t xml:space="preserve"> r.</w:t>
      </w:r>
      <w:r w:rsidR="00B54F8F" w:rsidRPr="00B54F8F">
        <w:rPr>
          <w:spacing w:val="-3"/>
        </w:rPr>
        <w:t>, natomiast</w:t>
      </w:r>
      <w:r w:rsidR="00CB3FCF" w:rsidRPr="00B54F8F">
        <w:rPr>
          <w:spacing w:val="-3"/>
        </w:rPr>
        <w:t xml:space="preserve"> </w:t>
      </w:r>
      <w:r w:rsidR="00F5063D" w:rsidRPr="00B54F8F">
        <w:rPr>
          <w:spacing w:val="-3"/>
        </w:rPr>
        <w:t>oraz</w:t>
      </w:r>
      <w:r w:rsidR="004F0F7D" w:rsidRPr="00B54F8F">
        <w:rPr>
          <w:spacing w:val="-3"/>
        </w:rPr>
        <w:t xml:space="preserve"> o </w:t>
      </w:r>
      <w:r w:rsidR="00B54F8F" w:rsidRPr="00B54F8F">
        <w:rPr>
          <w:spacing w:val="-3"/>
        </w:rPr>
        <w:t>1</w:t>
      </w:r>
      <w:r w:rsidR="004F0F7D" w:rsidRPr="00B54F8F">
        <w:rPr>
          <w:spacing w:val="-3"/>
        </w:rPr>
        <w:t>,</w:t>
      </w:r>
      <w:r w:rsidR="00B54F8F" w:rsidRPr="00B54F8F">
        <w:rPr>
          <w:spacing w:val="-3"/>
        </w:rPr>
        <w:t>9</w:t>
      </w:r>
      <w:r w:rsidR="004F0F7D" w:rsidRPr="00B54F8F">
        <w:rPr>
          <w:spacing w:val="-3"/>
        </w:rPr>
        <w:t>%</w:t>
      </w:r>
      <w:r w:rsidR="00AA6BC9" w:rsidRPr="00B54F8F">
        <w:rPr>
          <w:spacing w:val="-3"/>
        </w:rPr>
        <w:t xml:space="preserve"> </w:t>
      </w:r>
      <w:r w:rsidR="004F0F7D" w:rsidRPr="00B54F8F">
        <w:rPr>
          <w:spacing w:val="-3"/>
        </w:rPr>
        <w:t xml:space="preserve">(tj. o </w:t>
      </w:r>
      <w:r w:rsidR="00163779" w:rsidRPr="00B54F8F">
        <w:rPr>
          <w:spacing w:val="-3"/>
        </w:rPr>
        <w:t>1</w:t>
      </w:r>
      <w:r w:rsidR="00367793" w:rsidRPr="00B54F8F">
        <w:rPr>
          <w:spacing w:val="-3"/>
        </w:rPr>
        <w:t>,</w:t>
      </w:r>
      <w:r w:rsidR="00B54F8F" w:rsidRPr="00B54F8F">
        <w:rPr>
          <w:spacing w:val="-3"/>
        </w:rPr>
        <w:t>1</w:t>
      </w:r>
      <w:r w:rsidR="00367793" w:rsidRPr="00B54F8F">
        <w:rPr>
          <w:spacing w:val="-3"/>
        </w:rPr>
        <w:t xml:space="preserve"> tys.</w:t>
      </w:r>
      <w:r w:rsidR="004F0F7D" w:rsidRPr="00B54F8F">
        <w:rPr>
          <w:spacing w:val="-3"/>
        </w:rPr>
        <w:t xml:space="preserve"> osób) </w:t>
      </w:r>
      <w:r w:rsidR="006767D3" w:rsidRPr="00B54F8F">
        <w:rPr>
          <w:spacing w:val="-3"/>
        </w:rPr>
        <w:t>mniej</w:t>
      </w:r>
      <w:r w:rsidR="00D00729" w:rsidRPr="00B54F8F">
        <w:rPr>
          <w:spacing w:val="-3"/>
        </w:rPr>
        <w:t>sza w porównaniu</w:t>
      </w:r>
      <w:r w:rsidR="00D00729">
        <w:t xml:space="preserve"> </w:t>
      </w:r>
      <w:r w:rsidR="002808C8">
        <w:t>z</w:t>
      </w:r>
      <w:r w:rsidR="00163779">
        <w:t> </w:t>
      </w:r>
      <w:r>
        <w:t>kwietni</w:t>
      </w:r>
      <w:r w:rsidR="002808C8">
        <w:t>em</w:t>
      </w:r>
      <w:r>
        <w:t xml:space="preserve"> br. </w:t>
      </w:r>
      <w:r w:rsidR="004F0F7D">
        <w:t>Kobiety stanowiły 5</w:t>
      </w:r>
      <w:r w:rsidR="009E4CE1">
        <w:t>1</w:t>
      </w:r>
      <w:r w:rsidR="004F0F7D">
        <w:t>,</w:t>
      </w:r>
      <w:r w:rsidR="009E4CE1">
        <w:t>2</w:t>
      </w:r>
      <w:r w:rsidR="004F0F7D">
        <w:t>% ogółu zarejestrowanych bezrobotnych (przed rokiem 5</w:t>
      </w:r>
      <w:r w:rsidR="009E4CE1">
        <w:t>2</w:t>
      </w:r>
      <w:r w:rsidR="004F0F7D">
        <w:t>,</w:t>
      </w:r>
      <w:r w:rsidR="009E4CE1">
        <w:t>3</w:t>
      </w:r>
      <w:r w:rsidR="004F0F7D">
        <w:t>%).</w:t>
      </w:r>
    </w:p>
    <w:p w14:paraId="6BECFA1B" w14:textId="2DA81AC6" w:rsidR="00617AE8" w:rsidRDefault="00617AE8" w:rsidP="00C77732">
      <w:pPr>
        <w:pStyle w:val="Akapitzwyky"/>
        <w:spacing w:line="220" w:lineRule="exact"/>
        <w:jc w:val="left"/>
      </w:pPr>
      <w:r>
        <w:t xml:space="preserve">W ogólnej liczbie bezrobotnych </w:t>
      </w:r>
      <w:r w:rsidR="005F1152">
        <w:t>1</w:t>
      </w:r>
      <w:r w:rsidR="009E4CE1">
        <w:t>118</w:t>
      </w:r>
      <w:r>
        <w:t xml:space="preserve"> </w:t>
      </w:r>
      <w:r w:rsidR="00163779">
        <w:t>osób (tj. 2</w:t>
      </w:r>
      <w:r>
        <w:t>,</w:t>
      </w:r>
      <w:r w:rsidR="009E4CE1">
        <w:t>0</w:t>
      </w:r>
      <w:r>
        <w:t xml:space="preserve">%) to </w:t>
      </w:r>
      <w:r w:rsidRPr="00557A5E">
        <w:rPr>
          <w:b/>
        </w:rPr>
        <w:t>cudzoziemcy</w:t>
      </w:r>
      <w:r>
        <w:t>. Rok wcześniej był</w:t>
      </w:r>
      <w:r w:rsidR="009E4CE1">
        <w:t>o</w:t>
      </w:r>
      <w:r>
        <w:t xml:space="preserve"> to </w:t>
      </w:r>
      <w:r w:rsidR="00163779">
        <w:t>1</w:t>
      </w:r>
      <w:r w:rsidR="009E4CE1">
        <w:t>30</w:t>
      </w:r>
      <w:r w:rsidR="00163779">
        <w:t>6 os</w:t>
      </w:r>
      <w:r w:rsidR="009E4CE1">
        <w:t>ó</w:t>
      </w:r>
      <w:r w:rsidR="00163779">
        <w:t xml:space="preserve">b </w:t>
      </w:r>
      <w:r>
        <w:t xml:space="preserve">(tj. </w:t>
      </w:r>
      <w:r w:rsidR="009E4CE1">
        <w:t>2</w:t>
      </w:r>
      <w:r>
        <w:t>,</w:t>
      </w:r>
      <w:r w:rsidR="009E4CE1">
        <w:t>4</w:t>
      </w:r>
      <w:r>
        <w:t xml:space="preserve">%), a miesiąc wcześniej </w:t>
      </w:r>
      <w:r>
        <w:sym w:font="Symbol" w:char="F02D"/>
      </w:r>
      <w:r>
        <w:t xml:space="preserve"> </w:t>
      </w:r>
      <w:r w:rsidR="00163779">
        <w:t>1</w:t>
      </w:r>
      <w:r w:rsidR="009E4CE1">
        <w:t>186</w:t>
      </w:r>
      <w:r w:rsidR="005F1152">
        <w:t xml:space="preserve"> </w:t>
      </w:r>
      <w:r w:rsidR="009E4CE1">
        <w:t xml:space="preserve">osób </w:t>
      </w:r>
      <w:r>
        <w:t xml:space="preserve">(tj. </w:t>
      </w:r>
      <w:r w:rsidR="00163779">
        <w:t>2</w:t>
      </w:r>
      <w:r>
        <w:t>,</w:t>
      </w:r>
      <w:r w:rsidR="009E4CE1">
        <w:t>1</w:t>
      </w:r>
      <w:r>
        <w:t>%).</w:t>
      </w:r>
    </w:p>
    <w:p w14:paraId="1086D4A4" w14:textId="5D353834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617AE8">
        <w:t xml:space="preserve"> </w:t>
      </w:r>
      <w:r w:rsidR="00617AE8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&#10;Dane do tablicy dostępne są w załączonym pliku Excel.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617AE8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558176FD" w:rsidR="00640A9C" w:rsidRPr="002759CD" w:rsidRDefault="00617AE8" w:rsidP="0050764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</w:t>
            </w:r>
            <w:r w:rsidR="00DA4137">
              <w:rPr>
                <w:rFonts w:cs="Arial"/>
                <w:sz w:val="16"/>
                <w:szCs w:val="16"/>
              </w:rPr>
              <w:t>2</w:t>
            </w:r>
            <w:r w:rsidR="0050764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676C8D8A" w:rsidR="00640A9C" w:rsidRPr="002759CD" w:rsidRDefault="00640A9C" w:rsidP="0050764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615835">
              <w:rPr>
                <w:rFonts w:cs="Arial"/>
                <w:sz w:val="16"/>
                <w:szCs w:val="16"/>
              </w:rPr>
              <w:t>2</w:t>
            </w:r>
            <w:r w:rsidR="00507641">
              <w:rPr>
                <w:rFonts w:cs="Arial"/>
                <w:sz w:val="16"/>
                <w:szCs w:val="16"/>
              </w:rPr>
              <w:t>4</w:t>
            </w:r>
          </w:p>
        </w:tc>
      </w:tr>
      <w:tr w:rsidR="00D2252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26B819AE" w:rsidR="00D2252C" w:rsidRPr="002759CD" w:rsidRDefault="00617AE8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33E3869E" w:rsidR="00D2252C" w:rsidRPr="002759CD" w:rsidRDefault="00617AE8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</w:tr>
      <w:tr w:rsidR="00507641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507641" w:rsidRPr="002759CD" w:rsidRDefault="00507641" w:rsidP="0050764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4DAFA8F4" w:rsidR="00507641" w:rsidRPr="002759CD" w:rsidRDefault="00507641" w:rsidP="00507641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1F8EB506" w:rsidR="00507641" w:rsidRPr="002759CD" w:rsidRDefault="00507641" w:rsidP="0050764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6ADAE1E3" w:rsidR="00507641" w:rsidRPr="002759CD" w:rsidRDefault="003D637A" w:rsidP="0050764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54,6</w:t>
            </w:r>
          </w:p>
        </w:tc>
      </w:tr>
      <w:tr w:rsidR="00507641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507641" w:rsidRPr="002759CD" w:rsidRDefault="00507641" w:rsidP="0050764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66F1898E" w:rsidR="00507641" w:rsidRPr="002759CD" w:rsidRDefault="00507641" w:rsidP="0050764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40C364D9" w:rsidR="00507641" w:rsidRPr="002759CD" w:rsidRDefault="00507641" w:rsidP="0050764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6362B860" w:rsidR="00507641" w:rsidRPr="002759CD" w:rsidRDefault="003D637A" w:rsidP="0050764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507641" w:rsidRPr="002759CD" w14:paraId="0022328C" w14:textId="77777777" w:rsidTr="00E33ECC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507641" w:rsidRPr="002759CD" w:rsidRDefault="00507641" w:rsidP="0050764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5B370286" w:rsidR="00507641" w:rsidRPr="002759CD" w:rsidRDefault="00507641" w:rsidP="0050764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23009F1E" w:rsidR="00507641" w:rsidRPr="002759CD" w:rsidRDefault="00507641" w:rsidP="0050764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0B5A9320" w:rsidR="00507641" w:rsidRPr="002759CD" w:rsidRDefault="003D637A" w:rsidP="0050764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07641" w:rsidRPr="002759CD" w14:paraId="6018ED56" w14:textId="77777777" w:rsidTr="00E33ECC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9CB99" w14:textId="5F34E518" w:rsidR="00507641" w:rsidRPr="002759CD" w:rsidRDefault="00507641" w:rsidP="0050764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482E7" w14:textId="6868A4C5" w:rsidR="00507641" w:rsidRPr="002759CD" w:rsidRDefault="00507641" w:rsidP="0050764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1EA35E" w14:textId="69E503E8" w:rsidR="00507641" w:rsidRPr="002759CD" w:rsidRDefault="00507641" w:rsidP="0050764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7F39B356" w:rsidR="00507641" w:rsidRPr="00F43AE1" w:rsidRDefault="009D03C9" w:rsidP="0050764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</w:tbl>
    <w:p w14:paraId="3755DD33" w14:textId="066B5B5A" w:rsidR="00722779" w:rsidRPr="00E33ECC" w:rsidRDefault="004F0F7D" w:rsidP="00C77732">
      <w:pPr>
        <w:pStyle w:val="Akapitzwyky"/>
        <w:spacing w:after="120"/>
        <w:jc w:val="left"/>
      </w:pPr>
      <w:r w:rsidRPr="00E33ECC">
        <w:rPr>
          <w:b/>
        </w:rPr>
        <w:t>Stopa bezrobocia rejestrowanego</w:t>
      </w:r>
      <w:r w:rsidRPr="00E33ECC">
        <w:t xml:space="preserve"> </w:t>
      </w:r>
      <w:r w:rsidR="00D2252C" w:rsidRPr="00E33ECC">
        <w:t xml:space="preserve">w maju br. </w:t>
      </w:r>
      <w:r w:rsidRPr="00E33ECC">
        <w:t>wyniosła</w:t>
      </w:r>
      <w:r w:rsidR="009D03C9">
        <w:t xml:space="preserve">, podobnie jak </w:t>
      </w:r>
      <w:r w:rsidR="009D03C9" w:rsidRPr="00E33ECC">
        <w:t>przed rokiem</w:t>
      </w:r>
      <w:r w:rsidR="009D03C9">
        <w:t>,</w:t>
      </w:r>
      <w:r w:rsidR="00367793" w:rsidRPr="00E33ECC">
        <w:t xml:space="preserve"> </w:t>
      </w:r>
      <w:r w:rsidR="005F1152" w:rsidRPr="00E33ECC">
        <w:t>4</w:t>
      </w:r>
      <w:r w:rsidR="00F43AE1" w:rsidRPr="00E33ECC">
        <w:t>,</w:t>
      </w:r>
      <w:r w:rsidR="005F1152" w:rsidRPr="00E33ECC">
        <w:t>5</w:t>
      </w:r>
      <w:r w:rsidRPr="00E33ECC">
        <w:t>%</w:t>
      </w:r>
      <w:r w:rsidR="009D03C9">
        <w:t xml:space="preserve"> i była </w:t>
      </w:r>
      <w:r w:rsidR="009D03C9" w:rsidRPr="00E33ECC">
        <w:t xml:space="preserve">o 0,1 p.proc. </w:t>
      </w:r>
      <w:r w:rsidR="009D03C9">
        <w:t>niższa w </w:t>
      </w:r>
      <w:r w:rsidR="00E33ECC" w:rsidRPr="00E33ECC">
        <w:t>porównaniu z poprzednim miesiącem.</w:t>
      </w:r>
      <w:r w:rsidRPr="00E33ECC">
        <w:t xml:space="preserve"> </w:t>
      </w:r>
      <w:r w:rsidR="00F5063D" w:rsidRPr="00E33ECC">
        <w:t>W rankingu województw, dolnośląskie charakteryzowało się relatywnie niską wartością stopy bezrobocia i pod tym względem plasowało się</w:t>
      </w:r>
      <w:r w:rsidR="005F1152" w:rsidRPr="00E33ECC">
        <w:t xml:space="preserve"> </w:t>
      </w:r>
      <w:r w:rsidR="00F5063D" w:rsidRPr="00E33ECC">
        <w:t xml:space="preserve">na </w:t>
      </w:r>
      <w:r w:rsidR="009D03C9">
        <w:t>6</w:t>
      </w:r>
      <w:r w:rsidR="00F5063D" w:rsidRPr="00E33ECC">
        <w:t>. miejscu</w:t>
      </w:r>
      <w:r w:rsidR="003E6C8A" w:rsidRPr="00E33ECC">
        <w:t xml:space="preserve"> </w:t>
      </w:r>
      <w:r w:rsidR="00F5063D" w:rsidRPr="00E33ECC">
        <w:t>w kraju (najwyższą pozycję zajmowało woj.</w:t>
      </w:r>
      <w:r w:rsidR="009D03C9">
        <w:t> </w:t>
      </w:r>
      <w:r w:rsidR="00F5063D" w:rsidRPr="00E33ECC">
        <w:t xml:space="preserve">wielkopolskie ze stopą bezrobocia równą </w:t>
      </w:r>
      <w:r w:rsidR="007014F5">
        <w:t>3</w:t>
      </w:r>
      <w:r w:rsidR="00F5063D" w:rsidRPr="00E33ECC">
        <w:t>,</w:t>
      </w:r>
      <w:r w:rsidR="007014F5">
        <w:t>0</w:t>
      </w:r>
      <w:r w:rsidR="00F5063D" w:rsidRPr="00E33ECC">
        <w:t>%).</w:t>
      </w:r>
      <w:r w:rsidR="00617AE8" w:rsidRPr="00E33ECC">
        <w:t xml:space="preserve"> 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CC65A6" w14:paraId="7C81E6C7" w14:textId="77777777" w:rsidTr="00E926C1">
        <w:trPr>
          <w:trHeight w:val="498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57C85BB5" w:rsidR="004F0F7D" w:rsidRPr="00CC65A6" w:rsidRDefault="004F0F7D" w:rsidP="00640A9C">
            <w:pPr>
              <w:pStyle w:val="Tytuwykresu"/>
              <w:ind w:left="680" w:hanging="680"/>
            </w:pPr>
            <w:r w:rsidRPr="00CC65A6">
              <w:rPr>
                <w:spacing w:val="-6"/>
              </w:rPr>
              <w:t xml:space="preserve">Mapa 1. Stopa bezrobocia </w:t>
            </w:r>
            <w:r w:rsidR="00640A9C" w:rsidRPr="00CC65A6">
              <w:rPr>
                <w:spacing w:val="-6"/>
              </w:rPr>
              <w:t xml:space="preserve">rejestrowanego </w:t>
            </w:r>
            <w:r w:rsidRPr="00CC65A6">
              <w:rPr>
                <w:spacing w:val="-6"/>
              </w:rPr>
              <w:t xml:space="preserve">według powiatów </w:t>
            </w:r>
            <w:r w:rsidR="00FD620E" w:rsidRPr="00CC65A6">
              <w:rPr>
                <w:spacing w:val="-6"/>
              </w:rPr>
              <w:t>w</w:t>
            </w:r>
            <w:r w:rsidR="00D2252C" w:rsidRPr="00CC65A6">
              <w:t xml:space="preserve"> maju </w:t>
            </w:r>
            <w:r w:rsidR="00615835">
              <w:t>202</w:t>
            </w:r>
            <w:r w:rsidR="00507641">
              <w:t>4</w:t>
            </w:r>
            <w:r w:rsidR="00CB3FCF" w:rsidRPr="00CC65A6">
              <w:t xml:space="preserve"> r. </w:t>
            </w:r>
            <w:r w:rsidR="008F2343" w:rsidRPr="00CC65A6">
              <w:rPr>
                <w:b w:val="0"/>
              </w:rPr>
              <w:t>(stan w końcu miesiąca)</w:t>
            </w:r>
          </w:p>
          <w:p w14:paraId="7413C903" w14:textId="145B0908" w:rsidR="00AB429F" w:rsidRPr="00CC65A6" w:rsidRDefault="00463810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03680" behindDoc="1" locked="0" layoutInCell="1" allowOverlap="1" wp14:anchorId="32574153" wp14:editId="02CE6C54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28686</wp:posOffset>
                  </wp:positionV>
                  <wp:extent cx="2916555" cy="2678842"/>
                  <wp:effectExtent l="0" t="0" r="0" b="7620"/>
                  <wp:wrapNone/>
                  <wp:docPr id="25" name="Obraz 25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5" cy="2678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B84C3" w14:textId="335124E0" w:rsidR="00615835" w:rsidRPr="004F0F7D" w:rsidRDefault="00615835" w:rsidP="00DA0479">
            <w:pPr>
              <w:tabs>
                <w:tab w:val="left" w:pos="1565"/>
              </w:tabs>
              <w:spacing w:before="360"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należały: </w:t>
            </w:r>
          </w:p>
          <w:p w14:paraId="1FE1240E" w14:textId="350B59AB" w:rsidR="00615835" w:rsidRPr="002902A9" w:rsidRDefault="00615835" w:rsidP="00615835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307EC7">
              <w:t>3</w:t>
            </w:r>
            <w:r w:rsidRPr="002902A9">
              <w:t>,</w:t>
            </w:r>
            <w:r w:rsidR="00307EC7">
              <w:t>8</w:t>
            </w:r>
            <w:r w:rsidRPr="002902A9">
              <w:t>% wobec 1</w:t>
            </w:r>
            <w:r w:rsidR="00307EC7">
              <w:t>3</w:t>
            </w:r>
            <w:r w:rsidRPr="002902A9">
              <w:t>,</w:t>
            </w:r>
            <w:r w:rsidR="00307EC7">
              <w:t>6</w:t>
            </w:r>
            <w:r w:rsidRPr="002902A9">
              <w:t xml:space="preserve">% w </w:t>
            </w:r>
            <w:r>
              <w:t>maju</w:t>
            </w:r>
            <w:r w:rsidRPr="002902A9">
              <w:t xml:space="preserve"> 20</w:t>
            </w:r>
            <w:r w:rsidR="00824F2D">
              <w:t>2</w:t>
            </w:r>
            <w:r w:rsidR="00507641">
              <w:t>3</w:t>
            </w:r>
            <w:r w:rsidRPr="002902A9">
              <w:t xml:space="preserve"> r.),</w:t>
            </w:r>
          </w:p>
          <w:p w14:paraId="0FAE9AFD" w14:textId="1CBF5988" w:rsidR="00E33ECC" w:rsidRPr="002902A9" w:rsidRDefault="00E33ECC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</w:t>
            </w:r>
            <w:r w:rsidR="00FF4F11">
              <w:t>3</w:t>
            </w:r>
            <w:r>
              <w:t>,</w:t>
            </w:r>
            <w:r w:rsidR="00307EC7">
              <w:t>1</w:t>
            </w:r>
            <w:r>
              <w:t xml:space="preserve">% wobec </w:t>
            </w:r>
            <w:r w:rsidRPr="002902A9">
              <w:t>1</w:t>
            </w:r>
            <w:r w:rsidR="00FF4F11">
              <w:t>3</w:t>
            </w:r>
            <w:r w:rsidRPr="002902A9">
              <w:t>,</w:t>
            </w:r>
            <w:r w:rsidR="00307EC7">
              <w:t>2</w:t>
            </w:r>
            <w:r w:rsidRPr="002902A9">
              <w:t>%),</w:t>
            </w:r>
          </w:p>
          <w:p w14:paraId="387C98AE" w14:textId="6BBB594A" w:rsidR="00E33ECC" w:rsidRDefault="00307EC7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kłodzki </w:t>
            </w:r>
            <w:r w:rsidR="00E33ECC" w:rsidRPr="002902A9">
              <w:t>(1</w:t>
            </w:r>
            <w:r>
              <w:t>1</w:t>
            </w:r>
            <w:r w:rsidR="00E33ECC">
              <w:t>,</w:t>
            </w:r>
            <w:r>
              <w:t>9</w:t>
            </w:r>
            <w:r w:rsidR="00E33ECC" w:rsidRPr="002902A9">
              <w:t>%</w:t>
            </w:r>
            <w:r w:rsidR="00E33ECC">
              <w:t xml:space="preserve"> wobec 1</w:t>
            </w:r>
            <w:r>
              <w:t>1</w:t>
            </w:r>
            <w:r w:rsidR="00E33ECC">
              <w:t>,</w:t>
            </w:r>
            <w:r>
              <w:t>8</w:t>
            </w:r>
            <w:r w:rsidR="00E33ECC">
              <w:t>%</w:t>
            </w:r>
            <w:r w:rsidR="00E33ECC" w:rsidRPr="002902A9">
              <w:t>),</w:t>
            </w:r>
          </w:p>
          <w:p w14:paraId="1EFA0A9A" w14:textId="519D35E7" w:rsidR="00E33ECC" w:rsidRDefault="00307EC7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</w:t>
            </w:r>
            <w:r w:rsidR="00E33ECC">
              <w:t xml:space="preserve"> (1</w:t>
            </w:r>
            <w:r w:rsidR="00FF4F11">
              <w:t>1</w:t>
            </w:r>
            <w:r w:rsidR="00E33ECC" w:rsidRPr="002902A9">
              <w:t>,</w:t>
            </w:r>
            <w:r w:rsidR="00FF4F11">
              <w:t>8</w:t>
            </w:r>
            <w:r w:rsidR="00E33ECC" w:rsidRPr="002902A9">
              <w:t>%</w:t>
            </w:r>
            <w:r w:rsidR="00E33ECC">
              <w:t xml:space="preserve"> wobec 1</w:t>
            </w:r>
            <w:r>
              <w:t>1</w:t>
            </w:r>
            <w:r w:rsidR="00E33ECC">
              <w:t>,</w:t>
            </w:r>
            <w:r>
              <w:t>7</w:t>
            </w:r>
            <w:r w:rsidR="00E33ECC">
              <w:t>%</w:t>
            </w:r>
            <w:r w:rsidR="00E33ECC" w:rsidRPr="002902A9">
              <w:t>)</w:t>
            </w:r>
            <w:r w:rsidR="00E33ECC">
              <w:t>,</w:t>
            </w:r>
          </w:p>
          <w:p w14:paraId="7975830B" w14:textId="3590A86F" w:rsidR="00E33ECC" w:rsidRDefault="00FF4F11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strzeliński </w:t>
            </w:r>
            <w:r w:rsidR="00E33ECC">
              <w:t>(1</w:t>
            </w:r>
            <w:r w:rsidR="00307EC7">
              <w:t>0</w:t>
            </w:r>
            <w:r w:rsidR="00E33ECC">
              <w:t>,</w:t>
            </w:r>
            <w:r w:rsidR="00307EC7">
              <w:t>7</w:t>
            </w:r>
            <w:r w:rsidR="00E33ECC">
              <w:t>% wobec 1</w:t>
            </w:r>
            <w:r w:rsidR="00307EC7">
              <w:t>0</w:t>
            </w:r>
            <w:r w:rsidR="00E33ECC">
              <w:t>,</w:t>
            </w:r>
            <w:r>
              <w:t>8</w:t>
            </w:r>
            <w:r w:rsidR="00E33ECC">
              <w:t>%),</w:t>
            </w:r>
          </w:p>
          <w:p w14:paraId="2C3139AE" w14:textId="08E9A421" w:rsidR="00E33ECC" w:rsidRDefault="00FF4F11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wołowski </w:t>
            </w:r>
            <w:r w:rsidR="00307EC7">
              <w:t>(10</w:t>
            </w:r>
            <w:r w:rsidR="00E33ECC">
              <w:t>,</w:t>
            </w:r>
            <w:r w:rsidR="00307EC7">
              <w:t>6</w:t>
            </w:r>
            <w:r w:rsidR="00E33ECC">
              <w:t>% wobec 1</w:t>
            </w:r>
            <w:r w:rsidR="00307EC7">
              <w:t>0</w:t>
            </w:r>
            <w:r w:rsidR="00E33ECC">
              <w:t>,</w:t>
            </w:r>
            <w:r>
              <w:t>8</w:t>
            </w:r>
            <w:r w:rsidR="00E33ECC">
              <w:t>%).</w:t>
            </w:r>
          </w:p>
          <w:p w14:paraId="777E8546" w14:textId="77777777" w:rsidR="00E33ECC" w:rsidRPr="0090631D" w:rsidRDefault="00E33ECC" w:rsidP="00E33ECC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4BCBD00E" w14:textId="6A93A47E" w:rsidR="00E33ECC" w:rsidRDefault="00E33ECC" w:rsidP="00E33EC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(1,5</w:t>
            </w:r>
            <w:r w:rsidRPr="002902A9">
              <w:t>%</w:t>
            </w:r>
            <w:r>
              <w:t xml:space="preserve"> wobec 1,</w:t>
            </w:r>
            <w:r w:rsidR="00307EC7">
              <w:t>4</w:t>
            </w:r>
            <w:r>
              <w:t>%</w:t>
            </w:r>
            <w:r w:rsidRPr="002902A9">
              <w:t>),</w:t>
            </w:r>
          </w:p>
          <w:p w14:paraId="64F98C37" w14:textId="2875DA3D" w:rsidR="00E33ECC" w:rsidRDefault="00FF4F11" w:rsidP="00E33EC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</w:t>
            </w:r>
            <w:r w:rsidR="00307EC7">
              <w:t>2</w:t>
            </w:r>
            <w:r>
              <w:t>,</w:t>
            </w:r>
            <w:r w:rsidR="00307EC7">
              <w:t>8</w:t>
            </w:r>
            <w:r>
              <w:t xml:space="preserve">% wobec </w:t>
            </w:r>
            <w:r w:rsidR="00307EC7">
              <w:t>3</w:t>
            </w:r>
            <w:r>
              <w:t>,</w:t>
            </w:r>
            <w:r w:rsidR="00307EC7">
              <w:t>3</w:t>
            </w:r>
            <w:r w:rsidR="00E33ECC">
              <w:t>%),</w:t>
            </w:r>
          </w:p>
          <w:p w14:paraId="5484FFBB" w14:textId="3D3F9DD5" w:rsidR="00E33ECC" w:rsidRDefault="00E33ECC" w:rsidP="00E33ECC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(3,</w:t>
            </w:r>
            <w:r w:rsidR="00FF4F11">
              <w:t>8</w:t>
            </w:r>
            <w:r>
              <w:t xml:space="preserve">% wobec </w:t>
            </w:r>
            <w:r w:rsidR="00307EC7">
              <w:t>3</w:t>
            </w:r>
            <w:r>
              <w:t>,</w:t>
            </w:r>
            <w:r w:rsidR="00307EC7">
              <w:t>8</w:t>
            </w:r>
            <w:r>
              <w:t>%)</w:t>
            </w:r>
          </w:p>
          <w:p w14:paraId="0D539C67" w14:textId="77777777" w:rsidR="00E33ECC" w:rsidRPr="002902A9" w:rsidRDefault="00E33ECC" w:rsidP="00E33ECC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5BA3CB5F" w14:textId="4E4744FA" w:rsidR="00E33ECC" w:rsidRDefault="00E33ECC" w:rsidP="00E33EC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</w:t>
            </w:r>
            <w:r w:rsidR="00307EC7">
              <w:t>7</w:t>
            </w:r>
            <w:r>
              <w:t>% wobec 1,</w:t>
            </w:r>
            <w:r w:rsidR="00307EC7">
              <w:t>6</w:t>
            </w:r>
            <w:r>
              <w:t>%</w:t>
            </w:r>
            <w:r w:rsidRPr="002902A9">
              <w:t>),</w:t>
            </w:r>
          </w:p>
          <w:p w14:paraId="201FBC27" w14:textId="0F0A8C59" w:rsidR="004F0F7D" w:rsidRPr="00CC65A6" w:rsidRDefault="00E33ECC" w:rsidP="00307EC7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307EC7">
              <w:t>9</w:t>
            </w:r>
            <w:r w:rsidRPr="002902A9">
              <w:t>%</w:t>
            </w:r>
            <w:r>
              <w:t xml:space="preserve"> wobec 3,</w:t>
            </w:r>
            <w:r w:rsidR="00FF4F11">
              <w:t>6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14:paraId="03E4D6D8" w14:textId="78CA66FB" w:rsidR="00354551" w:rsidRPr="00CC65A6" w:rsidRDefault="00354551" w:rsidP="005F1152">
      <w:pPr>
        <w:pStyle w:val="Akapitzwyky"/>
        <w:spacing w:before="120" w:line="220" w:lineRule="exact"/>
        <w:jc w:val="left"/>
      </w:pPr>
      <w:r w:rsidRPr="00CC65A6">
        <w:t xml:space="preserve">Dystans pomiędzy powiatem </w:t>
      </w:r>
      <w:r w:rsidR="00CC65A6" w:rsidRPr="00CC65A6">
        <w:t>górowskim</w:t>
      </w:r>
      <w:r w:rsidRPr="00CC65A6">
        <w:t xml:space="preserve"> − plasującym się na ostatnim miejscu − a powiatem wrocławskim, mającym najniższy poziom bezrobocia, wynosił 1</w:t>
      </w:r>
      <w:r w:rsidR="00307EC7">
        <w:t>2</w:t>
      </w:r>
      <w:r w:rsidRPr="00CC65A6">
        <w:t>,</w:t>
      </w:r>
      <w:r w:rsidR="00307EC7">
        <w:t>3</w:t>
      </w:r>
      <w:r w:rsidRPr="00CC65A6">
        <w:t xml:space="preserve"> p.proc.</w:t>
      </w:r>
    </w:p>
    <w:p w14:paraId="30A45F5B" w14:textId="10FFF273" w:rsidR="00615835" w:rsidRPr="00131F5F" w:rsidRDefault="00507641" w:rsidP="00C77732">
      <w:pPr>
        <w:pStyle w:val="Akapitzwyky"/>
        <w:spacing w:after="0" w:line="220" w:lineRule="exact"/>
        <w:jc w:val="left"/>
      </w:pPr>
      <w:r w:rsidRPr="00FB01ED">
        <w:t xml:space="preserve">W ujęciu rocznym stopa bezrobocia zmniejszyła się w </w:t>
      </w:r>
      <w:r w:rsidR="00307EC7">
        <w:t>5</w:t>
      </w:r>
      <w:r w:rsidRPr="00FB01ED">
        <w:t xml:space="preserve"> powiatach, w tym w największym stopniu w powi</w:t>
      </w:r>
      <w:r w:rsidR="00307EC7">
        <w:t>ecie</w:t>
      </w:r>
      <w:r>
        <w:t xml:space="preserve"> </w:t>
      </w:r>
      <w:r w:rsidRPr="00FB01ED">
        <w:t>bolesławieckim</w:t>
      </w:r>
      <w:r>
        <w:t xml:space="preserve"> </w:t>
      </w:r>
      <w:r w:rsidRPr="00FB01ED">
        <w:t>(o 0,</w:t>
      </w:r>
      <w:r w:rsidR="00307EC7">
        <w:t>5</w:t>
      </w:r>
      <w:r w:rsidRPr="00FB01ED">
        <w:t xml:space="preserve"> p.proc.), w </w:t>
      </w:r>
      <w:r w:rsidR="00307EC7">
        <w:t>7</w:t>
      </w:r>
      <w:r w:rsidRPr="00FB01ED">
        <w:t xml:space="preserve"> pozostała na tym samym poziomie i w 1</w:t>
      </w:r>
      <w:r w:rsidR="00307EC7">
        <w:t>8</w:t>
      </w:r>
      <w:r w:rsidRPr="00FB01ED">
        <w:t xml:space="preserve"> wzrosła, w tym najbardziej w powi</w:t>
      </w:r>
      <w:r w:rsidR="00307EC7">
        <w:t>atach</w:t>
      </w:r>
      <w:r>
        <w:t xml:space="preserve"> </w:t>
      </w:r>
      <w:r w:rsidRPr="00FB01ED">
        <w:t>ząbkowickim (o 0,</w:t>
      </w:r>
      <w:r w:rsidR="00307EC7">
        <w:t>8</w:t>
      </w:r>
      <w:r w:rsidRPr="00FB01ED">
        <w:t xml:space="preserve"> p.proc.)</w:t>
      </w:r>
      <w:r w:rsidR="00307EC7">
        <w:t xml:space="preserve"> oraz kamiennogórskim i milickim (po 0,4 p.proc.)</w:t>
      </w:r>
      <w:r w:rsidRPr="001058EB">
        <w:t>.</w:t>
      </w:r>
      <w:r w:rsidR="00E33ECC" w:rsidRPr="001058EB">
        <w:t xml:space="preserve">  </w:t>
      </w:r>
      <w:r w:rsidR="00617AE8">
        <w:t xml:space="preserve">   </w:t>
      </w:r>
    </w:p>
    <w:p w14:paraId="4865A2C8" w14:textId="19A136D6" w:rsidR="00227530" w:rsidRPr="0079338D" w:rsidRDefault="00DC7428" w:rsidP="00354551">
      <w:pPr>
        <w:pStyle w:val="Tytuwykresu"/>
        <w:spacing w:after="0"/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2133376" behindDoc="0" locked="0" layoutInCell="1" allowOverlap="1" wp14:anchorId="6AC5C944" wp14:editId="7A44B710">
            <wp:simplePos x="0" y="0"/>
            <wp:positionH relativeFrom="column">
              <wp:posOffset>533400</wp:posOffset>
            </wp:positionH>
            <wp:positionV relativeFrom="paragraph">
              <wp:posOffset>248285</wp:posOffset>
            </wp:positionV>
            <wp:extent cx="5587200" cy="2620800"/>
            <wp:effectExtent l="0" t="0" r="0" b="8255"/>
            <wp:wrapNone/>
            <wp:docPr id="17" name="Obraz 17" descr="Wykres liniowy prezentuje wysokość stopy bezroboc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6AF52B62" w14:textId="5DB483FE" w:rsidR="00FB5059" w:rsidRDefault="00D2252C" w:rsidP="00CA261D">
      <w:pPr>
        <w:pStyle w:val="Akapitzwyky"/>
        <w:spacing w:before="3800"/>
        <w:jc w:val="left"/>
      </w:pPr>
      <w:r w:rsidRPr="008D60F6">
        <w:rPr>
          <w:spacing w:val="-2"/>
        </w:rPr>
        <w:lastRenderedPageBreak/>
        <w:t xml:space="preserve">W maju br. </w:t>
      </w:r>
      <w:r w:rsidR="00FB5059" w:rsidRPr="008D60F6">
        <w:rPr>
          <w:b/>
          <w:spacing w:val="-2"/>
        </w:rPr>
        <w:t>w urzędach pracy zarejestrowano</w:t>
      </w:r>
      <w:r w:rsidR="00FB5059" w:rsidRPr="008D60F6">
        <w:rPr>
          <w:spacing w:val="-2"/>
        </w:rPr>
        <w:t xml:space="preserve"> </w:t>
      </w:r>
      <w:r w:rsidR="00941850" w:rsidRPr="008D60F6">
        <w:rPr>
          <w:spacing w:val="-2"/>
        </w:rPr>
        <w:t>6</w:t>
      </w:r>
      <w:r w:rsidR="00FB5059" w:rsidRPr="008D60F6">
        <w:rPr>
          <w:spacing w:val="-2"/>
        </w:rPr>
        <w:t>,</w:t>
      </w:r>
      <w:r w:rsidR="008D60F6" w:rsidRPr="008D60F6">
        <w:rPr>
          <w:spacing w:val="-2"/>
        </w:rPr>
        <w:t>3</w:t>
      </w:r>
      <w:r w:rsidR="00FB5059" w:rsidRPr="008D60F6">
        <w:rPr>
          <w:spacing w:val="-2"/>
        </w:rPr>
        <w:t xml:space="preserve"> tys. nowych bezrobotnych, tj. o </w:t>
      </w:r>
      <w:r w:rsidR="008D60F6" w:rsidRPr="008D60F6">
        <w:rPr>
          <w:spacing w:val="-2"/>
        </w:rPr>
        <w:t>4</w:t>
      </w:r>
      <w:r w:rsidR="00FB5059" w:rsidRPr="008D60F6">
        <w:rPr>
          <w:spacing w:val="-2"/>
        </w:rPr>
        <w:t>,</w:t>
      </w:r>
      <w:r w:rsidR="008D60F6" w:rsidRPr="008D60F6">
        <w:rPr>
          <w:spacing w:val="-2"/>
        </w:rPr>
        <w:t>6</w:t>
      </w:r>
      <w:r w:rsidR="00FB5059" w:rsidRPr="008D60F6">
        <w:rPr>
          <w:spacing w:val="-2"/>
        </w:rPr>
        <w:t xml:space="preserve">% </w:t>
      </w:r>
      <w:r w:rsidR="00941850" w:rsidRPr="008D60F6">
        <w:rPr>
          <w:spacing w:val="-2"/>
        </w:rPr>
        <w:t>mni</w:t>
      </w:r>
      <w:r w:rsidR="00FB5059" w:rsidRPr="008D60F6">
        <w:rPr>
          <w:spacing w:val="-2"/>
        </w:rPr>
        <w:t xml:space="preserve">ej niż </w:t>
      </w:r>
      <w:r w:rsidRPr="008D60F6">
        <w:rPr>
          <w:spacing w:val="-2"/>
        </w:rPr>
        <w:t xml:space="preserve">w maju </w:t>
      </w:r>
      <w:r w:rsidR="00615835" w:rsidRPr="008D60F6">
        <w:rPr>
          <w:spacing w:val="-2"/>
        </w:rPr>
        <w:t>20</w:t>
      </w:r>
      <w:r w:rsidR="00824F2D" w:rsidRPr="008D60F6">
        <w:rPr>
          <w:spacing w:val="-2"/>
        </w:rPr>
        <w:t>2</w:t>
      </w:r>
      <w:r w:rsidR="00507641" w:rsidRPr="008D60F6">
        <w:rPr>
          <w:spacing w:val="-2"/>
        </w:rPr>
        <w:t>3</w:t>
      </w:r>
      <w:r w:rsidR="00CB3FCF" w:rsidRPr="008D60F6">
        <w:rPr>
          <w:spacing w:val="-2"/>
        </w:rPr>
        <w:t xml:space="preserve"> r.</w:t>
      </w:r>
      <w:r w:rsidR="008D60F6" w:rsidRPr="008D60F6">
        <w:rPr>
          <w:spacing w:val="-2"/>
        </w:rPr>
        <w:t xml:space="preserve"> oraz</w:t>
      </w:r>
      <w:r w:rsidR="007B1196" w:rsidRPr="008D60F6">
        <w:rPr>
          <w:spacing w:val="-2"/>
        </w:rPr>
        <w:t xml:space="preserve"> </w:t>
      </w:r>
      <w:r w:rsidR="00FB5059" w:rsidRPr="008D60F6">
        <w:rPr>
          <w:spacing w:val="-2"/>
        </w:rPr>
        <w:t xml:space="preserve">o </w:t>
      </w:r>
      <w:r w:rsidR="008D60F6" w:rsidRPr="008D60F6">
        <w:rPr>
          <w:spacing w:val="-2"/>
        </w:rPr>
        <w:t>1</w:t>
      </w:r>
      <w:r w:rsidR="00941850" w:rsidRPr="008D60F6">
        <w:rPr>
          <w:spacing w:val="-2"/>
        </w:rPr>
        <w:t>2</w:t>
      </w:r>
      <w:r w:rsidR="00FB5059" w:rsidRPr="008D60F6">
        <w:rPr>
          <w:spacing w:val="-2"/>
        </w:rPr>
        <w:t>,</w:t>
      </w:r>
      <w:r w:rsidR="00941850" w:rsidRPr="008D60F6">
        <w:rPr>
          <w:spacing w:val="-2"/>
        </w:rPr>
        <w:t>3</w:t>
      </w:r>
      <w:r w:rsidR="00FB5059" w:rsidRPr="008D60F6">
        <w:rPr>
          <w:spacing w:val="-2"/>
        </w:rPr>
        <w:t>%</w:t>
      </w:r>
      <w:r w:rsidR="00FB5059" w:rsidRPr="008B5F23">
        <w:rPr>
          <w:spacing w:val="-2"/>
        </w:rPr>
        <w:t xml:space="preserve"> </w:t>
      </w:r>
      <w:r w:rsidR="008D60F6">
        <w:rPr>
          <w:spacing w:val="-2"/>
        </w:rPr>
        <w:t>mni</w:t>
      </w:r>
      <w:r w:rsidR="00C41E0B" w:rsidRPr="008B5F23">
        <w:rPr>
          <w:spacing w:val="-2"/>
        </w:rPr>
        <w:t>ej</w:t>
      </w:r>
      <w:r w:rsidR="00FB5059" w:rsidRPr="008B5F23">
        <w:rPr>
          <w:spacing w:val="-2"/>
        </w:rPr>
        <w:t xml:space="preserve"> niż przed miesiącem. Osoby rejestrujące się po raz kolejny stanowiły </w:t>
      </w:r>
      <w:r w:rsidR="00B5483A" w:rsidRPr="008B5F23">
        <w:rPr>
          <w:spacing w:val="-2"/>
        </w:rPr>
        <w:t>7</w:t>
      </w:r>
      <w:r w:rsidR="00941850">
        <w:rPr>
          <w:spacing w:val="-2"/>
        </w:rPr>
        <w:t>6</w:t>
      </w:r>
      <w:r w:rsidR="00FB5059" w:rsidRPr="008B5F23">
        <w:rPr>
          <w:spacing w:val="-2"/>
        </w:rPr>
        <w:t>,</w:t>
      </w:r>
      <w:r w:rsidR="008D60F6">
        <w:rPr>
          <w:spacing w:val="-2"/>
        </w:rPr>
        <w:t>3</w:t>
      </w:r>
      <w:r w:rsidR="00FB5059" w:rsidRPr="008B5F23">
        <w:rPr>
          <w:spacing w:val="-2"/>
        </w:rPr>
        <w:t>% nowo zarejestrowanych</w:t>
      </w:r>
      <w:r w:rsidR="00531429" w:rsidRPr="00C41E0B">
        <w:rPr>
          <w:spacing w:val="2"/>
        </w:rPr>
        <w:t xml:space="preserve"> </w:t>
      </w:r>
      <w:r w:rsidR="00FB5059" w:rsidRPr="00C41E0B">
        <w:rPr>
          <w:spacing w:val="2"/>
        </w:rPr>
        <w:t>(</w:t>
      </w:r>
      <w:r w:rsidRPr="00C41E0B">
        <w:rPr>
          <w:spacing w:val="2"/>
        </w:rPr>
        <w:t>w</w:t>
      </w:r>
      <w:r>
        <w:t xml:space="preserve"> maju </w:t>
      </w:r>
      <w:r w:rsidR="00CB3FCF">
        <w:t>20</w:t>
      </w:r>
      <w:r w:rsidR="00824F2D">
        <w:t>2</w:t>
      </w:r>
      <w:r w:rsidR="00507641">
        <w:t>3</w:t>
      </w:r>
      <w:r w:rsidR="00CB3FCF">
        <w:t xml:space="preserve"> r. </w:t>
      </w:r>
      <w:r w:rsidR="00FB5059">
        <w:t xml:space="preserve">– </w:t>
      </w:r>
      <w:r w:rsidR="00380D3C">
        <w:t>7</w:t>
      </w:r>
      <w:r w:rsidR="008D60F6">
        <w:t>6</w:t>
      </w:r>
      <w:r w:rsidR="00FB5059">
        <w:t>,</w:t>
      </w:r>
      <w:r w:rsidR="008D60F6">
        <w:t>4</w:t>
      </w:r>
      <w:r w:rsidR="00FB5059">
        <w:t>%). Udział osób rejestrujących się po raz pierwszy z</w:t>
      </w:r>
      <w:r w:rsidR="008D60F6">
        <w:t>więk</w:t>
      </w:r>
      <w:r w:rsidR="00FB5059">
        <w:t xml:space="preserve">szył się w skali roku o </w:t>
      </w:r>
      <w:r w:rsidR="008D60F6">
        <w:t>0</w:t>
      </w:r>
      <w:r w:rsidR="00FB5059">
        <w:t>,</w:t>
      </w:r>
      <w:r w:rsidR="008D60F6">
        <w:t>1</w:t>
      </w:r>
      <w:r w:rsidR="00FB5059">
        <w:t xml:space="preserve"> p.proc. (do </w:t>
      </w:r>
      <w:r w:rsidR="00B5483A">
        <w:t>2</w:t>
      </w:r>
      <w:r w:rsidR="00941850">
        <w:t>3</w:t>
      </w:r>
      <w:r w:rsidR="00FB5059">
        <w:t>,</w:t>
      </w:r>
      <w:r w:rsidR="008D60F6">
        <w:t>7</w:t>
      </w:r>
      <w:r w:rsidR="00FB5059">
        <w:t xml:space="preserve">%). </w:t>
      </w:r>
    </w:p>
    <w:p w14:paraId="1FB72F11" w14:textId="730FA3C0" w:rsidR="00FB5059" w:rsidRPr="005420C3" w:rsidRDefault="00FB5059" w:rsidP="00E33ECC">
      <w:pPr>
        <w:pStyle w:val="Akapitzwyky"/>
        <w:jc w:val="left"/>
      </w:pPr>
      <w:r w:rsidRPr="00E30514">
        <w:t xml:space="preserve">Jednocześnie </w:t>
      </w:r>
      <w:r w:rsidR="00D2252C" w:rsidRPr="00E30514">
        <w:t xml:space="preserve">w maju br. </w:t>
      </w:r>
      <w:r w:rsidRPr="00E30514">
        <w:rPr>
          <w:b/>
        </w:rPr>
        <w:t>z ewi</w:t>
      </w:r>
      <w:r w:rsidR="00B5483A" w:rsidRPr="00E30514">
        <w:rPr>
          <w:b/>
        </w:rPr>
        <w:t>d</w:t>
      </w:r>
      <w:r w:rsidRPr="00E30514">
        <w:rPr>
          <w:b/>
        </w:rPr>
        <w:t>encji bezrobotnych wyrejestrowano</w:t>
      </w:r>
      <w:r w:rsidRPr="00E30514">
        <w:t xml:space="preserve"> </w:t>
      </w:r>
      <w:r w:rsidR="00484BA3">
        <w:t>7</w:t>
      </w:r>
      <w:r w:rsidRPr="00E30514">
        <w:t>,</w:t>
      </w:r>
      <w:r w:rsidR="00B82356">
        <w:t>4</w:t>
      </w:r>
      <w:r w:rsidRPr="00E30514">
        <w:t xml:space="preserve"> tys. osób, tj. </w:t>
      </w:r>
      <w:r w:rsidR="00484BA3">
        <w:t>mni</w:t>
      </w:r>
      <w:r w:rsidRPr="00E30514">
        <w:t xml:space="preserve">ej o </w:t>
      </w:r>
      <w:r w:rsidR="00484BA3">
        <w:t>5</w:t>
      </w:r>
      <w:r w:rsidRPr="00E30514">
        <w:t>,</w:t>
      </w:r>
      <w:r w:rsidR="00B82356">
        <w:t>9</w:t>
      </w:r>
      <w:r w:rsidRPr="00E30514">
        <w:t xml:space="preserve">% niż </w:t>
      </w:r>
      <w:r w:rsidR="00D2252C" w:rsidRPr="00E30514">
        <w:t xml:space="preserve">w maju </w:t>
      </w:r>
      <w:r w:rsidR="00CB3FCF" w:rsidRPr="00E30514">
        <w:t>20</w:t>
      </w:r>
      <w:r w:rsidR="00B00CCA" w:rsidRPr="00E30514">
        <w:t>2</w:t>
      </w:r>
      <w:r w:rsidR="00507641">
        <w:t>3</w:t>
      </w:r>
      <w:r w:rsidR="00CB3FCF" w:rsidRPr="00E30514">
        <w:t xml:space="preserve"> r.</w:t>
      </w:r>
      <w:r w:rsidR="00CC10F0" w:rsidRPr="00E30514">
        <w:t xml:space="preserve"> oraz</w:t>
      </w:r>
      <w:r w:rsidR="00B5483A" w:rsidRPr="00E30514">
        <w:t xml:space="preserve"> </w:t>
      </w:r>
      <w:r w:rsidR="00484BA3">
        <w:t>mni</w:t>
      </w:r>
      <w:r w:rsidRPr="00E30514">
        <w:t xml:space="preserve">ej o </w:t>
      </w:r>
      <w:r w:rsidR="00B82356">
        <w:t>14</w:t>
      </w:r>
      <w:r w:rsidRPr="00E30514">
        <w:t>,</w:t>
      </w:r>
      <w:r w:rsidR="00B82356">
        <w:t>5</w:t>
      </w:r>
      <w:r w:rsidRPr="00E30514">
        <w:t xml:space="preserve">% niż miesiąc wcześniej. Z tytułu podjęcia pracy (głównej przyczyny wyrejestrowania) z rejestru bezrobotnych wyłączono </w:t>
      </w:r>
      <w:r w:rsidR="00CC10F0" w:rsidRPr="00E30514">
        <w:t>4</w:t>
      </w:r>
      <w:r w:rsidRPr="00E30514">
        <w:t>,</w:t>
      </w:r>
      <w:r w:rsidR="00B82356">
        <w:t>1</w:t>
      </w:r>
      <w:r w:rsidRPr="00E30514">
        <w:t xml:space="preserve"> tys. osób (przed rokiem </w:t>
      </w:r>
      <w:r w:rsidR="004E1306" w:rsidRPr="00E30514">
        <w:t>4</w:t>
      </w:r>
      <w:r w:rsidRPr="00E30514">
        <w:t>,</w:t>
      </w:r>
      <w:r w:rsidR="00B82356">
        <w:t>2</w:t>
      </w:r>
      <w:r w:rsidRPr="00E30514">
        <w:t xml:space="preserve"> tys.). Udział tej kategorii osób w ogólnej liczbie wyrejestrowanych z</w:t>
      </w:r>
      <w:r w:rsidR="00484BA3">
        <w:t>więk</w:t>
      </w:r>
      <w:r w:rsidRPr="00E30514">
        <w:t xml:space="preserve">szył </w:t>
      </w:r>
      <w:r w:rsidRPr="00E30514">
        <w:rPr>
          <w:spacing w:val="2"/>
        </w:rPr>
        <w:t>się</w:t>
      </w:r>
      <w:r w:rsidR="008B7AEC" w:rsidRPr="00E30514">
        <w:rPr>
          <w:spacing w:val="2"/>
        </w:rPr>
        <w:t xml:space="preserve"> </w:t>
      </w:r>
      <w:r w:rsidRPr="00B82356">
        <w:rPr>
          <w:spacing w:val="-2"/>
        </w:rPr>
        <w:t xml:space="preserve">w ujęciu rocznym o </w:t>
      </w:r>
      <w:r w:rsidR="00B82356" w:rsidRPr="00B82356">
        <w:rPr>
          <w:spacing w:val="-2"/>
        </w:rPr>
        <w:t>2</w:t>
      </w:r>
      <w:r w:rsidRPr="00B82356">
        <w:rPr>
          <w:spacing w:val="-2"/>
        </w:rPr>
        <w:t>,</w:t>
      </w:r>
      <w:r w:rsidR="00B82356" w:rsidRPr="00B82356">
        <w:rPr>
          <w:spacing w:val="-2"/>
        </w:rPr>
        <w:t>4</w:t>
      </w:r>
      <w:r w:rsidRPr="00B82356">
        <w:rPr>
          <w:spacing w:val="-2"/>
        </w:rPr>
        <w:t xml:space="preserve"> p.proc. (do </w:t>
      </w:r>
      <w:r w:rsidR="00484BA3" w:rsidRPr="00B82356">
        <w:rPr>
          <w:spacing w:val="-2"/>
        </w:rPr>
        <w:t>5</w:t>
      </w:r>
      <w:r w:rsidR="00B82356" w:rsidRPr="00B82356">
        <w:rPr>
          <w:spacing w:val="-2"/>
        </w:rPr>
        <w:t>5</w:t>
      </w:r>
      <w:r w:rsidRPr="00B82356">
        <w:rPr>
          <w:spacing w:val="-2"/>
        </w:rPr>
        <w:t>,</w:t>
      </w:r>
      <w:r w:rsidR="00B82356" w:rsidRPr="00B82356">
        <w:rPr>
          <w:spacing w:val="-2"/>
        </w:rPr>
        <w:t>7</w:t>
      </w:r>
      <w:r w:rsidRPr="00B82356">
        <w:rPr>
          <w:spacing w:val="-2"/>
        </w:rPr>
        <w:t>%).</w:t>
      </w:r>
      <w:r w:rsidR="000D30D2" w:rsidRPr="00B82356">
        <w:rPr>
          <w:spacing w:val="-2"/>
        </w:rPr>
        <w:t xml:space="preserve"> </w:t>
      </w:r>
      <w:r w:rsidR="00CC10F0" w:rsidRPr="00B82356">
        <w:rPr>
          <w:spacing w:val="-2"/>
        </w:rPr>
        <w:t>Z</w:t>
      </w:r>
      <w:r w:rsidR="00484BA3" w:rsidRPr="00B82356">
        <w:rPr>
          <w:spacing w:val="-2"/>
        </w:rPr>
        <w:t>więk</w:t>
      </w:r>
      <w:r w:rsidR="00CC10F0" w:rsidRPr="00B82356">
        <w:rPr>
          <w:spacing w:val="-2"/>
        </w:rPr>
        <w:t>szył się również odsetek osób, które utraciły status bezrobotnego</w:t>
      </w:r>
      <w:r w:rsidR="00484BA3" w:rsidRPr="00B82356">
        <w:rPr>
          <w:spacing w:val="-2"/>
        </w:rPr>
        <w:t xml:space="preserve"> </w:t>
      </w:r>
      <w:r w:rsidR="00B82356" w:rsidRPr="00B82356">
        <w:rPr>
          <w:spacing w:val="-2"/>
        </w:rPr>
        <w:t>w związku</w:t>
      </w:r>
      <w:r w:rsidR="00B82356" w:rsidRPr="00484BA3">
        <w:t xml:space="preserve"> </w:t>
      </w:r>
      <w:r w:rsidR="00B82356" w:rsidRPr="005420C3">
        <w:t xml:space="preserve">z rozpoczęciem szkolenia lub stażu u pracodawców (o 0,9 p.proc. do 6,8%). Zmniejszył się natomiast udział osób wyrejestrowanych </w:t>
      </w:r>
      <w:r w:rsidR="00484BA3" w:rsidRPr="005420C3">
        <w:t xml:space="preserve">z powodu niepotwierdzenia </w:t>
      </w:r>
      <w:r w:rsidR="00B82356" w:rsidRPr="005420C3">
        <w:t>gotowości do podjęcia pracy (o 1</w:t>
      </w:r>
      <w:r w:rsidR="00484BA3" w:rsidRPr="005420C3">
        <w:t>,</w:t>
      </w:r>
      <w:r w:rsidR="00B82356" w:rsidRPr="005420C3">
        <w:t>5</w:t>
      </w:r>
      <w:r w:rsidR="00484BA3" w:rsidRPr="005420C3">
        <w:t xml:space="preserve"> p.proc. do 1</w:t>
      </w:r>
      <w:r w:rsidR="00B82356" w:rsidRPr="005420C3">
        <w:t>9</w:t>
      </w:r>
      <w:r w:rsidR="00484BA3" w:rsidRPr="005420C3">
        <w:t>,</w:t>
      </w:r>
      <w:r w:rsidR="00B82356" w:rsidRPr="005420C3">
        <w:t>7</w:t>
      </w:r>
      <w:r w:rsidR="00484BA3" w:rsidRPr="005420C3">
        <w:t>%)</w:t>
      </w:r>
      <w:r w:rsidR="00B82356" w:rsidRPr="005420C3">
        <w:t xml:space="preserve">, </w:t>
      </w:r>
      <w:r w:rsidR="00484BA3" w:rsidRPr="005420C3">
        <w:t xml:space="preserve">dobrowolnej rezygnacji ze statusu bezrobotnego (o </w:t>
      </w:r>
      <w:r w:rsidR="00B82356" w:rsidRPr="005420C3">
        <w:t>0</w:t>
      </w:r>
      <w:r w:rsidR="00484BA3" w:rsidRPr="005420C3">
        <w:t>,</w:t>
      </w:r>
      <w:r w:rsidR="00B82356" w:rsidRPr="005420C3">
        <w:t>4</w:t>
      </w:r>
      <w:r w:rsidR="00484BA3" w:rsidRPr="005420C3">
        <w:t xml:space="preserve"> p.proc. do 6,</w:t>
      </w:r>
      <w:r w:rsidR="00B82356" w:rsidRPr="005420C3">
        <w:t>0</w:t>
      </w:r>
      <w:r w:rsidR="00484BA3" w:rsidRPr="005420C3">
        <w:t>%)</w:t>
      </w:r>
      <w:r w:rsidR="00B82356" w:rsidRPr="005420C3">
        <w:t xml:space="preserve">, </w:t>
      </w:r>
      <w:r w:rsidR="00484BA3" w:rsidRPr="005420C3">
        <w:t>odmowy bez uzasadnionej przyczyny przyjęcia propozycji odpowiedniej pracy lub innej formy pomocy (o 0,</w:t>
      </w:r>
      <w:r w:rsidR="00B82356" w:rsidRPr="005420C3">
        <w:t>3</w:t>
      </w:r>
      <w:r w:rsidR="00484BA3" w:rsidRPr="005420C3">
        <w:t xml:space="preserve"> p.proc. do 1,</w:t>
      </w:r>
      <w:r w:rsidR="00B82356" w:rsidRPr="005420C3">
        <w:t>1</w:t>
      </w:r>
      <w:r w:rsidR="00484BA3" w:rsidRPr="005420C3">
        <w:t>%)</w:t>
      </w:r>
      <w:r w:rsidR="00B82356" w:rsidRPr="005420C3">
        <w:t>, a także</w:t>
      </w:r>
      <w:r w:rsidR="00484BA3" w:rsidRPr="005420C3">
        <w:t xml:space="preserve"> osób, które </w:t>
      </w:r>
      <w:r w:rsidR="00CC10F0" w:rsidRPr="005420C3">
        <w:t>naby</w:t>
      </w:r>
      <w:r w:rsidR="00484BA3" w:rsidRPr="005420C3">
        <w:t>ły</w:t>
      </w:r>
      <w:r w:rsidR="00CC10F0" w:rsidRPr="005420C3">
        <w:t xml:space="preserve"> praw</w:t>
      </w:r>
      <w:r w:rsidR="00484BA3" w:rsidRPr="005420C3">
        <w:t>o</w:t>
      </w:r>
      <w:r w:rsidR="00CC10F0" w:rsidRPr="005420C3">
        <w:t xml:space="preserve"> do świadczenia przedemerytalnego (</w:t>
      </w:r>
      <w:r w:rsidR="00B82356" w:rsidRPr="005420C3">
        <w:t xml:space="preserve">o </w:t>
      </w:r>
      <w:r w:rsidR="005420C3" w:rsidRPr="005420C3">
        <w:t xml:space="preserve">0,2 p.proc. do </w:t>
      </w:r>
      <w:r w:rsidR="00CC10F0" w:rsidRPr="005420C3">
        <w:t>0,</w:t>
      </w:r>
      <w:r w:rsidR="005420C3" w:rsidRPr="005420C3">
        <w:t>3</w:t>
      </w:r>
      <w:r w:rsidR="00CC10F0" w:rsidRPr="005420C3">
        <w:t>%).</w:t>
      </w:r>
      <w:r w:rsidR="00B5483A" w:rsidRPr="005420C3">
        <w:t xml:space="preserve"> </w:t>
      </w:r>
    </w:p>
    <w:p w14:paraId="6A7C2C39" w14:textId="6D575270" w:rsidR="00FB5059" w:rsidRPr="00E149BA" w:rsidRDefault="00FB5059" w:rsidP="00E33ECC">
      <w:pPr>
        <w:pStyle w:val="Akapitzwyky"/>
        <w:jc w:val="left"/>
        <w:rPr>
          <w:color w:val="FF0000"/>
        </w:rPr>
      </w:pPr>
      <w:r w:rsidRPr="00EC2B17">
        <w:rPr>
          <w:spacing w:val="-4"/>
        </w:rPr>
        <w:t xml:space="preserve">Większość bezrobotnych pozostających w ewidencji urzędów pracy to osoby, które wcześniej pracowały zawodowo – </w:t>
      </w:r>
      <w:r w:rsidR="00D2252C" w:rsidRPr="00EC2B17">
        <w:rPr>
          <w:spacing w:val="-4"/>
        </w:rPr>
        <w:t xml:space="preserve"> </w:t>
      </w:r>
      <w:r w:rsidR="008B2E19" w:rsidRPr="00EC2B17">
        <w:rPr>
          <w:spacing w:val="-4"/>
        </w:rPr>
        <w:t>w</w:t>
      </w:r>
      <w:r w:rsidR="00D2252C" w:rsidRPr="00EC2B17">
        <w:rPr>
          <w:spacing w:val="-4"/>
        </w:rPr>
        <w:t xml:space="preserve"> końcu</w:t>
      </w:r>
      <w:r w:rsidR="00D2252C">
        <w:rPr>
          <w:spacing w:val="-2"/>
        </w:rPr>
        <w:t xml:space="preserve"> maja br. </w:t>
      </w:r>
      <w:r w:rsidRPr="00E149BA">
        <w:t xml:space="preserve">zbiorowość ta liczyła </w:t>
      </w:r>
      <w:r w:rsidR="005420C3">
        <w:t>50</w:t>
      </w:r>
      <w:r w:rsidRPr="00E149BA">
        <w:t>,</w:t>
      </w:r>
      <w:r w:rsidR="003B69EE">
        <w:t>1</w:t>
      </w:r>
      <w:r w:rsidRPr="00E149BA">
        <w:t xml:space="preserve"> tys., tj. 9</w:t>
      </w:r>
      <w:r w:rsidR="003B69EE">
        <w:t>1</w:t>
      </w:r>
      <w:r w:rsidRPr="00E149BA">
        <w:t>,</w:t>
      </w:r>
      <w:r w:rsidR="005420C3">
        <w:t>8</w:t>
      </w:r>
      <w:r w:rsidRPr="00E149BA">
        <w:t xml:space="preserve">% ogółu zarejestrowanych (przed rokiem </w:t>
      </w:r>
      <w:r w:rsidR="005420C3">
        <w:t>49</w:t>
      </w:r>
      <w:r w:rsidRPr="00E149BA">
        <w:t>,</w:t>
      </w:r>
      <w:r w:rsidR="005420C3">
        <w:t>1</w:t>
      </w:r>
      <w:r w:rsidRPr="00E149BA">
        <w:t xml:space="preserve"> tys., tj. 9</w:t>
      </w:r>
      <w:r w:rsidR="005420C3">
        <w:t>1</w:t>
      </w:r>
      <w:r w:rsidRPr="00E149BA">
        <w:t>,</w:t>
      </w:r>
      <w:r w:rsidR="005420C3">
        <w:t>3</w:t>
      </w:r>
      <w:r w:rsidRPr="00E149BA">
        <w:t>% ogółu).</w:t>
      </w:r>
    </w:p>
    <w:p w14:paraId="38B9784D" w14:textId="01CAD5C9" w:rsidR="00FB5059" w:rsidRPr="00E149BA" w:rsidRDefault="00FB5059" w:rsidP="00E33ECC">
      <w:pPr>
        <w:pStyle w:val="Akapitzwyky"/>
        <w:jc w:val="left"/>
      </w:pPr>
      <w:r w:rsidRPr="00B00CCA">
        <w:rPr>
          <w:b/>
        </w:rPr>
        <w:t>Bez prawa do zasiłku</w:t>
      </w:r>
      <w:r w:rsidRPr="00E149BA">
        <w:t xml:space="preserve"> pozostawało </w:t>
      </w:r>
      <w:r w:rsidR="00EC2B17">
        <w:t>4</w:t>
      </w:r>
      <w:r w:rsidR="00B47951">
        <w:t>5</w:t>
      </w:r>
      <w:r w:rsidRPr="00E149BA">
        <w:t>,</w:t>
      </w:r>
      <w:r w:rsidR="008F1050">
        <w:t>8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B47951">
        <w:t>mniej</w:t>
      </w:r>
      <w:r w:rsidR="00DC7743" w:rsidRPr="00E149BA">
        <w:t xml:space="preserve">szył </w:t>
      </w:r>
      <w:r w:rsidRPr="00E149BA">
        <w:t>się</w:t>
      </w:r>
      <w:r w:rsidR="008B7AEC">
        <w:t xml:space="preserve"> </w:t>
      </w:r>
      <w:r w:rsidRPr="00E149BA">
        <w:t>w</w:t>
      </w:r>
      <w:r w:rsidR="00860870">
        <w:t> </w:t>
      </w:r>
      <w:r w:rsidRPr="00E149BA">
        <w:t xml:space="preserve">porównaniu </w:t>
      </w:r>
      <w:r w:rsidR="0087028F">
        <w:t xml:space="preserve">z </w:t>
      </w:r>
      <w:r w:rsidR="008B2E19">
        <w:t>majem</w:t>
      </w:r>
      <w:r w:rsidR="0087028F">
        <w:t xml:space="preserve"> </w:t>
      </w:r>
      <w:r w:rsidR="00CB3FCF">
        <w:t>20</w:t>
      </w:r>
      <w:r w:rsidR="00824F2D">
        <w:t>2</w:t>
      </w:r>
      <w:r w:rsidR="00507641">
        <w:t>3</w:t>
      </w:r>
      <w:r w:rsidR="00CB3FCF">
        <w:t xml:space="preserve"> r. </w:t>
      </w:r>
      <w:r w:rsidR="00B07BDA" w:rsidRPr="00E149BA">
        <w:sym w:font="Symbol" w:char="F02D"/>
      </w:r>
      <w:r w:rsidR="00B07BDA" w:rsidRPr="00E149BA">
        <w:t xml:space="preserve"> o </w:t>
      </w:r>
      <w:r w:rsidR="008F1050">
        <w:t>0</w:t>
      </w:r>
      <w:r w:rsidR="00B07BDA" w:rsidRPr="00E149BA">
        <w:t>,</w:t>
      </w:r>
      <w:r w:rsidR="008F1050">
        <w:t>5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8F1050">
        <w:t>3</w:t>
      </w:r>
      <w:r w:rsidRPr="00E149BA">
        <w:t>,</w:t>
      </w:r>
      <w:r w:rsidR="008F1050">
        <w:t>9</w:t>
      </w:r>
      <w:r w:rsidRPr="00E149BA">
        <w:t>%).</w:t>
      </w:r>
    </w:p>
    <w:p w14:paraId="3E48E389" w14:textId="2E3C3982" w:rsidR="00FB5059" w:rsidRPr="00A57E2B" w:rsidRDefault="00860870" w:rsidP="00E33ECC">
      <w:pPr>
        <w:pStyle w:val="Akapitzwyky"/>
        <w:jc w:val="left"/>
      </w:pPr>
      <w:r w:rsidRPr="00BD2723">
        <w:rPr>
          <w:spacing w:val="2"/>
        </w:rPr>
        <w:t xml:space="preserve">W końcu </w:t>
      </w:r>
      <w:r>
        <w:rPr>
          <w:spacing w:val="2"/>
        </w:rPr>
        <w:t>maja</w:t>
      </w:r>
      <w:r w:rsidRPr="00BD2723">
        <w:rPr>
          <w:spacing w:val="2"/>
        </w:rPr>
        <w:t xml:space="preserve"> br. spośród poszczególnych kategorii osób </w:t>
      </w:r>
      <w:r w:rsidRPr="00BD2723">
        <w:rPr>
          <w:b/>
          <w:spacing w:val="2"/>
        </w:rPr>
        <w:t>bezrobotnych znajdujących się w szczególnej sytuacji na</w:t>
      </w:r>
      <w:r w:rsidRPr="00F92998">
        <w:rPr>
          <w:b/>
        </w:rPr>
        <w:t xml:space="preserve">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1"/>
      </w:r>
      <w:r w:rsidRPr="00F92998">
        <w:t xml:space="preserve">, które stanowiły </w:t>
      </w:r>
      <w:r>
        <w:t>4</w:t>
      </w:r>
      <w:r w:rsidR="008F1050">
        <w:t>6</w:t>
      </w:r>
      <w:r w:rsidRPr="00F92998">
        <w:t>,</w:t>
      </w:r>
      <w:r w:rsidR="008F1050">
        <w:t>2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8F1050">
        <w:rPr>
          <w:spacing w:val="-2"/>
        </w:rPr>
        <w:t>1</w:t>
      </w:r>
      <w:r w:rsidRPr="00BA4C11">
        <w:rPr>
          <w:spacing w:val="-2"/>
        </w:rPr>
        <w:t>,</w:t>
      </w:r>
      <w:r w:rsidR="008F1050">
        <w:rPr>
          <w:spacing w:val="-2"/>
        </w:rPr>
        <w:t>6</w:t>
      </w:r>
      <w:r w:rsidRPr="00BA4C11">
        <w:rPr>
          <w:spacing w:val="-2"/>
        </w:rPr>
        <w:t xml:space="preserve"> p.proc. niż rok wcześniej). Znaczną (</w:t>
      </w:r>
      <w:r>
        <w:rPr>
          <w:spacing w:val="-2"/>
        </w:rPr>
        <w:t>jednak mniejszą o 0,</w:t>
      </w:r>
      <w:r w:rsidR="008F1050">
        <w:rPr>
          <w:spacing w:val="-2"/>
        </w:rPr>
        <w:t>4</w:t>
      </w:r>
      <w:r>
        <w:rPr>
          <w:spacing w:val="-2"/>
        </w:rPr>
        <w:t xml:space="preserve"> p.proc.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 w:rsidRPr="00BB077A">
        <w:t>osób</w:t>
      </w:r>
      <w:r w:rsidRPr="008C5A4D">
        <w:rPr>
          <w:spacing w:val="-3"/>
        </w:rPr>
        <w:t xml:space="preserve"> </w:t>
      </w:r>
      <w:r w:rsidR="0070711A">
        <w:t>do 30. roku życia (o 0,</w:t>
      </w:r>
      <w:r w:rsidR="008F1050">
        <w:t>4</w:t>
      </w:r>
      <w:r w:rsidR="0070711A" w:rsidRPr="00BB077A">
        <w:t xml:space="preserve"> p.proc.)</w:t>
      </w:r>
      <w:r w:rsidR="008F1050">
        <w:t xml:space="preserve"> oraz</w:t>
      </w:r>
      <w:r w:rsidR="0070711A">
        <w:t xml:space="preserve"> osób </w:t>
      </w:r>
      <w:r w:rsidRPr="00BA4C11">
        <w:rPr>
          <w:spacing w:val="-3"/>
        </w:rPr>
        <w:t>z niepełno</w:t>
      </w:r>
      <w:r w:rsidRPr="00BB077A">
        <w:t>sprawności</w:t>
      </w:r>
      <w:r>
        <w:t>ą</w:t>
      </w:r>
      <w:r w:rsidRPr="00BB077A">
        <w:t xml:space="preserve"> (o 0,</w:t>
      </w:r>
      <w:r w:rsidR="008F1050">
        <w:t>4</w:t>
      </w:r>
      <w:r w:rsidRPr="00BB077A">
        <w:t xml:space="preserve"> p.proc.)</w:t>
      </w:r>
      <w:r w:rsidR="008F1050">
        <w:t>.</w:t>
      </w:r>
      <w:r>
        <w:t xml:space="preserve"> </w:t>
      </w:r>
      <w:r w:rsidR="008F1050" w:rsidRPr="00BB077A">
        <w:t>Zmniejszył się natomiast odsetek</w:t>
      </w:r>
      <w:r w:rsidR="008F1050" w:rsidRPr="00BA4C11">
        <w:t xml:space="preserve"> osób bezrobotnych posiadających co najmniej jedno dziecko w wieku do 6. roku życia (o </w:t>
      </w:r>
      <w:r w:rsidR="008F1050">
        <w:t>1</w:t>
      </w:r>
      <w:r w:rsidR="008F1050" w:rsidRPr="00BA4C11">
        <w:t>,</w:t>
      </w:r>
      <w:r w:rsidR="008F1050">
        <w:t>8</w:t>
      </w:r>
      <w:r w:rsidR="008F1050" w:rsidRPr="00BA4C11">
        <w:t xml:space="preserve"> p.proc.).</w:t>
      </w:r>
      <w:r w:rsidR="008F1050" w:rsidRPr="00A57E2B">
        <w:t xml:space="preserve"> </w:t>
      </w:r>
      <w:r w:rsidR="008F1050">
        <w:t xml:space="preserve">W ciągu roku w ogólnej liczbie bezrobotnych nie zmienił się udział </w:t>
      </w:r>
      <w:r w:rsidRPr="00BA4C11">
        <w:rPr>
          <w:spacing w:val="-3"/>
        </w:rPr>
        <w:t>korzystających ze świadczeń</w:t>
      </w:r>
      <w:r w:rsidRPr="0080363C">
        <w:rPr>
          <w:spacing w:val="-2"/>
        </w:rPr>
        <w:t xml:space="preserve"> </w:t>
      </w:r>
      <w:r w:rsidRPr="00BA4C11">
        <w:t>pomocy społecznej (</w:t>
      </w:r>
      <w:r w:rsidR="008F1050">
        <w:t>2,4%</w:t>
      </w:r>
      <w:r w:rsidRPr="00BB077A">
        <w:t>)</w:t>
      </w:r>
      <w:r>
        <w:t xml:space="preserve">. </w:t>
      </w:r>
    </w:p>
    <w:p w14:paraId="4BACA449" w14:textId="227A15F9" w:rsidR="00B00CCA" w:rsidRDefault="002C091E" w:rsidP="00B00CCA">
      <w:pPr>
        <w:pStyle w:val="tytutabelki"/>
        <w:spacing w:before="40" w:after="0"/>
      </w:pPr>
      <w:r>
        <w:t>T</w:t>
      </w:r>
      <w:r w:rsidR="00FB5059" w:rsidRPr="00E45D42">
        <w:t xml:space="preserve">ablica 3. </w:t>
      </w:r>
      <w:r w:rsidR="00B00CCA" w:rsidRPr="00AC1BC2">
        <w:t>Udział wybranych kategorii bezrobotnych będących w szczególnej sytuacji na rynku pracy w ogólnej liczbie bezrobotnych zarejestrowanych</w:t>
      </w:r>
    </w:p>
    <w:p w14:paraId="0D4DD624" w14:textId="0C6C8E23" w:rsidR="00722779" w:rsidRPr="00B00CCA" w:rsidRDefault="008F1BA4" w:rsidP="00B00CCA">
      <w:pPr>
        <w:pStyle w:val="tytutabelki"/>
        <w:spacing w:before="0"/>
        <w:ind w:hanging="56"/>
        <w:rPr>
          <w:b w:val="0"/>
        </w:rPr>
      </w:pPr>
      <w:r>
        <w:rPr>
          <w:rFonts w:cs="Arial"/>
          <w:b w:val="0"/>
          <w:color w:val="000000" w:themeColor="text1"/>
          <w:sz w:val="18"/>
          <w:szCs w:val="18"/>
        </w:rPr>
        <w:t xml:space="preserve"> </w:t>
      </w:r>
      <w:r w:rsidR="00B00CCA" w:rsidRPr="00B00CCA">
        <w:rPr>
          <w:rFonts w:cs="Arial"/>
          <w:b w:val="0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&#10;Dane do tablicy dostępne są w załączonym pliku Excel.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B00CCA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1B6E835F" w:rsidR="004F1178" w:rsidRPr="00595529" w:rsidRDefault="004F1178" w:rsidP="0050764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824F2D">
              <w:rPr>
                <w:color w:val="000000"/>
                <w:sz w:val="16"/>
                <w:szCs w:val="16"/>
              </w:rPr>
              <w:t>2</w:t>
            </w:r>
            <w:r w:rsidR="0050764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3CDD4A00" w:rsidR="004F1178" w:rsidRPr="00595529" w:rsidRDefault="004F1178" w:rsidP="0050764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615835">
              <w:rPr>
                <w:color w:val="000000"/>
                <w:sz w:val="16"/>
                <w:szCs w:val="16"/>
              </w:rPr>
              <w:t>2</w:t>
            </w:r>
            <w:r w:rsidR="00507641">
              <w:rPr>
                <w:color w:val="000000"/>
                <w:sz w:val="16"/>
                <w:szCs w:val="16"/>
              </w:rPr>
              <w:t>4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8D4CBF3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316D12C1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6F7AB5F5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507641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210A1ED" w:rsidR="00507641" w:rsidRPr="00595529" w:rsidRDefault="00507641" w:rsidP="00507641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0E9D7BAB" w:rsidR="00507641" w:rsidRPr="0087028F" w:rsidRDefault="00507641" w:rsidP="0050764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1A8F246E" w:rsidR="00507641" w:rsidRPr="00595529" w:rsidRDefault="00507641" w:rsidP="0050764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12C07DCD" w:rsidR="00507641" w:rsidRPr="00595529" w:rsidRDefault="00187340" w:rsidP="0050764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</w:tr>
      <w:tr w:rsidR="00507641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0320ECD9" w:rsidR="00507641" w:rsidRPr="00595529" w:rsidRDefault="00507641" w:rsidP="00507641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4A9DFA48" w:rsidR="00507641" w:rsidRPr="0087028F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00754FA7" w:rsidR="00507641" w:rsidRPr="00595529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62DD44C7" w:rsidR="00507641" w:rsidRPr="00595529" w:rsidRDefault="00187340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</w:tr>
      <w:tr w:rsidR="00507641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507641" w:rsidRPr="00595529" w:rsidRDefault="00507641" w:rsidP="0050764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2997679C" w:rsidR="00507641" w:rsidRPr="0087028F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2F7D7C48" w:rsidR="00507641" w:rsidRPr="00595529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4E6B8713" w:rsidR="00507641" w:rsidRPr="00595529" w:rsidRDefault="00187340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46,2</w:t>
            </w:r>
          </w:p>
        </w:tc>
      </w:tr>
      <w:tr w:rsidR="00507641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212AFC1A" w:rsidR="00507641" w:rsidRPr="00595529" w:rsidRDefault="00507641" w:rsidP="0050764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306EA224" w:rsidR="00507641" w:rsidRPr="0087028F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7C159BFD" w:rsidR="00507641" w:rsidRPr="00595529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515830E1" w:rsidR="00507641" w:rsidRPr="00595529" w:rsidRDefault="00187340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</w:tr>
      <w:tr w:rsidR="00507641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507641" w:rsidRPr="00595529" w:rsidRDefault="00507641" w:rsidP="0050764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1F4F0A15" w:rsidR="00507641" w:rsidRPr="0087028F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640E2957" w:rsidR="00507641" w:rsidRPr="00595529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34E77309" w:rsidR="00507641" w:rsidRPr="00595529" w:rsidRDefault="00187340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507641" w:rsidRPr="00290658" w14:paraId="5804CABF" w14:textId="77777777" w:rsidTr="0086087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09163EED" w:rsidR="00507641" w:rsidRPr="00595529" w:rsidRDefault="00507641" w:rsidP="00507641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36429AA6" w:rsidR="00507641" w:rsidRPr="0087028F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0E54CA8C" w:rsidR="00507641" w:rsidRPr="00595529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0AF93D05" w:rsidR="00507641" w:rsidRPr="00595529" w:rsidRDefault="00187340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</w:tr>
      <w:tr w:rsidR="00507641" w:rsidRPr="00290658" w14:paraId="65B11A74" w14:textId="77777777" w:rsidTr="0086087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67158D55" w:rsidR="00507641" w:rsidRPr="00595529" w:rsidRDefault="00507641" w:rsidP="0050764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3433B609" w:rsidR="00507641" w:rsidRPr="0087028F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65EB0B76" w:rsidR="00507641" w:rsidRPr="00595529" w:rsidRDefault="00507641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16A6A762" w:rsidR="00507641" w:rsidRPr="00595529" w:rsidRDefault="00187340" w:rsidP="0050764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</w:tbl>
    <w:p w14:paraId="5650C1D6" w14:textId="4ACFFF80" w:rsidR="004344D7" w:rsidRPr="0079338D" w:rsidRDefault="00DC7428" w:rsidP="00D27CDD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34400" behindDoc="0" locked="0" layoutInCell="1" allowOverlap="1" wp14:anchorId="1FC1DD64" wp14:editId="3E3F37A2">
            <wp:simplePos x="0" y="0"/>
            <wp:positionH relativeFrom="column">
              <wp:posOffset>523875</wp:posOffset>
            </wp:positionH>
            <wp:positionV relativeFrom="paragraph">
              <wp:posOffset>250825</wp:posOffset>
            </wp:positionV>
            <wp:extent cx="5587200" cy="2620800"/>
            <wp:effectExtent l="0" t="0" r="0" b="8255"/>
            <wp:wrapNone/>
            <wp:docPr id="18" name="Obraz 18" descr="Wykres słupkowy pionowy prezentuje liczbę bezrobotnych przypadających na 1 ofertę pracy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1D635F4C" w14:textId="78680D37" w:rsidR="00293805" w:rsidRDefault="00D2252C" w:rsidP="00DC7428">
      <w:pPr>
        <w:pStyle w:val="Akapitzwyky"/>
        <w:spacing w:before="4200"/>
        <w:jc w:val="left"/>
      </w:pPr>
      <w:r>
        <w:lastRenderedPageBreak/>
        <w:t xml:space="preserve">W maju br. </w:t>
      </w:r>
      <w:r w:rsidR="00293805">
        <w:t xml:space="preserve">do powiatowych urzędów pracy zgłoszono </w:t>
      </w:r>
      <w:r w:rsidR="00A1289C">
        <w:t>6930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2"/>
      </w:r>
      <w:r w:rsidR="00E52C28" w:rsidRPr="0082152D">
        <w:t>,</w:t>
      </w:r>
      <w:r w:rsidR="00293805">
        <w:t xml:space="preserve"> tj. o </w:t>
      </w:r>
      <w:r w:rsidR="00A1289C">
        <w:t>1,9 tys.</w:t>
      </w:r>
      <w:r w:rsidR="00293805">
        <w:t xml:space="preserve"> ofert</w:t>
      </w:r>
      <w:r w:rsidR="00AB20DD">
        <w:t xml:space="preserve"> </w:t>
      </w:r>
      <w:r w:rsidR="00706C1F">
        <w:t>mni</w:t>
      </w:r>
      <w:r w:rsidR="00293805">
        <w:t>ej niż przed rokiem</w:t>
      </w:r>
      <w:r w:rsidR="00BC50E7">
        <w:t>, natomiast</w:t>
      </w:r>
      <w:r w:rsidR="006C2117">
        <w:t xml:space="preserve"> </w:t>
      </w:r>
      <w:r w:rsidR="00293805">
        <w:t xml:space="preserve">o </w:t>
      </w:r>
      <w:r w:rsidR="00A1289C">
        <w:t>1</w:t>
      </w:r>
      <w:r w:rsidR="00BC50E7">
        <w:t>,4 tys.</w:t>
      </w:r>
      <w:r w:rsidR="00293805">
        <w:t xml:space="preserve"> </w:t>
      </w:r>
      <w:r w:rsidR="00E85BD1">
        <w:t>więc</w:t>
      </w:r>
      <w:r w:rsidR="00293805">
        <w:t xml:space="preserve">ej niż przed miesiącem. </w:t>
      </w:r>
      <w:r>
        <w:t xml:space="preserve"> W końcu maja br. </w:t>
      </w:r>
      <w:r w:rsidR="00A1289C">
        <w:t>5737</w:t>
      </w:r>
      <w:r w:rsidR="00293805">
        <w:t xml:space="preserve"> miejsc pracy pozostawał</w:t>
      </w:r>
      <w:r w:rsidR="00BC50E7">
        <w:t>o</w:t>
      </w:r>
      <w:r w:rsidR="00C84A29">
        <w:t xml:space="preserve"> nierozdysponowan</w:t>
      </w:r>
      <w:r w:rsidR="00BC50E7">
        <w:t>ych</w:t>
      </w:r>
      <w:r w:rsidR="00293805">
        <w:t>,</w:t>
      </w:r>
      <w:r w:rsidR="00F521A0">
        <w:t xml:space="preserve"> </w:t>
      </w:r>
      <w:r w:rsidR="00293805" w:rsidRPr="00BC50E7">
        <w:rPr>
          <w:spacing w:val="-4"/>
        </w:rPr>
        <w:t>co oznacza,</w:t>
      </w:r>
      <w:r w:rsidR="00E85BD1" w:rsidRPr="00BC50E7">
        <w:rPr>
          <w:spacing w:val="-4"/>
        </w:rPr>
        <w:t xml:space="preserve"> </w:t>
      </w:r>
      <w:r w:rsidR="00293805" w:rsidRPr="00BC50E7">
        <w:rPr>
          <w:spacing w:val="-4"/>
        </w:rPr>
        <w:t xml:space="preserve">że na </w:t>
      </w:r>
      <w:r w:rsidR="006C2117" w:rsidRPr="00BC50E7">
        <w:rPr>
          <w:spacing w:val="-4"/>
        </w:rPr>
        <w:t>1</w:t>
      </w:r>
      <w:r w:rsidR="00293805" w:rsidRPr="00BC50E7">
        <w:rPr>
          <w:spacing w:val="-4"/>
        </w:rPr>
        <w:t xml:space="preserve"> ofertę pracy przypadało</w:t>
      </w:r>
      <w:r w:rsidR="00F521A0" w:rsidRPr="00BC50E7">
        <w:rPr>
          <w:spacing w:val="-4"/>
        </w:rPr>
        <w:t xml:space="preserve"> </w:t>
      </w:r>
      <w:r w:rsidR="00A1289C">
        <w:rPr>
          <w:spacing w:val="-4"/>
        </w:rPr>
        <w:t>10</w:t>
      </w:r>
      <w:r w:rsidR="00F521A0" w:rsidRPr="00BC50E7">
        <w:rPr>
          <w:spacing w:val="-4"/>
        </w:rPr>
        <w:t xml:space="preserve"> bezrobotnych (</w:t>
      </w:r>
      <w:r w:rsidR="00A1289C" w:rsidRPr="00BC50E7">
        <w:rPr>
          <w:spacing w:val="-4"/>
        </w:rPr>
        <w:t xml:space="preserve">przed rokiem – </w:t>
      </w:r>
      <w:r w:rsidR="00A1289C">
        <w:rPr>
          <w:spacing w:val="-4"/>
        </w:rPr>
        <w:t>6,</w:t>
      </w:r>
      <w:r w:rsidR="00A1289C" w:rsidRPr="00BC50E7">
        <w:rPr>
          <w:spacing w:val="-4"/>
        </w:rPr>
        <w:t xml:space="preserve"> </w:t>
      </w:r>
      <w:r w:rsidR="007430D0" w:rsidRPr="00BC50E7">
        <w:rPr>
          <w:spacing w:val="-4"/>
        </w:rPr>
        <w:t xml:space="preserve">przed miesiącem </w:t>
      </w:r>
      <w:r w:rsidR="00E85BD1" w:rsidRPr="00BC50E7">
        <w:rPr>
          <w:spacing w:val="-4"/>
        </w:rPr>
        <w:t xml:space="preserve">– </w:t>
      </w:r>
      <w:r w:rsidR="00BC50E7" w:rsidRPr="00BC50E7">
        <w:rPr>
          <w:spacing w:val="-4"/>
        </w:rPr>
        <w:t>1</w:t>
      </w:r>
      <w:r w:rsidR="00A1289C">
        <w:rPr>
          <w:spacing w:val="-4"/>
        </w:rPr>
        <w:t>2</w:t>
      </w:r>
      <w:r w:rsidR="00293805" w:rsidRPr="00BC50E7">
        <w:rPr>
          <w:spacing w:val="-4"/>
        </w:rPr>
        <w:t xml:space="preserve"> bezrobotnych</w:t>
      </w:r>
      <w:r w:rsidR="00F521A0">
        <w:t>)</w:t>
      </w:r>
      <w:r w:rsidR="00293805">
        <w:t>.</w:t>
      </w:r>
    </w:p>
    <w:p w14:paraId="084BBA3C" w14:textId="5ABF3041" w:rsidR="00722779" w:rsidRDefault="00D2252C" w:rsidP="00C77732">
      <w:pPr>
        <w:pStyle w:val="Akapitzwyky"/>
        <w:spacing w:after="0"/>
        <w:jc w:val="left"/>
      </w:pPr>
      <w:r>
        <w:t xml:space="preserve">W końcu maja br. </w:t>
      </w:r>
      <w:r w:rsidR="00293805">
        <w:t xml:space="preserve">w województwie zgłoszono zwolnienia grupowe z </w:t>
      </w:r>
      <w:r w:rsidR="00A1289C">
        <w:t>13</w:t>
      </w:r>
      <w:r w:rsidR="004E1233">
        <w:t xml:space="preserve"> </w:t>
      </w:r>
      <w:r w:rsidR="00C84A29">
        <w:t>zakładów (</w:t>
      </w:r>
      <w:r w:rsidR="00706C1F">
        <w:t>wszystkie</w:t>
      </w:r>
      <w:r w:rsidR="004E1233">
        <w:t xml:space="preserve">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A1289C">
        <w:t>1730</w:t>
      </w:r>
      <w:r w:rsidR="00293805">
        <w:t xml:space="preserve"> pracowników. Rok wcześniej dotyczyło to </w:t>
      </w:r>
      <w:r w:rsidR="00A1289C">
        <w:t>9</w:t>
      </w:r>
      <w:r w:rsidR="00293805">
        <w:t xml:space="preserve"> zakładów (</w:t>
      </w:r>
      <w:r w:rsidR="00BC50E7">
        <w:t>wszystkie</w:t>
      </w:r>
      <w:r w:rsidR="004E1233">
        <w:t xml:space="preserve"> </w:t>
      </w:r>
      <w:r w:rsidR="006C2117">
        <w:t>z sektora prywatnego</w:t>
      </w:r>
      <w:r w:rsidR="00293805">
        <w:t xml:space="preserve">) i </w:t>
      </w:r>
      <w:r w:rsidR="00A1289C">
        <w:t>314</w:t>
      </w:r>
      <w:r w:rsidR="00293805">
        <w:t xml:space="preserve"> pracowników, a</w:t>
      </w:r>
      <w:r w:rsidR="00BC50E7">
        <w:t> </w:t>
      </w:r>
      <w:r w:rsidR="00293805">
        <w:t xml:space="preserve">miesiąc wcześniej – </w:t>
      </w:r>
      <w:r w:rsidR="00BC50E7">
        <w:t>1</w:t>
      </w:r>
      <w:r w:rsidR="00A1289C">
        <w:t>3</w:t>
      </w:r>
      <w:r w:rsidR="00293805">
        <w:t xml:space="preserve"> zakładów (</w:t>
      </w:r>
      <w:r w:rsidR="00BC50E7">
        <w:t>wszystkie</w:t>
      </w:r>
      <w:r w:rsidR="004E1233">
        <w:t xml:space="preserve"> </w:t>
      </w:r>
      <w:r w:rsidR="00C84A29">
        <w:t>z sektora prywatnego</w:t>
      </w:r>
      <w:r w:rsidR="00293805">
        <w:t xml:space="preserve">) i </w:t>
      </w:r>
      <w:r w:rsidR="00A1289C">
        <w:t>1643</w:t>
      </w:r>
      <w:r w:rsidR="00293805">
        <w:t xml:space="preserve"> osób.</w:t>
      </w:r>
    </w:p>
    <w:p w14:paraId="5C34382F" w14:textId="028B9A90" w:rsidR="00293805" w:rsidRDefault="00293805" w:rsidP="00C77732">
      <w:pPr>
        <w:pStyle w:val="Nagwek1"/>
        <w:spacing w:after="24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27B36BFC" w:rsidR="00ED375F" w:rsidRPr="00160C61" w:rsidRDefault="00D2252C" w:rsidP="0050764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615835">
              <w:rPr>
                <w:rFonts w:ascii="Fira Sans SemiBold" w:hAnsi="Fira Sans SemiBold"/>
              </w:rPr>
              <w:t>202</w:t>
            </w:r>
            <w:r w:rsidR="00507641">
              <w:rPr>
                <w:rFonts w:ascii="Fira Sans SemiBold" w:hAnsi="Fira Sans SemiBold"/>
              </w:rPr>
              <w:t>4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860870" w:rsidRPr="00E542A4">
              <w:rPr>
                <w:rFonts w:ascii="Fira Sans SemiBold" w:hAnsi="Fira Sans SemiBold"/>
              </w:rPr>
              <w:t xml:space="preserve">przeciętne miesięczne wynagrodzenie brutto w sektorze przedsiębiorstw wzrosło w skali roku, </w:t>
            </w:r>
            <w:r w:rsidR="00075C4C">
              <w:rPr>
                <w:rFonts w:ascii="Fira Sans SemiBold" w:hAnsi="Fira Sans SemiBold"/>
              </w:rPr>
              <w:t>natomiast zmniejszyło się</w:t>
            </w:r>
            <w:r w:rsidR="00860870" w:rsidRPr="00E542A4">
              <w:rPr>
                <w:rFonts w:ascii="Fira Sans SemiBold" w:hAnsi="Fira Sans SemiBold"/>
              </w:rPr>
              <w:t xml:space="preserve"> w porównaniu z poprzednim miesiącem</w:t>
            </w:r>
            <w:r w:rsidR="00B00CCA" w:rsidRPr="00160C61">
              <w:rPr>
                <w:rFonts w:ascii="Fira Sans SemiBold" w:hAnsi="Fira Sans SemiBold"/>
              </w:rPr>
              <w:t>.</w:t>
            </w:r>
          </w:p>
        </w:tc>
      </w:tr>
    </w:tbl>
    <w:p w14:paraId="5A5C393E" w14:textId="583BD789" w:rsidR="00293805" w:rsidRPr="00075C4C" w:rsidRDefault="00293805" w:rsidP="00C77732">
      <w:pPr>
        <w:pStyle w:val="Akapitzwyky"/>
        <w:spacing w:before="120"/>
        <w:jc w:val="left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D2252C">
        <w:t xml:space="preserve">w maju br. </w:t>
      </w:r>
      <w:r w:rsidR="00860870">
        <w:t>wyniosło</w:t>
      </w:r>
      <w:r w:rsidRPr="00013BC6">
        <w:rPr>
          <w:spacing w:val="-4"/>
        </w:rPr>
        <w:t xml:space="preserve"> </w:t>
      </w:r>
      <w:r w:rsidR="006345BF" w:rsidRPr="006345BF">
        <w:rPr>
          <w:spacing w:val="-4"/>
        </w:rPr>
        <w:t>8434,56</w:t>
      </w:r>
      <w:r w:rsidR="00075C4C">
        <w:rPr>
          <w:spacing w:val="-4"/>
        </w:rPr>
        <w:t xml:space="preserve"> </w:t>
      </w:r>
      <w:r w:rsidRPr="00013BC6">
        <w:rPr>
          <w:spacing w:val="-4"/>
        </w:rPr>
        <w:t xml:space="preserve">zł </w:t>
      </w:r>
      <w:r w:rsidRPr="00075C4C">
        <w:t xml:space="preserve">i było wyższe o </w:t>
      </w:r>
      <w:r w:rsidR="00B56C62" w:rsidRPr="00075C4C">
        <w:t>1</w:t>
      </w:r>
      <w:r w:rsidR="006345BF">
        <w:t>3</w:t>
      </w:r>
      <w:r w:rsidRPr="00075C4C">
        <w:t>,</w:t>
      </w:r>
      <w:r w:rsidR="006345BF">
        <w:t>0</w:t>
      </w:r>
      <w:r w:rsidRPr="00075C4C">
        <w:t xml:space="preserve">% w relacji </w:t>
      </w:r>
      <w:r w:rsidR="0087028F" w:rsidRPr="00075C4C">
        <w:t xml:space="preserve">do </w:t>
      </w:r>
      <w:r w:rsidR="00FD620E" w:rsidRPr="00075C4C">
        <w:t>maja</w:t>
      </w:r>
      <w:r w:rsidR="0087028F" w:rsidRPr="00075C4C">
        <w:t xml:space="preserve"> </w:t>
      </w:r>
      <w:r w:rsidRPr="00075C4C">
        <w:t>poprzedniego roku (</w:t>
      </w:r>
      <w:r w:rsidR="00D2252C" w:rsidRPr="00075C4C">
        <w:t xml:space="preserve">w maju </w:t>
      </w:r>
      <w:r w:rsidR="00CB3FCF" w:rsidRPr="00075C4C">
        <w:t>20</w:t>
      </w:r>
      <w:r w:rsidR="008A0CA1" w:rsidRPr="00075C4C">
        <w:t>2</w:t>
      </w:r>
      <w:r w:rsidR="00507641">
        <w:t>3</w:t>
      </w:r>
      <w:r w:rsidR="00CB3FCF" w:rsidRPr="00075C4C">
        <w:t xml:space="preserve"> r. </w:t>
      </w:r>
      <w:r w:rsidR="00943B1C" w:rsidRPr="00075C4C">
        <w:t xml:space="preserve">wzrosło o </w:t>
      </w:r>
      <w:r w:rsidR="002E638D" w:rsidRPr="00075C4C">
        <w:t>1</w:t>
      </w:r>
      <w:r w:rsidR="006345BF">
        <w:t>2</w:t>
      </w:r>
      <w:r w:rsidRPr="00075C4C">
        <w:t>,</w:t>
      </w:r>
      <w:r w:rsidR="006345BF">
        <w:t>3</w:t>
      </w:r>
      <w:r w:rsidRPr="00075C4C">
        <w:t>%</w:t>
      </w:r>
      <w:r w:rsidR="00FD620E" w:rsidRPr="00075C4C">
        <w:t xml:space="preserve"> </w:t>
      </w:r>
      <w:r w:rsidRPr="00075C4C">
        <w:t>w skali roku).</w:t>
      </w:r>
    </w:p>
    <w:p w14:paraId="1F0CD505" w14:textId="7D92708F" w:rsidR="00293805" w:rsidRDefault="00293805" w:rsidP="00C77732">
      <w:pPr>
        <w:pStyle w:val="Akapitzwyky"/>
        <w:spacing w:after="0"/>
        <w:jc w:val="left"/>
      </w:pPr>
      <w:r w:rsidRPr="004807DE">
        <w:t xml:space="preserve">W kraju przeciętne wynagrodzenie </w:t>
      </w:r>
      <w:r w:rsidR="00D2252C" w:rsidRPr="004807DE">
        <w:t xml:space="preserve">w maju br. </w:t>
      </w:r>
      <w:r w:rsidRPr="004807DE">
        <w:t xml:space="preserve">wyniosło </w:t>
      </w:r>
      <w:r w:rsidR="004807DE" w:rsidRPr="004807DE">
        <w:t xml:space="preserve">7999,69 </w:t>
      </w:r>
      <w:r w:rsidRPr="004807DE">
        <w:t xml:space="preserve">zł i wzrosło w ciągu roku o </w:t>
      </w:r>
      <w:r w:rsidR="00F14908" w:rsidRPr="004807DE">
        <w:t>1</w:t>
      </w:r>
      <w:r w:rsidR="004807DE" w:rsidRPr="004807DE">
        <w:t>1</w:t>
      </w:r>
      <w:r w:rsidRPr="004807DE">
        <w:t>,</w:t>
      </w:r>
      <w:r w:rsidR="004807DE" w:rsidRPr="004807DE">
        <w:t>4</w:t>
      </w:r>
      <w:r w:rsidRPr="004807DE">
        <w:t>%.</w:t>
      </w:r>
    </w:p>
    <w:p w14:paraId="7C92B3DC" w14:textId="3DD1020E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B00CCA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2DA10195" w:rsidR="000E2869" w:rsidRPr="0082770B" w:rsidRDefault="00B00CCA" w:rsidP="00CC4603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</w:t>
            </w:r>
            <w:r w:rsidR="00CC4603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36ED3592" w:rsidR="000E2869" w:rsidRPr="0082770B" w:rsidRDefault="00B00CCA" w:rsidP="00CC4603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01–05 202</w:t>
            </w:r>
            <w:r w:rsidR="00CC4603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38B1CF60" w:rsidR="000E2869" w:rsidRPr="0082770B" w:rsidRDefault="00860870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6904B71B" w:rsidR="000E2869" w:rsidRPr="0082770B" w:rsidRDefault="00B00CCA" w:rsidP="00CC460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 w:rsidR="00CC4603">
              <w:rPr>
                <w:rFonts w:cs="Arial"/>
                <w:spacing w:val="-2"/>
                <w:sz w:val="16"/>
                <w:szCs w:val="16"/>
              </w:rPr>
              <w:t>3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21318887" w:rsidR="000E2869" w:rsidRPr="0082770B" w:rsidRDefault="00860870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6A272B67" w:rsidR="000E2869" w:rsidRPr="0082770B" w:rsidRDefault="00B00CCA" w:rsidP="00CC460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01–05 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 w:rsidR="00CC4603">
              <w:rPr>
                <w:rFonts w:cs="Arial"/>
                <w:spacing w:val="-2"/>
                <w:sz w:val="16"/>
                <w:szCs w:val="16"/>
              </w:rPr>
              <w:t>3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D569F" w:rsidRPr="0082770B" w14:paraId="27E972F3" w14:textId="77777777" w:rsidTr="00502635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ED569F" w:rsidRPr="00AE5178" w:rsidRDefault="00ED569F" w:rsidP="00ED569F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149252FB" w:rsidR="00ED569F" w:rsidRPr="00ED569F" w:rsidRDefault="00ED569F" w:rsidP="00ED569F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ED569F">
              <w:rPr>
                <w:rFonts w:ascii="Fira Sans SemiBold" w:hAnsi="Fira Sans SemiBold" w:cs="Arial"/>
                <w:sz w:val="16"/>
                <w:szCs w:val="16"/>
              </w:rPr>
              <w:t>8434,56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4C861677" w:rsidR="00ED569F" w:rsidRPr="00ED569F" w:rsidRDefault="00ED569F" w:rsidP="00ED569F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ED569F">
              <w:rPr>
                <w:rFonts w:ascii="Fira Sans SemiBold" w:hAnsi="Fira Sans SemiBold" w:cs="Arial"/>
                <w:sz w:val="16"/>
                <w:szCs w:val="16"/>
              </w:rPr>
              <w:t>113,0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4F189E4F" w:rsidR="00ED569F" w:rsidRPr="00ED569F" w:rsidRDefault="00ED569F" w:rsidP="00ED569F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ED569F">
              <w:rPr>
                <w:rFonts w:ascii="Fira Sans SemiBold" w:hAnsi="Fira Sans SemiBold" w:cs="Arial"/>
                <w:sz w:val="16"/>
                <w:szCs w:val="16"/>
              </w:rPr>
              <w:t>8426,14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7E7E16AF" w:rsidR="00ED569F" w:rsidRPr="00ED569F" w:rsidRDefault="00ED569F" w:rsidP="00ED569F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ED569F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</w:tr>
      <w:tr w:rsidR="000E2869" w:rsidRPr="0082770B" w14:paraId="000ED4DC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502635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D569F" w:rsidRPr="0082770B" w14:paraId="76BE4CF6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1B542886" w:rsidR="00ED569F" w:rsidRPr="0066502B" w:rsidRDefault="00ED569F" w:rsidP="00ED569F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8856,27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06A36B5C" w:rsidR="00ED569F" w:rsidRPr="0066502B" w:rsidRDefault="00ED569F" w:rsidP="00ED569F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465A5142" w:rsidR="00ED569F" w:rsidRPr="0066502B" w:rsidRDefault="00ED569F" w:rsidP="00ED569F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8735,23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11EC2A98" w:rsidR="00ED569F" w:rsidRPr="0066502B" w:rsidRDefault="00ED569F" w:rsidP="00ED569F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0E2869" w:rsidRPr="0082770B" w14:paraId="758CC35B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502635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50263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50263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50263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D569F" w:rsidRPr="0082770B" w14:paraId="6F1641F4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4E32A48F" w:rsidR="00ED569F" w:rsidRPr="0066502B" w:rsidRDefault="00ED569F" w:rsidP="00ED569F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8370,30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07DFD57F" w:rsidR="00ED569F" w:rsidRPr="0066502B" w:rsidRDefault="00ED569F" w:rsidP="00ED569F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310E30EB" w:rsidR="00ED569F" w:rsidRPr="0066502B" w:rsidRDefault="00ED569F" w:rsidP="00ED569F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8286,69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087781AA" w:rsidR="00ED569F" w:rsidRPr="0066502B" w:rsidRDefault="00ED569F" w:rsidP="00ED569F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ED569F" w:rsidRPr="0082770B" w14:paraId="0838E2EB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69A7C5CF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7004,04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645C8893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4CF066FD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6931,11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3DABCDDA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ED569F" w:rsidRPr="0082770B" w14:paraId="5EC38A86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03050B27" w:rsidR="00ED569F" w:rsidRPr="0066502B" w:rsidRDefault="00ED569F" w:rsidP="00ED56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8093,20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73897A4E" w:rsidR="00ED569F" w:rsidRPr="0066502B" w:rsidRDefault="00ED569F" w:rsidP="00ED56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7C2609CE" w:rsidR="00ED569F" w:rsidRPr="0066502B" w:rsidRDefault="00ED569F" w:rsidP="00ED56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8146,63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5A532456" w:rsidR="00ED569F" w:rsidRPr="0066502B" w:rsidRDefault="00ED569F" w:rsidP="00ED56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</w:tr>
      <w:tr w:rsidR="00ED569F" w:rsidRPr="0082770B" w14:paraId="5DA0683C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42A5E4DD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7517,31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7149C228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35AA6A80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7526,74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65C46E9D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ED569F" w:rsidRPr="0082770B" w14:paraId="5C47D11E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3BD46D21" w:rsidR="00ED569F" w:rsidRPr="0066502B" w:rsidRDefault="00ED569F" w:rsidP="00ED569F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7388,88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5F6B5AA3" w:rsidR="00ED569F" w:rsidRPr="0066502B" w:rsidRDefault="00ED569F" w:rsidP="00ED569F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3480FC47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7304,97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535AFA32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ED569F" w:rsidRPr="0082770B" w14:paraId="78BEC67E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643D382A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6155,83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1BA08198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779871FE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6523,63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2E5A0BF2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</w:tr>
      <w:tr w:rsidR="00ED569F" w:rsidRPr="0082770B" w14:paraId="277DD858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4F890154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13755,91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5604D91E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130A396E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13496,94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0A49E929" w:rsidR="00ED569F" w:rsidRPr="0066502B" w:rsidRDefault="00ED569F" w:rsidP="00ED569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ED569F" w:rsidRPr="0082770B" w14:paraId="66A1831D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50828636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7455,66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3A63A7EC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1C2DEE90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7303,44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2925DE62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ED569F" w:rsidRPr="0082770B" w14:paraId="08E4534C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2CD127CD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10093,92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6EF0A0E9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205A08C0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10582,16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390E7C33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ED569F" w:rsidRPr="0082770B" w14:paraId="148E7D74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7BBF912E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6386,93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7F319E0C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2D893ACE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6576,15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04A1C1D6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</w:tr>
      <w:tr w:rsidR="00ED569F" w:rsidRPr="0082770B" w14:paraId="7A38B442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4C95EFC8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7141,91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2F1C989C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7717610D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6994,36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56F31B65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ED569F" w:rsidRPr="0082770B" w14:paraId="66CB3E3B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ED569F" w:rsidRPr="00111E7C" w:rsidRDefault="00ED569F" w:rsidP="00ED569F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476ECC48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7218,86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009FB0CA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094DE591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7321,14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0C6C974A" w:rsidR="00ED569F" w:rsidRPr="0066502B" w:rsidRDefault="00ED569F" w:rsidP="00ED569F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</w:tbl>
    <w:p w14:paraId="780CDCDB" w14:textId="14A34468"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3BCD8ED9" w14:textId="10F4095A" w:rsidR="00B00CCA" w:rsidRPr="00D75504" w:rsidRDefault="00860870" w:rsidP="00860870">
      <w:pPr>
        <w:pStyle w:val="Akapitzwyky"/>
        <w:spacing w:before="120" w:after="160" w:line="260" w:lineRule="exact"/>
        <w:jc w:val="left"/>
      </w:pPr>
      <w:r w:rsidRPr="00D75504">
        <w:t>W porównaniu z majem 202</w:t>
      </w:r>
      <w:r w:rsidR="00CC4603">
        <w:t>3</w:t>
      </w:r>
      <w:r w:rsidRPr="00D75504">
        <w:t xml:space="preserve"> r</w:t>
      </w:r>
      <w:r w:rsidR="00D75504" w:rsidRPr="00D75504">
        <w:t>.</w:t>
      </w:r>
      <w:r w:rsidRPr="00D75504">
        <w:t xml:space="preserve"> </w:t>
      </w:r>
      <w:r w:rsidR="00CC4603" w:rsidRPr="009C205F">
        <w:t>wzrost przeciętnych wynagrodzeń odnotowano we wszystkich sekcjach sektora przedsiębiorstw, w tym w administrowaniu i działalności wspierającej oraz w działalności związanej z kulturą, rozrywk</w:t>
      </w:r>
      <w:r w:rsidR="00CC4603">
        <w:t>ą</w:t>
      </w:r>
      <w:r w:rsidR="006345BF">
        <w:t xml:space="preserve"> i </w:t>
      </w:r>
      <w:r w:rsidR="00CC4603" w:rsidRPr="009C205F">
        <w:t>rekreacją po 1</w:t>
      </w:r>
      <w:r w:rsidR="006345BF">
        <w:t>6</w:t>
      </w:r>
      <w:r w:rsidR="00CC4603" w:rsidRPr="009C205F">
        <w:t>,</w:t>
      </w:r>
      <w:r w:rsidR="006345BF">
        <w:t>5</w:t>
      </w:r>
      <w:r w:rsidR="00CC4603" w:rsidRPr="009C205F">
        <w:t>%.</w:t>
      </w:r>
      <w:r w:rsidRPr="00D75504">
        <w:t xml:space="preserve"> </w:t>
      </w:r>
    </w:p>
    <w:p w14:paraId="52B3637E" w14:textId="7D17813B" w:rsidR="008D1096" w:rsidRPr="009E04B1" w:rsidRDefault="00DC7428" w:rsidP="008D1096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35424" behindDoc="0" locked="0" layoutInCell="1" allowOverlap="1" wp14:anchorId="7878A594" wp14:editId="74DBFC10">
            <wp:simplePos x="0" y="0"/>
            <wp:positionH relativeFrom="column">
              <wp:posOffset>556485</wp:posOffset>
            </wp:positionH>
            <wp:positionV relativeFrom="paragraph">
              <wp:posOffset>375920</wp:posOffset>
            </wp:positionV>
            <wp:extent cx="5600700" cy="2482596"/>
            <wp:effectExtent l="0" t="0" r="0" b="0"/>
            <wp:wrapNone/>
            <wp:doc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1096" w:rsidRPr="009E04B1">
        <w:t>Wykres 4.</w:t>
      </w:r>
      <w:r w:rsidR="008D1096" w:rsidRPr="009E04B1">
        <w:rPr>
          <w:shd w:val="clear" w:color="auto" w:fill="FFFFFF"/>
        </w:rPr>
        <w:t xml:space="preserve"> </w:t>
      </w:r>
      <w:r w:rsidR="008D1096" w:rsidRPr="009E04B1">
        <w:t>Odchylenia względne przeciętnych miesięcznych wynagrodzeń brutto od średniego wynagrodzenia w sektorze przedsiębiorstw w województwie według wybranych sekcji w maju 20</w:t>
      </w:r>
      <w:r w:rsidR="008D1096">
        <w:t>2</w:t>
      </w:r>
      <w:r w:rsidR="00CC4603">
        <w:t>4</w:t>
      </w:r>
      <w:r w:rsidR="008D1096" w:rsidRPr="009E04B1">
        <w:t xml:space="preserve"> r.</w:t>
      </w:r>
    </w:p>
    <w:p w14:paraId="4CD1EA2B" w14:textId="25F8AE32" w:rsidR="001071CD" w:rsidRPr="00CE1785" w:rsidRDefault="001071CD" w:rsidP="00DC7428">
      <w:pPr>
        <w:pStyle w:val="Akapitzwyky"/>
        <w:spacing w:before="3800" w:line="260" w:lineRule="exact"/>
        <w:jc w:val="left"/>
      </w:pPr>
      <w:r w:rsidRPr="001E1519">
        <w:lastRenderedPageBreak/>
        <w:t xml:space="preserve">W odniesieniu do przeciętnego wynagrodzenia w sektorze przedsiębiorstw w województwie </w:t>
      </w:r>
      <w:r w:rsidR="00D2252C" w:rsidRPr="001E1519">
        <w:t xml:space="preserve">w maju br. </w:t>
      </w:r>
      <w:r w:rsidRPr="001E1519">
        <w:t xml:space="preserve">najwyższe wynagrodzenie otrzymali pracujący w informacji i komunikacji (wyższe o </w:t>
      </w:r>
      <w:r w:rsidR="004377D8" w:rsidRPr="001E1519">
        <w:t>6</w:t>
      </w:r>
      <w:r w:rsidR="006345BF">
        <w:t>3</w:t>
      </w:r>
      <w:r w:rsidRPr="001E1519">
        <w:t>,</w:t>
      </w:r>
      <w:r w:rsidR="006345BF">
        <w:t>1</w:t>
      </w:r>
      <w:r w:rsidRPr="001E1519">
        <w:t xml:space="preserve">%), a także w działalności profesjonalnej, </w:t>
      </w:r>
      <w:r w:rsidRPr="00CE1785">
        <w:t>naukowej</w:t>
      </w:r>
      <w:r w:rsidR="003E05CB" w:rsidRPr="00CE1785">
        <w:t xml:space="preserve"> </w:t>
      </w:r>
      <w:r w:rsidRPr="00CE1785">
        <w:t xml:space="preserve">i technicznej (o </w:t>
      </w:r>
      <w:r w:rsidR="006345BF">
        <w:t>19</w:t>
      </w:r>
      <w:r w:rsidRPr="00CE1785">
        <w:t>,</w:t>
      </w:r>
      <w:r w:rsidR="006345BF">
        <w:t>7</w:t>
      </w:r>
      <w:r w:rsidRPr="00CE1785">
        <w:t xml:space="preserve">%). </w:t>
      </w:r>
      <w:r w:rsidR="006345BF">
        <w:t>W</w:t>
      </w:r>
      <w:r w:rsidR="006345BF" w:rsidRPr="00CE1785">
        <w:t xml:space="preserve"> pozostałych sekcjach </w:t>
      </w:r>
      <w:r w:rsidR="006345BF">
        <w:t>p</w:t>
      </w:r>
      <w:r w:rsidR="0085694E" w:rsidRPr="00CE1785">
        <w:t xml:space="preserve">oziom płac był </w:t>
      </w:r>
      <w:r w:rsidR="006345BF">
        <w:t>ni</w:t>
      </w:r>
      <w:r w:rsidR="0085694E" w:rsidRPr="00CE1785">
        <w:t xml:space="preserve">ższy od przeciętnej. </w:t>
      </w:r>
      <w:r w:rsidR="00D80B95" w:rsidRPr="00CE1785">
        <w:t>Stosunkowo najniższe przeciętne wynagrodzenie brutto wystąpiło w: zakwaterowaniu i</w:t>
      </w:r>
      <w:r w:rsidR="0085694E" w:rsidRPr="00CE1785">
        <w:t> </w:t>
      </w:r>
      <w:r w:rsidR="00D80B95" w:rsidRPr="00CE1785">
        <w:t>gastronomii (o 2</w:t>
      </w:r>
      <w:r w:rsidR="006345BF">
        <w:t>7</w:t>
      </w:r>
      <w:r w:rsidR="00D80B95" w:rsidRPr="00CE1785">
        <w:t>,</w:t>
      </w:r>
      <w:r w:rsidR="006345BF">
        <w:t>0</w:t>
      </w:r>
      <w:r w:rsidR="00D80B95" w:rsidRPr="00CE1785">
        <w:t>% niższe od przeciętnego wynagrodzenia w sektorze przedsiębiorstw), administrowaniu i działalności wspierającej (niższe o 2</w:t>
      </w:r>
      <w:r w:rsidR="006345BF">
        <w:t>4</w:t>
      </w:r>
      <w:r w:rsidR="00D80B95" w:rsidRPr="00CE1785">
        <w:t>,</w:t>
      </w:r>
      <w:r w:rsidR="006345BF">
        <w:t>3</w:t>
      </w:r>
      <w:r w:rsidR="00D80B95" w:rsidRPr="00CE1785">
        <w:t>%) oraz w </w:t>
      </w:r>
      <w:r w:rsidR="006345BF">
        <w:t>dostawie wody, gospodarowaniu ściekami i odpadami; rekultywacji</w:t>
      </w:r>
      <w:r w:rsidR="00D80B95" w:rsidRPr="00CE1785">
        <w:t xml:space="preserve"> (niższe o </w:t>
      </w:r>
      <w:r w:rsidR="0085694E" w:rsidRPr="00CE1785">
        <w:t>17</w:t>
      </w:r>
      <w:r w:rsidR="00D80B95" w:rsidRPr="00CE1785">
        <w:t>,</w:t>
      </w:r>
      <w:r w:rsidR="006345BF">
        <w:t>0</w:t>
      </w:r>
      <w:r w:rsidR="00D80B95" w:rsidRPr="00CE1785">
        <w:t>%).</w:t>
      </w:r>
    </w:p>
    <w:p w14:paraId="093E1ECD" w14:textId="43351CDD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B00CCA" w:rsidRPr="00AD6738">
        <w:t xml:space="preserve">Dynamika przeciętnego miesięcznego wynagrodzenia brutto w sektorze przedsiębiorstw </w:t>
      </w:r>
      <w:r w:rsidR="00B00CCA" w:rsidRPr="00704A60">
        <w:rPr>
          <w:b w:val="0"/>
        </w:rPr>
        <w:t>(przeciętna miesięczna 20</w:t>
      </w:r>
      <w:r w:rsidR="00CC4603">
        <w:rPr>
          <w:b w:val="0"/>
        </w:rPr>
        <w:t>2</w:t>
      </w:r>
      <w:r w:rsidR="00B00CCA" w:rsidRPr="00704A60">
        <w:rPr>
          <w:b w:val="0"/>
        </w:rPr>
        <w:t>1 = 100)</w:t>
      </w:r>
    </w:p>
    <w:p w14:paraId="6B217CD1" w14:textId="67A120AD" w:rsidR="009C410D" w:rsidRDefault="00DC7428" w:rsidP="00DC7428">
      <w:pPr>
        <w:pStyle w:val="Akapitzwyky"/>
        <w:spacing w:before="4200" w:line="260" w:lineRule="exact"/>
        <w:jc w:val="left"/>
      </w:pPr>
      <w:r>
        <w:rPr>
          <w:noProof/>
        </w:rPr>
        <w:drawing>
          <wp:anchor distT="0" distB="0" distL="114300" distR="114300" simplePos="0" relativeHeight="252136448" behindDoc="0" locked="0" layoutInCell="1" allowOverlap="1" wp14:anchorId="70072BB4" wp14:editId="5C1B8E0C">
            <wp:simplePos x="0" y="0"/>
            <wp:positionH relativeFrom="column">
              <wp:posOffset>523875</wp:posOffset>
            </wp:positionH>
            <wp:positionV relativeFrom="paragraph">
              <wp:posOffset>34925</wp:posOffset>
            </wp:positionV>
            <wp:extent cx="5587200" cy="2620800"/>
            <wp:effectExtent l="0" t="0" r="0" b="8255"/>
            <wp:wrapNone/>
            <wp:docPr id="22" name="Obraz 22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D2252C">
        <w:t>styczeń</w:t>
      </w:r>
      <w:r w:rsidR="00607FC2">
        <w:t>–</w:t>
      </w:r>
      <w:r w:rsidR="00D2252C">
        <w:t xml:space="preserve">maj 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04316B" w:rsidRPr="0004316B">
        <w:t>8426,14</w:t>
      </w:r>
      <w:r w:rsidR="005C33E4">
        <w:t xml:space="preserve"> </w:t>
      </w:r>
      <w:r w:rsidR="008551E9">
        <w:t xml:space="preserve">zł, tj. o </w:t>
      </w:r>
      <w:r w:rsidR="003E05CB">
        <w:t>1</w:t>
      </w:r>
      <w:r w:rsidR="0004316B">
        <w:t>2</w:t>
      </w:r>
      <w:r w:rsidR="008551E9">
        <w:t>,</w:t>
      </w:r>
      <w:r w:rsidR="0004316B">
        <w:t>6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5C33E4">
        <w:t>1</w:t>
      </w:r>
      <w:r w:rsidR="0004316B">
        <w:t>3</w:t>
      </w:r>
      <w:r w:rsidR="008551E9">
        <w:t>,</w:t>
      </w:r>
      <w:r w:rsidR="0004316B">
        <w:t>1</w:t>
      </w:r>
      <w:r w:rsidR="008551E9">
        <w:t>% przed rokiem).</w:t>
      </w:r>
    </w:p>
    <w:p w14:paraId="75E8F4BD" w14:textId="539D4C84" w:rsidR="009205BD" w:rsidRDefault="009205BD" w:rsidP="00C77732">
      <w:pPr>
        <w:pStyle w:val="Nagwek1"/>
        <w:spacing w:line="260" w:lineRule="exact"/>
        <w:jc w:val="lef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021373E1" w:rsidR="00875DC2" w:rsidRPr="002C6779" w:rsidRDefault="00CC7182" w:rsidP="00F42768">
            <w:pPr>
              <w:spacing w:line="260" w:lineRule="exact"/>
              <w:jc w:val="left"/>
              <w:rPr>
                <w:rFonts w:ascii="Fira Sans SemiBold" w:hAnsi="Fira Sans SemiBold"/>
              </w:rPr>
            </w:pP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Ceny towarów i usług konsumpcyjnych w województwie dolnośląskim w </w:t>
            </w:r>
            <w:r w:rsidR="00B00CCA" w:rsidRPr="00480BC8">
              <w:rPr>
                <w:rFonts w:ascii="Fira Sans SemiBold" w:hAnsi="Fira Sans SemiBold"/>
                <w:spacing w:val="-2"/>
                <w:lang w:eastAsia="pl-PL"/>
              </w:rPr>
              <w:t>1</w:t>
            </w: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 kwartale </w:t>
            </w:r>
            <w:r w:rsidR="00CB3FCF" w:rsidRPr="00480BC8">
              <w:rPr>
                <w:rFonts w:ascii="Fira Sans SemiBold" w:hAnsi="Fira Sans SemiBold"/>
                <w:spacing w:val="-2"/>
                <w:lang w:eastAsia="pl-PL"/>
              </w:rPr>
              <w:t>20</w:t>
            </w:r>
            <w:r w:rsidR="00F306E2" w:rsidRPr="00480BC8">
              <w:rPr>
                <w:rFonts w:ascii="Fira Sans SemiBold" w:hAnsi="Fira Sans SemiBold"/>
                <w:spacing w:val="-2"/>
                <w:lang w:eastAsia="pl-PL"/>
              </w:rPr>
              <w:t>2</w:t>
            </w:r>
            <w:r w:rsidR="001466D0">
              <w:rPr>
                <w:rFonts w:ascii="Fira Sans SemiBold" w:hAnsi="Fira Sans SemiBold"/>
                <w:spacing w:val="-2"/>
                <w:lang w:eastAsia="pl-PL"/>
              </w:rPr>
              <w:t>4</w:t>
            </w:r>
            <w:r w:rsidR="00CB3FCF" w:rsidRPr="00480BC8">
              <w:rPr>
                <w:rFonts w:ascii="Fira Sans SemiBold" w:hAnsi="Fira Sans SemiBold"/>
                <w:spacing w:val="-2"/>
                <w:lang w:eastAsia="pl-PL"/>
              </w:rPr>
              <w:t xml:space="preserve"> r. </w:t>
            </w: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wzrosły </w:t>
            </w:r>
            <w:r w:rsidR="002C6779" w:rsidRPr="00480BC8">
              <w:rPr>
                <w:rFonts w:ascii="Fira Sans SemiBold" w:hAnsi="Fira Sans SemiBold"/>
                <w:spacing w:val="-2"/>
                <w:lang w:eastAsia="pl-PL"/>
              </w:rPr>
              <w:t xml:space="preserve">w </w:t>
            </w:r>
            <w:r w:rsidR="00480BC8" w:rsidRPr="00480BC8">
              <w:rPr>
                <w:rFonts w:ascii="Fira Sans SemiBold" w:hAnsi="Fira Sans SemiBold"/>
                <w:spacing w:val="-2"/>
                <w:lang w:eastAsia="pl-PL"/>
              </w:rPr>
              <w:t xml:space="preserve">znacznie </w:t>
            </w:r>
            <w:r w:rsidR="00FD5B02">
              <w:rPr>
                <w:rFonts w:ascii="Fira Sans SemiBold" w:hAnsi="Fira Sans SemiBold"/>
                <w:spacing w:val="-2"/>
                <w:lang w:eastAsia="pl-PL"/>
              </w:rPr>
              <w:t>mniej</w:t>
            </w:r>
            <w:r w:rsidR="00480BC8" w:rsidRPr="00480BC8">
              <w:rPr>
                <w:rFonts w:ascii="Fira Sans SemiBold" w:hAnsi="Fira Sans SemiBold"/>
                <w:spacing w:val="-2"/>
                <w:lang w:eastAsia="pl-PL"/>
              </w:rPr>
              <w:t>szym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 </w:t>
            </w:r>
            <w:r w:rsidR="002C6779" w:rsidRPr="00E130C9">
              <w:rPr>
                <w:rFonts w:ascii="Fira Sans SemiBold" w:hAnsi="Fira Sans SemiBold"/>
                <w:lang w:eastAsia="pl-PL"/>
              </w:rPr>
              <w:t xml:space="preserve">stopniu niż w analogicznym okresie ub. roku </w:t>
            </w:r>
            <w:r w:rsidR="002C6779" w:rsidRPr="00E130C9">
              <w:rPr>
                <w:rFonts w:ascii="Fira Sans SemiBold" w:hAnsi="Fira Sans SemiBold"/>
                <w:lang w:eastAsia="pl-PL"/>
              </w:rPr>
              <w:sym w:font="Symbol" w:char="F02D"/>
            </w:r>
            <w:r w:rsidR="002C6779" w:rsidRPr="00E130C9">
              <w:rPr>
                <w:rFonts w:ascii="Fira Sans SemiBold" w:hAnsi="Fira Sans SemiBold"/>
                <w:lang w:eastAsia="pl-PL"/>
              </w:rPr>
              <w:t xml:space="preserve"> </w:t>
            </w:r>
            <w:r w:rsidRPr="00E130C9">
              <w:rPr>
                <w:rFonts w:ascii="Fira Sans SemiBold" w:hAnsi="Fira Sans SemiBold"/>
                <w:lang w:eastAsia="pl-PL"/>
              </w:rPr>
              <w:t xml:space="preserve">o </w:t>
            </w:r>
            <w:r w:rsidR="00FD5B02">
              <w:rPr>
                <w:rFonts w:ascii="Fira Sans SemiBold" w:hAnsi="Fira Sans SemiBold"/>
                <w:lang w:eastAsia="pl-PL"/>
              </w:rPr>
              <w:t>2</w:t>
            </w:r>
            <w:r w:rsidRPr="00E130C9">
              <w:rPr>
                <w:rFonts w:ascii="Fira Sans SemiBold" w:hAnsi="Fira Sans SemiBold"/>
                <w:lang w:eastAsia="pl-PL"/>
              </w:rPr>
              <w:t>,</w:t>
            </w:r>
            <w:r w:rsidR="00FD5B02">
              <w:rPr>
                <w:rFonts w:ascii="Fira Sans SemiBold" w:hAnsi="Fira Sans SemiBold"/>
                <w:lang w:eastAsia="pl-PL"/>
              </w:rPr>
              <w:t>6</w:t>
            </w:r>
            <w:r w:rsidRPr="00E130C9">
              <w:rPr>
                <w:rFonts w:ascii="Fira Sans SemiBold" w:hAnsi="Fira Sans SemiBold"/>
                <w:lang w:eastAsia="pl-PL"/>
              </w:rPr>
              <w:t xml:space="preserve">% w skali roku (w </w:t>
            </w:r>
            <w:r w:rsidR="00B00CCA" w:rsidRPr="00E130C9">
              <w:rPr>
                <w:rFonts w:ascii="Fira Sans SemiBold" w:hAnsi="Fira Sans SemiBold"/>
                <w:lang w:eastAsia="pl-PL"/>
              </w:rPr>
              <w:t>1</w:t>
            </w:r>
            <w:r w:rsidRPr="00E130C9">
              <w:rPr>
                <w:rFonts w:ascii="Fira Sans SemiBold" w:hAnsi="Fira Sans SemiBold"/>
                <w:lang w:eastAsia="pl-PL"/>
              </w:rPr>
              <w:t xml:space="preserve"> kwartale </w:t>
            </w:r>
            <w:r w:rsidR="00CB3FCF" w:rsidRPr="00E130C9">
              <w:rPr>
                <w:rFonts w:ascii="Fira Sans SemiBold" w:hAnsi="Fira Sans SemiBold"/>
                <w:lang w:eastAsia="pl-PL"/>
              </w:rPr>
              <w:t>20</w:t>
            </w:r>
            <w:r w:rsidR="008A0CA1" w:rsidRPr="00E130C9">
              <w:rPr>
                <w:rFonts w:ascii="Fira Sans SemiBold" w:hAnsi="Fira Sans SemiBold"/>
                <w:lang w:eastAsia="pl-PL"/>
              </w:rPr>
              <w:t>2</w:t>
            </w:r>
            <w:r w:rsidR="001466D0">
              <w:rPr>
                <w:rFonts w:ascii="Fira Sans SemiBold" w:hAnsi="Fira Sans SemiBold"/>
                <w:lang w:eastAsia="pl-PL"/>
              </w:rPr>
              <w:t>3</w:t>
            </w:r>
            <w:r w:rsidR="00CB3FCF" w:rsidRPr="00E130C9">
              <w:rPr>
                <w:rFonts w:ascii="Fira Sans SemiBold" w:hAnsi="Fira Sans SemiBold"/>
                <w:lang w:eastAsia="pl-PL"/>
              </w:rPr>
              <w:t xml:space="preserve"> r. </w:t>
            </w:r>
            <w:r w:rsidR="00D876A4" w:rsidRPr="00E130C9">
              <w:rPr>
                <w:rFonts w:ascii="Fira Sans SemiBold" w:hAnsi="Fira Sans SemiBold"/>
                <w:lang w:eastAsia="pl-PL"/>
              </w:rPr>
              <w:t xml:space="preserve">odnotowano wzrost o </w:t>
            </w:r>
            <w:r w:rsidR="00FD5B02">
              <w:rPr>
                <w:rFonts w:ascii="Fira Sans SemiBold" w:hAnsi="Fira Sans SemiBold"/>
                <w:lang w:eastAsia="pl-PL"/>
              </w:rPr>
              <w:t>16</w:t>
            </w:r>
            <w:r w:rsidRPr="00E130C9">
              <w:rPr>
                <w:rFonts w:ascii="Fira Sans SemiBold" w:hAnsi="Fira Sans SemiBold"/>
                <w:lang w:eastAsia="pl-PL"/>
              </w:rPr>
              <w:t>,</w:t>
            </w:r>
            <w:r w:rsidR="00FD5B02">
              <w:rPr>
                <w:rFonts w:ascii="Fira Sans SemiBold" w:hAnsi="Fira Sans SemiBold"/>
                <w:lang w:eastAsia="pl-PL"/>
              </w:rPr>
              <w:t>1</w:t>
            </w:r>
            <w:r w:rsidRPr="00E130C9">
              <w:rPr>
                <w:rFonts w:ascii="Fira Sans SemiBold" w:hAnsi="Fira Sans SemiBold"/>
                <w:lang w:eastAsia="pl-PL"/>
              </w:rPr>
              <w:t>%)</w:t>
            </w:r>
            <w:r w:rsidR="00480BC8" w:rsidRPr="00E130C9">
              <w:rPr>
                <w:rFonts w:ascii="Fira Sans SemiBold" w:hAnsi="Fira Sans SemiBold"/>
                <w:lang w:eastAsia="pl-PL"/>
              </w:rPr>
              <w:t>,</w:t>
            </w:r>
            <w:r w:rsidR="00480BC8">
              <w:t xml:space="preserve"> </w:t>
            </w:r>
            <w:r w:rsidR="00FD5B02">
              <w:rPr>
                <w:b/>
              </w:rPr>
              <w:t>a także</w:t>
            </w:r>
            <w:r w:rsidR="00E130C9">
              <w:rPr>
                <w:rFonts w:ascii="Fira Sans SemiBold" w:hAnsi="Fira Sans SemiBold"/>
                <w:lang w:eastAsia="pl-PL"/>
              </w:rPr>
              <w:t xml:space="preserve"> 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niż w kwartale poprzednim (kiedy </w:t>
            </w:r>
            <w:r w:rsidR="00E130C9">
              <w:rPr>
                <w:rFonts w:ascii="Fira Sans SemiBold" w:hAnsi="Fira Sans SemiBold"/>
                <w:lang w:eastAsia="pl-PL"/>
              </w:rPr>
              <w:t>wskaźnik wzrostu cen wyniósł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 </w:t>
            </w:r>
            <w:r w:rsidR="00E130C9">
              <w:rPr>
                <w:rFonts w:ascii="Fira Sans SemiBold" w:hAnsi="Fira Sans SemiBold"/>
                <w:lang w:eastAsia="pl-PL"/>
              </w:rPr>
              <w:t>6</w:t>
            </w:r>
            <w:r w:rsidR="00480BC8" w:rsidRPr="00480BC8">
              <w:rPr>
                <w:rFonts w:ascii="Fira Sans SemiBold" w:hAnsi="Fira Sans SemiBold"/>
                <w:lang w:eastAsia="pl-PL"/>
              </w:rPr>
              <w:t>,</w:t>
            </w:r>
            <w:r w:rsidR="00FD5B02">
              <w:rPr>
                <w:rFonts w:ascii="Fira Sans SemiBold" w:hAnsi="Fira Sans SemiBold"/>
                <w:lang w:eastAsia="pl-PL"/>
              </w:rPr>
              <w:t>1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%). </w:t>
            </w:r>
            <w:r w:rsidR="00671C70" w:rsidRPr="00E130C9">
              <w:rPr>
                <w:rFonts w:ascii="Fira Sans SemiBold" w:hAnsi="Fira Sans SemiBold"/>
                <w:spacing w:val="-2"/>
              </w:rPr>
              <w:t>Najbardziej podrożał</w:t>
            </w:r>
            <w:r w:rsidR="00FD5B02">
              <w:rPr>
                <w:rFonts w:ascii="Fira Sans SemiBold" w:hAnsi="Fira Sans SemiBold"/>
                <w:spacing w:val="-2"/>
              </w:rPr>
              <w:t>y</w:t>
            </w:r>
            <w:r w:rsidR="00FD5B02" w:rsidRPr="00E130C9">
              <w:rPr>
                <w:rFonts w:ascii="Fira Sans SemiBold" w:hAnsi="Fira Sans SemiBold"/>
                <w:spacing w:val="-2"/>
              </w:rPr>
              <w:t xml:space="preserve"> towary i usługi związane z</w:t>
            </w:r>
            <w:r w:rsidR="00FD5B02">
              <w:rPr>
                <w:rFonts w:ascii="Fira Sans SemiBold" w:hAnsi="Fira Sans SemiBold"/>
                <w:spacing w:val="-2"/>
              </w:rPr>
              <w:t xml:space="preserve"> edukacją (o 9,3%) oraz </w:t>
            </w:r>
            <w:r w:rsidR="00671C70" w:rsidRPr="00E130C9">
              <w:rPr>
                <w:rFonts w:ascii="Fira Sans SemiBold" w:hAnsi="Fira Sans SemiBold"/>
                <w:spacing w:val="-2"/>
              </w:rPr>
              <w:t xml:space="preserve">napoje </w:t>
            </w:r>
            <w:r w:rsidR="00FD5B02">
              <w:rPr>
                <w:rFonts w:ascii="Fira Sans SemiBold" w:hAnsi="Fira Sans SemiBold"/>
                <w:spacing w:val="-2"/>
              </w:rPr>
              <w:t>a</w:t>
            </w:r>
            <w:r w:rsidR="00671C70" w:rsidRPr="00E130C9">
              <w:rPr>
                <w:rFonts w:ascii="Fira Sans SemiBold" w:hAnsi="Fira Sans SemiBold"/>
                <w:spacing w:val="-2"/>
              </w:rPr>
              <w:t>lkoholowe</w:t>
            </w:r>
            <w:r w:rsidR="00FD5B02">
              <w:rPr>
                <w:rFonts w:ascii="Fira Sans SemiBold" w:hAnsi="Fira Sans SemiBold"/>
                <w:spacing w:val="-2"/>
              </w:rPr>
              <w:t xml:space="preserve"> i wyroby tytoniowe</w:t>
            </w:r>
            <w:r w:rsidR="00671C70" w:rsidRPr="00E130C9">
              <w:rPr>
                <w:rFonts w:ascii="Fira Sans SemiBold" w:hAnsi="Fira Sans SemiBold"/>
                <w:spacing w:val="-2"/>
              </w:rPr>
              <w:t xml:space="preserve"> (o </w:t>
            </w:r>
            <w:r w:rsidR="00FD5B02">
              <w:rPr>
                <w:rFonts w:ascii="Fira Sans SemiBold" w:hAnsi="Fira Sans SemiBold"/>
                <w:spacing w:val="-2"/>
              </w:rPr>
              <w:t>7</w:t>
            </w:r>
            <w:r w:rsidR="00671C70" w:rsidRPr="00E130C9">
              <w:rPr>
                <w:rFonts w:ascii="Fira Sans SemiBold" w:hAnsi="Fira Sans SemiBold"/>
                <w:spacing w:val="-2"/>
              </w:rPr>
              <w:t>,</w:t>
            </w:r>
            <w:r w:rsidR="00FD5B02">
              <w:rPr>
                <w:rFonts w:ascii="Fira Sans SemiBold" w:hAnsi="Fira Sans SemiBold"/>
                <w:spacing w:val="-2"/>
              </w:rPr>
              <w:t>8</w:t>
            </w:r>
            <w:r w:rsidR="00671C70" w:rsidRPr="00E130C9">
              <w:rPr>
                <w:rFonts w:ascii="Fira Sans SemiBold" w:hAnsi="Fira Sans SemiBold"/>
                <w:spacing w:val="-2"/>
              </w:rPr>
              <w:t>%)</w:t>
            </w:r>
            <w:r w:rsidR="00FD5B02">
              <w:rPr>
                <w:rFonts w:ascii="Fira Sans SemiBold" w:hAnsi="Fira Sans SemiBold"/>
                <w:spacing w:val="-2"/>
              </w:rPr>
              <w:t xml:space="preserve">. Tańszy niż </w:t>
            </w:r>
            <w:r w:rsidR="00F42768">
              <w:rPr>
                <w:rFonts w:ascii="Fira Sans SemiBold" w:hAnsi="Fira Sans SemiBold"/>
                <w:spacing w:val="-2"/>
              </w:rPr>
              <w:t>przed rokiem był jedynie transport</w:t>
            </w:r>
            <w:r w:rsidR="00E130C9">
              <w:rPr>
                <w:rFonts w:ascii="Fira Sans SemiBold" w:hAnsi="Fira Sans SemiBold"/>
                <w:spacing w:val="-3"/>
              </w:rPr>
              <w:t xml:space="preserve"> (</w:t>
            </w:r>
            <w:r w:rsidR="00F42768">
              <w:rPr>
                <w:rFonts w:ascii="Fira Sans SemiBold" w:hAnsi="Fira Sans SemiBold"/>
                <w:spacing w:val="-3"/>
              </w:rPr>
              <w:t xml:space="preserve">o </w:t>
            </w:r>
            <w:r w:rsidR="00E130C9">
              <w:rPr>
                <w:rFonts w:ascii="Fira Sans SemiBold" w:hAnsi="Fira Sans SemiBold"/>
                <w:spacing w:val="-3"/>
              </w:rPr>
              <w:t>4</w:t>
            </w:r>
            <w:r w:rsidR="00671C70" w:rsidRPr="0046775C">
              <w:rPr>
                <w:rFonts w:ascii="Fira Sans SemiBold" w:hAnsi="Fira Sans SemiBold"/>
                <w:spacing w:val="-3"/>
              </w:rPr>
              <w:t>,</w:t>
            </w:r>
            <w:r w:rsidR="00F42768">
              <w:rPr>
                <w:rFonts w:ascii="Fira Sans SemiBold" w:hAnsi="Fira Sans SemiBold"/>
                <w:spacing w:val="-3"/>
              </w:rPr>
              <w:t>8</w:t>
            </w:r>
            <w:r w:rsidR="00671C70" w:rsidRPr="0046775C">
              <w:rPr>
                <w:rFonts w:ascii="Fira Sans SemiBold" w:hAnsi="Fira Sans SemiBold"/>
                <w:spacing w:val="-3"/>
              </w:rPr>
              <w:t>%).</w:t>
            </w:r>
            <w:r w:rsidR="002C6779">
              <w:rPr>
                <w:rFonts w:ascii="Fira Sans SemiBold" w:hAnsi="Fira Sans SemiBold"/>
                <w:lang w:eastAsia="pl-PL"/>
              </w:rPr>
              <w:t xml:space="preserve"> </w:t>
            </w:r>
          </w:p>
        </w:tc>
      </w:tr>
    </w:tbl>
    <w:p w14:paraId="2DE5A12F" w14:textId="0C4E5C45" w:rsidR="00875DC2" w:rsidRPr="00E33B2B" w:rsidRDefault="00671C70" w:rsidP="00C77732">
      <w:pPr>
        <w:spacing w:before="60" w:after="60" w:line="260" w:lineRule="exact"/>
        <w:jc w:val="left"/>
        <w:rPr>
          <w:lang w:eastAsia="pl-PL"/>
        </w:rPr>
      </w:pPr>
      <w:r w:rsidRPr="00342CFE">
        <w:rPr>
          <w:spacing w:val="-1"/>
          <w:lang w:eastAsia="pl-PL"/>
        </w:rPr>
        <w:t>Wzrost cen zanotowano w</w:t>
      </w:r>
      <w:r w:rsidR="002527CC">
        <w:rPr>
          <w:spacing w:val="-1"/>
          <w:lang w:eastAsia="pl-PL"/>
        </w:rPr>
        <w:t xml:space="preserve"> większości</w:t>
      </w:r>
      <w:r w:rsidRPr="00342CFE">
        <w:rPr>
          <w:spacing w:val="-1"/>
          <w:lang w:eastAsia="pl-PL"/>
        </w:rPr>
        <w:t xml:space="preserve"> grup, w tym najbardziej podrożał</w:t>
      </w:r>
      <w:r w:rsidR="002527CC">
        <w:rPr>
          <w:spacing w:val="-1"/>
          <w:lang w:eastAsia="pl-PL"/>
        </w:rPr>
        <w:t>y</w:t>
      </w:r>
      <w:r w:rsidRPr="00342CFE">
        <w:rPr>
          <w:spacing w:val="-1"/>
          <w:lang w:eastAsia="pl-PL"/>
        </w:rPr>
        <w:t xml:space="preserve"> towary</w:t>
      </w:r>
      <w:r w:rsidRPr="00342CFE">
        <w:rPr>
          <w:lang w:eastAsia="pl-PL"/>
        </w:rPr>
        <w:t xml:space="preserve"> i</w:t>
      </w:r>
      <w:r w:rsidRPr="00E33B2B">
        <w:rPr>
          <w:spacing w:val="-2"/>
          <w:lang w:eastAsia="pl-PL"/>
        </w:rPr>
        <w:t xml:space="preserve"> usługi związane z </w:t>
      </w:r>
      <w:r w:rsidR="002527CC">
        <w:rPr>
          <w:spacing w:val="-2"/>
          <w:lang w:eastAsia="pl-PL"/>
        </w:rPr>
        <w:t>edukacją</w:t>
      </w:r>
      <w:r w:rsidRPr="00E33B2B">
        <w:rPr>
          <w:spacing w:val="-2"/>
          <w:lang w:eastAsia="pl-PL"/>
        </w:rPr>
        <w:t xml:space="preserve">. </w:t>
      </w:r>
      <w:r w:rsidR="002527CC">
        <w:rPr>
          <w:spacing w:val="-2"/>
          <w:lang w:eastAsia="pl-PL"/>
        </w:rPr>
        <w:t>Niewielki wzrost cen</w:t>
      </w:r>
      <w:r w:rsidRPr="00E33B2B">
        <w:rPr>
          <w:spacing w:val="-2"/>
          <w:lang w:eastAsia="pl-PL"/>
        </w:rPr>
        <w:t xml:space="preserve"> dotyczył </w:t>
      </w:r>
      <w:r w:rsidR="002527CC">
        <w:rPr>
          <w:spacing w:val="-2"/>
          <w:lang w:eastAsia="pl-PL"/>
        </w:rPr>
        <w:t>natomiast odzieży i obuwia</w:t>
      </w:r>
      <w:r w:rsidR="00875DC2" w:rsidRPr="00E33B2B">
        <w:rPr>
          <w:lang w:eastAsia="pl-PL"/>
        </w:rPr>
        <w:t>.</w:t>
      </w:r>
      <w:r w:rsidR="002527CC">
        <w:rPr>
          <w:lang w:eastAsia="pl-PL"/>
        </w:rPr>
        <w:t xml:space="preserve"> Mniej niż rok wcześniej płaciliśmy jedynie za usługi transportowe.</w:t>
      </w:r>
      <w:r w:rsidR="00875DC2" w:rsidRPr="00E33B2B">
        <w:rPr>
          <w:lang w:eastAsia="pl-PL"/>
        </w:rPr>
        <w:t xml:space="preserve"> </w:t>
      </w:r>
    </w:p>
    <w:p w14:paraId="5D654105" w14:textId="7051A6C4" w:rsidR="00875DC2" w:rsidRPr="00C567D9" w:rsidRDefault="00E33B2B" w:rsidP="00C77732">
      <w:pPr>
        <w:spacing w:before="60" w:after="60" w:line="260" w:lineRule="exact"/>
        <w:jc w:val="left"/>
        <w:rPr>
          <w:lang w:eastAsia="pl-PL"/>
        </w:rPr>
      </w:pPr>
      <w:r w:rsidRPr="00E33B2B">
        <w:rPr>
          <w:lang w:eastAsia="pl-PL"/>
        </w:rPr>
        <w:t>W 1 kwartale 202</w:t>
      </w:r>
      <w:r w:rsidR="001466D0">
        <w:rPr>
          <w:lang w:eastAsia="pl-PL"/>
        </w:rPr>
        <w:t>4</w:t>
      </w:r>
      <w:r w:rsidRPr="00E33B2B">
        <w:rPr>
          <w:lang w:eastAsia="pl-PL"/>
        </w:rPr>
        <w:t xml:space="preserve"> r. </w:t>
      </w:r>
      <w:r w:rsidR="00875DC2" w:rsidRPr="00E33B2B">
        <w:rPr>
          <w:lang w:eastAsia="pl-PL"/>
        </w:rPr>
        <w:t>w kraju wystąpił większy (o 0,</w:t>
      </w:r>
      <w:r w:rsidR="002527CC">
        <w:rPr>
          <w:lang w:eastAsia="pl-PL"/>
        </w:rPr>
        <w:t>2</w:t>
      </w:r>
      <w:r w:rsidR="00875DC2" w:rsidRPr="00E33B2B">
        <w:rPr>
          <w:lang w:eastAsia="pl-PL"/>
        </w:rPr>
        <w:t xml:space="preserve"> p.proc.) niż w woj. dolnośląskim wzr</w:t>
      </w:r>
      <w:r w:rsidR="00671C70">
        <w:rPr>
          <w:lang w:eastAsia="pl-PL"/>
        </w:rPr>
        <w:t>ost cen towarów i usług konsump</w:t>
      </w:r>
      <w:r w:rsidR="00AB481F">
        <w:rPr>
          <w:lang w:eastAsia="pl-PL"/>
        </w:rPr>
        <w:t>cyjnych w skali roku (</w:t>
      </w:r>
      <w:r w:rsidR="002527CC">
        <w:rPr>
          <w:lang w:eastAsia="pl-PL"/>
        </w:rPr>
        <w:t>2</w:t>
      </w:r>
      <w:r w:rsidR="001C4F2B">
        <w:rPr>
          <w:lang w:eastAsia="pl-PL"/>
        </w:rPr>
        <w:t>,</w:t>
      </w:r>
      <w:r w:rsidR="002527CC">
        <w:rPr>
          <w:lang w:eastAsia="pl-PL"/>
        </w:rPr>
        <w:t>8</w:t>
      </w:r>
      <w:r w:rsidR="00875DC2" w:rsidRPr="00E33B2B">
        <w:rPr>
          <w:lang w:eastAsia="pl-PL"/>
        </w:rPr>
        <w:t xml:space="preserve">%). </w:t>
      </w:r>
      <w:r w:rsidR="002527CC">
        <w:rPr>
          <w:lang w:eastAsia="pl-PL"/>
        </w:rPr>
        <w:t>Podwyżki cen notowane</w:t>
      </w:r>
      <w:r w:rsidR="00875DC2" w:rsidRPr="00E33B2B">
        <w:rPr>
          <w:lang w:eastAsia="pl-PL"/>
        </w:rPr>
        <w:t xml:space="preserve"> w Dolnośląskim </w:t>
      </w:r>
      <w:r w:rsidR="001C4F2B">
        <w:rPr>
          <w:lang w:eastAsia="pl-PL"/>
        </w:rPr>
        <w:t>był</w:t>
      </w:r>
      <w:r w:rsidR="002527CC">
        <w:rPr>
          <w:lang w:eastAsia="pl-PL"/>
        </w:rPr>
        <w:t>y stosunkowo</w:t>
      </w:r>
      <w:r w:rsidR="001C4F2B">
        <w:rPr>
          <w:lang w:eastAsia="pl-PL"/>
        </w:rPr>
        <w:t xml:space="preserve"> n</w:t>
      </w:r>
      <w:r w:rsidR="002527CC">
        <w:rPr>
          <w:lang w:eastAsia="pl-PL"/>
        </w:rPr>
        <w:t xml:space="preserve">iskie </w:t>
      </w:r>
      <w:r w:rsidR="00BF382F">
        <w:rPr>
          <w:lang w:eastAsia="pl-PL"/>
        </w:rPr>
        <w:t xml:space="preserve">na tle innych </w:t>
      </w:r>
      <w:r w:rsidR="00671C70" w:rsidRPr="0046775C">
        <w:rPr>
          <w:spacing w:val="-2"/>
          <w:lang w:eastAsia="pl-PL"/>
        </w:rPr>
        <w:t>województw</w:t>
      </w:r>
      <w:r w:rsidR="00BF382F">
        <w:rPr>
          <w:spacing w:val="-2"/>
          <w:lang w:eastAsia="pl-PL"/>
        </w:rPr>
        <w:t>, gdzie</w:t>
      </w:r>
      <w:r w:rsidR="001C4F2B">
        <w:rPr>
          <w:spacing w:val="-2"/>
          <w:lang w:eastAsia="pl-PL"/>
        </w:rPr>
        <w:t xml:space="preserve"> wahał</w:t>
      </w:r>
      <w:r w:rsidR="00BF382F">
        <w:rPr>
          <w:spacing w:val="-2"/>
          <w:lang w:eastAsia="pl-PL"/>
        </w:rPr>
        <w:t>y</w:t>
      </w:r>
      <w:r w:rsidR="001C4F2B">
        <w:rPr>
          <w:spacing w:val="-2"/>
          <w:lang w:eastAsia="pl-PL"/>
        </w:rPr>
        <w:t xml:space="preserve"> się od 1,</w:t>
      </w:r>
      <w:r w:rsidR="00BF382F">
        <w:rPr>
          <w:spacing w:val="-2"/>
          <w:lang w:eastAsia="pl-PL"/>
        </w:rPr>
        <w:t>7% w opolskim i świętokrzyskim</w:t>
      </w:r>
      <w:r w:rsidR="00AB481F">
        <w:rPr>
          <w:spacing w:val="-2"/>
          <w:lang w:eastAsia="pl-PL"/>
        </w:rPr>
        <w:t xml:space="preserve"> do </w:t>
      </w:r>
      <w:r w:rsidR="00BF382F">
        <w:rPr>
          <w:spacing w:val="-2"/>
          <w:lang w:eastAsia="pl-PL"/>
        </w:rPr>
        <w:t>4</w:t>
      </w:r>
      <w:r w:rsidR="001C4F2B">
        <w:rPr>
          <w:spacing w:val="-2"/>
          <w:lang w:eastAsia="pl-PL"/>
        </w:rPr>
        <w:t xml:space="preserve">,2% </w:t>
      </w:r>
      <w:r w:rsidR="00BF382F">
        <w:rPr>
          <w:spacing w:val="-2"/>
          <w:lang w:eastAsia="pl-PL"/>
        </w:rPr>
        <w:t>w lubuskim</w:t>
      </w:r>
      <w:r w:rsidR="00875DC2" w:rsidRPr="00E33B2B">
        <w:rPr>
          <w:lang w:eastAsia="pl-PL"/>
        </w:rPr>
        <w:t>.</w:t>
      </w:r>
    </w:p>
    <w:p w14:paraId="2DED4771" w14:textId="77777777" w:rsidR="00CC7182" w:rsidRDefault="00CC7182" w:rsidP="00CC7182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1 i 4 kwartale w latach 2022-2024.&#10;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150BBE" w:rsidRPr="0082770B" w14:paraId="0CDB4B7F" w14:textId="77777777" w:rsidTr="00875DC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2DA8A14" w14:textId="77777777" w:rsidR="00150BBE" w:rsidRPr="0082770B" w:rsidRDefault="00150BBE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0F875B" w14:textId="64C7910F" w:rsidR="00150BBE" w:rsidRPr="0082770B" w:rsidRDefault="00150BBE" w:rsidP="001466D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B00CCA">
              <w:rPr>
                <w:rFonts w:cs="Arial"/>
                <w:spacing w:val="-2"/>
                <w:sz w:val="16"/>
                <w:szCs w:val="16"/>
              </w:rPr>
              <w:t>2</w:t>
            </w:r>
            <w:r w:rsidR="001466D0"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D56ADB" w14:textId="7EC64C87" w:rsidR="00150BBE" w:rsidRPr="0082770B" w:rsidRDefault="00150BBE" w:rsidP="001466D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 w:rsidR="001466D0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B5CF37" w14:textId="7326957D" w:rsidR="00150BBE" w:rsidRPr="0082770B" w:rsidRDefault="004322B5" w:rsidP="001466D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202</w:t>
            </w:r>
            <w:r w:rsidR="001466D0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CC7182" w:rsidRPr="0082770B" w14:paraId="24DCB825" w14:textId="77777777" w:rsidTr="00E67F29">
        <w:trPr>
          <w:trHeight w:val="360"/>
        </w:trPr>
        <w:tc>
          <w:tcPr>
            <w:tcW w:w="2139" w:type="pct"/>
            <w:vMerge/>
            <w:tcBorders>
              <w:right w:val="single" w:sz="4" w:space="0" w:color="522398"/>
            </w:tcBorders>
            <w:vAlign w:val="center"/>
          </w:tcPr>
          <w:p w14:paraId="53EC0ACC" w14:textId="77777777" w:rsidR="00CC7182" w:rsidRPr="0082770B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670EC6" w14:textId="185EEEB8" w:rsidR="00CC7182" w:rsidRPr="0082770B" w:rsidRDefault="00B00CCA" w:rsidP="000A136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50BBE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AE9388" w14:textId="6B9C8CB8" w:rsidR="00CC7182" w:rsidRPr="0082770B" w:rsidRDefault="00B00CCA" w:rsidP="00150BB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C7182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E7478" w14:textId="03F81048" w:rsidR="00CC7182" w:rsidRPr="0082770B" w:rsidRDefault="00B00CCA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50BBE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A6CB95" w14:textId="1E85ABE9" w:rsidR="00CC7182" w:rsidRPr="0082770B" w:rsidRDefault="00B00CCA" w:rsidP="00150BB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C7182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CC7182" w:rsidRPr="0082770B" w14:paraId="02DEBD7F" w14:textId="77777777" w:rsidTr="00E67F29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29132F1" w14:textId="77777777" w:rsidR="00CC7182" w:rsidRPr="0082770B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75C16AD" w14:textId="77777777" w:rsidR="00CC7182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FD5B02" w:rsidRPr="00555BFB" w14:paraId="2F8F5CDB" w14:textId="77777777" w:rsidTr="00FD5B0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187207" w14:textId="77777777" w:rsidR="00FD5B02" w:rsidRPr="00555BFB" w:rsidRDefault="00FD5B02" w:rsidP="00FD5B02">
            <w:pPr>
              <w:tabs>
                <w:tab w:val="left" w:leader="dot" w:pos="4606"/>
              </w:tabs>
              <w:spacing w:before="60" w:after="0" w:line="19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DB358F" w14:textId="2E54CEE2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80BC8">
              <w:rPr>
                <w:rFonts w:cs="Arial"/>
                <w:b/>
                <w:sz w:val="16"/>
                <w:szCs w:val="16"/>
              </w:rPr>
              <w:t>108,9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29694" w14:textId="027C4832" w:rsidR="00FD5B02" w:rsidRPr="005F1682" w:rsidRDefault="00FD5B02" w:rsidP="00FD5B02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b/>
                <w:sz w:val="16"/>
                <w:szCs w:val="16"/>
              </w:rPr>
              <w:t>116,1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76743" w14:textId="68D55504" w:rsidR="00FD5B02" w:rsidRPr="00C033FB" w:rsidRDefault="00FD5B02" w:rsidP="00FD5B02">
            <w:pPr>
              <w:spacing w:before="6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5C1315C" w14:textId="3E98FC23" w:rsidR="00FD5B02" w:rsidRPr="00D876A4" w:rsidRDefault="00FD5B02" w:rsidP="00FD5B02">
            <w:pPr>
              <w:spacing w:before="6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FD5B02">
              <w:rPr>
                <w:rFonts w:cs="Arial"/>
                <w:b/>
                <w:sz w:val="16"/>
                <w:szCs w:val="16"/>
              </w:rPr>
              <w:t>102,6</w:t>
            </w:r>
          </w:p>
        </w:tc>
      </w:tr>
      <w:tr w:rsidR="00FD5B02" w:rsidRPr="00555BFB" w14:paraId="0CDC06CA" w14:textId="77777777" w:rsidTr="00FD5B0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EA0D82" w14:textId="77777777" w:rsidR="00FD5B02" w:rsidRPr="00555BFB" w:rsidRDefault="00FD5B02" w:rsidP="00FD5B02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1506CD" w14:textId="06918D32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A065" w14:textId="74EA683F" w:rsidR="00FD5B02" w:rsidRPr="005F1682" w:rsidRDefault="00FD5B02" w:rsidP="00FD5B02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C005D3" w14:textId="01FA8D52" w:rsidR="00FD5B02" w:rsidRPr="00C033FB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AC6643" w14:textId="0E0D8E87" w:rsidR="00FD5B02" w:rsidRPr="00D876A4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FD5B02" w:rsidRPr="00555BFB" w14:paraId="53437936" w14:textId="77777777" w:rsidTr="00FD5B0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D1CD1" w14:textId="77777777" w:rsidR="00FD5B02" w:rsidRPr="00555BFB" w:rsidRDefault="00FD5B02" w:rsidP="00FD5B02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768EC" w14:textId="18E26985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10E43" w14:textId="5FAE4108" w:rsidR="00FD5B02" w:rsidRPr="005F1682" w:rsidRDefault="00FD5B02" w:rsidP="00FD5B02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DCE2B9" w14:textId="74226129" w:rsidR="00FD5B02" w:rsidRPr="00C033FB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9F2D0DC" w14:textId="39219348" w:rsidR="00FD5B02" w:rsidRPr="00D876A4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FD5B02" w:rsidRPr="00555BFB" w14:paraId="3783F4A2" w14:textId="77777777" w:rsidTr="00FD5B0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DFF08" w14:textId="77777777" w:rsidR="00FD5B02" w:rsidRPr="00555BFB" w:rsidRDefault="00FD5B02" w:rsidP="00FD5B02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7DBDC3" w14:textId="40F6C931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E58BE0" w14:textId="3B01C253" w:rsidR="00FD5B02" w:rsidRPr="005F1682" w:rsidRDefault="00FD5B02" w:rsidP="00FD5B02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33E665" w14:textId="6C9F49D3" w:rsidR="00FD5B02" w:rsidRPr="00C033FB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91A783F" w14:textId="581BFA83" w:rsidR="00FD5B02" w:rsidRPr="00D876A4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FD5B02" w:rsidRPr="00555BFB" w14:paraId="2AECB154" w14:textId="77777777" w:rsidTr="00FD5B0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CCC55" w14:textId="77777777" w:rsidR="00FD5B02" w:rsidRPr="00555BFB" w:rsidRDefault="00FD5B02" w:rsidP="00FD5B02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47BEC9" w14:textId="56912747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D9B2" w14:textId="4D88ABA4" w:rsidR="00FD5B02" w:rsidRPr="005F1682" w:rsidRDefault="00FD5B02" w:rsidP="00FD5B02">
            <w:pPr>
              <w:spacing w:before="0" w:after="0" w:line="19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A24FBD" w14:textId="30CCAFFD" w:rsidR="00FD5B02" w:rsidRPr="00C033FB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8D9E9D8" w14:textId="446646C3" w:rsidR="00FD5B02" w:rsidRPr="00D876A4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FD5B02" w:rsidRPr="00555BFB" w14:paraId="063B3A5F" w14:textId="77777777" w:rsidTr="00FD5B0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9D49" w14:textId="77777777" w:rsidR="00FD5B02" w:rsidRPr="00555BFB" w:rsidRDefault="00FD5B02" w:rsidP="00FD5B02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ADD515" w14:textId="199CBDC4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45F1F" w14:textId="0F2D82FB" w:rsidR="00FD5B02" w:rsidRPr="005F1682" w:rsidRDefault="00FD5B02" w:rsidP="00FD5B02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1EF97" w14:textId="5C96FD99" w:rsidR="00FD5B02" w:rsidRPr="00C033FB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5617111" w14:textId="22B57225" w:rsidR="00FD5B02" w:rsidRPr="00D876A4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FD5B02" w:rsidRPr="00555BFB" w14:paraId="0CE10EDF" w14:textId="77777777" w:rsidTr="00FD5B0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3B13E6" w14:textId="77777777" w:rsidR="00FD5B02" w:rsidRPr="00555BFB" w:rsidRDefault="00FD5B02" w:rsidP="00FD5B02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719AC" w14:textId="2D28BC0E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20C164" w14:textId="600686D6" w:rsidR="00FD5B02" w:rsidRPr="005F1682" w:rsidRDefault="00FD5B02" w:rsidP="00FD5B02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A7CE01" w14:textId="75A9201E" w:rsidR="00FD5B02" w:rsidRPr="00C033FB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D96CA71" w14:textId="25E8BDF9" w:rsidR="00FD5B02" w:rsidRPr="00D876A4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FD5B02" w:rsidRPr="00555BFB" w14:paraId="08CCBEBF" w14:textId="77777777" w:rsidTr="00FD5B0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42EDE" w14:textId="77777777" w:rsidR="00FD5B02" w:rsidRPr="00555BFB" w:rsidRDefault="00FD5B02" w:rsidP="00FD5B02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86DAC9" w14:textId="0EC3333D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40638" w14:textId="756FADA9" w:rsidR="00FD5B02" w:rsidRPr="005F1682" w:rsidRDefault="00FD5B02" w:rsidP="00FD5B02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EF6AD6" w14:textId="6A1D7E9B" w:rsidR="00FD5B02" w:rsidRPr="00C033FB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E25B12" w14:textId="6CCCCCB3" w:rsidR="00FD5B02" w:rsidRPr="00D876A4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FD5B02" w:rsidRPr="00555BFB" w14:paraId="7063DA4A" w14:textId="77777777" w:rsidTr="00FD5B02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1BE6CF2" w14:textId="77777777" w:rsidR="00FD5B02" w:rsidRPr="00555BFB" w:rsidRDefault="00FD5B02" w:rsidP="00FD5B02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166454C" w14:textId="71916FF1" w:rsidR="00FD5B02" w:rsidRPr="000A136F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B7D5616" w14:textId="58661824" w:rsidR="00FD5B02" w:rsidRPr="005F1682" w:rsidRDefault="00FD5B02" w:rsidP="00FD5B02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25C9656" w14:textId="088EE8C3" w:rsidR="00FD5B02" w:rsidRPr="00C033FB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</w:tcPr>
          <w:p w14:paraId="05001CF7" w14:textId="07D5E7AA" w:rsidR="00FD5B02" w:rsidRPr="00D876A4" w:rsidRDefault="00FD5B02" w:rsidP="00FD5B02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109,3</w:t>
            </w:r>
          </w:p>
        </w:tc>
      </w:tr>
    </w:tbl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07924CE4" w:rsidR="00E445B8" w:rsidRPr="00906BCB" w:rsidRDefault="007E28F8" w:rsidP="00720436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  <w:color w:val="auto"/>
              </w:rPr>
            </w:pPr>
            <w:r w:rsidRPr="00263AF8">
              <w:rPr>
                <w:rFonts w:ascii="Fira Sans SemiBold" w:hAnsi="Fira Sans SemiBold"/>
                <w:color w:val="auto"/>
              </w:rPr>
              <w:t>Na rynku rolnym w maju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przeciętne ceny skupu pszenicy i żyta były </w:t>
            </w:r>
            <w:r>
              <w:rPr>
                <w:rFonts w:ascii="Fira Sans SemiBold" w:hAnsi="Fira Sans SemiBold"/>
                <w:color w:val="auto"/>
              </w:rPr>
              <w:t>niższe w ujęciu rocznym oraz wyższe</w:t>
            </w:r>
            <w:r w:rsidRPr="00263AF8">
              <w:rPr>
                <w:rFonts w:ascii="Fira Sans SemiBold" w:hAnsi="Fira Sans SemiBold"/>
                <w:color w:val="auto"/>
              </w:rPr>
              <w:t xml:space="preserve"> w skali miesiąca. Za żywiec </w:t>
            </w:r>
            <w:r>
              <w:rPr>
                <w:rFonts w:ascii="Fira Sans SemiBold" w:hAnsi="Fira Sans SemiBold"/>
                <w:color w:val="auto"/>
              </w:rPr>
              <w:t xml:space="preserve">wieprzowy </w:t>
            </w:r>
            <w:r w:rsidRPr="00263AF8">
              <w:rPr>
                <w:rFonts w:ascii="Fira Sans SemiBold" w:hAnsi="Fira Sans SemiBold"/>
                <w:color w:val="auto"/>
              </w:rPr>
              <w:t xml:space="preserve">płacono 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263AF8">
              <w:rPr>
                <w:rFonts w:ascii="Fira Sans SemiBold" w:hAnsi="Fira Sans SemiBold"/>
                <w:color w:val="auto"/>
              </w:rPr>
              <w:t xml:space="preserve"> niż przed rokiem i </w:t>
            </w:r>
            <w:r>
              <w:rPr>
                <w:rFonts w:ascii="Fira Sans SemiBold" w:hAnsi="Fira Sans SemiBold"/>
                <w:color w:val="auto"/>
              </w:rPr>
              <w:t>więc</w:t>
            </w:r>
            <w:r w:rsidRPr="00263AF8">
              <w:rPr>
                <w:rFonts w:ascii="Fira Sans SemiBold" w:hAnsi="Fira Sans SemiBold"/>
                <w:color w:val="auto"/>
              </w:rPr>
              <w:t xml:space="preserve">ej niż przed miesiącem, podczas gdy cena skupu </w:t>
            </w:r>
            <w:r>
              <w:rPr>
                <w:rFonts w:ascii="Fira Sans SemiBold" w:hAnsi="Fira Sans SemiBold"/>
                <w:color w:val="auto"/>
                <w:spacing w:val="-4"/>
              </w:rPr>
              <w:t>bydła i drobiu była ni</w:t>
            </w:r>
            <w:r w:rsidRPr="006C114D">
              <w:rPr>
                <w:rFonts w:ascii="Fira Sans SemiBold" w:hAnsi="Fira Sans SemiBold"/>
                <w:color w:val="auto"/>
                <w:spacing w:val="-4"/>
              </w:rPr>
              <w:t xml:space="preserve">ższa w ujęciu rocznym i miesięcznym. Przeciętna cena mleka w skupie była </w:t>
            </w:r>
            <w:r>
              <w:rPr>
                <w:rFonts w:ascii="Fira Sans SemiBold" w:hAnsi="Fira Sans SemiBold"/>
                <w:color w:val="auto"/>
                <w:spacing w:val="-4"/>
              </w:rPr>
              <w:t>ni</w:t>
            </w:r>
            <w:r w:rsidRPr="006C114D">
              <w:rPr>
                <w:rFonts w:ascii="Fira Sans SemiBold" w:hAnsi="Fira Sans SemiBold"/>
                <w:color w:val="auto"/>
                <w:spacing w:val="-4"/>
              </w:rPr>
              <w:t>ższa w relacji do maja ub. roku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Pr="00263AF8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jak i kwietnia br</w:t>
            </w:r>
            <w:r w:rsidRPr="00263AF8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03A6EB80" w14:textId="7F31BCFF" w:rsidR="00EB44B6" w:rsidRPr="00915F55" w:rsidRDefault="007E28F8" w:rsidP="00667DDF">
      <w:pPr>
        <w:spacing w:after="60" w:line="220" w:lineRule="exact"/>
        <w:jc w:val="left"/>
        <w:rPr>
          <w:lang w:eastAsia="pl-PL"/>
        </w:rPr>
      </w:pPr>
      <w:r w:rsidRPr="005F6127">
        <w:rPr>
          <w:spacing w:val="-2"/>
        </w:rPr>
        <w:t>W maju br. średnia temperatura powietrza</w:t>
      </w:r>
      <w:r w:rsidRPr="005F6127">
        <w:rPr>
          <w:spacing w:val="-2"/>
          <w:vertAlign w:val="superscript"/>
        </w:rPr>
        <w:footnoteReference w:id="3"/>
      </w:r>
      <w:r w:rsidRPr="005F6127">
        <w:rPr>
          <w:spacing w:val="-2"/>
        </w:rPr>
        <w:t xml:space="preserve"> na obszarze wojewódz</w:t>
      </w:r>
      <w:r>
        <w:rPr>
          <w:spacing w:val="-2"/>
        </w:rPr>
        <w:t>twa dolnośląskiego wyniosła 15,7°C i była wyższa o 2,4</w:t>
      </w:r>
      <w:r w:rsidRPr="005F6127">
        <w:rPr>
          <w:spacing w:val="-2"/>
        </w:rPr>
        <w:t>°C od średniej temperatury w okresie 1991–2020. Przeciętna suma opad</w:t>
      </w:r>
      <w:r>
        <w:rPr>
          <w:spacing w:val="-2"/>
        </w:rPr>
        <w:t>ów atmosferycznych wyniosła 40,0</w:t>
      </w:r>
      <w:r w:rsidRPr="005F6127">
        <w:rPr>
          <w:spacing w:val="-2"/>
        </w:rPr>
        <w:t xml:space="preserve"> mm i była </w:t>
      </w:r>
      <w:r>
        <w:rPr>
          <w:spacing w:val="-2"/>
        </w:rPr>
        <w:t xml:space="preserve">znacznie </w:t>
      </w:r>
      <w:r w:rsidRPr="005F6127">
        <w:rPr>
          <w:spacing w:val="-2"/>
        </w:rPr>
        <w:t xml:space="preserve">niższa od </w:t>
      </w:r>
      <w:r w:rsidRPr="005F6127">
        <w:rPr>
          <w:spacing w:val="4"/>
        </w:rPr>
        <w:t xml:space="preserve">średniej sumy w ww. wieloleciu wynoszącej ok. 65 mm. Liczba dni z opadami wyniosła od </w:t>
      </w:r>
      <w:r>
        <w:rPr>
          <w:spacing w:val="4"/>
        </w:rPr>
        <w:t xml:space="preserve">9 </w:t>
      </w:r>
      <w:r w:rsidRPr="005F6127">
        <w:rPr>
          <w:spacing w:val="4"/>
        </w:rPr>
        <w:t>w</w:t>
      </w:r>
      <w:r>
        <w:rPr>
          <w:spacing w:val="4"/>
        </w:rPr>
        <w:t>e Wrocławiu do 13</w:t>
      </w:r>
      <w:r w:rsidRPr="005F6127">
        <w:rPr>
          <w:spacing w:val="4"/>
        </w:rPr>
        <w:t xml:space="preserve"> w</w:t>
      </w:r>
      <w:r w:rsidRPr="005F6127">
        <w:t xml:space="preserve"> </w:t>
      </w:r>
      <w:r>
        <w:t>Kłodzku</w:t>
      </w:r>
      <w:r w:rsidRPr="005F6127">
        <w:t xml:space="preserve">. </w:t>
      </w:r>
      <w:r>
        <w:t>Usłonecznienie wyniosło od 252,1 h w Kłodzku do 295,0</w:t>
      </w:r>
      <w:r w:rsidRPr="005F6127">
        <w:t xml:space="preserve"> h w </w:t>
      </w:r>
      <w:r>
        <w:t>Legnicy</w:t>
      </w:r>
      <w:r w:rsidRPr="005F6127">
        <w:t>.</w:t>
      </w:r>
    </w:p>
    <w:p w14:paraId="6FC7CFE1" w14:textId="7A6EB1C6" w:rsidR="005E605F" w:rsidRPr="00E52C28" w:rsidRDefault="00E52C28" w:rsidP="00667DDF">
      <w:pPr>
        <w:pStyle w:val="tytutabelki"/>
        <w:spacing w:line="220" w:lineRule="exact"/>
      </w:pPr>
      <w:r w:rsidRPr="00E45D42">
        <w:t xml:space="preserve">Tablica </w:t>
      </w:r>
      <w:r w:rsidR="006A2FB6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&#10;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875DC2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4A9C48FD" w:rsidR="00E52C28" w:rsidRPr="006B1531" w:rsidRDefault="00875DC2" w:rsidP="0072043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DD55E2">
              <w:rPr>
                <w:rFonts w:cs="Calibri"/>
                <w:sz w:val="16"/>
                <w:szCs w:val="16"/>
              </w:rPr>
              <w:t>2</w:t>
            </w:r>
            <w:r w:rsidR="00720436">
              <w:rPr>
                <w:rFonts w:cs="Calibri"/>
                <w:sz w:val="16"/>
                <w:szCs w:val="16"/>
              </w:rPr>
              <w:t>3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05</w:t>
            </w:r>
            <w:r w:rsidR="00AD40A5">
              <w:rPr>
                <w:rFonts w:cs="Calibri"/>
                <w:sz w:val="16"/>
                <w:szCs w:val="16"/>
              </w:rPr>
              <w:t xml:space="preserve"> 202</w:t>
            </w:r>
            <w:r w:rsidR="00720436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10132C25" w:rsidR="00E52C28" w:rsidRPr="006B1531" w:rsidRDefault="00875DC2" w:rsidP="0072043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AD40A5">
              <w:rPr>
                <w:rFonts w:cs="Calibri"/>
                <w:sz w:val="16"/>
                <w:szCs w:val="16"/>
              </w:rPr>
              <w:t xml:space="preserve"> 202</w:t>
            </w:r>
            <w:r w:rsidR="00720436">
              <w:rPr>
                <w:rFonts w:cs="Calibri"/>
                <w:sz w:val="16"/>
                <w:szCs w:val="16"/>
              </w:rPr>
              <w:t>4</w:t>
            </w:r>
          </w:p>
        </w:tc>
      </w:tr>
      <w:tr w:rsidR="00277ED3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17224D9A" w:rsidR="00277ED3" w:rsidRPr="006B1531" w:rsidRDefault="00875DC2" w:rsidP="0072043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DD55E2">
              <w:rPr>
                <w:color w:val="000000"/>
                <w:sz w:val="16"/>
                <w:szCs w:val="16"/>
              </w:rPr>
              <w:t>2</w:t>
            </w:r>
            <w:r w:rsidR="00720436">
              <w:rPr>
                <w:color w:val="000000"/>
                <w:sz w:val="16"/>
                <w:szCs w:val="16"/>
              </w:rPr>
              <w:t>3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4C366A87" w:rsidR="00277ED3" w:rsidRPr="006B1531" w:rsidRDefault="00875DC2" w:rsidP="0072043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AD40A5">
              <w:rPr>
                <w:color w:val="000000"/>
                <w:sz w:val="16"/>
                <w:szCs w:val="16"/>
              </w:rPr>
              <w:t>2</w:t>
            </w:r>
            <w:r w:rsidR="00720436">
              <w:rPr>
                <w:color w:val="000000"/>
                <w:sz w:val="16"/>
                <w:szCs w:val="16"/>
              </w:rPr>
              <w:t>4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7E28F8" w:rsidRPr="006B1531" w14:paraId="08087CB2" w14:textId="77777777" w:rsidTr="004626D0">
        <w:trPr>
          <w:trHeight w:val="198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7E28F8" w:rsidRPr="006B1531" w:rsidRDefault="007E28F8" w:rsidP="007E28F8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314AEDF6" w:rsidR="007E28F8" w:rsidRPr="006B1531" w:rsidRDefault="007E28F8" w:rsidP="007E28F8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1229,1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2297C6FE" w:rsidR="007E28F8" w:rsidRPr="006B1531" w:rsidRDefault="007E28F8" w:rsidP="007E28F8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33B9C2D5" w:rsidR="007E28F8" w:rsidRPr="006B1531" w:rsidRDefault="007E28F8" w:rsidP="007E28F8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787446EF" w:rsidR="007E28F8" w:rsidRPr="006B1531" w:rsidRDefault="007E28F8" w:rsidP="007E28F8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1FD22BB3" w:rsidR="007E28F8" w:rsidRPr="006B1531" w:rsidRDefault="007E28F8" w:rsidP="007E28F8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115,2</w:t>
            </w:r>
          </w:p>
        </w:tc>
      </w:tr>
      <w:tr w:rsidR="007E28F8" w:rsidRPr="006B1531" w14:paraId="13BDF118" w14:textId="77777777" w:rsidTr="004626D0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7E28F8" w:rsidRPr="009326C8" w:rsidRDefault="007E28F8" w:rsidP="007E28F8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7E28F8" w:rsidRPr="006B1531" w14:paraId="7647A3FC" w14:textId="77777777" w:rsidTr="00F70615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7E28F8" w:rsidRPr="009326C8" w:rsidRDefault="007E28F8" w:rsidP="007E28F8">
            <w:pPr>
              <w:widowControl w:val="0"/>
              <w:autoSpaceDE w:val="0"/>
              <w:autoSpaceDN w:val="0"/>
              <w:spacing w:before="2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B85DE8" w14:textId="5CE322A8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897,2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10B55C74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18A88451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13E8D76B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669CDBFE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112,2</w:t>
            </w:r>
          </w:p>
        </w:tc>
      </w:tr>
      <w:tr w:rsidR="007E28F8" w:rsidRPr="006B1531" w14:paraId="1A903F63" w14:textId="77777777" w:rsidTr="00F70615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7E28F8" w:rsidRPr="009326C8" w:rsidRDefault="007E28F8" w:rsidP="007E28F8">
            <w:pPr>
              <w:widowControl w:val="0"/>
              <w:autoSpaceDE w:val="0"/>
              <w:autoSpaceDN w:val="0"/>
              <w:spacing w:before="2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51F5E1D" w14:textId="2AB07AFD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4F6AFBF9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C1D16" w14:textId="565164E9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249E32" w14:textId="0B99163D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D5CFC2" w14:textId="0AF6E29A" w:rsidR="007E28F8" w:rsidRPr="006B1531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161,6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2C5ED89C" w:rsidR="00E52C28" w:rsidRPr="00D22AD8" w:rsidRDefault="007E28F8" w:rsidP="009D69EC">
      <w:pPr>
        <w:spacing w:after="60"/>
        <w:jc w:val="left"/>
        <w:rPr>
          <w:lang w:eastAsia="pl-PL"/>
        </w:rPr>
      </w:pPr>
      <w:r w:rsidRPr="00263AF8">
        <w:rPr>
          <w:lang w:eastAsia="pl-PL"/>
        </w:rPr>
        <w:t>W okresie od lipca 202</w:t>
      </w:r>
      <w:r>
        <w:rPr>
          <w:lang w:eastAsia="pl-PL"/>
        </w:rPr>
        <w:t>3</w:t>
      </w:r>
      <w:r w:rsidRPr="00263AF8">
        <w:rPr>
          <w:lang w:eastAsia="pl-PL"/>
        </w:rPr>
        <w:t xml:space="preserve"> r. do maja br. </w:t>
      </w:r>
      <w:r w:rsidRPr="00263AF8">
        <w:rPr>
          <w:b/>
          <w:lang w:eastAsia="pl-PL"/>
        </w:rPr>
        <w:t>skup zbóż podstawowych</w:t>
      </w:r>
      <w:r w:rsidRPr="00263AF8">
        <w:rPr>
          <w:lang w:eastAsia="pl-PL"/>
        </w:rPr>
        <w:t xml:space="preserve"> wyni</w:t>
      </w:r>
      <w:r>
        <w:rPr>
          <w:lang w:eastAsia="pl-PL"/>
        </w:rPr>
        <w:t>ósł 1229,1</w:t>
      </w:r>
      <w:r w:rsidRPr="00263AF8">
        <w:rPr>
          <w:lang w:eastAsia="pl-PL"/>
        </w:rPr>
        <w:t xml:space="preserve"> tys. ton i był </w:t>
      </w:r>
      <w:r>
        <w:rPr>
          <w:lang w:eastAsia="pl-PL"/>
        </w:rPr>
        <w:t>większy o 29,2</w:t>
      </w:r>
      <w:r w:rsidRPr="00263AF8">
        <w:rPr>
          <w:lang w:eastAsia="pl-PL"/>
        </w:rPr>
        <w:t xml:space="preserve">% niż w tym samym okresie poprzedniego roku, przy czym pszenicy skupiono </w:t>
      </w:r>
      <w:r>
        <w:rPr>
          <w:lang w:eastAsia="pl-PL"/>
        </w:rPr>
        <w:t>więc</w:t>
      </w:r>
      <w:r w:rsidRPr="00263AF8">
        <w:rPr>
          <w:lang w:eastAsia="pl-PL"/>
        </w:rPr>
        <w:t xml:space="preserve">ej o </w:t>
      </w:r>
      <w:r>
        <w:rPr>
          <w:lang w:eastAsia="pl-PL"/>
        </w:rPr>
        <w:t>26,5</w:t>
      </w:r>
      <w:r w:rsidRPr="00263AF8">
        <w:rPr>
          <w:lang w:eastAsia="pl-PL"/>
        </w:rPr>
        <w:t xml:space="preserve">%, a żyta </w:t>
      </w:r>
      <w:r>
        <w:rPr>
          <w:lang w:eastAsia="pl-PL"/>
        </w:rPr>
        <w:t>więcej o 48,1</w:t>
      </w:r>
      <w:r w:rsidRPr="00263AF8">
        <w:rPr>
          <w:lang w:eastAsia="pl-PL"/>
        </w:rPr>
        <w:t xml:space="preserve">%. </w:t>
      </w:r>
      <w:r>
        <w:rPr>
          <w:lang w:eastAsia="pl-PL"/>
        </w:rPr>
        <w:t>W maju br. łącznie skupiono 89,8</w:t>
      </w:r>
      <w:r w:rsidRPr="00263AF8">
        <w:rPr>
          <w:lang w:eastAsia="pl-PL"/>
        </w:rPr>
        <w:t xml:space="preserve"> tys</w:t>
      </w:r>
      <w:r>
        <w:rPr>
          <w:lang w:eastAsia="pl-PL"/>
        </w:rPr>
        <w:t>. ton zbóż podstawowych, tj. mnie</w:t>
      </w:r>
      <w:r w:rsidRPr="00263AF8">
        <w:rPr>
          <w:lang w:eastAsia="pl-PL"/>
        </w:rPr>
        <w:t xml:space="preserve">j </w:t>
      </w:r>
      <w:r>
        <w:rPr>
          <w:lang w:eastAsia="pl-PL"/>
        </w:rPr>
        <w:t>niż przed rokiem (o 6,8</w:t>
      </w:r>
      <w:r w:rsidRPr="00263AF8">
        <w:rPr>
          <w:lang w:eastAsia="pl-PL"/>
        </w:rPr>
        <w:t>%)</w:t>
      </w:r>
      <w:r>
        <w:rPr>
          <w:lang w:eastAsia="pl-PL"/>
        </w:rPr>
        <w:t xml:space="preserve"> oraz więcej niż przed miesiącem (o 15,2</w:t>
      </w:r>
      <w:r w:rsidRPr="00263AF8">
        <w:rPr>
          <w:lang w:eastAsia="pl-PL"/>
        </w:rPr>
        <w:t>%).</w:t>
      </w:r>
      <w:r w:rsidRPr="0048062A">
        <w:rPr>
          <w:lang w:eastAsia="pl-PL"/>
        </w:rPr>
        <w:t xml:space="preserve"> </w:t>
      </w:r>
      <w:r w:rsidRPr="004820E0">
        <w:rPr>
          <w:spacing w:val="4"/>
          <w:lang w:eastAsia="pl-PL"/>
        </w:rPr>
        <w:t>Skup pszenicy był mniejszy w skali roku (o 7,8%) i większy w skali miesiąca (o 12,2%). Żyta skupiono więcej zarówno w</w:t>
      </w:r>
      <w:r>
        <w:rPr>
          <w:lang w:eastAsia="pl-PL"/>
        </w:rPr>
        <w:t xml:space="preserve"> porównaniu do maja ub. r., jak i kwietnia br. (odpowiednio o 127,1% i 61,6%).</w:t>
      </w:r>
    </w:p>
    <w:p w14:paraId="6846D98B" w14:textId="3D01B108" w:rsidR="00E52C28" w:rsidRDefault="00EB29F4" w:rsidP="00EB29F4">
      <w:pPr>
        <w:pStyle w:val="tytutabelki"/>
      </w:pPr>
      <w:r w:rsidRPr="00E45D42">
        <w:t xml:space="preserve">Tablica </w:t>
      </w:r>
      <w:r w:rsidR="006A2FB6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875DC2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063C9E6D" w:rsidR="001E0B2E" w:rsidRPr="006B1531" w:rsidRDefault="00875DC2" w:rsidP="0002689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2689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4B04B56D" w:rsidR="001E0B2E" w:rsidRPr="006B1531" w:rsidRDefault="00875DC2" w:rsidP="0002689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2689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615E250B" w:rsidR="001E0B2E" w:rsidRDefault="00875DC2" w:rsidP="0002689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05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2689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25AB79B3" w:rsidR="001E0B2E" w:rsidRDefault="00875DC2" w:rsidP="0002689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DD55E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2689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1B6FBB4A" w:rsidR="001E0B2E" w:rsidRDefault="00875DC2" w:rsidP="0002689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02689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7E28F8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7E28F8" w:rsidRPr="006B1531" w:rsidRDefault="007E28F8" w:rsidP="007E28F8">
            <w:pPr>
              <w:spacing w:before="6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3A033B5F" w:rsidR="007E28F8" w:rsidRPr="006B1531" w:rsidRDefault="007E28F8" w:rsidP="007E28F8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290987AD" w:rsidR="007E28F8" w:rsidRPr="006B1531" w:rsidRDefault="007E28F8" w:rsidP="007E28F8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6DA6BB5B" w:rsidR="007E28F8" w:rsidRPr="006B1531" w:rsidRDefault="007E28F8" w:rsidP="007E28F8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306E8526" w:rsidR="007E28F8" w:rsidRPr="006B1531" w:rsidRDefault="007E28F8" w:rsidP="007E28F8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1AF6DCA5" w:rsidR="007E28F8" w:rsidRPr="006B1531" w:rsidRDefault="007E28F8" w:rsidP="007E28F8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115,5</w:t>
            </w:r>
          </w:p>
        </w:tc>
      </w:tr>
      <w:tr w:rsidR="007E28F8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7E28F8" w:rsidRPr="006B1531" w:rsidRDefault="007E28F8" w:rsidP="007E28F8">
            <w:pPr>
              <w:spacing w:before="0" w:after="0" w:line="16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7E28F8" w:rsidRPr="006B1531" w:rsidRDefault="007E28F8" w:rsidP="007E28F8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7E28F8" w:rsidRPr="006B1531" w:rsidRDefault="007E28F8" w:rsidP="007E28F8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7E28F8" w:rsidRPr="006B1531" w:rsidRDefault="007E28F8" w:rsidP="007E28F8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7E28F8" w:rsidRPr="006B1531" w:rsidRDefault="007E28F8" w:rsidP="007E28F8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7E28F8" w:rsidRPr="006B1531" w:rsidRDefault="007E28F8" w:rsidP="007E28F8">
            <w:pPr>
              <w:spacing w:before="0" w:after="0" w:line="160" w:lineRule="exact"/>
              <w:jc w:val="right"/>
            </w:pPr>
          </w:p>
        </w:tc>
      </w:tr>
      <w:tr w:rsidR="007E28F8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7E28F8" w:rsidRPr="006B1531" w:rsidRDefault="007E28F8" w:rsidP="007E28F8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0B7B779E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1AA89B6D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515F72D2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55C4D467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7B1565C1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</w:tr>
      <w:tr w:rsidR="007E28F8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7E28F8" w:rsidRPr="006B1531" w:rsidRDefault="007E28F8" w:rsidP="007E28F8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7EEDA45B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7DC73203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5DD6A023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0DCA5315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25E2037A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106,5</w:t>
            </w:r>
          </w:p>
        </w:tc>
      </w:tr>
      <w:tr w:rsidR="007E28F8" w:rsidRPr="0082152D" w14:paraId="41FF577B" w14:textId="77777777" w:rsidTr="00F7061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7E28F8" w:rsidRPr="006B1531" w:rsidRDefault="007E28F8" w:rsidP="007E28F8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6AAC37A9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6BE02E27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12576D41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3F071D6C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0F0084AA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117,4</w:t>
            </w:r>
          </w:p>
        </w:tc>
      </w:tr>
      <w:tr w:rsidR="007E28F8" w:rsidRPr="0082152D" w14:paraId="544CCBE4" w14:textId="77777777" w:rsidTr="00F7061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7E28F8" w:rsidRPr="006B1531" w:rsidRDefault="007E28F8" w:rsidP="007E28F8">
            <w:pPr>
              <w:spacing w:before="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21EE2BBA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49103A5D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0E9BD9AE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0BFA9E2A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28925C58" w:rsidR="007E28F8" w:rsidRPr="006B1531" w:rsidRDefault="007E28F8" w:rsidP="007E28F8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104,7</w:t>
            </w:r>
          </w:p>
        </w:tc>
      </w:tr>
    </w:tbl>
    <w:p w14:paraId="2136C40B" w14:textId="77777777" w:rsidR="00E52C28" w:rsidRDefault="00EB29F4" w:rsidP="006C114D">
      <w:pPr>
        <w:pStyle w:val="Notkapodtablic"/>
        <w:spacing w:after="2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5581F6DB" w14:textId="77777777" w:rsidR="007E28F8" w:rsidRPr="00263AF8" w:rsidRDefault="007E28F8" w:rsidP="007E28F8">
      <w:pPr>
        <w:pStyle w:val="Akapitzwyky"/>
        <w:spacing w:before="120" w:after="0"/>
        <w:jc w:val="left"/>
      </w:pPr>
      <w:r w:rsidRPr="00263AF8">
        <w:t xml:space="preserve">W maju br. </w:t>
      </w:r>
      <w:r w:rsidRPr="00263AF8">
        <w:rPr>
          <w:b/>
        </w:rPr>
        <w:t>skup żywca rzeźnego</w:t>
      </w:r>
      <w:r>
        <w:t xml:space="preserve"> ogółem wyniósł 5,5</w:t>
      </w:r>
      <w:r w:rsidRPr="00263AF8">
        <w:t xml:space="preserve"> tys. ton, tj. </w:t>
      </w:r>
      <w:r>
        <w:t>mniej o 15,0</w:t>
      </w:r>
      <w:r w:rsidRPr="00263AF8">
        <w:t xml:space="preserve">% niż rok wcześniej oraz </w:t>
      </w:r>
      <w:r>
        <w:t>więcej niż przed miesiącem o 15,5</w:t>
      </w:r>
      <w:r w:rsidRPr="00263AF8">
        <w:t xml:space="preserve">%. W skali roku i miesiąca zmniejszył się skup </w:t>
      </w:r>
      <w:r>
        <w:t>bydła (odpowiednio o 45,7% i 0,1%), natomiast zwiększył się skup trzody chlewnej (odpowiednio o 21,5% i 6,5%). W skupie drobiu odnotowano spadek w porównaniu do maja ub. r. (o 16,0%) oraz wzrost w stosunku do kwietnia br. (o 17,4%).</w:t>
      </w:r>
    </w:p>
    <w:p w14:paraId="5F1D2D90" w14:textId="75E80187" w:rsidR="00AB290F" w:rsidRDefault="007E28F8" w:rsidP="007E28F8">
      <w:pPr>
        <w:pStyle w:val="Akapitzwyky"/>
        <w:spacing w:before="0"/>
        <w:jc w:val="left"/>
      </w:pPr>
      <w:r>
        <w:t>W maju br. skupiono 15,8</w:t>
      </w:r>
      <w:r w:rsidRPr="00263AF8">
        <w:t xml:space="preserve"> mln l </w:t>
      </w:r>
      <w:r w:rsidRPr="00263AF8">
        <w:rPr>
          <w:b/>
        </w:rPr>
        <w:t>mleka</w:t>
      </w:r>
      <w:r w:rsidRPr="00263AF8">
        <w:t xml:space="preserve">, tj. </w:t>
      </w:r>
      <w:r>
        <w:t>więcej o 2,1</w:t>
      </w:r>
      <w:r w:rsidRPr="00263AF8">
        <w:t>% ni</w:t>
      </w:r>
      <w:r>
        <w:t>ż przed rokiem oraz więcej o 4,7</w:t>
      </w:r>
      <w:r w:rsidRPr="00263AF8">
        <w:t>% niż w kwietniu br.</w:t>
      </w:r>
    </w:p>
    <w:p w14:paraId="1F8B36F5" w14:textId="3A5A6291" w:rsidR="00E52C28" w:rsidRPr="00DD4C7F" w:rsidRDefault="00DD4C7F" w:rsidP="00DD4C7F">
      <w:pPr>
        <w:pStyle w:val="tytutabelki"/>
      </w:pPr>
      <w:r w:rsidRPr="00E45D42">
        <w:t xml:space="preserve">Tablica </w:t>
      </w:r>
      <w:r w:rsidR="006A2FB6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82152D" w14:paraId="3BD797F5" w14:textId="77777777" w:rsidTr="000F1D40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4626D0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456B53FB" w:rsidR="001E0B2E" w:rsidRPr="00BD4E42" w:rsidRDefault="00875DC2" w:rsidP="00026894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05 202</w:t>
            </w:r>
            <w:r w:rsidR="0002689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5D8B4D07" w:rsidR="001E0B2E" w:rsidRPr="00BD4E42" w:rsidRDefault="00875DC2" w:rsidP="00026894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05 202</w:t>
            </w:r>
            <w:r w:rsidR="0002689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1E0B2E" w:rsidRPr="0082152D" w14:paraId="6F7B4D3F" w14:textId="77777777" w:rsidTr="007E28F8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4626D0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4AB9A6B8" w:rsidR="001E0B2E" w:rsidRPr="00BD4E42" w:rsidRDefault="00875DC2" w:rsidP="0002689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867C28">
              <w:rPr>
                <w:color w:val="000000"/>
                <w:sz w:val="16"/>
                <w:szCs w:val="16"/>
              </w:rPr>
              <w:t>–</w:t>
            </w:r>
            <w:r w:rsidR="009C132A">
              <w:rPr>
                <w:color w:val="000000"/>
                <w:sz w:val="16"/>
                <w:szCs w:val="16"/>
              </w:rPr>
              <w:t>05 202</w:t>
            </w:r>
            <w:r w:rsidR="0002689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114C1A4E" w:rsidR="001E0B2E" w:rsidRPr="00BD4E42" w:rsidRDefault="00875DC2" w:rsidP="0002689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05 202</w:t>
            </w:r>
            <w:r w:rsidR="0002689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7E648F94" w:rsidR="001E0B2E" w:rsidRPr="00BD4E42" w:rsidRDefault="00875DC2" w:rsidP="0002689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04 202</w:t>
            </w:r>
            <w:r w:rsidR="00026894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7E28F8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9D69EC">
            <w:pPr>
              <w:pStyle w:val="Tekstpodstawowy"/>
              <w:tabs>
                <w:tab w:val="right" w:leader="dot" w:pos="1911"/>
              </w:tabs>
              <w:spacing w:before="40" w:after="0" w:line="16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5D9A01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3D36D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9F2A6" w14:textId="4446EBE0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9A4D3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0EC5C8" w14:textId="55BCCD3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E28F8" w:rsidRPr="0082152D" w14:paraId="4D6AD05C" w14:textId="77777777" w:rsidTr="007E28F8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7E28F8" w:rsidRPr="00BD4E42" w:rsidRDefault="007E28F8" w:rsidP="007E28F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41B470BD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6CDAE" w14:textId="4255E93D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74E1962F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75,61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BC91" w14:textId="0D4B7ECA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244BCCA6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108,6</w:t>
            </w:r>
          </w:p>
        </w:tc>
      </w:tr>
      <w:tr w:rsidR="007E28F8" w:rsidRPr="0082152D" w14:paraId="38D60179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7E28F8" w:rsidRPr="00BD4E42" w:rsidRDefault="007E28F8" w:rsidP="007E28F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0AF6B7CD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56,14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66AE1" w14:textId="35F5EF7E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36F17B35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55,87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8A7AB" w14:textId="69107033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36AD4D76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103,7</w:t>
            </w:r>
          </w:p>
        </w:tc>
      </w:tr>
      <w:tr w:rsidR="007E28F8" w:rsidRPr="0082152D" w14:paraId="61A43F7D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7E28F8" w:rsidRPr="00BD4E42" w:rsidRDefault="007E28F8" w:rsidP="007E28F8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16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77777777" w:rsidR="007E28F8" w:rsidRPr="00BD4E42" w:rsidRDefault="007E28F8" w:rsidP="007E28F8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AA1FC" w14:textId="77777777" w:rsidR="007E28F8" w:rsidRPr="00BD4E42" w:rsidRDefault="007E28F8" w:rsidP="007E28F8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21BF039F" w:rsidR="007E28F8" w:rsidRPr="00BD4E42" w:rsidRDefault="007E28F8" w:rsidP="007E28F8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BB35FE" w14:textId="77777777" w:rsidR="007E28F8" w:rsidRPr="00BD4E42" w:rsidRDefault="007E28F8" w:rsidP="007E28F8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39C50770" w:rsidR="007E28F8" w:rsidRPr="00BD4E42" w:rsidRDefault="007E28F8" w:rsidP="007E28F8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E28F8" w:rsidRPr="0082152D" w14:paraId="5C2A75AA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7E28F8" w:rsidRPr="00BD4E42" w:rsidRDefault="007E28F8" w:rsidP="007E28F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31818827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1824E" w14:textId="5151034E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2BF89796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5B483" w14:textId="7ADC1D92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69676033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</w:tr>
      <w:tr w:rsidR="007E28F8" w:rsidRPr="0082152D" w14:paraId="688D2950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7E28F8" w:rsidRPr="00BD4E42" w:rsidRDefault="007E28F8" w:rsidP="007E28F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3DE26F9A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19F4" w14:textId="32E03014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5DA12D88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4DB9C" w14:textId="0B5C9213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795CAA4E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100,3</w:t>
            </w:r>
          </w:p>
        </w:tc>
      </w:tr>
      <w:tr w:rsidR="007E28F8" w:rsidRPr="0082152D" w14:paraId="6B0B0D3C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7E28F8" w:rsidRPr="00BD4E42" w:rsidRDefault="007E28F8" w:rsidP="007E28F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72FE7682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C93EE" w14:textId="271542F4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75B64981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3FBE2" w14:textId="6D2EC2E9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35F857F6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</w:tr>
      <w:tr w:rsidR="007E28F8" w:rsidRPr="0082152D" w14:paraId="226C589D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7E28F8" w:rsidRPr="00BD4E42" w:rsidRDefault="007E28F8" w:rsidP="007E28F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20" w:after="0" w:line="16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135340D3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205,37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88828D" w14:textId="7BEAAAED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74AC42DA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199,94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1CBD7B" w14:textId="0F8D8FAC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8041E3" w14:textId="44CD714E" w:rsidR="007E28F8" w:rsidRPr="00BD4E42" w:rsidRDefault="007E28F8" w:rsidP="007E28F8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</w:tr>
    </w:tbl>
    <w:p w14:paraId="7F20E7BE" w14:textId="63B8964E" w:rsidR="007C49E8" w:rsidRPr="009554EA" w:rsidRDefault="007C49E8" w:rsidP="009554EA">
      <w:pPr>
        <w:pStyle w:val="Notkapodtablic"/>
        <w:spacing w:after="20" w:line="160" w:lineRule="exact"/>
      </w:pPr>
      <w:r w:rsidRPr="009554EA">
        <w:t>a Bez ziarna siewnego.</w:t>
      </w:r>
    </w:p>
    <w:p w14:paraId="58B9005C" w14:textId="415CB82A" w:rsidR="00A50021" w:rsidRDefault="007E28F8" w:rsidP="009D69EC">
      <w:pPr>
        <w:spacing w:after="0"/>
        <w:jc w:val="left"/>
      </w:pPr>
      <w:r w:rsidRPr="0012558F">
        <w:rPr>
          <w:spacing w:val="-3"/>
          <w:lang w:eastAsia="pl-PL"/>
        </w:rPr>
        <w:t xml:space="preserve">W maju br. </w:t>
      </w:r>
      <w:r w:rsidRPr="0012558F">
        <w:rPr>
          <w:b/>
          <w:spacing w:val="-3"/>
          <w:lang w:eastAsia="pl-PL"/>
        </w:rPr>
        <w:t>przeciętna cena skupu</w:t>
      </w:r>
      <w:r w:rsidRPr="0012558F">
        <w:rPr>
          <w:spacing w:val="-3"/>
          <w:lang w:eastAsia="pl-PL"/>
        </w:rPr>
        <w:t xml:space="preserve"> pszenicy była niższa w porówna</w:t>
      </w:r>
      <w:r>
        <w:rPr>
          <w:spacing w:val="-3"/>
          <w:lang w:eastAsia="pl-PL"/>
        </w:rPr>
        <w:t>niu z majem ub. roku (o 18,9%) oraz wyższa w stosunku do kwietnia</w:t>
      </w:r>
      <w:r w:rsidRPr="0012558F">
        <w:rPr>
          <w:spacing w:val="-3"/>
          <w:lang w:eastAsia="pl-PL"/>
        </w:rPr>
        <w:t xml:space="preserve"> br.</w:t>
      </w:r>
      <w:r>
        <w:rPr>
          <w:lang w:eastAsia="pl-PL"/>
        </w:rPr>
        <w:t xml:space="preserve"> </w:t>
      </w:r>
      <w:r>
        <w:rPr>
          <w:spacing w:val="-1"/>
          <w:lang w:eastAsia="pl-PL"/>
        </w:rPr>
        <w:t>(o 8,6</w:t>
      </w:r>
      <w:r w:rsidRPr="0012558F">
        <w:rPr>
          <w:spacing w:val="-1"/>
          <w:lang w:eastAsia="pl-PL"/>
        </w:rPr>
        <w:t>%). Podobnie przeciętna cena żyta była niższa niż w maju 202</w:t>
      </w:r>
      <w:r>
        <w:rPr>
          <w:spacing w:val="-1"/>
          <w:lang w:eastAsia="pl-PL"/>
        </w:rPr>
        <w:t>3 r. (o 17,8</w:t>
      </w:r>
      <w:r w:rsidRPr="0012558F">
        <w:rPr>
          <w:spacing w:val="-1"/>
          <w:lang w:eastAsia="pl-PL"/>
        </w:rPr>
        <w:t xml:space="preserve">%) oraz </w:t>
      </w:r>
      <w:r>
        <w:rPr>
          <w:spacing w:val="-1"/>
          <w:lang w:eastAsia="pl-PL"/>
        </w:rPr>
        <w:t>wy</w:t>
      </w:r>
      <w:r w:rsidRPr="0012558F">
        <w:rPr>
          <w:spacing w:val="-1"/>
          <w:lang w:eastAsia="pl-PL"/>
        </w:rPr>
        <w:t>ższa niż przed miesiącem</w:t>
      </w:r>
      <w:r w:rsidRPr="00263AF8">
        <w:rPr>
          <w:lang w:eastAsia="pl-PL"/>
        </w:rPr>
        <w:t xml:space="preserve"> </w:t>
      </w:r>
      <w:r>
        <w:rPr>
          <w:lang w:eastAsia="pl-PL"/>
        </w:rPr>
        <w:t>(o 3,7</w:t>
      </w:r>
      <w:r w:rsidRPr="00263AF8">
        <w:rPr>
          <w:lang w:eastAsia="pl-PL"/>
        </w:rPr>
        <w:t>%).</w:t>
      </w:r>
      <w:r>
        <w:rPr>
          <w:lang w:eastAsia="pl-PL"/>
        </w:rPr>
        <w:t xml:space="preserve"> W ujęciu miesięcznym zwiększyła się c</w:t>
      </w:r>
      <w:r w:rsidRPr="00485423">
        <w:t xml:space="preserve">ena skupu </w:t>
      </w:r>
      <w:r>
        <w:t>trzody chlewnej</w:t>
      </w:r>
      <w:r w:rsidRPr="00485423">
        <w:t xml:space="preserve"> </w:t>
      </w:r>
      <w:r>
        <w:t>(o 0,3%), natomiast zmniejszyła cena skupu bydła i drobiu (odpowiednio o 1,1% i 0,4%). W ujęciu rocznym odnotowano spadek cen skupu wszystkich gatunków żywca rzeźnego – od 13,1% dla trzody chlewnej, przez 13,3% w przypadku</w:t>
      </w:r>
      <w:r w:rsidRPr="004820E0">
        <w:t xml:space="preserve"> </w:t>
      </w:r>
      <w:r>
        <w:t>bydła, po spadek o 16,2% dla drobiu.</w:t>
      </w:r>
    </w:p>
    <w:p w14:paraId="14E5863F" w14:textId="19514140" w:rsidR="00E52C28" w:rsidRDefault="00DD4C7F" w:rsidP="001E0B2E">
      <w:pPr>
        <w:pStyle w:val="Tytuwykresu"/>
        <w:spacing w:before="200" w:after="0"/>
      </w:pPr>
      <w:r w:rsidRPr="00AD76A2">
        <w:lastRenderedPageBreak/>
        <w:t xml:space="preserve">Wykres </w:t>
      </w:r>
      <w:r w:rsidR="00CE55B4">
        <w:t>6</w:t>
      </w:r>
      <w:r w:rsidRPr="00AD76A2">
        <w:t>.</w:t>
      </w:r>
      <w:r>
        <w:t xml:space="preserve"> Przeciętne ceny skupu zbóż</w:t>
      </w:r>
      <w:r w:rsidR="00B15656">
        <w:t xml:space="preserve"> i targowiskowe ceny ziemniaków</w:t>
      </w:r>
    </w:p>
    <w:p w14:paraId="2C3B344B" w14:textId="5FBB85C9" w:rsidR="001E0B2E" w:rsidRPr="00DD4C7F" w:rsidRDefault="00DC7428" w:rsidP="00DC7428">
      <w:pPr>
        <w:pStyle w:val="Akapitzwyky"/>
        <w:spacing w:before="4200"/>
        <w:jc w:val="left"/>
      </w:pPr>
      <w:r>
        <w:rPr>
          <w:noProof/>
        </w:rPr>
        <w:drawing>
          <wp:anchor distT="0" distB="0" distL="114300" distR="114300" simplePos="0" relativeHeight="252137472" behindDoc="0" locked="0" layoutInCell="1" allowOverlap="1" wp14:anchorId="72B1A4E6" wp14:editId="79B6B18C">
            <wp:simplePos x="0" y="0"/>
            <wp:positionH relativeFrom="column">
              <wp:posOffset>550545</wp:posOffset>
            </wp:positionH>
            <wp:positionV relativeFrom="paragraph">
              <wp:posOffset>19050</wp:posOffset>
            </wp:positionV>
            <wp:extent cx="5587200" cy="2620800"/>
            <wp:effectExtent l="0" t="0" r="0" b="8255"/>
            <wp:wrapNone/>
            <wp:docPr id="23" name="Obraz 23" descr="Wykres liniowy prezentuje ceny w złotych za 1 decytonę dla pszenicy, żyta (ceny skupu) i ziemniaków jadalnych (ceny na targowiskach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8F8" w:rsidRPr="00263AF8">
        <w:t xml:space="preserve">Cena 1 kg żywca wieprzowego (w wadze żywej) w </w:t>
      </w:r>
      <w:r w:rsidR="007E28F8">
        <w:t>maju br. równoważyła wartość 16,4</w:t>
      </w:r>
      <w:r w:rsidR="007E28F8" w:rsidRPr="00263AF8">
        <w:t xml:space="preserve"> kg żyt</w:t>
      </w:r>
      <w:r w:rsidR="007E28F8">
        <w:t>a (według cen w skupie), wobec 16,9 kg przed miesiącem i 15,5</w:t>
      </w:r>
      <w:r w:rsidR="007E28F8" w:rsidRPr="00263AF8">
        <w:t xml:space="preserve"> kg w maju 202</w:t>
      </w:r>
      <w:r w:rsidR="007E28F8">
        <w:t>3</w:t>
      </w:r>
      <w:r w:rsidR="007E28F8" w:rsidRPr="00263AF8">
        <w:t xml:space="preserve"> r.</w:t>
      </w:r>
    </w:p>
    <w:p w14:paraId="4C646CCA" w14:textId="6C2EBFBA" w:rsidR="008F2343" w:rsidRDefault="00DC7428" w:rsidP="008F2343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38496" behindDoc="0" locked="0" layoutInCell="1" allowOverlap="1" wp14:anchorId="58039F15" wp14:editId="0A481817">
            <wp:simplePos x="0" y="0"/>
            <wp:positionH relativeFrom="column">
              <wp:posOffset>495300</wp:posOffset>
            </wp:positionH>
            <wp:positionV relativeFrom="paragraph">
              <wp:posOffset>228600</wp:posOffset>
            </wp:positionV>
            <wp:extent cx="5587200" cy="2264400"/>
            <wp:effectExtent l="0" t="0" r="0" b="3175"/>
            <wp:wrapNone/>
            <wp:docPr id="24" name="Obraz 24" descr="Wykres liniowy prezentuje relację cen skupu 1 kg żywca wieprzowego do cen 1 kg żyta w skupie w poszczególnych miesiącach w latach 2022-2024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2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CE55B4">
        <w:t>7</w:t>
      </w:r>
      <w:r w:rsidR="008F2343" w:rsidRPr="00AD76A2">
        <w:t>.</w:t>
      </w:r>
      <w:r w:rsidR="008F2343">
        <w:t xml:space="preserve"> Relacja </w:t>
      </w:r>
      <w:r w:rsidR="00875DC2" w:rsidRPr="00AD6738">
        <w:t>przeciętnych</w:t>
      </w:r>
      <w:r w:rsidR="00875DC2">
        <w:t xml:space="preserve"> </w:t>
      </w:r>
      <w:r w:rsidR="008F2343">
        <w:t>cen skupu 1 kg żywca wieprzowego do cen 1 kg żyta w skupie</w:t>
      </w:r>
    </w:p>
    <w:p w14:paraId="1A429184" w14:textId="0A64F51F" w:rsidR="00C82486" w:rsidRDefault="007E28F8" w:rsidP="00DC7428">
      <w:pPr>
        <w:pStyle w:val="Akapitzwyky"/>
        <w:spacing w:before="3720"/>
        <w:jc w:val="left"/>
      </w:pPr>
      <w:r w:rsidRPr="00263AF8">
        <w:t xml:space="preserve">Średnia cena skupu mleka w maju br. ukształtowała się na poziomie </w:t>
      </w:r>
      <w:r>
        <w:t>199,94 zł za 1 hl, tj. niższym o 6,0</w:t>
      </w:r>
      <w:r w:rsidRPr="00263AF8">
        <w:t xml:space="preserve">% w stosunku </w:t>
      </w:r>
      <w:r>
        <w:t>do maja ub. roku i niższym o 1,3</w:t>
      </w:r>
      <w:r w:rsidRPr="00263AF8">
        <w:t>% niż w kwietniu br.</w:t>
      </w:r>
    </w:p>
    <w:p w14:paraId="208BC15A" w14:textId="2B9D8D90" w:rsidR="00DD4C7F" w:rsidRDefault="00DC7428" w:rsidP="00646E9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39520" behindDoc="0" locked="0" layoutInCell="1" allowOverlap="1" wp14:anchorId="41B2FCF8" wp14:editId="41D0BBB2">
            <wp:simplePos x="0" y="0"/>
            <wp:positionH relativeFrom="column">
              <wp:posOffset>552450</wp:posOffset>
            </wp:positionH>
            <wp:positionV relativeFrom="paragraph">
              <wp:posOffset>209550</wp:posOffset>
            </wp:positionV>
            <wp:extent cx="5587200" cy="2620800"/>
            <wp:effectExtent l="0" t="0" r="0" b="8255"/>
            <wp:wrapNone/>
            <wp:docPr id="30" name="Obraz 30" descr="Wykres liniowy prezentuje przeciętne ceny skupu żywca wołowego, wieprzowego i drobiowego (w złotych za 1 kg) oraz mleka (w złotych za 1 litr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CE55B4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FCEDBC0" w14:textId="1311C41F" w:rsidR="00DD4C7F" w:rsidRDefault="00DD4C7F" w:rsidP="00DC7428">
      <w:pPr>
        <w:pStyle w:val="Nagwek1"/>
        <w:spacing w:before="3800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819BB" w:rsidRPr="009819BB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3D7F465C" w:rsidR="009205BD" w:rsidRPr="009819BB" w:rsidRDefault="007E28F8" w:rsidP="0002689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E21BCE">
              <w:rPr>
                <w:rFonts w:ascii="Fira Sans SemiBold" w:hAnsi="Fira Sans SemiBold"/>
                <w:color w:val="auto"/>
              </w:rPr>
              <w:t>Produkcja sprzedana przemysłu w maju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E21BCE">
              <w:rPr>
                <w:rFonts w:ascii="Fira Sans SemiBold" w:hAnsi="Fira Sans SemiBold"/>
                <w:color w:val="auto"/>
              </w:rPr>
              <w:t xml:space="preserve"> r. osiągnęła wartość (w cenach bieżących) </w:t>
            </w:r>
            <w:r>
              <w:rPr>
                <w:rFonts w:ascii="Fira Sans SemiBold" w:hAnsi="Fira Sans SemiBold"/>
                <w:color w:val="auto"/>
              </w:rPr>
              <w:t>17168,1</w:t>
            </w:r>
            <w:r w:rsidRPr="00E21BCE">
              <w:rPr>
                <w:rFonts w:ascii="Fira Sans SemiBold" w:hAnsi="Fira Sans SemiBold"/>
                <w:color w:val="auto"/>
              </w:rPr>
              <w:t xml:space="preserve"> mln zł </w:t>
            </w:r>
            <w:r>
              <w:rPr>
                <w:rFonts w:ascii="Fira Sans SemiBold" w:hAnsi="Fira Sans SemiBold"/>
                <w:color w:val="auto"/>
              </w:rPr>
              <w:t>i była (w cenach stałych) o 19,5% ni</w:t>
            </w:r>
            <w:r w:rsidRPr="00E21BCE">
              <w:rPr>
                <w:rFonts w:ascii="Fira Sans SemiBold" w:hAnsi="Fira Sans SemiBold"/>
                <w:color w:val="auto"/>
              </w:rPr>
              <w:t>ższa niż przed rokie</w:t>
            </w:r>
            <w:r>
              <w:rPr>
                <w:rFonts w:ascii="Fira Sans SemiBold" w:hAnsi="Fira Sans SemiBold"/>
                <w:color w:val="auto"/>
              </w:rPr>
              <w:t>m (wówczas notowano wzrost o 15,1</w:t>
            </w:r>
            <w:r w:rsidRPr="00E21BCE">
              <w:rPr>
                <w:rFonts w:ascii="Fira Sans SemiBold" w:hAnsi="Fira Sans SemiBold"/>
                <w:color w:val="auto"/>
              </w:rPr>
              <w:t>%). Równocześnie w skali roku zanotowano wzrost (w cenach bieżących) produkcji budowlano</w:t>
            </w:r>
            <w:r>
              <w:rPr>
                <w:rFonts w:ascii="Fira Sans SemiBold" w:hAnsi="Fira Sans SemiBold"/>
                <w:color w:val="auto"/>
              </w:rPr>
              <w:t>-montażowej o 6,0</w:t>
            </w:r>
            <w:r w:rsidRPr="00E21BCE">
              <w:rPr>
                <w:rFonts w:ascii="Fira Sans SemiBold" w:hAnsi="Fira Sans SemiBold"/>
                <w:color w:val="auto"/>
              </w:rPr>
              <w:t>% (prz</w:t>
            </w:r>
            <w:r>
              <w:rPr>
                <w:rFonts w:ascii="Fira Sans SemiBold" w:hAnsi="Fira Sans SemiBold"/>
                <w:color w:val="auto"/>
              </w:rPr>
              <w:t>ed rokiem wystąpił wzrost o 7,4</w:t>
            </w:r>
            <w:r w:rsidRPr="00E21BCE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1705BBAA" w:rsidR="00DD4C7F" w:rsidRPr="006B6FA0" w:rsidRDefault="007E28F8" w:rsidP="00C77732">
      <w:pPr>
        <w:pStyle w:val="Akapitzwyky"/>
        <w:spacing w:line="260" w:lineRule="exact"/>
        <w:jc w:val="left"/>
      </w:pPr>
      <w:r w:rsidRPr="00E21BCE">
        <w:rPr>
          <w:spacing w:val="1"/>
        </w:rPr>
        <w:t>Produkcja sprzedana w przetwórstw</w:t>
      </w:r>
      <w:r>
        <w:rPr>
          <w:spacing w:val="1"/>
        </w:rPr>
        <w:t>ie przemysłowym, stanowiąca 79,8</w:t>
      </w:r>
      <w:r w:rsidRPr="00E21BCE">
        <w:rPr>
          <w:spacing w:val="1"/>
        </w:rPr>
        <w:t xml:space="preserve">% produkcji przemysłowej ogółem, w porównaniu </w:t>
      </w:r>
      <w:r w:rsidRPr="00BE0880">
        <w:rPr>
          <w:spacing w:val="-2"/>
        </w:rPr>
        <w:t>z majem ub. roku z</w:t>
      </w:r>
      <w:r>
        <w:rPr>
          <w:spacing w:val="-2"/>
        </w:rPr>
        <w:t>mniej</w:t>
      </w:r>
      <w:r w:rsidRPr="00BE0880">
        <w:rPr>
          <w:spacing w:val="-2"/>
        </w:rPr>
        <w:t>szy</w:t>
      </w:r>
      <w:r>
        <w:rPr>
          <w:spacing w:val="-2"/>
        </w:rPr>
        <w:t>ła się (w cenach stałych) o 23,2% (wobec wzrostu o 18,0</w:t>
      </w:r>
      <w:r w:rsidRPr="00BE0880">
        <w:rPr>
          <w:spacing w:val="-2"/>
        </w:rPr>
        <w:t>% w maju 202</w:t>
      </w:r>
      <w:r>
        <w:rPr>
          <w:spacing w:val="-2"/>
        </w:rPr>
        <w:t>3</w:t>
      </w:r>
      <w:r w:rsidRPr="00BE0880">
        <w:rPr>
          <w:spacing w:val="-2"/>
        </w:rPr>
        <w:t xml:space="preserve"> r.). W sekcji dostawa wody; </w:t>
      </w:r>
      <w:r w:rsidRPr="006B6FA0">
        <w:t>gospodarowanie ściekami i odpadami; rekultywacja odnotowano wzrost o 7,3% (wobec spadku o 2,3% w maju 2023 r.).</w:t>
      </w:r>
    </w:p>
    <w:p w14:paraId="1AD3684F" w14:textId="235A8057" w:rsidR="008F2343" w:rsidRPr="009819BB" w:rsidRDefault="00E20FB6" w:rsidP="008F2343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40544" behindDoc="0" locked="0" layoutInCell="1" allowOverlap="1" wp14:anchorId="28440359" wp14:editId="45746982">
            <wp:simplePos x="0" y="0"/>
            <wp:positionH relativeFrom="column">
              <wp:posOffset>504825</wp:posOffset>
            </wp:positionH>
            <wp:positionV relativeFrom="paragraph">
              <wp:posOffset>207645</wp:posOffset>
            </wp:positionV>
            <wp:extent cx="5587200" cy="2620800"/>
            <wp:effectExtent l="0" t="0" r="0" b="8255"/>
            <wp:wrapNone/>
            <wp:docPr id="31" name="Obraz 31" descr="Wykres liniowy prezentuje dynamikę produkcji sprzedanej przemysłu w cenach stałych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9819BB">
        <w:t xml:space="preserve">Wykres </w:t>
      </w:r>
      <w:r w:rsidR="00CE55B4">
        <w:t>9</w:t>
      </w:r>
      <w:r w:rsidR="008F2343" w:rsidRPr="009819BB">
        <w:t xml:space="preserve">. </w:t>
      </w:r>
      <w:r w:rsidR="00875DC2" w:rsidRPr="00AD6738">
        <w:t xml:space="preserve">Dynamika produkcji sprzedanej przemysłu </w:t>
      </w:r>
      <w:r w:rsidR="008F2343" w:rsidRPr="009819BB">
        <w:rPr>
          <w:b w:val="0"/>
        </w:rPr>
        <w:t>(przeciętna miesięczna 20</w:t>
      </w:r>
      <w:r w:rsidR="00026894">
        <w:rPr>
          <w:b w:val="0"/>
        </w:rPr>
        <w:t>2</w:t>
      </w:r>
      <w:r w:rsidR="008F2343" w:rsidRPr="009819BB">
        <w:rPr>
          <w:b w:val="0"/>
        </w:rPr>
        <w:t>1 = 100; ceny stałe)</w:t>
      </w:r>
    </w:p>
    <w:p w14:paraId="15F7A2A3" w14:textId="5618F75B" w:rsidR="003A6BF2" w:rsidRPr="009819BB" w:rsidRDefault="007E28F8" w:rsidP="00E20FB6">
      <w:pPr>
        <w:pStyle w:val="Akapitzwyky"/>
        <w:spacing w:before="4200" w:line="250" w:lineRule="exact"/>
        <w:jc w:val="left"/>
      </w:pPr>
      <w:r w:rsidRPr="00E21BCE">
        <w:t>Wyższy niż w maju ub. roku poziom pr</w:t>
      </w:r>
      <w:r>
        <w:t>odukcji sprzedanej wystąpił w 9</w:t>
      </w:r>
      <w:r w:rsidRPr="00E21BCE">
        <w:t xml:space="preserve"> (spośród 30 występujących w województwie) </w:t>
      </w:r>
      <w:r w:rsidRPr="00E21BCE">
        <w:rPr>
          <w:spacing w:val="-2"/>
        </w:rPr>
        <w:t xml:space="preserve">działach przemysłu, w tym w </w:t>
      </w:r>
      <w:r w:rsidRPr="00190322">
        <w:rPr>
          <w:spacing w:val="-2"/>
          <w:szCs w:val="19"/>
        </w:rPr>
        <w:t xml:space="preserve">produkcji: </w:t>
      </w:r>
      <w:r w:rsidRPr="00190322">
        <w:rPr>
          <w:rFonts w:cs="Calibri"/>
          <w:szCs w:val="19"/>
        </w:rPr>
        <w:t>chemikaliów i wyrobów chemicznych</w:t>
      </w:r>
      <w:r w:rsidRPr="00190322">
        <w:rPr>
          <w:szCs w:val="19"/>
        </w:rPr>
        <w:t xml:space="preserve"> (o 37,7%), komputerów, wyrobów elektronicznych i optycznych (o 18,3%) oraz </w:t>
      </w:r>
      <w:r w:rsidRPr="00190322">
        <w:rPr>
          <w:spacing w:val="-2"/>
          <w:szCs w:val="19"/>
        </w:rPr>
        <w:t>papieru i wyrobów z papieru (o 16,5%)</w:t>
      </w:r>
      <w:r w:rsidRPr="00E21BCE">
        <w:t xml:space="preserve">. Niższy niż w maju ub. roku </w:t>
      </w:r>
      <w:r w:rsidRPr="00E21BCE">
        <w:rPr>
          <w:spacing w:val="-2"/>
        </w:rPr>
        <w:t>poziom produkcji sprzedanej wystąpił m.in. w produkcji</w:t>
      </w:r>
      <w:r w:rsidRPr="00190322">
        <w:rPr>
          <w:spacing w:val="-2"/>
        </w:rPr>
        <w:t xml:space="preserve"> </w:t>
      </w:r>
      <w:r>
        <w:rPr>
          <w:spacing w:val="-2"/>
        </w:rPr>
        <w:t>wyrobów z metali (o 15,2</w:t>
      </w:r>
      <w:r w:rsidRPr="00E21BCE">
        <w:rPr>
          <w:spacing w:val="-2"/>
        </w:rPr>
        <w:t xml:space="preserve">%), </w:t>
      </w:r>
      <w:r w:rsidRPr="00E21BCE">
        <w:t>pojazdów samochod</w:t>
      </w:r>
      <w:r>
        <w:t>owych, przyczep i naczep (o 12,0</w:t>
      </w:r>
      <w:r w:rsidRPr="00E21BCE">
        <w:t>%)</w:t>
      </w:r>
      <w:r w:rsidRPr="00190322">
        <w:t xml:space="preserve"> </w:t>
      </w:r>
      <w:r w:rsidRPr="00E21BCE">
        <w:t>oraz</w:t>
      </w:r>
      <w:r w:rsidRPr="00E21BCE">
        <w:rPr>
          <w:spacing w:val="-2"/>
        </w:rPr>
        <w:t xml:space="preserve"> wyrobów z gumy i</w:t>
      </w:r>
      <w:r>
        <w:t xml:space="preserve"> tworzyw sztucznych (o 11,6</w:t>
      </w:r>
      <w:r w:rsidRPr="00E21BCE">
        <w:t>%).</w:t>
      </w:r>
    </w:p>
    <w:p w14:paraId="5826FC0A" w14:textId="427AA9CE" w:rsidR="003A6BF2" w:rsidRPr="009819BB" w:rsidRDefault="003A6BF2" w:rsidP="003A6BF2">
      <w:pPr>
        <w:pStyle w:val="tytutabelki"/>
      </w:pPr>
      <w:r w:rsidRPr="009819BB">
        <w:t xml:space="preserve">Tablica </w:t>
      </w:r>
      <w:r w:rsidR="006A2FB6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&#10;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875DC2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038F13C7" w:rsidR="00A30862" w:rsidRPr="009819BB" w:rsidRDefault="00875DC2" w:rsidP="0002689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A30862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F4058">
              <w:rPr>
                <w:rFonts w:cs="Calibri"/>
                <w:sz w:val="16"/>
                <w:szCs w:val="16"/>
              </w:rPr>
              <w:t>2</w:t>
            </w:r>
            <w:r w:rsidR="0002689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779AFAB4" w:rsidR="00A30862" w:rsidRPr="009819BB" w:rsidRDefault="00875DC2" w:rsidP="0002689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05</w:t>
            </w:r>
            <w:r w:rsidR="00A30862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F4058">
              <w:rPr>
                <w:rFonts w:cs="Calibri"/>
                <w:sz w:val="16"/>
                <w:szCs w:val="16"/>
              </w:rPr>
              <w:t>2</w:t>
            </w:r>
            <w:r w:rsidR="00026894">
              <w:rPr>
                <w:rFonts w:cs="Calibri"/>
                <w:sz w:val="16"/>
                <w:szCs w:val="16"/>
              </w:rPr>
              <w:t>4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E28F8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7E28F8" w:rsidRPr="009819BB" w:rsidRDefault="007E28F8" w:rsidP="007E28F8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7436862F" w:rsidR="007E28F8" w:rsidRPr="009819BB" w:rsidRDefault="007E28F8" w:rsidP="007E28F8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80,5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6AC6BA53" w:rsidR="007E28F8" w:rsidRPr="009819BB" w:rsidRDefault="007E28F8" w:rsidP="007E28F8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88,5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64E6E8BA" w:rsidR="007E28F8" w:rsidRPr="009819BB" w:rsidRDefault="007E28F8" w:rsidP="007E28F8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7E28F8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7E28F8" w:rsidRPr="009819BB" w:rsidRDefault="007E28F8" w:rsidP="007E28F8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E28F8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7E28F8" w:rsidRPr="009819BB" w:rsidRDefault="007E28F8" w:rsidP="007E28F8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097B1B0A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52C8FE96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03DBA3ED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80,6</w:t>
            </w:r>
          </w:p>
        </w:tc>
      </w:tr>
      <w:tr w:rsidR="007E28F8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7E28F8" w:rsidRPr="009819BB" w:rsidRDefault="007E28F8" w:rsidP="007E28F8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E28F8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7E28F8" w:rsidRPr="009819BB" w:rsidRDefault="007E28F8" w:rsidP="007E28F8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1C2C7000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6FD16C9D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5040C137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6,3</w:t>
            </w:r>
          </w:p>
        </w:tc>
      </w:tr>
      <w:tr w:rsidR="007E28F8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7E28F8" w:rsidRPr="009819BB" w:rsidRDefault="007E28F8" w:rsidP="007E28F8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5F413052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62E7B5B8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6E333E50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  <w:tr w:rsidR="007E28F8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7E28F8" w:rsidRPr="009819BB" w:rsidRDefault="007E28F8" w:rsidP="007E28F8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3EEA8789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137,7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465E7201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131,9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30486509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5,8</w:t>
            </w:r>
          </w:p>
        </w:tc>
      </w:tr>
      <w:tr w:rsidR="007E28F8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7E28F8" w:rsidRPr="009819BB" w:rsidRDefault="007E28F8" w:rsidP="007E28F8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6458C77C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3CE9C93F" w:rsidR="007E28F8" w:rsidRPr="00CD2F5E" w:rsidRDefault="007E28F8" w:rsidP="007E28F8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6FDA509F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</w:tr>
      <w:tr w:rsidR="007E28F8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7E28F8" w:rsidRPr="009819BB" w:rsidRDefault="007E28F8" w:rsidP="007E28F8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2553E2B1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1E2C6EC1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29A19C69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7E28F8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7E28F8" w:rsidRPr="009819BB" w:rsidRDefault="007E28F8" w:rsidP="007E28F8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37FA27C2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12D41F7C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6EC8A200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7E28F8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7E28F8" w:rsidRPr="009819BB" w:rsidRDefault="007E28F8" w:rsidP="007E28F8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21FBBE8E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51CA1E6F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51FE61CA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7E28F8" w:rsidRPr="009819BB" w14:paraId="06E9AAD7" w14:textId="77777777" w:rsidTr="006B2A4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7E28F8" w:rsidRPr="009819BB" w:rsidRDefault="007E28F8" w:rsidP="007E28F8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26FA5794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6CFE9065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7CF66567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23,9</w:t>
            </w:r>
          </w:p>
        </w:tc>
      </w:tr>
      <w:tr w:rsidR="007E28F8" w:rsidRPr="009819BB" w14:paraId="4949BB75" w14:textId="77777777" w:rsidTr="006B2A44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7E28F8" w:rsidRPr="009819BB" w:rsidRDefault="007E28F8" w:rsidP="007E28F8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139D2438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0E833F4E" w:rsidR="007E28F8" w:rsidRPr="00CD2F5E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5C204756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</w:tbl>
    <w:p w14:paraId="57A878A2" w14:textId="77777777" w:rsidR="007E28F8" w:rsidRPr="00E21BCE" w:rsidRDefault="007E28F8" w:rsidP="007E28F8">
      <w:pPr>
        <w:pStyle w:val="Akapitzwyky"/>
        <w:spacing w:before="120" w:line="250" w:lineRule="exact"/>
        <w:jc w:val="left"/>
      </w:pPr>
      <w:r w:rsidRPr="00E21BCE">
        <w:t>W porównaniu z kwietniem br. produkcja sprzedana w przemyśle, a także w przetwórstwie przemysłowym (w cenach stałych)</w:t>
      </w:r>
      <w:r>
        <w:t xml:space="preserve"> spadła odpowiednio o 8,3% i 8,8</w:t>
      </w:r>
      <w:r w:rsidRPr="00E21BCE">
        <w:t>%.</w:t>
      </w:r>
    </w:p>
    <w:p w14:paraId="7528C4E7" w14:textId="77777777" w:rsidR="007E28F8" w:rsidRPr="00E21BCE" w:rsidRDefault="007E28F8" w:rsidP="007E28F8">
      <w:pPr>
        <w:pStyle w:val="Akapitzwyky"/>
        <w:spacing w:line="250" w:lineRule="exact"/>
        <w:jc w:val="left"/>
      </w:pPr>
      <w:r w:rsidRPr="00E21BCE">
        <w:t>Na 1 zatrudnionego produkcja sprzedana przemysłu w maju br. wy</w:t>
      </w:r>
      <w:r>
        <w:t>niosła (w cenach bieżących) 75,9</w:t>
      </w:r>
      <w:r w:rsidRPr="00E21BCE">
        <w:t xml:space="preserve"> tys. zł </w:t>
      </w:r>
      <w:r>
        <w:t>i była (w cenach stałych) o 17,7% niższa niż przed rokiem, przy niższym o 2,2</w:t>
      </w:r>
      <w:r w:rsidRPr="00E21BCE">
        <w:t>% przeciętnym zatrudnieniu i wzroście przeciętnego miesięcz</w:t>
      </w:r>
      <w:r>
        <w:t>nego wynagrodzenia brutto o 12,7</w:t>
      </w:r>
      <w:r w:rsidRPr="00E21BCE">
        <w:t>%.</w:t>
      </w:r>
    </w:p>
    <w:p w14:paraId="3816BAE5" w14:textId="77777777" w:rsidR="007E28F8" w:rsidRPr="009819BB" w:rsidRDefault="007E28F8" w:rsidP="007E28F8">
      <w:pPr>
        <w:pStyle w:val="Akapitzwyky"/>
        <w:spacing w:line="230" w:lineRule="exact"/>
        <w:jc w:val="left"/>
      </w:pPr>
      <w:r w:rsidRPr="00E21BCE">
        <w:t xml:space="preserve">W okresie styczeń–maj br. produkcja sprzedana przemysłu wyniosła (w cenach bieżących) </w:t>
      </w:r>
      <w:r>
        <w:t>92177,4</w:t>
      </w:r>
      <w:r w:rsidRPr="00E21BCE">
        <w:t xml:space="preserve"> mln</w:t>
      </w:r>
      <w:r>
        <w:t xml:space="preserve"> zł i była (w cenach stałych) ni</w:t>
      </w:r>
      <w:r w:rsidRPr="00E21BCE">
        <w:t>ższa w porównaniu z analog</w:t>
      </w:r>
      <w:r>
        <w:t>icznym okresem ub. roku – o 11,5</w:t>
      </w:r>
      <w:r w:rsidRPr="00E21BCE">
        <w:t>%. W przetwórstwie przemysłowym produkcja z</w:t>
      </w:r>
      <w:r>
        <w:t>mniej</w:t>
      </w:r>
      <w:r w:rsidRPr="00E21BCE">
        <w:t>szyła się 1</w:t>
      </w:r>
      <w:r>
        <w:t>4</w:t>
      </w:r>
      <w:r w:rsidRPr="00E21BCE">
        <w:t xml:space="preserve">,2%, a w sekcji dostawa wody; gospodarowanie ściekami i odpadami; </w:t>
      </w:r>
      <w:r>
        <w:t>rekultywacja wzrosła o 10,2</w:t>
      </w:r>
      <w:r w:rsidRPr="00E21BCE">
        <w:t>%.</w:t>
      </w:r>
    </w:p>
    <w:p w14:paraId="5B0CA919" w14:textId="77777777" w:rsidR="007E28F8" w:rsidRPr="009819BB" w:rsidRDefault="007E28F8" w:rsidP="007E28F8">
      <w:pPr>
        <w:pStyle w:val="Akapitzwyky"/>
        <w:spacing w:line="230" w:lineRule="exact"/>
        <w:jc w:val="left"/>
      </w:pPr>
      <w:r w:rsidRPr="000D7ED5">
        <w:rPr>
          <w:b/>
          <w:spacing w:val="4"/>
        </w:rPr>
        <w:t>Produkcja sprzedana budownictwa</w:t>
      </w:r>
      <w:r w:rsidRPr="000D7ED5">
        <w:rPr>
          <w:spacing w:val="4"/>
        </w:rPr>
        <w:t xml:space="preserve"> (w cenach bieżących) w maju br. wyniosła 1967,7mln zł i była o 25,8% wyższa niż w</w:t>
      </w:r>
      <w:r w:rsidRPr="00E21BCE">
        <w:t xml:space="preserve"> maju ub. roku (kiedy odnotowano </w:t>
      </w:r>
      <w:r>
        <w:t>spadek o 4,5</w:t>
      </w:r>
      <w:r w:rsidRPr="00E21BCE">
        <w:t>%).</w:t>
      </w:r>
    </w:p>
    <w:p w14:paraId="0FC00FFB" w14:textId="77777777" w:rsidR="007E28F8" w:rsidRPr="00E21BCE" w:rsidRDefault="007E28F8" w:rsidP="007E28F8">
      <w:pPr>
        <w:pStyle w:val="Akapitzwyky"/>
        <w:spacing w:line="230" w:lineRule="exact"/>
        <w:jc w:val="left"/>
      </w:pPr>
      <w:r w:rsidRPr="00E21BCE">
        <w:lastRenderedPageBreak/>
        <w:t xml:space="preserve">W porównaniu z kwietniem br. produkcja sprzedana </w:t>
      </w:r>
      <w:r>
        <w:t>budownictwa zwiększyła się o 25,5</w:t>
      </w:r>
      <w:r w:rsidRPr="00E21BCE">
        <w:t>%.</w:t>
      </w:r>
    </w:p>
    <w:p w14:paraId="5631D93D" w14:textId="77777777" w:rsidR="007E28F8" w:rsidRPr="00E21BCE" w:rsidRDefault="007E28F8" w:rsidP="007E28F8">
      <w:pPr>
        <w:pStyle w:val="Akapitzwyky"/>
        <w:spacing w:line="230" w:lineRule="exact"/>
        <w:jc w:val="left"/>
      </w:pPr>
      <w:r w:rsidRPr="00E21BCE">
        <w:rPr>
          <w:spacing w:val="-2"/>
        </w:rPr>
        <w:t>Wydajność pracy w budownictwie, mierzona wartością produkcji sprzedanej budownictwa w przeliczeniu na 1 zatrudnionego</w:t>
      </w:r>
      <w:r w:rsidRPr="00E21BCE">
        <w:t xml:space="preserve"> w maju br. uk</w:t>
      </w:r>
      <w:r>
        <w:t>ształtowała się na poziomie 69,5</w:t>
      </w:r>
      <w:r w:rsidRPr="00E21BCE">
        <w:t xml:space="preserve"> tys. zł (</w:t>
      </w:r>
      <w:r>
        <w:t>w cenach bieżących) i była o 26,1% wy</w:t>
      </w:r>
      <w:r w:rsidRPr="00E21BCE">
        <w:t>ższa niż pr</w:t>
      </w:r>
      <w:r>
        <w:t>zed rokiem, przy mniejszym o 0,3</w:t>
      </w:r>
      <w:r w:rsidRPr="00E21BCE">
        <w:t>% przeciętn</w:t>
      </w:r>
      <w:r>
        <w:t>ym zatrudnieniu i wyższym o 15,0</w:t>
      </w:r>
      <w:r w:rsidRPr="00E21BCE">
        <w:t xml:space="preserve">% przeciętnym miesięcznym wynagrodzeniu brutto. </w:t>
      </w:r>
    </w:p>
    <w:p w14:paraId="5167D6D2" w14:textId="77777777" w:rsidR="007E28F8" w:rsidRPr="002F64E4" w:rsidRDefault="007E28F8" w:rsidP="007E28F8">
      <w:pPr>
        <w:pStyle w:val="Akapitzwyky"/>
        <w:spacing w:line="230" w:lineRule="exact"/>
        <w:jc w:val="left"/>
      </w:pPr>
      <w:r w:rsidRPr="00E21BCE">
        <w:t>W okresie styczeń–maj br. produkcja sprzedana budownictwa osiągnęła wartość 8</w:t>
      </w:r>
      <w:r>
        <w:t>208</w:t>
      </w:r>
      <w:r w:rsidRPr="00E21BCE">
        <w:t>,</w:t>
      </w:r>
      <w:r>
        <w:t>1 mln zł, tj. o 6,8</w:t>
      </w:r>
      <w:r w:rsidRPr="00E21BCE">
        <w:t xml:space="preserve">% </w:t>
      </w:r>
      <w:r>
        <w:t>ni</w:t>
      </w:r>
      <w:r w:rsidRPr="00E21BCE">
        <w:t xml:space="preserve">ższą </w:t>
      </w:r>
      <w:r w:rsidRPr="002F64E4">
        <w:t xml:space="preserve">w porównaniu z analogicznym okresem ub. roku. </w:t>
      </w:r>
    </w:p>
    <w:p w14:paraId="17A91214" w14:textId="77777777" w:rsidR="007E28F8" w:rsidRPr="009819BB" w:rsidRDefault="007E28F8" w:rsidP="007E28F8">
      <w:pPr>
        <w:pStyle w:val="Akapitzwyky"/>
        <w:spacing w:line="230" w:lineRule="exact"/>
        <w:jc w:val="left"/>
      </w:pPr>
      <w:r w:rsidRPr="000D7ED5">
        <w:rPr>
          <w:b/>
          <w:spacing w:val="-4"/>
        </w:rPr>
        <w:t>Produkcja budowlano-montażowa</w:t>
      </w:r>
      <w:r w:rsidRPr="000D7ED5">
        <w:rPr>
          <w:spacing w:val="-4"/>
        </w:rPr>
        <w:t xml:space="preserve"> (w cenach bieżących) w maju br. ukształtowała się na poziomie 819,0 mln zł i stanowiła</w:t>
      </w:r>
      <w:r>
        <w:t xml:space="preserve"> 41,6</w:t>
      </w:r>
      <w:r w:rsidRPr="002F64E4">
        <w:t>% ogółu produkcji sprzedanej budownictwa. W porównaniu z majem ub. roku produkcja budowlan</w:t>
      </w:r>
      <w:r>
        <w:t>o-montażowa zwiększyła się o 6,0</w:t>
      </w:r>
      <w:r w:rsidRPr="002F64E4">
        <w:t>%, a w odniesieniu do kwietnia b</w:t>
      </w:r>
      <w:r>
        <w:t>r. − o 3,3</w:t>
      </w:r>
      <w:r w:rsidRPr="002F64E4">
        <w:t>%.</w:t>
      </w:r>
    </w:p>
    <w:p w14:paraId="315678B6" w14:textId="4C27504C" w:rsidR="00727459" w:rsidRPr="00AE6869" w:rsidRDefault="007E28F8" w:rsidP="007E28F8">
      <w:pPr>
        <w:pStyle w:val="Akapitzwyky"/>
        <w:spacing w:line="230" w:lineRule="exact"/>
        <w:jc w:val="left"/>
        <w:rPr>
          <w:spacing w:val="-2"/>
        </w:rPr>
      </w:pPr>
      <w:r w:rsidRPr="002F64E4">
        <w:t>W strukturze produkcji budowlano-mo</w:t>
      </w:r>
      <w:r>
        <w:t>ntażowej największy udział (43,6</w:t>
      </w:r>
      <w:r w:rsidRPr="002F64E4">
        <w:t xml:space="preserve">%) miały podmioty, których podstawowym </w:t>
      </w:r>
      <w:r>
        <w:rPr>
          <w:spacing w:val="-2"/>
        </w:rPr>
        <w:t>rodzajem działalności są</w:t>
      </w:r>
      <w:r w:rsidRPr="002F64E4">
        <w:rPr>
          <w:spacing w:val="-2"/>
        </w:rPr>
        <w:t xml:space="preserve"> </w:t>
      </w:r>
      <w:r w:rsidRPr="002F64E4">
        <w:t>roboty budowlane specjalistyczne</w:t>
      </w:r>
      <w:r w:rsidRPr="002F64E4">
        <w:rPr>
          <w:spacing w:val="-2"/>
        </w:rPr>
        <w:t xml:space="preserve">. W skali roku wartość produkcji zrealizowanej w tym dziale </w:t>
      </w:r>
      <w:r w:rsidRPr="000D7ED5">
        <w:rPr>
          <w:spacing w:val="4"/>
        </w:rPr>
        <w:t>wzrosła o 13,5%. Podmioty, których podstawowym rodzajem działalności jest budowa budynków zanotowały wzrost o</w:t>
      </w:r>
      <w:r>
        <w:t xml:space="preserve"> 114,1</w:t>
      </w:r>
      <w:r w:rsidRPr="002F64E4">
        <w:t xml:space="preserve">%, a podmioty realizujące </w:t>
      </w:r>
      <w:r>
        <w:rPr>
          <w:spacing w:val="-2"/>
        </w:rPr>
        <w:t>budowę</w:t>
      </w:r>
      <w:r w:rsidRPr="002F64E4">
        <w:rPr>
          <w:spacing w:val="-2"/>
        </w:rPr>
        <w:t xml:space="preserve"> obiektów inżynierii lądowej i wodnej</w:t>
      </w:r>
      <w:r w:rsidRPr="002F64E4">
        <w:t xml:space="preserve"> – </w:t>
      </w:r>
      <w:r>
        <w:t>spadek o 21,4</w:t>
      </w:r>
      <w:r w:rsidRPr="002F64E4">
        <w:t>%.</w:t>
      </w:r>
    </w:p>
    <w:p w14:paraId="5D61ADC4" w14:textId="504F5D4D" w:rsidR="00727459" w:rsidRPr="009819BB" w:rsidRDefault="00727459" w:rsidP="00727459">
      <w:pPr>
        <w:pStyle w:val="tytutabelki"/>
      </w:pPr>
      <w:r w:rsidRPr="009819BB">
        <w:t xml:space="preserve">Tablica </w:t>
      </w:r>
      <w:r w:rsidR="006A2FB6">
        <w:t>10</w:t>
      </w:r>
      <w:r w:rsidRPr="009819BB">
        <w:t xml:space="preserve">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&#10;Dane do tablicy dostępne są w załączonym pliku Excel.&#10;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875DC2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7E8AB8AA" w:rsidR="00727459" w:rsidRPr="009819BB" w:rsidRDefault="00875DC2" w:rsidP="00071C1F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05 </w:t>
            </w:r>
            <w:r w:rsidR="00727459" w:rsidRPr="009819BB">
              <w:rPr>
                <w:rFonts w:cs="Calibri"/>
                <w:sz w:val="16"/>
                <w:szCs w:val="16"/>
              </w:rPr>
              <w:t>20</w:t>
            </w:r>
            <w:r w:rsidR="00B65C66">
              <w:rPr>
                <w:rFonts w:cs="Calibri"/>
                <w:sz w:val="16"/>
                <w:szCs w:val="16"/>
              </w:rPr>
              <w:t>2</w:t>
            </w:r>
            <w:r w:rsidR="00071C1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73099C44" w:rsidR="00727459" w:rsidRPr="009819BB" w:rsidRDefault="00875DC2" w:rsidP="00071C1F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05</w:t>
            </w:r>
            <w:r w:rsidR="00727459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65C66">
              <w:rPr>
                <w:rFonts w:cs="Calibri"/>
                <w:sz w:val="16"/>
                <w:szCs w:val="16"/>
              </w:rPr>
              <w:t>2</w:t>
            </w:r>
            <w:r w:rsidR="00071C1F">
              <w:rPr>
                <w:rFonts w:cs="Calibri"/>
                <w:sz w:val="16"/>
                <w:szCs w:val="16"/>
              </w:rPr>
              <w:t>4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E28F8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E28F8" w:rsidRPr="009819BB" w:rsidRDefault="007E28F8" w:rsidP="007E28F8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4BB2C439" w:rsidR="007E28F8" w:rsidRPr="009819BB" w:rsidRDefault="007E28F8" w:rsidP="007E28F8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241E9E05" w:rsidR="007E28F8" w:rsidRPr="009819BB" w:rsidRDefault="007E28F8" w:rsidP="007E28F8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45A0DB17" w:rsidR="007E28F8" w:rsidRPr="009819BB" w:rsidRDefault="007E28F8" w:rsidP="007E28F8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E28F8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E28F8" w:rsidRPr="009819BB" w:rsidRDefault="007E28F8" w:rsidP="007E28F8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4701E0D0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2E1A7523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480C96EE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</w:tr>
      <w:tr w:rsidR="007E28F8" w:rsidRPr="009819BB" w14:paraId="1F05DC8E" w14:textId="77777777" w:rsidTr="006B2A4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E28F8" w:rsidRPr="009819BB" w:rsidRDefault="007E28F8" w:rsidP="007E28F8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260712C9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78687931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5AFE3447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36,2</w:t>
            </w:r>
          </w:p>
        </w:tc>
      </w:tr>
      <w:tr w:rsidR="007E28F8" w:rsidRPr="009819BB" w14:paraId="701401B0" w14:textId="77777777" w:rsidTr="006B2A44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E28F8" w:rsidRPr="009819BB" w:rsidRDefault="007E28F8" w:rsidP="007E28F8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65285BC9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58561F9C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7B078B98" w:rsidR="007E28F8" w:rsidRPr="009819BB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</w:tr>
    </w:tbl>
    <w:p w14:paraId="097F58AD" w14:textId="77777777" w:rsidR="007E28F8" w:rsidRPr="002F64E4" w:rsidRDefault="007E28F8" w:rsidP="007E28F8">
      <w:pPr>
        <w:pStyle w:val="Akapitzwyky"/>
        <w:jc w:val="left"/>
      </w:pPr>
      <w:r w:rsidRPr="002F64E4">
        <w:t xml:space="preserve">W porównaniu z kwietniem br. największy wzrost produkcji budowlano-montażowej odnotowano w podmiotach, których podstawowym rodzajem działalności jest budowa </w:t>
      </w:r>
      <w:r>
        <w:t>budynków (o 54,6</w:t>
      </w:r>
      <w:r w:rsidRPr="002F64E4">
        <w:t>%).</w:t>
      </w:r>
    </w:p>
    <w:p w14:paraId="54AFF8C9" w14:textId="757987FC" w:rsidR="00727459" w:rsidRPr="009819BB" w:rsidRDefault="007E28F8" w:rsidP="007E28F8">
      <w:pPr>
        <w:pStyle w:val="Akapitzwyky"/>
        <w:jc w:val="left"/>
      </w:pPr>
      <w:r w:rsidRPr="002F64E4">
        <w:t>W okresie styczeń–maj br. produkcja budowlano-montażowa uk</w:t>
      </w:r>
      <w:r>
        <w:t>ształtowała się na poziomie 3475,2 mln zł i stanowiła 42,3</w:t>
      </w:r>
      <w:r w:rsidRPr="002F64E4">
        <w:t>% wartości ogółu produkcji sprzedanej budownictwa. W ciągu roku j</w:t>
      </w:r>
      <w:r>
        <w:t>ej wartość zwiększyła się o 0,7</w:t>
      </w:r>
      <w:r w:rsidRPr="002F64E4">
        <w:t xml:space="preserve">%. W strukturze produkcji budowlano-montażowej największy udział miały podmioty, których podstawowym rodzajem działalności były </w:t>
      </w:r>
      <w:r w:rsidRPr="002F64E4">
        <w:rPr>
          <w:spacing w:val="-2"/>
        </w:rPr>
        <w:t>roboty budowlane specjalistyczne</w:t>
      </w:r>
      <w:r>
        <w:t xml:space="preserve"> (46,4</w:t>
      </w:r>
      <w:r w:rsidRPr="002F64E4">
        <w:t>%).</w:t>
      </w:r>
    </w:p>
    <w:p w14:paraId="69A206B4" w14:textId="77777777" w:rsidR="00341E67" w:rsidRPr="003A4DF9" w:rsidRDefault="00341E67" w:rsidP="00C77732">
      <w:pPr>
        <w:pStyle w:val="Nagwek1"/>
        <w:spacing w:after="240"/>
        <w:jc w:val="lef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4BCBA905" w:rsidR="00E10D0C" w:rsidRPr="003D0BA5" w:rsidRDefault="007E28F8" w:rsidP="00071C1F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263AF8">
              <w:rPr>
                <w:rFonts w:ascii="Fira Sans SemiBold" w:hAnsi="Fira Sans SemiBold"/>
                <w:color w:val="auto"/>
              </w:rPr>
              <w:t>W maju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w porównaniu z majem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z</w:t>
            </w:r>
            <w:r>
              <w:rPr>
                <w:rFonts w:ascii="Fira Sans SemiBold" w:hAnsi="Fira Sans SemiBold"/>
                <w:color w:val="auto"/>
              </w:rPr>
              <w:t>mniejsz</w:t>
            </w:r>
            <w:r w:rsidRPr="00263AF8">
              <w:rPr>
                <w:rFonts w:ascii="Fira Sans SemiBold" w:hAnsi="Fira Sans SemiBold"/>
                <w:color w:val="auto"/>
              </w:rPr>
              <w:t>yła się liczba mieszk</w:t>
            </w:r>
            <w:r>
              <w:rPr>
                <w:rFonts w:ascii="Fira Sans SemiBold" w:hAnsi="Fira Sans SemiBold"/>
                <w:color w:val="auto"/>
              </w:rPr>
              <w:t xml:space="preserve">ań oddanych do użytkowania, natomiast wzrosła </w:t>
            </w:r>
            <w:r w:rsidRPr="00263AF8">
              <w:rPr>
                <w:rFonts w:ascii="Fira Sans SemiBold" w:hAnsi="Fira Sans SemiBold"/>
                <w:color w:val="auto"/>
              </w:rPr>
              <w:t>liczba mieszkań, na których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</w:t>
            </w:r>
            <w:r w:rsidRPr="00263AF8">
              <w:rPr>
                <w:rFonts w:ascii="Fira Sans SemiBold" w:hAnsi="Fira Sans SemiBold"/>
                <w:color w:val="auto"/>
              </w:rPr>
              <w:t>liczba mieszkań, których budowę rozpoczęto.</w:t>
            </w:r>
          </w:p>
        </w:tc>
      </w:tr>
    </w:tbl>
    <w:p w14:paraId="461A47BF" w14:textId="77777777" w:rsidR="007E28F8" w:rsidRPr="00263AF8" w:rsidRDefault="007E28F8" w:rsidP="007E28F8">
      <w:pPr>
        <w:pStyle w:val="Akapitzwyky"/>
        <w:jc w:val="left"/>
      </w:pPr>
      <w:r w:rsidRPr="00263AF8">
        <w:t>Według wstępnych danych</w:t>
      </w:r>
      <w:r w:rsidRPr="00263AF8">
        <w:rPr>
          <w:vertAlign w:val="superscript"/>
        </w:rPr>
        <w:footnoteReference w:id="4"/>
      </w:r>
      <w:r w:rsidRPr="00263AF8">
        <w:t xml:space="preserve"> w maju br. w województwie </w:t>
      </w:r>
      <w:r w:rsidRPr="00263AF8">
        <w:rPr>
          <w:b/>
        </w:rPr>
        <w:t>przekazano do użytkowania</w:t>
      </w:r>
      <w:r>
        <w:t xml:space="preserve"> 824</w:t>
      </w:r>
      <w:r w:rsidRPr="00263AF8">
        <w:t xml:space="preserve"> mieszka</w:t>
      </w:r>
      <w:r>
        <w:t>nia, tj. o 63,3</w:t>
      </w:r>
      <w:r w:rsidRPr="00263AF8">
        <w:t xml:space="preserve">% </w:t>
      </w:r>
      <w:r>
        <w:t>mni</w:t>
      </w:r>
      <w:r w:rsidRPr="00263AF8">
        <w:t>ej niż przed rokiem. W k</w:t>
      </w:r>
      <w:r>
        <w:t>raju oddano do użytkowania o 18,1% mni</w:t>
      </w:r>
      <w:r w:rsidRPr="00263AF8">
        <w:t>ej mieszkań niż rok wcześniej.</w:t>
      </w:r>
    </w:p>
    <w:p w14:paraId="793F5575" w14:textId="77777777" w:rsidR="007E28F8" w:rsidRPr="00263AF8" w:rsidRDefault="007E28F8" w:rsidP="007E28F8">
      <w:pPr>
        <w:pStyle w:val="Akapitzwyky"/>
        <w:jc w:val="left"/>
      </w:pPr>
      <w:r w:rsidRPr="00263AF8">
        <w:t>W maju br. inwe</w:t>
      </w:r>
      <w:r>
        <w:t>storzy indywidualni przekazali 373 mieszkania</w:t>
      </w:r>
      <w:r w:rsidRPr="00263AF8">
        <w:t xml:space="preserve">, a inwestorzy budujący na sprzedaż lub wynajem – </w:t>
      </w:r>
      <w:r>
        <w:t>411 mieszkań</w:t>
      </w:r>
      <w:r w:rsidRPr="00263AF8">
        <w:t xml:space="preserve"> (przed rokiem w tych formach budownictwa oddano odpowiednio </w:t>
      </w:r>
      <w:r>
        <w:t>517</w:t>
      </w:r>
      <w:r w:rsidRPr="00263AF8">
        <w:t xml:space="preserve"> i </w:t>
      </w:r>
      <w:r>
        <w:t xml:space="preserve">1674 mieszkania). Ponadto przekazano do użytkowania 38 mieszkań komunalnych i 2 zakładowe. </w:t>
      </w:r>
    </w:p>
    <w:p w14:paraId="2B9E1999" w14:textId="0DBE5900" w:rsidR="00E10D0C" w:rsidRPr="00E253D9" w:rsidRDefault="007E28F8" w:rsidP="007E28F8">
      <w:pPr>
        <w:pStyle w:val="Akapitzwyky"/>
        <w:jc w:val="left"/>
      </w:pPr>
      <w:r w:rsidRPr="00263AF8">
        <w:t>Mieszkania oddane do użytkowania w województwie dolnoś</w:t>
      </w:r>
      <w:r>
        <w:t xml:space="preserve">ląskim w maju br. stanowiły 5,7% mieszkań oddanych </w:t>
      </w:r>
      <w:r w:rsidRPr="00263AF8">
        <w:t>do użytkowania</w:t>
      </w:r>
      <w:r>
        <w:t xml:space="preserve"> w kraju</w:t>
      </w:r>
      <w:r w:rsidRPr="00263AF8">
        <w:t>.</w:t>
      </w:r>
    </w:p>
    <w:p w14:paraId="6B48C664" w14:textId="30BC28C3" w:rsidR="00E10D0C" w:rsidRPr="00B36AFC" w:rsidRDefault="00E10D0C" w:rsidP="00E10D0C">
      <w:pPr>
        <w:pStyle w:val="tytutabelki"/>
      </w:pPr>
      <w:r w:rsidRPr="00B36AFC">
        <w:t>Tablica 1</w:t>
      </w:r>
      <w:r w:rsidR="006A2FB6">
        <w:t>1</w:t>
      </w:r>
      <w:r w:rsidRPr="00B36AFC">
        <w:t xml:space="preserve">. </w:t>
      </w:r>
      <w:r w:rsidR="00875DC2" w:rsidRPr="00D41322">
        <w:t xml:space="preserve">Liczba mieszkań oddanych do użytkowania </w:t>
      </w:r>
      <w:r w:rsidR="00875DC2" w:rsidRPr="00C237A1">
        <w:t xml:space="preserve">oraz ich przeciętna powierzchnia użytkowa </w:t>
      </w:r>
      <w:r w:rsidR="00875DC2" w:rsidRPr="00D41322">
        <w:t xml:space="preserve">w okresie </w:t>
      </w:r>
      <w:r w:rsidRPr="00B36AFC">
        <w:t>styczeń</w:t>
      </w:r>
      <w:r w:rsidR="006F67B8">
        <w:t>–</w:t>
      </w:r>
      <w:r w:rsidRPr="00B36AFC">
        <w:t xml:space="preserve">maj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 oddanych do użytkowania oraz ich przeciętna powierzchnia użytkowa w okresie styczeń–maj br. 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&#10;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1B1F98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8B6CFA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15444C0D" w:rsidR="00E10D0C" w:rsidRPr="00B36AFC" w:rsidRDefault="00875DC2" w:rsidP="00071C1F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71C1F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="00E10D0C"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7E28F8" w:rsidRPr="00B36AFC" w14:paraId="1D799D0F" w14:textId="77777777" w:rsidTr="008B6CFA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1E508C92" w:rsidR="007E28F8" w:rsidRPr="00B36AFC" w:rsidRDefault="007E28F8" w:rsidP="007E28F8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61FFCC86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6189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2D560892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5893A559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75,9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333B3F25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90,1</w:t>
            </w:r>
          </w:p>
        </w:tc>
      </w:tr>
      <w:tr w:rsidR="007E28F8" w:rsidRPr="00B36AFC" w14:paraId="0A2415B1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1D8F1DD5" w:rsidR="007E28F8" w:rsidRPr="00B36AFC" w:rsidRDefault="007E28F8" w:rsidP="007E28F8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02F232EE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4D8C8" w14:textId="209888B0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16C09292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74C3B238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54615">
              <w:rPr>
                <w:rFonts w:cs="Arial"/>
                <w:color w:val="000000" w:themeColor="text1"/>
                <w:sz w:val="16"/>
                <w:szCs w:val="16"/>
              </w:rPr>
              <w:t>141,0</w:t>
            </w:r>
          </w:p>
        </w:tc>
      </w:tr>
      <w:tr w:rsidR="007E28F8" w:rsidRPr="00B36AFC" w14:paraId="0C070560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2B13B949" w:rsidR="007E28F8" w:rsidRPr="00B36AFC" w:rsidRDefault="007E28F8" w:rsidP="007E28F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1298FD9E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4C18C" w14:textId="12463FD6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2C0BB961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58D38066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54615">
              <w:rPr>
                <w:rFonts w:cs="Arial"/>
                <w:color w:val="000000" w:themeColor="text1"/>
                <w:sz w:val="16"/>
                <w:szCs w:val="16"/>
              </w:rPr>
              <w:t>62,5</w:t>
            </w:r>
          </w:p>
        </w:tc>
      </w:tr>
      <w:tr w:rsidR="007E28F8" w:rsidRPr="00B36AFC" w14:paraId="6C046AF6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B6C5E" w14:textId="23790D67" w:rsidR="007E28F8" w:rsidRPr="00B36AFC" w:rsidRDefault="007E28F8" w:rsidP="007E28F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906F9" w14:textId="44F1B1CE" w:rsidR="007E28F8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1D5A78" w14:textId="073F0322" w:rsidR="007E28F8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48987" w14:textId="1767D3EB" w:rsidR="007E28F8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CFB61" w14:textId="0539AA6D" w:rsidR="007E28F8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54615">
              <w:rPr>
                <w:rFonts w:cs="Arial"/>
                <w:color w:val="000000" w:themeColor="text1"/>
                <w:sz w:val="16"/>
                <w:szCs w:val="16"/>
              </w:rPr>
              <w:t>54,4</w:t>
            </w:r>
          </w:p>
        </w:tc>
      </w:tr>
      <w:tr w:rsidR="007E28F8" w:rsidRPr="00B36AFC" w14:paraId="040E99C8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414410" w14:textId="2AF2F007" w:rsidR="007E28F8" w:rsidRPr="00B36AFC" w:rsidRDefault="007E28F8" w:rsidP="007E28F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DCC44C" w14:textId="104BD917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37112" w14:textId="48D3F164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5BB18" w14:textId="05E05F5A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1775CA" w14:textId="0BB6A0E4" w:rsidR="007E28F8" w:rsidRPr="00B36AFC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54615">
              <w:rPr>
                <w:rFonts w:cs="Arial"/>
                <w:color w:val="000000" w:themeColor="text1"/>
                <w:sz w:val="16"/>
                <w:szCs w:val="16"/>
              </w:rPr>
              <w:t>51,8</w:t>
            </w:r>
          </w:p>
        </w:tc>
      </w:tr>
      <w:tr w:rsidR="007E28F8" w:rsidRPr="002D4630" w14:paraId="3FBA9364" w14:textId="77777777" w:rsidTr="001B1F98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00F55" w14:textId="257160A0" w:rsidR="007E28F8" w:rsidRPr="002D4630" w:rsidRDefault="007E28F8" w:rsidP="007E28F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790A3D" w14:textId="78471035" w:rsidR="007E28F8" w:rsidRPr="002D4630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8AC89D" w14:textId="5945C919" w:rsidR="007E28F8" w:rsidRPr="002D4630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3EEBA7" w14:textId="6540AA0F" w:rsidR="007E28F8" w:rsidRPr="002D4630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E33D7D" w14:textId="7CC8E374" w:rsidR="007E28F8" w:rsidRPr="002D4630" w:rsidRDefault="007E28F8" w:rsidP="007E28F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54615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</w:tbl>
    <w:p w14:paraId="644A80FB" w14:textId="77777777" w:rsidR="001B1F98" w:rsidRPr="002F772D" w:rsidRDefault="001B1F98" w:rsidP="001B1F98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64920002" w14:textId="4EEA5A04" w:rsidR="00E10D0C" w:rsidRPr="007643BD" w:rsidRDefault="007E28F8" w:rsidP="001B1F98">
      <w:pPr>
        <w:pStyle w:val="Tytuwykresu"/>
        <w:spacing w:before="240"/>
        <w:ind w:left="0" w:firstLine="0"/>
        <w:rPr>
          <w:b w:val="0"/>
          <w:lang w:eastAsia="pl-PL"/>
        </w:rPr>
      </w:pPr>
      <w:r w:rsidRPr="00A65007">
        <w:rPr>
          <w:b w:val="0"/>
          <w:lang w:eastAsia="pl-PL"/>
        </w:rPr>
        <w:t>W okresie styczeń</w:t>
      </w:r>
      <w:r>
        <w:rPr>
          <w:b w:val="0"/>
          <w:lang w:eastAsia="pl-PL"/>
        </w:rPr>
        <w:t>–</w:t>
      </w:r>
      <w:r w:rsidRPr="00A65007">
        <w:rPr>
          <w:b w:val="0"/>
          <w:lang w:eastAsia="pl-PL"/>
        </w:rPr>
        <w:t>ma</w:t>
      </w:r>
      <w:r>
        <w:rPr>
          <w:b w:val="0"/>
          <w:lang w:eastAsia="pl-PL"/>
        </w:rPr>
        <w:t>j br. oddano do użytkowania 6189</w:t>
      </w:r>
      <w:r w:rsidRPr="00A65007">
        <w:rPr>
          <w:b w:val="0"/>
          <w:lang w:eastAsia="pl-PL"/>
        </w:rPr>
        <w:t xml:space="preserve"> mieszka</w:t>
      </w:r>
      <w:r>
        <w:rPr>
          <w:b w:val="0"/>
          <w:lang w:eastAsia="pl-PL"/>
        </w:rPr>
        <w:t>ń, tj. o 1960 mni</w:t>
      </w:r>
      <w:r w:rsidRPr="00A65007">
        <w:rPr>
          <w:b w:val="0"/>
          <w:lang w:eastAsia="pl-PL"/>
        </w:rPr>
        <w:t xml:space="preserve">ej niż w analogicznym okresie ubiegłego roku. Wzrost odnotowano w </w:t>
      </w:r>
      <w:r>
        <w:rPr>
          <w:b w:val="0"/>
          <w:lang w:eastAsia="pl-PL"/>
        </w:rPr>
        <w:t>budownictwie: komunalnym, społecznym czynszowym oraz zakładowym.</w:t>
      </w:r>
    </w:p>
    <w:p w14:paraId="5017394C" w14:textId="5650A9E2" w:rsidR="00E10D0C" w:rsidRPr="007643BD" w:rsidRDefault="00E20FB6" w:rsidP="003A0C02">
      <w:pPr>
        <w:pStyle w:val="Tytuwykresu"/>
        <w:rPr>
          <w:b w:val="0"/>
        </w:rPr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2141568" behindDoc="0" locked="0" layoutInCell="1" allowOverlap="1" wp14:anchorId="741221E4" wp14:editId="0A62EAFC">
            <wp:simplePos x="0" y="0"/>
            <wp:positionH relativeFrom="column">
              <wp:posOffset>581025</wp:posOffset>
            </wp:positionH>
            <wp:positionV relativeFrom="paragraph">
              <wp:posOffset>171450</wp:posOffset>
            </wp:positionV>
            <wp:extent cx="5587200" cy="2620800"/>
            <wp:effectExtent l="0" t="0" r="0" b="8255"/>
            <wp:wrapNone/>
            <wp:docPr id="32" name="Obraz 32" descr="Wykres liniowy prezentuje dynamikę mieszkań oddanych do użytkowan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5B4">
        <w:t>Wykres 10</w:t>
      </w:r>
      <w:r w:rsidR="00E10D0C" w:rsidRPr="007643BD">
        <w:t xml:space="preserve">. </w:t>
      </w:r>
      <w:r w:rsidR="00875DC2" w:rsidRPr="00AD6738">
        <w:t xml:space="preserve">Dynamika mieszkań oddanych do użytkowania </w:t>
      </w:r>
      <w:r w:rsidR="00E10D0C" w:rsidRPr="007643BD">
        <w:rPr>
          <w:b w:val="0"/>
        </w:rPr>
        <w:t>(analogiczny okres 20</w:t>
      </w:r>
      <w:r w:rsidR="00071C1F">
        <w:rPr>
          <w:b w:val="0"/>
        </w:rPr>
        <w:t>2</w:t>
      </w:r>
      <w:r w:rsidR="00E10D0C" w:rsidRPr="007643BD">
        <w:rPr>
          <w:b w:val="0"/>
        </w:rPr>
        <w:t>1 = 100)</w:t>
      </w:r>
    </w:p>
    <w:p w14:paraId="7E40B4FE" w14:textId="24DE1268" w:rsidR="007E28F8" w:rsidRPr="000D5DF5" w:rsidRDefault="007E28F8" w:rsidP="007E28F8">
      <w:pPr>
        <w:spacing w:before="4200" w:after="60" w:line="260" w:lineRule="exact"/>
        <w:jc w:val="left"/>
        <w:rPr>
          <w:spacing w:val="-2"/>
          <w:lang w:eastAsia="pl-PL"/>
        </w:rPr>
      </w:pPr>
    </w:p>
    <w:p w14:paraId="79D6A567" w14:textId="3279BD8D" w:rsidR="007E28F8" w:rsidRPr="009923C0" w:rsidRDefault="007E28F8" w:rsidP="007E28F8">
      <w:pPr>
        <w:spacing w:after="60" w:line="260" w:lineRule="exact"/>
        <w:jc w:val="left"/>
        <w:rPr>
          <w:lang w:eastAsia="pl-PL"/>
        </w:rPr>
      </w:pPr>
      <w:r w:rsidRPr="000D5DF5">
        <w:rPr>
          <w:spacing w:val="-2"/>
          <w:lang w:eastAsia="pl-PL"/>
        </w:rPr>
        <w:t>Przeciętna powierzchnia mieszkania oddanego do użytkowania w okresie p</w:t>
      </w:r>
      <w:r>
        <w:rPr>
          <w:spacing w:val="-2"/>
          <w:lang w:eastAsia="pl-PL"/>
        </w:rPr>
        <w:t>ięciu miesięcy br. wyniosła 90,1</w:t>
      </w:r>
      <w:r w:rsidRPr="000D5DF5">
        <w:rPr>
          <w:spacing w:val="-2"/>
          <w:lang w:eastAsia="pl-PL"/>
        </w:rPr>
        <w:t xml:space="preserve"> m</w:t>
      </w:r>
      <w:r w:rsidRPr="000D5DF5">
        <w:rPr>
          <w:spacing w:val="-2"/>
          <w:vertAlign w:val="superscript"/>
          <w:lang w:eastAsia="pl-PL"/>
        </w:rPr>
        <w:t>2</w:t>
      </w:r>
      <w:r>
        <w:rPr>
          <w:spacing w:val="-2"/>
          <w:lang w:eastAsia="pl-PL"/>
        </w:rPr>
        <w:t xml:space="preserve"> i była o 1,9</w:t>
      </w:r>
      <w:r w:rsidRPr="000D5DF5">
        <w:rPr>
          <w:spacing w:val="-2"/>
          <w:lang w:eastAsia="pl-PL"/>
        </w:rPr>
        <w:t xml:space="preserve"> m</w:t>
      </w:r>
      <w:r w:rsidRPr="000D5DF5">
        <w:rPr>
          <w:spacing w:val="-2"/>
          <w:vertAlign w:val="superscript"/>
          <w:lang w:eastAsia="pl-PL"/>
        </w:rPr>
        <w:t>2</w:t>
      </w:r>
      <w:r w:rsidRPr="009923C0">
        <w:rPr>
          <w:lang w:eastAsia="pl-PL"/>
        </w:rPr>
        <w:t xml:space="preserve"> mniejsza niż w okresie styczeń–</w:t>
      </w:r>
      <w:r>
        <w:rPr>
          <w:lang w:eastAsia="pl-PL"/>
        </w:rPr>
        <w:t>maj</w:t>
      </w:r>
      <w:r w:rsidRPr="009923C0">
        <w:rPr>
          <w:lang w:eastAsia="pl-PL"/>
        </w:rPr>
        <w:t xml:space="preserve"> 202</w:t>
      </w:r>
      <w:r>
        <w:rPr>
          <w:lang w:eastAsia="pl-PL"/>
        </w:rPr>
        <w:t>3</w:t>
      </w:r>
      <w:r w:rsidRPr="009923C0">
        <w:rPr>
          <w:lang w:eastAsia="pl-PL"/>
        </w:rPr>
        <w:t xml:space="preserve"> r. Największe mieszkania wybudowali inwestorzy indywidualni. Spadek przeciętnej powierzchni oddanego mieszkania odnotowano </w:t>
      </w:r>
      <w:r>
        <w:rPr>
          <w:lang w:eastAsia="pl-PL"/>
        </w:rPr>
        <w:t>w budownictwie przeznaczonym na sprzedaż i wynajem</w:t>
      </w:r>
      <w:r w:rsidRPr="009923C0">
        <w:rPr>
          <w:lang w:eastAsia="pl-PL"/>
        </w:rPr>
        <w:t>.</w:t>
      </w:r>
    </w:p>
    <w:p w14:paraId="55B14F42" w14:textId="3A946C62" w:rsidR="001B1F98" w:rsidRPr="009923C0" w:rsidRDefault="007E28F8" w:rsidP="007E28F8">
      <w:pPr>
        <w:spacing w:before="80" w:after="60" w:line="260" w:lineRule="exact"/>
        <w:jc w:val="left"/>
        <w:rPr>
          <w:lang w:eastAsia="pl-PL"/>
        </w:rPr>
      </w:pPr>
      <w:r w:rsidRPr="009923C0">
        <w:rPr>
          <w:lang w:eastAsia="pl-PL"/>
        </w:rPr>
        <w:t>Od początku roku najwięcej mieszkań przekazano do użytk</w:t>
      </w:r>
      <w:r>
        <w:rPr>
          <w:lang w:eastAsia="pl-PL"/>
        </w:rPr>
        <w:t>owania na terenie Wrocławia 37,3</w:t>
      </w:r>
      <w:r w:rsidRPr="009923C0">
        <w:rPr>
          <w:lang w:eastAsia="pl-PL"/>
        </w:rPr>
        <w:t>% (</w:t>
      </w:r>
      <w:r>
        <w:rPr>
          <w:lang w:eastAsia="pl-PL"/>
        </w:rPr>
        <w:t>2307</w:t>
      </w:r>
      <w:r w:rsidRPr="009923C0">
        <w:rPr>
          <w:lang w:eastAsia="pl-PL"/>
        </w:rPr>
        <w:t xml:space="preserve"> mieszkań) ogółu oddanych w województwie, a następn</w:t>
      </w:r>
      <w:r>
        <w:rPr>
          <w:lang w:eastAsia="pl-PL"/>
        </w:rPr>
        <w:t>ie w powiecie wrocławskim – 16,4% (1015 mieszkań</w:t>
      </w:r>
      <w:r w:rsidRPr="009923C0">
        <w:rPr>
          <w:lang w:eastAsia="pl-PL"/>
        </w:rPr>
        <w:t>). N</w:t>
      </w:r>
      <w:r>
        <w:rPr>
          <w:lang w:eastAsia="pl-PL"/>
        </w:rPr>
        <w:t>ajmniej mieszkań (odpowiednio po 11 oraz 14, tj. po 0,2%) przekazano w powiecie górowskim, Wałbrzychu i Legnicy.</w:t>
      </w:r>
    </w:p>
    <w:p w14:paraId="0E3A72D8" w14:textId="1B872BDE" w:rsidR="001B1F98" w:rsidRPr="00D41322" w:rsidRDefault="00E20FB6" w:rsidP="001B1F98">
      <w:pPr>
        <w:pStyle w:val="Tytuwykresu"/>
        <w:spacing w:after="240"/>
        <w:rPr>
          <w:b w:val="0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142592" behindDoc="0" locked="0" layoutInCell="1" allowOverlap="1" wp14:anchorId="416C2F5E" wp14:editId="02A9B775">
            <wp:simplePos x="0" y="0"/>
            <wp:positionH relativeFrom="column">
              <wp:posOffset>590550</wp:posOffset>
            </wp:positionH>
            <wp:positionV relativeFrom="paragraph">
              <wp:posOffset>241300</wp:posOffset>
            </wp:positionV>
            <wp:extent cx="5495544" cy="2459736"/>
            <wp:effectExtent l="0" t="0" r="0" b="0"/>
            <wp:wrapNone/>
            <wp:docPr id="36" name="Obraz 36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truktura mieszkań oddanych do użytkowania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44" cy="245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F98" w:rsidRPr="00D41322">
        <w:t>Wykres 1</w:t>
      </w:r>
      <w:r w:rsidR="001B1F98">
        <w:t>1</w:t>
      </w:r>
      <w:r w:rsidR="001B1F98" w:rsidRPr="00D41322">
        <w:t xml:space="preserve">. </w:t>
      </w:r>
      <w:r w:rsidR="001B1F98" w:rsidRPr="006A382B">
        <w:t>Struktura mieszkań oddanych do użytkowania według powiatów w okresie styczeń</w:t>
      </w:r>
      <w:r w:rsidR="001B1F98">
        <w:t xml:space="preserve">–maj </w:t>
      </w:r>
      <w:r w:rsidR="001B1F98" w:rsidRPr="006A382B">
        <w:t>202</w:t>
      </w:r>
      <w:r w:rsidR="00071C1F">
        <w:t>4</w:t>
      </w:r>
      <w:r w:rsidR="001B1F98" w:rsidRPr="006A382B">
        <w:t xml:space="preserve"> r.</w:t>
      </w:r>
    </w:p>
    <w:p w14:paraId="60FFD626" w14:textId="7359BBC5" w:rsidR="007E28F8" w:rsidRPr="00577183" w:rsidRDefault="007E28F8" w:rsidP="007E28F8">
      <w:pPr>
        <w:spacing w:before="4080" w:line="260" w:lineRule="exact"/>
        <w:jc w:val="left"/>
        <w:rPr>
          <w:rFonts w:cs="Arial"/>
          <w:szCs w:val="19"/>
        </w:rPr>
      </w:pPr>
    </w:p>
    <w:p w14:paraId="1C246111" w14:textId="2D667446" w:rsidR="007E28F8" w:rsidRPr="00577183" w:rsidRDefault="007E28F8" w:rsidP="007E28F8">
      <w:pPr>
        <w:spacing w:before="0" w:line="260" w:lineRule="exact"/>
        <w:jc w:val="left"/>
        <w:rPr>
          <w:rFonts w:cs="Arial"/>
          <w:szCs w:val="19"/>
        </w:rPr>
      </w:pPr>
      <w:r w:rsidRPr="00577183">
        <w:rPr>
          <w:rFonts w:cs="Arial"/>
          <w:szCs w:val="19"/>
        </w:rPr>
        <w:t xml:space="preserve">W maju br. starostwa powiatowe wydały </w:t>
      </w:r>
      <w:r w:rsidRPr="00577183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 xml:space="preserve">1907 </w:t>
      </w:r>
      <w:r w:rsidRPr="00577183">
        <w:rPr>
          <w:rFonts w:cs="Arial"/>
          <w:szCs w:val="19"/>
        </w:rPr>
        <w:t xml:space="preserve">nowych mieszkań. </w:t>
      </w:r>
      <w:r>
        <w:rPr>
          <w:rFonts w:cs="Arial"/>
          <w:szCs w:val="19"/>
        </w:rPr>
        <w:t>Było to o 63,3</w:t>
      </w:r>
      <w:r w:rsidRPr="00577183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</w:t>
      </w:r>
      <w:r w:rsidRPr="00577183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(77,2</w:t>
      </w:r>
      <w:r w:rsidRPr="00577183">
        <w:rPr>
          <w:rFonts w:cs="Arial"/>
          <w:szCs w:val="19"/>
        </w:rPr>
        <w:t>% ogólnej liczby) dotyczyło mieszkań przeznaczonych na sprzedaż lub wynajem.</w:t>
      </w:r>
    </w:p>
    <w:p w14:paraId="77F0EFE6" w14:textId="3AAC9335" w:rsidR="001B1F98" w:rsidRDefault="007E28F8" w:rsidP="007E28F8">
      <w:pPr>
        <w:autoSpaceDE w:val="0"/>
        <w:autoSpaceDN w:val="0"/>
        <w:adjustRightInd w:val="0"/>
        <w:spacing w:line="260" w:lineRule="exact"/>
        <w:jc w:val="left"/>
        <w:rPr>
          <w:rFonts w:cs="Arial"/>
          <w:szCs w:val="19"/>
        </w:rPr>
      </w:pPr>
      <w:r w:rsidRPr="00577183">
        <w:rPr>
          <w:rFonts w:cs="Arial"/>
          <w:szCs w:val="19"/>
        </w:rPr>
        <w:t xml:space="preserve">W omawianym miesiącu </w:t>
      </w:r>
      <w:r w:rsidRPr="00577183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1678</w:t>
      </w:r>
      <w:r w:rsidRPr="00577183">
        <w:rPr>
          <w:rFonts w:cs="Arial"/>
          <w:szCs w:val="19"/>
        </w:rPr>
        <w:t xml:space="preserve"> mieszkań, czyli w relacji</w:t>
      </w:r>
      <w:r>
        <w:rPr>
          <w:rFonts w:cs="Arial"/>
          <w:szCs w:val="19"/>
        </w:rPr>
        <w:t xml:space="preserve"> do poprzedniego roku więcej o 58,6%. Najwięcej mieszkań (tj. 63,1</w:t>
      </w:r>
      <w:r w:rsidRPr="00577183">
        <w:rPr>
          <w:rFonts w:cs="Arial"/>
          <w:szCs w:val="19"/>
        </w:rPr>
        <w:t>%) mają wybudować inwestorzy budujący na sprzedaż lub wynajem</w:t>
      </w:r>
      <w:r>
        <w:rPr>
          <w:rFonts w:cs="Arial"/>
          <w:szCs w:val="19"/>
        </w:rPr>
        <w:t>.</w:t>
      </w:r>
    </w:p>
    <w:p w14:paraId="7ABA4904" w14:textId="77777777" w:rsidR="001B1F98" w:rsidRDefault="001B1F98">
      <w:pPr>
        <w:spacing w:before="0" w:after="160" w:line="259" w:lineRule="auto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130437C" w14:textId="2AB9CAFE" w:rsidR="00E10D0C" w:rsidRPr="00B2370B" w:rsidRDefault="00E10D0C" w:rsidP="00E10D0C">
      <w:pPr>
        <w:pStyle w:val="tytutabelki"/>
      </w:pPr>
      <w:r w:rsidRPr="00B2370B">
        <w:lastRenderedPageBreak/>
        <w:t>Tablica 1</w:t>
      </w:r>
      <w:r w:rsidR="006A2FB6">
        <w:t>2</w:t>
      </w:r>
      <w:r w:rsidRPr="00B2370B">
        <w:t>. Liczba mieszkań, na których budowę wydano pozwolenia lub dokonano zgłoszenia z projektem budowlanym oraz których budowę rozpoczęto w okresie styczeń</w:t>
      </w:r>
      <w:r w:rsidR="006F67B8">
        <w:t>–</w:t>
      </w:r>
      <w:r w:rsidRPr="00B2370B">
        <w:t xml:space="preserve">maj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–maj br. "/>
        <w:tblDescription w:val="Dane, a także dynamikę do analogicznego okresu poprzedniego roku podano według form budownictwa.&#10;Dane do tablicy dostępne są w załączonym pliku Excel.&#10;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875DC2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40462A01" w:rsidR="00E10D0C" w:rsidRPr="00B2370B" w:rsidRDefault="00E10D0C" w:rsidP="00DD55E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="00DD55E2"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E10D0C" w:rsidRPr="00B2370B" w14:paraId="0A5EE567" w14:textId="77777777" w:rsidTr="00893C5F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E10D0C" w:rsidRPr="00B2370B" w:rsidRDefault="00E10D0C" w:rsidP="00E67F2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6A394D43" w:rsidR="00E10D0C" w:rsidRPr="00B2370B" w:rsidRDefault="00875DC2" w:rsidP="00071C1F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="00E10D0C" w:rsidRPr="00B2370B">
              <w:rPr>
                <w:rFonts w:cs="Arial"/>
                <w:sz w:val="16"/>
                <w:szCs w:val="16"/>
              </w:rPr>
              <w:t xml:space="preserve"> 20</w:t>
            </w:r>
            <w:r w:rsidR="00DD55E2">
              <w:rPr>
                <w:rFonts w:cs="Arial"/>
                <w:sz w:val="16"/>
                <w:szCs w:val="16"/>
              </w:rPr>
              <w:t>2</w:t>
            </w:r>
            <w:r w:rsidR="00071C1F">
              <w:rPr>
                <w:rFonts w:cs="Arial"/>
                <w:sz w:val="16"/>
                <w:szCs w:val="16"/>
              </w:rPr>
              <w:t>3</w:t>
            </w:r>
            <w:r w:rsidR="00E10D0C"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527670F8" w:rsidR="00E10D0C" w:rsidRPr="00B2370B" w:rsidRDefault="00875DC2" w:rsidP="00071C1F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71C1F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="00E10D0C" w:rsidRPr="00B2370B">
              <w:rPr>
                <w:rFonts w:cs="Arial"/>
                <w:sz w:val="16"/>
                <w:szCs w:val="16"/>
              </w:rPr>
              <w:t>= 100</w:t>
            </w:r>
          </w:p>
        </w:tc>
      </w:tr>
      <w:tr w:rsidR="007E28F8" w:rsidRPr="00B2370B" w14:paraId="37AE114E" w14:textId="77777777" w:rsidTr="004626D0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41AB24B0" w:rsidR="007E28F8" w:rsidRPr="00B2370B" w:rsidRDefault="007E28F8" w:rsidP="007E28F8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7DFB942D" w:rsidR="007E28F8" w:rsidRPr="00B2370B" w:rsidRDefault="007E28F8" w:rsidP="007E28F8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11533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37707A62" w:rsidR="007E28F8" w:rsidRPr="00B2370B" w:rsidRDefault="007E28F8" w:rsidP="007E28F8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7113DB23" w:rsidR="007E28F8" w:rsidRPr="00B2370B" w:rsidRDefault="007E28F8" w:rsidP="007E28F8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168,4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21CAD03E" w:rsidR="007E28F8" w:rsidRPr="00B2370B" w:rsidRDefault="007E28F8" w:rsidP="007E28F8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10028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7CA39E2E" w:rsidR="007E28F8" w:rsidRPr="00B2370B" w:rsidRDefault="007E28F8" w:rsidP="007E28F8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2BF84BBD" w:rsidR="007E28F8" w:rsidRPr="00B2370B" w:rsidRDefault="007E28F8" w:rsidP="007E28F8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150,0</w:t>
            </w:r>
          </w:p>
        </w:tc>
      </w:tr>
      <w:tr w:rsidR="007E28F8" w:rsidRPr="00B2370B" w14:paraId="512611D0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11B3A75F" w:rsidR="007E28F8" w:rsidRPr="00B2370B" w:rsidRDefault="007E28F8" w:rsidP="007E28F8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6F7E6368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5EB86D23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643FC855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7DF53EF0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447C8A21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78CBE116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126,8</w:t>
            </w:r>
          </w:p>
        </w:tc>
      </w:tr>
      <w:tr w:rsidR="007E28F8" w:rsidRPr="00B2370B" w14:paraId="0C831667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15168A5A" w:rsidR="007E28F8" w:rsidRPr="00B2370B" w:rsidRDefault="007E28F8" w:rsidP="007E28F8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408705AC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9027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16F17AEB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49053E45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6932C00B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5AFE642D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6C55E7B0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154,6</w:t>
            </w:r>
          </w:p>
        </w:tc>
      </w:tr>
      <w:tr w:rsidR="007E28F8" w:rsidRPr="00B2370B" w14:paraId="722154D9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6CBDC" w14:textId="0108BF9D" w:rsidR="007E28F8" w:rsidRPr="00B2370B" w:rsidRDefault="007E28F8" w:rsidP="007E28F8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7B71F" w14:textId="36A646DF" w:rsidR="007E28F8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9185F" w14:textId="23F99D46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8D4F2" w14:textId="3A134C1D" w:rsidR="007E28F8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9E1910" w14:textId="115BCB88" w:rsidR="007E28F8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449CA" w14:textId="099BCF77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F8F19" w14:textId="3972BE68" w:rsidR="007E28F8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7E28F8" w:rsidRPr="00B2370B" w14:paraId="2CC33EE3" w14:textId="77777777" w:rsidTr="001B1F9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1FB7C5E4" w:rsidR="007E28F8" w:rsidRPr="00B2370B" w:rsidRDefault="007E28F8" w:rsidP="007E28F8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01FF5BC6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3C70730D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40FA9570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6843C0C1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0A468881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4EEF6EEA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razy więcej</w:t>
            </w:r>
          </w:p>
        </w:tc>
      </w:tr>
      <w:tr w:rsidR="007E28F8" w:rsidRPr="00B2370B" w14:paraId="516ACEB3" w14:textId="77777777" w:rsidTr="007E28F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6646AC42" w:rsidR="007E28F8" w:rsidRPr="00B2370B" w:rsidRDefault="007E28F8" w:rsidP="007E28F8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Spóldzielcze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527EEDBC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6A732042" w:rsidR="007E28F8" w:rsidRPr="00E448A1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5DA97172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48720AB7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5A11E253" w:rsidR="007E28F8" w:rsidRPr="00E448A1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A740B8" w14:textId="7B246DCE" w:rsidR="007E28F8" w:rsidRPr="00B2370B" w:rsidRDefault="007E28F8" w:rsidP="007E28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6B183C62" w14:textId="77777777" w:rsidR="001B1F98" w:rsidRPr="002F772D" w:rsidRDefault="001B1F98" w:rsidP="001B1F98">
      <w:pPr>
        <w:pStyle w:val="Tytuwykresu"/>
        <w:spacing w:before="4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05342DC" w14:textId="77777777" w:rsidR="00341E67" w:rsidRPr="00F34D0D" w:rsidRDefault="00341E67" w:rsidP="003A0C02">
      <w:pPr>
        <w:pStyle w:val="Nagwek1"/>
        <w:spacing w:after="24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E6B89FF" w:rsidR="00F2599A" w:rsidRPr="0016745E" w:rsidRDefault="007E28F8" w:rsidP="00071C1F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</w:rPr>
            </w:pPr>
            <w:r w:rsidRPr="009B141F">
              <w:rPr>
                <w:rFonts w:ascii="Fira Sans SemiBold" w:hAnsi="Fira Sans SemiBold"/>
                <w:color w:val="auto"/>
              </w:rPr>
              <w:t xml:space="preserve">W maju </w:t>
            </w:r>
            <w:r>
              <w:rPr>
                <w:rFonts w:ascii="Fira Sans SemiBold" w:hAnsi="Fira Sans SemiBold"/>
                <w:color w:val="auto"/>
              </w:rPr>
              <w:t xml:space="preserve">2024 r. </w:t>
            </w:r>
            <w:r w:rsidRPr="009B141F">
              <w:rPr>
                <w:rFonts w:ascii="Fira Sans SemiBold" w:hAnsi="Fira Sans SemiBold"/>
                <w:color w:val="auto"/>
              </w:rPr>
              <w:t>sprzedaż detaliczna zrealizowana przez przedsiębiorstwa handlowe i niehandlowe</w:t>
            </w:r>
            <w:r>
              <w:rPr>
                <w:rFonts w:ascii="Fira Sans SemiBold" w:hAnsi="Fira Sans SemiBold"/>
                <w:color w:val="auto"/>
              </w:rPr>
              <w:t xml:space="preserve"> oraz sprzedaż</w:t>
            </w:r>
            <w:r w:rsidRPr="009B141F">
              <w:rPr>
                <w:rFonts w:ascii="Fira Sans SemiBold" w:hAnsi="Fira Sans SemiBold"/>
                <w:color w:val="auto"/>
              </w:rPr>
              <w:t xml:space="preserve"> hurtowa</w:t>
            </w:r>
            <w:r>
              <w:rPr>
                <w:rFonts w:ascii="Fira Sans SemiBold" w:hAnsi="Fira Sans SemiBold"/>
                <w:color w:val="auto"/>
              </w:rPr>
              <w:t xml:space="preserve"> były niższe niż przed rokiem.</w:t>
            </w:r>
          </w:p>
        </w:tc>
      </w:tr>
    </w:tbl>
    <w:p w14:paraId="6DCDE74E" w14:textId="77777777" w:rsidR="007E28F8" w:rsidRPr="00A0741F" w:rsidRDefault="007E28F8" w:rsidP="007E28F8">
      <w:pPr>
        <w:pStyle w:val="Akapitzwyky"/>
        <w:spacing w:before="120" w:line="250" w:lineRule="exact"/>
        <w:jc w:val="left"/>
        <w:rPr>
          <w:color w:val="2F5496" w:themeColor="accent5" w:themeShade="BF"/>
          <w:spacing w:val="2"/>
        </w:rPr>
      </w:pPr>
      <w:r w:rsidRPr="00A0741F">
        <w:rPr>
          <w:b/>
          <w:spacing w:val="4"/>
        </w:rPr>
        <w:t>Sprzedaż detaliczna</w:t>
      </w:r>
      <w:r w:rsidRPr="00A0741F">
        <w:rPr>
          <w:spacing w:val="4"/>
        </w:rPr>
        <w:t xml:space="preserve"> zrealizowana przez przedsiębiorstwa handlowe i n</w:t>
      </w:r>
      <w:r>
        <w:rPr>
          <w:spacing w:val="4"/>
        </w:rPr>
        <w:t>iehandlowe w maju br. była o 6,3% ni</w:t>
      </w:r>
      <w:r w:rsidRPr="00A0741F">
        <w:rPr>
          <w:spacing w:val="4"/>
        </w:rPr>
        <w:t>ższa niż w</w:t>
      </w:r>
      <w:r w:rsidRPr="00A0741F">
        <w:rPr>
          <w:spacing w:val="2"/>
        </w:rPr>
        <w:t xml:space="preserve"> maju 202</w:t>
      </w:r>
      <w:r>
        <w:rPr>
          <w:spacing w:val="2"/>
        </w:rPr>
        <w:t>3</w:t>
      </w:r>
      <w:r w:rsidRPr="00A0741F">
        <w:rPr>
          <w:spacing w:val="2"/>
        </w:rPr>
        <w:t xml:space="preserve"> </w:t>
      </w:r>
      <w:r>
        <w:rPr>
          <w:spacing w:val="2"/>
        </w:rPr>
        <w:t>r. (kiedy notowano wzrost o 2,7</w:t>
      </w:r>
      <w:r w:rsidRPr="00A0741F">
        <w:rPr>
          <w:spacing w:val="2"/>
        </w:rPr>
        <w:t xml:space="preserve">%). </w:t>
      </w:r>
      <w:r w:rsidRPr="00A0741F">
        <w:t>Najwyższy wzrost sprzedaży detalicznej odnotowano</w:t>
      </w:r>
      <w:r w:rsidRPr="00A0741F">
        <w:rPr>
          <w:spacing w:val="2"/>
        </w:rPr>
        <w:t xml:space="preserve"> w grupach: </w:t>
      </w:r>
      <w:r w:rsidRPr="0023174A">
        <w:rPr>
          <w:rFonts w:cs="Arial"/>
          <w:szCs w:val="19"/>
        </w:rPr>
        <w:t>tekstylia, odzież, obuwie</w:t>
      </w:r>
      <w:r w:rsidRPr="0023174A">
        <w:rPr>
          <w:rFonts w:cs="Arial"/>
          <w:spacing w:val="-2"/>
          <w:szCs w:val="19"/>
        </w:rPr>
        <w:t xml:space="preserve"> (o 18,7%) oraz </w:t>
      </w:r>
      <w:r w:rsidRPr="00A0741F">
        <w:rPr>
          <w:spacing w:val="2"/>
        </w:rPr>
        <w:t>pozostała sprzedaż detaliczna w niewys</w:t>
      </w:r>
      <w:r>
        <w:rPr>
          <w:spacing w:val="2"/>
        </w:rPr>
        <w:t>pecjalizowanych sklepach (o 11,4</w:t>
      </w:r>
      <w:r w:rsidRPr="00A0741F">
        <w:rPr>
          <w:spacing w:val="2"/>
        </w:rPr>
        <w:t>%)</w:t>
      </w:r>
      <w:r>
        <w:rPr>
          <w:spacing w:val="2"/>
        </w:rPr>
        <w:t>.</w:t>
      </w:r>
      <w:r>
        <w:rPr>
          <w:spacing w:val="2"/>
          <w:szCs w:val="19"/>
        </w:rPr>
        <w:t xml:space="preserve"> </w:t>
      </w:r>
      <w:r w:rsidRPr="0023174A">
        <w:rPr>
          <w:spacing w:val="4"/>
          <w:szCs w:val="19"/>
        </w:rPr>
        <w:t>Spadek sprzedaży odnotowano natomiast w</w:t>
      </w:r>
      <w:r w:rsidRPr="00A0741F">
        <w:rPr>
          <w:spacing w:val="4"/>
        </w:rPr>
        <w:t xml:space="preserve"> grupach: </w:t>
      </w:r>
      <w:r w:rsidRPr="0023174A">
        <w:rPr>
          <w:szCs w:val="19"/>
        </w:rPr>
        <w:t>meble, RTV, AGD</w:t>
      </w:r>
      <w:r>
        <w:rPr>
          <w:spacing w:val="2"/>
          <w:szCs w:val="19"/>
        </w:rPr>
        <w:t xml:space="preserve"> (o 45,3</w:t>
      </w:r>
      <w:r w:rsidRPr="0023174A">
        <w:rPr>
          <w:spacing w:val="2"/>
          <w:szCs w:val="19"/>
        </w:rPr>
        <w:t>%)</w:t>
      </w:r>
      <w:r>
        <w:rPr>
          <w:spacing w:val="2"/>
          <w:szCs w:val="19"/>
        </w:rPr>
        <w:t xml:space="preserve">, pozostałe (o 16,6%) oraz </w:t>
      </w:r>
      <w:r w:rsidRPr="0023174A">
        <w:rPr>
          <w:rFonts w:cs="Arial"/>
          <w:spacing w:val="-2"/>
          <w:szCs w:val="19"/>
        </w:rPr>
        <w:t>prasa, książki, pozostała sprzedaż w wyspecjalizowanych</w:t>
      </w:r>
      <w:r w:rsidRPr="0023174A">
        <w:rPr>
          <w:rFonts w:cs="Arial"/>
          <w:szCs w:val="19"/>
        </w:rPr>
        <w:t xml:space="preserve"> sklepach</w:t>
      </w:r>
      <w:r w:rsidRPr="0023174A">
        <w:rPr>
          <w:spacing w:val="2"/>
          <w:szCs w:val="19"/>
        </w:rPr>
        <w:t xml:space="preserve"> (o 9</w:t>
      </w:r>
      <w:r>
        <w:rPr>
          <w:spacing w:val="2"/>
          <w:szCs w:val="19"/>
        </w:rPr>
        <w:t>,8</w:t>
      </w:r>
      <w:r w:rsidRPr="0023174A">
        <w:rPr>
          <w:spacing w:val="2"/>
          <w:szCs w:val="19"/>
        </w:rPr>
        <w:t>%)</w:t>
      </w:r>
      <w:r>
        <w:rPr>
          <w:spacing w:val="2"/>
          <w:szCs w:val="19"/>
        </w:rPr>
        <w:t>.</w:t>
      </w:r>
    </w:p>
    <w:p w14:paraId="0F2F885C" w14:textId="77777777" w:rsidR="007E28F8" w:rsidRPr="00A0741F" w:rsidRDefault="007E28F8" w:rsidP="007E28F8">
      <w:pPr>
        <w:pStyle w:val="Akapitzwyky"/>
        <w:spacing w:line="250" w:lineRule="exact"/>
        <w:jc w:val="left"/>
      </w:pPr>
      <w:r w:rsidRPr="00A0741F">
        <w:t xml:space="preserve">W porównaniu z kwietniem br. roku sprzedaż </w:t>
      </w:r>
      <w:r>
        <w:t>detaliczna zmniejszyła się o 3,0</w:t>
      </w:r>
      <w:r w:rsidRPr="00A0741F">
        <w:t xml:space="preserve">%. Największy spadek w skali miesiąca </w:t>
      </w:r>
      <w:r w:rsidRPr="00A0741F">
        <w:rPr>
          <w:spacing w:val="1"/>
        </w:rPr>
        <w:t xml:space="preserve">odnotowano w grupach: </w:t>
      </w:r>
      <w:r w:rsidRPr="00A0741F">
        <w:rPr>
          <w:spacing w:val="2"/>
        </w:rPr>
        <w:t>pozostała sprzedaż detaliczna w niewys</w:t>
      </w:r>
      <w:r>
        <w:rPr>
          <w:spacing w:val="2"/>
        </w:rPr>
        <w:t>pecjalizowanych sklepach (o 24,0</w:t>
      </w:r>
      <w:r w:rsidRPr="00A0741F">
        <w:rPr>
          <w:spacing w:val="2"/>
        </w:rPr>
        <w:t>%)</w:t>
      </w:r>
      <w:r>
        <w:rPr>
          <w:spacing w:val="2"/>
        </w:rPr>
        <w:t xml:space="preserve">, </w:t>
      </w:r>
      <w:r w:rsidRPr="00A0741F">
        <w:rPr>
          <w:spacing w:val="2"/>
        </w:rPr>
        <w:t>pojazdy samoch</w:t>
      </w:r>
      <w:r>
        <w:rPr>
          <w:spacing w:val="2"/>
        </w:rPr>
        <w:t>odowe, motocykle, części (o 7,4</w:t>
      </w:r>
      <w:r w:rsidRPr="00A0741F">
        <w:rPr>
          <w:spacing w:val="2"/>
        </w:rPr>
        <w:t>%)</w:t>
      </w:r>
      <w:r>
        <w:rPr>
          <w:spacing w:val="1"/>
        </w:rPr>
        <w:t xml:space="preserve"> oraz pozostałe (o 6,9%).</w:t>
      </w:r>
    </w:p>
    <w:p w14:paraId="779D7980" w14:textId="2D8EEFFD" w:rsidR="0099127C" w:rsidRDefault="007E28F8" w:rsidP="007E28F8">
      <w:pPr>
        <w:pStyle w:val="Akapitzwyky"/>
        <w:spacing w:line="250" w:lineRule="exact"/>
        <w:jc w:val="left"/>
      </w:pPr>
      <w:r w:rsidRPr="00A0741F">
        <w:t>W okresie styczeń–maj</w:t>
      </w:r>
      <w:r>
        <w:t xml:space="preserve"> br. sprzedaż detaliczna była niższa o 5,0</w:t>
      </w:r>
      <w:r w:rsidRPr="00A0741F">
        <w:t>% niż w analogicznym okresie poprzed</w:t>
      </w:r>
      <w:r>
        <w:t>niego roku (wobec wzrostu o 4,5</w:t>
      </w:r>
      <w:r w:rsidRPr="00A0741F">
        <w:t>% w okresie styczeń–maj 202</w:t>
      </w:r>
      <w:r>
        <w:t>3</w:t>
      </w:r>
      <w:r w:rsidRPr="00A0741F">
        <w:t xml:space="preserve"> r.).</w:t>
      </w:r>
      <w:r w:rsidR="0099127C" w:rsidRPr="00003E9E">
        <w:t xml:space="preserve"> </w:t>
      </w:r>
    </w:p>
    <w:p w14:paraId="6F4B11F1" w14:textId="1EFCB66F" w:rsidR="0099127C" w:rsidRPr="00003E9E" w:rsidRDefault="0099127C" w:rsidP="0099127C">
      <w:pPr>
        <w:pStyle w:val="tytutabelki"/>
      </w:pPr>
      <w:r w:rsidRPr="00003E9E">
        <w:t>Tablica 1</w:t>
      </w:r>
      <w:r w:rsidR="006A2FB6">
        <w:t>3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&#10;Dane do tablicy dostępne są w załączonym pliku Excel.&#10;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6C2D7C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33BA4B68" w:rsidR="0099127C" w:rsidRPr="00003E9E" w:rsidRDefault="00875DC2" w:rsidP="002F49B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99127C" w:rsidRPr="00003E9E">
              <w:rPr>
                <w:rFonts w:cs="Calibri"/>
                <w:sz w:val="16"/>
                <w:szCs w:val="16"/>
              </w:rPr>
              <w:t xml:space="preserve"> 20</w:t>
            </w:r>
            <w:r w:rsidR="00F551BF">
              <w:rPr>
                <w:rFonts w:cs="Calibri"/>
                <w:sz w:val="16"/>
                <w:szCs w:val="16"/>
              </w:rPr>
              <w:t>2</w:t>
            </w:r>
            <w:r w:rsidR="002F49B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0CC73EC7" w:rsidR="0099127C" w:rsidRPr="00003E9E" w:rsidRDefault="006C2D7C" w:rsidP="002F49B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 xml:space="preserve">05 </w:t>
            </w:r>
            <w:r w:rsidR="0099127C" w:rsidRPr="00003E9E">
              <w:rPr>
                <w:rFonts w:cs="Calibri"/>
                <w:sz w:val="16"/>
                <w:szCs w:val="16"/>
              </w:rPr>
              <w:t>20</w:t>
            </w:r>
            <w:r w:rsidR="00F551BF">
              <w:rPr>
                <w:rFonts w:cs="Calibri"/>
                <w:sz w:val="16"/>
                <w:szCs w:val="16"/>
              </w:rPr>
              <w:t>2</w:t>
            </w:r>
            <w:r w:rsidR="002F49B2">
              <w:rPr>
                <w:rFonts w:cs="Calibri"/>
                <w:sz w:val="16"/>
                <w:szCs w:val="16"/>
              </w:rPr>
              <w:t>4</w:t>
            </w:r>
          </w:p>
        </w:tc>
      </w:tr>
      <w:tr w:rsidR="0099127C" w:rsidRPr="00003E9E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E28F8" w:rsidRPr="00003E9E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7E28F8" w:rsidRPr="00003E9E" w:rsidRDefault="007E28F8" w:rsidP="007E28F8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6552405F" w:rsidR="007E28F8" w:rsidRPr="00C51DB7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1F7C6244" w:rsidR="007E28F8" w:rsidRPr="00C51DB7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01D297CF" w:rsidR="007E28F8" w:rsidRPr="00C51DB7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E28F8" w:rsidRPr="00003E9E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28F8" w:rsidRPr="00003E9E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07169028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07A50B9B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61BADED6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7E28F8" w:rsidRPr="00003E9E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5903A8C3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7C6E1ECC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27A06FC6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7E28F8" w:rsidRPr="00003E9E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50ECB58D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23FDCC06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5A88C7F0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7E28F8" w:rsidRPr="00003E9E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4C6B2026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44BD231A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26F8795C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7E28F8" w:rsidRPr="00003E9E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3DBE8822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25547AE4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34FB46B5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26D46B5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  <w:tr w:rsidR="007E28F8" w:rsidRPr="00003E9E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3E26BD6D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6F3DC9C0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3071ABB5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7E28F8" w:rsidRPr="00003E9E" w14:paraId="02F28B81" w14:textId="77777777" w:rsidTr="006C2D7C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13D51A65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71624DC9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634F019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7E28F8" w:rsidRPr="00003E9E" w14:paraId="6BEFEA90" w14:textId="77777777" w:rsidTr="006C2D7C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CB029A4" w14:textId="68FCFB82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D3A6108" w14:textId="4C499B85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3A92B53" w14:textId="3EE0095E" w:rsidR="007E28F8" w:rsidRPr="00003E9E" w:rsidRDefault="007E28F8" w:rsidP="007E28F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ACF397" w14:textId="77777777" w:rsidR="002B0260" w:rsidRPr="00A0741F" w:rsidRDefault="002B0260" w:rsidP="002B0260">
      <w:pPr>
        <w:pStyle w:val="Akapitzwyky"/>
        <w:spacing w:before="120"/>
        <w:jc w:val="left"/>
      </w:pPr>
      <w:r w:rsidRPr="00A0741F">
        <w:rPr>
          <w:b/>
        </w:rPr>
        <w:t>Sprzedaż hurtowa</w:t>
      </w:r>
      <w:r w:rsidRPr="00A0741F">
        <w:t xml:space="preserve"> (w cenach bieżących) w przedsiębiorstwach handlow</w:t>
      </w:r>
      <w:r>
        <w:t>ych w maju br. była niższa o 2,3</w:t>
      </w:r>
      <w:r w:rsidRPr="00A0741F">
        <w:t>% w relacji do maja 202</w:t>
      </w:r>
      <w:r>
        <w:t>3</w:t>
      </w:r>
      <w:r w:rsidRPr="00A0741F">
        <w:t xml:space="preserve"> r., a w porównaniu z poprzedn</w:t>
      </w:r>
      <w:r>
        <w:t>im miesiącem spadła o 12,5</w:t>
      </w:r>
      <w:r w:rsidRPr="00A0741F">
        <w:t>%. W przedsiębiorstwach hurtowych odnotowano spadek sprzedaż</w:t>
      </w:r>
      <w:r>
        <w:t>y hurtowej w skali roku – o 8,5%, natomiast w skali miesiąca spadek o 12</w:t>
      </w:r>
      <w:r w:rsidRPr="00A0741F">
        <w:t xml:space="preserve">,3%. </w:t>
      </w:r>
    </w:p>
    <w:p w14:paraId="1682ACC5" w14:textId="7309D7CC" w:rsidR="0099127C" w:rsidRDefault="002B0260" w:rsidP="002B0260">
      <w:pPr>
        <w:pStyle w:val="Akapitzwyky"/>
        <w:jc w:val="left"/>
      </w:pPr>
      <w:r w:rsidRPr="00A0741F">
        <w:t>W okresie styczeń–maj br., w porównaniu z analogicznym okresem ub. roku, sprzedaż hurtowa w przedsiębiorstwach handlowych z</w:t>
      </w:r>
      <w:r>
        <w:t>większyła się o 0,8</w:t>
      </w:r>
      <w:r w:rsidRPr="00A0741F">
        <w:t xml:space="preserve">% a </w:t>
      </w:r>
      <w:r>
        <w:t>w przedsiębiorstwach hurtowych zmniejszyła się o 6</w:t>
      </w:r>
      <w:r w:rsidRPr="00A0741F">
        <w:t>,8%.</w:t>
      </w:r>
    </w:p>
    <w:p w14:paraId="0CE7242E" w14:textId="1F8E092D" w:rsidR="00B85035" w:rsidRDefault="00B85035" w:rsidP="000B22A7">
      <w:pPr>
        <w:pStyle w:val="Nagwek1"/>
        <w:spacing w:after="240" w:line="220" w:lineRule="exact"/>
      </w:pPr>
      <w:r w:rsidRPr="00724771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C2D7C" w:rsidRPr="003F4C18" w14:paraId="20539B97" w14:textId="77777777" w:rsidTr="00C22C9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8D6B7BD" w14:textId="223D73AA" w:rsidR="006C2D7C" w:rsidRPr="00E4741C" w:rsidRDefault="006C2D7C" w:rsidP="008261C3">
            <w:pPr>
              <w:pStyle w:val="tekstnapierwszejstronie"/>
              <w:numPr>
                <w:ilvl w:val="0"/>
                <w:numId w:val="0"/>
              </w:numPr>
              <w:spacing w:before="80" w:line="256" w:lineRule="exact"/>
              <w:rPr>
                <w:b/>
              </w:rPr>
            </w:pPr>
            <w:r w:rsidRPr="00E4741C">
              <w:rPr>
                <w:b/>
                <w:color w:val="auto"/>
              </w:rPr>
              <w:t xml:space="preserve">W </w:t>
            </w:r>
            <w:r>
              <w:rPr>
                <w:b/>
                <w:color w:val="auto"/>
              </w:rPr>
              <w:t>maju</w:t>
            </w:r>
            <w:r w:rsidRPr="00E4741C">
              <w:rPr>
                <w:b/>
                <w:color w:val="auto"/>
              </w:rPr>
              <w:t xml:space="preserve"> 202</w:t>
            </w:r>
            <w:r w:rsidR="002F49B2">
              <w:rPr>
                <w:b/>
                <w:color w:val="auto"/>
              </w:rPr>
              <w:t>4</w:t>
            </w:r>
            <w:r w:rsidRPr="00E4741C">
              <w:rPr>
                <w:b/>
                <w:color w:val="auto"/>
              </w:rPr>
              <w:t xml:space="preserve"> r. liczba podmiotów gospodarki narodowej wzrosła o 0,</w:t>
            </w:r>
            <w:r w:rsidR="009C70F2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>% w stosunku do poprzedniego miesiąca. Z</w:t>
            </w:r>
            <w:r w:rsidR="008261C3">
              <w:rPr>
                <w:b/>
                <w:color w:val="auto"/>
              </w:rPr>
              <w:t>mniej</w:t>
            </w:r>
            <w:r w:rsidRPr="00E4741C">
              <w:rPr>
                <w:b/>
                <w:color w:val="auto"/>
              </w:rPr>
              <w:t xml:space="preserve">szyła się liczba jednostek, które zostały wpisane (o </w:t>
            </w:r>
            <w:r w:rsidR="008261C3">
              <w:rPr>
                <w:b/>
                <w:color w:val="auto"/>
              </w:rPr>
              <w:t>11</w:t>
            </w:r>
            <w:r w:rsidRPr="00E4741C">
              <w:rPr>
                <w:b/>
                <w:color w:val="auto"/>
              </w:rPr>
              <w:t>,</w:t>
            </w:r>
            <w:r w:rsidR="008261C3">
              <w:rPr>
                <w:b/>
                <w:color w:val="auto"/>
              </w:rPr>
              <w:t>4</w:t>
            </w:r>
            <w:r w:rsidRPr="00E4741C">
              <w:rPr>
                <w:b/>
                <w:color w:val="auto"/>
              </w:rPr>
              <w:t>%)</w:t>
            </w:r>
            <w:r w:rsidR="009C70F2">
              <w:rPr>
                <w:b/>
                <w:color w:val="auto"/>
              </w:rPr>
              <w:t xml:space="preserve"> oraz</w:t>
            </w:r>
            <w:r w:rsidRPr="00E4741C">
              <w:rPr>
                <w:b/>
                <w:color w:val="auto"/>
              </w:rPr>
              <w:t xml:space="preserve"> wykreślon</w:t>
            </w:r>
            <w:r w:rsidR="009C70F2">
              <w:rPr>
                <w:b/>
                <w:color w:val="auto"/>
              </w:rPr>
              <w:t>e</w:t>
            </w:r>
            <w:r w:rsidRPr="00E4741C">
              <w:rPr>
                <w:b/>
                <w:color w:val="auto"/>
              </w:rPr>
              <w:t xml:space="preserve"> </w:t>
            </w:r>
            <w:r w:rsidR="009A0049" w:rsidRPr="00E4741C">
              <w:rPr>
                <w:b/>
                <w:color w:val="auto"/>
              </w:rPr>
              <w:t xml:space="preserve">z rejestru REGON </w:t>
            </w:r>
            <w:r w:rsidRPr="00E4741C">
              <w:rPr>
                <w:b/>
                <w:color w:val="auto"/>
              </w:rPr>
              <w:t xml:space="preserve">(o </w:t>
            </w:r>
            <w:r w:rsidR="008261C3">
              <w:rPr>
                <w:b/>
                <w:color w:val="auto"/>
              </w:rPr>
              <w:t>1</w:t>
            </w:r>
            <w:r w:rsidR="009A0049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>,</w:t>
            </w:r>
            <w:r w:rsidR="008261C3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>%)</w:t>
            </w:r>
            <w:r w:rsidR="009A0049">
              <w:rPr>
                <w:b/>
                <w:color w:val="auto"/>
              </w:rPr>
              <w:t>.</w:t>
            </w:r>
            <w:r w:rsidRPr="00E4741C">
              <w:rPr>
                <w:b/>
                <w:color w:val="auto"/>
              </w:rPr>
              <w:t xml:space="preserve"> </w:t>
            </w:r>
            <w:r w:rsidR="009A0049">
              <w:rPr>
                <w:b/>
                <w:color w:val="auto"/>
              </w:rPr>
              <w:t>O</w:t>
            </w:r>
            <w:r w:rsidRPr="00E4741C">
              <w:rPr>
                <w:b/>
                <w:color w:val="auto"/>
              </w:rPr>
              <w:t xml:space="preserve">dnotowano </w:t>
            </w:r>
            <w:r w:rsidR="009A0049">
              <w:rPr>
                <w:b/>
                <w:color w:val="auto"/>
              </w:rPr>
              <w:t>ponadto</w:t>
            </w:r>
            <w:r w:rsidRPr="00E4741C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 xml:space="preserve">nieznacznie </w:t>
            </w:r>
            <w:r w:rsidRPr="00E4741C">
              <w:rPr>
                <w:b/>
                <w:color w:val="auto"/>
              </w:rPr>
              <w:t xml:space="preserve">więcej podmiotów, które miały zawieszoną działalność (o </w:t>
            </w:r>
            <w:r w:rsidR="008261C3">
              <w:rPr>
                <w:b/>
                <w:color w:val="auto"/>
              </w:rPr>
              <w:t>0,3%</w:t>
            </w:r>
            <w:r w:rsidRPr="00E4741C">
              <w:rPr>
                <w:b/>
                <w:color w:val="auto"/>
              </w:rPr>
              <w:t xml:space="preserve">). </w:t>
            </w:r>
          </w:p>
        </w:tc>
      </w:tr>
    </w:tbl>
    <w:p w14:paraId="1A63A705" w14:textId="6C77B2BA" w:rsidR="00B85035" w:rsidRDefault="00B85035" w:rsidP="009D6743">
      <w:pPr>
        <w:pStyle w:val="Akapitzwyky"/>
        <w:spacing w:before="120" w:line="256" w:lineRule="exact"/>
        <w:jc w:val="left"/>
      </w:pPr>
      <w:r w:rsidRPr="007F1AFA">
        <w:t xml:space="preserve">Według stanu na koniec </w:t>
      </w:r>
      <w:r w:rsidR="0083372A">
        <w:t>maja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1934EF">
        <w:t>4</w:t>
      </w:r>
      <w:r w:rsidR="001B02C3">
        <w:t>47</w:t>
      </w:r>
      <w:r>
        <w:t>,</w:t>
      </w:r>
      <w:r w:rsidR="001B02C3">
        <w:t>8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Pr="00DC0DDE">
        <w:t>,</w:t>
      </w:r>
      <w:r w:rsidR="00E552AF">
        <w:t xml:space="preserve"> </w:t>
      </w:r>
      <w:r w:rsidRPr="007F1AFA">
        <w:t>tj.</w:t>
      </w:r>
      <w:r w:rsidR="00E552AF">
        <w:t> </w:t>
      </w:r>
      <w:r w:rsidRPr="007F1AFA">
        <w:t>o</w:t>
      </w:r>
      <w:r w:rsidR="00E552AF">
        <w:t> </w:t>
      </w:r>
      <w:r w:rsidR="00F50DFE">
        <w:t>3</w:t>
      </w:r>
      <w:r w:rsidR="00BB6191">
        <w:t>,</w:t>
      </w:r>
      <w:r w:rsidR="001B02C3">
        <w:t>4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1934EF">
        <w:t>3</w:t>
      </w:r>
      <w:r w:rsidRPr="007F1AFA">
        <w:t xml:space="preserve">% więcej </w:t>
      </w:r>
      <w:r w:rsidR="00BB6191">
        <w:t xml:space="preserve">niż </w:t>
      </w:r>
      <w:r w:rsidRPr="007F1AFA">
        <w:t xml:space="preserve">w końcu </w:t>
      </w:r>
      <w:r w:rsidR="0083372A">
        <w:t>kwietnia</w:t>
      </w:r>
      <w:r w:rsidRPr="007F1AFA">
        <w:t xml:space="preserve"> br.</w:t>
      </w:r>
    </w:p>
    <w:p w14:paraId="50CC3AE3" w14:textId="6621F2E9" w:rsidR="00F25CCA" w:rsidRPr="006C2D7C" w:rsidRDefault="00F25CCA" w:rsidP="009D6743">
      <w:pPr>
        <w:pStyle w:val="Akapitzwyky"/>
        <w:spacing w:line="256" w:lineRule="exact"/>
        <w:jc w:val="left"/>
      </w:pPr>
      <w:r w:rsidRPr="00630B86">
        <w:rPr>
          <w:spacing w:val="-2"/>
        </w:rPr>
        <w:t xml:space="preserve">Liczba zarejestrowanych </w:t>
      </w:r>
      <w:r w:rsidRPr="00630B86">
        <w:rPr>
          <w:b/>
          <w:spacing w:val="-2"/>
        </w:rPr>
        <w:t>osób fizycznych</w:t>
      </w:r>
      <w:r w:rsidRPr="00630B86">
        <w:rPr>
          <w:spacing w:val="-2"/>
        </w:rPr>
        <w:t xml:space="preserve"> prowadzących działalność gospodarczą wyniosła 2</w:t>
      </w:r>
      <w:r w:rsidR="001B02C3">
        <w:rPr>
          <w:spacing w:val="-2"/>
        </w:rPr>
        <w:t>9</w:t>
      </w:r>
      <w:r w:rsidR="001934EF">
        <w:rPr>
          <w:spacing w:val="-2"/>
        </w:rPr>
        <w:t>7</w:t>
      </w:r>
      <w:r w:rsidRPr="00630B86">
        <w:rPr>
          <w:spacing w:val="-2"/>
        </w:rPr>
        <w:t>,</w:t>
      </w:r>
      <w:r w:rsidR="001B02C3">
        <w:rPr>
          <w:spacing w:val="-2"/>
        </w:rPr>
        <w:t>4</w:t>
      </w:r>
      <w:r w:rsidR="003B7768">
        <w:rPr>
          <w:spacing w:val="-2"/>
        </w:rPr>
        <w:t xml:space="preserve"> tys. i w porównaniu z </w:t>
      </w:r>
      <w:r w:rsidRPr="00630B86">
        <w:rPr>
          <w:spacing w:val="-2"/>
        </w:rPr>
        <w:t>ana</w:t>
      </w:r>
      <w:r w:rsidRPr="006C2D7C">
        <w:t xml:space="preserve">logicznym okresem ub. roku wzrosła o </w:t>
      </w:r>
      <w:r w:rsidR="001B02C3">
        <w:t>3</w:t>
      </w:r>
      <w:r w:rsidRPr="006C2D7C">
        <w:t>,</w:t>
      </w:r>
      <w:r w:rsidR="001B02C3">
        <w:t>4</w:t>
      </w:r>
      <w:r w:rsidRPr="006C2D7C">
        <w:t xml:space="preserve">%. Do rejestru REGON wpisanych było </w:t>
      </w:r>
      <w:r w:rsidR="001934EF">
        <w:t>8</w:t>
      </w:r>
      <w:r w:rsidR="001B02C3">
        <w:t>4</w:t>
      </w:r>
      <w:r w:rsidRPr="006C2D7C">
        <w:t>,</w:t>
      </w:r>
      <w:r w:rsidR="001B02C3">
        <w:t>5</w:t>
      </w:r>
      <w:r w:rsidRPr="006C2D7C">
        <w:t xml:space="preserve"> tys. </w:t>
      </w:r>
      <w:r w:rsidRPr="006C2D7C">
        <w:rPr>
          <w:b/>
        </w:rPr>
        <w:t>spółek</w:t>
      </w:r>
      <w:r w:rsidRPr="006C2D7C">
        <w:t>, w tym</w:t>
      </w:r>
      <w:r w:rsidR="00630B86">
        <w:t xml:space="preserve"> </w:t>
      </w:r>
      <w:r w:rsidRPr="006C2D7C">
        <w:t>5</w:t>
      </w:r>
      <w:r w:rsidR="001B02C3">
        <w:t>7</w:t>
      </w:r>
      <w:r w:rsidR="00630B86">
        <w:t>,</w:t>
      </w:r>
      <w:r w:rsidR="001B02C3">
        <w:t>6</w:t>
      </w:r>
      <w:r w:rsidRPr="006C2D7C">
        <w:t xml:space="preserve"> tys. spółek handlowych. Liczba tych podmiotów wzrosła w skali roku odpowiednio o </w:t>
      </w:r>
      <w:r w:rsidR="001B02C3">
        <w:t>3</w:t>
      </w:r>
      <w:r w:rsidRPr="006C2D7C">
        <w:t>,</w:t>
      </w:r>
      <w:r w:rsidR="001B02C3">
        <w:t>9</w:t>
      </w:r>
      <w:r w:rsidRPr="006C2D7C">
        <w:t xml:space="preserve">% i </w:t>
      </w:r>
      <w:r w:rsidR="001B02C3">
        <w:t>5</w:t>
      </w:r>
      <w:r w:rsidRPr="006C2D7C">
        <w:t>,</w:t>
      </w:r>
      <w:r w:rsidR="001B02C3">
        <w:t>8</w:t>
      </w:r>
      <w:r w:rsidRPr="006C2D7C">
        <w:t>%.</w:t>
      </w:r>
    </w:p>
    <w:p w14:paraId="45FBED15" w14:textId="0805726E" w:rsidR="00F25CCA" w:rsidRPr="006C2D7C" w:rsidRDefault="00FA1CBC" w:rsidP="009D6743">
      <w:pPr>
        <w:pStyle w:val="Akapitzwyky"/>
        <w:spacing w:before="40" w:after="120" w:line="256" w:lineRule="exact"/>
        <w:jc w:val="left"/>
      </w:pPr>
      <w:r>
        <w:rPr>
          <w:spacing w:val="-2"/>
        </w:rPr>
        <w:t>W</w:t>
      </w:r>
      <w:r w:rsidR="00F25CCA" w:rsidRPr="009D6743">
        <w:rPr>
          <w:spacing w:val="-2"/>
        </w:rPr>
        <w:t xml:space="preserve"> ciągu roku największy wzrost liczby podmiotów odnotowano w sekcj</w:t>
      </w:r>
      <w:r w:rsidR="005E2285">
        <w:rPr>
          <w:spacing w:val="-2"/>
        </w:rPr>
        <w:t>i</w:t>
      </w:r>
      <w:r w:rsidR="00F25CCA" w:rsidRPr="009D6743">
        <w:rPr>
          <w:spacing w:val="-2"/>
        </w:rPr>
        <w:t xml:space="preserve"> informacja i komunikacja</w:t>
      </w:r>
      <w:r w:rsidR="00F25CCA" w:rsidRPr="006C2D7C">
        <w:t xml:space="preserve"> (</w:t>
      </w:r>
      <w:r>
        <w:t>o</w:t>
      </w:r>
      <w:r w:rsidR="00F25CCA" w:rsidRPr="006C2D7C">
        <w:t xml:space="preserve"> </w:t>
      </w:r>
      <w:r>
        <w:t>9</w:t>
      </w:r>
      <w:r w:rsidR="00F25CCA" w:rsidRPr="006C2D7C">
        <w:t>,</w:t>
      </w:r>
      <w:r>
        <w:t>2</w:t>
      </w:r>
      <w:r w:rsidR="00F25CCA" w:rsidRPr="006C2D7C">
        <w:t>%</w:t>
      </w:r>
      <w:r>
        <w:t>), natomiast w</w:t>
      </w:r>
      <w:r w:rsidR="00864478">
        <w:t> </w:t>
      </w:r>
      <w:r>
        <w:t>ciągu</w:t>
      </w:r>
      <w:r w:rsidRPr="00864478">
        <w:t xml:space="preserve"> miesiąca</w:t>
      </w:r>
      <w:r w:rsidR="00864478" w:rsidRPr="00864478">
        <w:t xml:space="preserve"> – w sekcjach wytwarzanie i zaopatrywanie w energie elektryczną, gaz, parę wodną i gorącą wodę</w:t>
      </w:r>
      <w:r w:rsidR="00864478">
        <w:t xml:space="preserve"> oraz pozostała działalność usługowa (po 0,6%).</w:t>
      </w:r>
    </w:p>
    <w:p w14:paraId="6CC31791" w14:textId="731E0D11" w:rsidR="00F25CCA" w:rsidRDefault="00F25CCA" w:rsidP="009D6743">
      <w:pPr>
        <w:pStyle w:val="Akapitzwyky"/>
        <w:spacing w:line="256" w:lineRule="exact"/>
        <w:jc w:val="left"/>
      </w:pPr>
      <w:r w:rsidRPr="009D6743">
        <w:t>Według</w:t>
      </w:r>
      <w:r w:rsidRPr="006C2D7C">
        <w:rPr>
          <w:b/>
        </w:rPr>
        <w:t xml:space="preserve"> przewidywanej liczby pracujących</w:t>
      </w:r>
      <w:r w:rsidRPr="006C2D7C">
        <w:t>, przeważały podmioty o liczbie pracujących poniżej 10 osób (97,</w:t>
      </w:r>
      <w:r w:rsidR="009B5C3C">
        <w:t>4</w:t>
      </w:r>
      <w:r w:rsidRPr="006C2D7C">
        <w:t>% ogółu podmiotów). Udział podmiotów o przewidywanej liczbie pracujących 10–49 wyniósł 2,</w:t>
      </w:r>
      <w:r w:rsidR="009B5C3C">
        <w:t>1</w:t>
      </w:r>
      <w:r w:rsidRPr="006C2D7C">
        <w:t>%, a podmioty powyżej 49 pracujących stanowiły 0,</w:t>
      </w:r>
      <w:r w:rsidR="009B5C3C">
        <w:t>5</w:t>
      </w:r>
      <w:r w:rsidRPr="006C2D7C">
        <w:t xml:space="preserve">% wszystkich podmiotów wpisanych do rejestru REGON. W skali roku wzrost liczby podmiotów wystąpił jedynie wśród jednostek najmniejszych </w:t>
      </w:r>
      <w:r w:rsidRPr="006C2D7C">
        <w:sym w:font="Symbol" w:char="F02D"/>
      </w:r>
      <w:r w:rsidRPr="006C2D7C">
        <w:t xml:space="preserve"> o przewidywanej liczbie pracujących 0–9 (o </w:t>
      </w:r>
      <w:r w:rsidR="009B5C3C">
        <w:t>3</w:t>
      </w:r>
      <w:r w:rsidRPr="006C2D7C">
        <w:t>,</w:t>
      </w:r>
      <w:r w:rsidR="009B5C3C">
        <w:t>5</w:t>
      </w:r>
      <w:r w:rsidRPr="006C2D7C">
        <w:t xml:space="preserve">%). </w:t>
      </w:r>
    </w:p>
    <w:p w14:paraId="01EEBFF6" w14:textId="173D4DC4" w:rsidR="009D6743" w:rsidRDefault="009D6743" w:rsidP="009D6743">
      <w:pPr>
        <w:autoSpaceDE w:val="0"/>
        <w:autoSpaceDN w:val="0"/>
        <w:adjustRightInd w:val="0"/>
        <w:spacing w:before="60" w:after="0" w:line="256" w:lineRule="exact"/>
        <w:jc w:val="left"/>
        <w:rPr>
          <w:rFonts w:cs="FiraSans-Regular"/>
          <w:color w:val="000000" w:themeColor="text1"/>
          <w:szCs w:val="19"/>
        </w:rPr>
      </w:pPr>
      <w:r w:rsidRPr="00056147">
        <w:rPr>
          <w:rFonts w:cs="FiraSans-Regular"/>
          <w:color w:val="000000" w:themeColor="text1"/>
          <w:spacing w:val="-2"/>
          <w:szCs w:val="19"/>
        </w:rPr>
        <w:t xml:space="preserve">Według stanu na koniec maja br. w rejestrze REGON </w:t>
      </w:r>
      <w:r w:rsidR="009B5C3C">
        <w:rPr>
          <w:rFonts w:cs="FiraSans-Regular"/>
          <w:color w:val="000000" w:themeColor="text1"/>
          <w:spacing w:val="-2"/>
          <w:szCs w:val="19"/>
        </w:rPr>
        <w:t>64</w:t>
      </w:r>
      <w:r w:rsidRPr="00056147">
        <w:rPr>
          <w:rFonts w:cs="FiraSans-Regular"/>
          <w:color w:val="000000" w:themeColor="text1"/>
          <w:spacing w:val="-2"/>
          <w:szCs w:val="19"/>
        </w:rPr>
        <w:t>,</w:t>
      </w:r>
      <w:r w:rsidR="009B5C3C">
        <w:rPr>
          <w:rFonts w:cs="FiraSans-Regular"/>
          <w:color w:val="000000" w:themeColor="text1"/>
          <w:spacing w:val="-2"/>
          <w:szCs w:val="19"/>
        </w:rPr>
        <w:t>6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 tys. podmiotów miało </w:t>
      </w:r>
      <w:r w:rsidRPr="00056147">
        <w:rPr>
          <w:rFonts w:cs="FiraSans-Regular"/>
          <w:b/>
          <w:color w:val="000000" w:themeColor="text1"/>
          <w:spacing w:val="-2"/>
          <w:szCs w:val="19"/>
        </w:rPr>
        <w:t>zawieszoną działalność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 (o </w:t>
      </w:r>
      <w:r w:rsidR="009B5C3C">
        <w:rPr>
          <w:rFonts w:cs="FiraSans-Regular"/>
          <w:color w:val="000000" w:themeColor="text1"/>
          <w:spacing w:val="-2"/>
          <w:szCs w:val="19"/>
        </w:rPr>
        <w:t>0,3%</w:t>
      </w:r>
      <w:r w:rsidR="00CA6E72">
        <w:rPr>
          <w:rFonts w:cs="FiraSans-Regular"/>
          <w:color w:val="000000" w:themeColor="text1"/>
          <w:spacing w:val="-2"/>
          <w:szCs w:val="19"/>
        </w:rPr>
        <w:t xml:space="preserve"> </w:t>
      </w:r>
      <w:r w:rsidRPr="00056147">
        <w:rPr>
          <w:rFonts w:cs="FiraSans-Regular"/>
          <w:color w:val="000000" w:themeColor="text1"/>
          <w:spacing w:val="-2"/>
          <w:szCs w:val="19"/>
        </w:rPr>
        <w:t>więcej niż przed miesiącem). Zdecydowaną większość stanowiły osoby fizyczne prowadzące działalność gospodarczą (92,</w:t>
      </w:r>
      <w:r w:rsidR="009B5C3C">
        <w:rPr>
          <w:rFonts w:cs="FiraSans-Regular"/>
          <w:color w:val="000000" w:themeColor="text1"/>
          <w:spacing w:val="-2"/>
          <w:szCs w:val="19"/>
        </w:rPr>
        <w:t>7</w:t>
      </w:r>
      <w:r w:rsidRPr="00056147">
        <w:rPr>
          <w:rFonts w:cs="FiraSans-Regular"/>
          <w:color w:val="000000" w:themeColor="text1"/>
          <w:spacing w:val="-2"/>
          <w:szCs w:val="19"/>
        </w:rPr>
        <w:t>%). W ciągu</w:t>
      </w:r>
      <w:r w:rsidRPr="006C2D7C">
        <w:rPr>
          <w:rFonts w:cs="FiraSans-Regular"/>
          <w:color w:val="000000" w:themeColor="text1"/>
          <w:szCs w:val="19"/>
        </w:rPr>
        <w:t xml:space="preserve"> miesiąca wśród podmiotów z zawieszoną działalnoś</w:t>
      </w:r>
      <w:r>
        <w:rPr>
          <w:rFonts w:cs="FiraSans-Regular"/>
          <w:color w:val="000000" w:themeColor="text1"/>
          <w:szCs w:val="19"/>
        </w:rPr>
        <w:t>cią</w:t>
      </w:r>
      <w:r w:rsidRPr="006C2D7C">
        <w:rPr>
          <w:rFonts w:cs="FiraSans-Regular"/>
          <w:color w:val="000000" w:themeColor="text1"/>
          <w:szCs w:val="19"/>
        </w:rPr>
        <w:t xml:space="preserve"> wzrosła </w:t>
      </w:r>
      <w:r>
        <w:rPr>
          <w:rFonts w:cs="FiraSans-Regular"/>
          <w:color w:val="000000" w:themeColor="text1"/>
          <w:szCs w:val="19"/>
        </w:rPr>
        <w:t xml:space="preserve">liczba m.in. spółek </w:t>
      </w:r>
      <w:r w:rsidR="009B5C3C">
        <w:rPr>
          <w:rFonts w:cs="FiraSans-Regular"/>
          <w:color w:val="000000" w:themeColor="text1"/>
          <w:szCs w:val="19"/>
        </w:rPr>
        <w:t>kapitałowych</w:t>
      </w:r>
      <w:r>
        <w:rPr>
          <w:rFonts w:cs="FiraSans-Regular"/>
          <w:color w:val="000000" w:themeColor="text1"/>
          <w:szCs w:val="19"/>
        </w:rPr>
        <w:t xml:space="preserve"> </w:t>
      </w:r>
      <w:r w:rsidRPr="006C2D7C">
        <w:rPr>
          <w:rFonts w:cs="FiraSans-Regular"/>
          <w:color w:val="000000" w:themeColor="text1"/>
          <w:szCs w:val="19"/>
        </w:rPr>
        <w:t xml:space="preserve">(o </w:t>
      </w:r>
      <w:r>
        <w:rPr>
          <w:rFonts w:cs="FiraSans-Regular"/>
          <w:color w:val="000000" w:themeColor="text1"/>
          <w:szCs w:val="19"/>
        </w:rPr>
        <w:t>1</w:t>
      </w:r>
      <w:r w:rsidRPr="006C2D7C">
        <w:rPr>
          <w:rFonts w:cs="FiraSans-Regular"/>
          <w:color w:val="000000" w:themeColor="text1"/>
          <w:szCs w:val="19"/>
        </w:rPr>
        <w:t>,</w:t>
      </w:r>
      <w:r w:rsidR="00CA6E72">
        <w:rPr>
          <w:rFonts w:cs="FiraSans-Regular"/>
          <w:color w:val="000000" w:themeColor="text1"/>
          <w:szCs w:val="19"/>
        </w:rPr>
        <w:t>1</w:t>
      </w:r>
      <w:r w:rsidRPr="006C2D7C">
        <w:rPr>
          <w:rFonts w:cs="FiraSans-Regular"/>
          <w:color w:val="000000" w:themeColor="text1"/>
          <w:szCs w:val="19"/>
        </w:rPr>
        <w:t>%).</w:t>
      </w:r>
    </w:p>
    <w:p w14:paraId="0ECAB984" w14:textId="5BE5BF46" w:rsidR="009D6743" w:rsidRPr="00FC773E" w:rsidRDefault="009D6743" w:rsidP="009D6743">
      <w:pPr>
        <w:autoSpaceDE w:val="0"/>
        <w:autoSpaceDN w:val="0"/>
        <w:adjustRightInd w:val="0"/>
        <w:spacing w:before="60" w:after="60" w:line="256" w:lineRule="exact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 xml:space="preserve">Podmioty z zawieszoną działalnością na koniec </w:t>
      </w:r>
      <w:r>
        <w:rPr>
          <w:rFonts w:cs="FiraSans-Regular"/>
          <w:color w:val="000000" w:themeColor="text1"/>
          <w:szCs w:val="19"/>
        </w:rPr>
        <w:t>maja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2332A7">
        <w:rPr>
          <w:rFonts w:cs="FiraSans-Regular"/>
          <w:color w:val="000000" w:themeColor="text1"/>
          <w:spacing w:val="2"/>
          <w:szCs w:val="19"/>
        </w:rPr>
        <w:t>br. stanowiły</w:t>
      </w:r>
      <w:r w:rsidR="009B5C3C">
        <w:rPr>
          <w:rFonts w:cs="FiraSans-Regular"/>
          <w:color w:val="000000" w:themeColor="text1"/>
          <w:spacing w:val="2"/>
          <w:szCs w:val="19"/>
        </w:rPr>
        <w:t xml:space="preserve">, podobnie jak </w:t>
      </w:r>
      <w:r w:rsidR="009B5C3C" w:rsidRPr="00C80FC7">
        <w:rPr>
          <w:rFonts w:cs="FiraSans-Regular"/>
          <w:color w:val="000000" w:themeColor="text1"/>
          <w:spacing w:val="2"/>
          <w:szCs w:val="19"/>
        </w:rPr>
        <w:t>w kraju</w:t>
      </w:r>
      <w:r w:rsidR="009B5C3C">
        <w:rPr>
          <w:rFonts w:cs="FiraSans-Regular"/>
          <w:color w:val="000000" w:themeColor="text1"/>
          <w:spacing w:val="2"/>
          <w:szCs w:val="19"/>
        </w:rPr>
        <w:t>,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9B5C3C">
        <w:rPr>
          <w:rFonts w:cs="FiraSans-Regular"/>
          <w:color w:val="000000" w:themeColor="text1"/>
          <w:spacing w:val="2"/>
          <w:szCs w:val="19"/>
        </w:rPr>
        <w:t>4</w:t>
      </w:r>
      <w:r>
        <w:rPr>
          <w:rFonts w:cs="FiraSans-Regular"/>
          <w:color w:val="000000" w:themeColor="text1"/>
          <w:spacing w:val="2"/>
          <w:szCs w:val="19"/>
        </w:rPr>
        <w:t>,</w:t>
      </w:r>
      <w:r w:rsidR="009B5C3C">
        <w:rPr>
          <w:rFonts w:cs="FiraSans-Regular"/>
          <w:color w:val="000000" w:themeColor="text1"/>
          <w:spacing w:val="2"/>
          <w:szCs w:val="19"/>
        </w:rPr>
        <w:t>4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>w</w:t>
      </w:r>
      <w:r>
        <w:rPr>
          <w:rFonts w:cs="FiraSans-Regular"/>
          <w:color w:val="000000" w:themeColor="text1"/>
          <w:spacing w:val="2"/>
          <w:szCs w:val="19"/>
        </w:rPr>
        <w:t> 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rejestrze REGON. Wśród nich najwięcej należało do sekcji: budownictwo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9B5C3C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>
        <w:rPr>
          <w:rFonts w:cs="FiraSans-Regular"/>
          <w:color w:val="000000" w:themeColor="text1"/>
          <w:spacing w:val="2"/>
          <w:szCs w:val="19"/>
        </w:rPr>
        <w:t>3 tys., tj. </w:t>
      </w:r>
      <w:r w:rsidRPr="00C80FC7">
        <w:rPr>
          <w:rFonts w:cs="FiraSans-Regular"/>
          <w:color w:val="000000" w:themeColor="text1"/>
          <w:spacing w:val="2"/>
          <w:szCs w:val="19"/>
        </w:rPr>
        <w:t>2</w:t>
      </w:r>
      <w:r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B5C3C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ogółu, handel; naprawa pojazdów samochodowych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9B5C3C">
        <w:rPr>
          <w:rFonts w:cs="FiraSans-Regular"/>
          <w:color w:val="000000" w:themeColor="text1"/>
          <w:spacing w:val="2"/>
          <w:szCs w:val="19"/>
        </w:rPr>
        <w:t>1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B5C3C">
        <w:rPr>
          <w:rFonts w:cs="FiraSans-Regular"/>
          <w:color w:val="000000" w:themeColor="text1"/>
          <w:spacing w:val="2"/>
          <w:szCs w:val="19"/>
        </w:rPr>
        <w:t>9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</w:t>
      </w:r>
      <w:r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B5C3C"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oraz działalność profesjonalna, naukowa i techniczna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9B5C3C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B5C3C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11,</w:t>
      </w:r>
      <w:r w:rsidR="009B5C3C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>%.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3F46FC89" w14:textId="0508663B" w:rsidR="009D6743" w:rsidRDefault="009D6743" w:rsidP="009D6743">
      <w:pPr>
        <w:pStyle w:val="Tytuwykresu"/>
        <w:spacing w:after="0" w:line="260" w:lineRule="exact"/>
      </w:pPr>
      <w:r>
        <w:t>Mapa</w:t>
      </w:r>
      <w:r w:rsidRPr="00724771">
        <w:t xml:space="preserve"> </w:t>
      </w:r>
      <w:r>
        <w:t>2.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2152E825" w14:textId="1A12ECA8" w:rsidR="009D6743" w:rsidRPr="002D6B62" w:rsidRDefault="00E20FB6" w:rsidP="009D6743">
      <w:pPr>
        <w:pStyle w:val="Tytuwykresu"/>
        <w:spacing w:before="0" w:line="260" w:lineRule="exact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43616" behindDoc="0" locked="0" layoutInCell="1" allowOverlap="1" wp14:anchorId="47CE5C68" wp14:editId="5AA387F5">
            <wp:simplePos x="0" y="0"/>
            <wp:positionH relativeFrom="column">
              <wp:posOffset>457200</wp:posOffset>
            </wp:positionH>
            <wp:positionV relativeFrom="paragraph">
              <wp:posOffset>192405</wp:posOffset>
            </wp:positionV>
            <wp:extent cx="4338828" cy="3895344"/>
            <wp:effectExtent l="0" t="0" r="5080" b="0"/>
            <wp:wrapNone/>
            <wp:docPr id="37" name="Obraz 3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pa 3. Podmioty gospodarki narodowej z zawieszoną działalnością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743" w:rsidRPr="002D6B62">
        <w:rPr>
          <w:b w:val="0"/>
        </w:rPr>
        <w:t xml:space="preserve">Stan w końcu </w:t>
      </w:r>
      <w:r w:rsidR="009D6743">
        <w:rPr>
          <w:b w:val="0"/>
        </w:rPr>
        <w:t>maja 202</w:t>
      </w:r>
      <w:r w:rsidR="002F49B2">
        <w:rPr>
          <w:b w:val="0"/>
        </w:rPr>
        <w:t>4</w:t>
      </w:r>
      <w:r w:rsidR="009D6743">
        <w:rPr>
          <w:b w:val="0"/>
        </w:rPr>
        <w:t xml:space="preserve"> r.</w:t>
      </w:r>
    </w:p>
    <w:p w14:paraId="40015319" w14:textId="0F466164" w:rsidR="00794AB9" w:rsidRPr="002F49B2" w:rsidRDefault="00794AB9" w:rsidP="00E20FB6">
      <w:pPr>
        <w:pStyle w:val="Akapitzwyky"/>
        <w:spacing w:before="6480" w:line="220" w:lineRule="exact"/>
        <w:jc w:val="left"/>
      </w:pPr>
      <w:r w:rsidRPr="002F49B2">
        <w:t xml:space="preserve">W maju br. do rejestru REGON wpisano </w:t>
      </w:r>
      <w:r w:rsidR="002B4652" w:rsidRPr="002F49B2">
        <w:t>2</w:t>
      </w:r>
      <w:r w:rsidR="00216F20">
        <w:t>4</w:t>
      </w:r>
      <w:r w:rsidR="002B4652" w:rsidRPr="002F49B2">
        <w:t>9</w:t>
      </w:r>
      <w:r w:rsidR="00216F20">
        <w:t>4</w:t>
      </w:r>
      <w:r w:rsidRPr="002F49B2">
        <w:t xml:space="preserve"> </w:t>
      </w:r>
      <w:r w:rsidRPr="002F49B2">
        <w:rPr>
          <w:b/>
        </w:rPr>
        <w:t>now</w:t>
      </w:r>
      <w:r w:rsidR="00216F20">
        <w:rPr>
          <w:b/>
        </w:rPr>
        <w:t>e</w:t>
      </w:r>
      <w:r w:rsidRPr="002F49B2">
        <w:rPr>
          <w:b/>
        </w:rPr>
        <w:t xml:space="preserve"> podmiot</w:t>
      </w:r>
      <w:r w:rsidR="00216F20">
        <w:rPr>
          <w:b/>
        </w:rPr>
        <w:t>y</w:t>
      </w:r>
      <w:r w:rsidRPr="002F49B2">
        <w:t xml:space="preserve">, tj. o </w:t>
      </w:r>
      <w:r w:rsidR="00216F20">
        <w:t>11</w:t>
      </w:r>
      <w:r w:rsidRPr="002F49B2">
        <w:t>,</w:t>
      </w:r>
      <w:r w:rsidR="00216F20">
        <w:t>4</w:t>
      </w:r>
      <w:r w:rsidRPr="002F49B2">
        <w:t xml:space="preserve">% </w:t>
      </w:r>
      <w:r w:rsidR="00216F20">
        <w:t>mni</w:t>
      </w:r>
      <w:r w:rsidRPr="002F49B2">
        <w:t>ej niż w poprzednim miesiącu. Wśród nowo zarejestrowanych jednostek przeważały osoby fizyczne prowadzące działalność gospodarczą, których wpisano 1</w:t>
      </w:r>
      <w:r w:rsidR="00824A4C">
        <w:t>976</w:t>
      </w:r>
      <w:r w:rsidRPr="002F49B2">
        <w:t xml:space="preserve"> </w:t>
      </w:r>
      <w:r w:rsidRPr="002F49B2">
        <w:lastRenderedPageBreak/>
        <w:t>(o</w:t>
      </w:r>
      <w:r w:rsidR="009D6743" w:rsidRPr="002F49B2">
        <w:t> </w:t>
      </w:r>
      <w:r w:rsidR="00824A4C">
        <w:t>10</w:t>
      </w:r>
      <w:r w:rsidRPr="002F49B2">
        <w:t>,</w:t>
      </w:r>
      <w:r w:rsidR="00824A4C">
        <w:t>6</w:t>
      </w:r>
      <w:r w:rsidRPr="002F49B2">
        <w:t xml:space="preserve">% </w:t>
      </w:r>
      <w:r w:rsidR="00824A4C">
        <w:t>mni</w:t>
      </w:r>
      <w:r w:rsidRPr="002F49B2">
        <w:t>ej niż w kwietniu br.). Liczba nowo zarejestrowanych spółek handlowych (3</w:t>
      </w:r>
      <w:r w:rsidR="00824A4C">
        <w:t>31</w:t>
      </w:r>
      <w:r w:rsidRPr="002F49B2">
        <w:t xml:space="preserve">) była </w:t>
      </w:r>
      <w:r w:rsidR="00824A4C">
        <w:t>mniej</w:t>
      </w:r>
      <w:r w:rsidRPr="002F49B2">
        <w:t xml:space="preserve">sza o </w:t>
      </w:r>
      <w:r w:rsidR="002B4652" w:rsidRPr="002F49B2">
        <w:t>2</w:t>
      </w:r>
      <w:r w:rsidR="00824A4C">
        <w:t>1</w:t>
      </w:r>
      <w:r w:rsidRPr="002F49B2">
        <w:t>,</w:t>
      </w:r>
      <w:r w:rsidR="00824A4C">
        <w:t>9</w:t>
      </w:r>
      <w:r w:rsidRPr="002F49B2">
        <w:t>%, w tym spółek z ograniczoną odpowiedzialnością</w:t>
      </w:r>
      <w:r w:rsidR="002B4652" w:rsidRPr="002F49B2">
        <w:t xml:space="preserve"> (3</w:t>
      </w:r>
      <w:r w:rsidR="00824A4C">
        <w:t>10</w:t>
      </w:r>
      <w:r w:rsidRPr="002F49B2">
        <w:t xml:space="preserve">) – </w:t>
      </w:r>
      <w:r w:rsidR="00824A4C">
        <w:t>mniej</w:t>
      </w:r>
      <w:r w:rsidR="002B4652" w:rsidRPr="002F49B2">
        <w:t>sza o 2</w:t>
      </w:r>
      <w:r w:rsidR="00824A4C">
        <w:t>4</w:t>
      </w:r>
      <w:r w:rsidRPr="002F49B2">
        <w:t>,</w:t>
      </w:r>
      <w:r w:rsidR="00824A4C">
        <w:t>4</w:t>
      </w:r>
      <w:r w:rsidRPr="002F49B2">
        <w:t>%.</w:t>
      </w:r>
    </w:p>
    <w:p w14:paraId="6561FF1C" w14:textId="3F796A89" w:rsidR="00794AB9" w:rsidRPr="002F49B2" w:rsidRDefault="00794AB9" w:rsidP="00794AB9">
      <w:pPr>
        <w:pStyle w:val="Akapitzwyky"/>
        <w:jc w:val="left"/>
      </w:pPr>
      <w:r w:rsidRPr="002F49B2">
        <w:t xml:space="preserve">W maju br. </w:t>
      </w:r>
      <w:r w:rsidRPr="002F49B2">
        <w:rPr>
          <w:b/>
        </w:rPr>
        <w:t>wykreślono</w:t>
      </w:r>
      <w:r w:rsidRPr="002F49B2">
        <w:t xml:space="preserve"> z rejestru REGON 1</w:t>
      </w:r>
      <w:r w:rsidR="00824A4C">
        <w:t>298</w:t>
      </w:r>
      <w:r w:rsidRPr="002F49B2">
        <w:t xml:space="preserve"> podmiot</w:t>
      </w:r>
      <w:r w:rsidR="009F22AD" w:rsidRPr="002F49B2">
        <w:t>ów</w:t>
      </w:r>
      <w:r w:rsidRPr="002F49B2">
        <w:t xml:space="preserve"> (o </w:t>
      </w:r>
      <w:r w:rsidR="00824A4C">
        <w:t>1</w:t>
      </w:r>
      <w:r w:rsidRPr="002F49B2">
        <w:t>6,</w:t>
      </w:r>
      <w:r w:rsidR="00824A4C">
        <w:t>6</w:t>
      </w:r>
      <w:r w:rsidRPr="002F49B2">
        <w:t xml:space="preserve">% </w:t>
      </w:r>
      <w:r w:rsidR="00824A4C">
        <w:t>mni</w:t>
      </w:r>
      <w:r w:rsidRPr="002F49B2">
        <w:t>ej niż przed miesiącem), w tym 1</w:t>
      </w:r>
      <w:r w:rsidR="00824A4C">
        <w:t>10</w:t>
      </w:r>
      <w:r w:rsidR="009F22AD" w:rsidRPr="002F49B2">
        <w:t>2</w:t>
      </w:r>
      <w:r w:rsidRPr="002F49B2">
        <w:t xml:space="preserve"> os</w:t>
      </w:r>
      <w:r w:rsidR="009F22AD" w:rsidRPr="002F49B2">
        <w:t>o</w:t>
      </w:r>
      <w:r w:rsidRPr="002F49B2">
        <w:t>b</w:t>
      </w:r>
      <w:r w:rsidR="009F22AD" w:rsidRPr="002F49B2">
        <w:t>y</w:t>
      </w:r>
      <w:r w:rsidRPr="002F49B2">
        <w:t xml:space="preserve"> fizyczn</w:t>
      </w:r>
      <w:r w:rsidR="009F22AD" w:rsidRPr="002F49B2">
        <w:t xml:space="preserve">e prowadzące </w:t>
      </w:r>
      <w:r w:rsidRPr="002F49B2">
        <w:t xml:space="preserve">działalność gospodarczą (odpowiednio o </w:t>
      </w:r>
      <w:r w:rsidR="00824A4C">
        <w:t>19</w:t>
      </w:r>
      <w:r w:rsidRPr="002F49B2">
        <w:t>,</w:t>
      </w:r>
      <w:r w:rsidR="00824A4C">
        <w:t>1</w:t>
      </w:r>
      <w:r w:rsidRPr="002F49B2">
        <w:t xml:space="preserve">% </w:t>
      </w:r>
      <w:r w:rsidR="00824A4C">
        <w:t>mni</w:t>
      </w:r>
      <w:r w:rsidRPr="002F49B2">
        <w:t>ej) i 1</w:t>
      </w:r>
      <w:r w:rsidR="009F22AD" w:rsidRPr="002F49B2">
        <w:t>5</w:t>
      </w:r>
      <w:r w:rsidR="00824A4C">
        <w:t>4</w:t>
      </w:r>
      <w:r w:rsidRPr="002F49B2">
        <w:t xml:space="preserve"> spółk</w:t>
      </w:r>
      <w:r w:rsidR="00824A4C">
        <w:t>i</w:t>
      </w:r>
      <w:r w:rsidRPr="002F49B2">
        <w:t xml:space="preserve"> handlow</w:t>
      </w:r>
      <w:r w:rsidR="00824A4C">
        <w:t>e</w:t>
      </w:r>
      <w:r w:rsidRPr="002F49B2">
        <w:t xml:space="preserve"> (</w:t>
      </w:r>
      <w:r w:rsidR="009F22AD" w:rsidRPr="002F49B2">
        <w:t>więce</w:t>
      </w:r>
      <w:r w:rsidRPr="002F49B2">
        <w:t xml:space="preserve">j o </w:t>
      </w:r>
      <w:r w:rsidR="00824A4C">
        <w:t>19</w:t>
      </w:r>
      <w:r w:rsidRPr="002F49B2">
        <w:t>,</w:t>
      </w:r>
      <w:r w:rsidR="00824A4C">
        <w:t>4</w:t>
      </w:r>
      <w:r w:rsidRPr="002F49B2">
        <w:t xml:space="preserve">%), w tym </w:t>
      </w:r>
      <w:r w:rsidR="00824A4C">
        <w:t>117</w:t>
      </w:r>
      <w:r w:rsidRPr="002F49B2">
        <w:t xml:space="preserve"> spół</w:t>
      </w:r>
      <w:r w:rsidR="009F22AD" w:rsidRPr="002F49B2">
        <w:t>e</w:t>
      </w:r>
      <w:r w:rsidRPr="002F49B2">
        <w:t>k z ograniczoną odpowiedzialnością (</w:t>
      </w:r>
      <w:r w:rsidR="00824A4C">
        <w:t>więc</w:t>
      </w:r>
      <w:r w:rsidRPr="002F49B2">
        <w:t>ej o 1</w:t>
      </w:r>
      <w:r w:rsidR="00824A4C">
        <w:t>3</w:t>
      </w:r>
      <w:r w:rsidRPr="002F49B2">
        <w:t>,</w:t>
      </w:r>
      <w:r w:rsidR="00824A4C">
        <w:t>6</w:t>
      </w:r>
      <w:r w:rsidRPr="002F49B2">
        <w:t>%).</w:t>
      </w:r>
    </w:p>
    <w:p w14:paraId="76C41431" w14:textId="6E8DF613" w:rsidR="00794AB9" w:rsidRPr="00724771" w:rsidRDefault="00E20FB6" w:rsidP="00794AB9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44640" behindDoc="0" locked="0" layoutInCell="1" allowOverlap="1" wp14:anchorId="546CF66A" wp14:editId="0F1D5D67">
            <wp:simplePos x="0" y="0"/>
            <wp:positionH relativeFrom="column">
              <wp:posOffset>638175</wp:posOffset>
            </wp:positionH>
            <wp:positionV relativeFrom="paragraph">
              <wp:posOffset>206375</wp:posOffset>
            </wp:positionV>
            <wp:extent cx="4334256" cy="6661404"/>
            <wp:effectExtent l="0" t="0" r="9525" b="6350"/>
            <wp:wrapNone/>
            <wp:docPr id="44" name="Obraz 44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ykres 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AB9">
        <w:t>Wykres</w:t>
      </w:r>
      <w:r w:rsidR="00794AB9" w:rsidRPr="00724771">
        <w:t xml:space="preserve"> </w:t>
      </w:r>
      <w:r w:rsidR="00794AB9">
        <w:t>1</w:t>
      </w:r>
      <w:r w:rsidR="00AF42E4">
        <w:t>2</w:t>
      </w:r>
      <w:r w:rsidR="00794AB9">
        <w:t>. Podmioty gospodarki narodowej nowo zarejestrowane i wyrejestrowane w maju 202</w:t>
      </w:r>
      <w:r w:rsidR="002F49B2">
        <w:t>4</w:t>
      </w:r>
      <w:r w:rsidR="00794AB9">
        <w:t xml:space="preserve"> r. </w:t>
      </w:r>
      <w:r w:rsidR="00794AB9" w:rsidRPr="00724771">
        <w:t xml:space="preserve"> </w:t>
      </w:r>
    </w:p>
    <w:p w14:paraId="6005208D" w14:textId="77777777" w:rsidR="0044788C" w:rsidRDefault="0044788C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0F1FFB86" w14:textId="4A2DF462" w:rsidR="00B85035" w:rsidRPr="00656BDD" w:rsidRDefault="00B85035" w:rsidP="00E20FB6">
      <w:pPr>
        <w:pStyle w:val="Nagwek1"/>
        <w:spacing w:before="10800" w:after="120" w:line="260" w:lineRule="exact"/>
      </w:pPr>
      <w:r w:rsidRPr="00656BDD">
        <w:lastRenderedPageBreak/>
        <w:t>Koniunktura gospodarcza</w:t>
      </w:r>
      <w:r w:rsidR="00BE5DA0" w:rsidRPr="00FE3BCE">
        <w:rPr>
          <w:rStyle w:val="Odwoanieprzypisudolnego"/>
          <w:szCs w:val="19"/>
        </w:rPr>
        <w:footnoteReference w:id="6"/>
      </w:r>
      <w:r w:rsidR="00BE5DA0" w:rsidRPr="00FE3BCE">
        <w:rPr>
          <w:color w:val="000000"/>
          <w:szCs w:val="19"/>
        </w:rPr>
        <w:t xml:space="preserve">  </w:t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D176A" w:rsidRPr="003439F1" w14:paraId="157C8754" w14:textId="77777777" w:rsidTr="00927687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0D2E3DD" w14:textId="611833FA" w:rsidR="00BD176A" w:rsidRPr="00034686" w:rsidRDefault="00F75DED" w:rsidP="00794AB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F75DED">
              <w:rPr>
                <w:rFonts w:ascii="Fira Sans SemiBold" w:hAnsi="Fira Sans SemiBold"/>
                <w:szCs w:val="19"/>
              </w:rPr>
              <w:t xml:space="preserve">W czerwcu br. w większości badanych obszarów gospodarki oceny koniunktury formułowane przez przedsiębiorców są </w:t>
            </w:r>
            <w:r w:rsidRPr="00821119">
              <w:rPr>
                <w:rFonts w:ascii="Fira Sans SemiBold" w:hAnsi="Fira Sans SemiBold"/>
                <w:spacing w:val="-2"/>
                <w:szCs w:val="19"/>
              </w:rPr>
              <w:t>negatywne. W sekcji przetwórstwo przemysłowe, a także informacja i komunikacja są one niekorzystne, ale na poziomie</w:t>
            </w:r>
            <w:r w:rsidRPr="00F75DED">
              <w:rPr>
                <w:rFonts w:ascii="Fira Sans SemiBold" w:hAnsi="Fira Sans SemiBold"/>
                <w:szCs w:val="19"/>
              </w:rPr>
              <w:t xml:space="preserve"> zbliżonym do tego z maja br. Najbardziej pesymistyczne nastroje gospodarcze panują wśród jednostek zajmujących się handlem detalicznym. W tym obszarze odnotowano również największy spadek wartości wskaźnika ogólnego klimatu koniunktury, o 9,4 w skali miesiąca. Mimo utrzymanych niekorzystnych ocen, wyższe wartości tego wskaźnika zarejestrowano w sekcji budownictwo. Poprawę opinii zaobserwowano także u podmiotów prowadzących działalność w transporcie i gospodarce magazynowej, a także zakwaterowaniu i gastronomii. W przypadku ostatniej z tych sekcji odnotowano najbardziej optymistyczne oceny i największy wzrost wskaźnika w porównaniu z ubiegłym miesiącem. Również opinie formułowane przez jednostki prowadzące handel hurtowy są optymistyczne, choć na poziomie niższym niż w maju br.</w:t>
            </w:r>
          </w:p>
        </w:tc>
      </w:tr>
    </w:tbl>
    <w:p w14:paraId="2E2444F7" w14:textId="143B6819" w:rsidR="00B85035" w:rsidRPr="007F1AFA" w:rsidRDefault="004E68A8" w:rsidP="00C77732">
      <w:pPr>
        <w:pStyle w:val="Tytuwykresu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2145664" behindDoc="0" locked="0" layoutInCell="1" allowOverlap="1" wp14:anchorId="7EBEE179" wp14:editId="532E255E">
            <wp:simplePos x="0" y="0"/>
            <wp:positionH relativeFrom="column">
              <wp:posOffset>609600</wp:posOffset>
            </wp:positionH>
            <wp:positionV relativeFrom="paragraph">
              <wp:posOffset>307975</wp:posOffset>
            </wp:positionV>
            <wp:extent cx="5609844" cy="4005072"/>
            <wp:effectExtent l="0" t="0" r="0" b="0"/>
            <wp:wrapNone/>
            <wp:docPr id="3" name="Obraz 3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5. Wskaźniki ogólnego klimatu koniunktury według rodzaju działalności (sekcje i działy PKD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035" w:rsidRPr="00656BDD">
        <w:t xml:space="preserve">Wykres </w:t>
      </w:r>
      <w:r w:rsidR="00B85035">
        <w:t>1</w:t>
      </w:r>
      <w:r w:rsidR="00AF42E4">
        <w:t>3</w:t>
      </w:r>
      <w:r w:rsidR="00B85035">
        <w:t xml:space="preserve">. </w:t>
      </w:r>
      <w:r w:rsidR="00B85035" w:rsidRPr="00656BDD">
        <w:t>Wskaźniki ogólnego klimatu koniunktury według rodzaju działalności (sekcje i działy PKD 2007)</w:t>
      </w:r>
    </w:p>
    <w:p w14:paraId="1FA11B0B" w14:textId="2C88B959" w:rsidR="0090742A" w:rsidRDefault="0090742A" w:rsidP="0076486F">
      <w:pPr>
        <w:spacing w:before="68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B9247C">
        <w:rPr>
          <w:rFonts w:ascii="Fira Sans SemiBold" w:hAnsi="Fira Sans SemiBold" w:cs="FiraSans-Bold"/>
          <w:bCs/>
          <w:szCs w:val="19"/>
        </w:rPr>
        <w:t xml:space="preserve">rynku pracy   </w:t>
      </w:r>
    </w:p>
    <w:p w14:paraId="6FA53457" w14:textId="0D44D0AE" w:rsidR="00F25C20" w:rsidRDefault="0044788C" w:rsidP="00562A71">
      <w:pPr>
        <w:spacing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>Zarówno w</w:t>
      </w:r>
      <w:r w:rsidR="00087CEF" w:rsidRPr="00B70DF0">
        <w:rPr>
          <w:color w:val="000000"/>
          <w:spacing w:val="-4"/>
          <w:szCs w:val="19"/>
        </w:rPr>
        <w:t xml:space="preserve"> przypadku zatrudnienia pracowników relatywnie </w:t>
      </w:r>
      <w:r w:rsidR="00087CEF">
        <w:rPr>
          <w:color w:val="000000"/>
          <w:spacing w:val="-4"/>
          <w:szCs w:val="19"/>
        </w:rPr>
        <w:t xml:space="preserve">trudnych </w:t>
      </w:r>
      <w:r w:rsidR="00087CEF" w:rsidRPr="00B70DF0">
        <w:rPr>
          <w:color w:val="000000"/>
          <w:spacing w:val="-4"/>
          <w:szCs w:val="19"/>
        </w:rPr>
        <w:t>do zastąpienia</w:t>
      </w:r>
      <w:r>
        <w:rPr>
          <w:color w:val="000000"/>
          <w:spacing w:val="-4"/>
          <w:szCs w:val="19"/>
        </w:rPr>
        <w:t>, jak i łatwych do zastąpienia</w:t>
      </w:r>
      <w:r w:rsidR="00087CEF" w:rsidRPr="00B70DF0">
        <w:rPr>
          <w:color w:val="000000"/>
          <w:spacing w:val="-4"/>
          <w:szCs w:val="19"/>
        </w:rPr>
        <w:t xml:space="preserve"> odsetek podmiotów, które zamierzają zwiększyć zatrudnienie jest </w:t>
      </w:r>
      <w:r>
        <w:rPr>
          <w:color w:val="000000"/>
          <w:spacing w:val="-4"/>
          <w:szCs w:val="19"/>
        </w:rPr>
        <w:t>mniej</w:t>
      </w:r>
      <w:r w:rsidR="00087CEF" w:rsidRPr="00B70DF0">
        <w:rPr>
          <w:color w:val="000000"/>
          <w:spacing w:val="-4"/>
          <w:szCs w:val="19"/>
        </w:rPr>
        <w:t>szy</w:t>
      </w:r>
      <w:r w:rsidR="00087CEF" w:rsidRPr="00087CEF">
        <w:rPr>
          <w:color w:val="000000"/>
          <w:spacing w:val="-4"/>
          <w:szCs w:val="19"/>
        </w:rPr>
        <w:t xml:space="preserve"> </w:t>
      </w:r>
      <w:r w:rsidR="00087CEF" w:rsidRPr="00B70DF0">
        <w:rPr>
          <w:color w:val="000000"/>
          <w:spacing w:val="-4"/>
          <w:szCs w:val="19"/>
        </w:rPr>
        <w:t>niż</w:t>
      </w:r>
      <w:r w:rsidR="00087CEF">
        <w:rPr>
          <w:color w:val="000000"/>
          <w:spacing w:val="-4"/>
          <w:szCs w:val="19"/>
        </w:rPr>
        <w:t xml:space="preserve"> t</w:t>
      </w:r>
      <w:r w:rsidR="00087CEF" w:rsidRPr="00B70DF0">
        <w:rPr>
          <w:color w:val="000000"/>
          <w:spacing w:val="-4"/>
          <w:szCs w:val="19"/>
        </w:rPr>
        <w:t>ych, które planują je ograniczyć</w:t>
      </w:r>
      <w:r w:rsidR="00562A71">
        <w:rPr>
          <w:color w:val="000000"/>
          <w:spacing w:val="-4"/>
          <w:szCs w:val="19"/>
        </w:rPr>
        <w:t xml:space="preserve">. </w:t>
      </w:r>
      <w:r w:rsidR="00087CEF">
        <w:rPr>
          <w:color w:val="000000"/>
          <w:spacing w:val="-4"/>
          <w:szCs w:val="19"/>
        </w:rPr>
        <w:t xml:space="preserve">Zdecydowana większość przedsiębiorców pytanych o </w:t>
      </w:r>
      <w:r w:rsidR="00087CEF" w:rsidRPr="001844DC">
        <w:rPr>
          <w:b/>
          <w:color w:val="000000"/>
          <w:spacing w:val="-4"/>
          <w:szCs w:val="19"/>
        </w:rPr>
        <w:t>oczekiwania związane z poziomem zatrudnienia</w:t>
      </w:r>
      <w:r w:rsidR="00087CEF">
        <w:rPr>
          <w:color w:val="000000"/>
          <w:spacing w:val="-4"/>
          <w:szCs w:val="19"/>
        </w:rPr>
        <w:t xml:space="preserve"> w ich firmach </w:t>
      </w:r>
      <w:r w:rsidR="00087CEF" w:rsidRPr="00087CEF">
        <w:rPr>
          <w:color w:val="000000"/>
          <w:szCs w:val="19"/>
        </w:rPr>
        <w:t>odpowiedziała, że</w:t>
      </w:r>
      <w:r w:rsidR="00562A71">
        <w:rPr>
          <w:color w:val="000000"/>
          <w:szCs w:val="19"/>
        </w:rPr>
        <w:t> </w:t>
      </w:r>
      <w:r w:rsidR="00087CEF" w:rsidRPr="00087CEF">
        <w:rPr>
          <w:color w:val="000000"/>
          <w:szCs w:val="19"/>
        </w:rPr>
        <w:t xml:space="preserve">planuje utrzymać jego poziom </w:t>
      </w:r>
      <w:r w:rsidR="00087CEF" w:rsidRPr="00087CEF">
        <w:rPr>
          <w:color w:val="000000"/>
          <w:szCs w:val="19"/>
        </w:rPr>
        <w:sym w:font="Symbol" w:char="F02D"/>
      </w:r>
      <w:r w:rsidR="00087CEF" w:rsidRPr="00087CEF">
        <w:rPr>
          <w:color w:val="000000"/>
          <w:szCs w:val="19"/>
        </w:rPr>
        <w:t xml:space="preserve"> zarówno w przypadku pracowników niewykwalifikowanych (7</w:t>
      </w:r>
      <w:r w:rsidR="00562A71">
        <w:rPr>
          <w:color w:val="000000"/>
          <w:szCs w:val="19"/>
        </w:rPr>
        <w:t>9</w:t>
      </w:r>
      <w:r w:rsidR="00087CEF" w:rsidRPr="00087CEF">
        <w:rPr>
          <w:color w:val="000000"/>
          <w:szCs w:val="19"/>
        </w:rPr>
        <w:t>%</w:t>
      </w:r>
      <w:r w:rsidR="00087CEF" w:rsidRPr="00087CEF">
        <w:rPr>
          <w:color w:val="000000"/>
          <w:szCs w:val="19"/>
        </w:rPr>
        <w:sym w:font="Symbol" w:char="F02D"/>
      </w:r>
      <w:r w:rsidR="00562A71">
        <w:rPr>
          <w:color w:val="000000"/>
          <w:szCs w:val="19"/>
        </w:rPr>
        <w:t>87%), jak </w:t>
      </w:r>
      <w:r w:rsidR="00087CEF" w:rsidRPr="00087CEF">
        <w:rPr>
          <w:color w:val="000000"/>
          <w:szCs w:val="19"/>
        </w:rPr>
        <w:t>i</w:t>
      </w:r>
      <w:r w:rsidR="00562A71">
        <w:rPr>
          <w:color w:val="000000"/>
          <w:szCs w:val="19"/>
        </w:rPr>
        <w:t> </w:t>
      </w:r>
      <w:r w:rsidR="00087CEF">
        <w:rPr>
          <w:color w:val="000000"/>
          <w:spacing w:val="-4"/>
          <w:szCs w:val="19"/>
        </w:rPr>
        <w:t>wykwalifikowanych (8</w:t>
      </w:r>
      <w:r w:rsidR="00562A71">
        <w:rPr>
          <w:color w:val="000000"/>
          <w:spacing w:val="-4"/>
          <w:szCs w:val="19"/>
        </w:rPr>
        <w:t>9</w:t>
      </w:r>
      <w:r w:rsidR="00087CEF">
        <w:rPr>
          <w:color w:val="000000"/>
          <w:spacing w:val="-4"/>
          <w:szCs w:val="19"/>
        </w:rPr>
        <w:t>%</w:t>
      </w:r>
      <w:r w:rsidR="00CC21A9">
        <w:rPr>
          <w:color w:val="000000"/>
          <w:spacing w:val="-4"/>
          <w:szCs w:val="19"/>
        </w:rPr>
        <w:t>–</w:t>
      </w:r>
      <w:r w:rsidR="00087CEF">
        <w:rPr>
          <w:color w:val="000000"/>
          <w:spacing w:val="-4"/>
          <w:szCs w:val="19"/>
        </w:rPr>
        <w:t>94%). W</w:t>
      </w:r>
      <w:r w:rsidR="00087CEF" w:rsidRPr="00090B71">
        <w:rPr>
          <w:color w:val="000000"/>
          <w:spacing w:val="-4"/>
          <w:szCs w:val="19"/>
        </w:rPr>
        <w:t xml:space="preserve"> </w:t>
      </w:r>
      <w:r w:rsidR="00F25C20">
        <w:rPr>
          <w:color w:val="000000"/>
          <w:spacing w:val="-4"/>
          <w:szCs w:val="19"/>
        </w:rPr>
        <w:t xml:space="preserve">budownictwie, handlu detalicznym i hurtowym oraz w </w:t>
      </w:r>
      <w:r w:rsidR="00087CEF">
        <w:rPr>
          <w:color w:val="000000"/>
          <w:spacing w:val="-4"/>
          <w:szCs w:val="19"/>
        </w:rPr>
        <w:t>przetwórstwie przemysłowym</w:t>
      </w:r>
      <w:r w:rsidR="00087CEF" w:rsidRPr="00090B71">
        <w:rPr>
          <w:color w:val="000000"/>
          <w:spacing w:val="-4"/>
          <w:szCs w:val="19"/>
        </w:rPr>
        <w:t xml:space="preserve"> znaczny odsetek </w:t>
      </w:r>
      <w:r w:rsidR="00F25C20" w:rsidRPr="00090B71">
        <w:rPr>
          <w:color w:val="000000"/>
          <w:spacing w:val="-4"/>
          <w:szCs w:val="19"/>
        </w:rPr>
        <w:t xml:space="preserve">firm </w:t>
      </w:r>
      <w:r w:rsidR="00F25C20">
        <w:rPr>
          <w:color w:val="000000"/>
          <w:spacing w:val="-4"/>
          <w:szCs w:val="19"/>
        </w:rPr>
        <w:t xml:space="preserve">(ponad 10%) </w:t>
      </w:r>
      <w:r w:rsidR="00087CEF">
        <w:rPr>
          <w:color w:val="000000"/>
          <w:spacing w:val="-4"/>
          <w:szCs w:val="19"/>
        </w:rPr>
        <w:t>planuje ograniczenie zatrudnienia pracowników niewykwalifikowanych</w:t>
      </w:r>
      <w:r w:rsidR="00F25C20">
        <w:rPr>
          <w:color w:val="000000"/>
          <w:spacing w:val="-4"/>
          <w:szCs w:val="19"/>
        </w:rPr>
        <w:t>.</w:t>
      </w:r>
    </w:p>
    <w:p w14:paraId="21BE1AB8" w14:textId="516B714F" w:rsidR="00562A71" w:rsidRDefault="00F25C20" w:rsidP="00F25C20">
      <w:pPr>
        <w:spacing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Największy odsetek firm planujących zwiększyć zatrudnienie </w:t>
      </w:r>
      <w:r w:rsidRPr="00087CEF">
        <w:rPr>
          <w:color w:val="000000"/>
          <w:szCs w:val="19"/>
        </w:rPr>
        <w:t xml:space="preserve">pracowników niewykwalifikowanych </w:t>
      </w:r>
      <w:r>
        <w:rPr>
          <w:color w:val="000000"/>
          <w:szCs w:val="19"/>
        </w:rPr>
        <w:t xml:space="preserve">odnotowano w przetwórstwie przemysłowym (6%), a wykwalifikowanych 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w usługach (6%).</w:t>
      </w:r>
      <w:r w:rsidR="00562A71">
        <w:rPr>
          <w:color w:val="000000"/>
          <w:spacing w:val="-4"/>
          <w:szCs w:val="19"/>
        </w:rPr>
        <w:br w:type="page"/>
      </w:r>
    </w:p>
    <w:p w14:paraId="76B9D9BA" w14:textId="4A64D9DD" w:rsidR="0090742A" w:rsidRDefault="0090742A" w:rsidP="0090742A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 w:rsidR="00821119"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 xml:space="preserve">. </w:t>
      </w:r>
      <w:r w:rsidRPr="00F349A2">
        <w:rPr>
          <w:i/>
          <w:color w:val="000000"/>
          <w:szCs w:val="19"/>
        </w:rPr>
        <w:t>Czy zamierzają Państwo w najbliższych trzech miesiącach</w:t>
      </w:r>
      <w:r w:rsidR="0076486F">
        <w:rPr>
          <w:i/>
          <w:color w:val="000000"/>
          <w:szCs w:val="19"/>
        </w:rPr>
        <w:t xml:space="preserve"> (w porównaniu z aktualną sytuacją)</w:t>
      </w:r>
      <w:r w:rsidRPr="00F349A2">
        <w:rPr>
          <w:i/>
          <w:color w:val="000000"/>
          <w:szCs w:val="19"/>
        </w:rPr>
        <w:t>:</w:t>
      </w:r>
    </w:p>
    <w:p w14:paraId="01AE3F10" w14:textId="48F80F07" w:rsidR="0090742A" w:rsidRDefault="004E68A8" w:rsidP="004E68A8">
      <w:pPr>
        <w:spacing w:before="3360" w:after="160" w:line="28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6688" behindDoc="0" locked="0" layoutInCell="1" allowOverlap="1" wp14:anchorId="49B9D2A7" wp14:editId="5135D2BC">
            <wp:simplePos x="0" y="0"/>
            <wp:positionH relativeFrom="column">
              <wp:posOffset>809625</wp:posOffset>
            </wp:positionH>
            <wp:positionV relativeFrom="paragraph">
              <wp:posOffset>31750</wp:posOffset>
            </wp:positionV>
            <wp:extent cx="5234940" cy="1943100"/>
            <wp:effectExtent l="0" t="0" r="3810" b="0"/>
            <wp:wrapNone/>
            <wp:docPr id="7" name="Obraz 7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. 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CEF">
        <w:rPr>
          <w:color w:val="000000"/>
          <w:szCs w:val="19"/>
        </w:rPr>
        <w:t xml:space="preserve">Zgodnie z deklaracją pracodawców na </w:t>
      </w:r>
      <w:r w:rsidR="00087CEF" w:rsidRPr="00F6524F">
        <w:rPr>
          <w:b/>
          <w:color w:val="000000"/>
          <w:szCs w:val="19"/>
        </w:rPr>
        <w:t>poziom wynagrodzeń</w:t>
      </w:r>
      <w:r w:rsidR="00087CEF">
        <w:rPr>
          <w:color w:val="000000"/>
          <w:szCs w:val="19"/>
        </w:rPr>
        <w:t xml:space="preserve"> pracowników w ich firmie w istotnym stopniu </w:t>
      </w:r>
      <w:r w:rsidR="00087CEF">
        <w:t>nadal będzie wpływać</w:t>
      </w:r>
      <w:r w:rsidR="00087CEF">
        <w:rPr>
          <w:color w:val="000000"/>
          <w:szCs w:val="19"/>
        </w:rPr>
        <w:t xml:space="preserve"> głównie sytuacja finansowa firmy (</w:t>
      </w:r>
      <w:r w:rsidR="00F25C20">
        <w:rPr>
          <w:color w:val="000000"/>
          <w:szCs w:val="19"/>
        </w:rPr>
        <w:t>55</w:t>
      </w:r>
      <w:r w:rsidR="00087CEF">
        <w:rPr>
          <w:color w:val="000000"/>
          <w:szCs w:val="19"/>
        </w:rPr>
        <w:t>%</w:t>
      </w:r>
      <w:r w:rsidR="00CC21A9">
        <w:rPr>
          <w:color w:val="000000"/>
          <w:szCs w:val="19"/>
        </w:rPr>
        <w:t>–</w:t>
      </w:r>
      <w:r w:rsidR="00087CEF">
        <w:rPr>
          <w:color w:val="000000"/>
          <w:szCs w:val="19"/>
        </w:rPr>
        <w:t>6</w:t>
      </w:r>
      <w:r w:rsidR="00F25C20">
        <w:rPr>
          <w:color w:val="000000"/>
          <w:szCs w:val="19"/>
        </w:rPr>
        <w:t>8</w:t>
      </w:r>
      <w:r w:rsidR="00087CEF">
        <w:rPr>
          <w:color w:val="000000"/>
          <w:szCs w:val="19"/>
        </w:rPr>
        <w:t xml:space="preserve">%) oraz potrzeba utrzymania realnej wartości płac </w:t>
      </w:r>
      <w:r w:rsidR="00087CEF">
        <w:rPr>
          <w:color w:val="000000"/>
          <w:szCs w:val="19"/>
        </w:rPr>
        <w:sym w:font="Symbol" w:char="F02D"/>
      </w:r>
      <w:r w:rsidR="00087CEF">
        <w:rPr>
          <w:color w:val="000000"/>
          <w:szCs w:val="19"/>
        </w:rPr>
        <w:t xml:space="preserve"> podwyżki inflacyjne (3</w:t>
      </w:r>
      <w:r w:rsidR="00F25C20">
        <w:rPr>
          <w:color w:val="000000"/>
          <w:szCs w:val="19"/>
        </w:rPr>
        <w:t>8</w:t>
      </w:r>
      <w:r w:rsidR="00087CEF">
        <w:rPr>
          <w:color w:val="000000"/>
          <w:szCs w:val="19"/>
        </w:rPr>
        <w:t>%</w:t>
      </w:r>
      <w:r w:rsidR="00CC21A9">
        <w:rPr>
          <w:color w:val="000000"/>
          <w:szCs w:val="19"/>
        </w:rPr>
        <w:t>–</w:t>
      </w:r>
      <w:r w:rsidR="00087CEF">
        <w:rPr>
          <w:color w:val="000000"/>
          <w:szCs w:val="19"/>
        </w:rPr>
        <w:t>5</w:t>
      </w:r>
      <w:r w:rsidR="00F25C20">
        <w:rPr>
          <w:color w:val="000000"/>
          <w:szCs w:val="19"/>
        </w:rPr>
        <w:t>3</w:t>
      </w:r>
      <w:r w:rsidR="00087CEF">
        <w:rPr>
          <w:color w:val="000000"/>
          <w:szCs w:val="19"/>
        </w:rPr>
        <w:t>%).</w:t>
      </w:r>
    </w:p>
    <w:p w14:paraId="14B5EB0F" w14:textId="56D6C262" w:rsidR="0090742A" w:rsidRDefault="0090742A" w:rsidP="0090742A">
      <w:pPr>
        <w:spacing w:after="0" w:line="28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AF64CA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F349A2">
        <w:rPr>
          <w:i/>
          <w:color w:val="000000"/>
          <w:spacing w:val="4"/>
          <w:szCs w:val="19"/>
        </w:rPr>
        <w:t>Które z poniższych czynników i w jakim stopniu wpłyną na poziom wynagrodzenia pracowników w Państwa firmie w najbliższych trzech miesiącach:</w:t>
      </w:r>
    </w:p>
    <w:p w14:paraId="13AB6590" w14:textId="1F64C7CB" w:rsidR="0090742A" w:rsidRDefault="004E68A8" w:rsidP="004E68A8">
      <w:pPr>
        <w:spacing w:before="3600" w:after="160" w:line="26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7712" behindDoc="0" locked="0" layoutInCell="1" allowOverlap="1" wp14:anchorId="428CCA8E" wp14:editId="55668BB7">
            <wp:simplePos x="0" y="0"/>
            <wp:positionH relativeFrom="column">
              <wp:posOffset>809625</wp:posOffset>
            </wp:positionH>
            <wp:positionV relativeFrom="paragraph">
              <wp:posOffset>60325</wp:posOffset>
            </wp:positionV>
            <wp:extent cx="5193792" cy="2011680"/>
            <wp:effectExtent l="0" t="0" r="6985" b="7620"/>
            <wp:wrapNone/>
            <wp:docPr id="10" name="Obraz 10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.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CEF">
        <w:rPr>
          <w:color w:val="000000"/>
          <w:szCs w:val="19"/>
        </w:rPr>
        <w:t xml:space="preserve">W badanych przedsiębiorstwach </w:t>
      </w:r>
      <w:r w:rsidR="00087CEF" w:rsidRPr="00931551">
        <w:rPr>
          <w:b/>
          <w:color w:val="000000"/>
          <w:szCs w:val="19"/>
        </w:rPr>
        <w:t>decyzje w zakresie zatrudnienia i wynagrodzeń</w:t>
      </w:r>
      <w:r w:rsidR="00087CEF">
        <w:rPr>
          <w:color w:val="000000"/>
          <w:szCs w:val="19"/>
        </w:rPr>
        <w:t xml:space="preserve"> w najbliższych trzech miesiącach oparte będą w istotnym stopniu przede wszystkim na podstawie bieżących danych (</w:t>
      </w:r>
      <w:r w:rsidR="00FE6FDC">
        <w:rPr>
          <w:color w:val="000000"/>
          <w:szCs w:val="19"/>
        </w:rPr>
        <w:t>58</w:t>
      </w:r>
      <w:r w:rsidR="00087CEF">
        <w:rPr>
          <w:color w:val="000000"/>
          <w:szCs w:val="19"/>
        </w:rPr>
        <w:t>%</w:t>
      </w:r>
      <w:r w:rsidR="00CC21A9">
        <w:rPr>
          <w:color w:val="000000"/>
          <w:szCs w:val="19"/>
        </w:rPr>
        <w:t>–</w:t>
      </w:r>
      <w:r w:rsidR="00087CEF">
        <w:rPr>
          <w:color w:val="000000"/>
          <w:szCs w:val="19"/>
        </w:rPr>
        <w:t>6</w:t>
      </w:r>
      <w:r w:rsidR="00FE6FDC">
        <w:rPr>
          <w:color w:val="000000"/>
          <w:szCs w:val="19"/>
        </w:rPr>
        <w:t>9</w:t>
      </w:r>
      <w:r w:rsidR="00087CEF">
        <w:rPr>
          <w:color w:val="000000"/>
          <w:szCs w:val="19"/>
        </w:rPr>
        <w:t>%).</w:t>
      </w:r>
    </w:p>
    <w:p w14:paraId="316411F7" w14:textId="6ED5F08E" w:rsidR="0090742A" w:rsidRDefault="004E68A8" w:rsidP="004E68A8">
      <w:pPr>
        <w:spacing w:after="320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2148736" behindDoc="0" locked="0" layoutInCell="1" allowOverlap="1" wp14:anchorId="48AE59E0" wp14:editId="50080536">
            <wp:simplePos x="0" y="0"/>
            <wp:positionH relativeFrom="column">
              <wp:posOffset>800735</wp:posOffset>
            </wp:positionH>
            <wp:positionV relativeFrom="paragraph">
              <wp:posOffset>295275</wp:posOffset>
            </wp:positionV>
            <wp:extent cx="5202555" cy="1988820"/>
            <wp:effectExtent l="0" t="0" r="0" b="0"/>
            <wp:wrapNone/>
            <wp:docPr id="11" name="Obraz 11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yt. 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742A" w:rsidRPr="00D424F9">
        <w:rPr>
          <w:i/>
          <w:color w:val="000000"/>
          <w:spacing w:val="4"/>
          <w:szCs w:val="19"/>
        </w:rPr>
        <w:t xml:space="preserve">Pyt. </w:t>
      </w:r>
      <w:r w:rsidR="00AF64CA">
        <w:rPr>
          <w:i/>
          <w:color w:val="000000"/>
          <w:spacing w:val="4"/>
          <w:szCs w:val="19"/>
        </w:rPr>
        <w:t>3</w:t>
      </w:r>
      <w:r w:rsidR="0090742A" w:rsidRPr="00D424F9">
        <w:rPr>
          <w:i/>
          <w:color w:val="000000"/>
          <w:spacing w:val="4"/>
          <w:szCs w:val="19"/>
        </w:rPr>
        <w:t xml:space="preserve">. </w:t>
      </w:r>
      <w:r w:rsidR="0090742A"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08CB572B" w14:textId="77777777" w:rsidR="00AF64CA" w:rsidRDefault="00AF64CA">
      <w:pPr>
        <w:spacing w:before="0" w:after="160" w:line="259" w:lineRule="auto"/>
        <w:jc w:val="left"/>
        <w:rPr>
          <w:b/>
          <w:color w:val="522398"/>
          <w:szCs w:val="19"/>
        </w:rPr>
      </w:pPr>
      <w:r>
        <w:rPr>
          <w:b/>
          <w:color w:val="522398"/>
          <w:szCs w:val="19"/>
        </w:rPr>
        <w:br w:type="page"/>
      </w:r>
    </w:p>
    <w:p w14:paraId="3D7B83EF" w14:textId="65304B73" w:rsidR="00FC38AB" w:rsidRPr="00BB041A" w:rsidRDefault="00FC38AB" w:rsidP="00935B11">
      <w:pPr>
        <w:spacing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lastRenderedPageBreak/>
        <w:t>* * *</w:t>
      </w:r>
    </w:p>
    <w:p w14:paraId="675F2CD3" w14:textId="45859253" w:rsidR="00FC38AB" w:rsidRDefault="00FC38AB" w:rsidP="000557BF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3" w:tooltip="Link do strony internetowej Urzędu Statystycznego w Zielonej Górze" w:history="1">
        <w:r w:rsidR="006C2D7C" w:rsidRPr="00800833">
          <w:rPr>
            <w:rStyle w:val="Hipercze"/>
          </w:rPr>
          <w:t>https://zielonagora.stat.gov.pl/osrodki/osrodek-badan-koniunktury/obk-dane</w:t>
        </w:r>
      </w:hyperlink>
    </w:p>
    <w:p w14:paraId="58FBAD06" w14:textId="77777777" w:rsidR="00FC38AB" w:rsidRPr="00B85035" w:rsidRDefault="00FC38AB" w:rsidP="00935B11">
      <w:pPr>
        <w:spacing w:before="24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1F874090" w14:textId="24ED847D" w:rsidR="00B85035" w:rsidRDefault="00FC38AB" w:rsidP="000557BF">
      <w:pPr>
        <w:spacing w:before="40" w:after="40"/>
        <w:rPr>
          <w:rFonts w:cs="FiraSans-Bold"/>
          <w:bCs/>
          <w:i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  <w:r w:rsidR="00B85035">
        <w:rPr>
          <w:rFonts w:cs="FiraSans-Bold"/>
          <w:bCs/>
          <w:i/>
          <w:szCs w:val="19"/>
        </w:rPr>
        <w:br w:type="page"/>
      </w:r>
    </w:p>
    <w:p w14:paraId="30C923BD" w14:textId="77777777" w:rsidR="006C2D7C" w:rsidRDefault="006C2D7C" w:rsidP="006C2D7C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2F6CE573" w14:textId="77777777" w:rsidR="006C2D7C" w:rsidRDefault="006C2D7C" w:rsidP="006C2D7C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7FAB33CE" w14:textId="77777777" w:rsidR="006C2D7C" w:rsidRPr="00236A47" w:rsidRDefault="006C2D7C" w:rsidP="006C2D7C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65EF6D87" w14:textId="77777777" w:rsidR="006C2D7C" w:rsidRDefault="006C2D7C" w:rsidP="006C2D7C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2D49D273" w14:textId="36BE735E" w:rsidR="006C2D7C" w:rsidRDefault="00750223" w:rsidP="006C2D7C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67840" behindDoc="0" locked="0" layoutInCell="1" allowOverlap="1" wp14:anchorId="3E4BBE47" wp14:editId="0E8A61F8">
            <wp:simplePos x="0" y="0"/>
            <wp:positionH relativeFrom="column">
              <wp:posOffset>3221990</wp:posOffset>
            </wp:positionH>
            <wp:positionV relativeFrom="paragraph">
              <wp:posOffset>161451</wp:posOffset>
            </wp:positionV>
            <wp:extent cx="251460" cy="251460"/>
            <wp:effectExtent l="0" t="0" r="0" b="0"/>
            <wp:wrapNone/>
            <wp:docPr id="14" name="Obraz 14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78378" w14:textId="113198C5" w:rsidR="002F49B2" w:rsidRPr="00277921" w:rsidRDefault="002F49B2" w:rsidP="002F49B2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>
        <w:rPr>
          <w:rFonts w:cs="Arial"/>
          <w:b/>
          <w:color w:val="000000"/>
          <w:szCs w:val="19"/>
        </w:rPr>
        <w:t xml:space="preserve">  </w:t>
      </w:r>
      <w:hyperlink r:id="rId35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470B9A5D" w14:textId="77777777" w:rsidR="002F49B2" w:rsidRPr="00277921" w:rsidRDefault="002F49B2" w:rsidP="002F49B2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131328" behindDoc="0" locked="0" layoutInCell="1" allowOverlap="1" wp14:anchorId="2D473201" wp14:editId="2B87BD22">
            <wp:simplePos x="0" y="0"/>
            <wp:positionH relativeFrom="column">
              <wp:posOffset>3239135</wp:posOffset>
            </wp:positionH>
            <wp:positionV relativeFrom="paragraph">
              <wp:posOffset>43341</wp:posOffset>
            </wp:positionV>
            <wp:extent cx="216000" cy="219600"/>
            <wp:effectExtent l="0" t="0" r="0" b="9525"/>
            <wp:wrapNone/>
            <wp:docPr id="20" name="Obraz 20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>
        <w:rPr>
          <w:rFonts w:cs="Arial"/>
          <w:color w:val="000000"/>
          <w:szCs w:val="19"/>
          <w:lang w:val="fi-FI"/>
        </w:rPr>
        <w:t xml:space="preserve"> </w:t>
      </w:r>
      <w:hyperlink r:id="rId37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7B3513F6" w14:textId="15168E0E" w:rsidR="006C2D7C" w:rsidRDefault="00750223" w:rsidP="00CC21A9">
      <w:pPr>
        <w:tabs>
          <w:tab w:val="left" w:pos="5103"/>
        </w:tabs>
        <w:spacing w:before="300" w:line="220" w:lineRule="exact"/>
        <w:rPr>
          <w:rStyle w:val="Hipercze"/>
          <w:position w:val="6"/>
          <w:szCs w:val="19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129280" behindDoc="0" locked="0" layoutInCell="1" allowOverlap="1" wp14:anchorId="6665EDC4" wp14:editId="52A15312">
            <wp:simplePos x="0" y="0"/>
            <wp:positionH relativeFrom="column">
              <wp:posOffset>3221355</wp:posOffset>
            </wp:positionH>
            <wp:positionV relativeFrom="paragraph">
              <wp:posOffset>49056</wp:posOffset>
            </wp:positionV>
            <wp:extent cx="252095" cy="252095"/>
            <wp:effectExtent l="0" t="0" r="0" b="0"/>
            <wp:wrapNone/>
            <wp:docPr id="5" name="Obraz 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9B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30304" behindDoc="1" locked="0" layoutInCell="1" allowOverlap="1" wp14:anchorId="45CC3383" wp14:editId="4B245541">
                <wp:simplePos x="0" y="0"/>
                <wp:positionH relativeFrom="margin">
                  <wp:align>left</wp:align>
                </wp:positionH>
                <wp:positionV relativeFrom="margin">
                  <wp:posOffset>1995474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13" name="Pole tekstowe 13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54197" w14:textId="77777777" w:rsidR="00562A71" w:rsidRPr="00B238EA" w:rsidRDefault="00562A71" w:rsidP="002F49B2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812076F" w14:textId="5E5D71D7" w:rsidR="00562A71" w:rsidRPr="00820742" w:rsidRDefault="00562A71" w:rsidP="002F49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"https://stat.gov.pl/obszary-tematyczne/inne-opracowania/informacje-o-sytuacji-spoleczno-gospodarczej/sytuacja-spoleczno-gospodarcza-kraju-w-maju-2024-r-,1,145.html"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6B41567" w14:textId="6E71F6C7" w:rsidR="00562A71" w:rsidRPr="00820742" w:rsidRDefault="00562A71" w:rsidP="002F49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"https://stat.gov.pl/obszary-tematyczne/inne-opracowania/informacje-o-sytuacji-spoleczno-gospodarczej/biuletyn-statystyczny-nr-52024,4,150.html"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15A5CF5C" w14:textId="6B224320" w:rsidR="00562A71" w:rsidRPr="00820742" w:rsidRDefault="00562A71" w:rsidP="002F49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"https://stat.gov.pl/obszary-tematyczne/koniunktura/koniunktura/koniunktura-w-przetworstwie-przemyslowym-budownictwie-handlu-i-uslugach-2000-2024-czerwiec-2024,4,86.html"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1510C614" w14:textId="5CB6C708" w:rsidR="00562A71" w:rsidRPr="00820742" w:rsidRDefault="00562A71" w:rsidP="002F49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"https://stat.gov.pl/obszary-tematyczne/podmioty-gospodarcze-wyniki-finansowe/zmiany-strukturalne-grup-podmiotow/miesieczna-informacja-o-podmiotach-gospodarki-narodowej-w-rejestrze-regon-maj-2024,4,85.html"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3F8BB5F2" w14:textId="7D2CA8A1" w:rsidR="00562A71" w:rsidRPr="00820742" w:rsidRDefault="00562A71" w:rsidP="002F49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"https://stat.gov.pl/obszary-tematyczne/podmioty-gospodarcze-wyniki-finansowe/zmiany-strukturalne-grup-podmiotow/informacja-o-podmiotach-gospodarki-narodowej-wpisanych-do-rejestru-regon-maj-2024,8,51.html"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6DCFE618" w14:textId="77777777" w:rsidR="00562A71" w:rsidRPr="00820742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"https://stat.gov.pl/obszary-tematyczne/podmioty-gospodarcze-wyniki-finansowe/przedsiebiorstwa-niefinansowe/rejestracje-i-upadlosci-przedsiebiorstw-w-i-kwartale-2024-roku,29,21.html"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5BBB171C" w14:textId="2869A7AA" w:rsidR="00562A71" w:rsidRPr="00820742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"https://stat.gov.pl/obszary-tematyczne/inne-opracowania/informacje-o-sytuacji-spoleczno-gospodarczej/sytuacja-spoleczno-gospodarcza-wojewodztw-nr-12024,3,53.html"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37278B2" w14:textId="113CCBBA" w:rsidR="00562A71" w:rsidRPr="00820742" w:rsidRDefault="00562A71" w:rsidP="002F49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"https://wroclaw.stat.gov.pl/opracowania-biezace/opracowania-sygnalne/inne-opracowania/koniunktura-gospodarcza-w-maju-2024-r-,3,144.html"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498D113E" w14:textId="306CB923" w:rsidR="00562A71" w:rsidRPr="00820742" w:rsidRDefault="00562A71" w:rsidP="002F49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"https://wroclaw.stat.gov.pl/opracowania-biezace/komunikaty-i-biuletyny/inne-opracowania/biuletyn-statystyczny-wojewodztwa-dolnoslaskiego-w-1-kwartale-2024-r,2,55.html"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43DB436D" w14:textId="723D8C22" w:rsidR="00562A71" w:rsidRPr="00820742" w:rsidRDefault="00562A71" w:rsidP="002F49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"https://wroclaw.stat.gov.pl/opracowania-biezace/komunikaty-i-biuletyny/inne-opracowania/sytuacja-spoleczno-gospodarcza-wroclawia-w-pierwszym-kwartale-2024-r-,3,56.html"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4DB68683" w14:textId="77777777" w:rsidR="00562A71" w:rsidRPr="00820742" w:rsidRDefault="00562A71" w:rsidP="002F49B2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E53283A" w14:textId="77777777" w:rsidR="00562A71" w:rsidRPr="0024032A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"https://dbw.stat.gov.pl/"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073B34B5" w14:textId="77777777" w:rsidR="00562A71" w:rsidRPr="0024032A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0561AC25" w14:textId="77777777" w:rsidR="00562A71" w:rsidRPr="00820742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39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0F15B740" w14:textId="77777777" w:rsidR="00562A71" w:rsidRPr="00820742" w:rsidRDefault="00562A71" w:rsidP="002F49B2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F23C161" w14:textId="77777777" w:rsidR="00562A71" w:rsidRPr="0024032A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29BE89BF" w14:textId="77777777" w:rsidR="00562A71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0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0DB72042" w14:textId="77777777" w:rsidR="00562A71" w:rsidRPr="00B238EA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1" w:tooltip="Link do pojęcia Ceny targowiskowe" w:history="1">
                              <w:r w:rsidR="00562A71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455D3C79" w14:textId="77777777" w:rsidR="00562A71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2" w:tooltip="Link do pojęcia Koniunktura gospodarcza" w:history="1">
                              <w:r w:rsidR="00562A71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24E5C626" w14:textId="77777777" w:rsidR="00562A71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3" w:tooltip="Link do pojęcia Mieszkania oddane do użytkowania" w:history="1">
                              <w:r w:rsidR="00562A71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1DEF71A1" w14:textId="77777777" w:rsidR="00562A71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4" w:tooltip="Link do pojęcia Nakłady inwestycyjne" w:history="1">
                              <w:r w:rsidR="00562A71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05E6EE74" w14:textId="77777777" w:rsidR="00562A71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5" w:tooltip="Link do pojęcia Podmiot gospodarki narodowej" w:history="1">
                              <w:r w:rsidR="00562A71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07569E21" w14:textId="77777777" w:rsidR="00562A71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Produkcja sprzedana przemysłu" w:history="1">
                              <w:r w:rsidR="00562A71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0FCFE21" w14:textId="77777777" w:rsidR="00562A71" w:rsidRPr="00B238EA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Produkcja budowlano-montażowa" w:history="1">
                              <w:r w:rsidR="00562A71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24ADFCED" w14:textId="77777777" w:rsidR="00562A71" w:rsidRPr="00B238EA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Przeciętne miesięczne wynagrodzenie brutto" w:history="1">
                              <w:r w:rsidR="00562A71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41CCC7C5" w14:textId="77777777" w:rsidR="00562A71" w:rsidRPr="00B238EA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6818A8D4" w14:textId="77777777" w:rsidR="00562A71" w:rsidRPr="00BA10F0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1511CC2C" w14:textId="77777777" w:rsidR="00562A71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6D270D3" w14:textId="77777777" w:rsidR="00562A71" w:rsidRPr="005613AF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323F3B60" w14:textId="77777777" w:rsidR="00562A71" w:rsidRDefault="00562A71" w:rsidP="002F49B2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ED59ADB" w14:textId="77777777" w:rsidR="00562A71" w:rsidRPr="00C03A13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23A29A41" w14:textId="77777777" w:rsidR="00562A71" w:rsidRDefault="00562A7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0046929" w14:textId="77777777" w:rsidR="00562A71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Stopa bezrobocia rejestrowanego" w:history="1">
                              <w:r w:rsidR="00562A71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443108E" w14:textId="77777777" w:rsidR="00562A71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Wskaźnik cen towarów i usług konsumpcyjnych" w:history="1">
                              <w:r w:rsidR="00562A71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0BDED614" w14:textId="77777777" w:rsidR="00562A71" w:rsidRPr="000C1749" w:rsidRDefault="00725511" w:rsidP="002F49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Wynagrodzenia do obliczania przeciętnego miesięcznego wynagrodzenia" w:history="1">
                              <w:r w:rsidR="00562A71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C3383" id="Pole tekstowe 13" o:spid="_x0000_s1028" type="#_x0000_t202" alt="Obiekt ozdobny" style="position:absolute;left:0;text-align:left;margin-left:0;margin-top:157.1pt;width:516.5pt;height:601.5pt;z-index:-251186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" fillcolor="#f2f2f2" strokecolor="white">
                <v:textbox>
                  <w:txbxContent>
                    <w:p w14:paraId="1AE54197" w14:textId="77777777" w:rsidR="00562A71" w:rsidRPr="00B238EA" w:rsidRDefault="00562A71" w:rsidP="002F49B2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812076F" w14:textId="5E5D71D7" w:rsidR="00562A71" w:rsidRPr="00820742" w:rsidRDefault="00562A71" w:rsidP="002F49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"https://stat.gov.pl/obszary-tematyczne/inne-opracowania/informacje-o-sytuacji-spoleczno-gospodarczej/sytuacja-spoleczno-gospodarcza-kraju-w-maju-2024-r-,1,145.html"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16B41567" w14:textId="6E71F6C7" w:rsidR="00562A71" w:rsidRPr="00820742" w:rsidRDefault="00562A71" w:rsidP="002F49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"https://stat.gov.pl/obszary-tematyczne/inne-opracowania/informacje-o-sytuacji-spoleczno-gospodarczej/biuletyn-statystyczny-nr-52024,4,150.html"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15A5CF5C" w14:textId="6B224320" w:rsidR="00562A71" w:rsidRPr="00820742" w:rsidRDefault="00562A71" w:rsidP="002F49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"https://stat.gov.pl/obszary-tematyczne/koniunktura/koniunktura/koniunktura-w-przetworstwie-przemyslowym-budownictwie-handlu-i-uslugach-2000-2024-czerwiec-2024,4,86.html"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1510C614" w14:textId="5CB6C708" w:rsidR="00562A71" w:rsidRPr="00820742" w:rsidRDefault="00562A71" w:rsidP="002F49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"https://stat.gov.pl/obszary-tematyczne/podmioty-gospodarcze-wyniki-finansowe/zmiany-strukturalne-grup-podmiotow/miesieczna-informacja-o-podmiotach-gospodarki-narodowej-w-rejestrze-regon-maj-2024,4,85.html"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3F8BB5F2" w14:textId="7D2CA8A1" w:rsidR="00562A71" w:rsidRPr="00820742" w:rsidRDefault="00562A71" w:rsidP="002F49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"https://stat.gov.pl/obszary-tematyczne/podmioty-gospodarcze-wyniki-finansowe/zmiany-strukturalne-grup-podmiotow/informacja-o-podmiotach-gospodarki-narodowej-wpisanych-do-rejestru-regon-maj-2024,8,51.html"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6DCFE618" w14:textId="77777777" w:rsidR="00562A71" w:rsidRPr="00820742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"https://stat.gov.pl/obszary-tematyczne/podmioty-gospodarcze-wyniki-finansowe/przedsiebiorstwa-niefinansowe/rejestracje-i-upadlosci-przedsiebiorstw-w-i-kwartale-2024-roku,29,21.html"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5BBB171C" w14:textId="2869A7AA" w:rsidR="00562A71" w:rsidRPr="00820742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"https://stat.gov.pl/obszary-tematyczne/inne-opracowania/informacje-o-sytuacji-spoleczno-gospodarczej/sytuacja-spoleczno-gospodarcza-wojewodztw-nr-12024,3,53.html"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37278B2" w14:textId="113CCBBA" w:rsidR="00562A71" w:rsidRPr="00820742" w:rsidRDefault="00562A71" w:rsidP="002F49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"https://wroclaw.stat.gov.pl/opracowania-biezace/opracowania-sygnalne/inne-opracowania/koniunktura-gospodarcza-w-maju-2024-r-,3,144.html"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498D113E" w14:textId="306CB923" w:rsidR="00562A71" w:rsidRPr="00820742" w:rsidRDefault="00562A71" w:rsidP="002F49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"https://wroclaw.stat.gov.pl/opracowania-biezace/komunikaty-i-biuletyny/inne-opracowania/biuletyn-statystyczny-wojewodztwa-dolnoslaskiego-w-1-kwartale-2024-r,2,55.html"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43DB436D" w14:textId="723D8C22" w:rsidR="00562A71" w:rsidRPr="00820742" w:rsidRDefault="00562A71" w:rsidP="002F49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"https://wroclaw.stat.gov.pl/opracowania-biezace/komunikaty-i-biuletyny/inne-opracowania/sytuacja-spoleczno-gospodarcza-wroclawia-w-pierwszym-kwartale-2024-r-,3,56.html"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4DB68683" w14:textId="77777777" w:rsidR="00562A71" w:rsidRPr="00820742" w:rsidRDefault="00562A71" w:rsidP="002F49B2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6E53283A" w14:textId="77777777" w:rsidR="00562A71" w:rsidRPr="0024032A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"https://dbw.stat.gov.pl/"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073B34B5" w14:textId="77777777" w:rsidR="00562A71" w:rsidRPr="0024032A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0561AC25" w14:textId="77777777" w:rsidR="00562A71" w:rsidRPr="00820742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5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0F15B740" w14:textId="77777777" w:rsidR="00562A71" w:rsidRPr="00820742" w:rsidRDefault="00562A71" w:rsidP="002F49B2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4F23C161" w14:textId="77777777" w:rsidR="00562A71" w:rsidRPr="0024032A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29BE89BF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6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0DB72042" w14:textId="77777777" w:rsidR="00562A71" w:rsidRPr="00B238EA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7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455D3C79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8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24E5C626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9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1DEF71A1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0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05E6EE74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1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07569E21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0FCFE21" w14:textId="77777777" w:rsidR="00562A71" w:rsidRPr="00B238EA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3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24ADFCED" w14:textId="77777777" w:rsidR="00562A71" w:rsidRPr="00B238EA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41CCC7C5" w14:textId="77777777" w:rsidR="00562A71" w:rsidRPr="00B238EA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6818A8D4" w14:textId="77777777" w:rsidR="00562A71" w:rsidRPr="00BA10F0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1511CC2C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5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6D270D3" w14:textId="77777777" w:rsidR="00562A71" w:rsidRPr="005613AF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323F3B60" w14:textId="77777777" w:rsidR="00562A71" w:rsidRDefault="00562A71" w:rsidP="002F49B2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6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ED59ADB" w14:textId="77777777" w:rsidR="00562A71" w:rsidRPr="00C03A13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23A29A41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7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0046929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443108E" w14:textId="77777777" w:rsidR="00562A71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0BDED614" w14:textId="77777777" w:rsidR="00562A71" w:rsidRPr="000C1749" w:rsidRDefault="00562A71" w:rsidP="002F49B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0" w:tooltip="Link do pojęcia Wynagrodzenia do obliczania przeciętnego miesięcznego wynagrodzenia" w:history="1"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2F49B2" w:rsidRPr="001E06EE">
        <w:rPr>
          <w:b/>
          <w:sz w:val="20"/>
          <w:lang w:val="en-US"/>
        </w:rPr>
        <w:t>e-mail:</w:t>
      </w:r>
      <w:r w:rsidR="002F49B2" w:rsidRPr="001E06EE">
        <w:rPr>
          <w:sz w:val="20"/>
          <w:lang w:val="en-US"/>
        </w:rPr>
        <w:t xml:space="preserve"> </w:t>
      </w:r>
      <w:hyperlink r:id="rId71" w:history="1">
        <w:r w:rsidR="002F49B2" w:rsidRPr="00456E0A">
          <w:rPr>
            <w:rStyle w:val="Hipercze"/>
            <w:sz w:val="20"/>
            <w:lang w:val="en-US"/>
          </w:rPr>
          <w:t>A.Ilczuk@stat.gov.pl</w:t>
        </w:r>
      </w:hyperlink>
      <w:r w:rsidR="002F49B2">
        <w:rPr>
          <w:rStyle w:val="Hipercze"/>
          <w:sz w:val="20"/>
          <w:u w:val="none"/>
          <w:lang w:val="en-US"/>
        </w:rPr>
        <w:tab/>
        <w:t xml:space="preserve">          </w:t>
      </w:r>
      <w:hyperlink r:id="rId72" w:tooltip="Link do profilu Urzędu Statystycznego we Wrocławiu na Facebooku" w:history="1">
        <w:r w:rsidR="002F49B2" w:rsidRPr="002C0D3C">
          <w:rPr>
            <w:rStyle w:val="Hipercze"/>
            <w:position w:val="6"/>
            <w:szCs w:val="19"/>
            <w:lang w:val="en-US"/>
          </w:rPr>
          <w:t>@USWroclaw</w:t>
        </w:r>
      </w:hyperlink>
      <w:bookmarkStart w:id="0" w:name="_GoBack"/>
      <w:bookmarkEnd w:id="0"/>
    </w:p>
    <w:sectPr w:rsidR="006C2D7C" w:rsidSect="000D28D6">
      <w:footerReference w:type="even" r:id="rId73"/>
      <w:footerReference w:type="default" r:id="rId74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57D6C" w14:textId="77777777" w:rsidR="00725511" w:rsidRDefault="00725511" w:rsidP="000662E2">
      <w:pPr>
        <w:spacing w:after="0" w:line="240" w:lineRule="auto"/>
      </w:pPr>
      <w:r>
        <w:separator/>
      </w:r>
    </w:p>
  </w:endnote>
  <w:endnote w:type="continuationSeparator" w:id="0">
    <w:p w14:paraId="3BA89970" w14:textId="77777777" w:rsidR="00725511" w:rsidRDefault="007255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DB1594C-806D-4950-B22D-3CE53B71D7F0}"/>
    <w:embedBold r:id="rId2" w:fontKey="{BC70426F-B2EE-4104-8CAA-3FD9CEC635A1}"/>
    <w:embedItalic r:id="rId3" w:fontKey="{9C49ECCC-EFD1-4B3A-A2D8-A1BC6AA40E9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3BFFD1B-3275-403C-A0AB-088B80AC1FDE}"/>
    <w:embedBold r:id="rId5" w:fontKey="{3C8FA531-6C91-4E3A-A74C-3AF18227411C}"/>
    <w:embedItalic r:id="rId6" w:fontKey="{347DE8BD-7FAB-4113-9DE9-FD62E5A386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8323160-CDAC-4592-B8AD-C9F7FAED9ACD}"/>
    <w:embedBold r:id="rId8" w:fontKey="{AF4A1C6D-CDD2-4812-907A-347981C45CE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753B140-1E10-407D-B6E9-375D8615CDD4}"/>
    <w:embedItalic r:id="rId10" w:fontKey="{88040182-6F91-46B8-A154-AAFE8CE47CA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9E32ACF-F133-4471-B3F5-52E82905F4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20D7FF0-D9A8-47CB-A7CE-E16769C325F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33546A28-7893-4C68-953A-573ADD054A29}"/>
    <w:embedBold r:id="rId14" w:fontKey="{275975BF-D961-4595-984A-48C2CA9908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7D4F8DA3-EB50-4469-8EAF-0214E9787D84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978286"/>
      <w:docPartObj>
        <w:docPartGallery w:val="Page Numbers (Bottom of Page)"/>
        <w:docPartUnique/>
      </w:docPartObj>
    </w:sdtPr>
    <w:sdtEndPr/>
    <w:sdtContent>
      <w:p w14:paraId="36856D51" w14:textId="0C96F1BB" w:rsidR="00562A71" w:rsidRDefault="00562A7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1A9">
          <w:rPr>
            <w:noProof/>
          </w:rPr>
          <w:t>12</w:t>
        </w:r>
        <w:r>
          <w:fldChar w:fldCharType="end"/>
        </w:r>
      </w:p>
    </w:sdtContent>
  </w:sdt>
  <w:p w14:paraId="3F3FC24E" w14:textId="77777777" w:rsidR="00562A71" w:rsidRDefault="00562A7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777777" w:rsidR="00562A71" w:rsidRDefault="00562A71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1A9">
          <w:rPr>
            <w:noProof/>
          </w:rPr>
          <w:t>11</w:t>
        </w:r>
        <w:r>
          <w:fldChar w:fldCharType="end"/>
        </w:r>
      </w:p>
      <w:p w14:paraId="764530DB" w14:textId="49453F30" w:rsidR="00562A71" w:rsidRDefault="00725511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9C970" w14:textId="77777777" w:rsidR="00725511" w:rsidRDefault="00725511" w:rsidP="000662E2">
      <w:pPr>
        <w:spacing w:after="0" w:line="240" w:lineRule="auto"/>
      </w:pPr>
      <w:r>
        <w:separator/>
      </w:r>
    </w:p>
  </w:footnote>
  <w:footnote w:type="continuationSeparator" w:id="0">
    <w:p w14:paraId="6DDB1F58" w14:textId="77777777" w:rsidR="00725511" w:rsidRDefault="00725511" w:rsidP="000662E2">
      <w:pPr>
        <w:spacing w:after="0" w:line="240" w:lineRule="auto"/>
      </w:pPr>
      <w:r>
        <w:continuationSeparator/>
      </w:r>
    </w:p>
  </w:footnote>
  <w:footnote w:id="1">
    <w:p w14:paraId="7E31ABC8" w14:textId="77777777" w:rsidR="00562A71" w:rsidRPr="00D33BFE" w:rsidRDefault="00562A71" w:rsidP="00860870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14:paraId="660B5703" w14:textId="77777777" w:rsidR="00562A71" w:rsidRPr="00CE55B4" w:rsidRDefault="00562A71" w:rsidP="00E52C28">
      <w:pPr>
        <w:pStyle w:val="Przypisdolny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Dotyczy wolnych miejsc pracy i miejsc aktywizacji zawodowej.</w:t>
      </w:r>
    </w:p>
  </w:footnote>
  <w:footnote w:id="3">
    <w:p w14:paraId="322C7EF2" w14:textId="77777777" w:rsidR="00562A71" w:rsidRPr="00CE55B4" w:rsidRDefault="00562A71" w:rsidP="007E28F8">
      <w:pPr>
        <w:spacing w:before="0" w:after="0" w:line="160" w:lineRule="exact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5A691344" w14:textId="77777777" w:rsidR="00562A71" w:rsidRPr="00CE55B4" w:rsidRDefault="00562A71" w:rsidP="007E28F8">
      <w:pPr>
        <w:pStyle w:val="Tekstprzypisudolnego"/>
        <w:spacing w:before="0"/>
        <w:rPr>
          <w:sz w:val="16"/>
          <w:szCs w:val="16"/>
        </w:rPr>
      </w:pPr>
      <w:r w:rsidRPr="00CE55B4">
        <w:rPr>
          <w:rStyle w:val="Odwoanieprzypisudolnego"/>
          <w:sz w:val="16"/>
          <w:szCs w:val="16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5">
    <w:p w14:paraId="35AC2C34" w14:textId="1C3D88F8" w:rsidR="00562A71" w:rsidRPr="00F8127B" w:rsidRDefault="00562A71" w:rsidP="00E552AF">
      <w:pPr>
        <w:pStyle w:val="Default"/>
        <w:ind w:left="113" w:hanging="113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</w:t>
      </w:r>
      <w:r>
        <w:rPr>
          <w:sz w:val="16"/>
          <w:szCs w:val="16"/>
        </w:rPr>
        <w:t xml:space="preserve">-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6">
    <w:p w14:paraId="11918DC6" w14:textId="7F36BA2F" w:rsidR="00562A71" w:rsidRPr="00AB0AD5" w:rsidRDefault="00562A71" w:rsidP="00BE5DA0">
      <w:pPr>
        <w:spacing w:before="80" w:after="0" w:line="200" w:lineRule="exact"/>
        <w:jc w:val="left"/>
        <w:rPr>
          <w:spacing w:val="-2"/>
          <w:sz w:val="16"/>
          <w:szCs w:val="16"/>
        </w:rPr>
      </w:pPr>
      <w:r w:rsidRPr="00A07379">
        <w:rPr>
          <w:rStyle w:val="Odwoanieprzypisudolnego"/>
          <w:sz w:val="16"/>
          <w:szCs w:val="16"/>
        </w:rPr>
        <w:footnoteRef/>
      </w:r>
      <w:r w:rsidRPr="00A07379">
        <w:rPr>
          <w:sz w:val="16"/>
          <w:szCs w:val="16"/>
        </w:rPr>
        <w:t xml:space="preserve"> </w:t>
      </w:r>
      <w:r w:rsidRPr="003F08A8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</w:t>
      </w:r>
      <w:r w:rsidRPr="003F08A8">
        <w:rPr>
          <w:sz w:val="16"/>
          <w:szCs w:val="16"/>
        </w:rPr>
        <w:t xml:space="preserve"> Odpowiedzi na cały dodatkowy blok pytań są udzielane na zasa</w:t>
      </w:r>
      <w:r>
        <w:rPr>
          <w:sz w:val="16"/>
          <w:szCs w:val="16"/>
        </w:rPr>
        <w:t>dzie dobrowolności. W</w:t>
      </w:r>
      <w:r w:rsidRPr="003F08A8">
        <w:rPr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3B"/>
    <w:rsid w:val="00003437"/>
    <w:rsid w:val="000040C3"/>
    <w:rsid w:val="00005040"/>
    <w:rsid w:val="0000539D"/>
    <w:rsid w:val="00005A8F"/>
    <w:rsid w:val="0000709F"/>
    <w:rsid w:val="00010393"/>
    <w:rsid w:val="000108B8"/>
    <w:rsid w:val="00010BC4"/>
    <w:rsid w:val="000110B6"/>
    <w:rsid w:val="000136BB"/>
    <w:rsid w:val="00013BC6"/>
    <w:rsid w:val="000152F5"/>
    <w:rsid w:val="00017B94"/>
    <w:rsid w:val="00021AF2"/>
    <w:rsid w:val="00022215"/>
    <w:rsid w:val="00026718"/>
    <w:rsid w:val="00026894"/>
    <w:rsid w:val="000269DD"/>
    <w:rsid w:val="00026A46"/>
    <w:rsid w:val="000301B5"/>
    <w:rsid w:val="000316B0"/>
    <w:rsid w:val="00033D46"/>
    <w:rsid w:val="0003583B"/>
    <w:rsid w:val="00035BCD"/>
    <w:rsid w:val="000365CB"/>
    <w:rsid w:val="00036C26"/>
    <w:rsid w:val="000372E4"/>
    <w:rsid w:val="00040005"/>
    <w:rsid w:val="0004017B"/>
    <w:rsid w:val="000413C6"/>
    <w:rsid w:val="0004316B"/>
    <w:rsid w:val="0004582E"/>
    <w:rsid w:val="0004650F"/>
    <w:rsid w:val="0004654D"/>
    <w:rsid w:val="0004660C"/>
    <w:rsid w:val="00046D8A"/>
    <w:rsid w:val="000470AA"/>
    <w:rsid w:val="00047454"/>
    <w:rsid w:val="000557BF"/>
    <w:rsid w:val="00056147"/>
    <w:rsid w:val="00057CA1"/>
    <w:rsid w:val="000617A3"/>
    <w:rsid w:val="000648A8"/>
    <w:rsid w:val="000662E2"/>
    <w:rsid w:val="00066350"/>
    <w:rsid w:val="00066883"/>
    <w:rsid w:val="00066DA1"/>
    <w:rsid w:val="00070AB8"/>
    <w:rsid w:val="00071C1F"/>
    <w:rsid w:val="00072A0A"/>
    <w:rsid w:val="00073301"/>
    <w:rsid w:val="00074DD8"/>
    <w:rsid w:val="00075C4C"/>
    <w:rsid w:val="000806F7"/>
    <w:rsid w:val="0008108E"/>
    <w:rsid w:val="00081B9A"/>
    <w:rsid w:val="00081F36"/>
    <w:rsid w:val="000824A5"/>
    <w:rsid w:val="00082C71"/>
    <w:rsid w:val="00083307"/>
    <w:rsid w:val="00087CEF"/>
    <w:rsid w:val="000913AC"/>
    <w:rsid w:val="00092573"/>
    <w:rsid w:val="00093186"/>
    <w:rsid w:val="000939CA"/>
    <w:rsid w:val="000942A2"/>
    <w:rsid w:val="000955AB"/>
    <w:rsid w:val="000964AC"/>
    <w:rsid w:val="00097840"/>
    <w:rsid w:val="00097C68"/>
    <w:rsid w:val="000A136F"/>
    <w:rsid w:val="000A2C6F"/>
    <w:rsid w:val="000A2CD5"/>
    <w:rsid w:val="000A3D7A"/>
    <w:rsid w:val="000A3F68"/>
    <w:rsid w:val="000A4630"/>
    <w:rsid w:val="000A5CBB"/>
    <w:rsid w:val="000A5E23"/>
    <w:rsid w:val="000A760B"/>
    <w:rsid w:val="000A7D09"/>
    <w:rsid w:val="000B0531"/>
    <w:rsid w:val="000B0727"/>
    <w:rsid w:val="000B1CBE"/>
    <w:rsid w:val="000B22A7"/>
    <w:rsid w:val="000B4978"/>
    <w:rsid w:val="000B4A53"/>
    <w:rsid w:val="000B5621"/>
    <w:rsid w:val="000B7CFC"/>
    <w:rsid w:val="000C0190"/>
    <w:rsid w:val="000C05CF"/>
    <w:rsid w:val="000C0A4F"/>
    <w:rsid w:val="000C125C"/>
    <w:rsid w:val="000C135D"/>
    <w:rsid w:val="000C67DF"/>
    <w:rsid w:val="000C733F"/>
    <w:rsid w:val="000D1D43"/>
    <w:rsid w:val="000D225C"/>
    <w:rsid w:val="000D28D6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6D15"/>
    <w:rsid w:val="000E01EA"/>
    <w:rsid w:val="000E0918"/>
    <w:rsid w:val="000E1510"/>
    <w:rsid w:val="000E1555"/>
    <w:rsid w:val="000E1AB3"/>
    <w:rsid w:val="000E1DB4"/>
    <w:rsid w:val="000E2869"/>
    <w:rsid w:val="000E4760"/>
    <w:rsid w:val="000E5EBF"/>
    <w:rsid w:val="000E6AD7"/>
    <w:rsid w:val="000E792A"/>
    <w:rsid w:val="000E7AF9"/>
    <w:rsid w:val="000F03A1"/>
    <w:rsid w:val="000F0A9C"/>
    <w:rsid w:val="000F0E31"/>
    <w:rsid w:val="000F1D40"/>
    <w:rsid w:val="000F21AB"/>
    <w:rsid w:val="000F309A"/>
    <w:rsid w:val="000F6370"/>
    <w:rsid w:val="000F6862"/>
    <w:rsid w:val="000F7098"/>
    <w:rsid w:val="00100C3D"/>
    <w:rsid w:val="001011C3"/>
    <w:rsid w:val="001042C4"/>
    <w:rsid w:val="00104481"/>
    <w:rsid w:val="00104C89"/>
    <w:rsid w:val="00105361"/>
    <w:rsid w:val="001071CD"/>
    <w:rsid w:val="00110490"/>
    <w:rsid w:val="00110D87"/>
    <w:rsid w:val="00112461"/>
    <w:rsid w:val="00114979"/>
    <w:rsid w:val="00114DB9"/>
    <w:rsid w:val="00116087"/>
    <w:rsid w:val="00116512"/>
    <w:rsid w:val="00117E53"/>
    <w:rsid w:val="001203C1"/>
    <w:rsid w:val="0012062D"/>
    <w:rsid w:val="001209B0"/>
    <w:rsid w:val="001250A2"/>
    <w:rsid w:val="00125576"/>
    <w:rsid w:val="0012558F"/>
    <w:rsid w:val="001259CB"/>
    <w:rsid w:val="001271D9"/>
    <w:rsid w:val="00130296"/>
    <w:rsid w:val="001319F9"/>
    <w:rsid w:val="00131F5F"/>
    <w:rsid w:val="00132198"/>
    <w:rsid w:val="00134E94"/>
    <w:rsid w:val="00134F1B"/>
    <w:rsid w:val="001365E4"/>
    <w:rsid w:val="001413E4"/>
    <w:rsid w:val="0014203E"/>
    <w:rsid w:val="001423B6"/>
    <w:rsid w:val="001448A7"/>
    <w:rsid w:val="00144A28"/>
    <w:rsid w:val="00145C53"/>
    <w:rsid w:val="001464C6"/>
    <w:rsid w:val="00146621"/>
    <w:rsid w:val="001466D0"/>
    <w:rsid w:val="001467FD"/>
    <w:rsid w:val="001502A6"/>
    <w:rsid w:val="00150BBE"/>
    <w:rsid w:val="00150D58"/>
    <w:rsid w:val="001517DB"/>
    <w:rsid w:val="00153985"/>
    <w:rsid w:val="00155248"/>
    <w:rsid w:val="0015526D"/>
    <w:rsid w:val="0015585B"/>
    <w:rsid w:val="00160C61"/>
    <w:rsid w:val="00162325"/>
    <w:rsid w:val="00162440"/>
    <w:rsid w:val="001634F2"/>
    <w:rsid w:val="001636D3"/>
    <w:rsid w:val="00163779"/>
    <w:rsid w:val="001639AB"/>
    <w:rsid w:val="00163CE0"/>
    <w:rsid w:val="0016745E"/>
    <w:rsid w:val="00173456"/>
    <w:rsid w:val="001770AB"/>
    <w:rsid w:val="00183B32"/>
    <w:rsid w:val="00183C59"/>
    <w:rsid w:val="00184ED0"/>
    <w:rsid w:val="00185794"/>
    <w:rsid w:val="001859BB"/>
    <w:rsid w:val="001864E3"/>
    <w:rsid w:val="00187340"/>
    <w:rsid w:val="00192473"/>
    <w:rsid w:val="001934EF"/>
    <w:rsid w:val="00193AAE"/>
    <w:rsid w:val="00193D1B"/>
    <w:rsid w:val="0019462B"/>
    <w:rsid w:val="001948E1"/>
    <w:rsid w:val="001951DA"/>
    <w:rsid w:val="001961F0"/>
    <w:rsid w:val="001965C2"/>
    <w:rsid w:val="00196F67"/>
    <w:rsid w:val="001A109E"/>
    <w:rsid w:val="001A2475"/>
    <w:rsid w:val="001A3341"/>
    <w:rsid w:val="001A4842"/>
    <w:rsid w:val="001A4D9D"/>
    <w:rsid w:val="001A79F1"/>
    <w:rsid w:val="001A79FB"/>
    <w:rsid w:val="001A7E65"/>
    <w:rsid w:val="001B02C3"/>
    <w:rsid w:val="001B15CD"/>
    <w:rsid w:val="001B1F98"/>
    <w:rsid w:val="001B232F"/>
    <w:rsid w:val="001B3742"/>
    <w:rsid w:val="001B4991"/>
    <w:rsid w:val="001B6846"/>
    <w:rsid w:val="001B703B"/>
    <w:rsid w:val="001C13EB"/>
    <w:rsid w:val="001C1664"/>
    <w:rsid w:val="001C1A94"/>
    <w:rsid w:val="001C1E6E"/>
    <w:rsid w:val="001C295F"/>
    <w:rsid w:val="001C3222"/>
    <w:rsid w:val="001C3269"/>
    <w:rsid w:val="001C48C9"/>
    <w:rsid w:val="001C4F2B"/>
    <w:rsid w:val="001C64FA"/>
    <w:rsid w:val="001C690B"/>
    <w:rsid w:val="001D0AB6"/>
    <w:rsid w:val="001D1900"/>
    <w:rsid w:val="001D1DB4"/>
    <w:rsid w:val="001D3139"/>
    <w:rsid w:val="001D6CD3"/>
    <w:rsid w:val="001E0B2E"/>
    <w:rsid w:val="001E1519"/>
    <w:rsid w:val="001E632F"/>
    <w:rsid w:val="001E705A"/>
    <w:rsid w:val="001F268C"/>
    <w:rsid w:val="001F2B72"/>
    <w:rsid w:val="001F2BA2"/>
    <w:rsid w:val="001F439B"/>
    <w:rsid w:val="001F5101"/>
    <w:rsid w:val="001F590B"/>
    <w:rsid w:val="001F76E4"/>
    <w:rsid w:val="002018DF"/>
    <w:rsid w:val="00201A70"/>
    <w:rsid w:val="0020207D"/>
    <w:rsid w:val="00202E9A"/>
    <w:rsid w:val="00203F98"/>
    <w:rsid w:val="00204CA9"/>
    <w:rsid w:val="00212A0B"/>
    <w:rsid w:val="00214BDB"/>
    <w:rsid w:val="00216685"/>
    <w:rsid w:val="00216C88"/>
    <w:rsid w:val="00216F20"/>
    <w:rsid w:val="00217AD7"/>
    <w:rsid w:val="00221147"/>
    <w:rsid w:val="00221F0F"/>
    <w:rsid w:val="00222E8B"/>
    <w:rsid w:val="00225E6A"/>
    <w:rsid w:val="00227530"/>
    <w:rsid w:val="00227B77"/>
    <w:rsid w:val="00231640"/>
    <w:rsid w:val="002319B7"/>
    <w:rsid w:val="00231B7F"/>
    <w:rsid w:val="00233B14"/>
    <w:rsid w:val="00245D54"/>
    <w:rsid w:val="00246B67"/>
    <w:rsid w:val="00246FFA"/>
    <w:rsid w:val="00247351"/>
    <w:rsid w:val="002527CC"/>
    <w:rsid w:val="00254B7B"/>
    <w:rsid w:val="002557F5"/>
    <w:rsid w:val="002574F9"/>
    <w:rsid w:val="00257EE9"/>
    <w:rsid w:val="00260D77"/>
    <w:rsid w:val="00261547"/>
    <w:rsid w:val="00261A98"/>
    <w:rsid w:val="00262B61"/>
    <w:rsid w:val="00262D1B"/>
    <w:rsid w:val="00262E5D"/>
    <w:rsid w:val="002633E8"/>
    <w:rsid w:val="00263AF8"/>
    <w:rsid w:val="0026412B"/>
    <w:rsid w:val="00265169"/>
    <w:rsid w:val="0026640D"/>
    <w:rsid w:val="00266BAF"/>
    <w:rsid w:val="00266DD4"/>
    <w:rsid w:val="00270438"/>
    <w:rsid w:val="0027140D"/>
    <w:rsid w:val="00271C09"/>
    <w:rsid w:val="00276811"/>
    <w:rsid w:val="002772EE"/>
    <w:rsid w:val="00277ED3"/>
    <w:rsid w:val="002807CA"/>
    <w:rsid w:val="002808C8"/>
    <w:rsid w:val="00282699"/>
    <w:rsid w:val="002827D5"/>
    <w:rsid w:val="00283C13"/>
    <w:rsid w:val="00284B90"/>
    <w:rsid w:val="00286C86"/>
    <w:rsid w:val="0029108B"/>
    <w:rsid w:val="0029200B"/>
    <w:rsid w:val="002926DF"/>
    <w:rsid w:val="00293805"/>
    <w:rsid w:val="0029380D"/>
    <w:rsid w:val="002944F8"/>
    <w:rsid w:val="00296697"/>
    <w:rsid w:val="00296D32"/>
    <w:rsid w:val="002A2821"/>
    <w:rsid w:val="002A4889"/>
    <w:rsid w:val="002A5611"/>
    <w:rsid w:val="002A762B"/>
    <w:rsid w:val="002B0260"/>
    <w:rsid w:val="002B0472"/>
    <w:rsid w:val="002B3767"/>
    <w:rsid w:val="002B4652"/>
    <w:rsid w:val="002B5B4C"/>
    <w:rsid w:val="002B6892"/>
    <w:rsid w:val="002B6B12"/>
    <w:rsid w:val="002C091E"/>
    <w:rsid w:val="002C487D"/>
    <w:rsid w:val="002C5E53"/>
    <w:rsid w:val="002C6779"/>
    <w:rsid w:val="002D2956"/>
    <w:rsid w:val="002D3774"/>
    <w:rsid w:val="002E132F"/>
    <w:rsid w:val="002E16C7"/>
    <w:rsid w:val="002E1A30"/>
    <w:rsid w:val="002E1C4F"/>
    <w:rsid w:val="002E3512"/>
    <w:rsid w:val="002E3610"/>
    <w:rsid w:val="002E39C2"/>
    <w:rsid w:val="002E3FE1"/>
    <w:rsid w:val="002E517E"/>
    <w:rsid w:val="002E5DC6"/>
    <w:rsid w:val="002E6140"/>
    <w:rsid w:val="002E638D"/>
    <w:rsid w:val="002E6985"/>
    <w:rsid w:val="002E6B7A"/>
    <w:rsid w:val="002E6BD9"/>
    <w:rsid w:val="002E71B6"/>
    <w:rsid w:val="002E7473"/>
    <w:rsid w:val="002E7A4D"/>
    <w:rsid w:val="002F00CD"/>
    <w:rsid w:val="002F25E8"/>
    <w:rsid w:val="002F323C"/>
    <w:rsid w:val="002F49B2"/>
    <w:rsid w:val="002F6E5C"/>
    <w:rsid w:val="002F77C8"/>
    <w:rsid w:val="0030001B"/>
    <w:rsid w:val="00301899"/>
    <w:rsid w:val="00302E92"/>
    <w:rsid w:val="00304873"/>
    <w:rsid w:val="00304F22"/>
    <w:rsid w:val="00304F4F"/>
    <w:rsid w:val="0030551B"/>
    <w:rsid w:val="00305DA1"/>
    <w:rsid w:val="00306C7C"/>
    <w:rsid w:val="00307EC7"/>
    <w:rsid w:val="00310029"/>
    <w:rsid w:val="003117A3"/>
    <w:rsid w:val="00315212"/>
    <w:rsid w:val="0031521B"/>
    <w:rsid w:val="0031585D"/>
    <w:rsid w:val="00317C3D"/>
    <w:rsid w:val="003219DD"/>
    <w:rsid w:val="0032271C"/>
    <w:rsid w:val="00322EDD"/>
    <w:rsid w:val="003240BD"/>
    <w:rsid w:val="003240FA"/>
    <w:rsid w:val="00325D9D"/>
    <w:rsid w:val="003264FB"/>
    <w:rsid w:val="00332320"/>
    <w:rsid w:val="003324FC"/>
    <w:rsid w:val="00332CA4"/>
    <w:rsid w:val="00332DC3"/>
    <w:rsid w:val="0033347C"/>
    <w:rsid w:val="0033414E"/>
    <w:rsid w:val="00334FD8"/>
    <w:rsid w:val="00336A21"/>
    <w:rsid w:val="00337251"/>
    <w:rsid w:val="0034129C"/>
    <w:rsid w:val="003419BD"/>
    <w:rsid w:val="00341E67"/>
    <w:rsid w:val="0034218B"/>
    <w:rsid w:val="00342B6D"/>
    <w:rsid w:val="00342D98"/>
    <w:rsid w:val="00343231"/>
    <w:rsid w:val="003439F1"/>
    <w:rsid w:val="00344B2D"/>
    <w:rsid w:val="00344F38"/>
    <w:rsid w:val="0034725B"/>
    <w:rsid w:val="00347D72"/>
    <w:rsid w:val="00350C44"/>
    <w:rsid w:val="00351A09"/>
    <w:rsid w:val="00352E1A"/>
    <w:rsid w:val="00353608"/>
    <w:rsid w:val="00354551"/>
    <w:rsid w:val="00354E84"/>
    <w:rsid w:val="00355D8E"/>
    <w:rsid w:val="0035684D"/>
    <w:rsid w:val="00357611"/>
    <w:rsid w:val="0036169D"/>
    <w:rsid w:val="0036212C"/>
    <w:rsid w:val="0036686C"/>
    <w:rsid w:val="00367237"/>
    <w:rsid w:val="00367793"/>
    <w:rsid w:val="0037077F"/>
    <w:rsid w:val="00371B2F"/>
    <w:rsid w:val="00372411"/>
    <w:rsid w:val="0037312E"/>
    <w:rsid w:val="00373882"/>
    <w:rsid w:val="00377E05"/>
    <w:rsid w:val="00380D3C"/>
    <w:rsid w:val="00381E32"/>
    <w:rsid w:val="00383FCB"/>
    <w:rsid w:val="003843DB"/>
    <w:rsid w:val="0038503B"/>
    <w:rsid w:val="0038541D"/>
    <w:rsid w:val="003871BF"/>
    <w:rsid w:val="003911DB"/>
    <w:rsid w:val="0039240C"/>
    <w:rsid w:val="00393761"/>
    <w:rsid w:val="003972ED"/>
    <w:rsid w:val="00397C3F"/>
    <w:rsid w:val="00397D18"/>
    <w:rsid w:val="003A0C02"/>
    <w:rsid w:val="003A154E"/>
    <w:rsid w:val="003A1B36"/>
    <w:rsid w:val="003A4DF9"/>
    <w:rsid w:val="003A5701"/>
    <w:rsid w:val="003A6BF2"/>
    <w:rsid w:val="003B0789"/>
    <w:rsid w:val="003B0A93"/>
    <w:rsid w:val="003B0D7E"/>
    <w:rsid w:val="003B1454"/>
    <w:rsid w:val="003B18B6"/>
    <w:rsid w:val="003B2052"/>
    <w:rsid w:val="003B3AE0"/>
    <w:rsid w:val="003B69EE"/>
    <w:rsid w:val="003B7768"/>
    <w:rsid w:val="003B7B72"/>
    <w:rsid w:val="003C0E7D"/>
    <w:rsid w:val="003C0F89"/>
    <w:rsid w:val="003C266C"/>
    <w:rsid w:val="003C27B2"/>
    <w:rsid w:val="003C4862"/>
    <w:rsid w:val="003C59E0"/>
    <w:rsid w:val="003C6360"/>
    <w:rsid w:val="003C6BC9"/>
    <w:rsid w:val="003C6C8D"/>
    <w:rsid w:val="003D068F"/>
    <w:rsid w:val="003D1F0D"/>
    <w:rsid w:val="003D30E1"/>
    <w:rsid w:val="003D4F95"/>
    <w:rsid w:val="003D5F42"/>
    <w:rsid w:val="003D60A9"/>
    <w:rsid w:val="003D637A"/>
    <w:rsid w:val="003E05CB"/>
    <w:rsid w:val="003E095B"/>
    <w:rsid w:val="003E0C3A"/>
    <w:rsid w:val="003E0C7C"/>
    <w:rsid w:val="003E0D9C"/>
    <w:rsid w:val="003E35DA"/>
    <w:rsid w:val="003E4163"/>
    <w:rsid w:val="003E5B60"/>
    <w:rsid w:val="003E5C88"/>
    <w:rsid w:val="003E5E97"/>
    <w:rsid w:val="003E6C8A"/>
    <w:rsid w:val="003F08B9"/>
    <w:rsid w:val="003F0A80"/>
    <w:rsid w:val="003F0C4D"/>
    <w:rsid w:val="003F2411"/>
    <w:rsid w:val="003F26AA"/>
    <w:rsid w:val="003F297B"/>
    <w:rsid w:val="003F4859"/>
    <w:rsid w:val="003F4BAB"/>
    <w:rsid w:val="003F4C97"/>
    <w:rsid w:val="003F56C8"/>
    <w:rsid w:val="003F7FE6"/>
    <w:rsid w:val="00400193"/>
    <w:rsid w:val="004002F6"/>
    <w:rsid w:val="00403146"/>
    <w:rsid w:val="00404500"/>
    <w:rsid w:val="00405359"/>
    <w:rsid w:val="0040643C"/>
    <w:rsid w:val="00410418"/>
    <w:rsid w:val="00410539"/>
    <w:rsid w:val="00414303"/>
    <w:rsid w:val="004145A9"/>
    <w:rsid w:val="00415795"/>
    <w:rsid w:val="0041599D"/>
    <w:rsid w:val="00416AD2"/>
    <w:rsid w:val="004207FA"/>
    <w:rsid w:val="004212E7"/>
    <w:rsid w:val="00422E4C"/>
    <w:rsid w:val="004243E5"/>
    <w:rsid w:val="0042446D"/>
    <w:rsid w:val="00427BEA"/>
    <w:rsid w:val="00427BF8"/>
    <w:rsid w:val="00431C02"/>
    <w:rsid w:val="00431CD1"/>
    <w:rsid w:val="00432237"/>
    <w:rsid w:val="004322B5"/>
    <w:rsid w:val="00432E0E"/>
    <w:rsid w:val="004344D7"/>
    <w:rsid w:val="00436DB7"/>
    <w:rsid w:val="00436E01"/>
    <w:rsid w:val="00437395"/>
    <w:rsid w:val="00437676"/>
    <w:rsid w:val="004377D8"/>
    <w:rsid w:val="00437ADB"/>
    <w:rsid w:val="00437E1E"/>
    <w:rsid w:val="0044129E"/>
    <w:rsid w:val="0044138D"/>
    <w:rsid w:val="00442122"/>
    <w:rsid w:val="00443599"/>
    <w:rsid w:val="00445047"/>
    <w:rsid w:val="00445C51"/>
    <w:rsid w:val="00445D0E"/>
    <w:rsid w:val="00446BF6"/>
    <w:rsid w:val="0044788C"/>
    <w:rsid w:val="00447921"/>
    <w:rsid w:val="00450740"/>
    <w:rsid w:val="00451158"/>
    <w:rsid w:val="00451528"/>
    <w:rsid w:val="00452F79"/>
    <w:rsid w:val="00455360"/>
    <w:rsid w:val="0046023B"/>
    <w:rsid w:val="00460883"/>
    <w:rsid w:val="00461042"/>
    <w:rsid w:val="004626D0"/>
    <w:rsid w:val="004627B4"/>
    <w:rsid w:val="00463810"/>
    <w:rsid w:val="00463E39"/>
    <w:rsid w:val="004657FC"/>
    <w:rsid w:val="004703CB"/>
    <w:rsid w:val="00472CB7"/>
    <w:rsid w:val="004733F6"/>
    <w:rsid w:val="00473BA6"/>
    <w:rsid w:val="00474E69"/>
    <w:rsid w:val="00476817"/>
    <w:rsid w:val="00476F8F"/>
    <w:rsid w:val="004776DB"/>
    <w:rsid w:val="004807DE"/>
    <w:rsid w:val="00480BC8"/>
    <w:rsid w:val="00481C19"/>
    <w:rsid w:val="00483B7A"/>
    <w:rsid w:val="00484BA3"/>
    <w:rsid w:val="00485423"/>
    <w:rsid w:val="00487294"/>
    <w:rsid w:val="004901A6"/>
    <w:rsid w:val="00490DD9"/>
    <w:rsid w:val="0049141B"/>
    <w:rsid w:val="00491737"/>
    <w:rsid w:val="0049417F"/>
    <w:rsid w:val="00494529"/>
    <w:rsid w:val="0049621B"/>
    <w:rsid w:val="00496393"/>
    <w:rsid w:val="00496824"/>
    <w:rsid w:val="004A05BC"/>
    <w:rsid w:val="004A2DF8"/>
    <w:rsid w:val="004A3A24"/>
    <w:rsid w:val="004A47C0"/>
    <w:rsid w:val="004A64F2"/>
    <w:rsid w:val="004B2095"/>
    <w:rsid w:val="004B231C"/>
    <w:rsid w:val="004B3CD5"/>
    <w:rsid w:val="004B3E72"/>
    <w:rsid w:val="004B4C80"/>
    <w:rsid w:val="004B4F1D"/>
    <w:rsid w:val="004B7366"/>
    <w:rsid w:val="004B7DC2"/>
    <w:rsid w:val="004C09ED"/>
    <w:rsid w:val="004C1895"/>
    <w:rsid w:val="004C280E"/>
    <w:rsid w:val="004C2B75"/>
    <w:rsid w:val="004C4669"/>
    <w:rsid w:val="004C5DFA"/>
    <w:rsid w:val="004C6C0D"/>
    <w:rsid w:val="004C6D40"/>
    <w:rsid w:val="004D160B"/>
    <w:rsid w:val="004D2BDC"/>
    <w:rsid w:val="004D44F5"/>
    <w:rsid w:val="004D4566"/>
    <w:rsid w:val="004D5665"/>
    <w:rsid w:val="004D659E"/>
    <w:rsid w:val="004D6995"/>
    <w:rsid w:val="004D6CFB"/>
    <w:rsid w:val="004E1233"/>
    <w:rsid w:val="004E1306"/>
    <w:rsid w:val="004E5922"/>
    <w:rsid w:val="004E599B"/>
    <w:rsid w:val="004E6895"/>
    <w:rsid w:val="004E68A8"/>
    <w:rsid w:val="004F0C3C"/>
    <w:rsid w:val="004F0F7D"/>
    <w:rsid w:val="004F1178"/>
    <w:rsid w:val="004F161E"/>
    <w:rsid w:val="004F1E5F"/>
    <w:rsid w:val="004F28CF"/>
    <w:rsid w:val="004F63FC"/>
    <w:rsid w:val="004F7FED"/>
    <w:rsid w:val="0050016D"/>
    <w:rsid w:val="00500171"/>
    <w:rsid w:val="005005C9"/>
    <w:rsid w:val="00502635"/>
    <w:rsid w:val="00505A92"/>
    <w:rsid w:val="0050664B"/>
    <w:rsid w:val="00507641"/>
    <w:rsid w:val="0051025A"/>
    <w:rsid w:val="00510E7E"/>
    <w:rsid w:val="00513426"/>
    <w:rsid w:val="00517E2C"/>
    <w:rsid w:val="00520037"/>
    <w:rsid w:val="005203F1"/>
    <w:rsid w:val="00521BC3"/>
    <w:rsid w:val="00530F67"/>
    <w:rsid w:val="00531429"/>
    <w:rsid w:val="005319FF"/>
    <w:rsid w:val="00531A43"/>
    <w:rsid w:val="005330C2"/>
    <w:rsid w:val="00533632"/>
    <w:rsid w:val="00533953"/>
    <w:rsid w:val="00533E67"/>
    <w:rsid w:val="0053408D"/>
    <w:rsid w:val="005369E4"/>
    <w:rsid w:val="0053750A"/>
    <w:rsid w:val="00541158"/>
    <w:rsid w:val="00541B22"/>
    <w:rsid w:val="00541B42"/>
    <w:rsid w:val="00541B71"/>
    <w:rsid w:val="00541E6E"/>
    <w:rsid w:val="005420C3"/>
    <w:rsid w:val="0054251F"/>
    <w:rsid w:val="00543345"/>
    <w:rsid w:val="00543520"/>
    <w:rsid w:val="00543ED5"/>
    <w:rsid w:val="00546ECE"/>
    <w:rsid w:val="0055001B"/>
    <w:rsid w:val="00551D1D"/>
    <w:rsid w:val="005520D8"/>
    <w:rsid w:val="005559A1"/>
    <w:rsid w:val="00555BFB"/>
    <w:rsid w:val="00556CF1"/>
    <w:rsid w:val="00557107"/>
    <w:rsid w:val="0055712A"/>
    <w:rsid w:val="00562A71"/>
    <w:rsid w:val="00563166"/>
    <w:rsid w:val="00564224"/>
    <w:rsid w:val="0056491D"/>
    <w:rsid w:val="0056522C"/>
    <w:rsid w:val="00566B1D"/>
    <w:rsid w:val="00566B85"/>
    <w:rsid w:val="00570A19"/>
    <w:rsid w:val="0057166B"/>
    <w:rsid w:val="005759AA"/>
    <w:rsid w:val="00575D0F"/>
    <w:rsid w:val="00575D71"/>
    <w:rsid w:val="005762A7"/>
    <w:rsid w:val="00577183"/>
    <w:rsid w:val="0058266B"/>
    <w:rsid w:val="00584E96"/>
    <w:rsid w:val="00585D12"/>
    <w:rsid w:val="005916D7"/>
    <w:rsid w:val="00591DA8"/>
    <w:rsid w:val="00592443"/>
    <w:rsid w:val="00593EDC"/>
    <w:rsid w:val="00596917"/>
    <w:rsid w:val="00597237"/>
    <w:rsid w:val="005A2F8A"/>
    <w:rsid w:val="005A38F8"/>
    <w:rsid w:val="005A49A5"/>
    <w:rsid w:val="005A698C"/>
    <w:rsid w:val="005A71D4"/>
    <w:rsid w:val="005B24A6"/>
    <w:rsid w:val="005B31E7"/>
    <w:rsid w:val="005B3FF6"/>
    <w:rsid w:val="005B4293"/>
    <w:rsid w:val="005B4A82"/>
    <w:rsid w:val="005B6B5A"/>
    <w:rsid w:val="005B7E97"/>
    <w:rsid w:val="005C2DF6"/>
    <w:rsid w:val="005C2F64"/>
    <w:rsid w:val="005C33E4"/>
    <w:rsid w:val="005C3A26"/>
    <w:rsid w:val="005C3ADC"/>
    <w:rsid w:val="005C57F5"/>
    <w:rsid w:val="005C7FA1"/>
    <w:rsid w:val="005D08A1"/>
    <w:rsid w:val="005D1789"/>
    <w:rsid w:val="005D271F"/>
    <w:rsid w:val="005D27BA"/>
    <w:rsid w:val="005D3CE9"/>
    <w:rsid w:val="005D5528"/>
    <w:rsid w:val="005D73D5"/>
    <w:rsid w:val="005E04E6"/>
    <w:rsid w:val="005E0799"/>
    <w:rsid w:val="005E1016"/>
    <w:rsid w:val="005E1A8A"/>
    <w:rsid w:val="005E2285"/>
    <w:rsid w:val="005E34B8"/>
    <w:rsid w:val="005E3BA8"/>
    <w:rsid w:val="005E3C8A"/>
    <w:rsid w:val="005E5DC0"/>
    <w:rsid w:val="005E605F"/>
    <w:rsid w:val="005E6477"/>
    <w:rsid w:val="005E69AA"/>
    <w:rsid w:val="005F1152"/>
    <w:rsid w:val="005F1682"/>
    <w:rsid w:val="005F1F4C"/>
    <w:rsid w:val="005F2853"/>
    <w:rsid w:val="005F2AF9"/>
    <w:rsid w:val="005F3BA8"/>
    <w:rsid w:val="005F5A80"/>
    <w:rsid w:val="00601A36"/>
    <w:rsid w:val="00601C66"/>
    <w:rsid w:val="00601E92"/>
    <w:rsid w:val="006044FF"/>
    <w:rsid w:val="00607CC5"/>
    <w:rsid w:val="00607E85"/>
    <w:rsid w:val="00607FC2"/>
    <w:rsid w:val="00611D57"/>
    <w:rsid w:val="00614627"/>
    <w:rsid w:val="00615077"/>
    <w:rsid w:val="00615835"/>
    <w:rsid w:val="00616DBB"/>
    <w:rsid w:val="00617AE8"/>
    <w:rsid w:val="0062027E"/>
    <w:rsid w:val="00622F14"/>
    <w:rsid w:val="0062439E"/>
    <w:rsid w:val="00624444"/>
    <w:rsid w:val="006258C0"/>
    <w:rsid w:val="0062763F"/>
    <w:rsid w:val="00630B86"/>
    <w:rsid w:val="00631FC3"/>
    <w:rsid w:val="00633014"/>
    <w:rsid w:val="0063437B"/>
    <w:rsid w:val="006345BF"/>
    <w:rsid w:val="00636362"/>
    <w:rsid w:val="006364D9"/>
    <w:rsid w:val="006378D2"/>
    <w:rsid w:val="00640A9C"/>
    <w:rsid w:val="00640DA9"/>
    <w:rsid w:val="006416E8"/>
    <w:rsid w:val="00641C32"/>
    <w:rsid w:val="0064227E"/>
    <w:rsid w:val="00642D57"/>
    <w:rsid w:val="00646E95"/>
    <w:rsid w:val="0065068C"/>
    <w:rsid w:val="00651DDA"/>
    <w:rsid w:val="006520D6"/>
    <w:rsid w:val="0065289C"/>
    <w:rsid w:val="00652BE6"/>
    <w:rsid w:val="00653126"/>
    <w:rsid w:val="00654701"/>
    <w:rsid w:val="00655CCF"/>
    <w:rsid w:val="00657D9F"/>
    <w:rsid w:val="0066113A"/>
    <w:rsid w:val="006630CB"/>
    <w:rsid w:val="0066502B"/>
    <w:rsid w:val="00665864"/>
    <w:rsid w:val="00666C11"/>
    <w:rsid w:val="006672DB"/>
    <w:rsid w:val="006673CA"/>
    <w:rsid w:val="00667DDF"/>
    <w:rsid w:val="00670458"/>
    <w:rsid w:val="00671C70"/>
    <w:rsid w:val="0067315D"/>
    <w:rsid w:val="00673C26"/>
    <w:rsid w:val="00674485"/>
    <w:rsid w:val="006767D3"/>
    <w:rsid w:val="00677AE9"/>
    <w:rsid w:val="00677DAF"/>
    <w:rsid w:val="006812A5"/>
    <w:rsid w:val="006812AF"/>
    <w:rsid w:val="006817B7"/>
    <w:rsid w:val="006829FE"/>
    <w:rsid w:val="00683159"/>
    <w:rsid w:val="0068327D"/>
    <w:rsid w:val="00684C35"/>
    <w:rsid w:val="00685968"/>
    <w:rsid w:val="006876E4"/>
    <w:rsid w:val="00694AF0"/>
    <w:rsid w:val="00694CB0"/>
    <w:rsid w:val="00696BE7"/>
    <w:rsid w:val="006A2FB6"/>
    <w:rsid w:val="006A3065"/>
    <w:rsid w:val="006A4686"/>
    <w:rsid w:val="006A5325"/>
    <w:rsid w:val="006A5DB4"/>
    <w:rsid w:val="006A628A"/>
    <w:rsid w:val="006B0E9E"/>
    <w:rsid w:val="006B2A42"/>
    <w:rsid w:val="006B2A44"/>
    <w:rsid w:val="006B31C3"/>
    <w:rsid w:val="006B3FDF"/>
    <w:rsid w:val="006B504F"/>
    <w:rsid w:val="006B5AE4"/>
    <w:rsid w:val="006B6FA0"/>
    <w:rsid w:val="006B77DF"/>
    <w:rsid w:val="006C10F1"/>
    <w:rsid w:val="006C114D"/>
    <w:rsid w:val="006C2117"/>
    <w:rsid w:val="006C2D7C"/>
    <w:rsid w:val="006C3E85"/>
    <w:rsid w:val="006C41EC"/>
    <w:rsid w:val="006C4431"/>
    <w:rsid w:val="006C51E2"/>
    <w:rsid w:val="006C6F18"/>
    <w:rsid w:val="006D0636"/>
    <w:rsid w:val="006D0B51"/>
    <w:rsid w:val="006D1507"/>
    <w:rsid w:val="006D195F"/>
    <w:rsid w:val="006D3332"/>
    <w:rsid w:val="006D3599"/>
    <w:rsid w:val="006D4054"/>
    <w:rsid w:val="006D5950"/>
    <w:rsid w:val="006D676F"/>
    <w:rsid w:val="006D6CA2"/>
    <w:rsid w:val="006E02EC"/>
    <w:rsid w:val="006E0602"/>
    <w:rsid w:val="006E3456"/>
    <w:rsid w:val="006E3D57"/>
    <w:rsid w:val="006E3E9D"/>
    <w:rsid w:val="006E6D54"/>
    <w:rsid w:val="006E6E8A"/>
    <w:rsid w:val="006F12E2"/>
    <w:rsid w:val="006F3817"/>
    <w:rsid w:val="006F41CF"/>
    <w:rsid w:val="006F4D52"/>
    <w:rsid w:val="006F5A2A"/>
    <w:rsid w:val="006F5EF5"/>
    <w:rsid w:val="006F67B8"/>
    <w:rsid w:val="007001A0"/>
    <w:rsid w:val="007014F5"/>
    <w:rsid w:val="00704A60"/>
    <w:rsid w:val="00704AF2"/>
    <w:rsid w:val="007050E5"/>
    <w:rsid w:val="00706C1F"/>
    <w:rsid w:val="0070711A"/>
    <w:rsid w:val="00710CDA"/>
    <w:rsid w:val="007135C6"/>
    <w:rsid w:val="007162CD"/>
    <w:rsid w:val="007166E9"/>
    <w:rsid w:val="0071703E"/>
    <w:rsid w:val="00720436"/>
    <w:rsid w:val="007211B1"/>
    <w:rsid w:val="0072241A"/>
    <w:rsid w:val="00722779"/>
    <w:rsid w:val="00723786"/>
    <w:rsid w:val="00723F31"/>
    <w:rsid w:val="007242B0"/>
    <w:rsid w:val="00724CDF"/>
    <w:rsid w:val="00725511"/>
    <w:rsid w:val="00727459"/>
    <w:rsid w:val="0073009D"/>
    <w:rsid w:val="00731B2C"/>
    <w:rsid w:val="00731CD1"/>
    <w:rsid w:val="007321E0"/>
    <w:rsid w:val="00733ED9"/>
    <w:rsid w:val="007350ED"/>
    <w:rsid w:val="00741357"/>
    <w:rsid w:val="007430D0"/>
    <w:rsid w:val="00744B81"/>
    <w:rsid w:val="00746187"/>
    <w:rsid w:val="00746B5C"/>
    <w:rsid w:val="00746DFD"/>
    <w:rsid w:val="007501DE"/>
    <w:rsid w:val="00750223"/>
    <w:rsid w:val="007503FC"/>
    <w:rsid w:val="00750FD8"/>
    <w:rsid w:val="00754216"/>
    <w:rsid w:val="007557B4"/>
    <w:rsid w:val="00757102"/>
    <w:rsid w:val="0075739B"/>
    <w:rsid w:val="00757496"/>
    <w:rsid w:val="00757881"/>
    <w:rsid w:val="007620F4"/>
    <w:rsid w:val="0076254F"/>
    <w:rsid w:val="007643BD"/>
    <w:rsid w:val="0076452C"/>
    <w:rsid w:val="0076486F"/>
    <w:rsid w:val="0076639A"/>
    <w:rsid w:val="00767D53"/>
    <w:rsid w:val="00770B00"/>
    <w:rsid w:val="00770B40"/>
    <w:rsid w:val="00772C24"/>
    <w:rsid w:val="00777883"/>
    <w:rsid w:val="00777AC7"/>
    <w:rsid w:val="007801F5"/>
    <w:rsid w:val="00782524"/>
    <w:rsid w:val="00783190"/>
    <w:rsid w:val="00783CA4"/>
    <w:rsid w:val="007840E9"/>
    <w:rsid w:val="007842FB"/>
    <w:rsid w:val="00786124"/>
    <w:rsid w:val="00787DB3"/>
    <w:rsid w:val="007914EA"/>
    <w:rsid w:val="00791C7C"/>
    <w:rsid w:val="00791F81"/>
    <w:rsid w:val="007920EA"/>
    <w:rsid w:val="00793010"/>
    <w:rsid w:val="0079338D"/>
    <w:rsid w:val="007939E4"/>
    <w:rsid w:val="00794AB9"/>
    <w:rsid w:val="0079514B"/>
    <w:rsid w:val="007A0764"/>
    <w:rsid w:val="007A2DC1"/>
    <w:rsid w:val="007A4F60"/>
    <w:rsid w:val="007A653C"/>
    <w:rsid w:val="007B1196"/>
    <w:rsid w:val="007B264F"/>
    <w:rsid w:val="007B4087"/>
    <w:rsid w:val="007B6023"/>
    <w:rsid w:val="007C05CE"/>
    <w:rsid w:val="007C2826"/>
    <w:rsid w:val="007C2DB9"/>
    <w:rsid w:val="007C321E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C32"/>
    <w:rsid w:val="007D47DE"/>
    <w:rsid w:val="007D6222"/>
    <w:rsid w:val="007D7FD5"/>
    <w:rsid w:val="007E28F8"/>
    <w:rsid w:val="007E3314"/>
    <w:rsid w:val="007E3A1E"/>
    <w:rsid w:val="007E4B03"/>
    <w:rsid w:val="007E7BC6"/>
    <w:rsid w:val="007F0958"/>
    <w:rsid w:val="007F17F2"/>
    <w:rsid w:val="007F324B"/>
    <w:rsid w:val="007F44C3"/>
    <w:rsid w:val="008013A4"/>
    <w:rsid w:val="00801758"/>
    <w:rsid w:val="00801BA5"/>
    <w:rsid w:val="00802AE7"/>
    <w:rsid w:val="00802D6A"/>
    <w:rsid w:val="00803341"/>
    <w:rsid w:val="00803995"/>
    <w:rsid w:val="0080466F"/>
    <w:rsid w:val="00804B81"/>
    <w:rsid w:val="0080553C"/>
    <w:rsid w:val="00805B46"/>
    <w:rsid w:val="00807820"/>
    <w:rsid w:val="00807A8D"/>
    <w:rsid w:val="0081044E"/>
    <w:rsid w:val="0081139A"/>
    <w:rsid w:val="00814E03"/>
    <w:rsid w:val="00815C73"/>
    <w:rsid w:val="00815DE5"/>
    <w:rsid w:val="008173A1"/>
    <w:rsid w:val="00821119"/>
    <w:rsid w:val="00821511"/>
    <w:rsid w:val="00822646"/>
    <w:rsid w:val="00822F9E"/>
    <w:rsid w:val="008235A6"/>
    <w:rsid w:val="00824A4C"/>
    <w:rsid w:val="00824F2D"/>
    <w:rsid w:val="00825DC2"/>
    <w:rsid w:val="008261C3"/>
    <w:rsid w:val="00827C1D"/>
    <w:rsid w:val="0083246E"/>
    <w:rsid w:val="0083372A"/>
    <w:rsid w:val="00834AD3"/>
    <w:rsid w:val="00837A74"/>
    <w:rsid w:val="0084014E"/>
    <w:rsid w:val="008412E9"/>
    <w:rsid w:val="008419D7"/>
    <w:rsid w:val="008435F5"/>
    <w:rsid w:val="00843795"/>
    <w:rsid w:val="008440C3"/>
    <w:rsid w:val="0084430E"/>
    <w:rsid w:val="00845C21"/>
    <w:rsid w:val="00847543"/>
    <w:rsid w:val="00847B62"/>
    <w:rsid w:val="00847CE2"/>
    <w:rsid w:val="00847F0F"/>
    <w:rsid w:val="0085213F"/>
    <w:rsid w:val="00852448"/>
    <w:rsid w:val="008549EF"/>
    <w:rsid w:val="00854E73"/>
    <w:rsid w:val="008551E9"/>
    <w:rsid w:val="00855A40"/>
    <w:rsid w:val="00855D74"/>
    <w:rsid w:val="00856669"/>
    <w:rsid w:val="0085694E"/>
    <w:rsid w:val="00857CEB"/>
    <w:rsid w:val="00860870"/>
    <w:rsid w:val="00860E81"/>
    <w:rsid w:val="00862ABA"/>
    <w:rsid w:val="00864478"/>
    <w:rsid w:val="00864692"/>
    <w:rsid w:val="00867882"/>
    <w:rsid w:val="008679FB"/>
    <w:rsid w:val="00867C28"/>
    <w:rsid w:val="0087028F"/>
    <w:rsid w:val="008736CA"/>
    <w:rsid w:val="0087524C"/>
    <w:rsid w:val="008754F7"/>
    <w:rsid w:val="00875DC2"/>
    <w:rsid w:val="00877B1A"/>
    <w:rsid w:val="0088076E"/>
    <w:rsid w:val="008813EA"/>
    <w:rsid w:val="0088258A"/>
    <w:rsid w:val="00885539"/>
    <w:rsid w:val="00886332"/>
    <w:rsid w:val="00886E8A"/>
    <w:rsid w:val="00890B36"/>
    <w:rsid w:val="0089119E"/>
    <w:rsid w:val="008918CB"/>
    <w:rsid w:val="0089242C"/>
    <w:rsid w:val="00893C5F"/>
    <w:rsid w:val="00894114"/>
    <w:rsid w:val="00894658"/>
    <w:rsid w:val="00895550"/>
    <w:rsid w:val="00896F05"/>
    <w:rsid w:val="008A0CA1"/>
    <w:rsid w:val="008A1C58"/>
    <w:rsid w:val="008A26D9"/>
    <w:rsid w:val="008A3B69"/>
    <w:rsid w:val="008B0B52"/>
    <w:rsid w:val="008B2E19"/>
    <w:rsid w:val="008B3589"/>
    <w:rsid w:val="008B5D3D"/>
    <w:rsid w:val="008B5F23"/>
    <w:rsid w:val="008B68EC"/>
    <w:rsid w:val="008B6CFA"/>
    <w:rsid w:val="008B72FC"/>
    <w:rsid w:val="008B7AEC"/>
    <w:rsid w:val="008C0C29"/>
    <w:rsid w:val="008C1036"/>
    <w:rsid w:val="008C1915"/>
    <w:rsid w:val="008C324D"/>
    <w:rsid w:val="008C3CE0"/>
    <w:rsid w:val="008C3F62"/>
    <w:rsid w:val="008C4728"/>
    <w:rsid w:val="008C582D"/>
    <w:rsid w:val="008C6EED"/>
    <w:rsid w:val="008D00E5"/>
    <w:rsid w:val="008D02D2"/>
    <w:rsid w:val="008D0F14"/>
    <w:rsid w:val="008D1096"/>
    <w:rsid w:val="008D144A"/>
    <w:rsid w:val="008D35D0"/>
    <w:rsid w:val="008D49FD"/>
    <w:rsid w:val="008D548F"/>
    <w:rsid w:val="008D60F6"/>
    <w:rsid w:val="008D680A"/>
    <w:rsid w:val="008E1A17"/>
    <w:rsid w:val="008E1A3C"/>
    <w:rsid w:val="008E3A75"/>
    <w:rsid w:val="008E5FE9"/>
    <w:rsid w:val="008E6E02"/>
    <w:rsid w:val="008E756A"/>
    <w:rsid w:val="008E79F7"/>
    <w:rsid w:val="008F1050"/>
    <w:rsid w:val="008F1BA4"/>
    <w:rsid w:val="008F2343"/>
    <w:rsid w:val="008F3638"/>
    <w:rsid w:val="008F3D9F"/>
    <w:rsid w:val="008F4441"/>
    <w:rsid w:val="008F69E8"/>
    <w:rsid w:val="008F6A8F"/>
    <w:rsid w:val="008F6F31"/>
    <w:rsid w:val="008F74DF"/>
    <w:rsid w:val="009037A3"/>
    <w:rsid w:val="009048DA"/>
    <w:rsid w:val="00906BCB"/>
    <w:rsid w:val="009072FE"/>
    <w:rsid w:val="0090742A"/>
    <w:rsid w:val="00910829"/>
    <w:rsid w:val="0091120F"/>
    <w:rsid w:val="0091208A"/>
    <w:rsid w:val="009127BA"/>
    <w:rsid w:val="00912892"/>
    <w:rsid w:val="00914B24"/>
    <w:rsid w:val="00915035"/>
    <w:rsid w:val="009205BD"/>
    <w:rsid w:val="00922243"/>
    <w:rsid w:val="009227A6"/>
    <w:rsid w:val="0092388A"/>
    <w:rsid w:val="009246E5"/>
    <w:rsid w:val="009273B0"/>
    <w:rsid w:val="00927687"/>
    <w:rsid w:val="00930BDD"/>
    <w:rsid w:val="0093160D"/>
    <w:rsid w:val="009326C8"/>
    <w:rsid w:val="00932722"/>
    <w:rsid w:val="00933671"/>
    <w:rsid w:val="00933EC1"/>
    <w:rsid w:val="00935B11"/>
    <w:rsid w:val="00935CF3"/>
    <w:rsid w:val="00937DBE"/>
    <w:rsid w:val="009400F1"/>
    <w:rsid w:val="009415A0"/>
    <w:rsid w:val="00941850"/>
    <w:rsid w:val="00943B1C"/>
    <w:rsid w:val="00944BB0"/>
    <w:rsid w:val="00950D33"/>
    <w:rsid w:val="00951C84"/>
    <w:rsid w:val="00952B91"/>
    <w:rsid w:val="00952FCD"/>
    <w:rsid w:val="009530DB"/>
    <w:rsid w:val="00953676"/>
    <w:rsid w:val="009544B0"/>
    <w:rsid w:val="009554EA"/>
    <w:rsid w:val="00955E26"/>
    <w:rsid w:val="00960334"/>
    <w:rsid w:val="009617B8"/>
    <w:rsid w:val="00961A7D"/>
    <w:rsid w:val="00962C21"/>
    <w:rsid w:val="00965C6F"/>
    <w:rsid w:val="0096676E"/>
    <w:rsid w:val="00966DAE"/>
    <w:rsid w:val="009705EE"/>
    <w:rsid w:val="0097127A"/>
    <w:rsid w:val="0097461F"/>
    <w:rsid w:val="00974D44"/>
    <w:rsid w:val="00977163"/>
    <w:rsid w:val="009771A1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5187"/>
    <w:rsid w:val="00986AA2"/>
    <w:rsid w:val="00987F7B"/>
    <w:rsid w:val="00990626"/>
    <w:rsid w:val="0099127C"/>
    <w:rsid w:val="00991BAC"/>
    <w:rsid w:val="00993D9E"/>
    <w:rsid w:val="009940A6"/>
    <w:rsid w:val="00996B59"/>
    <w:rsid w:val="00996F40"/>
    <w:rsid w:val="009A0049"/>
    <w:rsid w:val="009A0CB7"/>
    <w:rsid w:val="009A19D5"/>
    <w:rsid w:val="009A288F"/>
    <w:rsid w:val="009A2A98"/>
    <w:rsid w:val="009A30A4"/>
    <w:rsid w:val="009A4266"/>
    <w:rsid w:val="009A6C86"/>
    <w:rsid w:val="009A6EA0"/>
    <w:rsid w:val="009B0272"/>
    <w:rsid w:val="009B0BED"/>
    <w:rsid w:val="009B0F19"/>
    <w:rsid w:val="009B2122"/>
    <w:rsid w:val="009B5C3C"/>
    <w:rsid w:val="009B75F4"/>
    <w:rsid w:val="009B7CDB"/>
    <w:rsid w:val="009C132A"/>
    <w:rsid w:val="009C1335"/>
    <w:rsid w:val="009C1AB2"/>
    <w:rsid w:val="009C410D"/>
    <w:rsid w:val="009C42FB"/>
    <w:rsid w:val="009C497F"/>
    <w:rsid w:val="009C50C6"/>
    <w:rsid w:val="009C70F2"/>
    <w:rsid w:val="009C7251"/>
    <w:rsid w:val="009D0063"/>
    <w:rsid w:val="009D03C9"/>
    <w:rsid w:val="009D0494"/>
    <w:rsid w:val="009D3C0B"/>
    <w:rsid w:val="009D6743"/>
    <w:rsid w:val="009D69EC"/>
    <w:rsid w:val="009E04B1"/>
    <w:rsid w:val="009E0DC8"/>
    <w:rsid w:val="009E1F5D"/>
    <w:rsid w:val="009E2E91"/>
    <w:rsid w:val="009E4CE1"/>
    <w:rsid w:val="009E6F0F"/>
    <w:rsid w:val="009E7912"/>
    <w:rsid w:val="009F034D"/>
    <w:rsid w:val="009F0645"/>
    <w:rsid w:val="009F22AD"/>
    <w:rsid w:val="009F3191"/>
    <w:rsid w:val="009F32F1"/>
    <w:rsid w:val="009F4704"/>
    <w:rsid w:val="009F4A32"/>
    <w:rsid w:val="009F5143"/>
    <w:rsid w:val="009F5404"/>
    <w:rsid w:val="009F6649"/>
    <w:rsid w:val="00A001AA"/>
    <w:rsid w:val="00A040CE"/>
    <w:rsid w:val="00A10A07"/>
    <w:rsid w:val="00A1289C"/>
    <w:rsid w:val="00A12C8B"/>
    <w:rsid w:val="00A12F1C"/>
    <w:rsid w:val="00A139F5"/>
    <w:rsid w:val="00A200D1"/>
    <w:rsid w:val="00A210E3"/>
    <w:rsid w:val="00A214AA"/>
    <w:rsid w:val="00A22B9B"/>
    <w:rsid w:val="00A27814"/>
    <w:rsid w:val="00A305E6"/>
    <w:rsid w:val="00A30862"/>
    <w:rsid w:val="00A31459"/>
    <w:rsid w:val="00A31542"/>
    <w:rsid w:val="00A332AD"/>
    <w:rsid w:val="00A34635"/>
    <w:rsid w:val="00A360D5"/>
    <w:rsid w:val="00A365F4"/>
    <w:rsid w:val="00A37EC6"/>
    <w:rsid w:val="00A40A01"/>
    <w:rsid w:val="00A40A73"/>
    <w:rsid w:val="00A41809"/>
    <w:rsid w:val="00A41AB2"/>
    <w:rsid w:val="00A44D22"/>
    <w:rsid w:val="00A454F7"/>
    <w:rsid w:val="00A45CF8"/>
    <w:rsid w:val="00A46147"/>
    <w:rsid w:val="00A46B79"/>
    <w:rsid w:val="00A47D80"/>
    <w:rsid w:val="00A50021"/>
    <w:rsid w:val="00A50C41"/>
    <w:rsid w:val="00A52DDF"/>
    <w:rsid w:val="00A53132"/>
    <w:rsid w:val="00A53ADC"/>
    <w:rsid w:val="00A53EE0"/>
    <w:rsid w:val="00A56065"/>
    <w:rsid w:val="00A563F2"/>
    <w:rsid w:val="00A566E8"/>
    <w:rsid w:val="00A57E2B"/>
    <w:rsid w:val="00A614FB"/>
    <w:rsid w:val="00A6246F"/>
    <w:rsid w:val="00A65007"/>
    <w:rsid w:val="00A7069C"/>
    <w:rsid w:val="00A7196D"/>
    <w:rsid w:val="00A71E17"/>
    <w:rsid w:val="00A75C25"/>
    <w:rsid w:val="00A760FF"/>
    <w:rsid w:val="00A76DDA"/>
    <w:rsid w:val="00A810F9"/>
    <w:rsid w:val="00A8136C"/>
    <w:rsid w:val="00A8302A"/>
    <w:rsid w:val="00A83F7F"/>
    <w:rsid w:val="00A85266"/>
    <w:rsid w:val="00A86117"/>
    <w:rsid w:val="00A8618C"/>
    <w:rsid w:val="00A86ECC"/>
    <w:rsid w:val="00A86FCC"/>
    <w:rsid w:val="00A90848"/>
    <w:rsid w:val="00A9183E"/>
    <w:rsid w:val="00A96FE9"/>
    <w:rsid w:val="00A97585"/>
    <w:rsid w:val="00AA3D55"/>
    <w:rsid w:val="00AA5608"/>
    <w:rsid w:val="00AA6BC9"/>
    <w:rsid w:val="00AA710D"/>
    <w:rsid w:val="00AB20DD"/>
    <w:rsid w:val="00AB2615"/>
    <w:rsid w:val="00AB2848"/>
    <w:rsid w:val="00AB290F"/>
    <w:rsid w:val="00AB429F"/>
    <w:rsid w:val="00AB4654"/>
    <w:rsid w:val="00AB481F"/>
    <w:rsid w:val="00AB5256"/>
    <w:rsid w:val="00AB53D8"/>
    <w:rsid w:val="00AB5895"/>
    <w:rsid w:val="00AB5F72"/>
    <w:rsid w:val="00AB6D25"/>
    <w:rsid w:val="00AB76A6"/>
    <w:rsid w:val="00AC1805"/>
    <w:rsid w:val="00AC2045"/>
    <w:rsid w:val="00AC2C77"/>
    <w:rsid w:val="00AC2E6D"/>
    <w:rsid w:val="00AC67A9"/>
    <w:rsid w:val="00AC6815"/>
    <w:rsid w:val="00AC7106"/>
    <w:rsid w:val="00AC768C"/>
    <w:rsid w:val="00AD0119"/>
    <w:rsid w:val="00AD0729"/>
    <w:rsid w:val="00AD0F12"/>
    <w:rsid w:val="00AD14C3"/>
    <w:rsid w:val="00AD2BA3"/>
    <w:rsid w:val="00AD40A5"/>
    <w:rsid w:val="00AD766F"/>
    <w:rsid w:val="00AD76A2"/>
    <w:rsid w:val="00AE2D4B"/>
    <w:rsid w:val="00AE4F99"/>
    <w:rsid w:val="00AE500F"/>
    <w:rsid w:val="00AE5583"/>
    <w:rsid w:val="00AE6869"/>
    <w:rsid w:val="00AE6E6C"/>
    <w:rsid w:val="00AE75AF"/>
    <w:rsid w:val="00AE77E5"/>
    <w:rsid w:val="00AE7E81"/>
    <w:rsid w:val="00AF03AB"/>
    <w:rsid w:val="00AF11BF"/>
    <w:rsid w:val="00AF1AEE"/>
    <w:rsid w:val="00AF214A"/>
    <w:rsid w:val="00AF36B7"/>
    <w:rsid w:val="00AF42E4"/>
    <w:rsid w:val="00AF50C7"/>
    <w:rsid w:val="00AF64CA"/>
    <w:rsid w:val="00AF74A4"/>
    <w:rsid w:val="00B00918"/>
    <w:rsid w:val="00B00CCA"/>
    <w:rsid w:val="00B028CB"/>
    <w:rsid w:val="00B02BA0"/>
    <w:rsid w:val="00B038FB"/>
    <w:rsid w:val="00B03C1A"/>
    <w:rsid w:val="00B07BDA"/>
    <w:rsid w:val="00B11B69"/>
    <w:rsid w:val="00B11C0C"/>
    <w:rsid w:val="00B1408B"/>
    <w:rsid w:val="00B14952"/>
    <w:rsid w:val="00B14FFC"/>
    <w:rsid w:val="00B15656"/>
    <w:rsid w:val="00B202AA"/>
    <w:rsid w:val="00B20747"/>
    <w:rsid w:val="00B21502"/>
    <w:rsid w:val="00B2155C"/>
    <w:rsid w:val="00B238EA"/>
    <w:rsid w:val="00B23E24"/>
    <w:rsid w:val="00B240A7"/>
    <w:rsid w:val="00B240CC"/>
    <w:rsid w:val="00B25666"/>
    <w:rsid w:val="00B26E77"/>
    <w:rsid w:val="00B27D4F"/>
    <w:rsid w:val="00B311E5"/>
    <w:rsid w:val="00B31949"/>
    <w:rsid w:val="00B31E5A"/>
    <w:rsid w:val="00B337EB"/>
    <w:rsid w:val="00B34D95"/>
    <w:rsid w:val="00B3551F"/>
    <w:rsid w:val="00B3624A"/>
    <w:rsid w:val="00B3664C"/>
    <w:rsid w:val="00B3786C"/>
    <w:rsid w:val="00B400A4"/>
    <w:rsid w:val="00B41248"/>
    <w:rsid w:val="00B41EDF"/>
    <w:rsid w:val="00B42337"/>
    <w:rsid w:val="00B42F17"/>
    <w:rsid w:val="00B44CFA"/>
    <w:rsid w:val="00B4715F"/>
    <w:rsid w:val="00B47951"/>
    <w:rsid w:val="00B47962"/>
    <w:rsid w:val="00B51CC5"/>
    <w:rsid w:val="00B51EB2"/>
    <w:rsid w:val="00B5307A"/>
    <w:rsid w:val="00B5483A"/>
    <w:rsid w:val="00B54F8F"/>
    <w:rsid w:val="00B5574B"/>
    <w:rsid w:val="00B56980"/>
    <w:rsid w:val="00B56C62"/>
    <w:rsid w:val="00B61940"/>
    <w:rsid w:val="00B62C39"/>
    <w:rsid w:val="00B64C9D"/>
    <w:rsid w:val="00B653AB"/>
    <w:rsid w:val="00B65C66"/>
    <w:rsid w:val="00B65CCC"/>
    <w:rsid w:val="00B65F9E"/>
    <w:rsid w:val="00B66B19"/>
    <w:rsid w:val="00B67E4B"/>
    <w:rsid w:val="00B71C69"/>
    <w:rsid w:val="00B75811"/>
    <w:rsid w:val="00B75A4E"/>
    <w:rsid w:val="00B76603"/>
    <w:rsid w:val="00B77A6F"/>
    <w:rsid w:val="00B812E8"/>
    <w:rsid w:val="00B82356"/>
    <w:rsid w:val="00B840A7"/>
    <w:rsid w:val="00B846B1"/>
    <w:rsid w:val="00B85035"/>
    <w:rsid w:val="00B85171"/>
    <w:rsid w:val="00B8545A"/>
    <w:rsid w:val="00B85A60"/>
    <w:rsid w:val="00B90515"/>
    <w:rsid w:val="00B91089"/>
    <w:rsid w:val="00B91236"/>
    <w:rsid w:val="00B914E9"/>
    <w:rsid w:val="00B93D37"/>
    <w:rsid w:val="00B9437D"/>
    <w:rsid w:val="00B956EE"/>
    <w:rsid w:val="00B95BE5"/>
    <w:rsid w:val="00B95FFD"/>
    <w:rsid w:val="00B97189"/>
    <w:rsid w:val="00BA101E"/>
    <w:rsid w:val="00BA1B86"/>
    <w:rsid w:val="00BA2BA1"/>
    <w:rsid w:val="00BA3562"/>
    <w:rsid w:val="00BA550B"/>
    <w:rsid w:val="00BA6645"/>
    <w:rsid w:val="00BA6A01"/>
    <w:rsid w:val="00BB046A"/>
    <w:rsid w:val="00BB18C4"/>
    <w:rsid w:val="00BB1BE0"/>
    <w:rsid w:val="00BB2505"/>
    <w:rsid w:val="00BB25CE"/>
    <w:rsid w:val="00BB261C"/>
    <w:rsid w:val="00BB4E5A"/>
    <w:rsid w:val="00BB4F09"/>
    <w:rsid w:val="00BB5978"/>
    <w:rsid w:val="00BB6191"/>
    <w:rsid w:val="00BB7CBE"/>
    <w:rsid w:val="00BB7E45"/>
    <w:rsid w:val="00BC2360"/>
    <w:rsid w:val="00BC50E7"/>
    <w:rsid w:val="00BC6E36"/>
    <w:rsid w:val="00BC7E2F"/>
    <w:rsid w:val="00BD0B45"/>
    <w:rsid w:val="00BD176A"/>
    <w:rsid w:val="00BD4E33"/>
    <w:rsid w:val="00BD648F"/>
    <w:rsid w:val="00BD7C24"/>
    <w:rsid w:val="00BE0880"/>
    <w:rsid w:val="00BE0B2E"/>
    <w:rsid w:val="00BE3D0D"/>
    <w:rsid w:val="00BE4167"/>
    <w:rsid w:val="00BE52A8"/>
    <w:rsid w:val="00BE5A8C"/>
    <w:rsid w:val="00BE5DA0"/>
    <w:rsid w:val="00BE74EC"/>
    <w:rsid w:val="00BF0DED"/>
    <w:rsid w:val="00BF1451"/>
    <w:rsid w:val="00BF156A"/>
    <w:rsid w:val="00BF1AD1"/>
    <w:rsid w:val="00BF382F"/>
    <w:rsid w:val="00BF4058"/>
    <w:rsid w:val="00BF51BF"/>
    <w:rsid w:val="00BF5E4A"/>
    <w:rsid w:val="00C030DE"/>
    <w:rsid w:val="00C033FB"/>
    <w:rsid w:val="00C05AD8"/>
    <w:rsid w:val="00C10E03"/>
    <w:rsid w:val="00C12224"/>
    <w:rsid w:val="00C12541"/>
    <w:rsid w:val="00C13A92"/>
    <w:rsid w:val="00C140D4"/>
    <w:rsid w:val="00C14A07"/>
    <w:rsid w:val="00C14BCC"/>
    <w:rsid w:val="00C164FF"/>
    <w:rsid w:val="00C21B32"/>
    <w:rsid w:val="00C22105"/>
    <w:rsid w:val="00C221BE"/>
    <w:rsid w:val="00C22424"/>
    <w:rsid w:val="00C229D0"/>
    <w:rsid w:val="00C22C94"/>
    <w:rsid w:val="00C244B6"/>
    <w:rsid w:val="00C31D81"/>
    <w:rsid w:val="00C31FF1"/>
    <w:rsid w:val="00C3378E"/>
    <w:rsid w:val="00C33F8B"/>
    <w:rsid w:val="00C3702F"/>
    <w:rsid w:val="00C371E4"/>
    <w:rsid w:val="00C376AF"/>
    <w:rsid w:val="00C37AE1"/>
    <w:rsid w:val="00C40CC9"/>
    <w:rsid w:val="00C4101E"/>
    <w:rsid w:val="00C41E0B"/>
    <w:rsid w:val="00C4342B"/>
    <w:rsid w:val="00C4349C"/>
    <w:rsid w:val="00C444D5"/>
    <w:rsid w:val="00C44E56"/>
    <w:rsid w:val="00C4500A"/>
    <w:rsid w:val="00C454C8"/>
    <w:rsid w:val="00C4668F"/>
    <w:rsid w:val="00C5146E"/>
    <w:rsid w:val="00C51DB7"/>
    <w:rsid w:val="00C560D5"/>
    <w:rsid w:val="00C56785"/>
    <w:rsid w:val="00C61AB2"/>
    <w:rsid w:val="00C62B10"/>
    <w:rsid w:val="00C630E6"/>
    <w:rsid w:val="00C64A37"/>
    <w:rsid w:val="00C65AE7"/>
    <w:rsid w:val="00C6796E"/>
    <w:rsid w:val="00C7158E"/>
    <w:rsid w:val="00C7250B"/>
    <w:rsid w:val="00C72F0C"/>
    <w:rsid w:val="00C7346B"/>
    <w:rsid w:val="00C75A64"/>
    <w:rsid w:val="00C77732"/>
    <w:rsid w:val="00C77ACF"/>
    <w:rsid w:val="00C77C0E"/>
    <w:rsid w:val="00C816C3"/>
    <w:rsid w:val="00C82486"/>
    <w:rsid w:val="00C824D5"/>
    <w:rsid w:val="00C849C6"/>
    <w:rsid w:val="00C84A29"/>
    <w:rsid w:val="00C86CC4"/>
    <w:rsid w:val="00C87EFE"/>
    <w:rsid w:val="00C90C9E"/>
    <w:rsid w:val="00C91687"/>
    <w:rsid w:val="00C91D3C"/>
    <w:rsid w:val="00C91E02"/>
    <w:rsid w:val="00C92252"/>
    <w:rsid w:val="00C92346"/>
    <w:rsid w:val="00C924A8"/>
    <w:rsid w:val="00C945FE"/>
    <w:rsid w:val="00C952FE"/>
    <w:rsid w:val="00C95539"/>
    <w:rsid w:val="00C96FAA"/>
    <w:rsid w:val="00C970BF"/>
    <w:rsid w:val="00C97471"/>
    <w:rsid w:val="00C97A04"/>
    <w:rsid w:val="00CA04CC"/>
    <w:rsid w:val="00CA107B"/>
    <w:rsid w:val="00CA261D"/>
    <w:rsid w:val="00CA45E5"/>
    <w:rsid w:val="00CA46D5"/>
    <w:rsid w:val="00CA484D"/>
    <w:rsid w:val="00CA4E92"/>
    <w:rsid w:val="00CA4FB6"/>
    <w:rsid w:val="00CA6E72"/>
    <w:rsid w:val="00CA7AE1"/>
    <w:rsid w:val="00CB109A"/>
    <w:rsid w:val="00CB186F"/>
    <w:rsid w:val="00CB3FCF"/>
    <w:rsid w:val="00CB5DE0"/>
    <w:rsid w:val="00CB7C8C"/>
    <w:rsid w:val="00CC04E0"/>
    <w:rsid w:val="00CC0801"/>
    <w:rsid w:val="00CC10F0"/>
    <w:rsid w:val="00CC1435"/>
    <w:rsid w:val="00CC21A9"/>
    <w:rsid w:val="00CC362B"/>
    <w:rsid w:val="00CC4603"/>
    <w:rsid w:val="00CC4A4D"/>
    <w:rsid w:val="00CC5132"/>
    <w:rsid w:val="00CC65A6"/>
    <w:rsid w:val="00CC7182"/>
    <w:rsid w:val="00CC739E"/>
    <w:rsid w:val="00CD1889"/>
    <w:rsid w:val="00CD2F5E"/>
    <w:rsid w:val="00CD3904"/>
    <w:rsid w:val="00CD4995"/>
    <w:rsid w:val="00CD5856"/>
    <w:rsid w:val="00CD58B7"/>
    <w:rsid w:val="00CD5C88"/>
    <w:rsid w:val="00CE11F4"/>
    <w:rsid w:val="00CE1416"/>
    <w:rsid w:val="00CE1785"/>
    <w:rsid w:val="00CE202A"/>
    <w:rsid w:val="00CE2928"/>
    <w:rsid w:val="00CE3BF9"/>
    <w:rsid w:val="00CE55B4"/>
    <w:rsid w:val="00CE5F6C"/>
    <w:rsid w:val="00CE73FB"/>
    <w:rsid w:val="00CF0E84"/>
    <w:rsid w:val="00CF15B3"/>
    <w:rsid w:val="00CF15B7"/>
    <w:rsid w:val="00CF2D38"/>
    <w:rsid w:val="00CF3497"/>
    <w:rsid w:val="00CF4099"/>
    <w:rsid w:val="00D00729"/>
    <w:rsid w:val="00D00796"/>
    <w:rsid w:val="00D02B8C"/>
    <w:rsid w:val="00D11338"/>
    <w:rsid w:val="00D11B8E"/>
    <w:rsid w:val="00D11BD8"/>
    <w:rsid w:val="00D201C0"/>
    <w:rsid w:val="00D2252C"/>
    <w:rsid w:val="00D22AD8"/>
    <w:rsid w:val="00D2373C"/>
    <w:rsid w:val="00D2383F"/>
    <w:rsid w:val="00D24E99"/>
    <w:rsid w:val="00D2555A"/>
    <w:rsid w:val="00D257ED"/>
    <w:rsid w:val="00D261A2"/>
    <w:rsid w:val="00D261EA"/>
    <w:rsid w:val="00D27CDD"/>
    <w:rsid w:val="00D307E2"/>
    <w:rsid w:val="00D312B3"/>
    <w:rsid w:val="00D328C1"/>
    <w:rsid w:val="00D351F6"/>
    <w:rsid w:val="00D35402"/>
    <w:rsid w:val="00D424F9"/>
    <w:rsid w:val="00D432F8"/>
    <w:rsid w:val="00D43EDC"/>
    <w:rsid w:val="00D44BF5"/>
    <w:rsid w:val="00D4534E"/>
    <w:rsid w:val="00D4776F"/>
    <w:rsid w:val="00D519A3"/>
    <w:rsid w:val="00D533DC"/>
    <w:rsid w:val="00D570DE"/>
    <w:rsid w:val="00D61602"/>
    <w:rsid w:val="00D616D2"/>
    <w:rsid w:val="00D62D8E"/>
    <w:rsid w:val="00D63019"/>
    <w:rsid w:val="00D63B5F"/>
    <w:rsid w:val="00D643F4"/>
    <w:rsid w:val="00D67314"/>
    <w:rsid w:val="00D7027D"/>
    <w:rsid w:val="00D70EF7"/>
    <w:rsid w:val="00D7123A"/>
    <w:rsid w:val="00D71831"/>
    <w:rsid w:val="00D73E80"/>
    <w:rsid w:val="00D74E65"/>
    <w:rsid w:val="00D75344"/>
    <w:rsid w:val="00D75504"/>
    <w:rsid w:val="00D76741"/>
    <w:rsid w:val="00D76819"/>
    <w:rsid w:val="00D80B95"/>
    <w:rsid w:val="00D82C25"/>
    <w:rsid w:val="00D8397C"/>
    <w:rsid w:val="00D8525F"/>
    <w:rsid w:val="00D856EB"/>
    <w:rsid w:val="00D86AE3"/>
    <w:rsid w:val="00D876A4"/>
    <w:rsid w:val="00D949D6"/>
    <w:rsid w:val="00D94EED"/>
    <w:rsid w:val="00D95A02"/>
    <w:rsid w:val="00D96026"/>
    <w:rsid w:val="00D9773D"/>
    <w:rsid w:val="00D97A64"/>
    <w:rsid w:val="00DA0479"/>
    <w:rsid w:val="00DA055A"/>
    <w:rsid w:val="00DA177E"/>
    <w:rsid w:val="00DA4137"/>
    <w:rsid w:val="00DA52BF"/>
    <w:rsid w:val="00DA60C0"/>
    <w:rsid w:val="00DA746B"/>
    <w:rsid w:val="00DA7C1C"/>
    <w:rsid w:val="00DB147A"/>
    <w:rsid w:val="00DB1B7A"/>
    <w:rsid w:val="00DB5694"/>
    <w:rsid w:val="00DB6C54"/>
    <w:rsid w:val="00DB6F6F"/>
    <w:rsid w:val="00DB78B1"/>
    <w:rsid w:val="00DC15F7"/>
    <w:rsid w:val="00DC47A3"/>
    <w:rsid w:val="00DC64A8"/>
    <w:rsid w:val="00DC6708"/>
    <w:rsid w:val="00DC7428"/>
    <w:rsid w:val="00DC7743"/>
    <w:rsid w:val="00DD073C"/>
    <w:rsid w:val="00DD3983"/>
    <w:rsid w:val="00DD46EE"/>
    <w:rsid w:val="00DD4C7F"/>
    <w:rsid w:val="00DD55E2"/>
    <w:rsid w:val="00DD62BD"/>
    <w:rsid w:val="00DE124B"/>
    <w:rsid w:val="00DE194B"/>
    <w:rsid w:val="00DE7238"/>
    <w:rsid w:val="00DF0104"/>
    <w:rsid w:val="00DF4336"/>
    <w:rsid w:val="00E0139B"/>
    <w:rsid w:val="00E01436"/>
    <w:rsid w:val="00E045BD"/>
    <w:rsid w:val="00E05448"/>
    <w:rsid w:val="00E05E52"/>
    <w:rsid w:val="00E075A3"/>
    <w:rsid w:val="00E10D0C"/>
    <w:rsid w:val="00E12335"/>
    <w:rsid w:val="00E130C9"/>
    <w:rsid w:val="00E13705"/>
    <w:rsid w:val="00E149BA"/>
    <w:rsid w:val="00E16E65"/>
    <w:rsid w:val="00E17B77"/>
    <w:rsid w:val="00E20615"/>
    <w:rsid w:val="00E20FB6"/>
    <w:rsid w:val="00E22A10"/>
    <w:rsid w:val="00E23337"/>
    <w:rsid w:val="00E23B70"/>
    <w:rsid w:val="00E259EA"/>
    <w:rsid w:val="00E25C0C"/>
    <w:rsid w:val="00E27081"/>
    <w:rsid w:val="00E27A68"/>
    <w:rsid w:val="00E30514"/>
    <w:rsid w:val="00E3156E"/>
    <w:rsid w:val="00E32061"/>
    <w:rsid w:val="00E3293F"/>
    <w:rsid w:val="00E32B13"/>
    <w:rsid w:val="00E33B2B"/>
    <w:rsid w:val="00E33ECC"/>
    <w:rsid w:val="00E343D4"/>
    <w:rsid w:val="00E3457D"/>
    <w:rsid w:val="00E34735"/>
    <w:rsid w:val="00E363EF"/>
    <w:rsid w:val="00E37DDE"/>
    <w:rsid w:val="00E40BE5"/>
    <w:rsid w:val="00E418D6"/>
    <w:rsid w:val="00E41D64"/>
    <w:rsid w:val="00E42FF9"/>
    <w:rsid w:val="00E43F8E"/>
    <w:rsid w:val="00E445B8"/>
    <w:rsid w:val="00E448A1"/>
    <w:rsid w:val="00E45D42"/>
    <w:rsid w:val="00E4714C"/>
    <w:rsid w:val="00E51AEB"/>
    <w:rsid w:val="00E52254"/>
    <w:rsid w:val="00E522A7"/>
    <w:rsid w:val="00E523F7"/>
    <w:rsid w:val="00E52B61"/>
    <w:rsid w:val="00E52C28"/>
    <w:rsid w:val="00E53608"/>
    <w:rsid w:val="00E543AF"/>
    <w:rsid w:val="00E54452"/>
    <w:rsid w:val="00E54594"/>
    <w:rsid w:val="00E54734"/>
    <w:rsid w:val="00E552AF"/>
    <w:rsid w:val="00E55568"/>
    <w:rsid w:val="00E5679C"/>
    <w:rsid w:val="00E61D75"/>
    <w:rsid w:val="00E63950"/>
    <w:rsid w:val="00E664C5"/>
    <w:rsid w:val="00E667B4"/>
    <w:rsid w:val="00E671A2"/>
    <w:rsid w:val="00E67DF1"/>
    <w:rsid w:val="00E67F29"/>
    <w:rsid w:val="00E7280F"/>
    <w:rsid w:val="00E73CED"/>
    <w:rsid w:val="00E75AF6"/>
    <w:rsid w:val="00E76D26"/>
    <w:rsid w:val="00E77C16"/>
    <w:rsid w:val="00E77C8D"/>
    <w:rsid w:val="00E827CD"/>
    <w:rsid w:val="00E82A3E"/>
    <w:rsid w:val="00E830DD"/>
    <w:rsid w:val="00E8462D"/>
    <w:rsid w:val="00E85BD1"/>
    <w:rsid w:val="00E862AE"/>
    <w:rsid w:val="00E87162"/>
    <w:rsid w:val="00E87ADC"/>
    <w:rsid w:val="00E90148"/>
    <w:rsid w:val="00E926C1"/>
    <w:rsid w:val="00E93155"/>
    <w:rsid w:val="00E93AC4"/>
    <w:rsid w:val="00E96637"/>
    <w:rsid w:val="00E96FF2"/>
    <w:rsid w:val="00EA1D69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4340"/>
    <w:rsid w:val="00EB44B6"/>
    <w:rsid w:val="00EB556D"/>
    <w:rsid w:val="00EB5A7D"/>
    <w:rsid w:val="00EB6A4D"/>
    <w:rsid w:val="00EB6D4D"/>
    <w:rsid w:val="00EB737A"/>
    <w:rsid w:val="00EB790F"/>
    <w:rsid w:val="00EC18BC"/>
    <w:rsid w:val="00EC1D5C"/>
    <w:rsid w:val="00EC2B17"/>
    <w:rsid w:val="00EC2CED"/>
    <w:rsid w:val="00EC3603"/>
    <w:rsid w:val="00EC5131"/>
    <w:rsid w:val="00ED026D"/>
    <w:rsid w:val="00ED1DA5"/>
    <w:rsid w:val="00ED203A"/>
    <w:rsid w:val="00ED26C6"/>
    <w:rsid w:val="00ED375F"/>
    <w:rsid w:val="00ED4CD8"/>
    <w:rsid w:val="00ED55C0"/>
    <w:rsid w:val="00ED569F"/>
    <w:rsid w:val="00ED682B"/>
    <w:rsid w:val="00ED7129"/>
    <w:rsid w:val="00EE1C86"/>
    <w:rsid w:val="00EE2F23"/>
    <w:rsid w:val="00EE3212"/>
    <w:rsid w:val="00EE41D5"/>
    <w:rsid w:val="00EE41FB"/>
    <w:rsid w:val="00EE4FFE"/>
    <w:rsid w:val="00EE5E6D"/>
    <w:rsid w:val="00EE78B6"/>
    <w:rsid w:val="00EF19C9"/>
    <w:rsid w:val="00EF315E"/>
    <w:rsid w:val="00EF33E8"/>
    <w:rsid w:val="00EF44E9"/>
    <w:rsid w:val="00EF4513"/>
    <w:rsid w:val="00F037A4"/>
    <w:rsid w:val="00F038B3"/>
    <w:rsid w:val="00F06A9C"/>
    <w:rsid w:val="00F06F24"/>
    <w:rsid w:val="00F12C18"/>
    <w:rsid w:val="00F14908"/>
    <w:rsid w:val="00F14950"/>
    <w:rsid w:val="00F15374"/>
    <w:rsid w:val="00F16054"/>
    <w:rsid w:val="00F20877"/>
    <w:rsid w:val="00F22B4D"/>
    <w:rsid w:val="00F247ED"/>
    <w:rsid w:val="00F25541"/>
    <w:rsid w:val="00F2599A"/>
    <w:rsid w:val="00F259BE"/>
    <w:rsid w:val="00F25C20"/>
    <w:rsid w:val="00F25CCA"/>
    <w:rsid w:val="00F264C8"/>
    <w:rsid w:val="00F27C8F"/>
    <w:rsid w:val="00F306E2"/>
    <w:rsid w:val="00F314E1"/>
    <w:rsid w:val="00F3171E"/>
    <w:rsid w:val="00F32749"/>
    <w:rsid w:val="00F32FCE"/>
    <w:rsid w:val="00F349B6"/>
    <w:rsid w:val="00F358A8"/>
    <w:rsid w:val="00F35C18"/>
    <w:rsid w:val="00F35D60"/>
    <w:rsid w:val="00F36FD5"/>
    <w:rsid w:val="00F37172"/>
    <w:rsid w:val="00F373BA"/>
    <w:rsid w:val="00F41B56"/>
    <w:rsid w:val="00F42768"/>
    <w:rsid w:val="00F42A8E"/>
    <w:rsid w:val="00F42B46"/>
    <w:rsid w:val="00F43088"/>
    <w:rsid w:val="00F43AE1"/>
    <w:rsid w:val="00F44558"/>
    <w:rsid w:val="00F4477E"/>
    <w:rsid w:val="00F45647"/>
    <w:rsid w:val="00F469A3"/>
    <w:rsid w:val="00F46D46"/>
    <w:rsid w:val="00F505ED"/>
    <w:rsid w:val="00F5063D"/>
    <w:rsid w:val="00F50DFE"/>
    <w:rsid w:val="00F521A0"/>
    <w:rsid w:val="00F53D20"/>
    <w:rsid w:val="00F551BF"/>
    <w:rsid w:val="00F5538A"/>
    <w:rsid w:val="00F55493"/>
    <w:rsid w:val="00F55691"/>
    <w:rsid w:val="00F562C8"/>
    <w:rsid w:val="00F57528"/>
    <w:rsid w:val="00F60EB0"/>
    <w:rsid w:val="00F62634"/>
    <w:rsid w:val="00F62FEF"/>
    <w:rsid w:val="00F633E8"/>
    <w:rsid w:val="00F64825"/>
    <w:rsid w:val="00F65415"/>
    <w:rsid w:val="00F67D30"/>
    <w:rsid w:val="00F67D8F"/>
    <w:rsid w:val="00F70615"/>
    <w:rsid w:val="00F729AF"/>
    <w:rsid w:val="00F75DED"/>
    <w:rsid w:val="00F774EC"/>
    <w:rsid w:val="00F802BE"/>
    <w:rsid w:val="00F80E93"/>
    <w:rsid w:val="00F82854"/>
    <w:rsid w:val="00F8312A"/>
    <w:rsid w:val="00F83BEF"/>
    <w:rsid w:val="00F84280"/>
    <w:rsid w:val="00F86024"/>
    <w:rsid w:val="00F8611A"/>
    <w:rsid w:val="00F86764"/>
    <w:rsid w:val="00F86DCC"/>
    <w:rsid w:val="00F879A0"/>
    <w:rsid w:val="00F94245"/>
    <w:rsid w:val="00F94881"/>
    <w:rsid w:val="00F94A0E"/>
    <w:rsid w:val="00F95CF8"/>
    <w:rsid w:val="00F95D1E"/>
    <w:rsid w:val="00F96781"/>
    <w:rsid w:val="00FA1CBC"/>
    <w:rsid w:val="00FA2A21"/>
    <w:rsid w:val="00FA2EBD"/>
    <w:rsid w:val="00FA5128"/>
    <w:rsid w:val="00FA54DE"/>
    <w:rsid w:val="00FA5DB6"/>
    <w:rsid w:val="00FA70DD"/>
    <w:rsid w:val="00FB0F41"/>
    <w:rsid w:val="00FB20CD"/>
    <w:rsid w:val="00FB42D4"/>
    <w:rsid w:val="00FB5059"/>
    <w:rsid w:val="00FB5906"/>
    <w:rsid w:val="00FB600F"/>
    <w:rsid w:val="00FB6F2E"/>
    <w:rsid w:val="00FB762F"/>
    <w:rsid w:val="00FC015D"/>
    <w:rsid w:val="00FC2AED"/>
    <w:rsid w:val="00FC3283"/>
    <w:rsid w:val="00FC32E5"/>
    <w:rsid w:val="00FC38AB"/>
    <w:rsid w:val="00FC3A00"/>
    <w:rsid w:val="00FC3C80"/>
    <w:rsid w:val="00FC4ED9"/>
    <w:rsid w:val="00FC6E6C"/>
    <w:rsid w:val="00FC76C2"/>
    <w:rsid w:val="00FC7894"/>
    <w:rsid w:val="00FD0340"/>
    <w:rsid w:val="00FD068E"/>
    <w:rsid w:val="00FD14D7"/>
    <w:rsid w:val="00FD270B"/>
    <w:rsid w:val="00FD3506"/>
    <w:rsid w:val="00FD3E91"/>
    <w:rsid w:val="00FD435E"/>
    <w:rsid w:val="00FD4A60"/>
    <w:rsid w:val="00FD5389"/>
    <w:rsid w:val="00FD5A5B"/>
    <w:rsid w:val="00FD5B02"/>
    <w:rsid w:val="00FD5EA7"/>
    <w:rsid w:val="00FD620E"/>
    <w:rsid w:val="00FD7918"/>
    <w:rsid w:val="00FE08AE"/>
    <w:rsid w:val="00FE252C"/>
    <w:rsid w:val="00FE28DF"/>
    <w:rsid w:val="00FE2B90"/>
    <w:rsid w:val="00FE4727"/>
    <w:rsid w:val="00FE5351"/>
    <w:rsid w:val="00FE56DE"/>
    <w:rsid w:val="00FE63B0"/>
    <w:rsid w:val="00FE6FDC"/>
    <w:rsid w:val="00FE7B31"/>
    <w:rsid w:val="00FF1A11"/>
    <w:rsid w:val="00FF1F72"/>
    <w:rsid w:val="00FF4F11"/>
    <w:rsid w:val="00FF682C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ind w:left="502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B8503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B8503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stat.gov.pl/metainformacje/slownik-pojec/pojecia-stosowane-w-statystyce-publicznej/2076,pojecie.html" TargetMode="External"/><Relationship Id="rId47" Type="http://schemas.openxmlformats.org/officeDocument/2006/relationships/hyperlink" Target="https://stat.gov.pl/metainformacje/slownik-pojec/pojecia-stosowane-w-statystyce-publicznej/701,pojecie.html" TargetMode="External"/><Relationship Id="rId63" Type="http://schemas.openxmlformats.org/officeDocument/2006/relationships/hyperlink" Target="https://stat.gov.pl/metainformacje/slownik-pojec/pojecia-stosowane-w-statystyce-publicznej/701,pojecie.html" TargetMode="External"/><Relationship Id="rId68" Type="http://schemas.openxmlformats.org/officeDocument/2006/relationships/hyperlink" Target="http://stat.gov.pl/metainformacje/slownik-pojec/pojecia-stosowane-w-statystyce-publicznej/239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hyperlink" Target="https://twitter.com/Wroclaw_STAT" TargetMode="External"/><Relationship Id="rId40" Type="http://schemas.openxmlformats.org/officeDocument/2006/relationships/hyperlink" Target="https://stat.gov.pl/metainformacje/slownik-pojec/pojecia-stosowane-w-statystyce-publicznej/3234,pojecie.html" TargetMode="External"/><Relationship Id="rId45" Type="http://schemas.openxmlformats.org/officeDocument/2006/relationships/hyperlink" Target="https://stat.gov.pl/metainformacje/slownik-pojec/pojecia-stosowane-w-statystyce-publicznej/814,pojecie.html" TargetMode="External"/><Relationship Id="rId53" Type="http://schemas.openxmlformats.org/officeDocument/2006/relationships/hyperlink" Target="https://stat.gov.pl/metainformacje/slownik-pojec/pojecia-stosowane-w-statystyce-publicznej/4598,pojecie.html" TargetMode="External"/><Relationship Id="rId58" Type="http://schemas.openxmlformats.org/officeDocument/2006/relationships/hyperlink" Target="https://stat.gov.pl/metainformacje/slownik-pojec/pojecia-stosowane-w-statystyce-publicznej/2076,pojecie.html" TargetMode="External"/><Relationship Id="rId66" Type="http://schemas.openxmlformats.org/officeDocument/2006/relationships/hyperlink" Target="http://stat.gov.pl/metainformacje/slownik-pojec/pojecia-stosowane-w-statystyce-publicznej/2331,pojecie.html" TargetMode="External"/><Relationship Id="rId74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hyperlink" Target="http://wroclaw.stat.gov.pl/" TargetMode="External"/><Relationship Id="rId43" Type="http://schemas.openxmlformats.org/officeDocument/2006/relationships/hyperlink" Target="https://stat.gov.pl/metainformacje/slownik-pojec/pojecia-stosowane-w-statystyce-publicznej/201,pojecie.html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s://stat.gov.pl/metainformacje/slownik-pojec/pojecia-stosowane-w-statystyce-publicznej/323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459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886,pojecie.html" TargetMode="External"/><Relationship Id="rId72" Type="http://schemas.openxmlformats.org/officeDocument/2006/relationships/hyperlink" Target="https://www.facebook.com/USWroclaw/?modal=admin_todo_tour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hyperlink" Target="https://zielonagora.stat.gov.pl/osrodki/osrodek-badan-koniunktury/obk-dane" TargetMode="External"/><Relationship Id="rId38" Type="http://schemas.openxmlformats.org/officeDocument/2006/relationships/image" Target="media/image24.png"/><Relationship Id="rId46" Type="http://schemas.openxmlformats.org/officeDocument/2006/relationships/hyperlink" Target="http://stat.gov.pl/metainformacje/slownik-pojec/pojecia-stosowane-w-statystyce-publicznej/362,pojecie.html" TargetMode="External"/><Relationship Id="rId59" Type="http://schemas.openxmlformats.org/officeDocument/2006/relationships/hyperlink" Target="https://stat.gov.pl/metainformacje/slownik-pojec/pojecia-stosowane-w-statystyce-publicznej/201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stat.gov.pl/metainformacje/slownik-pojec/pojecia-stosowane-w-statystyce-publicznej/1718,pojecie.html" TargetMode="External"/><Relationship Id="rId54" Type="http://schemas.openxmlformats.org/officeDocument/2006/relationships/hyperlink" Target="https://stat.gov.pl/metainformacje/slownik-pojec/pojecia-stosowane-w-statystyce-publicznej/742,pojecie.html" TargetMode="External"/><Relationship Id="rId62" Type="http://schemas.openxmlformats.org/officeDocument/2006/relationships/hyperlink" Target="http://stat.gov.pl/metainformacje/slownik-pojec/pojecia-stosowane-w-statystyce-publicznej/362,pojecie.html" TargetMode="External"/><Relationship Id="rId70" Type="http://schemas.openxmlformats.org/officeDocument/2006/relationships/hyperlink" Target="https://stat.gov.pl/metainformacje/slownik-pojec/pojecia-stosowane-w-statystyce-publicznej/742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3.emf"/><Relationship Id="rId49" Type="http://schemas.openxmlformats.org/officeDocument/2006/relationships/hyperlink" Target="http://stat.gov.pl/metainformacje/slownik-pojec/pojecia-stosowane-w-statystyce-publicznej/439,pojecie.html" TargetMode="External"/><Relationship Id="rId57" Type="http://schemas.openxmlformats.org/officeDocument/2006/relationships/hyperlink" Target="https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223,pojecie.html" TargetMode="External"/><Relationship Id="rId52" Type="http://schemas.openxmlformats.org/officeDocument/2006/relationships/hyperlink" Target="http://stat.gov.pl/metainformacje/slownik-pojec/pojecia-stosowane-w-statystyce-publicznej/2390,pojecie.html" TargetMode="External"/><Relationship Id="rId60" Type="http://schemas.openxmlformats.org/officeDocument/2006/relationships/hyperlink" Target="https://stat.gov.pl/metainformacje/slownik-pojec/pojecia-stosowane-w-statystyce-publicznej/223,pojecie.html" TargetMode="External"/><Relationship Id="rId65" Type="http://schemas.openxmlformats.org/officeDocument/2006/relationships/hyperlink" Target="http://stat.gov.pl/metainformacje/slownik-pojec/pojecia-stosowane-w-statystyce-publicznej/439,pojecie.html" TargetMode="External"/><Relationship Id="rId73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://bip.stat.gov.pl/dzialalnosc-statystyki-publicznej/rejestr-regon/liczba-podmiotow-w-rejestrze-regon-tablice/" TargetMode="External"/><Relationship Id="rId34" Type="http://schemas.openxmlformats.org/officeDocument/2006/relationships/image" Target="media/image22.png"/><Relationship Id="rId50" Type="http://schemas.openxmlformats.org/officeDocument/2006/relationships/hyperlink" Target="http://stat.gov.pl/metainformacje/slownik-pojec/pojecia-stosowane-w-statystyce-publicznej/2331,pojecie.html" TargetMode="External"/><Relationship Id="rId55" Type="http://schemas.openxmlformats.org/officeDocument/2006/relationships/hyperlink" Target="http://bip.stat.gov.pl/dzialalnosc-statystyki-publicznej/rejestr-regon/liczba-podmiotow-w-rejestrze-regon-tablice/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mailto:A.Ilczuk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E53314-7AF0-4503-BEAC-540955BC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20</Pages>
  <Words>6745</Words>
  <Characters>40471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54</cp:revision>
  <cp:lastPrinted>2022-06-01T11:30:00Z</cp:lastPrinted>
  <dcterms:created xsi:type="dcterms:W3CDTF">2024-06-05T12:46:00Z</dcterms:created>
  <dcterms:modified xsi:type="dcterms:W3CDTF">2024-06-27T08:44:00Z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