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695F8245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3E06DA">
        <w:rPr>
          <w:shd w:val="clear" w:color="auto" w:fill="FFFFFF"/>
        </w:rPr>
        <w:t>styczniu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829BED0" w14:textId="532601F3" w:rsidR="000243A3" w:rsidRPr="00254620" w:rsidRDefault="00F41573" w:rsidP="000243A3">
            <w:pPr>
              <w:pStyle w:val="tekstnapierwszejstronie"/>
              <w:spacing w:before="360"/>
              <w:ind w:right="227"/>
              <w:rPr>
                <w:spacing w:val="-1"/>
              </w:rPr>
            </w:pPr>
            <w:r w:rsidRPr="00254620">
              <w:t>W</w:t>
            </w:r>
            <w:r w:rsidR="00B94665" w:rsidRPr="00254620">
              <w:t xml:space="preserve"> </w:t>
            </w:r>
            <w:r w:rsidR="000243A3" w:rsidRPr="00254620">
              <w:rPr>
                <w:spacing w:val="-1"/>
              </w:rPr>
              <w:t xml:space="preserve">styczniu </w:t>
            </w:r>
            <w:r w:rsidR="00D60BC0" w:rsidRPr="00254620">
              <w:t>2024</w:t>
            </w:r>
            <w:r w:rsidR="000243A3" w:rsidRPr="00254620">
              <w:t xml:space="preserve"> r.</w:t>
            </w:r>
            <w:r w:rsidR="00254620" w:rsidRPr="00254620">
              <w:t xml:space="preserve"> </w:t>
            </w:r>
            <w:r w:rsidR="000243A3" w:rsidRPr="00254620">
              <w:t xml:space="preserve">przeciętne zatrudnienie w sektorze przedsiębiorstw </w:t>
            </w:r>
            <w:r w:rsidR="00254620" w:rsidRPr="00254620">
              <w:t>spadło</w:t>
            </w:r>
            <w:r w:rsidR="000243A3" w:rsidRPr="00254620">
              <w:t xml:space="preserve"> w ujęciu rocznym (o 2,</w:t>
            </w:r>
            <w:r w:rsidR="00254620" w:rsidRPr="00254620">
              <w:t>3</w:t>
            </w:r>
            <w:r w:rsidR="000243A3" w:rsidRPr="00254620">
              <w:t>%)</w:t>
            </w:r>
            <w:r w:rsidR="00254620" w:rsidRPr="00254620">
              <w:t>, podczas gdy przed rokiem zanotowano jego wzrost.</w:t>
            </w:r>
          </w:p>
          <w:p w14:paraId="548A12F8" w14:textId="33984613" w:rsidR="000243A3" w:rsidRPr="00B61092" w:rsidRDefault="000243A3" w:rsidP="000243A3">
            <w:pPr>
              <w:pStyle w:val="tekstnapierwszejstronie"/>
              <w:spacing w:before="200" w:after="0"/>
              <w:ind w:right="227"/>
              <w:rPr>
                <w:spacing w:val="-1"/>
              </w:rPr>
            </w:pPr>
            <w:r w:rsidRPr="00B61092">
              <w:rPr>
                <w:spacing w:val="-1"/>
              </w:rPr>
              <w:t xml:space="preserve">Stopa bezrobocia rejestrowanego w końcu stycznia </w:t>
            </w:r>
            <w:r w:rsidR="00D60BC0" w:rsidRPr="00B61092">
              <w:rPr>
                <w:spacing w:val="-1"/>
              </w:rPr>
              <w:t>2024</w:t>
            </w:r>
            <w:r w:rsidRPr="00B61092">
              <w:rPr>
                <w:spacing w:val="-1"/>
              </w:rPr>
              <w:t xml:space="preserve"> r. ukształtowała się na poziomie 7,</w:t>
            </w:r>
            <w:r w:rsidR="00B61092" w:rsidRPr="00B61092">
              <w:rPr>
                <w:spacing w:val="-1"/>
              </w:rPr>
              <w:t>4</w:t>
            </w:r>
            <w:r w:rsidRPr="00B61092">
              <w:rPr>
                <w:spacing w:val="-1"/>
              </w:rPr>
              <w:t xml:space="preserve">% i wzrosła </w:t>
            </w:r>
            <w:r w:rsidR="0072694F" w:rsidRPr="00B61092">
              <w:rPr>
                <w:spacing w:val="-1"/>
              </w:rPr>
              <w:t>w porównaniu z zanotowaną miesiąc wcześniej (o 0,</w:t>
            </w:r>
            <w:r w:rsidR="0072694F">
              <w:rPr>
                <w:spacing w:val="-1"/>
              </w:rPr>
              <w:t>4</w:t>
            </w:r>
            <w:r w:rsidR="0072694F" w:rsidRPr="00B61092">
              <w:rPr>
                <w:spacing w:val="-1"/>
              </w:rPr>
              <w:t xml:space="preserve"> p. proc.), </w:t>
            </w:r>
            <w:r w:rsidR="0072694F">
              <w:rPr>
                <w:spacing w:val="-1"/>
              </w:rPr>
              <w:t>natomiast</w:t>
            </w:r>
            <w:r w:rsidR="0072694F" w:rsidRPr="00B61092">
              <w:rPr>
                <w:spacing w:val="-1"/>
              </w:rPr>
              <w:t xml:space="preserve"> w skali roku nie uległa zmianie.</w:t>
            </w:r>
          </w:p>
          <w:p w14:paraId="50069307" w14:textId="7F08587B" w:rsidR="000243A3" w:rsidRPr="001149DD" w:rsidRDefault="000243A3" w:rsidP="000243A3">
            <w:pPr>
              <w:pStyle w:val="tekstnapierwszejstronie"/>
              <w:spacing w:before="200" w:after="0"/>
              <w:rPr>
                <w:spacing w:val="-1"/>
              </w:rPr>
            </w:pPr>
            <w:r w:rsidRPr="001149DD">
              <w:rPr>
                <w:spacing w:val="-1"/>
              </w:rPr>
              <w:t xml:space="preserve">W </w:t>
            </w:r>
            <w:r w:rsidRPr="001149DD">
              <w:t xml:space="preserve">analizowanym miesiącu zaobserwowano </w:t>
            </w:r>
            <w:r w:rsidRPr="001149DD">
              <w:rPr>
                <w:rFonts w:eastAsiaTheme="minorHAnsi" w:cs="Arial"/>
                <w:bCs w:val="0"/>
                <w:szCs w:val="22"/>
                <w:lang w:eastAsia="en-US"/>
              </w:rPr>
              <w:t>dalszy wzrost przeciętnego miesięcznego wynagrodzenia brutto w sektorze przedsiębiorstw w ujęciu rocznym (o 1</w:t>
            </w:r>
            <w:r w:rsidR="001149DD" w:rsidRPr="001149DD">
              <w:rPr>
                <w:rFonts w:eastAsiaTheme="minorHAnsi" w:cs="Arial"/>
                <w:bCs w:val="0"/>
                <w:szCs w:val="22"/>
                <w:lang w:eastAsia="en-US"/>
              </w:rPr>
              <w:t>0,9</w:t>
            </w:r>
            <w:r w:rsidRPr="001149DD">
              <w:rPr>
                <w:rFonts w:eastAsiaTheme="minorHAnsi" w:cs="Arial"/>
                <w:bCs w:val="0"/>
                <w:szCs w:val="22"/>
                <w:lang w:eastAsia="en-US"/>
              </w:rPr>
              <w:t>%)</w:t>
            </w:r>
            <w:r w:rsidR="001149DD" w:rsidRPr="001149DD">
              <w:rPr>
                <w:rFonts w:eastAsiaTheme="minorHAnsi" w:cs="Arial"/>
                <w:bCs w:val="0"/>
                <w:szCs w:val="22"/>
                <w:lang w:eastAsia="en-US"/>
              </w:rPr>
              <w:t>, ale</w:t>
            </w:r>
            <w:r w:rsidRPr="001149DD">
              <w:rPr>
                <w:rFonts w:eastAsiaTheme="minorHAnsi" w:cs="Arial"/>
                <w:bCs w:val="0"/>
                <w:szCs w:val="22"/>
                <w:lang w:eastAsia="en-US"/>
              </w:rPr>
              <w:t xml:space="preserve"> był on </w:t>
            </w:r>
            <w:r w:rsidR="001149DD" w:rsidRPr="001149DD">
              <w:rPr>
                <w:rFonts w:eastAsiaTheme="minorHAnsi" w:cs="Arial"/>
                <w:bCs w:val="0"/>
                <w:szCs w:val="22"/>
                <w:lang w:eastAsia="en-US"/>
              </w:rPr>
              <w:t>niższy</w:t>
            </w:r>
            <w:r w:rsidRPr="001149DD">
              <w:rPr>
                <w:rFonts w:eastAsiaTheme="minorHAnsi" w:cs="Arial"/>
                <w:bCs w:val="0"/>
                <w:szCs w:val="22"/>
                <w:lang w:eastAsia="en-US"/>
              </w:rPr>
              <w:t xml:space="preserve"> niż w styczniu </w:t>
            </w:r>
            <w:r w:rsidR="00D60BC0" w:rsidRPr="001149DD">
              <w:rPr>
                <w:rFonts w:eastAsiaTheme="minorHAnsi" w:cs="Arial"/>
                <w:bCs w:val="0"/>
                <w:szCs w:val="22"/>
                <w:lang w:eastAsia="en-US"/>
              </w:rPr>
              <w:t>2023</w:t>
            </w:r>
            <w:r w:rsidRPr="001149DD">
              <w:rPr>
                <w:rFonts w:eastAsiaTheme="minorHAnsi" w:cs="Arial"/>
                <w:bCs w:val="0"/>
                <w:szCs w:val="22"/>
                <w:lang w:eastAsia="en-US"/>
              </w:rPr>
              <w:t xml:space="preserve"> r.</w:t>
            </w:r>
          </w:p>
          <w:p w14:paraId="274352B4" w14:textId="3E63CA2C" w:rsidR="000243A3" w:rsidRPr="00056354" w:rsidRDefault="000243A3" w:rsidP="000243A3">
            <w:pPr>
              <w:pStyle w:val="tekstnapierwszejstronie"/>
              <w:spacing w:before="200" w:after="0"/>
              <w:rPr>
                <w:spacing w:val="-1"/>
              </w:rPr>
            </w:pPr>
            <w:r w:rsidRPr="00056354">
              <w:t xml:space="preserve">W porównaniu z analogicznym miesiącem poprzedniego roku </w:t>
            </w:r>
            <w:r w:rsidRPr="00056354">
              <w:rPr>
                <w:rFonts w:cs="FiraSans-Regular"/>
                <w:szCs w:val="19"/>
              </w:rPr>
              <w:t xml:space="preserve">w skupie zanotowano spadek cen podstawowych </w:t>
            </w:r>
            <w:r w:rsidR="0072694F" w:rsidRPr="00056354">
              <w:rPr>
                <w:rFonts w:cs="FiraSans-Regular"/>
                <w:szCs w:val="19"/>
              </w:rPr>
              <w:t xml:space="preserve">produktów roślinnych (z wyjątkiem ziemniaków) </w:t>
            </w:r>
            <w:r w:rsidR="00780D0F">
              <w:rPr>
                <w:rFonts w:cs="FiraSans-Regular"/>
                <w:szCs w:val="19"/>
              </w:rPr>
              <w:t>oraz</w:t>
            </w:r>
            <w:r w:rsidR="0072694F" w:rsidRPr="00056354">
              <w:rPr>
                <w:rFonts w:cs="FiraSans-Regular"/>
                <w:szCs w:val="19"/>
              </w:rPr>
              <w:t xml:space="preserve"> </w:t>
            </w:r>
            <w:r w:rsidR="0072694F" w:rsidRPr="00056354">
              <w:rPr>
                <w:spacing w:val="-1"/>
                <w:szCs w:val="19"/>
              </w:rPr>
              <w:t xml:space="preserve">zwierzęcych. W analizowanym okresie zmniejszyły  się </w:t>
            </w:r>
            <w:r w:rsidR="0072694F">
              <w:rPr>
                <w:spacing w:val="-1"/>
                <w:szCs w:val="19"/>
              </w:rPr>
              <w:t xml:space="preserve">także </w:t>
            </w:r>
            <w:r w:rsidR="0072694F" w:rsidRPr="00056354">
              <w:rPr>
                <w:spacing w:val="-1"/>
                <w:szCs w:val="19"/>
              </w:rPr>
              <w:t>badane ceny targowiskowe produktów roślinnych (z wyjątkiem ziemniaków</w:t>
            </w:r>
            <w:r w:rsidR="0072694F">
              <w:rPr>
                <w:spacing w:val="-1"/>
                <w:szCs w:val="19"/>
              </w:rPr>
              <w:t xml:space="preserve"> jadalnych</w:t>
            </w:r>
            <w:r w:rsidR="0072694F" w:rsidRPr="00056354">
              <w:rPr>
                <w:spacing w:val="-1"/>
                <w:szCs w:val="19"/>
              </w:rPr>
              <w:t>). Uwarunkowania chowu trzody chlewnej były lepsze niż rok wcześniej.</w:t>
            </w:r>
          </w:p>
          <w:p w14:paraId="5CC89117" w14:textId="24A6F825" w:rsidR="000243A3" w:rsidRPr="00DE5090" w:rsidRDefault="000243A3" w:rsidP="000243A3">
            <w:pPr>
              <w:pStyle w:val="tekstnapierwszejstronie"/>
              <w:spacing w:before="200" w:after="0" w:line="260" w:lineRule="exact"/>
              <w:rPr>
                <w:spacing w:val="-1"/>
              </w:rPr>
            </w:pPr>
            <w:r w:rsidRPr="00B03575">
              <w:rPr>
                <w:spacing w:val="-2"/>
                <w:szCs w:val="19"/>
              </w:rPr>
              <w:t xml:space="preserve">Produkcja </w:t>
            </w:r>
            <w:r w:rsidR="0072694F" w:rsidRPr="00B03575">
              <w:rPr>
                <w:spacing w:val="-2"/>
                <w:szCs w:val="19"/>
              </w:rPr>
              <w:t xml:space="preserve">sprzedana </w:t>
            </w:r>
            <w:r w:rsidR="0072694F" w:rsidRPr="00DE5090">
              <w:rPr>
                <w:szCs w:val="19"/>
              </w:rPr>
              <w:t>przemysłu, podobnie jak w styczniu 2023 r., u</w:t>
            </w:r>
            <w:r w:rsidR="0072694F" w:rsidRPr="00DE5090">
              <w:t>kształtowała się na poziomie wyższym niż przed rokiem (o 0,7%).</w:t>
            </w:r>
          </w:p>
          <w:p w14:paraId="43C046FE" w14:textId="77777777" w:rsidR="0072694F" w:rsidRPr="00B03575" w:rsidRDefault="000243A3" w:rsidP="0072694F">
            <w:pPr>
              <w:pStyle w:val="tekstnapierwszejstronie"/>
              <w:spacing w:before="200" w:after="0" w:line="260" w:lineRule="exact"/>
              <w:rPr>
                <w:szCs w:val="19"/>
              </w:rPr>
            </w:pPr>
            <w:r w:rsidRPr="00DE5090">
              <w:rPr>
                <w:szCs w:val="19"/>
              </w:rPr>
              <w:t>W</w:t>
            </w:r>
            <w:r w:rsidRPr="00DE5090">
              <w:t xml:space="preserve">artość </w:t>
            </w:r>
            <w:r w:rsidR="0072694F" w:rsidRPr="00DE5090">
              <w:rPr>
                <w:szCs w:val="19"/>
              </w:rPr>
              <w:t>produkcji budowlano</w:t>
            </w:r>
            <w:r w:rsidR="0072694F" w:rsidRPr="00B03575">
              <w:rPr>
                <w:szCs w:val="19"/>
              </w:rPr>
              <w:t xml:space="preserve">-montażowej, </w:t>
            </w:r>
            <w:r w:rsidR="0072694F">
              <w:rPr>
                <w:szCs w:val="19"/>
              </w:rPr>
              <w:t>analogicznie</w:t>
            </w:r>
            <w:r w:rsidR="0072694F" w:rsidRPr="00B03575">
              <w:rPr>
                <w:szCs w:val="19"/>
              </w:rPr>
              <w:t xml:space="preserve"> jak rok wcześniej, </w:t>
            </w:r>
            <w:r w:rsidR="0072694F" w:rsidRPr="00B03575">
              <w:t>zwiększyła się w ujęciu rocznym (o</w:t>
            </w:r>
            <w:r w:rsidR="0072694F" w:rsidRPr="00B03575">
              <w:rPr>
                <w:rFonts w:cs="Arial"/>
                <w:szCs w:val="19"/>
              </w:rPr>
              <w:t> </w:t>
            </w:r>
            <w:r w:rsidR="0072694F" w:rsidRPr="00B03575">
              <w:t>49,4%).</w:t>
            </w:r>
          </w:p>
          <w:p w14:paraId="78E28CE8" w14:textId="6E01BF89" w:rsidR="000243A3" w:rsidRPr="00C140ED" w:rsidRDefault="000243A3" w:rsidP="000243A3">
            <w:pPr>
              <w:pStyle w:val="tekstnapierwszejstronie"/>
              <w:spacing w:before="200" w:after="0"/>
              <w:rPr>
                <w:rFonts w:cs="Arial"/>
              </w:rPr>
            </w:pPr>
            <w:r w:rsidRPr="00C140ED">
              <w:rPr>
                <w:spacing w:val="-2"/>
                <w:szCs w:val="19"/>
              </w:rPr>
              <w:t xml:space="preserve">Liczba </w:t>
            </w:r>
            <w:r w:rsidR="0072694F" w:rsidRPr="00C140ED">
              <w:rPr>
                <w:spacing w:val="-2"/>
                <w:szCs w:val="19"/>
              </w:rPr>
              <w:t>mieszkań oddanych do użytkowania</w:t>
            </w:r>
            <w:r w:rsidR="0072694F" w:rsidRPr="00C140ED">
              <w:t xml:space="preserve">, podobnie jak w styczniu 2023 r., wzrosła w porównaniu z zanotowaną </w:t>
            </w:r>
            <w:r w:rsidR="0072694F">
              <w:t>przed rokiem</w:t>
            </w:r>
            <w:r w:rsidR="0072694F" w:rsidRPr="00C140ED">
              <w:t xml:space="preserve"> (o 19,8%). Jednocześnie w analizowanym okresie zwiększyła się liczba mieszkań, na</w:t>
            </w:r>
            <w:r w:rsidR="0072694F" w:rsidRPr="00C140ED">
              <w:rPr>
                <w:spacing w:val="-2"/>
                <w:szCs w:val="19"/>
              </w:rPr>
              <w:t xml:space="preserve"> których realizację wydano pozwolenia lub dokonano zgłoszenia z projektem budowlanym (ponad 4-krotnie) oraz liczba lokali mieszkalnych, </w:t>
            </w:r>
            <w:r w:rsidR="0072694F" w:rsidRPr="00C140ED">
              <w:t>których budowę rozpoczęto (o 23,8%).</w:t>
            </w:r>
          </w:p>
          <w:p w14:paraId="2644A4E8" w14:textId="47CC0BE4" w:rsidR="000243A3" w:rsidRPr="00F50869" w:rsidRDefault="00F50869" w:rsidP="000243A3">
            <w:pPr>
              <w:pStyle w:val="tekstnapierwszejstronie"/>
              <w:spacing w:before="200" w:after="0" w:line="270" w:lineRule="exact"/>
              <w:rPr>
                <w:rFonts w:cs="Arial"/>
              </w:rPr>
            </w:pPr>
            <w:r w:rsidRPr="00F50869">
              <w:t xml:space="preserve">W styczniu </w:t>
            </w:r>
            <w:r w:rsidR="00780D0F">
              <w:t>b</w:t>
            </w:r>
            <w:r w:rsidRPr="00F50869">
              <w:t>r.</w:t>
            </w:r>
            <w:r w:rsidR="000243A3" w:rsidRPr="00F50869">
              <w:t xml:space="preserve"> stwierdzono wzrost sprzedaży detalicznej (o </w:t>
            </w:r>
            <w:r w:rsidRPr="00F50869">
              <w:t>9,6</w:t>
            </w:r>
            <w:r w:rsidR="000243A3" w:rsidRPr="00F50869">
              <w:t xml:space="preserve">%) i </w:t>
            </w:r>
            <w:r w:rsidRPr="00F50869">
              <w:t xml:space="preserve">spadek sprzedaży </w:t>
            </w:r>
            <w:r w:rsidR="000243A3" w:rsidRPr="00F50869">
              <w:t xml:space="preserve">hurtowej (o </w:t>
            </w:r>
            <w:r w:rsidRPr="00F50869">
              <w:t>2,8</w:t>
            </w:r>
            <w:r w:rsidR="000243A3" w:rsidRPr="00F50869">
              <w:t>%) w </w:t>
            </w:r>
            <w:r w:rsidR="000243A3" w:rsidRPr="00F50869">
              <w:rPr>
                <w:spacing w:val="-2"/>
                <w:szCs w:val="19"/>
              </w:rPr>
              <w:t>skali roku</w:t>
            </w:r>
            <w:r w:rsidRPr="00F50869">
              <w:rPr>
                <w:spacing w:val="-2"/>
                <w:szCs w:val="19"/>
              </w:rPr>
              <w:t xml:space="preserve">, podczas gdy </w:t>
            </w:r>
            <w:r w:rsidR="0072694F">
              <w:rPr>
                <w:spacing w:val="-2"/>
                <w:szCs w:val="19"/>
              </w:rPr>
              <w:t>rok wcześniej</w:t>
            </w:r>
            <w:r w:rsidRPr="00F50869">
              <w:rPr>
                <w:spacing w:val="-2"/>
                <w:szCs w:val="19"/>
              </w:rPr>
              <w:t xml:space="preserve"> zaobserwowano ich wzrost</w:t>
            </w:r>
            <w:r w:rsidR="000243A3" w:rsidRPr="00F50869">
              <w:rPr>
                <w:spacing w:val="-2"/>
                <w:szCs w:val="19"/>
              </w:rPr>
              <w:t>.</w:t>
            </w:r>
          </w:p>
          <w:p w14:paraId="32771F3D" w14:textId="19700761" w:rsidR="000243A3" w:rsidRPr="002879C6" w:rsidRDefault="000243A3" w:rsidP="000243A3">
            <w:pPr>
              <w:pStyle w:val="tekstnapierwszejstronie"/>
              <w:spacing w:before="200" w:after="0"/>
              <w:rPr>
                <w:rFonts w:cs="FiraSans-Regular"/>
                <w:szCs w:val="19"/>
              </w:rPr>
            </w:pPr>
            <w:r w:rsidRPr="002879C6">
              <w:rPr>
                <w:rFonts w:cs="Arial"/>
              </w:rPr>
              <w:t xml:space="preserve">Liczba </w:t>
            </w:r>
            <w:r w:rsidR="00780D0F" w:rsidRPr="002879C6">
              <w:rPr>
                <w:rFonts w:cs="Arial"/>
              </w:rPr>
              <w:t>podmiotów gospodarki narodowej w rejestrze REGON w końcu stycznia 2024 r. nie</w:t>
            </w:r>
            <w:r w:rsidR="00780D0F">
              <w:rPr>
                <w:rFonts w:cs="Arial"/>
              </w:rPr>
              <w:t>co</w:t>
            </w:r>
            <w:r w:rsidR="00780D0F" w:rsidRPr="002879C6">
              <w:rPr>
                <w:rFonts w:cs="Arial"/>
              </w:rPr>
              <w:t xml:space="preserve"> spadła w ujęciu miesięcznym</w:t>
            </w:r>
            <w:r w:rsidR="00780D0F">
              <w:rPr>
                <w:rFonts w:cs="Arial"/>
              </w:rPr>
              <w:t xml:space="preserve"> (o 0,1%)</w:t>
            </w:r>
            <w:r w:rsidR="00780D0F" w:rsidRPr="002879C6">
              <w:rPr>
                <w:rFonts w:cs="Arial"/>
              </w:rPr>
              <w:t xml:space="preserve">, ale wzrosła w porównaniu z zanotowaną </w:t>
            </w:r>
            <w:r w:rsidR="00780D0F">
              <w:rPr>
                <w:rFonts w:cs="Arial"/>
              </w:rPr>
              <w:t>przed rokiem</w:t>
            </w:r>
            <w:r w:rsidR="00780D0F" w:rsidRPr="002879C6">
              <w:rPr>
                <w:rFonts w:cs="Arial"/>
              </w:rPr>
              <w:t xml:space="preserve"> (o 3,2%). W ciągu omawianego miesiąca do rejestru REGON wpisano o 14,7% więcej nowych jednostek niż w grudniu 2023 r., a wykreślono z niego o 46,9% więcej jednostek. W </w:t>
            </w:r>
            <w:r w:rsidR="00780D0F" w:rsidRPr="002879C6">
              <w:t xml:space="preserve">końcu stycznia 2024 r. </w:t>
            </w:r>
            <w:r w:rsidR="00780D0F" w:rsidRPr="002879C6">
              <w:rPr>
                <w:rFonts w:cs="Arial"/>
              </w:rPr>
              <w:t>zawieszoną działalność miało o 3,3% więcej podmiotów niż miesiąc wcześniej</w:t>
            </w:r>
            <w:r w:rsidR="00780D0F" w:rsidRPr="002879C6">
              <w:t>.</w:t>
            </w:r>
          </w:p>
          <w:p w14:paraId="40060B8E" w14:textId="6D7C79A8" w:rsidR="00DD723B" w:rsidRPr="00DD723B" w:rsidRDefault="000243A3" w:rsidP="000243A3">
            <w:pPr>
              <w:pStyle w:val="tekstnapierwszejstronie"/>
              <w:spacing w:after="360"/>
              <w:rPr>
                <w:rFonts w:cs="FiraSans-Regular"/>
                <w:szCs w:val="19"/>
              </w:rPr>
            </w:pPr>
            <w:r w:rsidRPr="001F048F">
              <w:rPr>
                <w:rFonts w:cs="FiraSans-Bold"/>
                <w:szCs w:val="19"/>
              </w:rPr>
              <w:t xml:space="preserve">W </w:t>
            </w:r>
            <w:r w:rsidR="00780D0F" w:rsidRPr="001F048F">
              <w:rPr>
                <w:rFonts w:cs="FiraSans-Bold"/>
                <w:szCs w:val="19"/>
              </w:rPr>
              <w:t xml:space="preserve">lutym 2024 r. </w:t>
            </w:r>
            <w:r w:rsidR="00780D0F" w:rsidRPr="001F048F">
              <w:t xml:space="preserve">przedsiębiorcy z większości </w:t>
            </w:r>
            <w:r w:rsidR="00780D0F" w:rsidRPr="001F048F">
              <w:rPr>
                <w:rFonts w:cs="FiraSans-Bold"/>
                <w:szCs w:val="19"/>
              </w:rPr>
              <w:t>badanych obszarów oceniali koniunkturę</w:t>
            </w:r>
            <w:r w:rsidR="00780D0F" w:rsidRPr="001F048F">
              <w:rPr>
                <w:szCs w:val="19"/>
              </w:rPr>
              <w:t xml:space="preserve"> niekorzystnie. </w:t>
            </w:r>
            <w:r w:rsidR="00780D0F">
              <w:rPr>
                <w:szCs w:val="19"/>
              </w:rPr>
              <w:t xml:space="preserve">W porównaniu z poprzednim miesiącem największe pogorszenie ocen zanotowano w transporcie i gospodarce </w:t>
            </w:r>
            <w:r w:rsidR="00780D0F" w:rsidRPr="001F048F">
              <w:rPr>
                <w:szCs w:val="19"/>
              </w:rPr>
              <w:t>magazynowej</w:t>
            </w:r>
            <w:r w:rsidR="00780D0F">
              <w:rPr>
                <w:szCs w:val="19"/>
              </w:rPr>
              <w:t xml:space="preserve"> oraz budownictwie</w:t>
            </w:r>
            <w:r w:rsidR="00780D0F" w:rsidRPr="001F048F">
              <w:rPr>
                <w:szCs w:val="19"/>
              </w:rPr>
              <w:t xml:space="preserve">. </w:t>
            </w:r>
            <w:r w:rsidR="00780D0F">
              <w:rPr>
                <w:szCs w:val="19"/>
              </w:rPr>
              <w:t>Ich</w:t>
            </w:r>
            <w:r w:rsidR="00780D0F" w:rsidRPr="001F048F">
              <w:rPr>
                <w:szCs w:val="19"/>
              </w:rPr>
              <w:t xml:space="preserve"> p</w:t>
            </w:r>
            <w:r w:rsidR="00780D0F" w:rsidRPr="001F048F">
              <w:rPr>
                <w:rFonts w:cs="FiraSans-Bold"/>
                <w:szCs w:val="19"/>
              </w:rPr>
              <w:t xml:space="preserve">oprawę zaobserwowano </w:t>
            </w:r>
            <w:r w:rsidR="00780D0F">
              <w:rPr>
                <w:rFonts w:cs="FiraSans-Bold"/>
                <w:szCs w:val="19"/>
              </w:rPr>
              <w:t xml:space="preserve">tylko </w:t>
            </w:r>
            <w:r w:rsidR="00780D0F" w:rsidRPr="001F048F">
              <w:rPr>
                <w:rFonts w:cs="FiraSans-Bold"/>
                <w:szCs w:val="19"/>
              </w:rPr>
              <w:t>w handlu hurtowym</w:t>
            </w:r>
            <w:r w:rsidR="00780D0F">
              <w:rPr>
                <w:rFonts w:cs="FiraSans-Bold"/>
                <w:szCs w:val="19"/>
              </w:rPr>
              <w:t xml:space="preserve"> i przetwórstwie przemysłowym, natomiast</w:t>
            </w:r>
            <w:r w:rsidR="00780D0F" w:rsidRPr="001F048F">
              <w:rPr>
                <w:rFonts w:cs="FiraSans-Bold"/>
                <w:szCs w:val="19"/>
              </w:rPr>
              <w:t xml:space="preserve"> w sekcji zakwaterowanie i gastronomia wartość ogólnego wskaźnika koniunktury utrzymała się na poziomie zanotowanym w styczniu br.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</w:p>
    <w:p w14:paraId="24B6935C" w14:textId="76F73507" w:rsidR="0089558A" w:rsidRPr="00665EA1" w:rsidRDefault="004652DF">
      <w:pPr>
        <w:pStyle w:val="Spistreci1"/>
        <w:rPr>
          <w:rFonts w:eastAsiaTheme="minorEastAsia"/>
          <w:noProof/>
          <w:color w:val="000000" w:themeColor="text1"/>
        </w:rPr>
      </w:pPr>
      <w:r w:rsidRPr="00665EA1">
        <w:rPr>
          <w:color w:val="000000" w:themeColor="text1"/>
        </w:rPr>
        <w:fldChar w:fldCharType="begin"/>
      </w:r>
      <w:r w:rsidRPr="00665EA1">
        <w:rPr>
          <w:color w:val="000000" w:themeColor="text1"/>
        </w:rPr>
        <w:instrText xml:space="preserve"> TOC \o "1-1" \h \z \u </w:instrText>
      </w:r>
      <w:r w:rsidRPr="00665EA1">
        <w:rPr>
          <w:color w:val="000000" w:themeColor="text1"/>
        </w:rPr>
        <w:fldChar w:fldCharType="separate"/>
      </w:r>
      <w:hyperlink w:anchor="_Toc152311053" w:history="1">
        <w:r w:rsidR="0089558A" w:rsidRPr="00665EA1">
          <w:rPr>
            <w:rStyle w:val="Hipercze"/>
            <w:noProof/>
            <w:color w:val="000000" w:themeColor="text1"/>
          </w:rPr>
          <w:t xml:space="preserve">Rynek pracy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_Toc152311053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4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B400445" w14:textId="588DF17A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54" w:history="1">
        <w:r w:rsidR="0089558A" w:rsidRPr="00665EA1">
          <w:rPr>
            <w:rStyle w:val="Hipercze"/>
            <w:noProof/>
            <w:color w:val="000000" w:themeColor="text1"/>
          </w:rPr>
          <w:t xml:space="preserve">Wynagrodzenia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_Toc152311054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7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27D1B6B0" w14:textId="7D59EDF2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57" w:history="1">
        <w:r w:rsidR="0089558A" w:rsidRPr="00665EA1">
          <w:rPr>
            <w:rStyle w:val="Hipercze"/>
            <w:noProof/>
            <w:color w:val="000000" w:themeColor="text1"/>
          </w:rPr>
          <w:t xml:space="preserve">Rolnictwo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_Toc152311057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9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335A56E1" w14:textId="48E00AD5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58" w:history="1">
        <w:r w:rsidR="0089558A" w:rsidRPr="00665EA1">
          <w:rPr>
            <w:rStyle w:val="Hipercze"/>
            <w:noProof/>
            <w:color w:val="000000" w:themeColor="text1"/>
          </w:rPr>
          <w:t xml:space="preserve">Przemysł i budownictwo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_Toc152311058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14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2BC3C085" w14:textId="43AADD2A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59" w:history="1">
        <w:r w:rsidR="0089558A" w:rsidRPr="00665EA1">
          <w:rPr>
            <w:rStyle w:val="Hipercze"/>
            <w:noProof/>
            <w:color w:val="000000" w:themeColor="text1"/>
          </w:rPr>
          <w:t xml:space="preserve">Budownictwo mieszkaniowe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_Toc152311059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16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FBD6C6F" w14:textId="042C6906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60" w:history="1">
        <w:r w:rsidR="0089558A" w:rsidRPr="00665EA1">
          <w:rPr>
            <w:rStyle w:val="Hipercze"/>
            <w:noProof/>
            <w:color w:val="000000" w:themeColor="text1"/>
          </w:rPr>
          <w:t xml:space="preserve">Rynek wewnętrzny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_Toc152311060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18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BEC3970" w14:textId="427EC918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63" w:history="1">
        <w:r w:rsidR="0089558A" w:rsidRPr="00665EA1">
          <w:rPr>
            <w:rStyle w:val="Hipercze"/>
            <w:noProof/>
            <w:color w:val="000000" w:themeColor="text1"/>
          </w:rPr>
          <w:t xml:space="preserve">Podmioty gospodarki narodowej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_Toc152311063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19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06428B3" w14:textId="3D666DAC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64" w:history="1">
        <w:r w:rsidR="0089558A" w:rsidRPr="00665EA1">
          <w:rPr>
            <w:rStyle w:val="Hipercze"/>
            <w:noProof/>
            <w:color w:val="000000" w:themeColor="text1"/>
          </w:rPr>
          <w:t xml:space="preserve">Koniunktura gospodarcza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_Toc152311064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21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1D7A188C" w14:textId="4C8C1991" w:rsidR="0089558A" w:rsidRPr="00665EA1" w:rsidRDefault="00193400">
      <w:pPr>
        <w:pStyle w:val="Spistreci1"/>
        <w:rPr>
          <w:rFonts w:eastAsiaTheme="minorEastAsia"/>
          <w:noProof/>
          <w:color w:val="000000" w:themeColor="text1"/>
        </w:rPr>
      </w:pPr>
      <w:hyperlink w:anchor="_Toc152311065" w:history="1">
        <w:r w:rsidR="0089558A" w:rsidRPr="00665EA1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_Toc152311065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E274A6">
          <w:rPr>
            <w:noProof/>
            <w:webHidden/>
            <w:color w:val="000000" w:themeColor="text1"/>
          </w:rPr>
          <w:t>26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01512E8A" w:rsidR="004652DF" w:rsidRPr="00625189" w:rsidRDefault="004652DF" w:rsidP="00F65A74">
      <w:pPr>
        <w:pStyle w:val="Spistreci"/>
        <w:rPr>
          <w:szCs w:val="22"/>
        </w:rPr>
      </w:pPr>
      <w:r w:rsidRPr="00665EA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229DA034" w14:textId="0C270610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50204770" w14:textId="77777777" w:rsidR="001041AE" w:rsidRDefault="001041AE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7" w:name="_Toc130899129"/>
      <w:bookmarkStart w:id="8" w:name="_Toc135292455"/>
      <w:bookmarkStart w:id="9" w:name="_Toc136424258"/>
      <w:bookmarkStart w:id="10" w:name="_Toc142303882"/>
      <w:bookmarkStart w:id="11" w:name="_Toc142379679"/>
      <w:bookmarkStart w:id="12" w:name="_Toc144969781"/>
      <w:bookmarkStart w:id="13" w:name="_Toc152311050"/>
      <w:r w:rsidRPr="003439F1">
        <w:rPr>
          <w:color w:val="522398"/>
          <w:shd w:val="clear" w:color="auto" w:fill="FFFFFF"/>
        </w:rPr>
        <w:t>Uwagi ogólne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4" w:name="_Toc130899130"/>
      <w:bookmarkStart w:id="15" w:name="_Toc135292456"/>
      <w:bookmarkStart w:id="16" w:name="_Toc136424259"/>
      <w:bookmarkStart w:id="17" w:name="_Toc142303883"/>
      <w:bookmarkStart w:id="18" w:name="_Toc142379680"/>
      <w:bookmarkStart w:id="19" w:name="_Toc144969782"/>
      <w:bookmarkStart w:id="20" w:name="_Toc152311051"/>
      <w:r>
        <w:rPr>
          <w:color w:val="522398"/>
        </w:rPr>
        <w:lastRenderedPageBreak/>
        <w:t>Polska Klasyfikacja Działalności – PKD 2007</w:t>
      </w:r>
      <w:bookmarkEnd w:id="14"/>
      <w:bookmarkEnd w:id="15"/>
      <w:bookmarkEnd w:id="16"/>
      <w:bookmarkEnd w:id="17"/>
      <w:bookmarkEnd w:id="18"/>
      <w:bookmarkEnd w:id="19"/>
      <w:bookmarkEnd w:id="20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21" w:name="_Toc130899131"/>
      <w:bookmarkStart w:id="22" w:name="_Toc135292457"/>
      <w:bookmarkStart w:id="23" w:name="_Toc136424260"/>
      <w:bookmarkStart w:id="24" w:name="_Toc142303884"/>
      <w:bookmarkStart w:id="25" w:name="_Toc142379681"/>
      <w:bookmarkStart w:id="26" w:name="_Toc144969783"/>
      <w:bookmarkStart w:id="27" w:name="_Toc152311052"/>
      <w:r w:rsidRPr="003439F1">
        <w:rPr>
          <w:color w:val="522398"/>
        </w:rPr>
        <w:t>Objaśnienia znaków umownych</w:t>
      </w:r>
      <w:bookmarkEnd w:id="21"/>
      <w:bookmarkEnd w:id="22"/>
      <w:bookmarkEnd w:id="23"/>
      <w:bookmarkEnd w:id="24"/>
      <w:bookmarkEnd w:id="25"/>
      <w:bookmarkEnd w:id="26"/>
      <w:bookmarkEnd w:id="2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565F5A7E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3E06DA">
        <w:rPr>
          <w:shd w:val="clear" w:color="auto" w:fill="FFFFFF"/>
        </w:rPr>
        <w:t>lutym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3E06DA">
        <w:rPr>
          <w:shd w:val="clear" w:color="auto" w:fill="FFFFFF"/>
        </w:rPr>
        <w:t>ukazała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3E06DA">
        <w:rPr>
          <w:color w:val="000000" w:themeColor="text1"/>
          <w:shd w:val="clear" w:color="auto" w:fill="FFFFFF"/>
        </w:rPr>
        <w:t>29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3E06DA">
        <w:rPr>
          <w:color w:val="000000" w:themeColor="text1"/>
          <w:shd w:val="clear" w:color="auto" w:fill="FFFFFF"/>
        </w:rPr>
        <w:t>lutego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28" w:name="_Toc152311053"/>
      <w:r w:rsidRPr="007F640F">
        <w:lastRenderedPageBreak/>
        <w:t>Rynek pracy</w:t>
      </w:r>
      <w:bookmarkEnd w:id="28"/>
      <w:r w:rsidR="00B04438" w:rsidRPr="007F640F">
        <w:t xml:space="preserve"> </w:t>
      </w:r>
    </w:p>
    <w:p w14:paraId="4B72B47B" w14:textId="730FD3CF" w:rsidR="004B48DE" w:rsidRPr="00E274A6" w:rsidRDefault="00AA43BF" w:rsidP="004B48DE">
      <w:pPr>
        <w:pStyle w:val="TRE"/>
        <w:rPr>
          <w:color w:val="000000" w:themeColor="text1"/>
        </w:rPr>
      </w:pPr>
      <w:r w:rsidRPr="00E274A6">
        <w:rPr>
          <w:b/>
          <w:color w:val="000000" w:themeColor="text1"/>
          <w:spacing w:val="-2"/>
        </w:rPr>
        <w:t xml:space="preserve">Przeciętne </w:t>
      </w:r>
      <w:r w:rsidR="008E4BB5" w:rsidRPr="00E274A6">
        <w:rPr>
          <w:b/>
          <w:color w:val="000000" w:themeColor="text1"/>
          <w:spacing w:val="-2"/>
        </w:rPr>
        <w:t>zatrudnienie</w:t>
      </w:r>
      <w:r w:rsidR="0042564E" w:rsidRPr="00E274A6">
        <w:rPr>
          <w:rStyle w:val="Odwoanieprzypisudolnego"/>
          <w:color w:val="000000" w:themeColor="text1"/>
          <w:spacing w:val="-2"/>
        </w:rPr>
        <w:footnoteReference w:id="1"/>
      </w:r>
      <w:r w:rsidR="008E4BB5" w:rsidRPr="00E274A6">
        <w:rPr>
          <w:b/>
          <w:color w:val="000000" w:themeColor="text1"/>
          <w:spacing w:val="-2"/>
        </w:rPr>
        <w:t xml:space="preserve"> w sektorze </w:t>
      </w:r>
      <w:r w:rsidR="00E80CCF" w:rsidRPr="00E274A6">
        <w:rPr>
          <w:b/>
          <w:color w:val="000000" w:themeColor="text1"/>
          <w:spacing w:val="-2"/>
        </w:rPr>
        <w:t xml:space="preserve">przedsiębiorstw </w:t>
      </w:r>
      <w:r w:rsidR="00E80CCF" w:rsidRPr="00E274A6">
        <w:rPr>
          <w:color w:val="000000" w:themeColor="text1"/>
          <w:spacing w:val="-2"/>
        </w:rPr>
        <w:t xml:space="preserve">w </w:t>
      </w:r>
      <w:r w:rsidR="00841A11" w:rsidRPr="00E274A6">
        <w:rPr>
          <w:color w:val="000000" w:themeColor="text1"/>
          <w:spacing w:val="-2"/>
        </w:rPr>
        <w:t>styczniu</w:t>
      </w:r>
      <w:r w:rsidR="00E80CCF" w:rsidRPr="00E274A6">
        <w:rPr>
          <w:color w:val="000000" w:themeColor="text1"/>
          <w:spacing w:val="-2"/>
        </w:rPr>
        <w:t xml:space="preserve"> </w:t>
      </w:r>
      <w:r w:rsidR="00D60BC0" w:rsidRPr="00E274A6">
        <w:rPr>
          <w:color w:val="000000" w:themeColor="text1"/>
          <w:spacing w:val="-2"/>
        </w:rPr>
        <w:t>2024</w:t>
      </w:r>
      <w:r w:rsidR="00E80CCF" w:rsidRPr="00E274A6">
        <w:rPr>
          <w:color w:val="000000" w:themeColor="text1"/>
          <w:spacing w:val="-2"/>
        </w:rPr>
        <w:t xml:space="preserve"> r. ukształtowało się na poziomie </w:t>
      </w:r>
      <w:r w:rsidR="0058255C" w:rsidRPr="00E274A6">
        <w:rPr>
          <w:color w:val="000000" w:themeColor="text1"/>
        </w:rPr>
        <w:t>121,7</w:t>
      </w:r>
      <w:r w:rsidR="00E80CCF" w:rsidRPr="00E274A6">
        <w:rPr>
          <w:color w:val="000000" w:themeColor="text1"/>
        </w:rPr>
        <w:t xml:space="preserve"> tys. etatów, </w:t>
      </w:r>
      <w:r w:rsidR="00A20312" w:rsidRPr="00E274A6">
        <w:rPr>
          <w:color w:val="000000" w:themeColor="text1"/>
        </w:rPr>
        <w:t>tj. o 2,</w:t>
      </w:r>
      <w:r w:rsidR="00543760" w:rsidRPr="00E274A6">
        <w:rPr>
          <w:color w:val="000000" w:themeColor="text1"/>
        </w:rPr>
        <w:t>3</w:t>
      </w:r>
      <w:r w:rsidR="00A20312" w:rsidRPr="00E274A6">
        <w:rPr>
          <w:color w:val="000000" w:themeColor="text1"/>
        </w:rPr>
        <w:t xml:space="preserve">% </w:t>
      </w:r>
      <w:r w:rsidR="00543760" w:rsidRPr="00E274A6">
        <w:rPr>
          <w:color w:val="000000" w:themeColor="text1"/>
        </w:rPr>
        <w:t>niższym</w:t>
      </w:r>
      <w:r w:rsidR="00A20312" w:rsidRPr="00E274A6">
        <w:rPr>
          <w:color w:val="000000" w:themeColor="text1"/>
        </w:rPr>
        <w:t xml:space="preserve"> od zanotowanego w analogicznym </w:t>
      </w:r>
      <w:r w:rsidR="00BE38B5" w:rsidRPr="00E274A6">
        <w:rPr>
          <w:color w:val="000000" w:themeColor="text1"/>
        </w:rPr>
        <w:t xml:space="preserve">miesiącu poprzedniego roku </w:t>
      </w:r>
      <w:r w:rsidR="00A20312" w:rsidRPr="00E274A6">
        <w:rPr>
          <w:color w:val="000000" w:themeColor="text1"/>
        </w:rPr>
        <w:t>(w styczniu 202</w:t>
      </w:r>
      <w:r w:rsidR="001D6BC2" w:rsidRPr="00E274A6">
        <w:rPr>
          <w:color w:val="000000" w:themeColor="text1"/>
        </w:rPr>
        <w:t>3</w:t>
      </w:r>
      <w:r w:rsidR="00A20312" w:rsidRPr="00E274A6">
        <w:rPr>
          <w:color w:val="000000" w:themeColor="text1"/>
        </w:rPr>
        <w:t xml:space="preserve"> r. w ujęciu rocznym wzrosło o 2,</w:t>
      </w:r>
      <w:r w:rsidR="00543760" w:rsidRPr="00E274A6">
        <w:rPr>
          <w:color w:val="000000" w:themeColor="text1"/>
        </w:rPr>
        <w:t>1</w:t>
      </w:r>
      <w:r w:rsidR="00A20312" w:rsidRPr="00E274A6">
        <w:rPr>
          <w:color w:val="000000" w:themeColor="text1"/>
        </w:rPr>
        <w:t>%).</w:t>
      </w:r>
      <w:r w:rsidR="00A20312" w:rsidRPr="00E274A6">
        <w:rPr>
          <w:b/>
          <w:color w:val="000000" w:themeColor="text1"/>
        </w:rPr>
        <w:t xml:space="preserve"> Stopa bezrobocia</w:t>
      </w:r>
      <w:r w:rsidR="00A20312" w:rsidRPr="00E274A6">
        <w:rPr>
          <w:color w:val="000000" w:themeColor="text1"/>
        </w:rPr>
        <w:t xml:space="preserve"> </w:t>
      </w:r>
      <w:r w:rsidR="00A20312" w:rsidRPr="00E274A6">
        <w:rPr>
          <w:b/>
          <w:color w:val="000000" w:themeColor="text1"/>
        </w:rPr>
        <w:t>rejestrowanego</w:t>
      </w:r>
      <w:r w:rsidR="00A20312" w:rsidRPr="00E274A6">
        <w:rPr>
          <w:color w:val="000000" w:themeColor="text1"/>
        </w:rPr>
        <w:t xml:space="preserve"> w końcu stycznia 2024 r. </w:t>
      </w:r>
      <w:r w:rsidR="00D92523" w:rsidRPr="00E274A6">
        <w:rPr>
          <w:color w:val="000000" w:themeColor="text1"/>
        </w:rPr>
        <w:t>wynosiła 7,4% i nie uległa zmianie w skali roku.</w:t>
      </w:r>
    </w:p>
    <w:p w14:paraId="3F3EF3BE" w14:textId="6FF06892" w:rsidR="00A20312" w:rsidRPr="00B04A8E" w:rsidRDefault="00614046" w:rsidP="00A20312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E274A6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20312" w:rsidRPr="00E274A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odniesieniu </w:t>
      </w:r>
      <w:r w:rsidR="00A20312" w:rsidRPr="000A673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do stycznia 2023 r. </w:t>
      </w:r>
      <w:r w:rsidR="001C2AB5" w:rsidRPr="000A673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spadek</w:t>
      </w:r>
      <w:r w:rsidR="00A20312" w:rsidRPr="000A673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A20312" w:rsidRPr="000A6738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przeciętnego zatrudnienia</w:t>
      </w:r>
      <w:r w:rsidR="00A20312" w:rsidRPr="000A673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wystąpił m.in. w sekcjach: </w:t>
      </w:r>
      <w:r w:rsidR="001C2AB5" w:rsidRPr="000A673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zakwaterowanie </w:t>
      </w:r>
      <w:r w:rsidR="001C2AB5" w:rsidRPr="00C177E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i gastronomia (o 11,0%), transport i gospodarka magazynowa (o 7,6%), administrowanie i działalność wspierająca (o 3,2%),</w:t>
      </w:r>
      <w:r w:rsidR="001C2AB5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1C2AB5" w:rsidRPr="00C177E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budownictwo (o 3,1%), przetwórstwo przemysłowe (o 2,7%), natomiast wzrost odnotowano m.in. w górnictwie i wydobywaniu (o 12,1%), </w:t>
      </w:r>
      <w:r w:rsidR="001C2AB5" w:rsidRPr="00B04A8E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a także w działalności profesjonalnej, naukowej i technicznej (o 5,1%).</w:t>
      </w:r>
    </w:p>
    <w:p w14:paraId="4866B004" w14:textId="5DAE019A" w:rsidR="00B04A8E" w:rsidRPr="00B04A8E" w:rsidRDefault="00A20312" w:rsidP="00B04A8E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B04A8E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miesiąca ubiegłego roku </w:t>
      </w:r>
      <w:r w:rsidR="00B04A8E" w:rsidRPr="00B04A8E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spadek</w:t>
      </w:r>
      <w:r w:rsidRPr="00B04A8E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zatrudnienia stwierdzono głównie w </w:t>
      </w:r>
      <w:r w:rsidR="00B04A8E" w:rsidRPr="00B04A8E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gastronomii (o 12,1%), produkcji maszyn i urządzeń (o 11,8%), transporcie lądowym i rurociągowym (o 8,2%) oraz w produkcji mebli (o 7,8%). Wyższe niż przed rokiem zatrudnienie odnotowano przede wszystkim w poligrafii i reprodukcji zapisanych nośników informacji (o 3,2%), produkcji wyrobów z pozostałych mineralnych surowców niemetalicznych (o 1,9%), a także w produkcji artykułów spożywczych (o 1,8%).</w:t>
      </w:r>
    </w:p>
    <w:p w14:paraId="6F1E889C" w14:textId="03A7205A" w:rsidR="00B7006D" w:rsidRDefault="00B7006D" w:rsidP="00614046">
      <w:pPr>
        <w:pStyle w:val="Tytutablicy"/>
      </w:pPr>
      <w:r>
        <w:t xml:space="preserve">Tablica </w:t>
      </w:r>
      <w:fldSimple w:instr=" SEQ Tablica_ \* ARABIC ">
        <w:r w:rsidR="007229D7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w styczniu 2024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w styczniu 2024 r."/>
        <w:tblDescription w:val="Dane do tablicy dostępne w załączonym pliku excel."/>
      </w:tblPr>
      <w:tblGrid>
        <w:gridCol w:w="5387"/>
        <w:gridCol w:w="2536"/>
        <w:gridCol w:w="2537"/>
      </w:tblGrid>
      <w:tr w:rsidR="005E1689" w14:paraId="49B66B0C" w14:textId="77777777" w:rsidTr="005E1689">
        <w:trPr>
          <w:trHeight w:val="437"/>
        </w:trPr>
        <w:tc>
          <w:tcPr>
            <w:tcW w:w="5387" w:type="dxa"/>
            <w:tcBorders>
              <w:left w:val="nil"/>
            </w:tcBorders>
            <w:vAlign w:val="center"/>
          </w:tcPr>
          <w:p w14:paraId="711DF814" w14:textId="0EE7F103" w:rsidR="005E1689" w:rsidRPr="00F67EC6" w:rsidRDefault="005E1689" w:rsidP="005E168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tcBorders>
              <w:bottom w:val="single" w:sz="4" w:space="0" w:color="522398"/>
            </w:tcBorders>
            <w:vAlign w:val="center"/>
          </w:tcPr>
          <w:p w14:paraId="25C3038A" w14:textId="39199151" w:rsidR="005E1689" w:rsidRDefault="005E1689" w:rsidP="005E168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  <w:r w:rsidR="001D6BC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etatów</w:t>
            </w:r>
          </w:p>
        </w:tc>
        <w:tc>
          <w:tcPr>
            <w:tcW w:w="2537" w:type="dxa"/>
            <w:tcBorders>
              <w:bottom w:val="single" w:sz="8" w:space="0" w:color="522398"/>
              <w:right w:val="nil"/>
            </w:tcBorders>
            <w:vAlign w:val="center"/>
          </w:tcPr>
          <w:p w14:paraId="456B8ABE" w14:textId="1BCAFAB7" w:rsidR="005E1689" w:rsidRPr="00C826D7" w:rsidRDefault="005E1689" w:rsidP="005E168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54A0C" w:rsidRPr="00A50714" w14:paraId="29F94232" w14:textId="77777777" w:rsidTr="00C259CD">
        <w:trPr>
          <w:trHeight w:val="2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D54A0C" w:rsidRPr="00F67EC6" w:rsidRDefault="00D54A0C" w:rsidP="00D54A0C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53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1CC3508" w14:textId="5AC4B208" w:rsidR="00D54A0C" w:rsidRPr="00A66E10" w:rsidRDefault="00D54A0C" w:rsidP="00D54A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b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2537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69840C2" w14:textId="46EEC92D" w:rsidR="00D54A0C" w:rsidRPr="00A66E10" w:rsidRDefault="00D54A0C" w:rsidP="00D54A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b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D54A0C" w:rsidRPr="00A50714" w14:paraId="2EEA5969" w14:textId="77777777" w:rsidTr="005E1689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D54A0C" w:rsidRPr="00F67EC6" w:rsidRDefault="00D54A0C" w:rsidP="00D54A0C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D54A0C" w:rsidRPr="00A66E10" w:rsidRDefault="00D54A0C" w:rsidP="00D54A0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</w:tcPr>
          <w:p w14:paraId="7A47C8AC" w14:textId="77777777" w:rsidR="00D54A0C" w:rsidRPr="00A66E10" w:rsidRDefault="00D54A0C" w:rsidP="00D54A0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D54A0C" w:rsidRPr="00A50714" w14:paraId="2E56F8C5" w14:textId="77777777" w:rsidTr="005E1689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D54A0C" w:rsidRPr="003439F1" w:rsidRDefault="00D54A0C" w:rsidP="00D54A0C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51A8AF3E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57,2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4F57CCF1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97,6</w:t>
            </w:r>
          </w:p>
        </w:tc>
      </w:tr>
      <w:tr w:rsidR="00D54A0C" w:rsidRPr="00A50714" w14:paraId="6CB4E5FB" w14:textId="77777777" w:rsidTr="005E1689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D54A0C" w:rsidRPr="003439F1" w:rsidRDefault="00D54A0C" w:rsidP="00D54A0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765E1735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12AD4E68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D54A0C" w:rsidRPr="00A50714" w14:paraId="5919918C" w14:textId="77777777" w:rsidTr="005E1689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1DA5B2E4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51,7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78CC96C3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  <w:tr w:rsidR="00D54A0C" w:rsidRPr="00A50714" w14:paraId="2704744A" w14:textId="77777777" w:rsidTr="00C259CD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5BC0B10C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0A54FD18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D54A0C" w:rsidRPr="00A50714" w14:paraId="3F61D4EF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797E2C20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786FC07B" w:rsidR="00D54A0C" w:rsidRPr="00CB486A" w:rsidRDefault="00D54A0C" w:rsidP="00D54A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D54A0C" w:rsidRPr="00A50714" w14:paraId="5D7D605B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72382E6F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12,2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705A4CFC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D54A0C" w:rsidRPr="00A50714" w14:paraId="4A202231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534858B4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197FE6A8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D54A0C" w:rsidRPr="00A50714" w14:paraId="654D36E8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5AC078C5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24E6112F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</w:tr>
      <w:tr w:rsidR="00D54A0C" w:rsidRPr="00A50714" w14:paraId="047FFE13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292DF5F7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6341DFEB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</w:tr>
      <w:tr w:rsidR="00D54A0C" w:rsidRPr="00A50714" w14:paraId="6C2B69C3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71381661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0FBF898B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D54A0C" w:rsidRPr="00A50714" w14:paraId="54CE0EAC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420C482D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6C39C667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D54A0C" w:rsidRPr="00A50714" w14:paraId="27AF1095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D54A0C" w:rsidRPr="002F2949" w:rsidRDefault="00D54A0C" w:rsidP="00D54A0C">
            <w:pPr>
              <w:pStyle w:val="Default"/>
              <w:spacing w:before="70" w:after="7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7F7D585F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06B43791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D54A0C" w:rsidRPr="00A50714" w14:paraId="3A76BC32" w14:textId="77777777" w:rsidTr="005E1689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D54A0C" w:rsidRPr="00EA72A5" w:rsidRDefault="00D54A0C" w:rsidP="00D54A0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4AC45D50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2537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6A3CA345" w:rsidR="00D54A0C" w:rsidRPr="00CB486A" w:rsidRDefault="00D54A0C" w:rsidP="00D54A0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793CB98A" w14:textId="598C451B" w:rsidR="00D54A0C" w:rsidRPr="00D54A0C" w:rsidRDefault="007F640F" w:rsidP="00D54A0C">
      <w:pPr>
        <w:pStyle w:val="TRE"/>
        <w:spacing w:before="200"/>
        <w:rPr>
          <w:color w:val="000000" w:themeColor="text1"/>
        </w:rPr>
      </w:pPr>
      <w:r w:rsidRPr="00D54A0C">
        <w:rPr>
          <w:color w:val="000000" w:themeColor="text1"/>
        </w:rPr>
        <w:t xml:space="preserve">W </w:t>
      </w:r>
      <w:r w:rsidR="005E1689" w:rsidRPr="00D54A0C">
        <w:rPr>
          <w:color w:val="000000" w:themeColor="text1"/>
        </w:rPr>
        <w:t xml:space="preserve">odniesieniu do </w:t>
      </w:r>
      <w:r w:rsidR="00D54A0C">
        <w:rPr>
          <w:color w:val="000000" w:themeColor="text1"/>
        </w:rPr>
        <w:t>grudnia</w:t>
      </w:r>
      <w:r w:rsidR="005E1689" w:rsidRPr="00D54A0C">
        <w:rPr>
          <w:color w:val="000000" w:themeColor="text1"/>
        </w:rPr>
        <w:t xml:space="preserve"> 2023 r. przeciętne zatrudnienie w sektorze przedsiębiorstw wzrosło o 0,</w:t>
      </w:r>
      <w:r w:rsidR="00D54A0C" w:rsidRPr="00D54A0C">
        <w:rPr>
          <w:color w:val="000000" w:themeColor="text1"/>
        </w:rPr>
        <w:t>4</w:t>
      </w:r>
      <w:r w:rsidR="005E1689" w:rsidRPr="00D54A0C">
        <w:rPr>
          <w:color w:val="000000" w:themeColor="text1"/>
        </w:rPr>
        <w:t xml:space="preserve">%, a najwyższy wzrost miał miejsce w sekcjach: </w:t>
      </w:r>
      <w:r w:rsidR="00D54A0C" w:rsidRPr="00D54A0C">
        <w:rPr>
          <w:color w:val="000000" w:themeColor="text1"/>
        </w:rPr>
        <w:t>administrowanie i działalność wspierająca (o 13,0%) oraz transport i gospodarka magazynowa (o</w:t>
      </w:r>
      <w:r w:rsidR="00D54A0C">
        <w:rPr>
          <w:color w:val="000000" w:themeColor="text1"/>
        </w:rPr>
        <w:t> </w:t>
      </w:r>
      <w:r w:rsidR="00D54A0C" w:rsidRPr="00D54A0C">
        <w:rPr>
          <w:color w:val="000000" w:themeColor="text1"/>
        </w:rPr>
        <w:t>8,4%). Spadek wystąpił m.in. w zakwaterowaniu i gastronomii (o 9,5%), a także w budownictwie (o 3,8%).</w:t>
      </w:r>
    </w:p>
    <w:p w14:paraId="01924A12" w14:textId="29A6E18A" w:rsidR="005E1689" w:rsidRPr="00D54A0C" w:rsidRDefault="005E1689" w:rsidP="00D54A0C">
      <w:pPr>
        <w:pStyle w:val="TRE"/>
      </w:pPr>
    </w:p>
    <w:p w14:paraId="0254FB26" w14:textId="64303415" w:rsidR="007F640F" w:rsidRDefault="007F640F" w:rsidP="00614046">
      <w:pPr>
        <w:pStyle w:val="TRE"/>
        <w:rPr>
          <w:color w:val="000000" w:themeColor="text1"/>
        </w:rPr>
      </w:pPr>
    </w:p>
    <w:p w14:paraId="284AF587" w14:textId="33508CC5" w:rsidR="005E1689" w:rsidRDefault="005E1689" w:rsidP="00614046">
      <w:pPr>
        <w:pStyle w:val="TRE"/>
        <w:rPr>
          <w:color w:val="000000" w:themeColor="text1"/>
        </w:rPr>
      </w:pPr>
    </w:p>
    <w:p w14:paraId="5029EC87" w14:textId="749B34CA" w:rsidR="006A0C31" w:rsidRPr="000C4656" w:rsidRDefault="006A0C31" w:rsidP="00380CAD">
      <w:pPr>
        <w:pStyle w:val="tytuwykresu"/>
        <w:spacing w:before="240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  <w:r w:rsidR="00D54A0C">
        <w:rPr>
          <w:color w:val="000000" w:themeColor="text1"/>
        </w:rPr>
        <w:t xml:space="preserve"> </w:t>
      </w:r>
    </w:p>
    <w:p w14:paraId="3B3E2FF1" w14:textId="4ADE5227" w:rsidR="00F427C8" w:rsidRDefault="006A0C31" w:rsidP="00CB26B5">
      <w:pPr>
        <w:pStyle w:val="Tekstpodstawowy"/>
        <w:spacing w:before="0" w:after="0" w:line="240" w:lineRule="auto"/>
        <w:ind w:firstLine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 w:rsidR="009F40CB"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</w:p>
    <w:p w14:paraId="7D7683E7" w14:textId="2549FABD" w:rsidR="00F27743" w:rsidRDefault="00F27743" w:rsidP="00F27743">
      <w:pPr>
        <w:pStyle w:val="Tekstpodstawowy"/>
        <w:spacing w:before="140" w:after="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362A9AF" wp14:editId="36D9A195">
            <wp:extent cx="6619582" cy="2678400"/>
            <wp:effectExtent l="0" t="0" r="0" b="8255"/>
            <wp:docPr id="18" name="Wykres 18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stycz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14D548EB" w:rsidR="00A67940" w:rsidRPr="00D92523" w:rsidRDefault="00825FE9" w:rsidP="00A67E0D">
      <w:pPr>
        <w:pStyle w:val="Tekstpodstawowy"/>
        <w:spacing w:before="300" w:after="0" w:line="240" w:lineRule="auto"/>
        <w:rPr>
          <w:color w:val="000000" w:themeColor="text1"/>
          <w:spacing w:val="-2"/>
        </w:rPr>
      </w:pPr>
      <w:r w:rsidRPr="00D92523">
        <w:rPr>
          <w:color w:val="000000" w:themeColor="text1"/>
          <w:spacing w:val="-2"/>
        </w:rPr>
        <w:t xml:space="preserve">W końcu </w:t>
      </w:r>
      <w:r w:rsidR="002D2E05" w:rsidRPr="00D92523">
        <w:rPr>
          <w:color w:val="000000" w:themeColor="text1"/>
          <w:spacing w:val="-2"/>
        </w:rPr>
        <w:t>stycznia</w:t>
      </w:r>
      <w:r w:rsidRPr="00D92523">
        <w:rPr>
          <w:color w:val="000000" w:themeColor="text1"/>
          <w:spacing w:val="-2"/>
        </w:rPr>
        <w:t xml:space="preserve"> </w:t>
      </w:r>
      <w:r w:rsidR="00D60BC0" w:rsidRPr="00D92523">
        <w:rPr>
          <w:color w:val="000000" w:themeColor="text1"/>
          <w:spacing w:val="-2"/>
        </w:rPr>
        <w:t>2024</w:t>
      </w:r>
      <w:r w:rsidRPr="00D92523">
        <w:rPr>
          <w:color w:val="000000" w:themeColor="text1"/>
          <w:spacing w:val="-2"/>
        </w:rPr>
        <w:t xml:space="preserve"> r. liczba </w:t>
      </w:r>
      <w:r w:rsidRPr="00D92523">
        <w:rPr>
          <w:b/>
          <w:color w:val="000000" w:themeColor="text1"/>
          <w:spacing w:val="-2"/>
        </w:rPr>
        <w:t>bezrobotnych zarejestrowanych</w:t>
      </w:r>
      <w:r w:rsidRPr="00D92523">
        <w:rPr>
          <w:color w:val="000000" w:themeColor="text1"/>
          <w:spacing w:val="-2"/>
        </w:rPr>
        <w:t xml:space="preserve"> w urzędach pracy wynosiła </w:t>
      </w:r>
      <w:r w:rsidR="00D92523" w:rsidRPr="00D92523">
        <w:rPr>
          <w:color w:val="000000" w:themeColor="text1"/>
          <w:spacing w:val="-2"/>
        </w:rPr>
        <w:t>32699</w:t>
      </w:r>
      <w:r w:rsidRPr="00D92523">
        <w:rPr>
          <w:color w:val="000000" w:themeColor="text1"/>
          <w:spacing w:val="-2"/>
        </w:rPr>
        <w:t xml:space="preserve"> </w:t>
      </w:r>
      <w:r w:rsidR="00D92523" w:rsidRPr="00D92523">
        <w:rPr>
          <w:color w:val="000000" w:themeColor="text1"/>
          <w:spacing w:val="-2"/>
        </w:rPr>
        <w:t>osób</w:t>
      </w:r>
      <w:r w:rsidRPr="00D92523">
        <w:rPr>
          <w:color w:val="000000" w:themeColor="text1"/>
          <w:spacing w:val="-2"/>
        </w:rPr>
        <w:t xml:space="preserve"> i była o </w:t>
      </w:r>
      <w:r w:rsidR="00D92523" w:rsidRPr="00D92523">
        <w:rPr>
          <w:color w:val="000000" w:themeColor="text1"/>
          <w:spacing w:val="-2"/>
        </w:rPr>
        <w:t>1707</w:t>
      </w:r>
      <w:r w:rsidRPr="00D92523">
        <w:rPr>
          <w:color w:val="000000" w:themeColor="text1"/>
          <w:spacing w:val="-2"/>
        </w:rPr>
        <w:t xml:space="preserve"> </w:t>
      </w:r>
      <w:r w:rsidR="006876AA" w:rsidRPr="00D92523">
        <w:rPr>
          <w:color w:val="000000" w:themeColor="text1"/>
          <w:spacing w:val="-2"/>
        </w:rPr>
        <w:t>os</w:t>
      </w:r>
      <w:r w:rsidR="0055411E" w:rsidRPr="00D92523">
        <w:rPr>
          <w:color w:val="000000" w:themeColor="text1"/>
          <w:spacing w:val="-2"/>
        </w:rPr>
        <w:t>ó</w:t>
      </w:r>
      <w:r w:rsidR="006876AA" w:rsidRPr="00D92523">
        <w:rPr>
          <w:color w:val="000000" w:themeColor="text1"/>
          <w:spacing w:val="-2"/>
        </w:rPr>
        <w:t>b</w:t>
      </w:r>
      <w:r w:rsidR="006A676D" w:rsidRPr="00D92523">
        <w:rPr>
          <w:color w:val="000000" w:themeColor="text1"/>
          <w:spacing w:val="-2"/>
        </w:rPr>
        <w:t xml:space="preserve"> </w:t>
      </w:r>
      <w:r w:rsidRPr="00D92523">
        <w:rPr>
          <w:color w:val="000000" w:themeColor="text1"/>
        </w:rPr>
        <w:t>(o </w:t>
      </w:r>
      <w:r w:rsidR="00D92523" w:rsidRPr="00D92523">
        <w:rPr>
          <w:color w:val="000000" w:themeColor="text1"/>
        </w:rPr>
        <w:t>5,5</w:t>
      </w:r>
      <w:r w:rsidRPr="00D92523">
        <w:rPr>
          <w:color w:val="000000" w:themeColor="text1"/>
        </w:rPr>
        <w:t xml:space="preserve">%) </w:t>
      </w:r>
      <w:r w:rsidR="00E80CCF" w:rsidRPr="00D92523">
        <w:rPr>
          <w:color w:val="000000" w:themeColor="text1"/>
        </w:rPr>
        <w:t>wyższa</w:t>
      </w:r>
      <w:r w:rsidRPr="00D92523">
        <w:rPr>
          <w:color w:val="000000" w:themeColor="text1"/>
        </w:rPr>
        <w:t xml:space="preserve"> niż w końcu </w:t>
      </w:r>
      <w:r w:rsidR="002D2E05" w:rsidRPr="00D92523">
        <w:rPr>
          <w:color w:val="000000" w:themeColor="text1"/>
        </w:rPr>
        <w:t>grudnia</w:t>
      </w:r>
      <w:r w:rsidR="0055411E" w:rsidRPr="00D92523">
        <w:rPr>
          <w:color w:val="000000" w:themeColor="text1"/>
        </w:rPr>
        <w:t xml:space="preserve"> </w:t>
      </w:r>
      <w:r w:rsidR="00D60BC0" w:rsidRPr="00D92523">
        <w:rPr>
          <w:color w:val="000000" w:themeColor="text1"/>
        </w:rPr>
        <w:t>202</w:t>
      </w:r>
      <w:r w:rsidR="00D92523" w:rsidRPr="00D92523">
        <w:rPr>
          <w:color w:val="000000" w:themeColor="text1"/>
        </w:rPr>
        <w:t>3</w:t>
      </w:r>
      <w:r w:rsidRPr="00D92523">
        <w:rPr>
          <w:color w:val="000000" w:themeColor="text1"/>
        </w:rPr>
        <w:t xml:space="preserve"> r.</w:t>
      </w:r>
      <w:r w:rsidR="006876AA" w:rsidRPr="00D92523">
        <w:rPr>
          <w:color w:val="000000" w:themeColor="text1"/>
        </w:rPr>
        <w:t>, ale</w:t>
      </w:r>
      <w:r w:rsidR="00880F89" w:rsidRPr="00D92523">
        <w:rPr>
          <w:color w:val="000000" w:themeColor="text1"/>
        </w:rPr>
        <w:t xml:space="preserve"> </w:t>
      </w:r>
      <w:r w:rsidR="006A676D" w:rsidRPr="00D92523">
        <w:rPr>
          <w:color w:val="000000" w:themeColor="text1"/>
        </w:rPr>
        <w:t xml:space="preserve">o </w:t>
      </w:r>
      <w:r w:rsidR="00D92523" w:rsidRPr="00D92523">
        <w:rPr>
          <w:color w:val="000000" w:themeColor="text1"/>
        </w:rPr>
        <w:t>167</w:t>
      </w:r>
      <w:r w:rsidRPr="00D92523">
        <w:rPr>
          <w:color w:val="000000" w:themeColor="text1"/>
        </w:rPr>
        <w:t xml:space="preserve"> </w:t>
      </w:r>
      <w:r w:rsidR="00D92523" w:rsidRPr="00D92523">
        <w:rPr>
          <w:color w:val="000000" w:themeColor="text1"/>
        </w:rPr>
        <w:t>osób</w:t>
      </w:r>
      <w:r w:rsidRPr="00D92523">
        <w:rPr>
          <w:color w:val="000000" w:themeColor="text1"/>
        </w:rPr>
        <w:t xml:space="preserve"> (o </w:t>
      </w:r>
      <w:r w:rsidR="0055411E" w:rsidRPr="00D92523">
        <w:rPr>
          <w:color w:val="000000" w:themeColor="text1"/>
        </w:rPr>
        <w:t>0,</w:t>
      </w:r>
      <w:r w:rsidR="00D92523" w:rsidRPr="00D92523">
        <w:rPr>
          <w:color w:val="000000" w:themeColor="text1"/>
        </w:rPr>
        <w:t>5</w:t>
      </w:r>
      <w:r w:rsidRPr="00D92523">
        <w:rPr>
          <w:color w:val="000000" w:themeColor="text1"/>
        </w:rPr>
        <w:t>%) niższa od zanotowanej rok wcześniej. Kobiety stanowiły 4</w:t>
      </w:r>
      <w:r w:rsidR="0055411E" w:rsidRPr="00D92523">
        <w:rPr>
          <w:color w:val="000000" w:themeColor="text1"/>
        </w:rPr>
        <w:t>4,</w:t>
      </w:r>
      <w:r w:rsidR="00D92523" w:rsidRPr="00D92523">
        <w:rPr>
          <w:color w:val="000000" w:themeColor="text1"/>
        </w:rPr>
        <w:t>3</w:t>
      </w:r>
      <w:r w:rsidRPr="00D92523">
        <w:rPr>
          <w:color w:val="000000" w:themeColor="text1"/>
        </w:rPr>
        <w:t>% ogółu zarejestrowanych bezrobotnych (przed rokiem 4</w:t>
      </w:r>
      <w:r w:rsidR="0055411E" w:rsidRPr="00D92523">
        <w:rPr>
          <w:color w:val="000000" w:themeColor="text1"/>
        </w:rPr>
        <w:t>5,</w:t>
      </w:r>
      <w:r w:rsidR="00D92523" w:rsidRPr="00D92523">
        <w:rPr>
          <w:color w:val="000000" w:themeColor="text1"/>
        </w:rPr>
        <w:t>5</w:t>
      </w:r>
      <w:r w:rsidRPr="00D92523">
        <w:rPr>
          <w:color w:val="000000" w:themeColor="text1"/>
        </w:rPr>
        <w:t>%).</w:t>
      </w:r>
      <w:r w:rsidR="00AA0E3C" w:rsidRPr="00D92523">
        <w:rPr>
          <w:color w:val="000000" w:themeColor="text1"/>
        </w:rPr>
        <w:t xml:space="preserve"> </w:t>
      </w:r>
    </w:p>
    <w:p w14:paraId="77821564" w14:textId="3D90DCFC" w:rsidR="00B7006D" w:rsidRDefault="00B7006D" w:rsidP="005E0D48">
      <w:pPr>
        <w:pStyle w:val="Tytutablicy1wiersz"/>
      </w:pPr>
      <w:r>
        <w:t xml:space="preserve">Tablica </w:t>
      </w:r>
      <w:fldSimple w:instr=" SEQ Tablica_ \* ARABIC ">
        <w:r w:rsidR="007229D7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841A11" w14:paraId="035D7989" w14:textId="77777777" w:rsidTr="009D3EC1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841A11" w:rsidRPr="00F67EC6" w:rsidRDefault="00841A11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vAlign w:val="center"/>
          </w:tcPr>
          <w:p w14:paraId="15452891" w14:textId="6FB50AD3" w:rsidR="00841A11" w:rsidRPr="00ED1323" w:rsidRDefault="00841A11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831" w:type="dxa"/>
            <w:vMerge w:val="restart"/>
            <w:tcBorders>
              <w:right w:val="nil"/>
            </w:tcBorders>
            <w:vAlign w:val="center"/>
          </w:tcPr>
          <w:p w14:paraId="6641BF87" w14:textId="08766D8E" w:rsidR="00841A11" w:rsidRPr="00ED1323" w:rsidRDefault="00841A11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841A11" w14:paraId="3553A92D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841A11" w:rsidRPr="00F67EC6" w:rsidRDefault="00841A11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8" w:space="0" w:color="522398"/>
            </w:tcBorders>
            <w:vAlign w:val="center"/>
          </w:tcPr>
          <w:p w14:paraId="5164A0EA" w14:textId="68A6999F" w:rsidR="00841A11" w:rsidRPr="00F67EC6" w:rsidRDefault="00841A11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4FD6E66A" w:rsidR="00841A11" w:rsidRPr="00F67EC6" w:rsidRDefault="00841A11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171AA7AA" w:rsidR="00841A11" w:rsidRPr="00E85096" w:rsidRDefault="00841A11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92523" w14:paraId="115EA2AC" w14:textId="77777777" w:rsidTr="0055411E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D92523" w:rsidRPr="002A707D" w:rsidRDefault="00D92523" w:rsidP="00D92523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9F559D2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32866</w:t>
            </w:r>
          </w:p>
        </w:tc>
        <w:tc>
          <w:tcPr>
            <w:tcW w:w="1830" w:type="dxa"/>
            <w:tcBorders>
              <w:top w:val="single" w:sz="8" w:space="0" w:color="522398"/>
            </w:tcBorders>
          </w:tcPr>
          <w:p w14:paraId="0C87991D" w14:textId="03C4E9A1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2941">
              <w:rPr>
                <w:rFonts w:cs="Arial"/>
                <w:color w:val="000000" w:themeColor="text1"/>
                <w:sz w:val="16"/>
                <w:szCs w:val="16"/>
              </w:rPr>
              <w:t>30992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3443779E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32699</w:t>
            </w:r>
          </w:p>
        </w:tc>
      </w:tr>
      <w:tr w:rsidR="00D92523" w14:paraId="3BDA5A59" w14:textId="77777777" w:rsidTr="0055411E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D92523" w:rsidRPr="002A707D" w:rsidRDefault="00D92523" w:rsidP="00D92523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1B50AFBC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4662</w:t>
            </w:r>
          </w:p>
        </w:tc>
        <w:tc>
          <w:tcPr>
            <w:tcW w:w="1830" w:type="dxa"/>
          </w:tcPr>
          <w:p w14:paraId="5C7313A3" w14:textId="01726FC8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2941">
              <w:rPr>
                <w:rFonts w:cs="Arial"/>
                <w:color w:val="000000" w:themeColor="text1"/>
                <w:sz w:val="16"/>
                <w:szCs w:val="16"/>
              </w:rPr>
              <w:t>3797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1E36ECC7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4655</w:t>
            </w:r>
          </w:p>
        </w:tc>
      </w:tr>
      <w:tr w:rsidR="00D92523" w14:paraId="11D8D57D" w14:textId="77777777" w:rsidTr="0055411E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107C3516" w:rsidR="00D92523" w:rsidRPr="002A707D" w:rsidRDefault="00D92523" w:rsidP="00D92523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080A4090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2981</w:t>
            </w:r>
          </w:p>
        </w:tc>
        <w:tc>
          <w:tcPr>
            <w:tcW w:w="1830" w:type="dxa"/>
          </w:tcPr>
          <w:p w14:paraId="353066B8" w14:textId="2459ACDC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2941">
              <w:rPr>
                <w:rFonts w:cs="Arial"/>
                <w:color w:val="000000" w:themeColor="text1"/>
                <w:sz w:val="16"/>
                <w:szCs w:val="16"/>
              </w:rPr>
              <w:t>2981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1F4941B3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2948</w:t>
            </w:r>
          </w:p>
        </w:tc>
      </w:tr>
      <w:tr w:rsidR="00D92523" w14:paraId="3B4E3C9A" w14:textId="77777777" w:rsidTr="0055411E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D92523" w:rsidRPr="002A707D" w:rsidRDefault="00D92523" w:rsidP="00D92523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586A3855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</w:tcPr>
          <w:p w14:paraId="0FD85AB6" w14:textId="7DFFF994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2941"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6016A7C3" w:rsidR="00D92523" w:rsidRPr="0055411E" w:rsidRDefault="00D92523" w:rsidP="00D92523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</w:tbl>
    <w:p w14:paraId="29BA5537" w14:textId="3C7C9CA3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36E18031" w:rsidR="00E620EA" w:rsidRDefault="003F7CD9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56512" behindDoc="0" locked="0" layoutInCell="1" allowOverlap="1" wp14:anchorId="6D8B1CEC" wp14:editId="25768369">
                <wp:simplePos x="0" y="0"/>
                <wp:positionH relativeFrom="margin">
                  <wp:posOffset>7289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615D1C" w:rsidRDefault="00615D1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.55pt;margin-top:1.4pt;width:24.75pt;height:23.65pt;z-index:25465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" filled="f" stroked="f" strokeweight="3e-5mm">
                <v:textbox inset="2.16pt,1.8pt,2.16pt,1.8pt">
                  <w:txbxContent>
                    <w:p w14:paraId="18C3C71D" w14:textId="69A44A5C" w:rsidR="00615D1C" w:rsidRDefault="00615D1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2A121DD6" w14:textId="7619A07E" w:rsidR="008E10AF" w:rsidRDefault="008E10AF" w:rsidP="008E10AF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94A94F9" wp14:editId="5618AC64">
            <wp:extent cx="6609183" cy="2660400"/>
            <wp:effectExtent l="0" t="0" r="1270" b="6985"/>
            <wp:docPr id="20" name="Wykres 20" descr="Wykres 2. Stopa bezrobocia rejestrowanego (stan w końcu miesiąca)&#10;&#10;Na wykresie liniowym zaprezentowano stopę bezrobocia rejestrowanego dla poszczególnych miesięcy w latach 2021–2024 dla Polski i województwa podlaskiego. Ostatni zaprezentowany okres to stycz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F416597" w14:textId="3BD8DF2F" w:rsidR="00776EE7" w:rsidRDefault="00776EE7" w:rsidP="00776EE7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</w:p>
    <w:p w14:paraId="58D4EDBA" w14:textId="7A66318A" w:rsidR="00AD7728" w:rsidRPr="00D92523" w:rsidRDefault="00AD7728" w:rsidP="00841A11">
      <w:pPr>
        <w:pStyle w:val="Tekstpodstawowy"/>
        <w:tabs>
          <w:tab w:val="left" w:pos="426"/>
        </w:tabs>
        <w:spacing w:before="160" w:line="240" w:lineRule="auto"/>
        <w:rPr>
          <w:color w:val="000000" w:themeColor="text1"/>
        </w:rPr>
      </w:pPr>
      <w:r w:rsidRPr="00D92523">
        <w:rPr>
          <w:b/>
          <w:color w:val="000000" w:themeColor="text1"/>
        </w:rPr>
        <w:lastRenderedPageBreak/>
        <w:t xml:space="preserve">Stopa </w:t>
      </w:r>
      <w:r w:rsidR="005A6EF6" w:rsidRPr="00D92523">
        <w:rPr>
          <w:b/>
          <w:color w:val="000000" w:themeColor="text1"/>
        </w:rPr>
        <w:t>bezrobocia rejestrowanego</w:t>
      </w:r>
      <w:r w:rsidR="005A6EF6" w:rsidRPr="00D92523">
        <w:rPr>
          <w:color w:val="000000" w:themeColor="text1"/>
        </w:rPr>
        <w:t xml:space="preserve"> wynosiła </w:t>
      </w:r>
      <w:r w:rsidR="00B92A82" w:rsidRPr="00D92523">
        <w:rPr>
          <w:color w:val="000000" w:themeColor="text1"/>
        </w:rPr>
        <w:t>7,</w:t>
      </w:r>
      <w:r w:rsidR="00D92523" w:rsidRPr="00D92523">
        <w:rPr>
          <w:color w:val="000000" w:themeColor="text1"/>
        </w:rPr>
        <w:t>4</w:t>
      </w:r>
      <w:r w:rsidR="005A6EF6" w:rsidRPr="00D92523">
        <w:rPr>
          <w:color w:val="000000" w:themeColor="text1"/>
        </w:rPr>
        <w:t xml:space="preserve">% i </w:t>
      </w:r>
      <w:r w:rsidR="00B92A82" w:rsidRPr="00D92523">
        <w:rPr>
          <w:color w:val="000000" w:themeColor="text1"/>
        </w:rPr>
        <w:t>wzrosła w stosunku do zanotowanej w końcu poprzedniego miesiąca (o 0,</w:t>
      </w:r>
      <w:r w:rsidR="00BE1C73">
        <w:rPr>
          <w:color w:val="000000" w:themeColor="text1"/>
        </w:rPr>
        <w:t>4</w:t>
      </w:r>
      <w:r w:rsidR="00B92A82" w:rsidRPr="00D92523">
        <w:rPr>
          <w:color w:val="000000" w:themeColor="text1"/>
        </w:rPr>
        <w:t xml:space="preserve"> p. proc.), ale nie zmieniła się w skali roku</w:t>
      </w:r>
      <w:r w:rsidR="005A6EF6" w:rsidRPr="00D92523">
        <w:rPr>
          <w:color w:val="000000" w:themeColor="text1"/>
        </w:rPr>
        <w:t>.</w:t>
      </w:r>
    </w:p>
    <w:p w14:paraId="0198452A" w14:textId="002C5872" w:rsidR="006B2BC6" w:rsidRPr="006477E6" w:rsidRDefault="009634D8" w:rsidP="00841A11">
      <w:pPr>
        <w:pStyle w:val="TRE"/>
      </w:pPr>
      <w:r w:rsidRPr="00191C31">
        <w:rPr>
          <w:color w:val="000000" w:themeColor="text1"/>
        </w:rPr>
        <w:t xml:space="preserve">Powiatem </w:t>
      </w:r>
      <w:r w:rsidR="00FC473A" w:rsidRPr="00191C31">
        <w:rPr>
          <w:color w:val="000000" w:themeColor="text1"/>
        </w:rPr>
        <w:t xml:space="preserve">o najwyższej stopie bezrobocia był kolneński (15,5%). Wysoką wartość analizowanego wskaźnika zanotowano również w powiatach grajewskim (11,6%) i sokólskim (11,4%). Najniższa stopa bezrobocia wystąpiła w powiatach bielskim (4,7%) oraz </w:t>
      </w:r>
      <w:r w:rsidR="00FC473A" w:rsidRPr="00801E5C">
        <w:rPr>
          <w:color w:val="000000" w:themeColor="text1"/>
        </w:rPr>
        <w:t>suwalskim i w mieście Białystok (po 5,4%). W ciągu roku stopa bezrobocia zmniejszyła się w ośmiu powiatach województwa podlaskiego, przy czym najbardziej w kolneńskim (o 1,6 p. proc.)</w:t>
      </w:r>
      <w:r w:rsidR="00FC473A">
        <w:rPr>
          <w:color w:val="000000" w:themeColor="text1"/>
        </w:rPr>
        <w:t>,</w:t>
      </w:r>
      <w:r w:rsidR="00FC473A" w:rsidRPr="00801E5C">
        <w:rPr>
          <w:color w:val="000000" w:themeColor="text1"/>
        </w:rPr>
        <w:t xml:space="preserve"> grajewskim (o 0,6 p. proc.) i zambrowskim (o 0,5 p. proc.). Wzrost stopy bezrobocia zaobserwowano w siedmiu powiatach, </w:t>
      </w:r>
      <w:r w:rsidR="00FC473A">
        <w:rPr>
          <w:color w:val="000000" w:themeColor="text1"/>
        </w:rPr>
        <w:t>a</w:t>
      </w:r>
      <w:r w:rsidR="00FC473A" w:rsidRPr="00801E5C">
        <w:rPr>
          <w:color w:val="000000" w:themeColor="text1"/>
        </w:rPr>
        <w:t xml:space="preserve"> najwyższy wystąpił w hajnowskim (o</w:t>
      </w:r>
      <w:r w:rsidR="00FC473A">
        <w:rPr>
          <w:color w:val="000000" w:themeColor="text1"/>
        </w:rPr>
        <w:t> </w:t>
      </w:r>
      <w:r w:rsidR="00FC473A" w:rsidRPr="00801E5C">
        <w:rPr>
          <w:color w:val="000000" w:themeColor="text1"/>
        </w:rPr>
        <w:t>0,5</w:t>
      </w:r>
      <w:r w:rsidR="00FC473A">
        <w:rPr>
          <w:color w:val="000000" w:themeColor="text1"/>
        </w:rPr>
        <w:t> </w:t>
      </w:r>
      <w:r w:rsidR="00FC473A" w:rsidRPr="00801E5C">
        <w:rPr>
          <w:color w:val="000000" w:themeColor="text1"/>
        </w:rPr>
        <w:t>p. proc.) oraz siemiatyckim (o 0,3 p. proc.). W powiatach monieckim i sejneńskim stopa bezrobocia utrzymała się na poziomie zanotowanym przed rokiem.</w:t>
      </w:r>
    </w:p>
    <w:p w14:paraId="40BBDEDE" w14:textId="34061024" w:rsidR="00E620EA" w:rsidRPr="009C1F86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 w:rsidR="00D60BC0"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3530C0" w:rsidRPr="009C1F86">
        <w:rPr>
          <w:b/>
          <w:color w:val="000000" w:themeColor="text1"/>
          <w:spacing w:val="-2"/>
        </w:rPr>
        <w:t xml:space="preserve"> </w:t>
      </w:r>
    </w:p>
    <w:p w14:paraId="672B9F7E" w14:textId="03FFA1AF" w:rsidR="009C1F8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2D2E05">
        <w:rPr>
          <w:spacing w:val="-2"/>
        </w:rPr>
        <w:t>stycznia</w:t>
      </w:r>
    </w:p>
    <w:p w14:paraId="6FE75E03" w14:textId="00EA6DCD" w:rsidR="00EE5EF1" w:rsidRDefault="00EE5EF1" w:rsidP="00EE5EF1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722D0C7" wp14:editId="539FA8F5">
            <wp:extent cx="4031516" cy="4071600"/>
            <wp:effectExtent l="0" t="0" r="7620" b="5715"/>
            <wp:docPr id="6" name="Obraz 6" descr="Mapa 1. Stopa bezrobocia rejestrowanego według powiatów w 2024 r. (stan w końcu stycznia)&#10;&#10;Na mapie przedstawiono stopę bezrobocia rejestrowanego w województwie podlaskim według powiatów w końcu styczni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1. Stopa bezrobocia rejestrowanego według powiatów w 2024 r. (stan w końcu stycznia)&#10;&#10;Na mapie przedstawiono stopę bezrobocia rejestrowanego w województwie podlaskim według powiatów w końcu styczni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16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152C5029" w:rsidR="00E620EA" w:rsidRPr="00A22941" w:rsidRDefault="00BA370A" w:rsidP="00473B7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20" w:after="0" w:line="240" w:lineRule="auto"/>
        <w:rPr>
          <w:color w:val="000000" w:themeColor="text1"/>
          <w:spacing w:val="-2"/>
        </w:rPr>
      </w:pPr>
      <w:r w:rsidRPr="00A22941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5479808" behindDoc="0" locked="0" layoutInCell="1" allowOverlap="1" wp14:anchorId="72A5E4AC" wp14:editId="2F21A3DC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40EE6" id="Prostokąt 178" o:spid="_x0000_s1026" style="position:absolute;margin-left:149.2pt;margin-top:330.35pt;width:272.9pt;height:18.65pt;z-index:2554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F640F" w:rsidRPr="00A22941">
        <w:rPr>
          <w:color w:val="000000" w:themeColor="text1"/>
          <w:spacing w:val="-2"/>
        </w:rPr>
        <w:t xml:space="preserve">W </w:t>
      </w:r>
      <w:r w:rsidR="00841A11" w:rsidRPr="00A22941">
        <w:rPr>
          <w:color w:val="000000" w:themeColor="text1"/>
          <w:spacing w:val="-2"/>
        </w:rPr>
        <w:t>styczniu</w:t>
      </w:r>
      <w:r w:rsidR="007566EA" w:rsidRPr="00A22941">
        <w:rPr>
          <w:color w:val="000000" w:themeColor="text1"/>
          <w:spacing w:val="-2"/>
        </w:rPr>
        <w:t xml:space="preserve"> </w:t>
      </w:r>
      <w:r w:rsidR="00D60BC0" w:rsidRPr="00A22941">
        <w:rPr>
          <w:color w:val="000000" w:themeColor="text1"/>
          <w:spacing w:val="-2"/>
        </w:rPr>
        <w:t>2024</w:t>
      </w:r>
      <w:r w:rsidR="007566EA" w:rsidRPr="00A22941">
        <w:rPr>
          <w:color w:val="000000" w:themeColor="text1"/>
          <w:spacing w:val="-2"/>
        </w:rPr>
        <w:t xml:space="preserve"> r. w powiatowych urzędach pracy </w:t>
      </w:r>
      <w:r w:rsidR="007566EA" w:rsidRPr="00A22941">
        <w:rPr>
          <w:b/>
          <w:color w:val="000000" w:themeColor="text1"/>
          <w:spacing w:val="-2"/>
        </w:rPr>
        <w:t xml:space="preserve">zarejestrowano </w:t>
      </w:r>
      <w:r w:rsidR="00A22941" w:rsidRPr="00A22941">
        <w:rPr>
          <w:color w:val="000000" w:themeColor="text1"/>
          <w:spacing w:val="-2"/>
        </w:rPr>
        <w:t>4655</w:t>
      </w:r>
      <w:r w:rsidR="00825FE9" w:rsidRPr="00A22941">
        <w:rPr>
          <w:b/>
          <w:color w:val="000000" w:themeColor="text1"/>
          <w:spacing w:val="-2"/>
        </w:rPr>
        <w:t xml:space="preserve"> </w:t>
      </w:r>
      <w:r w:rsidR="00825FE9" w:rsidRPr="00A22941">
        <w:rPr>
          <w:color w:val="000000" w:themeColor="text1"/>
          <w:spacing w:val="-2"/>
        </w:rPr>
        <w:t>os</w:t>
      </w:r>
      <w:r w:rsidR="003A4ED0" w:rsidRPr="00A22941">
        <w:rPr>
          <w:color w:val="000000" w:themeColor="text1"/>
          <w:spacing w:val="-2"/>
        </w:rPr>
        <w:t>ób</w:t>
      </w:r>
      <w:r w:rsidR="00825FE9" w:rsidRPr="00A22941">
        <w:rPr>
          <w:color w:val="000000" w:themeColor="text1"/>
          <w:spacing w:val="-2"/>
        </w:rPr>
        <w:t xml:space="preserve"> bezrobotn</w:t>
      </w:r>
      <w:r w:rsidR="003A4ED0" w:rsidRPr="00A22941">
        <w:rPr>
          <w:color w:val="000000" w:themeColor="text1"/>
          <w:spacing w:val="-2"/>
        </w:rPr>
        <w:t>ych</w:t>
      </w:r>
      <w:r w:rsidR="00825FE9" w:rsidRPr="00A22941">
        <w:rPr>
          <w:color w:val="000000" w:themeColor="text1"/>
          <w:spacing w:val="-2"/>
        </w:rPr>
        <w:t>, tj.</w:t>
      </w:r>
      <w:r w:rsidR="00223DAC" w:rsidRPr="00A22941">
        <w:rPr>
          <w:color w:val="000000" w:themeColor="text1"/>
          <w:spacing w:val="-2"/>
        </w:rPr>
        <w:t xml:space="preserve"> o</w:t>
      </w:r>
      <w:r w:rsidR="00825FE9" w:rsidRPr="00A22941">
        <w:rPr>
          <w:color w:val="000000" w:themeColor="text1"/>
          <w:spacing w:val="-2"/>
        </w:rPr>
        <w:t xml:space="preserve"> </w:t>
      </w:r>
      <w:r w:rsidR="00A22941" w:rsidRPr="00A22941">
        <w:rPr>
          <w:color w:val="000000" w:themeColor="text1"/>
          <w:spacing w:val="-2"/>
        </w:rPr>
        <w:t>22,6</w:t>
      </w:r>
      <w:r w:rsidR="00B92A82" w:rsidRPr="00A22941">
        <w:rPr>
          <w:color w:val="000000" w:themeColor="text1"/>
          <w:spacing w:val="-2"/>
        </w:rPr>
        <w:t>% więcej niż przed miesiącem</w:t>
      </w:r>
      <w:r w:rsidR="00A22941" w:rsidRPr="00A22941">
        <w:rPr>
          <w:color w:val="000000" w:themeColor="text1"/>
          <w:spacing w:val="-2"/>
        </w:rPr>
        <w:t xml:space="preserve">, ale </w:t>
      </w:r>
      <w:r w:rsidR="00B92A82" w:rsidRPr="00A22941">
        <w:rPr>
          <w:color w:val="000000" w:themeColor="text1"/>
          <w:spacing w:val="-2"/>
        </w:rPr>
        <w:t xml:space="preserve">o </w:t>
      </w:r>
      <w:r w:rsidR="00A22941" w:rsidRPr="00A22941">
        <w:rPr>
          <w:color w:val="000000" w:themeColor="text1"/>
          <w:spacing w:val="-2"/>
        </w:rPr>
        <w:t>0</w:t>
      </w:r>
      <w:r w:rsidR="00B92A82" w:rsidRPr="00A22941">
        <w:rPr>
          <w:color w:val="000000" w:themeColor="text1"/>
          <w:spacing w:val="-2"/>
        </w:rPr>
        <w:t xml:space="preserve">,2% </w:t>
      </w:r>
      <w:r w:rsidR="00A22941" w:rsidRPr="00A22941">
        <w:rPr>
          <w:color w:val="000000" w:themeColor="text1"/>
          <w:spacing w:val="-2"/>
        </w:rPr>
        <w:t>mniej</w:t>
      </w:r>
      <w:r w:rsidR="00B92A82" w:rsidRPr="00A22941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</w:t>
      </w:r>
      <w:r w:rsidR="00A22941" w:rsidRPr="00A22941">
        <w:rPr>
          <w:color w:val="000000" w:themeColor="text1"/>
          <w:spacing w:val="-2"/>
        </w:rPr>
        <w:t xml:space="preserve">zmniejszył się udział rejestrujących się po raz </w:t>
      </w:r>
      <w:r w:rsidR="00BE1C73" w:rsidRPr="00A22941">
        <w:rPr>
          <w:color w:val="000000" w:themeColor="text1"/>
          <w:spacing w:val="-2"/>
        </w:rPr>
        <w:t>kolejny (o 0,5 p. proc. do 80,9%)</w:t>
      </w:r>
      <w:r w:rsidR="00BE1C73">
        <w:rPr>
          <w:color w:val="000000" w:themeColor="text1"/>
          <w:spacing w:val="-2"/>
        </w:rPr>
        <w:t>, jak</w:t>
      </w:r>
      <w:r w:rsidR="00BE1C73" w:rsidRPr="00A22941">
        <w:rPr>
          <w:color w:val="000000" w:themeColor="text1"/>
          <w:spacing w:val="-2"/>
        </w:rPr>
        <w:t xml:space="preserve"> również odsetek osób dotychczas niepracujących (o 2,6 p. proc. do 9,8%), cudzoziemców</w:t>
      </w:r>
      <w:r w:rsidR="00BE1C73" w:rsidRPr="00A22941">
        <w:rPr>
          <w:rStyle w:val="Odwoanieprzypisudolnego"/>
          <w:color w:val="000000" w:themeColor="text1"/>
          <w:spacing w:val="-2"/>
        </w:rPr>
        <w:footnoteReference w:id="2"/>
      </w:r>
      <w:r w:rsidR="00BE1C73" w:rsidRPr="00A22941">
        <w:rPr>
          <w:color w:val="000000" w:themeColor="text1"/>
          <w:spacing w:val="-2"/>
        </w:rPr>
        <w:t xml:space="preserve"> (o 0,7 p. proc. do 3,5%) i </w:t>
      </w:r>
      <w:r w:rsidR="00BE1C73" w:rsidRPr="00A22941">
        <w:rPr>
          <w:color w:val="000000" w:themeColor="text1"/>
          <w:spacing w:val="-4"/>
        </w:rPr>
        <w:t xml:space="preserve">absolwentów </w:t>
      </w:r>
      <w:r w:rsidR="00BE1C73">
        <w:rPr>
          <w:color w:val="000000" w:themeColor="text1"/>
          <w:spacing w:val="-4"/>
        </w:rPr>
        <w:br/>
      </w:r>
      <w:r w:rsidR="00BE1C73" w:rsidRPr="00A22941">
        <w:rPr>
          <w:color w:val="000000" w:themeColor="text1"/>
          <w:spacing w:val="-4"/>
        </w:rPr>
        <w:t>(o 0,6 p. proc. do 6,6%). Zwiększył się natomiast udział osób zwolnionych z przyczyn dotyczących zakładu pracy (o 0,9 p. proc</w:t>
      </w:r>
      <w:r w:rsidR="00BE1C73" w:rsidRPr="00A22941">
        <w:rPr>
          <w:color w:val="000000" w:themeColor="text1"/>
          <w:spacing w:val="-2"/>
        </w:rPr>
        <w:t>. do 3,6%).</w:t>
      </w:r>
    </w:p>
    <w:p w14:paraId="069B1BC0" w14:textId="5068901D" w:rsidR="00A22941" w:rsidRPr="000C0D96" w:rsidRDefault="007566EA" w:rsidP="00A22941">
      <w:pPr>
        <w:pStyle w:val="TRE"/>
        <w:rPr>
          <w:spacing w:val="-6"/>
        </w:rPr>
      </w:pPr>
      <w:r w:rsidRPr="00A22941">
        <w:rPr>
          <w:color w:val="000000" w:themeColor="text1"/>
          <w:spacing w:val="-6"/>
        </w:rPr>
        <w:t xml:space="preserve">W </w:t>
      </w:r>
      <w:r w:rsidR="006E2C13" w:rsidRPr="00A22941">
        <w:rPr>
          <w:color w:val="000000" w:themeColor="text1"/>
          <w:spacing w:val="-6"/>
        </w:rPr>
        <w:t xml:space="preserve">omawianym okresie z ewidencji bezrobotnych </w:t>
      </w:r>
      <w:r w:rsidR="006E2C13" w:rsidRPr="00A22941">
        <w:rPr>
          <w:b/>
          <w:color w:val="000000" w:themeColor="text1"/>
          <w:spacing w:val="-6"/>
        </w:rPr>
        <w:t>wyrejestrowano</w:t>
      </w:r>
      <w:r w:rsidR="006E2C13" w:rsidRPr="00A22941">
        <w:rPr>
          <w:color w:val="000000" w:themeColor="text1"/>
          <w:spacing w:val="-6"/>
        </w:rPr>
        <w:t xml:space="preserve"> </w:t>
      </w:r>
      <w:r w:rsidR="00A22941" w:rsidRPr="00A22941">
        <w:rPr>
          <w:color w:val="000000" w:themeColor="text1"/>
          <w:spacing w:val="-6"/>
        </w:rPr>
        <w:t>2948</w:t>
      </w:r>
      <w:r w:rsidR="00825FE9" w:rsidRPr="00A22941">
        <w:rPr>
          <w:color w:val="000000" w:themeColor="text1"/>
          <w:spacing w:val="-6"/>
        </w:rPr>
        <w:t xml:space="preserve"> osób, tj. </w:t>
      </w:r>
      <w:r w:rsidR="00B92A82" w:rsidRPr="00A22941">
        <w:rPr>
          <w:color w:val="000000" w:themeColor="text1"/>
          <w:spacing w:val="-6"/>
        </w:rPr>
        <w:t xml:space="preserve">o </w:t>
      </w:r>
      <w:r w:rsidR="00A22941" w:rsidRPr="00A22941">
        <w:rPr>
          <w:color w:val="000000" w:themeColor="text1"/>
          <w:spacing w:val="-6"/>
        </w:rPr>
        <w:t>33</w:t>
      </w:r>
      <w:r w:rsidR="00B92A82" w:rsidRPr="00A22941">
        <w:rPr>
          <w:color w:val="000000" w:themeColor="text1"/>
          <w:spacing w:val="-6"/>
        </w:rPr>
        <w:t xml:space="preserve"> (o </w:t>
      </w:r>
      <w:r w:rsidR="00A22941" w:rsidRPr="00A22941">
        <w:rPr>
          <w:color w:val="000000" w:themeColor="text1"/>
          <w:spacing w:val="-6"/>
        </w:rPr>
        <w:t>1,1</w:t>
      </w:r>
      <w:r w:rsidR="00B92A82" w:rsidRPr="00A22941">
        <w:rPr>
          <w:color w:val="000000" w:themeColor="text1"/>
          <w:spacing w:val="-6"/>
        </w:rPr>
        <w:t>%) mniej niż w poprzednim miesiącu i o </w:t>
      </w:r>
      <w:r w:rsidR="00A22941" w:rsidRPr="00A22941">
        <w:rPr>
          <w:color w:val="000000" w:themeColor="text1"/>
          <w:spacing w:val="-6"/>
        </w:rPr>
        <w:t>33</w:t>
      </w:r>
      <w:r w:rsidR="00B92A82" w:rsidRPr="00A22941">
        <w:rPr>
          <w:color w:val="000000" w:themeColor="text1"/>
          <w:spacing w:val="-6"/>
        </w:rPr>
        <w:t xml:space="preserve"> (o </w:t>
      </w:r>
      <w:r w:rsidR="00A22941" w:rsidRPr="00A22941">
        <w:rPr>
          <w:color w:val="000000" w:themeColor="text1"/>
          <w:spacing w:val="-6"/>
        </w:rPr>
        <w:t>1</w:t>
      </w:r>
      <w:r w:rsidR="00B92A82" w:rsidRPr="00A22941">
        <w:rPr>
          <w:color w:val="000000" w:themeColor="text1"/>
          <w:spacing w:val="-6"/>
        </w:rPr>
        <w:t xml:space="preserve">,1%) mniej niż rok wcześniej. Z tytułu podjęcia pracy (jako głównej przyczyny wyrejestrowania) z rejestru bezrobotnych wyłączono </w:t>
      </w:r>
      <w:r w:rsidR="00A22941" w:rsidRPr="00A22941">
        <w:rPr>
          <w:color w:val="000000" w:themeColor="text1"/>
          <w:spacing w:val="-6"/>
        </w:rPr>
        <w:t>1731</w:t>
      </w:r>
      <w:r w:rsidR="00B92A82" w:rsidRPr="00A22941">
        <w:rPr>
          <w:color w:val="000000" w:themeColor="text1"/>
          <w:spacing w:val="-6"/>
        </w:rPr>
        <w:t xml:space="preserve"> </w:t>
      </w:r>
      <w:r w:rsidR="00A22941" w:rsidRPr="00A22941">
        <w:rPr>
          <w:color w:val="000000" w:themeColor="text1"/>
          <w:spacing w:val="-6"/>
        </w:rPr>
        <w:t>osób</w:t>
      </w:r>
      <w:r w:rsidR="00B92A82" w:rsidRPr="00A22941">
        <w:rPr>
          <w:color w:val="000000" w:themeColor="text1"/>
          <w:spacing w:val="-6"/>
        </w:rPr>
        <w:t xml:space="preserve"> (przed rokiem </w:t>
      </w:r>
      <w:r w:rsidR="00A22941" w:rsidRPr="00A22941">
        <w:rPr>
          <w:color w:val="000000" w:themeColor="text1"/>
          <w:spacing w:val="-6"/>
        </w:rPr>
        <w:t>1623</w:t>
      </w:r>
      <w:r w:rsidR="00B92A82" w:rsidRPr="00A22941">
        <w:rPr>
          <w:color w:val="000000" w:themeColor="text1"/>
          <w:spacing w:val="-6"/>
        </w:rPr>
        <w:t xml:space="preserve"> </w:t>
      </w:r>
      <w:r w:rsidR="00A22941" w:rsidRPr="00A22941">
        <w:rPr>
          <w:color w:val="000000" w:themeColor="text1"/>
          <w:spacing w:val="-6"/>
        </w:rPr>
        <w:t>osoby</w:t>
      </w:r>
      <w:r w:rsidR="00B92A82" w:rsidRPr="00A22941">
        <w:rPr>
          <w:color w:val="000000" w:themeColor="text1"/>
          <w:spacing w:val="-6"/>
        </w:rPr>
        <w:t xml:space="preserve">). Udział tej kategorii osób w ogólnej liczbie wyrejestrowanych w ujęciu rocznym uległ zwiększeniu (o </w:t>
      </w:r>
      <w:r w:rsidR="00A22941" w:rsidRPr="00A22941">
        <w:rPr>
          <w:color w:val="000000" w:themeColor="text1"/>
          <w:spacing w:val="-6"/>
        </w:rPr>
        <w:t>4,3</w:t>
      </w:r>
      <w:r w:rsidR="00B92A82" w:rsidRPr="00A22941">
        <w:rPr>
          <w:color w:val="000000" w:themeColor="text1"/>
          <w:spacing w:val="-6"/>
        </w:rPr>
        <w:t xml:space="preserve"> p. proc. do </w:t>
      </w:r>
      <w:r w:rsidR="00A22941" w:rsidRPr="00A22941">
        <w:rPr>
          <w:color w:val="000000" w:themeColor="text1"/>
          <w:spacing w:val="-6"/>
        </w:rPr>
        <w:t>58,7</w:t>
      </w:r>
      <w:r w:rsidR="00B92A82" w:rsidRPr="00A22941">
        <w:rPr>
          <w:color w:val="000000" w:themeColor="text1"/>
          <w:spacing w:val="-6"/>
        </w:rPr>
        <w:t xml:space="preserve">%). </w:t>
      </w:r>
      <w:r w:rsidR="00A22941">
        <w:rPr>
          <w:color w:val="000000" w:themeColor="text1"/>
          <w:spacing w:val="-6"/>
        </w:rPr>
        <w:t xml:space="preserve">Wzrósł również </w:t>
      </w:r>
      <w:r w:rsidR="00A22941" w:rsidRPr="009B185E">
        <w:rPr>
          <w:color w:val="000000" w:themeColor="text1"/>
          <w:spacing w:val="-6"/>
        </w:rPr>
        <w:t xml:space="preserve">odsetek </w:t>
      </w:r>
      <w:r w:rsidR="00A22941" w:rsidRPr="009A6E74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A22941">
        <w:rPr>
          <w:color w:val="000000" w:themeColor="text1"/>
          <w:spacing w:val="-6"/>
        </w:rPr>
        <w:t>2,6</w:t>
      </w:r>
      <w:r w:rsidR="00A22941" w:rsidRPr="009A6E74">
        <w:rPr>
          <w:color w:val="000000" w:themeColor="text1"/>
          <w:spacing w:val="-6"/>
        </w:rPr>
        <w:t xml:space="preserve"> p. proc. do </w:t>
      </w:r>
      <w:r w:rsidR="00A22941">
        <w:rPr>
          <w:color w:val="000000" w:themeColor="text1"/>
          <w:spacing w:val="-6"/>
        </w:rPr>
        <w:t>8,3%)</w:t>
      </w:r>
      <w:r w:rsidR="00BE1C73">
        <w:rPr>
          <w:color w:val="000000" w:themeColor="text1"/>
          <w:spacing w:val="-6"/>
        </w:rPr>
        <w:t xml:space="preserve">, </w:t>
      </w:r>
      <w:r w:rsidR="00A22941">
        <w:rPr>
          <w:color w:val="000000" w:themeColor="text1"/>
          <w:spacing w:val="-6"/>
        </w:rPr>
        <w:t xml:space="preserve">osób, </w:t>
      </w:r>
      <w:r w:rsidR="00A22941" w:rsidRPr="009B185E">
        <w:rPr>
          <w:color w:val="000000" w:themeColor="text1"/>
          <w:spacing w:val="-6"/>
        </w:rPr>
        <w:t>które utraciły status bezrobotnego w wyniku niepotwierdzenia gotowości do podjęcia pracy (o </w:t>
      </w:r>
      <w:r w:rsidR="00A22941">
        <w:rPr>
          <w:color w:val="000000" w:themeColor="text1"/>
          <w:spacing w:val="-6"/>
        </w:rPr>
        <w:t>0,4</w:t>
      </w:r>
      <w:r w:rsidR="00A22941" w:rsidRPr="009B185E">
        <w:rPr>
          <w:color w:val="000000" w:themeColor="text1"/>
          <w:spacing w:val="-6"/>
        </w:rPr>
        <w:t xml:space="preserve"> p. proc. do </w:t>
      </w:r>
      <w:r w:rsidR="00A22941">
        <w:rPr>
          <w:color w:val="000000" w:themeColor="text1"/>
          <w:spacing w:val="-6"/>
        </w:rPr>
        <w:t>15,7</w:t>
      </w:r>
      <w:r w:rsidR="00A22941" w:rsidRPr="009B185E">
        <w:rPr>
          <w:color w:val="000000" w:themeColor="text1"/>
          <w:spacing w:val="-6"/>
        </w:rPr>
        <w:t>%)</w:t>
      </w:r>
      <w:r w:rsidR="00A22941" w:rsidRPr="00884958">
        <w:rPr>
          <w:color w:val="000000" w:themeColor="text1"/>
          <w:spacing w:val="-6"/>
        </w:rPr>
        <w:t xml:space="preserve"> </w:t>
      </w:r>
      <w:r w:rsidR="00A22941">
        <w:rPr>
          <w:color w:val="000000" w:themeColor="text1"/>
          <w:spacing w:val="-6"/>
        </w:rPr>
        <w:t>oraz</w:t>
      </w:r>
      <w:r w:rsidR="00A22941" w:rsidRPr="009B185E">
        <w:rPr>
          <w:color w:val="000000" w:themeColor="text1"/>
          <w:spacing w:val="-6"/>
        </w:rPr>
        <w:t xml:space="preserve"> osób, które nabyły prawa emerytalne lub rentowe </w:t>
      </w:r>
      <w:r w:rsidR="00A22941">
        <w:rPr>
          <w:color w:val="000000" w:themeColor="text1"/>
          <w:spacing w:val="-6"/>
        </w:rPr>
        <w:t>(o</w:t>
      </w:r>
      <w:r w:rsidR="00A22941" w:rsidRPr="00B92A82">
        <w:rPr>
          <w:color w:val="auto"/>
          <w:spacing w:val="-6"/>
        </w:rPr>
        <w:t> </w:t>
      </w:r>
      <w:r w:rsidR="00A22941">
        <w:rPr>
          <w:color w:val="000000" w:themeColor="text1"/>
          <w:spacing w:val="-6"/>
        </w:rPr>
        <w:t>0,2 p.</w:t>
      </w:r>
      <w:r w:rsidR="00A22941" w:rsidRPr="00B92A82">
        <w:rPr>
          <w:color w:val="auto"/>
          <w:spacing w:val="-6"/>
        </w:rPr>
        <w:t> </w:t>
      </w:r>
      <w:r w:rsidR="00A22941">
        <w:rPr>
          <w:color w:val="000000" w:themeColor="text1"/>
          <w:spacing w:val="-6"/>
        </w:rPr>
        <w:t xml:space="preserve">proc. do </w:t>
      </w:r>
      <w:r w:rsidR="00A22941" w:rsidRPr="009A6E74">
        <w:rPr>
          <w:color w:val="000000" w:themeColor="text1"/>
          <w:spacing w:val="-6"/>
        </w:rPr>
        <w:t>0,</w:t>
      </w:r>
      <w:r w:rsidR="00A22941">
        <w:rPr>
          <w:color w:val="000000" w:themeColor="text1"/>
          <w:spacing w:val="-6"/>
        </w:rPr>
        <w:t>6</w:t>
      </w:r>
      <w:r w:rsidR="00A22941" w:rsidRPr="009A6E74">
        <w:rPr>
          <w:color w:val="000000" w:themeColor="text1"/>
          <w:spacing w:val="-6"/>
        </w:rPr>
        <w:t>%</w:t>
      </w:r>
      <w:r w:rsidR="00A22941">
        <w:rPr>
          <w:color w:val="000000" w:themeColor="text1"/>
          <w:spacing w:val="-6"/>
        </w:rPr>
        <w:t>). Zmniejszył się natomiast udział</w:t>
      </w:r>
      <w:r w:rsidR="00A22941" w:rsidRPr="009B185E">
        <w:rPr>
          <w:color w:val="000000" w:themeColor="text1"/>
          <w:spacing w:val="-6"/>
        </w:rPr>
        <w:t xml:space="preserve"> osób, które dobrowolnie zrezygnowały ze statusu bezrobotnego (o </w:t>
      </w:r>
      <w:r w:rsidR="00A22941">
        <w:rPr>
          <w:color w:val="000000" w:themeColor="text1"/>
          <w:spacing w:val="-6"/>
        </w:rPr>
        <w:t>2,1</w:t>
      </w:r>
      <w:r w:rsidR="00A22941" w:rsidRPr="009B185E">
        <w:rPr>
          <w:color w:val="000000" w:themeColor="text1"/>
          <w:spacing w:val="-6"/>
        </w:rPr>
        <w:t xml:space="preserve"> p. proc. do </w:t>
      </w:r>
      <w:r w:rsidR="00A22941">
        <w:rPr>
          <w:color w:val="000000" w:themeColor="text1"/>
          <w:spacing w:val="-6"/>
        </w:rPr>
        <w:t>7,6</w:t>
      </w:r>
      <w:r w:rsidR="00A22941" w:rsidRPr="009B185E">
        <w:rPr>
          <w:color w:val="000000" w:themeColor="text1"/>
          <w:spacing w:val="-6"/>
        </w:rPr>
        <w:t>%).</w:t>
      </w:r>
    </w:p>
    <w:p w14:paraId="61961262" w14:textId="799BB7F0" w:rsidR="00E620EA" w:rsidRPr="00A22941" w:rsidRDefault="007566EA" w:rsidP="004A515F">
      <w:pPr>
        <w:pStyle w:val="TRE"/>
        <w:rPr>
          <w:color w:val="000000" w:themeColor="text1"/>
          <w:spacing w:val="-3"/>
        </w:rPr>
      </w:pPr>
      <w:r w:rsidRPr="00A22941">
        <w:rPr>
          <w:color w:val="000000" w:themeColor="text1"/>
        </w:rPr>
        <w:t xml:space="preserve">W końcu </w:t>
      </w:r>
      <w:r w:rsidR="002D2E05" w:rsidRPr="00A22941">
        <w:rPr>
          <w:color w:val="000000" w:themeColor="text1"/>
        </w:rPr>
        <w:t>stycznia</w:t>
      </w:r>
      <w:r w:rsidRPr="00A22941">
        <w:rPr>
          <w:color w:val="000000" w:themeColor="text1"/>
        </w:rPr>
        <w:t xml:space="preserve"> </w:t>
      </w:r>
      <w:r w:rsidR="00D60BC0" w:rsidRPr="00A22941">
        <w:rPr>
          <w:color w:val="000000" w:themeColor="text1"/>
        </w:rPr>
        <w:t>2024</w:t>
      </w:r>
      <w:r w:rsidRPr="00A22941">
        <w:rPr>
          <w:color w:val="000000" w:themeColor="text1"/>
        </w:rPr>
        <w:t xml:space="preserve"> r. </w:t>
      </w:r>
      <w:r w:rsidRPr="00A22941">
        <w:rPr>
          <w:b/>
          <w:color w:val="000000" w:themeColor="text1"/>
        </w:rPr>
        <w:t xml:space="preserve">bez prawa do zasiłku </w:t>
      </w:r>
      <w:r w:rsidRPr="00A22941">
        <w:rPr>
          <w:color w:val="000000" w:themeColor="text1"/>
        </w:rPr>
        <w:t xml:space="preserve">pozostawało </w:t>
      </w:r>
      <w:r w:rsidR="00A22941" w:rsidRPr="00A22941">
        <w:rPr>
          <w:color w:val="000000" w:themeColor="text1"/>
        </w:rPr>
        <w:t>28154</w:t>
      </w:r>
      <w:r w:rsidR="00B92A82" w:rsidRPr="00A22941">
        <w:rPr>
          <w:color w:val="000000" w:themeColor="text1"/>
        </w:rPr>
        <w:t xml:space="preserve"> bezrobotnych, a ich udział w ogólnej </w:t>
      </w:r>
      <w:r w:rsidR="00B92A82" w:rsidRPr="00A22941">
        <w:rPr>
          <w:color w:val="000000" w:themeColor="text1"/>
          <w:spacing w:val="-2"/>
        </w:rPr>
        <w:t xml:space="preserve">liczbie bezrobotnych zmniejszył się w porównaniu z zanotowanym w końcu analogicznego miesiąca </w:t>
      </w:r>
      <w:r w:rsidR="00D60BC0" w:rsidRPr="00A22941">
        <w:rPr>
          <w:color w:val="000000" w:themeColor="text1"/>
          <w:spacing w:val="-2"/>
        </w:rPr>
        <w:t>2023</w:t>
      </w:r>
      <w:r w:rsidR="00B92A82" w:rsidRPr="00A22941">
        <w:rPr>
          <w:color w:val="000000" w:themeColor="text1"/>
          <w:spacing w:val="-2"/>
        </w:rPr>
        <w:t xml:space="preserve"> r. (o 0,3 p. proc. do </w:t>
      </w:r>
      <w:r w:rsidR="00B92A82" w:rsidRPr="00A22941">
        <w:rPr>
          <w:color w:val="000000" w:themeColor="text1"/>
        </w:rPr>
        <w:t>86,</w:t>
      </w:r>
      <w:r w:rsidR="00A22941" w:rsidRPr="00A22941">
        <w:rPr>
          <w:color w:val="000000" w:themeColor="text1"/>
        </w:rPr>
        <w:t>1</w:t>
      </w:r>
      <w:r w:rsidR="00B92A82" w:rsidRPr="00A22941">
        <w:rPr>
          <w:color w:val="000000" w:themeColor="text1"/>
        </w:rPr>
        <w:t>%).</w:t>
      </w:r>
    </w:p>
    <w:p w14:paraId="554C2F50" w14:textId="769349BD" w:rsidR="00E620EA" w:rsidRPr="00A22941" w:rsidRDefault="007566EA" w:rsidP="004A515F">
      <w:pPr>
        <w:pStyle w:val="TRE"/>
        <w:rPr>
          <w:color w:val="000000" w:themeColor="text1"/>
        </w:rPr>
      </w:pPr>
      <w:r w:rsidRPr="00A22941">
        <w:rPr>
          <w:color w:val="000000" w:themeColor="text1"/>
        </w:rPr>
        <w:lastRenderedPageBreak/>
        <w:t xml:space="preserve">Bezrobotni będący </w:t>
      </w:r>
      <w:r w:rsidRPr="00A22941">
        <w:rPr>
          <w:b/>
          <w:color w:val="000000" w:themeColor="text1"/>
        </w:rPr>
        <w:t>w szczególnej sytuacji na rynku pracy</w:t>
      </w:r>
      <w:r w:rsidRPr="00A22941">
        <w:rPr>
          <w:color w:val="000000" w:themeColor="text1"/>
        </w:rPr>
        <w:t xml:space="preserve"> w końcu </w:t>
      </w:r>
      <w:r w:rsidR="002D2E05" w:rsidRPr="00A22941">
        <w:rPr>
          <w:color w:val="000000" w:themeColor="text1"/>
        </w:rPr>
        <w:t>stycznia</w:t>
      </w:r>
      <w:r w:rsidRPr="00A22941">
        <w:rPr>
          <w:color w:val="000000" w:themeColor="text1"/>
        </w:rPr>
        <w:t xml:space="preserve"> </w:t>
      </w:r>
      <w:r w:rsidR="00D60BC0" w:rsidRPr="00A22941">
        <w:rPr>
          <w:color w:val="000000" w:themeColor="text1"/>
        </w:rPr>
        <w:t>2024</w:t>
      </w:r>
      <w:r w:rsidRPr="00A22941">
        <w:rPr>
          <w:color w:val="000000" w:themeColor="text1"/>
        </w:rPr>
        <w:t xml:space="preserve"> r. stanowili </w:t>
      </w:r>
      <w:r w:rsidR="00B92A82" w:rsidRPr="00A22941">
        <w:rPr>
          <w:color w:val="000000" w:themeColor="text1"/>
        </w:rPr>
        <w:t>82,</w:t>
      </w:r>
      <w:r w:rsidR="00A22941" w:rsidRPr="00A22941">
        <w:rPr>
          <w:color w:val="000000" w:themeColor="text1"/>
        </w:rPr>
        <w:t>2</w:t>
      </w:r>
      <w:r w:rsidR="00B92A82" w:rsidRPr="00A22941">
        <w:rPr>
          <w:color w:val="000000" w:themeColor="text1"/>
        </w:rPr>
        <w:t>% ogółu bezrobotnych. Do tej grupy zaliczane są m.in. osoby długotrwale bezrobotne, których udział w liczbie zarejestrowanych ogółem spadł w skali roku (o 1,</w:t>
      </w:r>
      <w:r w:rsidR="00A22941" w:rsidRPr="00A22941">
        <w:rPr>
          <w:color w:val="000000" w:themeColor="text1"/>
        </w:rPr>
        <w:t>0</w:t>
      </w:r>
      <w:r w:rsidR="00B92A82" w:rsidRPr="00A22941">
        <w:rPr>
          <w:color w:val="000000" w:themeColor="text1"/>
        </w:rPr>
        <w:t xml:space="preserve"> p. proc. do 5</w:t>
      </w:r>
      <w:r w:rsidR="00A22941" w:rsidRPr="00A22941">
        <w:rPr>
          <w:color w:val="000000" w:themeColor="text1"/>
        </w:rPr>
        <w:t>2,9</w:t>
      </w:r>
      <w:r w:rsidR="00B92A82" w:rsidRPr="00A22941">
        <w:rPr>
          <w:color w:val="000000" w:themeColor="text1"/>
        </w:rPr>
        <w:t>%). Zmniejszył się również odsetek osób powyżej 50 roku życia (o 0,</w:t>
      </w:r>
      <w:r w:rsidR="00A22941" w:rsidRPr="00A22941">
        <w:rPr>
          <w:color w:val="000000" w:themeColor="text1"/>
        </w:rPr>
        <w:t>7</w:t>
      </w:r>
      <w:r w:rsidR="00B92A82" w:rsidRPr="00A22941">
        <w:rPr>
          <w:color w:val="000000" w:themeColor="text1"/>
        </w:rPr>
        <w:t xml:space="preserve"> p. proc. do 2</w:t>
      </w:r>
      <w:r w:rsidR="00A22941" w:rsidRPr="00A22941">
        <w:rPr>
          <w:color w:val="000000" w:themeColor="text1"/>
        </w:rPr>
        <w:t>6,4</w:t>
      </w:r>
      <w:r w:rsidR="00B92A82" w:rsidRPr="00A22941">
        <w:rPr>
          <w:color w:val="000000" w:themeColor="text1"/>
        </w:rPr>
        <w:t>%) i</w:t>
      </w:r>
      <w:r w:rsidR="00ED14C8" w:rsidRPr="00A22941">
        <w:rPr>
          <w:color w:val="000000" w:themeColor="text1"/>
        </w:rPr>
        <w:t> </w:t>
      </w:r>
      <w:r w:rsidR="00B92A82" w:rsidRPr="00A22941">
        <w:rPr>
          <w:color w:val="000000" w:themeColor="text1"/>
        </w:rPr>
        <w:t>do 30 roku życia (o 0,</w:t>
      </w:r>
      <w:r w:rsidR="00A22941" w:rsidRPr="00A22941">
        <w:rPr>
          <w:color w:val="000000" w:themeColor="text1"/>
        </w:rPr>
        <w:t>2</w:t>
      </w:r>
      <w:r w:rsidR="00B92A82" w:rsidRPr="00A22941">
        <w:rPr>
          <w:color w:val="000000" w:themeColor="text1"/>
        </w:rPr>
        <w:t xml:space="preserve"> p. proc. do 2</w:t>
      </w:r>
      <w:r w:rsidR="00A22941" w:rsidRPr="00A22941">
        <w:rPr>
          <w:color w:val="000000" w:themeColor="text1"/>
        </w:rPr>
        <w:t>4,4</w:t>
      </w:r>
      <w:r w:rsidR="00B92A82" w:rsidRPr="00A22941">
        <w:rPr>
          <w:color w:val="000000" w:themeColor="text1"/>
        </w:rPr>
        <w:t>%). Wzrósł natomiast udział osób niepełnosprawnych (o 0,2 p. proc. do 7,</w:t>
      </w:r>
      <w:r w:rsidR="00A22941" w:rsidRPr="00A22941">
        <w:rPr>
          <w:color w:val="000000" w:themeColor="text1"/>
        </w:rPr>
        <w:t>1</w:t>
      </w:r>
      <w:r w:rsidR="00B92A82" w:rsidRPr="00A22941">
        <w:rPr>
          <w:color w:val="000000" w:themeColor="text1"/>
        </w:rPr>
        <w:t>%).</w:t>
      </w:r>
    </w:p>
    <w:p w14:paraId="66BFF79D" w14:textId="0DE2F779" w:rsidR="00E620EA" w:rsidRPr="00A22941" w:rsidRDefault="007566EA" w:rsidP="004A515F">
      <w:pPr>
        <w:pStyle w:val="TRE"/>
        <w:rPr>
          <w:color w:val="000000" w:themeColor="text1"/>
          <w:spacing w:val="-4"/>
        </w:rPr>
      </w:pPr>
      <w:r w:rsidRPr="00A22941">
        <w:rPr>
          <w:color w:val="000000" w:themeColor="text1"/>
          <w:spacing w:val="-4"/>
        </w:rPr>
        <w:t xml:space="preserve">W ujęciu rocznym </w:t>
      </w:r>
      <w:r w:rsidR="002C1575" w:rsidRPr="00A22941">
        <w:rPr>
          <w:color w:val="000000" w:themeColor="text1"/>
          <w:spacing w:val="-4"/>
        </w:rPr>
        <w:t>zwiększyła się</w:t>
      </w:r>
      <w:r w:rsidR="00B92A82" w:rsidRPr="00A22941">
        <w:rPr>
          <w:color w:val="000000" w:themeColor="text1"/>
          <w:spacing w:val="-4"/>
        </w:rPr>
        <w:t xml:space="preserve"> liczba </w:t>
      </w:r>
      <w:r w:rsidR="002C1575" w:rsidRPr="00A22941">
        <w:rPr>
          <w:color w:val="000000" w:themeColor="text1"/>
          <w:spacing w:val="-4"/>
        </w:rPr>
        <w:t xml:space="preserve">bezrobotnych </w:t>
      </w:r>
      <w:r w:rsidR="00B92A82" w:rsidRPr="00A22941">
        <w:rPr>
          <w:color w:val="000000" w:themeColor="text1"/>
          <w:spacing w:val="-4"/>
        </w:rPr>
        <w:t xml:space="preserve">niepełnosprawnych (o </w:t>
      </w:r>
      <w:r w:rsidR="00A22941" w:rsidRPr="00A22941">
        <w:rPr>
          <w:color w:val="000000" w:themeColor="text1"/>
          <w:spacing w:val="-4"/>
        </w:rPr>
        <w:t>3,0</w:t>
      </w:r>
      <w:r w:rsidR="00B92A82" w:rsidRPr="00A22941">
        <w:rPr>
          <w:color w:val="000000" w:themeColor="text1"/>
          <w:spacing w:val="-4"/>
        </w:rPr>
        <w:t xml:space="preserve">%), </w:t>
      </w:r>
      <w:r w:rsidR="00A22941" w:rsidRPr="00A22941">
        <w:rPr>
          <w:color w:val="000000" w:themeColor="text1"/>
          <w:spacing w:val="-4"/>
        </w:rPr>
        <w:t xml:space="preserve">spadła </w:t>
      </w:r>
      <w:r w:rsidR="00BE1C73" w:rsidRPr="00A22941">
        <w:rPr>
          <w:color w:val="000000" w:themeColor="text1"/>
          <w:spacing w:val="-4"/>
        </w:rPr>
        <w:t xml:space="preserve">zaś </w:t>
      </w:r>
      <w:r w:rsidR="00A22941" w:rsidRPr="00A22941">
        <w:rPr>
          <w:color w:val="000000" w:themeColor="text1"/>
          <w:spacing w:val="-4"/>
        </w:rPr>
        <w:t xml:space="preserve">liczba osób bezrobotnych powyżej 50 roku życia (o 2,8%), długotrwale bezrobotnych (o 2,4%) i </w:t>
      </w:r>
      <w:r w:rsidR="00BE1C73">
        <w:rPr>
          <w:color w:val="000000" w:themeColor="text1"/>
          <w:spacing w:val="-4"/>
        </w:rPr>
        <w:t xml:space="preserve">bezrobotnych </w:t>
      </w:r>
      <w:r w:rsidR="00A22941" w:rsidRPr="00A22941">
        <w:rPr>
          <w:color w:val="000000" w:themeColor="text1"/>
          <w:spacing w:val="-4"/>
        </w:rPr>
        <w:t>do 30 roku życia (o 1,5%).</w:t>
      </w:r>
    </w:p>
    <w:p w14:paraId="32D5A6DC" w14:textId="797A838A" w:rsidR="00B7006D" w:rsidRDefault="00B7006D" w:rsidP="00C544CA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 w:rsidR="007229D7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0A023D3E" w:rsidR="0027083B" w:rsidRPr="00BD3E74" w:rsidRDefault="0027083B" w:rsidP="00C544CA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12614" w14:paraId="0797B3CF" w14:textId="77777777" w:rsidTr="00DD23CA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C12614" w:rsidRPr="00F67EC6" w:rsidRDefault="00C12614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vAlign w:val="center"/>
          </w:tcPr>
          <w:p w14:paraId="64671D2B" w14:textId="0E43F8FD" w:rsidR="00C12614" w:rsidRPr="00FA5128" w:rsidRDefault="00C12614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831" w:type="dxa"/>
            <w:vMerge w:val="restart"/>
            <w:tcBorders>
              <w:right w:val="nil"/>
            </w:tcBorders>
            <w:vAlign w:val="center"/>
          </w:tcPr>
          <w:p w14:paraId="38C20DC9" w14:textId="34AB70A1" w:rsidR="00C12614" w:rsidRPr="00FA5128" w:rsidRDefault="00C12614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C12614" w14:paraId="6559B8FC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C12614" w:rsidRPr="00F67EC6" w:rsidRDefault="00C12614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4" w:space="0" w:color="522398"/>
            </w:tcBorders>
            <w:vAlign w:val="center"/>
          </w:tcPr>
          <w:p w14:paraId="7C895FC3" w14:textId="6AF754FA" w:rsidR="00C12614" w:rsidRPr="00787A0E" w:rsidRDefault="00C12614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394DBD6E" w:rsidR="00C12614" w:rsidRPr="00787A0E" w:rsidRDefault="00C12614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76666932" w:rsidR="00C12614" w:rsidRPr="00806ACE" w:rsidRDefault="00C12614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1376DE" w14:paraId="6E4DC425" w14:textId="77777777" w:rsidTr="009C1597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1376DE" w:rsidRPr="00787A0E" w:rsidRDefault="001376DE" w:rsidP="001376DE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4622CC40" w:rsidR="001376DE" w:rsidRPr="00B92A82" w:rsidRDefault="001376DE" w:rsidP="001376D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04F5032D" w:rsidR="001376DE" w:rsidRPr="00B92A82" w:rsidRDefault="001376DE" w:rsidP="001376D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7AFC98E2" w:rsidR="001376DE" w:rsidRPr="00B92A82" w:rsidRDefault="001376DE" w:rsidP="001376D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</w:tr>
      <w:tr w:rsidR="001376DE" w14:paraId="010118A8" w14:textId="77777777" w:rsidTr="009C159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1376DE" w:rsidRPr="00787A0E" w:rsidRDefault="001376DE" w:rsidP="001376D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40027EB4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830" w:type="dxa"/>
            <w:vAlign w:val="center"/>
          </w:tcPr>
          <w:p w14:paraId="192DB411" w14:textId="46879629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47821D7F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</w:tr>
      <w:tr w:rsidR="001376DE" w14:paraId="067926A7" w14:textId="77777777" w:rsidTr="009C159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1376DE" w:rsidRPr="00787A0E" w:rsidRDefault="001376DE" w:rsidP="001376D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3AC395DC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0" w:type="dxa"/>
            <w:vAlign w:val="center"/>
          </w:tcPr>
          <w:p w14:paraId="250693F9" w14:textId="5A98814E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65B273AA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</w:tr>
      <w:tr w:rsidR="001376DE" w14:paraId="1CA23F0D" w14:textId="77777777" w:rsidTr="009C159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1376DE" w:rsidRPr="00787A0E" w:rsidRDefault="001376DE" w:rsidP="001376D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7C58E3EC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03E3013F" w14:textId="27A56215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0A0C3B7E" w:rsidR="001376DE" w:rsidRPr="00B92A82" w:rsidRDefault="001376DE" w:rsidP="001376D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17598B73" w14:textId="6DB3E74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048C5AC5" w:rsidR="00097E37" w:rsidRPr="001376DE" w:rsidRDefault="007F640F" w:rsidP="00B31DC7">
      <w:pPr>
        <w:pStyle w:val="TRE"/>
        <w:spacing w:before="200"/>
        <w:rPr>
          <w:color w:val="000000" w:themeColor="text1"/>
          <w:spacing w:val="-2"/>
        </w:rPr>
      </w:pPr>
      <w:r w:rsidRPr="001376DE">
        <w:rPr>
          <w:color w:val="000000" w:themeColor="text1"/>
          <w:spacing w:val="-2"/>
        </w:rPr>
        <w:t xml:space="preserve">W </w:t>
      </w:r>
      <w:r w:rsidR="00841A11" w:rsidRPr="001376DE">
        <w:rPr>
          <w:color w:val="000000" w:themeColor="text1"/>
          <w:spacing w:val="-2"/>
        </w:rPr>
        <w:t>styczniu</w:t>
      </w:r>
      <w:r w:rsidR="00E80CCF" w:rsidRPr="001376DE">
        <w:rPr>
          <w:color w:val="000000" w:themeColor="text1"/>
          <w:spacing w:val="-2"/>
        </w:rPr>
        <w:t xml:space="preserve"> </w:t>
      </w:r>
      <w:r w:rsidR="00D60BC0" w:rsidRPr="001376DE">
        <w:rPr>
          <w:color w:val="000000" w:themeColor="text1"/>
          <w:spacing w:val="-2"/>
        </w:rPr>
        <w:t>2024</w:t>
      </w:r>
      <w:r w:rsidR="00E80CCF" w:rsidRPr="001376DE">
        <w:rPr>
          <w:color w:val="000000" w:themeColor="text1"/>
          <w:spacing w:val="-2"/>
        </w:rPr>
        <w:t xml:space="preserve"> r.</w:t>
      </w:r>
      <w:r w:rsidR="00E80CCF" w:rsidRPr="001376DE">
        <w:rPr>
          <w:noProof/>
          <w:color w:val="000000" w:themeColor="text1"/>
          <w:spacing w:val="-2"/>
        </w:rPr>
        <w:t xml:space="preserve"> </w:t>
      </w:r>
      <w:r w:rsidR="00E80CCF" w:rsidRPr="001376DE">
        <w:rPr>
          <w:color w:val="000000" w:themeColor="text1"/>
          <w:spacing w:val="-2"/>
        </w:rPr>
        <w:t xml:space="preserve">do urzędów pracy zgłoszono </w:t>
      </w:r>
      <w:r w:rsidR="001376DE" w:rsidRPr="001376DE">
        <w:rPr>
          <w:color w:val="000000" w:themeColor="text1"/>
          <w:spacing w:val="-2"/>
        </w:rPr>
        <w:t>1951</w:t>
      </w:r>
      <w:r w:rsidR="00B92A82" w:rsidRPr="001376DE">
        <w:rPr>
          <w:color w:val="000000" w:themeColor="text1"/>
          <w:spacing w:val="-2"/>
        </w:rPr>
        <w:t xml:space="preserve"> </w:t>
      </w:r>
      <w:r w:rsidR="00B92A82" w:rsidRPr="001376DE">
        <w:rPr>
          <w:b/>
          <w:color w:val="000000" w:themeColor="text1"/>
          <w:spacing w:val="-2"/>
        </w:rPr>
        <w:t>ofert zatrudnienia</w:t>
      </w:r>
      <w:r w:rsidR="00B92A82" w:rsidRPr="001376DE">
        <w:rPr>
          <w:color w:val="000000" w:themeColor="text1"/>
          <w:spacing w:val="-2"/>
        </w:rPr>
        <w:t xml:space="preserve">, tj. o </w:t>
      </w:r>
      <w:r w:rsidR="001376DE" w:rsidRPr="001376DE">
        <w:rPr>
          <w:color w:val="000000" w:themeColor="text1"/>
          <w:spacing w:val="-2"/>
        </w:rPr>
        <w:t>1161</w:t>
      </w:r>
      <w:r w:rsidR="00B92A82" w:rsidRPr="001376DE">
        <w:rPr>
          <w:color w:val="000000" w:themeColor="text1"/>
          <w:spacing w:val="-2"/>
        </w:rPr>
        <w:t xml:space="preserve"> </w:t>
      </w:r>
      <w:r w:rsidR="001376DE" w:rsidRPr="001376DE">
        <w:rPr>
          <w:color w:val="000000" w:themeColor="text1"/>
          <w:spacing w:val="-2"/>
        </w:rPr>
        <w:t>więcej</w:t>
      </w:r>
      <w:r w:rsidR="00B92A82" w:rsidRPr="001376DE">
        <w:rPr>
          <w:color w:val="000000" w:themeColor="text1"/>
          <w:spacing w:val="-2"/>
        </w:rPr>
        <w:t xml:space="preserve"> niż przed miesiącem i o </w:t>
      </w:r>
      <w:r w:rsidR="001376DE" w:rsidRPr="001376DE">
        <w:rPr>
          <w:color w:val="000000" w:themeColor="text1"/>
          <w:spacing w:val="-2"/>
        </w:rPr>
        <w:t>97</w:t>
      </w:r>
      <w:r w:rsidR="00B92A82" w:rsidRPr="001376DE">
        <w:rPr>
          <w:color w:val="000000" w:themeColor="text1"/>
          <w:spacing w:val="-2"/>
        </w:rPr>
        <w:t xml:space="preserve"> mniej niż rok wcześniej.</w:t>
      </w:r>
      <w:r w:rsidR="00B92A82" w:rsidRPr="001376DE">
        <w:rPr>
          <w:color w:val="000000" w:themeColor="text1"/>
          <w:spacing w:val="-3"/>
        </w:rPr>
        <w:t xml:space="preserve"> W końcu miesiąca na 1 ofertę pracy przypadało </w:t>
      </w:r>
      <w:r w:rsidR="001376DE" w:rsidRPr="001376DE">
        <w:rPr>
          <w:color w:val="000000" w:themeColor="text1"/>
          <w:spacing w:val="-3"/>
        </w:rPr>
        <w:t>24</w:t>
      </w:r>
      <w:r w:rsidR="00B92A82" w:rsidRPr="001376DE">
        <w:rPr>
          <w:color w:val="000000" w:themeColor="text1"/>
          <w:spacing w:val="-3"/>
        </w:rPr>
        <w:t xml:space="preserve"> bezrobotnych (przed miesiącem </w:t>
      </w:r>
      <w:r w:rsidR="001376DE" w:rsidRPr="001376DE">
        <w:rPr>
          <w:color w:val="000000" w:themeColor="text1"/>
          <w:spacing w:val="-3"/>
        </w:rPr>
        <w:t>62</w:t>
      </w:r>
      <w:r w:rsidR="00B92A82" w:rsidRPr="001376DE">
        <w:rPr>
          <w:color w:val="000000" w:themeColor="text1"/>
          <w:spacing w:val="-3"/>
        </w:rPr>
        <w:t xml:space="preserve">, a przed rokiem </w:t>
      </w:r>
      <w:r w:rsidR="001376DE" w:rsidRPr="001376DE">
        <w:rPr>
          <w:color w:val="000000" w:themeColor="text1"/>
          <w:spacing w:val="-3"/>
        </w:rPr>
        <w:t>26</w:t>
      </w:r>
      <w:r w:rsidR="00B92A82" w:rsidRPr="001376DE">
        <w:rPr>
          <w:color w:val="000000" w:themeColor="text1"/>
          <w:spacing w:val="-3"/>
        </w:rPr>
        <w:t>)</w:t>
      </w:r>
      <w:r w:rsidR="006324A0" w:rsidRPr="001376DE">
        <w:rPr>
          <w:color w:val="000000" w:themeColor="text1"/>
          <w:spacing w:val="-2"/>
        </w:rPr>
        <w:t>.</w:t>
      </w:r>
    </w:p>
    <w:p w14:paraId="0DB955A4" w14:textId="09C5848F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08A1189E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51AD6613" w14:textId="4A2609A2" w:rsidR="00F63572" w:rsidRDefault="00F63572" w:rsidP="00F63572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67B6684E" wp14:editId="0B9A5B50">
            <wp:extent cx="6609600" cy="2469600"/>
            <wp:effectExtent l="0" t="0" r="1270" b="6985"/>
            <wp:docPr id="8" name="Wykres 8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styczeń 2024 r. 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6F693AE0" w:rsidR="00F4542F" w:rsidRPr="001376DE" w:rsidRDefault="00B8307E" w:rsidP="00494BD3">
      <w:pPr>
        <w:pStyle w:val="TRE"/>
        <w:spacing w:before="160"/>
        <w:rPr>
          <w:color w:val="000000" w:themeColor="text1"/>
        </w:rPr>
      </w:pPr>
      <w:r w:rsidRPr="001376DE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806464" behindDoc="0" locked="0" layoutInCell="1" allowOverlap="1" wp14:anchorId="2FB399A8" wp14:editId="38A3D465">
                <wp:simplePos x="0" y="0"/>
                <wp:positionH relativeFrom="margin">
                  <wp:posOffset>6365240</wp:posOffset>
                </wp:positionH>
                <wp:positionV relativeFrom="paragraph">
                  <wp:posOffset>2183701</wp:posOffset>
                </wp:positionV>
                <wp:extent cx="53340" cy="214630"/>
                <wp:effectExtent l="0" t="0" r="22860" b="13970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340" cy="214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3486E" id="Prostokąt 31" o:spid="_x0000_s1026" style="position:absolute;margin-left:501.2pt;margin-top:171.95pt;width:4.2pt;height:16.9pt;flip:x y;z-index:2558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" fillcolor="white [3212]" strokecolor="white [3212]" strokeweight=".5pt">
                <w10:wrap anchorx="margin"/>
              </v:rect>
            </w:pict>
          </mc:Fallback>
        </mc:AlternateContent>
      </w:r>
      <w:r w:rsidR="00CB60F0" w:rsidRPr="001376DE">
        <w:rPr>
          <w:color w:val="000000" w:themeColor="text1"/>
        </w:rPr>
        <w:t xml:space="preserve">Z danych urzędów pracy wynika, że według stanu w końcu </w:t>
      </w:r>
      <w:r w:rsidR="002D2E05" w:rsidRPr="001376DE">
        <w:rPr>
          <w:color w:val="000000" w:themeColor="text1"/>
        </w:rPr>
        <w:t>stycznia</w:t>
      </w:r>
      <w:r w:rsidR="00CB60F0" w:rsidRPr="001376DE">
        <w:rPr>
          <w:color w:val="000000" w:themeColor="text1"/>
        </w:rPr>
        <w:t xml:space="preserve"> </w:t>
      </w:r>
      <w:r w:rsidR="00D60BC0" w:rsidRPr="001376DE">
        <w:rPr>
          <w:color w:val="000000" w:themeColor="text1"/>
        </w:rPr>
        <w:t>2024</w:t>
      </w:r>
      <w:r w:rsidR="00CB60F0" w:rsidRPr="001376DE">
        <w:rPr>
          <w:color w:val="000000" w:themeColor="text1"/>
        </w:rPr>
        <w:t xml:space="preserve"> r.</w:t>
      </w:r>
      <w:r w:rsidR="00435EC6" w:rsidRPr="001376DE">
        <w:rPr>
          <w:color w:val="000000" w:themeColor="text1"/>
        </w:rPr>
        <w:t xml:space="preserve">, </w:t>
      </w:r>
      <w:bookmarkStart w:id="29" w:name="_Toc309805946"/>
      <w:r w:rsidR="00B92A82" w:rsidRPr="001376DE">
        <w:rPr>
          <w:color w:val="000000" w:themeColor="text1"/>
        </w:rPr>
        <w:t xml:space="preserve">żaden zakład pracy nie zapowiedział zwolnienia pracowników w najbliższym czasie (przed rokiem 1 zakład pracy zapowiedział zwolnienie </w:t>
      </w:r>
      <w:r w:rsidR="001376DE" w:rsidRPr="001376DE">
        <w:rPr>
          <w:color w:val="000000" w:themeColor="text1"/>
        </w:rPr>
        <w:t>1</w:t>
      </w:r>
      <w:r w:rsidR="00B92A82" w:rsidRPr="001376DE">
        <w:rPr>
          <w:color w:val="000000" w:themeColor="text1"/>
        </w:rPr>
        <w:t xml:space="preserve"> pracownik</w:t>
      </w:r>
      <w:r w:rsidR="001376DE" w:rsidRPr="001376DE">
        <w:rPr>
          <w:color w:val="000000" w:themeColor="text1"/>
        </w:rPr>
        <w:t>a</w:t>
      </w:r>
      <w:r w:rsidR="003F3C44" w:rsidRPr="001376DE">
        <w:rPr>
          <w:color w:val="000000" w:themeColor="text1"/>
        </w:rPr>
        <w:t>).</w:t>
      </w:r>
    </w:p>
    <w:p w14:paraId="75F56F5B" w14:textId="3178499A" w:rsidR="001403AA" w:rsidRPr="00F36B7A" w:rsidRDefault="001403AA" w:rsidP="009D3A26">
      <w:pPr>
        <w:pStyle w:val="Rynekpracy"/>
      </w:pPr>
      <w:bookmarkStart w:id="30" w:name="_Toc152311054"/>
      <w:r w:rsidRPr="00F36B7A">
        <w:t>Wynagrodzenia</w:t>
      </w:r>
      <w:bookmarkEnd w:id="29"/>
      <w:bookmarkEnd w:id="30"/>
    </w:p>
    <w:p w14:paraId="0C4BDC0E" w14:textId="29337F28" w:rsidR="00624A3B" w:rsidRPr="00F26BA6" w:rsidRDefault="007F640F" w:rsidP="00993DAD">
      <w:pPr>
        <w:pStyle w:val="TRE"/>
        <w:rPr>
          <w:color w:val="000000" w:themeColor="text1"/>
        </w:rPr>
      </w:pPr>
      <w:r w:rsidRPr="00F26BA6">
        <w:rPr>
          <w:color w:val="000000" w:themeColor="text1"/>
          <w:spacing w:val="-3"/>
        </w:rPr>
        <w:t xml:space="preserve">W </w:t>
      </w:r>
      <w:r w:rsidR="00841A11" w:rsidRPr="00F26BA6">
        <w:rPr>
          <w:color w:val="000000" w:themeColor="text1"/>
          <w:spacing w:val="-3"/>
        </w:rPr>
        <w:t>styczniu</w:t>
      </w:r>
      <w:r w:rsidR="007D55A6" w:rsidRPr="00F26BA6">
        <w:rPr>
          <w:color w:val="000000" w:themeColor="text1"/>
          <w:spacing w:val="-3"/>
        </w:rPr>
        <w:t xml:space="preserve"> </w:t>
      </w:r>
      <w:r w:rsidR="00D60BC0" w:rsidRPr="00F26BA6">
        <w:rPr>
          <w:color w:val="000000" w:themeColor="text1"/>
          <w:spacing w:val="-3"/>
        </w:rPr>
        <w:t>2024</w:t>
      </w:r>
      <w:r w:rsidR="00A2665D" w:rsidRPr="00F26BA6">
        <w:rPr>
          <w:color w:val="000000" w:themeColor="text1"/>
          <w:spacing w:val="-3"/>
        </w:rPr>
        <w:t xml:space="preserve"> r</w:t>
      </w:r>
      <w:r w:rsidR="007D55A6" w:rsidRPr="00F26BA6">
        <w:rPr>
          <w:color w:val="000000" w:themeColor="text1"/>
          <w:spacing w:val="-3"/>
        </w:rPr>
        <w:t xml:space="preserve">. </w:t>
      </w:r>
      <w:r w:rsidR="00B421F1" w:rsidRPr="00F26BA6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F26BA6" w:rsidRPr="00F26BA6">
        <w:rPr>
          <w:color w:val="000000" w:themeColor="text1"/>
        </w:rPr>
        <w:t>6504,27</w:t>
      </w:r>
      <w:r w:rsidR="0071743F" w:rsidRPr="00F26BA6">
        <w:rPr>
          <w:color w:val="000000" w:themeColor="text1"/>
        </w:rPr>
        <w:t xml:space="preserve"> zł, tj. o </w:t>
      </w:r>
      <w:r w:rsidR="00F26BA6" w:rsidRPr="00F26BA6">
        <w:rPr>
          <w:color w:val="000000" w:themeColor="text1"/>
        </w:rPr>
        <w:t>10,9</w:t>
      </w:r>
      <w:r w:rsidR="0071743F" w:rsidRPr="00F26BA6">
        <w:rPr>
          <w:color w:val="000000" w:themeColor="text1"/>
        </w:rPr>
        <w:t xml:space="preserve">% wyższy niż w analogicznym okresie </w:t>
      </w:r>
      <w:r w:rsidR="00D60BC0" w:rsidRPr="00F26BA6">
        <w:rPr>
          <w:color w:val="000000" w:themeColor="text1"/>
        </w:rPr>
        <w:t>2023</w:t>
      </w:r>
      <w:r w:rsidR="0071743F" w:rsidRPr="00F26BA6">
        <w:rPr>
          <w:color w:val="000000" w:themeColor="text1"/>
        </w:rPr>
        <w:t xml:space="preserve"> r. (rok wcześniej wzrosło o </w:t>
      </w:r>
      <w:r w:rsidR="00F26BA6" w:rsidRPr="00F26BA6">
        <w:rPr>
          <w:color w:val="000000" w:themeColor="text1"/>
        </w:rPr>
        <w:t>12,8</w:t>
      </w:r>
      <w:r w:rsidR="0071743F" w:rsidRPr="00F26BA6">
        <w:rPr>
          <w:color w:val="000000" w:themeColor="text1"/>
        </w:rPr>
        <w:t>%)</w:t>
      </w:r>
      <w:r w:rsidR="00B421F1" w:rsidRPr="00F26BA6">
        <w:rPr>
          <w:color w:val="000000" w:themeColor="text1"/>
        </w:rPr>
        <w:t>.</w:t>
      </w:r>
      <w:r w:rsidR="00B65B0C">
        <w:rPr>
          <w:color w:val="000000" w:themeColor="text1"/>
        </w:rPr>
        <w:t xml:space="preserve"> </w:t>
      </w:r>
    </w:p>
    <w:p w14:paraId="55E01880" w14:textId="08AA04C4" w:rsidR="00A21CAD" w:rsidRDefault="00A21CAD" w:rsidP="00993DAD">
      <w:pPr>
        <w:pStyle w:val="TRE"/>
        <w:rPr>
          <w:color w:val="000000" w:themeColor="text1"/>
        </w:rPr>
      </w:pPr>
    </w:p>
    <w:p w14:paraId="7D857F2F" w14:textId="77777777" w:rsidR="00DB0F5D" w:rsidRDefault="00DB0F5D" w:rsidP="00993DAD">
      <w:pPr>
        <w:pStyle w:val="TRE"/>
        <w:rPr>
          <w:color w:val="000000" w:themeColor="text1"/>
        </w:rPr>
      </w:pPr>
    </w:p>
    <w:p w14:paraId="28031886" w14:textId="3049530F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  <w:r w:rsidR="00D22187">
        <w:rPr>
          <w:b/>
          <w:spacing w:val="-2"/>
        </w:rPr>
        <w:t xml:space="preserve"> </w:t>
      </w:r>
    </w:p>
    <w:p w14:paraId="19D09450" w14:textId="2F29D187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</w:t>
      </w:r>
      <w:r w:rsidR="009F40CB">
        <w:rPr>
          <w:color w:val="000000" w:themeColor="text1"/>
          <w:sz w:val="18"/>
        </w:rPr>
        <w:t>021</w:t>
      </w:r>
      <w:r w:rsidR="001403AA" w:rsidRPr="000E2315">
        <w:rPr>
          <w:color w:val="000000" w:themeColor="text1"/>
          <w:sz w:val="18"/>
        </w:rPr>
        <w:t>=100)</w:t>
      </w:r>
      <w:r w:rsidR="000F5CD8">
        <w:rPr>
          <w:color w:val="000000" w:themeColor="text1"/>
          <w:sz w:val="18"/>
        </w:rPr>
        <w:t xml:space="preserve"> </w:t>
      </w:r>
    </w:p>
    <w:p w14:paraId="784756FD" w14:textId="010046F1" w:rsidR="00D47294" w:rsidRDefault="00D47294" w:rsidP="00D47294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F9C607B" wp14:editId="08194B2E">
            <wp:extent cx="6609080" cy="2655683"/>
            <wp:effectExtent l="0" t="0" r="1270" b="0"/>
            <wp:docPr id="29" name="Wykres 29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stycz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59D46EB1" w:rsidR="0027083B" w:rsidRPr="000C68F4" w:rsidRDefault="0027083B" w:rsidP="00630319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</w:t>
      </w:r>
      <w:r w:rsidR="007B5DD3" w:rsidRPr="000C68F4">
        <w:rPr>
          <w:b/>
        </w:rPr>
        <w:fldChar w:fldCharType="begin"/>
      </w:r>
      <w:r w:rsidR="007B5DD3" w:rsidRPr="000C68F4">
        <w:rPr>
          <w:b/>
        </w:rPr>
        <w:instrText xml:space="preserve"> SEQ Tablica_ \* ARABIC </w:instrText>
      </w:r>
      <w:r w:rsidR="007B5DD3" w:rsidRPr="000C68F4">
        <w:rPr>
          <w:b/>
        </w:rPr>
        <w:fldChar w:fldCharType="separate"/>
      </w:r>
      <w:r w:rsidR="007229D7">
        <w:rPr>
          <w:b/>
          <w:noProof/>
        </w:rPr>
        <w:t>4</w:t>
      </w:r>
      <w:r w:rsidR="007B5DD3"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 w:rsidR="00FB4D80">
        <w:rPr>
          <w:b/>
        </w:rPr>
        <w:t xml:space="preserve"> w styczniu 2024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w styczniu 2024 r."/>
        <w:tblDescription w:val="Dane do tablicy dostępne w załączonym pliku excel."/>
      </w:tblPr>
      <w:tblGrid>
        <w:gridCol w:w="5528"/>
        <w:gridCol w:w="2460"/>
        <w:gridCol w:w="2460"/>
      </w:tblGrid>
      <w:tr w:rsidR="005403F6" w14:paraId="30633AE2" w14:textId="77777777" w:rsidTr="00F02347">
        <w:tc>
          <w:tcPr>
            <w:tcW w:w="5528" w:type="dxa"/>
            <w:tcBorders>
              <w:left w:val="nil"/>
            </w:tcBorders>
            <w:vAlign w:val="center"/>
          </w:tcPr>
          <w:p w14:paraId="0B0809EA" w14:textId="738E01CC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65330F2" w14:textId="32AF72C5" w:rsidR="005403F6" w:rsidRPr="00FA5128" w:rsidRDefault="00131AA3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643A6C8D" w14:textId="3CE81544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131AA3">
              <w:rPr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color w:val="000000" w:themeColor="text1"/>
                <w:sz w:val="16"/>
                <w:szCs w:val="16"/>
              </w:rPr>
              <w:t>202</w:t>
            </w:r>
            <w:r w:rsidR="00131AA3">
              <w:rPr>
                <w:color w:val="000000" w:themeColor="text1"/>
                <w:sz w:val="16"/>
                <w:szCs w:val="16"/>
              </w:rPr>
              <w:t>3=100</w:t>
            </w:r>
          </w:p>
        </w:tc>
      </w:tr>
      <w:tr w:rsidR="00131AA3" w14:paraId="53A1B3BD" w14:textId="77777777" w:rsidTr="00131AA3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23EEDEA0" w:rsidR="00131AA3" w:rsidRPr="00FA5128" w:rsidRDefault="00131AA3" w:rsidP="00131AA3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5D2F9BA4" w:rsidR="00131AA3" w:rsidRPr="00010E61" w:rsidRDefault="00131AA3" w:rsidP="00131AA3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b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0672CD94" w:rsidR="00131AA3" w:rsidRPr="00010E61" w:rsidRDefault="00131AA3" w:rsidP="00131AA3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b/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131AA3" w14:paraId="2A004776" w14:textId="77777777" w:rsidTr="00E2061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0032D45E" w:rsidR="00131AA3" w:rsidRPr="003439F1" w:rsidRDefault="00131AA3" w:rsidP="00131AA3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460" w:type="dxa"/>
            <w:tcBorders>
              <w:right w:val="nil"/>
            </w:tcBorders>
            <w:vAlign w:val="bottom"/>
          </w:tcPr>
          <w:p w14:paraId="0C6458DF" w14:textId="07AEC507" w:rsidR="00131AA3" w:rsidRPr="0065464F" w:rsidRDefault="00131AA3" w:rsidP="00131AA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60" w:type="dxa"/>
            <w:tcBorders>
              <w:right w:val="nil"/>
            </w:tcBorders>
            <w:vAlign w:val="bottom"/>
          </w:tcPr>
          <w:p w14:paraId="46BBB44A" w14:textId="6844F1C4" w:rsidR="00131AA3" w:rsidRPr="0065464F" w:rsidRDefault="00131AA3" w:rsidP="00131AA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31AA3" w14:paraId="431B006C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131AA3" w:rsidRPr="003439F1" w:rsidRDefault="00131AA3" w:rsidP="00131AA3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5177E8D" w14:textId="7D4568ED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6539,25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316F753" w14:textId="6AD734D8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109,1</w:t>
            </w:r>
          </w:p>
        </w:tc>
      </w:tr>
      <w:tr w:rsidR="00131AA3" w14:paraId="22D2428F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231B6D80" w:rsidR="00131AA3" w:rsidRPr="00EA72A5" w:rsidRDefault="00131AA3" w:rsidP="00131AA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CA3DA1E" w14:textId="5D134046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7020,36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DC5A830" w14:textId="4695965F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131AA3" w14:paraId="2508D6A6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131AA3" w:rsidRDefault="00131AA3" w:rsidP="00131AA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F041FCB" w14:textId="73B6854A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6457,36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88297DD" w14:textId="3C244C5D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131AA3" w14:paraId="1502162B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550238F5" w:rsidR="00131AA3" w:rsidRDefault="00131AA3" w:rsidP="00131AA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998F949" w14:textId="57925597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9118,53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2AD14C2" w14:textId="23EA587A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114,6</w:t>
            </w:r>
          </w:p>
        </w:tc>
      </w:tr>
      <w:tr w:rsidR="00131AA3" w14:paraId="69E8BC0C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51AAB77A" w:rsidR="00131AA3" w:rsidRPr="00CB5A5F" w:rsidRDefault="00131AA3" w:rsidP="00131AA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B16F52C" w14:textId="7050F2E5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6647,46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4B11E6B" w14:textId="6C832C55" w:rsidR="00131AA3" w:rsidRPr="00CA67E5" w:rsidRDefault="00131AA3" w:rsidP="00131AA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</w:tr>
      <w:tr w:rsidR="00131AA3" w14:paraId="61B337EC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131AA3" w:rsidRPr="00CB5A5F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95055DC" w14:textId="7F489D81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7211,71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D2864E4" w14:textId="1FCF5BF8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131AA3" w14:paraId="2EBCDB0E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131AA3" w:rsidRPr="00CB5A5F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DF43062" w14:textId="7108078A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6313,68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39FA655" w14:textId="5C164027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</w:tr>
      <w:tr w:rsidR="00131AA3" w14:paraId="24848A51" w14:textId="77777777" w:rsidTr="00131AA3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131AA3" w:rsidRPr="00CB5A5F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C663AF9" w14:textId="5CA7FE4B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5905,46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33D37331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131AA3" w14:paraId="38FA1039" w14:textId="77777777" w:rsidTr="00131AA3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131AA3" w:rsidRPr="00CB5A5F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6D5EFE2B" w14:textId="51F6E083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5040,81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070FE6E6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</w:tr>
      <w:tr w:rsidR="00131AA3" w14:paraId="773A6F0D" w14:textId="77777777" w:rsidTr="00131AA3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131AA3" w:rsidRPr="00CB5A5F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598B897" w14:textId="0819A8DA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8601,83</w:t>
            </w:r>
          </w:p>
        </w:tc>
        <w:tc>
          <w:tcPr>
            <w:tcW w:w="246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5B6F5583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131AA3" w14:paraId="047ADBAD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131AA3" w:rsidRPr="00CB5A5F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2FD06E1" w14:textId="593063C5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6245,24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93F826A" w14:textId="30706CF6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</w:tr>
      <w:tr w:rsidR="00131AA3" w14:paraId="59CC9CDD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131AA3" w:rsidRPr="00546E74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58A55C7" w14:textId="6410DE86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6741,95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E450B3B" w14:textId="7635AD9E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131AA3" w14:paraId="52627D47" w14:textId="77777777" w:rsidTr="00131AA3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131AA3" w:rsidRPr="00CB5A5F" w:rsidRDefault="00131AA3" w:rsidP="00131AA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F33CD16" w14:textId="045278AB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5072,21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C603874" w14:textId="6AEBEBBF" w:rsidR="00131AA3" w:rsidRPr="00CA67E5" w:rsidRDefault="00131AA3" w:rsidP="00131AA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7E9"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</w:tr>
    </w:tbl>
    <w:p w14:paraId="53A85239" w14:textId="36E138A7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405071DE" w14:textId="55B8B069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24C6A38" w14:textId="77BFDDFE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16B450C9" w14:textId="14DA5D5B" w:rsidR="00131AA3" w:rsidRDefault="00131AA3" w:rsidP="004A515F">
      <w:pPr>
        <w:pStyle w:val="TRE"/>
        <w:rPr>
          <w:color w:val="000000" w:themeColor="text1"/>
          <w:spacing w:val="-2"/>
        </w:rPr>
      </w:pPr>
    </w:p>
    <w:p w14:paraId="183C2AC7" w14:textId="77777777" w:rsidR="00131AA3" w:rsidRDefault="00131AA3" w:rsidP="004A515F">
      <w:pPr>
        <w:pStyle w:val="TRE"/>
        <w:rPr>
          <w:color w:val="000000" w:themeColor="text1"/>
          <w:spacing w:val="-2"/>
        </w:rPr>
      </w:pPr>
    </w:p>
    <w:p w14:paraId="619ABDCC" w14:textId="6AFF5DCB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27833D46" w14:textId="05ACC47A" w:rsidR="000F0150" w:rsidRPr="00131AA3" w:rsidRDefault="00831453" w:rsidP="000F0150">
      <w:pPr>
        <w:pStyle w:val="Tekstpodstawowy"/>
        <w:spacing w:before="160"/>
        <w:rPr>
          <w:rFonts w:cs="Arial"/>
          <w:bCs/>
          <w:color w:val="000000" w:themeColor="text1"/>
        </w:rPr>
      </w:pPr>
      <w:r w:rsidRPr="00131AA3">
        <w:rPr>
          <w:rFonts w:cs="Arial"/>
          <w:bCs/>
          <w:color w:val="000000" w:themeColor="text1"/>
          <w:szCs w:val="19"/>
        </w:rPr>
        <w:lastRenderedPageBreak/>
        <w:t xml:space="preserve">W </w:t>
      </w:r>
      <w:r w:rsidR="000F0150" w:rsidRPr="00131AA3">
        <w:rPr>
          <w:rFonts w:cs="Arial"/>
          <w:bCs/>
          <w:color w:val="000000" w:themeColor="text1"/>
        </w:rPr>
        <w:t xml:space="preserve">porównaniu ze styczniem 2023 r. wzrost przeciętnych miesięcznych wynagrodzeń wystąpił </w:t>
      </w:r>
      <w:r w:rsidR="00131AA3" w:rsidRPr="00131AA3">
        <w:rPr>
          <w:rFonts w:cs="Arial"/>
          <w:bCs/>
          <w:color w:val="000000" w:themeColor="text1"/>
        </w:rPr>
        <w:t xml:space="preserve">prawie </w:t>
      </w:r>
      <w:r w:rsidR="000F0150" w:rsidRPr="00131AA3">
        <w:rPr>
          <w:rFonts w:cs="Arial"/>
          <w:bCs/>
          <w:color w:val="000000" w:themeColor="text1"/>
        </w:rPr>
        <w:t xml:space="preserve">we wszystkich sekcjach sektora przedsiębiorstw, przy czym najwyższy odnotowano w </w:t>
      </w:r>
      <w:r w:rsidR="00131AA3" w:rsidRPr="00131AA3">
        <w:rPr>
          <w:rFonts w:cs="Arial"/>
          <w:bCs/>
          <w:color w:val="000000" w:themeColor="text1"/>
        </w:rPr>
        <w:t>zakwaterowaniu i gastronomii (o 21,9%), administrowaniu i działalności wspierającej (o 21,9%), dostawie wody; gospodarowaniu ściekami i odpadami; rekultywacji (o 17,4%), handlu; naprawie pojazdów samochodowych (o 15,7%), a także wytwarzaniu i</w:t>
      </w:r>
      <w:r w:rsidR="00131AA3" w:rsidRPr="00131AA3">
        <w:rPr>
          <w:color w:val="000000" w:themeColor="text1"/>
          <w:spacing w:val="-2"/>
        </w:rPr>
        <w:t> </w:t>
      </w:r>
      <w:r w:rsidR="00131AA3" w:rsidRPr="00131AA3">
        <w:rPr>
          <w:rFonts w:cs="Arial"/>
          <w:bCs/>
          <w:color w:val="000000" w:themeColor="text1"/>
        </w:rPr>
        <w:t>zaopatrywaniu w energię elektryczną, gaz, parę wodną i gorącą wodę (o 14,6%).</w:t>
      </w:r>
      <w:r w:rsidR="001D6BC2">
        <w:rPr>
          <w:rFonts w:cs="Arial"/>
          <w:bCs/>
          <w:color w:val="000000" w:themeColor="text1"/>
        </w:rPr>
        <w:t xml:space="preserve"> </w:t>
      </w:r>
    </w:p>
    <w:p w14:paraId="70D26D02" w14:textId="13206D64" w:rsidR="000F0150" w:rsidRPr="000F0150" w:rsidRDefault="000F0150" w:rsidP="000F0150">
      <w:pPr>
        <w:pStyle w:val="Tekstpodstawowy"/>
        <w:rPr>
          <w:rFonts w:cs="Arial"/>
          <w:color w:val="FF0000"/>
        </w:rPr>
      </w:pPr>
      <w:r w:rsidRPr="00131AA3">
        <w:rPr>
          <w:rFonts w:cs="Arial"/>
          <w:color w:val="000000" w:themeColor="text1"/>
          <w:spacing w:val="-2"/>
        </w:rPr>
        <w:t xml:space="preserve">W styczniu br. wynagrodzenie zdecydowanie wyższe od przeciętnego w województwie otrzymali pracujący w sekcjach: </w:t>
      </w:r>
      <w:r w:rsidR="00131AA3" w:rsidRPr="00131AA3">
        <w:rPr>
          <w:rFonts w:cs="Arial"/>
          <w:bCs/>
          <w:color w:val="000000" w:themeColor="text1"/>
        </w:rPr>
        <w:t xml:space="preserve">wytwarzanie i zaopatrywanie w energię elektryczną, gaz, parę wodną i gorącą wodę (o 40,2%), </w:t>
      </w:r>
      <w:r w:rsidR="00131AA3" w:rsidRPr="00131AA3">
        <w:rPr>
          <w:rFonts w:cs="Arial"/>
          <w:color w:val="000000" w:themeColor="text1"/>
          <w:spacing w:val="-2"/>
        </w:rPr>
        <w:t>informacja i komunikacja (o 32,2%)</w:t>
      </w:r>
      <w:r w:rsidR="00131AA3" w:rsidRPr="00131AA3">
        <w:rPr>
          <w:rFonts w:cs="Arial"/>
          <w:bCs/>
          <w:color w:val="000000" w:themeColor="text1"/>
        </w:rPr>
        <w:t xml:space="preserve">, jak również budownictwo (o 10,9%). </w:t>
      </w:r>
      <w:r w:rsidR="00131AA3" w:rsidRPr="00131AA3">
        <w:rPr>
          <w:rFonts w:cs="Arial"/>
          <w:color w:val="000000" w:themeColor="text1"/>
        </w:rPr>
        <w:t>Płace znacznie poniżej średniej uzyskali zatrudnieni w jednostkach zajmuj</w:t>
      </w:r>
      <w:r w:rsidR="00131AA3" w:rsidRPr="00C177E9">
        <w:rPr>
          <w:rFonts w:cs="Arial"/>
          <w:color w:val="000000" w:themeColor="text1"/>
        </w:rPr>
        <w:t>ących się zakwaterowaniem i gastronomią (o 22,5%) oraz administrowaniem i działalnością wspierającą (o</w:t>
      </w:r>
      <w:r w:rsidR="00131AA3" w:rsidRPr="00C177E9">
        <w:rPr>
          <w:rFonts w:cs="Arial"/>
          <w:bCs/>
          <w:color w:val="000000" w:themeColor="text1"/>
        </w:rPr>
        <w:t> </w:t>
      </w:r>
      <w:r w:rsidR="00131AA3" w:rsidRPr="00C177E9">
        <w:rPr>
          <w:rFonts w:cs="Arial"/>
          <w:color w:val="000000" w:themeColor="text1"/>
        </w:rPr>
        <w:t>22,0%).</w:t>
      </w:r>
    </w:p>
    <w:p w14:paraId="1DCAE501" w14:textId="0F7BE879" w:rsidR="00190BCF" w:rsidRDefault="00190BCF" w:rsidP="003F15C6">
      <w:pPr>
        <w:pStyle w:val="Tekstpodstawowy"/>
        <w:spacing w:before="360"/>
        <w:ind w:left="113" w:hanging="113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 w:rsidRPr="00F06306">
        <w:rPr>
          <w:b/>
          <w:color w:val="000000" w:themeColor="text1"/>
          <w:spacing w:val="-2"/>
        </w:rPr>
        <w:t xml:space="preserve"> </w:t>
      </w:r>
      <w:r w:rsidR="00B37255">
        <w:rPr>
          <w:b/>
          <w:color w:val="000000" w:themeColor="text1"/>
          <w:spacing w:val="-2"/>
        </w:rPr>
        <w:br/>
        <w:t xml:space="preserve">   </w:t>
      </w:r>
      <w:r w:rsidR="005F608B">
        <w:rPr>
          <w:b/>
          <w:color w:val="000000" w:themeColor="text1"/>
          <w:spacing w:val="-2"/>
        </w:rPr>
        <w:tab/>
        <w:t xml:space="preserve">   </w:t>
      </w:r>
      <w:r w:rsidR="00956FD8"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4B72A3"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="00BA5F38"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7F640F">
        <w:rPr>
          <w:b/>
          <w:color w:val="000000" w:themeColor="text1"/>
          <w:spacing w:val="-2"/>
        </w:rPr>
        <w:t xml:space="preserve">w </w:t>
      </w:r>
      <w:r w:rsidR="000F0150">
        <w:rPr>
          <w:b/>
          <w:color w:val="000000" w:themeColor="text1"/>
          <w:spacing w:val="-2"/>
        </w:rPr>
        <w:t>styczniu</w:t>
      </w:r>
      <w:r w:rsidR="00CF590D" w:rsidRPr="00F06306">
        <w:rPr>
          <w:b/>
          <w:color w:val="000000" w:themeColor="text1"/>
          <w:spacing w:val="-2"/>
        </w:rPr>
        <w:t xml:space="preserve"> </w:t>
      </w:r>
      <w:r w:rsidR="00D60BC0">
        <w:rPr>
          <w:b/>
          <w:color w:val="000000" w:themeColor="text1"/>
          <w:spacing w:val="-2"/>
        </w:rPr>
        <w:t>2024</w:t>
      </w:r>
      <w:r w:rsidR="00CF590D" w:rsidRPr="00F06306">
        <w:rPr>
          <w:b/>
          <w:color w:val="000000" w:themeColor="text1"/>
          <w:spacing w:val="-2"/>
        </w:rPr>
        <w:t xml:space="preserve"> r.</w:t>
      </w:r>
      <w:r w:rsidR="00131AA3">
        <w:rPr>
          <w:b/>
          <w:color w:val="000000" w:themeColor="text1"/>
          <w:spacing w:val="-2"/>
        </w:rPr>
        <w:t xml:space="preserve"> </w:t>
      </w:r>
    </w:p>
    <w:p w14:paraId="1E729EC4" w14:textId="26CB171D" w:rsidR="00C8638A" w:rsidRDefault="00C8638A" w:rsidP="00C8638A">
      <w:pPr>
        <w:pStyle w:val="Tekstpodstawowy"/>
        <w:spacing w:before="28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5C32FC79" wp14:editId="7D98B441">
            <wp:extent cx="5684922" cy="2754000"/>
            <wp:effectExtent l="0" t="0" r="0" b="8255"/>
            <wp:docPr id="28" name="Obraz 28" descr="Wykres 5. Odchylenia przeciętnych miesięcznych wynagrodzeń brutto względem średniego wynagrodzenia w sektorze przedsiębiorstw w województwie w styczniu 2024 r.&#10;&#10;Na wykresie słupkowym zaprezentowano odchylenia przeciętnych miesięcznych wynagrodzeń brutto względem średniego wynagrodzenia w sektorze przedsiębiorstw w województwie podlaskim w styczni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5. Odchylenia przeciętnych miesięcznych wynagrodzeń brutto względem średniego wynagrodzenia w sektorze przedsiębiorstw w województwie w styczniu 2024 r.&#10;&#10;Na wykresie słupkowym zaprezentowano odchylenia przeciętnych miesięcznych wynagrodzeń brutto względem średniego wynagrodzenia w sektorze przedsiębiorstw w województwie podlaskim w styczni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922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D19F7" w14:textId="3200B712" w:rsidR="004372DC" w:rsidRPr="000F0150" w:rsidRDefault="00A55526" w:rsidP="000F0150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69F3244A" w14:textId="0207B512" w:rsidR="006D7A0B" w:rsidRPr="001877DC" w:rsidRDefault="006D7A0B" w:rsidP="00822585">
      <w:pPr>
        <w:pStyle w:val="Rynekpracy"/>
        <w:rPr>
          <w:color w:val="000000" w:themeColor="text1"/>
        </w:rPr>
      </w:pPr>
      <w:bookmarkStart w:id="31" w:name="_Toc152311057"/>
      <w:r w:rsidRPr="003F3FFC">
        <w:t>Rolnictwo</w:t>
      </w:r>
      <w:bookmarkEnd w:id="31"/>
      <w:r w:rsidR="00CA47D7">
        <w:tab/>
      </w:r>
    </w:p>
    <w:p w14:paraId="487E246C" w14:textId="62E3F109" w:rsidR="00871CD8" w:rsidRPr="004B5B8D" w:rsidRDefault="007F640F" w:rsidP="00871CD8">
      <w:pPr>
        <w:autoSpaceDE w:val="0"/>
        <w:autoSpaceDN w:val="0"/>
        <w:adjustRightInd w:val="0"/>
        <w:rPr>
          <w:color w:val="000000" w:themeColor="text1"/>
        </w:rPr>
      </w:pPr>
      <w:r w:rsidRPr="004B5B8D">
        <w:rPr>
          <w:color w:val="000000" w:themeColor="text1"/>
        </w:rPr>
        <w:t xml:space="preserve">W </w:t>
      </w:r>
      <w:r w:rsidR="0072694F" w:rsidRPr="004B5B8D">
        <w:rPr>
          <w:color w:val="000000" w:themeColor="text1"/>
        </w:rPr>
        <w:t>styczniu 2024 r. średnia temperatura powietrza</w:t>
      </w:r>
      <w:bookmarkStart w:id="32" w:name="_Ref101960418"/>
      <w:r w:rsidR="0072694F" w:rsidRPr="004B5B8D">
        <w:rPr>
          <w:rStyle w:val="Odwoanieprzypisudolnego"/>
          <w:color w:val="000000" w:themeColor="text1"/>
          <w:spacing w:val="-2"/>
        </w:rPr>
        <w:footnoteReference w:id="3"/>
      </w:r>
      <w:bookmarkEnd w:id="32"/>
      <w:r w:rsidR="0072694F" w:rsidRPr="004B5B8D">
        <w:rPr>
          <w:color w:val="000000" w:themeColor="text1"/>
        </w:rPr>
        <w:t xml:space="preserve"> na obszarze województwa podlaskiego wyniosła minus 3,1°C i </w:t>
      </w:r>
      <w:r w:rsidR="0072694F">
        <w:rPr>
          <w:color w:val="000000" w:themeColor="text1"/>
        </w:rPr>
        <w:t>utrzymała się</w:t>
      </w:r>
      <w:r w:rsidR="0072694F" w:rsidRPr="004B5B8D">
        <w:rPr>
          <w:color w:val="000000" w:themeColor="text1"/>
        </w:rPr>
        <w:t xml:space="preserve"> na poziomie średniej z lat 1991–2020. Temperatura maksymalna zanotowana w Białymstoku osiągnęła 5,8°C, a w Suwałkach – 4,2°C. Najniższa temperatura w Suwałkach wyniosła minus 23,8°C, natomiast w Białymstoku – minus 19,7°C. Przeciętna miesięczna suma opadów atmosferycznych</w:t>
      </w:r>
      <w:r w:rsidR="0072694F" w:rsidRPr="004B5B8D">
        <w:rPr>
          <w:rStyle w:val="Odwoanieprzypisudolnego"/>
          <w:color w:val="000000" w:themeColor="text1"/>
          <w:spacing w:val="-2"/>
        </w:rPr>
        <w:footnoteReference w:id="4"/>
      </w:r>
      <w:r w:rsidR="0072694F" w:rsidRPr="004B5B8D">
        <w:rPr>
          <w:color w:val="000000" w:themeColor="text1"/>
        </w:rPr>
        <w:t xml:space="preserve"> ukształtowała się na poziomie 43,2 mm i stanowiła 120,0% normy z </w:t>
      </w:r>
      <w:proofErr w:type="spellStart"/>
      <w:r w:rsidR="0072694F" w:rsidRPr="004B5B8D">
        <w:rPr>
          <w:color w:val="000000" w:themeColor="text1"/>
        </w:rPr>
        <w:t>wielolecia</w:t>
      </w:r>
      <w:proofErr w:type="spellEnd"/>
      <w:r w:rsidR="0072694F" w:rsidRPr="004B5B8D">
        <w:rPr>
          <w:color w:val="000000" w:themeColor="text1"/>
        </w:rPr>
        <w:t>. Zanotowano po 18 dni z opadami w Białymstoku i w Suwałkach. Zarówno w Białymstoku, jak</w:t>
      </w:r>
      <w:r w:rsidR="0072694F">
        <w:rPr>
          <w:color w:val="000000" w:themeColor="text1"/>
        </w:rPr>
        <w:t xml:space="preserve"> </w:t>
      </w:r>
      <w:r w:rsidR="0072694F" w:rsidRPr="004B5B8D">
        <w:rPr>
          <w:color w:val="000000" w:themeColor="text1"/>
        </w:rPr>
        <w:t>i w Suwałkach liczba dni z pokrywą śnieżną wyniosła 30, a maksymalna jej grubość osiągnęła 43 cm w Suwałkach</w:t>
      </w:r>
      <w:r w:rsidR="0072694F">
        <w:rPr>
          <w:color w:val="000000" w:themeColor="text1"/>
        </w:rPr>
        <w:t xml:space="preserve"> i 36 cm </w:t>
      </w:r>
      <w:r w:rsidR="0072694F" w:rsidRPr="004B5B8D">
        <w:rPr>
          <w:color w:val="000000" w:themeColor="text1"/>
        </w:rPr>
        <w:t>w Białymstoku.</w:t>
      </w:r>
    </w:p>
    <w:p w14:paraId="3C60EE82" w14:textId="41B9C401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0EA13674" w14:textId="59B2BCAE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38FD566C" w14:textId="69E946B2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354A1639" w14:textId="76435056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0F6DE5F6" w14:textId="061BC571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727246EE" w14:textId="25181239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277FCEA1" w14:textId="77777777" w:rsidR="000F0150" w:rsidRPr="00DF15EF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6FDA1C52" w14:textId="2575C2FA" w:rsidR="005E0D48" w:rsidRDefault="005E0D48" w:rsidP="005E0D48">
      <w:pPr>
        <w:pStyle w:val="Tytutablicy1wiersz"/>
      </w:pPr>
      <w:r w:rsidRPr="005E0D48">
        <w:lastRenderedPageBreak/>
        <w:t xml:space="preserve">Tablica </w:t>
      </w:r>
      <w:r w:rsidR="00D7122E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43B8B5FF" w:rsidR="00BF7252" w:rsidRPr="004D21BD" w:rsidRDefault="00BF7252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4D1F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26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726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4D1FD3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00067089" w:rsidR="00BF7252" w:rsidRPr="004D21BD" w:rsidRDefault="004D1FD3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BF7252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4D1FD3" w:rsidRPr="00BB4BC8" w14:paraId="15223D1B" w14:textId="77777777" w:rsidTr="00FC7D33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C4369B4" w14:textId="77777777" w:rsidR="004D1FD3" w:rsidRPr="00F67EC6" w:rsidRDefault="004D1FD3" w:rsidP="004D1FD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13AFA41" w14:textId="77777777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E9F5D9D" w14:textId="043DEA1C" w:rsidR="004D1FD3" w:rsidRPr="004D21BD" w:rsidRDefault="004D1FD3" w:rsidP="004D1FD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02D72D40" w14:textId="77777777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3EFA23B" w14:textId="438D6A80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290E60E3" w:rsidR="004D1FD3" w:rsidRPr="004D21BD" w:rsidRDefault="004D1FD3" w:rsidP="004D1FD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723F7" w:rsidRPr="00360C52" w14:paraId="2878FC41" w14:textId="77777777" w:rsidTr="00FC7D33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5723F7" w:rsidRPr="00683360" w:rsidRDefault="005723F7" w:rsidP="005723F7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FF8F89A" w14:textId="3B0839CE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1D661453" w14:textId="459E66DB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0266899" w14:textId="68DCC349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783CBEA7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4D6B0587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</w:tr>
      <w:tr w:rsidR="005723F7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5723F7" w:rsidRPr="002A707D" w:rsidRDefault="005723F7" w:rsidP="005723F7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5723F7" w:rsidRPr="00360C52" w:rsidRDefault="005723F7" w:rsidP="005723F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5723F7" w:rsidRPr="00360C52" w:rsidRDefault="005723F7" w:rsidP="005723F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5723F7" w:rsidRPr="00360C52" w:rsidRDefault="005723F7" w:rsidP="005723F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5723F7" w:rsidRPr="00360C52" w:rsidRDefault="005723F7" w:rsidP="005723F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5723F7" w:rsidRPr="00360C52" w:rsidRDefault="005723F7" w:rsidP="005723F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23F7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5723F7" w:rsidRPr="002A707D" w:rsidRDefault="005723F7" w:rsidP="005723F7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1DBFE56F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1240" w:type="dxa"/>
            <w:vAlign w:val="center"/>
          </w:tcPr>
          <w:p w14:paraId="683F59B9" w14:textId="65D1A18C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240" w:type="dxa"/>
            <w:vAlign w:val="center"/>
          </w:tcPr>
          <w:p w14:paraId="61620950" w14:textId="362F69FA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240" w:type="dxa"/>
            <w:vAlign w:val="center"/>
          </w:tcPr>
          <w:p w14:paraId="090C2C9D" w14:textId="540167CC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54F7DDFE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60,1</w:t>
            </w:r>
          </w:p>
        </w:tc>
      </w:tr>
      <w:tr w:rsidR="005723F7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5723F7" w:rsidRPr="002A707D" w:rsidRDefault="005723F7" w:rsidP="005723F7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440C2DCB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17,8</w:t>
            </w:r>
          </w:p>
        </w:tc>
        <w:tc>
          <w:tcPr>
            <w:tcW w:w="1240" w:type="dxa"/>
            <w:vAlign w:val="center"/>
          </w:tcPr>
          <w:p w14:paraId="5125B5FF" w14:textId="22459A64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1240" w:type="dxa"/>
            <w:vAlign w:val="center"/>
          </w:tcPr>
          <w:p w14:paraId="2EC3D440" w14:textId="6340B968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40" w:type="dxa"/>
            <w:vAlign w:val="center"/>
          </w:tcPr>
          <w:p w14:paraId="29B26235" w14:textId="4515A4C5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78,6</w:t>
            </w:r>
          </w:p>
        </w:tc>
        <w:tc>
          <w:tcPr>
            <w:tcW w:w="1243" w:type="dxa"/>
            <w:vAlign w:val="center"/>
          </w:tcPr>
          <w:p w14:paraId="3B6E659E" w14:textId="6A5EF92C" w:rsidR="005723F7" w:rsidRPr="00360C52" w:rsidRDefault="005723F7" w:rsidP="005723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135,2</w:t>
            </w:r>
          </w:p>
        </w:tc>
      </w:tr>
    </w:tbl>
    <w:p w14:paraId="2C691B95" w14:textId="1CDB6AFC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FA064E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0146">
        <w:rPr>
          <w:rFonts w:eastAsia="Fira Sans" w:cs="Fira Sans"/>
          <w:color w:val="000000" w:themeColor="text1"/>
          <w:sz w:val="16"/>
          <w:szCs w:val="16"/>
        </w:rPr>
        <w:t xml:space="preserve">, </w:t>
      </w:r>
      <w:r w:rsidR="008E0146" w:rsidRPr="00E94153">
        <w:rPr>
          <w:rFonts w:eastAsia="Fira Sans" w:cs="Fira Sans"/>
          <w:color w:val="000000" w:themeColor="text1"/>
          <w:sz w:val="16"/>
          <w:szCs w:val="16"/>
        </w:rPr>
        <w:t xml:space="preserve">z wyjątkiem </w:t>
      </w:r>
      <w:r w:rsidR="008E0146">
        <w:rPr>
          <w:rFonts w:eastAsia="Fira Sans" w:cs="Fira Sans"/>
          <w:sz w:val="16"/>
          <w:szCs w:val="16"/>
        </w:rPr>
        <w:t>okresu lipiec−grudzień 2022</w:t>
      </w:r>
      <w:r w:rsidR="008E0146" w:rsidRPr="00E94153">
        <w:rPr>
          <w:rFonts w:eastAsia="Fira Sans" w:cs="Fira Sans"/>
          <w:sz w:val="16"/>
          <w:szCs w:val="16"/>
        </w:rPr>
        <w:t xml:space="preserve"> r</w:t>
      </w:r>
      <w:r w:rsidR="008E0146" w:rsidRPr="00E94153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27931166" w:rsidR="005F6067" w:rsidRPr="008E0146" w:rsidRDefault="00202599" w:rsidP="00FA064E">
      <w:pPr>
        <w:pStyle w:val="TRE"/>
        <w:spacing w:before="200"/>
        <w:rPr>
          <w:color w:val="000000" w:themeColor="text1"/>
        </w:rPr>
      </w:pPr>
      <w:r w:rsidRPr="008E0146">
        <w:rPr>
          <w:b/>
          <w:color w:val="000000" w:themeColor="text1"/>
        </w:rPr>
        <w:t>Skup</w:t>
      </w:r>
      <w:r w:rsidRPr="008E0146">
        <w:rPr>
          <w:color w:val="000000" w:themeColor="text1"/>
        </w:rPr>
        <w:t xml:space="preserve"> </w:t>
      </w:r>
      <w:r w:rsidRPr="008E0146">
        <w:rPr>
          <w:b/>
          <w:color w:val="000000" w:themeColor="text1"/>
        </w:rPr>
        <w:t>zbóż podstawowych</w:t>
      </w:r>
      <w:r w:rsidRPr="008E0146">
        <w:rPr>
          <w:color w:val="000000" w:themeColor="text1"/>
        </w:rPr>
        <w:t xml:space="preserve"> (z mieszankami zbożowymi, bez ziarna siewnego) </w:t>
      </w:r>
      <w:r w:rsidR="005F6067" w:rsidRPr="008E0146">
        <w:rPr>
          <w:color w:val="000000" w:themeColor="text1"/>
        </w:rPr>
        <w:t xml:space="preserve">w okresie </w:t>
      </w:r>
      <w:r w:rsidR="004D1FD3" w:rsidRPr="008E0146">
        <w:rPr>
          <w:color w:val="000000" w:themeColor="text1"/>
        </w:rPr>
        <w:t>od lipca</w:t>
      </w:r>
      <w:r w:rsidR="005F6067" w:rsidRPr="008E0146">
        <w:rPr>
          <w:color w:val="000000" w:themeColor="text1"/>
        </w:rPr>
        <w:t xml:space="preserve"> </w:t>
      </w:r>
      <w:r w:rsidR="00D60BC0" w:rsidRPr="008E0146">
        <w:rPr>
          <w:color w:val="000000" w:themeColor="text1"/>
        </w:rPr>
        <w:t>202</w:t>
      </w:r>
      <w:r w:rsidR="004D1FD3" w:rsidRPr="008E0146">
        <w:rPr>
          <w:color w:val="000000" w:themeColor="text1"/>
        </w:rPr>
        <w:t>3</w:t>
      </w:r>
      <w:r w:rsidR="00FA064E" w:rsidRPr="008E0146">
        <w:rPr>
          <w:color w:val="000000" w:themeColor="text1"/>
        </w:rPr>
        <w:t xml:space="preserve"> r. </w:t>
      </w:r>
      <w:r w:rsidR="004D1FD3" w:rsidRPr="008E0146">
        <w:rPr>
          <w:color w:val="000000" w:themeColor="text1"/>
        </w:rPr>
        <w:t>do styczni</w:t>
      </w:r>
      <w:r w:rsidR="0072694F">
        <w:rPr>
          <w:color w:val="000000" w:themeColor="text1"/>
        </w:rPr>
        <w:t>a</w:t>
      </w:r>
      <w:r w:rsidR="004D1FD3" w:rsidRPr="008E0146">
        <w:rPr>
          <w:color w:val="000000" w:themeColor="text1"/>
        </w:rPr>
        <w:t xml:space="preserve"> 2024 r. </w:t>
      </w:r>
      <w:r w:rsidR="00FA064E" w:rsidRPr="008E0146">
        <w:rPr>
          <w:color w:val="000000" w:themeColor="text1"/>
        </w:rPr>
        <w:t xml:space="preserve">wyniósł </w:t>
      </w:r>
      <w:r w:rsidR="008E0146" w:rsidRPr="008E0146">
        <w:rPr>
          <w:color w:val="000000" w:themeColor="text1"/>
        </w:rPr>
        <w:t>104,4</w:t>
      </w:r>
      <w:r w:rsidR="003F6C47" w:rsidRPr="008E0146">
        <w:rPr>
          <w:color w:val="000000" w:themeColor="text1"/>
          <w:spacing w:val="-2"/>
        </w:rPr>
        <w:t> </w:t>
      </w:r>
      <w:r w:rsidR="009032DB" w:rsidRPr="008E0146">
        <w:rPr>
          <w:color w:val="000000" w:themeColor="text1"/>
        </w:rPr>
        <w:t xml:space="preserve">tys. t, </w:t>
      </w:r>
      <w:r w:rsidR="009032DB" w:rsidRPr="008E0146">
        <w:rPr>
          <w:color w:val="000000" w:themeColor="text1"/>
          <w:spacing w:val="-2"/>
        </w:rPr>
        <w:t>tj. o </w:t>
      </w:r>
      <w:r w:rsidR="008E0146" w:rsidRPr="008E0146">
        <w:rPr>
          <w:color w:val="000000" w:themeColor="text1"/>
          <w:spacing w:val="-2"/>
        </w:rPr>
        <w:t>10</w:t>
      </w:r>
      <w:r w:rsidR="009032DB" w:rsidRPr="008E0146">
        <w:rPr>
          <w:color w:val="000000" w:themeColor="text1"/>
          <w:spacing w:val="-2"/>
        </w:rPr>
        <w:t xml:space="preserve">,1% </w:t>
      </w:r>
      <w:r w:rsidR="008E0146" w:rsidRPr="008E0146">
        <w:rPr>
          <w:color w:val="000000" w:themeColor="text1"/>
          <w:spacing w:val="-2"/>
        </w:rPr>
        <w:t>mniej</w:t>
      </w:r>
      <w:r w:rsidR="00FA064E" w:rsidRPr="008E0146">
        <w:rPr>
          <w:color w:val="000000" w:themeColor="text1"/>
          <w:spacing w:val="-2"/>
        </w:rPr>
        <w:t xml:space="preserve"> niż </w:t>
      </w:r>
      <w:r w:rsidR="00D23F80" w:rsidRPr="008E0146">
        <w:rPr>
          <w:color w:val="000000" w:themeColor="text1"/>
          <w:spacing w:val="-2"/>
        </w:rPr>
        <w:t>rok</w:t>
      </w:r>
      <w:r w:rsidR="00FA064E" w:rsidRPr="008E0146">
        <w:rPr>
          <w:color w:val="000000" w:themeColor="text1"/>
          <w:spacing w:val="-2"/>
        </w:rPr>
        <w:t xml:space="preserve"> wcześniej</w:t>
      </w:r>
      <w:r w:rsidR="005F6067" w:rsidRPr="008E0146">
        <w:rPr>
          <w:color w:val="000000" w:themeColor="text1"/>
          <w:spacing w:val="-2"/>
        </w:rPr>
        <w:t xml:space="preserve">. </w:t>
      </w:r>
      <w:r w:rsidR="00FD28D2" w:rsidRPr="008E0146">
        <w:rPr>
          <w:color w:val="000000" w:themeColor="text1"/>
          <w:spacing w:val="-2"/>
        </w:rPr>
        <w:t>W ujęciu rocznym s</w:t>
      </w:r>
      <w:r w:rsidR="005F6067" w:rsidRPr="008E0146">
        <w:rPr>
          <w:color w:val="000000" w:themeColor="text1"/>
          <w:spacing w:val="-2"/>
        </w:rPr>
        <w:t xml:space="preserve">kup </w:t>
      </w:r>
      <w:r w:rsidR="008E0146" w:rsidRPr="008E0146">
        <w:rPr>
          <w:color w:val="000000" w:themeColor="text1"/>
          <w:spacing w:val="-2"/>
        </w:rPr>
        <w:t>żyta</w:t>
      </w:r>
      <w:r w:rsidR="005F6067" w:rsidRPr="008E0146">
        <w:rPr>
          <w:color w:val="000000" w:themeColor="text1"/>
          <w:spacing w:val="-2"/>
        </w:rPr>
        <w:t xml:space="preserve"> </w:t>
      </w:r>
      <w:r w:rsidR="008E0146" w:rsidRPr="008E0146">
        <w:rPr>
          <w:color w:val="000000" w:themeColor="text1"/>
          <w:spacing w:val="-2"/>
        </w:rPr>
        <w:t>zmniejszył się</w:t>
      </w:r>
      <w:r w:rsidR="005F6067" w:rsidRPr="008E0146">
        <w:rPr>
          <w:color w:val="000000" w:themeColor="text1"/>
          <w:spacing w:val="-2"/>
        </w:rPr>
        <w:t xml:space="preserve"> o </w:t>
      </w:r>
      <w:r w:rsidR="008E0146" w:rsidRPr="008E0146">
        <w:rPr>
          <w:color w:val="000000" w:themeColor="text1"/>
          <w:spacing w:val="-2"/>
        </w:rPr>
        <w:t>37,8</w:t>
      </w:r>
      <w:r w:rsidR="005F6067" w:rsidRPr="008E0146">
        <w:rPr>
          <w:color w:val="000000" w:themeColor="text1"/>
          <w:spacing w:val="-2"/>
        </w:rPr>
        <w:t xml:space="preserve">%, a </w:t>
      </w:r>
      <w:r w:rsidR="008E0146" w:rsidRPr="008E0146">
        <w:rPr>
          <w:color w:val="000000" w:themeColor="text1"/>
          <w:spacing w:val="-2"/>
        </w:rPr>
        <w:t>pszenicy</w:t>
      </w:r>
      <w:r w:rsidR="005F6067" w:rsidRPr="008E0146">
        <w:rPr>
          <w:color w:val="000000" w:themeColor="text1"/>
          <w:spacing w:val="-2"/>
        </w:rPr>
        <w:t xml:space="preserve"> </w:t>
      </w:r>
      <w:r w:rsidR="008E0146" w:rsidRPr="008E0146">
        <w:rPr>
          <w:color w:val="000000" w:themeColor="text1"/>
          <w:spacing w:val="-2"/>
        </w:rPr>
        <w:t>wzrósł</w:t>
      </w:r>
      <w:r w:rsidR="005F6067" w:rsidRPr="008E0146">
        <w:rPr>
          <w:color w:val="000000" w:themeColor="text1"/>
          <w:spacing w:val="-2"/>
        </w:rPr>
        <w:t xml:space="preserve"> o </w:t>
      </w:r>
      <w:r w:rsidR="008E0146" w:rsidRPr="008E0146">
        <w:rPr>
          <w:color w:val="000000" w:themeColor="text1"/>
          <w:spacing w:val="-2"/>
        </w:rPr>
        <w:t>13,9</w:t>
      </w:r>
      <w:r w:rsidR="005F6067" w:rsidRPr="008E0146">
        <w:rPr>
          <w:color w:val="000000" w:themeColor="text1"/>
          <w:spacing w:val="-2"/>
        </w:rPr>
        <w:t>%.</w:t>
      </w:r>
    </w:p>
    <w:p w14:paraId="0D1552E9" w14:textId="4EDEA45A" w:rsidR="007C4173" w:rsidRPr="00576DFA" w:rsidRDefault="007F640F" w:rsidP="007C4173">
      <w:pPr>
        <w:pStyle w:val="TRE"/>
        <w:rPr>
          <w:color w:val="000000" w:themeColor="text1"/>
        </w:rPr>
      </w:pPr>
      <w:r w:rsidRPr="00576DFA">
        <w:rPr>
          <w:color w:val="000000" w:themeColor="text1"/>
        </w:rPr>
        <w:t xml:space="preserve">W </w:t>
      </w:r>
      <w:r w:rsidR="0072694F" w:rsidRPr="00576DFA">
        <w:rPr>
          <w:color w:val="000000" w:themeColor="text1"/>
        </w:rPr>
        <w:t xml:space="preserve">styczniu 2024 r. </w:t>
      </w:r>
      <w:r w:rsidR="0072694F" w:rsidRPr="00576DFA">
        <w:rPr>
          <w:color w:val="000000" w:themeColor="text1"/>
          <w:spacing w:val="-2"/>
        </w:rPr>
        <w:t xml:space="preserve">skupiono </w:t>
      </w:r>
      <w:r w:rsidR="0072694F" w:rsidRPr="00576DFA">
        <w:rPr>
          <w:color w:val="000000" w:themeColor="text1"/>
        </w:rPr>
        <w:t>6,6 tys. t zbóż, tj. o 35,4% mniej niż w poprzednim miesiącu i o 34,0% mniej niż przed rokiem. Skup pszenicy zmniejszył się w ujęciu miesięcznym</w:t>
      </w:r>
      <w:r w:rsidR="0072694F" w:rsidRPr="00576DFA">
        <w:rPr>
          <w:color w:val="000000" w:themeColor="text1"/>
          <w:spacing w:val="-2"/>
        </w:rPr>
        <w:t xml:space="preserve"> i </w:t>
      </w:r>
      <w:r w:rsidR="0072694F">
        <w:rPr>
          <w:color w:val="000000" w:themeColor="text1"/>
        </w:rPr>
        <w:t>rocznym</w:t>
      </w:r>
      <w:r w:rsidR="0072694F" w:rsidRPr="00576DFA">
        <w:rPr>
          <w:color w:val="000000" w:themeColor="text1"/>
        </w:rPr>
        <w:t xml:space="preserve"> odpowiednio o 39,9% i 21,8%. Skup żyta </w:t>
      </w:r>
      <w:r w:rsidR="0072694F">
        <w:rPr>
          <w:color w:val="000000" w:themeColor="text1"/>
        </w:rPr>
        <w:t xml:space="preserve">w </w:t>
      </w:r>
      <w:r w:rsidR="0072694F" w:rsidRPr="00576DFA">
        <w:rPr>
          <w:color w:val="000000" w:themeColor="text1"/>
        </w:rPr>
        <w:t xml:space="preserve">skali roku zwiększył się o 35,2%, natomiast w </w:t>
      </w:r>
      <w:r w:rsidR="0072694F">
        <w:rPr>
          <w:color w:val="000000" w:themeColor="text1"/>
        </w:rPr>
        <w:t>porównaniu z zanotowanym w grudniu 2023 r. spadł</w:t>
      </w:r>
      <w:r w:rsidR="0072694F" w:rsidRPr="00576DFA">
        <w:rPr>
          <w:color w:val="000000" w:themeColor="text1"/>
        </w:rPr>
        <w:t xml:space="preserve"> </w:t>
      </w:r>
      <w:r w:rsidR="0072694F" w:rsidRPr="00576DFA">
        <w:rPr>
          <w:color w:val="000000" w:themeColor="text1"/>
          <w:spacing w:val="-2"/>
        </w:rPr>
        <w:t>o 21,4%.</w:t>
      </w:r>
    </w:p>
    <w:p w14:paraId="30815E04" w14:textId="31C5C14B" w:rsidR="005E0D48" w:rsidRDefault="005E0D48" w:rsidP="005E0D48">
      <w:pPr>
        <w:pStyle w:val="Tytutablicy1wiersz"/>
      </w:pPr>
      <w:r>
        <w:t xml:space="preserve">Tablica </w:t>
      </w:r>
      <w:r w:rsidR="00D7122E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  <w:r w:rsidR="005A57D6">
        <w:rPr>
          <w:b w:val="0"/>
          <w:position w:val="5"/>
          <w:sz w:val="12"/>
          <w:szCs w:val="12"/>
        </w:rPr>
        <w:t xml:space="preserve"> </w:t>
      </w:r>
      <w:r w:rsidR="005A57D6">
        <w:rPr>
          <w:color w:val="000000" w:themeColor="text1"/>
          <w:szCs w:val="19"/>
        </w:rPr>
        <w:t>w styczniu 2024 r.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w styczniu 2024 r."/>
        <w:tblDescription w:val="Dane do tablicy dostępne w załączonym pliku excel."/>
      </w:tblPr>
      <w:tblGrid>
        <w:gridCol w:w="4132"/>
        <w:gridCol w:w="2121"/>
        <w:gridCol w:w="2121"/>
        <w:gridCol w:w="2122"/>
      </w:tblGrid>
      <w:tr w:rsidR="005A57D6" w:rsidRPr="00FA5128" w14:paraId="465F784F" w14:textId="77777777" w:rsidTr="005A57D6">
        <w:tc>
          <w:tcPr>
            <w:tcW w:w="4132" w:type="dxa"/>
            <w:tcBorders>
              <w:left w:val="nil"/>
            </w:tcBorders>
            <w:vAlign w:val="center"/>
          </w:tcPr>
          <w:p w14:paraId="0CC7A8D2" w14:textId="77777777" w:rsidR="005A57D6" w:rsidRPr="008F1C57" w:rsidRDefault="005A57D6" w:rsidP="005A57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121" w:type="dxa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1E4B3F56" w:rsidR="005A57D6" w:rsidRPr="00A60F12" w:rsidRDefault="005A57D6" w:rsidP="005A57D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ton</w:t>
            </w:r>
          </w:p>
        </w:tc>
        <w:tc>
          <w:tcPr>
            <w:tcW w:w="2121" w:type="dxa"/>
            <w:tcBorders>
              <w:bottom w:val="single" w:sz="4" w:space="0" w:color="522398"/>
              <w:right w:val="nil"/>
            </w:tcBorders>
            <w:vAlign w:val="center"/>
          </w:tcPr>
          <w:p w14:paraId="34FE08D5" w14:textId="2E0A44B7" w:rsidR="005A57D6" w:rsidRPr="00A60F12" w:rsidRDefault="005A57D6" w:rsidP="005A57D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2122" w:type="dxa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66A48D04" w:rsidR="005A57D6" w:rsidRPr="00A60F12" w:rsidRDefault="005A57D6" w:rsidP="005A57D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2023=100</w:t>
            </w:r>
          </w:p>
        </w:tc>
      </w:tr>
      <w:tr w:rsidR="00426345" w:rsidRPr="00787A0E" w14:paraId="5DE091A6" w14:textId="77777777" w:rsidTr="005A57D6">
        <w:trPr>
          <w:trHeight w:val="397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426345" w:rsidRPr="004C52C6" w:rsidRDefault="00426345" w:rsidP="00426345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04FC9544" w14:textId="5FCEAFA5" w:rsidR="00426345" w:rsidRPr="002A707D" w:rsidRDefault="00426345" w:rsidP="0042634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68F70986" w14:textId="173534DF" w:rsidR="00426345" w:rsidRPr="002A707D" w:rsidRDefault="00426345" w:rsidP="0042634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2122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6F3A0003" w:rsidR="00426345" w:rsidRPr="002A707D" w:rsidRDefault="00426345" w:rsidP="0042634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114,9</w:t>
            </w:r>
          </w:p>
        </w:tc>
      </w:tr>
      <w:tr w:rsidR="00426345" w:rsidRPr="00787A0E" w14:paraId="13157FB7" w14:textId="77777777" w:rsidTr="005A57D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426345" w:rsidRPr="004C52C6" w:rsidRDefault="00426345" w:rsidP="00426345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121" w:type="dxa"/>
            <w:vAlign w:val="center"/>
          </w:tcPr>
          <w:p w14:paraId="5BC172B2" w14:textId="77777777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vAlign w:val="center"/>
          </w:tcPr>
          <w:p w14:paraId="2759F9B9" w14:textId="77777777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41CDE6A1" w14:textId="77777777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26345" w:rsidRPr="00787A0E" w14:paraId="75BE7A02" w14:textId="77777777" w:rsidTr="005A57D6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426345" w:rsidRPr="004C52C6" w:rsidRDefault="00426345" w:rsidP="00426345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2121" w:type="dxa"/>
            <w:vAlign w:val="center"/>
          </w:tcPr>
          <w:p w14:paraId="7901A7D7" w14:textId="1F1F6B5A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2121" w:type="dxa"/>
            <w:vAlign w:val="center"/>
          </w:tcPr>
          <w:p w14:paraId="4F90CC87" w14:textId="136623B4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010346C4" w14:textId="50747938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426345" w:rsidRPr="00787A0E" w14:paraId="4556726D" w14:textId="77777777" w:rsidTr="005A57D6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426345" w:rsidRPr="004C52C6" w:rsidRDefault="00426345" w:rsidP="00426345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2121" w:type="dxa"/>
            <w:vAlign w:val="center"/>
          </w:tcPr>
          <w:p w14:paraId="1A189C1E" w14:textId="1F5B4877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2121" w:type="dxa"/>
            <w:vAlign w:val="center"/>
          </w:tcPr>
          <w:p w14:paraId="3D29EA97" w14:textId="0BF7BF05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142,5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0C196578" w14:textId="3A67E8BA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</w:tr>
      <w:tr w:rsidR="00426345" w:rsidRPr="00787A0E" w14:paraId="72AC1B0A" w14:textId="77777777" w:rsidTr="005A57D6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426345" w:rsidRPr="004C52C6" w:rsidRDefault="00426345" w:rsidP="00426345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2121" w:type="dxa"/>
            <w:vAlign w:val="center"/>
          </w:tcPr>
          <w:p w14:paraId="0FAE18CD" w14:textId="3F57ED1B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2121" w:type="dxa"/>
            <w:vAlign w:val="center"/>
          </w:tcPr>
          <w:p w14:paraId="24FA25C0" w14:textId="2B2FEDDE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2B86EFD9" w14:textId="68C514F1" w:rsidR="00426345" w:rsidRPr="002A707D" w:rsidRDefault="00426345" w:rsidP="004263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426345" w:rsidRPr="00787A0E" w14:paraId="3AE655BD" w14:textId="77777777" w:rsidTr="005A57D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426345" w:rsidRPr="004C52C6" w:rsidRDefault="00426345" w:rsidP="00426345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60A6FEAE" w14:textId="6BC163B3" w:rsidR="00426345" w:rsidRPr="002A707D" w:rsidRDefault="00426345" w:rsidP="0042634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242,0</w:t>
            </w:r>
          </w:p>
        </w:tc>
        <w:tc>
          <w:tcPr>
            <w:tcW w:w="2121" w:type="dxa"/>
            <w:vAlign w:val="center"/>
          </w:tcPr>
          <w:p w14:paraId="0185537F" w14:textId="751AB76B" w:rsidR="00426345" w:rsidRPr="002A707D" w:rsidRDefault="00426345" w:rsidP="0042634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72E0F365" w14:textId="1CFB8B92" w:rsidR="00426345" w:rsidRPr="002A707D" w:rsidRDefault="00426345" w:rsidP="0042634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</w:tbl>
    <w:p w14:paraId="52684C0F" w14:textId="4E4685C6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092803">
        <w:rPr>
          <w:rFonts w:eastAsia="Fira Sans" w:cs="Fira Sans"/>
          <w:sz w:val="16"/>
          <w:szCs w:val="16"/>
        </w:rPr>
        <w:t>B</w:t>
      </w:r>
      <w:r w:rsidR="00E913EC">
        <w:rPr>
          <w:rFonts w:eastAsia="Fira Sans" w:cs="Fira Sans"/>
          <w:sz w:val="16"/>
          <w:szCs w:val="16"/>
        </w:rPr>
        <w:t>ez</w:t>
      </w:r>
      <w:r w:rsidR="00E913EC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E913EC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63BE7AAB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43120C7E" w:rsidR="00390A29" w:rsidRDefault="00390A29" w:rsidP="00E375B4">
      <w:pPr>
        <w:pStyle w:val="TRE"/>
        <w:spacing w:before="200"/>
      </w:pPr>
      <w:r w:rsidRPr="003B5024">
        <w:rPr>
          <w:color w:val="000000" w:themeColor="text1"/>
        </w:rPr>
        <w:t xml:space="preserve">W </w:t>
      </w:r>
      <w:r w:rsidR="005A57D6" w:rsidRPr="003B5024">
        <w:rPr>
          <w:color w:val="000000" w:themeColor="text1"/>
          <w:spacing w:val="-6"/>
        </w:rPr>
        <w:t xml:space="preserve">styczniu 2024 r. </w:t>
      </w:r>
      <w:r w:rsidR="005A57D6" w:rsidRPr="003B5024">
        <w:rPr>
          <w:color w:val="000000" w:themeColor="text1"/>
        </w:rPr>
        <w:t xml:space="preserve">producenci z terenu województwa podlaskiego dostarczyli do </w:t>
      </w:r>
      <w:r w:rsidR="005A57D6" w:rsidRPr="003B5024">
        <w:rPr>
          <w:b/>
          <w:color w:val="000000" w:themeColor="text1"/>
        </w:rPr>
        <w:t>skupu</w:t>
      </w:r>
      <w:r w:rsidR="005A57D6" w:rsidRPr="003B5024">
        <w:rPr>
          <w:color w:val="000000" w:themeColor="text1"/>
        </w:rPr>
        <w:t xml:space="preserve"> </w:t>
      </w:r>
      <w:r w:rsidR="003B5024" w:rsidRPr="003B5024">
        <w:rPr>
          <w:color w:val="000000" w:themeColor="text1"/>
        </w:rPr>
        <w:t>26,1</w:t>
      </w:r>
      <w:r w:rsidR="005A57D6" w:rsidRPr="003B5024">
        <w:rPr>
          <w:color w:val="000000" w:themeColor="text1"/>
        </w:rPr>
        <w:t xml:space="preserve"> tys. t </w:t>
      </w:r>
      <w:r w:rsidR="005A57D6" w:rsidRPr="003B5024">
        <w:rPr>
          <w:b/>
          <w:color w:val="000000" w:themeColor="text1"/>
        </w:rPr>
        <w:t xml:space="preserve">żywca rzeźnego </w:t>
      </w:r>
      <w:r w:rsidR="005A57D6" w:rsidRPr="003B5024">
        <w:rPr>
          <w:color w:val="000000" w:themeColor="text1"/>
        </w:rPr>
        <w:t xml:space="preserve">(w wadze żywej), tj. o </w:t>
      </w:r>
      <w:r w:rsidR="003B5024" w:rsidRPr="003B5024">
        <w:rPr>
          <w:color w:val="000000" w:themeColor="text1"/>
        </w:rPr>
        <w:t>14,9</w:t>
      </w:r>
      <w:r w:rsidR="005A57D6" w:rsidRPr="003B5024">
        <w:rPr>
          <w:color w:val="000000" w:themeColor="text1"/>
        </w:rPr>
        <w:t xml:space="preserve">% </w:t>
      </w:r>
      <w:r w:rsidR="003B5024" w:rsidRPr="003B5024">
        <w:rPr>
          <w:color w:val="000000" w:themeColor="text1"/>
        </w:rPr>
        <w:t>więcej</w:t>
      </w:r>
      <w:r w:rsidR="005A57D6" w:rsidRPr="003B5024">
        <w:rPr>
          <w:color w:val="000000" w:themeColor="text1"/>
        </w:rPr>
        <w:t xml:space="preserve"> niż przed miesiącem</w:t>
      </w:r>
      <w:r w:rsidR="003B5024" w:rsidRPr="003B5024">
        <w:rPr>
          <w:color w:val="000000" w:themeColor="text1"/>
        </w:rPr>
        <w:t xml:space="preserve"> i</w:t>
      </w:r>
      <w:r w:rsidR="005A57D6" w:rsidRPr="003B5024">
        <w:rPr>
          <w:color w:val="000000" w:themeColor="text1"/>
        </w:rPr>
        <w:t xml:space="preserve"> o </w:t>
      </w:r>
      <w:r w:rsidR="003B5024" w:rsidRPr="003B5024">
        <w:rPr>
          <w:color w:val="000000" w:themeColor="text1"/>
        </w:rPr>
        <w:t>9,0</w:t>
      </w:r>
      <w:r w:rsidR="005A57D6" w:rsidRPr="003B5024">
        <w:rPr>
          <w:color w:val="000000" w:themeColor="text1"/>
        </w:rPr>
        <w:t>% więcej niż przed rokiem. W porównaniu z grudniem 202</w:t>
      </w:r>
      <w:r w:rsidR="003B5024" w:rsidRPr="003B5024">
        <w:rPr>
          <w:color w:val="000000" w:themeColor="text1"/>
        </w:rPr>
        <w:t>3</w:t>
      </w:r>
      <w:r w:rsidR="005A57D6" w:rsidRPr="003B5024">
        <w:rPr>
          <w:color w:val="000000" w:themeColor="text1"/>
        </w:rPr>
        <w:t xml:space="preserve"> r. </w:t>
      </w:r>
      <w:r w:rsidR="003B5024" w:rsidRPr="003B5024">
        <w:rPr>
          <w:color w:val="000000" w:themeColor="text1"/>
        </w:rPr>
        <w:t>zwiększyła</w:t>
      </w:r>
      <w:r w:rsidR="005A57D6" w:rsidRPr="003B5024">
        <w:rPr>
          <w:color w:val="000000" w:themeColor="text1"/>
        </w:rPr>
        <w:t xml:space="preserve"> się ilość skupionego żywca </w:t>
      </w:r>
      <w:r w:rsidR="003B5024" w:rsidRPr="00373E02">
        <w:rPr>
          <w:color w:val="000000" w:themeColor="text1"/>
        </w:rPr>
        <w:t xml:space="preserve">wołowego (o </w:t>
      </w:r>
      <w:r w:rsidR="003B5024">
        <w:rPr>
          <w:color w:val="000000" w:themeColor="text1"/>
        </w:rPr>
        <w:t xml:space="preserve">7,1%), </w:t>
      </w:r>
      <w:r w:rsidR="003B5024" w:rsidRPr="00373E02">
        <w:rPr>
          <w:color w:val="000000" w:themeColor="text1"/>
        </w:rPr>
        <w:t xml:space="preserve">wieprzowego (o </w:t>
      </w:r>
      <w:r w:rsidR="003B5024">
        <w:rPr>
          <w:color w:val="000000" w:themeColor="text1"/>
        </w:rPr>
        <w:t>13,3</w:t>
      </w:r>
      <w:r w:rsidR="003B5024" w:rsidRPr="00373E02">
        <w:rPr>
          <w:color w:val="000000" w:themeColor="text1"/>
        </w:rPr>
        <w:t>%)</w:t>
      </w:r>
      <w:r w:rsidR="003B5024">
        <w:rPr>
          <w:color w:val="000000" w:themeColor="text1"/>
        </w:rPr>
        <w:t xml:space="preserve"> i</w:t>
      </w:r>
      <w:r w:rsidR="003B5024" w:rsidRPr="00373E02">
        <w:rPr>
          <w:color w:val="000000" w:themeColor="text1"/>
        </w:rPr>
        <w:t xml:space="preserve"> drobiowego (o </w:t>
      </w:r>
      <w:r w:rsidR="003B5024">
        <w:rPr>
          <w:color w:val="000000" w:themeColor="text1"/>
        </w:rPr>
        <w:t xml:space="preserve">17,5%). </w:t>
      </w:r>
      <w:r w:rsidR="003B5024" w:rsidRPr="00373E02">
        <w:rPr>
          <w:color w:val="000000" w:themeColor="text1"/>
        </w:rPr>
        <w:t xml:space="preserve">W skali roku odnotowano wzrost podaży żywca </w:t>
      </w:r>
      <w:r w:rsidR="003B5024">
        <w:rPr>
          <w:color w:val="000000" w:themeColor="text1"/>
        </w:rPr>
        <w:t>wieprzowego</w:t>
      </w:r>
      <w:r w:rsidR="003B5024" w:rsidRPr="00373E02">
        <w:rPr>
          <w:color w:val="000000" w:themeColor="text1"/>
        </w:rPr>
        <w:t xml:space="preserve"> (o </w:t>
      </w:r>
      <w:r w:rsidR="003B5024">
        <w:rPr>
          <w:color w:val="000000" w:themeColor="text1"/>
        </w:rPr>
        <w:t>42,5</w:t>
      </w:r>
      <w:r w:rsidR="003B5024" w:rsidRPr="00373E02">
        <w:rPr>
          <w:color w:val="000000" w:themeColor="text1"/>
        </w:rPr>
        <w:t xml:space="preserve">%) i drobiowego (o </w:t>
      </w:r>
      <w:r w:rsidR="003B5024">
        <w:rPr>
          <w:color w:val="000000" w:themeColor="text1"/>
        </w:rPr>
        <w:t>8,5</w:t>
      </w:r>
      <w:r w:rsidR="003B5024" w:rsidRPr="00373E02">
        <w:rPr>
          <w:color w:val="000000" w:themeColor="text1"/>
        </w:rPr>
        <w:t xml:space="preserve">%), a spadek skupu żywca </w:t>
      </w:r>
      <w:r w:rsidR="003B5024">
        <w:rPr>
          <w:color w:val="000000" w:themeColor="text1"/>
        </w:rPr>
        <w:t>wołowego</w:t>
      </w:r>
      <w:r w:rsidR="003B5024" w:rsidRPr="00373E02">
        <w:rPr>
          <w:color w:val="000000" w:themeColor="text1"/>
        </w:rPr>
        <w:t xml:space="preserve"> (o </w:t>
      </w:r>
      <w:r w:rsidR="003B5024">
        <w:rPr>
          <w:color w:val="000000" w:themeColor="text1"/>
        </w:rPr>
        <w:t>22,5</w:t>
      </w:r>
      <w:r w:rsidR="003B5024" w:rsidRPr="00373E02">
        <w:rPr>
          <w:color w:val="000000" w:themeColor="text1"/>
        </w:rPr>
        <w:t>%).</w:t>
      </w:r>
      <w:r w:rsidR="003B5024">
        <w:rPr>
          <w:color w:val="000000" w:themeColor="text1"/>
        </w:rPr>
        <w:t xml:space="preserve"> </w:t>
      </w:r>
    </w:p>
    <w:p w14:paraId="78FCEB34" w14:textId="19D82DB1" w:rsidR="00A3539D" w:rsidRDefault="00A3539D" w:rsidP="00E375B4">
      <w:pPr>
        <w:pStyle w:val="TRE"/>
        <w:spacing w:before="200"/>
      </w:pPr>
    </w:p>
    <w:p w14:paraId="155DA643" w14:textId="44C00C57" w:rsidR="00A3539D" w:rsidRDefault="00A3539D" w:rsidP="00E375B4">
      <w:pPr>
        <w:pStyle w:val="TRE"/>
        <w:spacing w:before="200"/>
      </w:pPr>
    </w:p>
    <w:p w14:paraId="16A641B2" w14:textId="26761A63" w:rsidR="00A3539D" w:rsidRDefault="00A3539D" w:rsidP="00E375B4">
      <w:pPr>
        <w:pStyle w:val="TRE"/>
        <w:spacing w:before="200"/>
      </w:pPr>
    </w:p>
    <w:p w14:paraId="1BDF1A63" w14:textId="77777777" w:rsidR="003B5024" w:rsidRDefault="003B5024" w:rsidP="00E375B4">
      <w:pPr>
        <w:pStyle w:val="TRE"/>
        <w:spacing w:before="200"/>
      </w:pPr>
    </w:p>
    <w:p w14:paraId="5781F01A" w14:textId="2EE4EEEA" w:rsidR="00A3539D" w:rsidRDefault="00A3539D" w:rsidP="00E375B4">
      <w:pPr>
        <w:pStyle w:val="TRE"/>
        <w:spacing w:before="200"/>
      </w:pPr>
    </w:p>
    <w:p w14:paraId="1FAE4CD8" w14:textId="7CC6B908" w:rsidR="00A3539D" w:rsidRDefault="00A3539D" w:rsidP="00E375B4">
      <w:pPr>
        <w:pStyle w:val="TRE"/>
        <w:spacing w:before="200"/>
      </w:pPr>
    </w:p>
    <w:p w14:paraId="6EB55B71" w14:textId="77777777" w:rsidR="00A3539D" w:rsidRPr="005A57D6" w:rsidRDefault="00A3539D" w:rsidP="00E375B4">
      <w:pPr>
        <w:pStyle w:val="TRE"/>
        <w:spacing w:before="200"/>
      </w:pPr>
    </w:p>
    <w:p w14:paraId="1607AF4A" w14:textId="0A95373C" w:rsidR="00CE565F" w:rsidRDefault="00CE565F" w:rsidP="00CE565F">
      <w:pPr>
        <w:pStyle w:val="Tytutablicy1wiersz"/>
      </w:pPr>
      <w:r>
        <w:lastRenderedPageBreak/>
        <w:t xml:space="preserve">Tablica </w:t>
      </w:r>
      <w:r w:rsidR="00D7122E">
        <w:t>7</w:t>
      </w:r>
      <w:r>
        <w:t xml:space="preserve">. </w:t>
      </w:r>
      <w:r w:rsidRPr="003B1023">
        <w:t>Przeciętne ceny podstawowych produktów rolnych</w:t>
      </w:r>
      <w:r w:rsidR="00A3539D">
        <w:t xml:space="preserve"> w styczniu 2024 r.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w styczniu 2024 r."/>
        <w:tblDescription w:val="Dane do tablicy dostępne w załączonym pliku excel."/>
      </w:tblPr>
      <w:tblGrid>
        <w:gridCol w:w="2680"/>
        <w:gridCol w:w="1295"/>
        <w:gridCol w:w="1297"/>
        <w:gridCol w:w="1297"/>
        <w:gridCol w:w="1296"/>
        <w:gridCol w:w="1297"/>
        <w:gridCol w:w="1262"/>
        <w:gridCol w:w="38"/>
      </w:tblGrid>
      <w:tr w:rsidR="00390A29" w:rsidRPr="00FA5128" w14:paraId="08589B8D" w14:textId="77777777" w:rsidTr="00B53FD5">
        <w:trPr>
          <w:gridAfter w:val="1"/>
          <w:wAfter w:w="38" w:type="dxa"/>
        </w:trPr>
        <w:tc>
          <w:tcPr>
            <w:tcW w:w="2680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9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B53FD5" w:rsidRPr="00FA5128" w14:paraId="664AC637" w14:textId="77777777" w:rsidTr="00B53FD5">
        <w:tc>
          <w:tcPr>
            <w:tcW w:w="2680" w:type="dxa"/>
            <w:vMerge/>
            <w:tcBorders>
              <w:left w:val="nil"/>
            </w:tcBorders>
          </w:tcPr>
          <w:p w14:paraId="39B1A87E" w14:textId="77777777" w:rsidR="00B53FD5" w:rsidRPr="008F1C57" w:rsidRDefault="00B53FD5" w:rsidP="00B53FD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95" w:type="dxa"/>
            <w:tcBorders>
              <w:bottom w:val="single" w:sz="4" w:space="0" w:color="522398"/>
              <w:right w:val="nil"/>
            </w:tcBorders>
            <w:vAlign w:val="center"/>
          </w:tcPr>
          <w:p w14:paraId="2B7D24B6" w14:textId="1CCD27E8" w:rsidR="00B53FD5" w:rsidRPr="00A60F12" w:rsidRDefault="00B53FD5" w:rsidP="00B53FD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14:paraId="499294E5" w14:textId="4F367F47" w:rsidR="00B53FD5" w:rsidRPr="00532125" w:rsidRDefault="00B53FD5" w:rsidP="00B53FD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14:paraId="1766E0CC" w14:textId="1BDCAEA4" w:rsidR="00B53FD5" w:rsidRPr="00532125" w:rsidRDefault="00B53FD5" w:rsidP="00B53FD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2023=100</w:t>
            </w:r>
          </w:p>
        </w:tc>
        <w:tc>
          <w:tcPr>
            <w:tcW w:w="1296" w:type="dxa"/>
            <w:tcBorders>
              <w:right w:val="nil"/>
            </w:tcBorders>
            <w:vAlign w:val="center"/>
          </w:tcPr>
          <w:p w14:paraId="60CAB026" w14:textId="7C43469C" w:rsidR="00B53FD5" w:rsidRPr="00532125" w:rsidRDefault="00B53FD5" w:rsidP="00B53FD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14:paraId="7AF613CF" w14:textId="20EF3BF7" w:rsidR="00B53FD5" w:rsidRPr="00532125" w:rsidRDefault="00B53FD5" w:rsidP="00B53FD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1300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5E0001EC" w:rsidR="00B53FD5" w:rsidRPr="00A60F12" w:rsidRDefault="00B53FD5" w:rsidP="00B53FD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2023=100</w:t>
            </w:r>
          </w:p>
        </w:tc>
      </w:tr>
      <w:tr w:rsidR="00B53FD5" w:rsidRPr="00787A0E" w14:paraId="03C7D00A" w14:textId="77777777" w:rsidTr="00B53FD5">
        <w:trPr>
          <w:trHeight w:val="397"/>
        </w:trPr>
        <w:tc>
          <w:tcPr>
            <w:tcW w:w="2680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B53FD5" w:rsidRPr="002A707D" w:rsidRDefault="00B53FD5" w:rsidP="00871CD8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29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B53FD5" w:rsidRPr="002A707D" w:rsidRDefault="00B53FD5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B53FD5" w:rsidRPr="002A707D" w:rsidRDefault="00B53FD5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8" w:space="0" w:color="522398"/>
            </w:tcBorders>
            <w:vAlign w:val="center"/>
          </w:tcPr>
          <w:p w14:paraId="32D11656" w14:textId="23826081" w:rsidR="00B53FD5" w:rsidRPr="00C6307E" w:rsidRDefault="00B53FD5" w:rsidP="00871CD8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8" w:space="0" w:color="522398"/>
            </w:tcBorders>
            <w:vAlign w:val="center"/>
          </w:tcPr>
          <w:p w14:paraId="4C3CE456" w14:textId="64120CCF" w:rsidR="00B53FD5" w:rsidRPr="00C6307E" w:rsidRDefault="00B53FD5" w:rsidP="00871CD8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8" w:space="0" w:color="522398"/>
            </w:tcBorders>
            <w:vAlign w:val="center"/>
          </w:tcPr>
          <w:p w14:paraId="62B8E77C" w14:textId="736425FB" w:rsidR="00B53FD5" w:rsidRPr="002A707D" w:rsidRDefault="00B53FD5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B53FD5" w:rsidRPr="00FA5128" w:rsidRDefault="00B53FD5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B5024" w:rsidRPr="00787A0E" w14:paraId="607CE426" w14:textId="77777777" w:rsidTr="004A6DE3">
        <w:trPr>
          <w:trHeight w:val="397"/>
        </w:trPr>
        <w:tc>
          <w:tcPr>
            <w:tcW w:w="2680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3B5024" w:rsidRPr="00143ED3" w:rsidRDefault="003B5024" w:rsidP="003B502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295" w:type="dxa"/>
            <w:tcBorders>
              <w:top w:val="single" w:sz="4" w:space="0" w:color="522398"/>
            </w:tcBorders>
            <w:vAlign w:val="center"/>
          </w:tcPr>
          <w:p w14:paraId="7A694BE2" w14:textId="6150A0C5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88,16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34910DCB" w14:textId="6D349BE0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1297" w:type="dxa"/>
            <w:vAlign w:val="center"/>
          </w:tcPr>
          <w:p w14:paraId="6BC5E19E" w14:textId="164CD950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296" w:type="dxa"/>
            <w:vAlign w:val="center"/>
          </w:tcPr>
          <w:p w14:paraId="216D5852" w14:textId="1D398C22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112,12</w:t>
            </w:r>
          </w:p>
        </w:tc>
        <w:tc>
          <w:tcPr>
            <w:tcW w:w="1297" w:type="dxa"/>
            <w:vAlign w:val="center"/>
          </w:tcPr>
          <w:p w14:paraId="3BCB05C7" w14:textId="43C1C56D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68,1</w:t>
            </w:r>
          </w:p>
        </w:tc>
        <w:tc>
          <w:tcPr>
            <w:tcW w:w="1300" w:type="dxa"/>
            <w:gridSpan w:val="2"/>
            <w:tcBorders>
              <w:top w:val="single" w:sz="4" w:space="0" w:color="522398"/>
              <w:right w:val="nil"/>
            </w:tcBorders>
          </w:tcPr>
          <w:p w14:paraId="76A985BF" w14:textId="7BBFAE9A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3B5024" w:rsidRPr="00787A0E" w14:paraId="1C45E91E" w14:textId="77777777" w:rsidTr="004A6DE3">
        <w:trPr>
          <w:trHeight w:val="397"/>
        </w:trPr>
        <w:tc>
          <w:tcPr>
            <w:tcW w:w="2680" w:type="dxa"/>
            <w:tcBorders>
              <w:left w:val="nil"/>
            </w:tcBorders>
            <w:vAlign w:val="center"/>
          </w:tcPr>
          <w:p w14:paraId="32497812" w14:textId="77777777" w:rsidR="003B5024" w:rsidRPr="00143ED3" w:rsidRDefault="003B5024" w:rsidP="003B502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295" w:type="dxa"/>
            <w:vAlign w:val="center"/>
          </w:tcPr>
          <w:p w14:paraId="66EB9FFF" w14:textId="039A3925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56,13</w:t>
            </w:r>
          </w:p>
        </w:tc>
        <w:tc>
          <w:tcPr>
            <w:tcW w:w="1297" w:type="dxa"/>
            <w:vAlign w:val="center"/>
          </w:tcPr>
          <w:p w14:paraId="7865F57D" w14:textId="4E8EE2D5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1297" w:type="dxa"/>
            <w:vAlign w:val="center"/>
          </w:tcPr>
          <w:p w14:paraId="13987399" w14:textId="5AA0ED87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96" w:type="dxa"/>
            <w:vAlign w:val="center"/>
          </w:tcPr>
          <w:p w14:paraId="5A9766B5" w14:textId="6AC54050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82,11</w:t>
            </w:r>
          </w:p>
        </w:tc>
        <w:tc>
          <w:tcPr>
            <w:tcW w:w="1297" w:type="dxa"/>
            <w:vAlign w:val="center"/>
          </w:tcPr>
          <w:p w14:paraId="7A87C646" w14:textId="2C4128F6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1300" w:type="dxa"/>
            <w:gridSpan w:val="2"/>
            <w:tcBorders>
              <w:right w:val="nil"/>
            </w:tcBorders>
          </w:tcPr>
          <w:p w14:paraId="45CE7406" w14:textId="5ACD2E6C" w:rsidR="003B5024" w:rsidRPr="009F1F4A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</w:tr>
      <w:tr w:rsidR="003B5024" w:rsidRPr="00787A0E" w14:paraId="2C5D142D" w14:textId="77777777" w:rsidTr="004A6DE3">
        <w:trPr>
          <w:trHeight w:val="397"/>
        </w:trPr>
        <w:tc>
          <w:tcPr>
            <w:tcW w:w="2680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3B5024" w:rsidRPr="00143ED3" w:rsidRDefault="003B5024" w:rsidP="003B5024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5" w:type="dxa"/>
            <w:tcBorders>
              <w:bottom w:val="single" w:sz="4" w:space="0" w:color="522398"/>
            </w:tcBorders>
            <w:vAlign w:val="center"/>
          </w:tcPr>
          <w:p w14:paraId="5C06673C" w14:textId="0C7AC2E6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202,14</w:t>
            </w:r>
          </w:p>
        </w:tc>
        <w:tc>
          <w:tcPr>
            <w:tcW w:w="1297" w:type="dxa"/>
            <w:vAlign w:val="center"/>
          </w:tcPr>
          <w:p w14:paraId="7CB35B95" w14:textId="5C93A6FA" w:rsidR="003B5024" w:rsidRPr="009F1F4A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252,9</w:t>
            </w:r>
          </w:p>
        </w:tc>
        <w:tc>
          <w:tcPr>
            <w:tcW w:w="1297" w:type="dxa"/>
            <w:vAlign w:val="center"/>
          </w:tcPr>
          <w:p w14:paraId="655A24BD" w14:textId="2779B238" w:rsidR="003B5024" w:rsidRPr="009F1F4A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128,4</w:t>
            </w:r>
          </w:p>
        </w:tc>
        <w:tc>
          <w:tcPr>
            <w:tcW w:w="1296" w:type="dxa"/>
            <w:vAlign w:val="center"/>
          </w:tcPr>
          <w:p w14:paraId="4E40613E" w14:textId="02B6C951" w:rsidR="003B5024" w:rsidRPr="009F1F4A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241,79</w:t>
            </w:r>
          </w:p>
        </w:tc>
        <w:tc>
          <w:tcPr>
            <w:tcW w:w="1297" w:type="dxa"/>
            <w:vAlign w:val="center"/>
          </w:tcPr>
          <w:p w14:paraId="07CD6DD3" w14:textId="3955DA07" w:rsidR="003B5024" w:rsidRPr="009F1F4A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152,7</w:t>
            </w:r>
          </w:p>
        </w:tc>
        <w:tc>
          <w:tcPr>
            <w:tcW w:w="1300" w:type="dxa"/>
            <w:gridSpan w:val="2"/>
            <w:tcBorders>
              <w:bottom w:val="single" w:sz="4" w:space="0" w:color="522398"/>
              <w:right w:val="nil"/>
            </w:tcBorders>
          </w:tcPr>
          <w:p w14:paraId="6EFAF384" w14:textId="2D9A21D4" w:rsidR="003B5024" w:rsidRPr="009F1F4A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3B5024" w:rsidRPr="00787A0E" w14:paraId="06195EAF" w14:textId="77777777" w:rsidTr="00B53FD5">
        <w:trPr>
          <w:trHeight w:val="397"/>
        </w:trPr>
        <w:tc>
          <w:tcPr>
            <w:tcW w:w="2680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3B5024" w:rsidRPr="00FD61D1" w:rsidRDefault="003B5024" w:rsidP="003B5024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1295" w:type="dxa"/>
            <w:tcBorders>
              <w:top w:val="single" w:sz="4" w:space="0" w:color="522398"/>
            </w:tcBorders>
            <w:vAlign w:val="center"/>
          </w:tcPr>
          <w:p w14:paraId="243CD351" w14:textId="2266BC9B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4C8385D8" w14:textId="103F9C1E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41B6C5C3" w14:textId="047ED1B4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BCDA4E1" w14:textId="6E03025E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6CB28AE1" w14:textId="6CBEC7C7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3B5024" w:rsidRPr="00FA5128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B5024" w:rsidRPr="00787A0E" w14:paraId="1E21F560" w14:textId="77777777" w:rsidTr="00B53FD5">
        <w:trPr>
          <w:trHeight w:val="397"/>
        </w:trPr>
        <w:tc>
          <w:tcPr>
            <w:tcW w:w="2680" w:type="dxa"/>
            <w:tcBorders>
              <w:left w:val="nil"/>
            </w:tcBorders>
            <w:vAlign w:val="center"/>
          </w:tcPr>
          <w:p w14:paraId="16521646" w14:textId="77777777" w:rsidR="003B5024" w:rsidRPr="00143ED3" w:rsidRDefault="003B5024" w:rsidP="003B502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1295" w:type="dxa"/>
            <w:vAlign w:val="center"/>
          </w:tcPr>
          <w:p w14:paraId="365B40E3" w14:textId="0D107FFC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9,37</w:t>
            </w:r>
          </w:p>
        </w:tc>
        <w:tc>
          <w:tcPr>
            <w:tcW w:w="1297" w:type="dxa"/>
            <w:vAlign w:val="center"/>
          </w:tcPr>
          <w:p w14:paraId="65D5250C" w14:textId="4D0AA257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1297" w:type="dxa"/>
            <w:vAlign w:val="center"/>
          </w:tcPr>
          <w:p w14:paraId="15163B3F" w14:textId="2C02BB7F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96" w:type="dxa"/>
            <w:vAlign w:val="center"/>
          </w:tcPr>
          <w:p w14:paraId="10EBA546" w14:textId="48BFB439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7" w:type="dxa"/>
            <w:vAlign w:val="center"/>
          </w:tcPr>
          <w:p w14:paraId="3CFB1C5E" w14:textId="13B6D70C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300" w:type="dxa"/>
            <w:gridSpan w:val="2"/>
            <w:tcBorders>
              <w:right w:val="nil"/>
            </w:tcBorders>
            <w:vAlign w:val="center"/>
          </w:tcPr>
          <w:p w14:paraId="087C2848" w14:textId="7974B44E" w:rsidR="003B5024" w:rsidRPr="00E44BC1" w:rsidRDefault="003B5024" w:rsidP="003B502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3B5024" w:rsidRPr="00787A0E" w14:paraId="5246F059" w14:textId="77777777" w:rsidTr="00B53FD5">
        <w:trPr>
          <w:trHeight w:val="397"/>
        </w:trPr>
        <w:tc>
          <w:tcPr>
            <w:tcW w:w="2680" w:type="dxa"/>
            <w:tcBorders>
              <w:left w:val="nil"/>
            </w:tcBorders>
            <w:vAlign w:val="center"/>
          </w:tcPr>
          <w:p w14:paraId="17CF2597" w14:textId="77777777" w:rsidR="003B5024" w:rsidRPr="00143ED3" w:rsidRDefault="003B5024" w:rsidP="003B502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95" w:type="dxa"/>
            <w:vAlign w:val="center"/>
          </w:tcPr>
          <w:p w14:paraId="7406FFA1" w14:textId="0D3600E9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7,08</w:t>
            </w:r>
          </w:p>
        </w:tc>
        <w:tc>
          <w:tcPr>
            <w:tcW w:w="1297" w:type="dxa"/>
            <w:vAlign w:val="center"/>
          </w:tcPr>
          <w:p w14:paraId="4B89CC02" w14:textId="6BCDA5C3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297" w:type="dxa"/>
            <w:vAlign w:val="center"/>
          </w:tcPr>
          <w:p w14:paraId="29231FF5" w14:textId="4B5D0FBE" w:rsidR="003B5024" w:rsidRPr="00C6307E" w:rsidRDefault="003B5024" w:rsidP="003B502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296" w:type="dxa"/>
            <w:vAlign w:val="center"/>
          </w:tcPr>
          <w:p w14:paraId="438DCA67" w14:textId="2CAE7EE4" w:rsidR="003B5024" w:rsidRPr="00C6307E" w:rsidRDefault="003B5024" w:rsidP="003B502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7" w:type="dxa"/>
            <w:vAlign w:val="center"/>
          </w:tcPr>
          <w:p w14:paraId="006440C6" w14:textId="5BA6C429" w:rsidR="003B5024" w:rsidRPr="00C6307E" w:rsidRDefault="003B5024" w:rsidP="003B502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300" w:type="dxa"/>
            <w:gridSpan w:val="2"/>
            <w:tcBorders>
              <w:right w:val="nil"/>
            </w:tcBorders>
            <w:vAlign w:val="center"/>
          </w:tcPr>
          <w:p w14:paraId="21158974" w14:textId="14589D1C" w:rsidR="003B5024" w:rsidRPr="00E44BC1" w:rsidRDefault="003B5024" w:rsidP="003B502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3B5024" w:rsidRPr="00787A0E" w14:paraId="469AD26E" w14:textId="77777777" w:rsidTr="00B53FD5">
        <w:trPr>
          <w:trHeight w:val="397"/>
        </w:trPr>
        <w:tc>
          <w:tcPr>
            <w:tcW w:w="2680" w:type="dxa"/>
            <w:tcBorders>
              <w:left w:val="nil"/>
            </w:tcBorders>
            <w:vAlign w:val="center"/>
          </w:tcPr>
          <w:p w14:paraId="067F59F5" w14:textId="77777777" w:rsidR="003B5024" w:rsidRPr="00143ED3" w:rsidRDefault="003B5024" w:rsidP="003B502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95" w:type="dxa"/>
            <w:vAlign w:val="center"/>
          </w:tcPr>
          <w:p w14:paraId="7CA89C80" w14:textId="268FED4D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4,84</w:t>
            </w:r>
          </w:p>
        </w:tc>
        <w:tc>
          <w:tcPr>
            <w:tcW w:w="1297" w:type="dxa"/>
            <w:vAlign w:val="center"/>
          </w:tcPr>
          <w:p w14:paraId="6B88DFB8" w14:textId="7A8F6A4D" w:rsidR="003B5024" w:rsidRPr="002A707D" w:rsidRDefault="003B5024" w:rsidP="003B502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297" w:type="dxa"/>
            <w:vAlign w:val="center"/>
          </w:tcPr>
          <w:p w14:paraId="60847FB3" w14:textId="6AEE092D" w:rsidR="003B5024" w:rsidRPr="00C6307E" w:rsidRDefault="003B5024" w:rsidP="003B502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296" w:type="dxa"/>
            <w:vAlign w:val="center"/>
          </w:tcPr>
          <w:p w14:paraId="5623E751" w14:textId="454EA986" w:rsidR="003B5024" w:rsidRPr="00C6307E" w:rsidRDefault="003B5024" w:rsidP="003B502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7" w:type="dxa"/>
            <w:vAlign w:val="center"/>
          </w:tcPr>
          <w:p w14:paraId="7CFB948B" w14:textId="70236DC4" w:rsidR="003B5024" w:rsidRPr="00C6307E" w:rsidRDefault="003B5024" w:rsidP="003B502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00" w:type="dxa"/>
            <w:gridSpan w:val="2"/>
            <w:tcBorders>
              <w:right w:val="nil"/>
            </w:tcBorders>
            <w:vAlign w:val="center"/>
          </w:tcPr>
          <w:p w14:paraId="5A7E9EB1" w14:textId="4A23BCAF" w:rsidR="003B5024" w:rsidRPr="00E44BC1" w:rsidRDefault="003B5024" w:rsidP="003B502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B5024" w:rsidRPr="00787A0E" w14:paraId="47B96F59" w14:textId="77777777" w:rsidTr="00B53FD5">
        <w:trPr>
          <w:trHeight w:val="397"/>
        </w:trPr>
        <w:tc>
          <w:tcPr>
            <w:tcW w:w="2680" w:type="dxa"/>
            <w:tcBorders>
              <w:left w:val="nil"/>
            </w:tcBorders>
            <w:vAlign w:val="center"/>
          </w:tcPr>
          <w:p w14:paraId="3C878F8B" w14:textId="77777777" w:rsidR="003B5024" w:rsidRPr="00143ED3" w:rsidRDefault="003B5024" w:rsidP="003B5024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5" w:type="dxa"/>
            <w:vAlign w:val="center"/>
          </w:tcPr>
          <w:p w14:paraId="4BECBB3E" w14:textId="580A57FF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216,99</w:t>
            </w:r>
          </w:p>
        </w:tc>
        <w:tc>
          <w:tcPr>
            <w:tcW w:w="1297" w:type="dxa"/>
            <w:vAlign w:val="center"/>
          </w:tcPr>
          <w:p w14:paraId="53D8117D" w14:textId="1FDEA3FC" w:rsidR="003B5024" w:rsidRPr="002A707D" w:rsidRDefault="003B5024" w:rsidP="003B502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297" w:type="dxa"/>
            <w:vAlign w:val="center"/>
          </w:tcPr>
          <w:p w14:paraId="51640717" w14:textId="3B45C5ED" w:rsidR="003B5024" w:rsidRPr="00C6307E" w:rsidRDefault="003B5024" w:rsidP="003B5024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296" w:type="dxa"/>
            <w:vAlign w:val="center"/>
          </w:tcPr>
          <w:p w14:paraId="0570E5E2" w14:textId="2F3C90B5" w:rsidR="003B5024" w:rsidRPr="00C6307E" w:rsidRDefault="003B5024" w:rsidP="003B5024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7" w:type="dxa"/>
            <w:vAlign w:val="center"/>
          </w:tcPr>
          <w:p w14:paraId="2323CBB1" w14:textId="23682A4F" w:rsidR="003B5024" w:rsidRPr="00C6307E" w:rsidRDefault="003B5024" w:rsidP="003B5024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00" w:type="dxa"/>
            <w:gridSpan w:val="2"/>
            <w:tcBorders>
              <w:right w:val="nil"/>
            </w:tcBorders>
            <w:vAlign w:val="center"/>
          </w:tcPr>
          <w:p w14:paraId="2F4A12A1" w14:textId="22FF581B" w:rsidR="003B5024" w:rsidRPr="00E44BC1" w:rsidRDefault="003B5024" w:rsidP="003B5024">
            <w:pPr>
              <w:spacing w:before="84" w:after="84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DFBACDB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0C98768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FCB286E" w14:textId="25408CEB" w:rsidR="008504C1" w:rsidRPr="00B53FD5" w:rsidRDefault="007F640F" w:rsidP="00B53FD5">
      <w:pPr>
        <w:spacing w:before="200" w:after="0"/>
        <w:rPr>
          <w:rFonts w:cs="Arial"/>
          <w:color w:val="FF0000"/>
          <w:spacing w:val="-2"/>
        </w:rPr>
      </w:pPr>
      <w:r w:rsidRPr="003B5024">
        <w:rPr>
          <w:rFonts w:cs="Arial"/>
          <w:color w:val="000000" w:themeColor="text1"/>
        </w:rPr>
        <w:t xml:space="preserve">W </w:t>
      </w:r>
      <w:r w:rsidR="0072694F" w:rsidRPr="003B5024">
        <w:rPr>
          <w:rFonts w:cs="Arial"/>
          <w:color w:val="000000" w:themeColor="text1"/>
        </w:rPr>
        <w:t xml:space="preserve">styczniu 2024 r. producenci z województwa podlaskiego uzyskiwali niższe niż przed miesiącem </w:t>
      </w:r>
      <w:r w:rsidR="0072694F" w:rsidRPr="003B5024">
        <w:rPr>
          <w:rFonts w:cs="Arial"/>
          <w:b/>
          <w:color w:val="000000" w:themeColor="text1"/>
        </w:rPr>
        <w:t>ceny</w:t>
      </w:r>
      <w:r w:rsidR="0072694F" w:rsidRPr="003B5024">
        <w:rPr>
          <w:rFonts w:cs="Arial"/>
          <w:color w:val="000000" w:themeColor="text1"/>
        </w:rPr>
        <w:t xml:space="preserve"> za dostarczone do skupu ziarno </w:t>
      </w:r>
      <w:r w:rsidR="0072694F" w:rsidRPr="003B5024">
        <w:rPr>
          <w:rFonts w:cs="Arial"/>
          <w:b/>
          <w:color w:val="000000" w:themeColor="text1"/>
        </w:rPr>
        <w:t>pszenicy</w:t>
      </w:r>
      <w:r w:rsidR="0072694F" w:rsidRPr="003B5024">
        <w:rPr>
          <w:rFonts w:cs="Arial"/>
          <w:color w:val="000000" w:themeColor="text1"/>
        </w:rPr>
        <w:t xml:space="preserve"> (o 1,2%), ale </w:t>
      </w:r>
      <w:r w:rsidR="0072694F">
        <w:rPr>
          <w:rFonts w:cs="Arial"/>
          <w:color w:val="000000" w:themeColor="text1"/>
        </w:rPr>
        <w:t>wyższe</w:t>
      </w:r>
      <w:r w:rsidR="0072694F" w:rsidRPr="003B5024">
        <w:rPr>
          <w:rFonts w:cs="Arial"/>
          <w:color w:val="000000" w:themeColor="text1"/>
        </w:rPr>
        <w:t xml:space="preserve"> </w:t>
      </w:r>
      <w:r w:rsidR="0072694F" w:rsidRPr="003B5024">
        <w:rPr>
          <w:rFonts w:cs="Arial"/>
          <w:b/>
          <w:color w:val="000000" w:themeColor="text1"/>
        </w:rPr>
        <w:t>żyta</w:t>
      </w:r>
      <w:r w:rsidR="0072694F" w:rsidRPr="003B5024">
        <w:rPr>
          <w:rFonts w:cs="Arial"/>
          <w:color w:val="000000" w:themeColor="text1"/>
        </w:rPr>
        <w:t xml:space="preserve"> (o 1,5%). W obrocie targowiskowym zanotowano wzrost ceny pszenicy (o</w:t>
      </w:r>
      <w:r w:rsidR="0072694F" w:rsidRPr="003B5024">
        <w:rPr>
          <w:color w:val="000000" w:themeColor="text1"/>
          <w:spacing w:val="-2"/>
        </w:rPr>
        <w:t> </w:t>
      </w:r>
      <w:r w:rsidR="0072694F" w:rsidRPr="003B5024">
        <w:rPr>
          <w:rFonts w:cs="Arial"/>
          <w:color w:val="000000" w:themeColor="text1"/>
        </w:rPr>
        <w:t>1,6%), zaś spadek</w:t>
      </w:r>
      <w:r w:rsidR="0072694F">
        <w:rPr>
          <w:rFonts w:cs="Arial"/>
          <w:color w:val="000000" w:themeColor="text1"/>
        </w:rPr>
        <w:t xml:space="preserve"> ceny</w:t>
      </w:r>
      <w:r w:rsidR="0072694F" w:rsidRPr="003B5024">
        <w:rPr>
          <w:rFonts w:cs="Arial"/>
          <w:color w:val="000000" w:themeColor="text1"/>
        </w:rPr>
        <w:t xml:space="preserve"> żyta</w:t>
      </w:r>
      <w:r w:rsidR="0072694F" w:rsidRPr="00FE1878">
        <w:rPr>
          <w:rFonts w:cs="Arial"/>
          <w:color w:val="000000" w:themeColor="text1"/>
        </w:rPr>
        <w:t xml:space="preserve"> (o 7,9%) w odniesieniu do poprzedniego miesiąca. W skali roku średnie ceny obydwu gatunków zbóż w</w:t>
      </w:r>
      <w:r w:rsidR="0072694F" w:rsidRPr="00FE1878">
        <w:rPr>
          <w:color w:val="000000" w:themeColor="text1"/>
          <w:spacing w:val="-2"/>
        </w:rPr>
        <w:t> </w:t>
      </w:r>
      <w:r w:rsidR="0072694F" w:rsidRPr="00FE1878">
        <w:rPr>
          <w:rFonts w:cs="Arial"/>
          <w:color w:val="000000" w:themeColor="text1"/>
        </w:rPr>
        <w:t xml:space="preserve">skupie uległy zmniejszeniu odpowiednio o 31,4% i 43,8%. Na targowiskach ceny pszenicy i żyta </w:t>
      </w:r>
      <w:r w:rsidR="0072694F">
        <w:rPr>
          <w:rFonts w:cs="Arial"/>
          <w:color w:val="000000" w:themeColor="text1"/>
        </w:rPr>
        <w:t>spadły</w:t>
      </w:r>
      <w:r w:rsidR="0072694F" w:rsidRPr="00FE1878">
        <w:rPr>
          <w:rFonts w:cs="Arial"/>
          <w:color w:val="000000" w:themeColor="text1"/>
        </w:rPr>
        <w:t xml:space="preserve"> odpowiednio o</w:t>
      </w:r>
      <w:r w:rsidR="0072694F" w:rsidRPr="00FE1878">
        <w:rPr>
          <w:color w:val="000000" w:themeColor="text1"/>
          <w:spacing w:val="-2"/>
        </w:rPr>
        <w:t> </w:t>
      </w:r>
      <w:r w:rsidR="0072694F" w:rsidRPr="00FE1878">
        <w:rPr>
          <w:rFonts w:cs="Arial"/>
          <w:color w:val="000000" w:themeColor="text1"/>
        </w:rPr>
        <w:t>31,9% i 37,7%.</w:t>
      </w:r>
    </w:p>
    <w:p w14:paraId="4216779E" w14:textId="607BECB4" w:rsidR="003B5496" w:rsidRDefault="00263CA7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52384" behindDoc="0" locked="0" layoutInCell="1" allowOverlap="1" wp14:anchorId="08908AD8" wp14:editId="793D8038">
                <wp:simplePos x="0" y="0"/>
                <wp:positionH relativeFrom="margin">
                  <wp:posOffset>73186</wp:posOffset>
                </wp:positionH>
                <wp:positionV relativeFrom="paragraph">
                  <wp:posOffset>398780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615D1C" w:rsidRDefault="00615D1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margin-left:5.75pt;margin-top:31.4pt;width:48.9pt;height:17.85pt;z-index:25115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6Q7xXN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615D1C" w:rsidRDefault="00615D1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272DB8D0" w14:textId="00A792E3" w:rsidR="00A205A6" w:rsidRDefault="00A205A6" w:rsidP="00A205A6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51930840" wp14:editId="134C464D">
            <wp:extent cx="6645910" cy="2673350"/>
            <wp:effectExtent l="0" t="0" r="2540" b="0"/>
            <wp:docPr id="35" name="Wykres 35" descr="Wykres 6. Przeciętne ceny skupu zbóż&#10;&#10;Na wykresie liniowym zaprezentowano przeciętne ceny skupu pszenicy i żyta dla poszczególnych miesięcy w latach 2021–2024 dla województwa podlaskiego. Ostatni zaprezentowany okres to stycz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46295EA" w14:textId="71940E45" w:rsidR="0018527A" w:rsidRPr="00733741" w:rsidRDefault="00263CA7" w:rsidP="00A205A6">
      <w:pPr>
        <w:spacing w:before="260" w:line="240" w:lineRule="auto"/>
        <w:rPr>
          <w:rFonts w:cs="Arial"/>
          <w:color w:val="000000" w:themeColor="text1"/>
          <w:szCs w:val="19"/>
        </w:rPr>
      </w:pPr>
      <w:r w:rsidRPr="00733741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891456" behindDoc="0" locked="0" layoutInCell="1" allowOverlap="1" wp14:anchorId="3AA86E9B" wp14:editId="35E7D36F">
                <wp:simplePos x="0" y="0"/>
                <wp:positionH relativeFrom="margin">
                  <wp:align>left</wp:align>
                </wp:positionH>
                <wp:positionV relativeFrom="paragraph">
                  <wp:posOffset>2794612</wp:posOffset>
                </wp:positionV>
                <wp:extent cx="3465830" cy="236855"/>
                <wp:effectExtent l="0" t="0" r="20320" b="1079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4A402" id="Prostokąt 122" o:spid="_x0000_s1026" style="position:absolute;margin-left:0;margin-top:220.05pt;width:272.9pt;height:18.65pt;z-index:255891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="00E2766B" w:rsidRPr="00733741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5794176" behindDoc="0" locked="0" layoutInCell="1" allowOverlap="1" wp14:anchorId="567BDB43" wp14:editId="19A72065">
                <wp:simplePos x="0" y="0"/>
                <wp:positionH relativeFrom="rightMargin">
                  <wp:posOffset>-209445</wp:posOffset>
                </wp:positionH>
                <wp:positionV relativeFrom="paragraph">
                  <wp:posOffset>2327910</wp:posOffset>
                </wp:positionV>
                <wp:extent cx="45719" cy="302039"/>
                <wp:effectExtent l="0" t="0" r="12065" b="22225"/>
                <wp:wrapNone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4497C" w14:textId="77777777" w:rsidR="00615D1C" w:rsidRPr="009C26D0" w:rsidRDefault="00615D1C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DB43" id="Pole tekstowe 2" o:spid="_x0000_s1028" type="#_x0000_t202" style="position:absolute;margin-left:-16.5pt;margin-top:183.3pt;width:3.6pt;height:23.8pt;z-index:2557941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" strokecolor="white [3212]">
                <v:textbox>
                  <w:txbxContent>
                    <w:p w14:paraId="4F64497C" w14:textId="77777777" w:rsidR="00615D1C" w:rsidRPr="009C26D0" w:rsidRDefault="00615D1C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4BF" w:rsidRPr="00733741">
        <w:rPr>
          <w:color w:val="000000" w:themeColor="text1"/>
        </w:rPr>
        <w:t xml:space="preserve">W </w:t>
      </w:r>
      <w:r w:rsidR="0018527A" w:rsidRPr="00733741">
        <w:rPr>
          <w:rFonts w:cs="Arial"/>
          <w:color w:val="000000" w:themeColor="text1"/>
          <w:szCs w:val="19"/>
        </w:rPr>
        <w:t xml:space="preserve">styczniu 2024 r. za 1 </w:t>
      </w:r>
      <w:proofErr w:type="spellStart"/>
      <w:r w:rsidR="0018527A" w:rsidRPr="00733741">
        <w:rPr>
          <w:rFonts w:cs="Arial"/>
          <w:color w:val="000000" w:themeColor="text1"/>
          <w:szCs w:val="19"/>
        </w:rPr>
        <w:t>dt</w:t>
      </w:r>
      <w:proofErr w:type="spellEnd"/>
      <w:r w:rsidR="0018527A" w:rsidRPr="00733741">
        <w:rPr>
          <w:rFonts w:cs="Arial"/>
          <w:color w:val="000000" w:themeColor="text1"/>
          <w:szCs w:val="19"/>
        </w:rPr>
        <w:t xml:space="preserve"> </w:t>
      </w:r>
      <w:r w:rsidR="0018527A" w:rsidRPr="00733741">
        <w:rPr>
          <w:rFonts w:cs="Arial"/>
          <w:b/>
          <w:bCs/>
          <w:color w:val="000000" w:themeColor="text1"/>
          <w:szCs w:val="19"/>
        </w:rPr>
        <w:t>ziemniaków</w:t>
      </w:r>
      <w:r w:rsidR="0018527A" w:rsidRPr="00733741">
        <w:rPr>
          <w:rFonts w:cs="Arial"/>
          <w:color w:val="000000" w:themeColor="text1"/>
          <w:szCs w:val="19"/>
        </w:rPr>
        <w:t xml:space="preserve"> w skupie płacono średnio </w:t>
      </w:r>
      <w:r w:rsidR="00733741" w:rsidRPr="00733741">
        <w:rPr>
          <w:rFonts w:cs="Arial"/>
          <w:color w:val="000000" w:themeColor="text1"/>
          <w:szCs w:val="19"/>
        </w:rPr>
        <w:t>202,14</w:t>
      </w:r>
      <w:r w:rsidR="0018527A" w:rsidRPr="00733741">
        <w:rPr>
          <w:rFonts w:cs="Arial"/>
          <w:color w:val="000000" w:themeColor="text1"/>
          <w:szCs w:val="19"/>
        </w:rPr>
        <w:t xml:space="preserve"> zł, a ich cena wzrosła o </w:t>
      </w:r>
      <w:r w:rsidR="00733741" w:rsidRPr="00733741">
        <w:rPr>
          <w:rFonts w:cs="Arial"/>
          <w:color w:val="000000" w:themeColor="text1"/>
          <w:szCs w:val="19"/>
        </w:rPr>
        <w:t>28,4</w:t>
      </w:r>
      <w:r w:rsidR="0018527A" w:rsidRPr="00733741">
        <w:rPr>
          <w:rFonts w:cs="Arial"/>
          <w:color w:val="000000" w:themeColor="text1"/>
          <w:szCs w:val="19"/>
        </w:rPr>
        <w:t>% w odniesieniu do zanotowanej w poprzednim miesiącu</w:t>
      </w:r>
      <w:r w:rsidR="00733741" w:rsidRPr="00733741">
        <w:rPr>
          <w:rFonts w:cs="Arial"/>
          <w:color w:val="000000" w:themeColor="text1"/>
          <w:szCs w:val="19"/>
        </w:rPr>
        <w:t xml:space="preserve"> i ponad 2,5-</w:t>
      </w:r>
      <w:r w:rsidR="0072694F">
        <w:rPr>
          <w:rFonts w:cs="Arial"/>
          <w:color w:val="000000" w:themeColor="text1"/>
          <w:szCs w:val="19"/>
        </w:rPr>
        <w:t>krotnie</w:t>
      </w:r>
      <w:r w:rsidR="00733741" w:rsidRPr="00733741">
        <w:rPr>
          <w:rFonts w:cs="Arial"/>
          <w:color w:val="000000" w:themeColor="text1"/>
          <w:szCs w:val="19"/>
        </w:rPr>
        <w:t xml:space="preserve"> </w:t>
      </w:r>
      <w:r w:rsidR="0018527A" w:rsidRPr="00733741">
        <w:rPr>
          <w:rFonts w:cs="Arial"/>
          <w:color w:val="000000" w:themeColor="text1"/>
          <w:szCs w:val="19"/>
        </w:rPr>
        <w:t>w porównaniu ze styczniem 202</w:t>
      </w:r>
      <w:r w:rsidR="00733741" w:rsidRPr="00733741">
        <w:rPr>
          <w:rFonts w:cs="Arial"/>
          <w:color w:val="000000" w:themeColor="text1"/>
          <w:szCs w:val="19"/>
        </w:rPr>
        <w:t>3</w:t>
      </w:r>
      <w:r w:rsidR="0018527A" w:rsidRPr="00733741">
        <w:rPr>
          <w:rFonts w:cs="Arial"/>
          <w:color w:val="000000" w:themeColor="text1"/>
          <w:szCs w:val="19"/>
        </w:rPr>
        <w:t xml:space="preserve"> r. Na targowiskach za 1</w:t>
      </w:r>
      <w:r w:rsidR="0018527A" w:rsidRPr="00733741">
        <w:rPr>
          <w:color w:val="000000" w:themeColor="text1"/>
          <w:spacing w:val="-2"/>
        </w:rPr>
        <w:t> </w:t>
      </w:r>
      <w:proofErr w:type="spellStart"/>
      <w:r w:rsidR="0018527A" w:rsidRPr="00733741">
        <w:rPr>
          <w:rFonts w:cs="Arial"/>
          <w:color w:val="000000" w:themeColor="text1"/>
          <w:szCs w:val="19"/>
        </w:rPr>
        <w:t>dt</w:t>
      </w:r>
      <w:proofErr w:type="spellEnd"/>
      <w:r w:rsidR="0018527A" w:rsidRPr="00733741">
        <w:rPr>
          <w:rFonts w:cs="Arial"/>
          <w:color w:val="000000" w:themeColor="text1"/>
          <w:szCs w:val="19"/>
        </w:rPr>
        <w:t xml:space="preserve"> ziemniaków jadalnych płacono średnio </w:t>
      </w:r>
      <w:r w:rsidR="00733741" w:rsidRPr="00733741">
        <w:rPr>
          <w:rFonts w:cs="Arial"/>
          <w:color w:val="000000" w:themeColor="text1"/>
          <w:szCs w:val="19"/>
        </w:rPr>
        <w:t>241,79</w:t>
      </w:r>
      <w:r w:rsidR="0018527A" w:rsidRPr="00733741">
        <w:rPr>
          <w:rFonts w:cs="Arial"/>
          <w:color w:val="000000" w:themeColor="text1"/>
          <w:szCs w:val="19"/>
        </w:rPr>
        <w:t xml:space="preserve"> zł, tj. o </w:t>
      </w:r>
      <w:r w:rsidR="00733741" w:rsidRPr="00733741">
        <w:rPr>
          <w:rFonts w:cs="Arial"/>
          <w:color w:val="000000" w:themeColor="text1"/>
          <w:szCs w:val="19"/>
        </w:rPr>
        <w:t>0,6</w:t>
      </w:r>
      <w:r w:rsidR="0018527A" w:rsidRPr="00733741">
        <w:rPr>
          <w:rFonts w:cs="Arial"/>
          <w:color w:val="000000" w:themeColor="text1"/>
          <w:szCs w:val="19"/>
        </w:rPr>
        <w:t xml:space="preserve">% więcej niż w poprzednim miesiącu i o </w:t>
      </w:r>
      <w:r w:rsidR="00733741" w:rsidRPr="00733741">
        <w:rPr>
          <w:rFonts w:cs="Arial"/>
          <w:color w:val="000000" w:themeColor="text1"/>
          <w:szCs w:val="19"/>
        </w:rPr>
        <w:t>52,7</w:t>
      </w:r>
      <w:r w:rsidR="0018527A" w:rsidRPr="00733741">
        <w:rPr>
          <w:rFonts w:cs="Arial"/>
          <w:color w:val="000000" w:themeColor="text1"/>
          <w:szCs w:val="19"/>
        </w:rPr>
        <w:t xml:space="preserve">% więcej niż rok wcześniej. </w:t>
      </w:r>
    </w:p>
    <w:p w14:paraId="351E2027" w14:textId="5ED36D15" w:rsidR="0018527A" w:rsidRPr="00B42832" w:rsidRDefault="0018527A" w:rsidP="0018527A">
      <w:pPr>
        <w:pStyle w:val="Tekstpodstawowy"/>
        <w:spacing w:after="0"/>
        <w:rPr>
          <w:rFonts w:cs="Arial"/>
          <w:color w:val="000000" w:themeColor="text1"/>
        </w:rPr>
      </w:pPr>
      <w:r w:rsidRPr="00B42832">
        <w:rPr>
          <w:rFonts w:cs="Arial"/>
          <w:color w:val="000000" w:themeColor="text1"/>
        </w:rPr>
        <w:t xml:space="preserve">W </w:t>
      </w:r>
      <w:r w:rsidRPr="00B42832">
        <w:rPr>
          <w:rFonts w:cs="Arial"/>
          <w:color w:val="000000" w:themeColor="text1"/>
          <w:spacing w:val="-2"/>
        </w:rPr>
        <w:t xml:space="preserve">styczniu </w:t>
      </w:r>
      <w:r w:rsidRPr="00B42832">
        <w:rPr>
          <w:rFonts w:cs="Arial"/>
          <w:color w:val="000000" w:themeColor="text1"/>
        </w:rPr>
        <w:t>br., przy większej niż przed miesiącem</w:t>
      </w:r>
      <w:r w:rsidR="00B42832" w:rsidRPr="00B42832">
        <w:rPr>
          <w:rFonts w:cs="Arial"/>
          <w:color w:val="000000" w:themeColor="text1"/>
        </w:rPr>
        <w:t xml:space="preserve"> i </w:t>
      </w:r>
      <w:r w:rsidRPr="00B42832">
        <w:rPr>
          <w:rFonts w:cs="Arial"/>
          <w:color w:val="000000" w:themeColor="text1"/>
        </w:rPr>
        <w:t xml:space="preserve">przed rokiem podaży, </w:t>
      </w:r>
      <w:r w:rsidRPr="00B42832">
        <w:rPr>
          <w:rFonts w:cs="Arial"/>
          <w:b/>
          <w:color w:val="000000" w:themeColor="text1"/>
        </w:rPr>
        <w:t>średnia cena skupu</w:t>
      </w:r>
      <w:r w:rsidRPr="00B42832">
        <w:rPr>
          <w:rFonts w:cs="Arial"/>
          <w:color w:val="000000" w:themeColor="text1"/>
        </w:rPr>
        <w:t xml:space="preserve"> 1 kg </w:t>
      </w:r>
      <w:r w:rsidRPr="00B42832">
        <w:rPr>
          <w:rFonts w:cs="Arial"/>
          <w:b/>
          <w:color w:val="000000" w:themeColor="text1"/>
        </w:rPr>
        <w:t xml:space="preserve">żywca wieprzowego </w:t>
      </w:r>
      <w:r w:rsidRPr="00B42832">
        <w:rPr>
          <w:rFonts w:cs="Arial"/>
          <w:color w:val="000000" w:themeColor="text1"/>
        </w:rPr>
        <w:t xml:space="preserve">osiągnęła poziom </w:t>
      </w:r>
      <w:r w:rsidR="00B42832" w:rsidRPr="00B42832">
        <w:rPr>
          <w:rFonts w:cs="Arial"/>
          <w:color w:val="000000" w:themeColor="text1"/>
        </w:rPr>
        <w:t>7,08</w:t>
      </w:r>
      <w:r w:rsidRPr="00B42832">
        <w:rPr>
          <w:rFonts w:cs="Arial"/>
          <w:color w:val="000000" w:themeColor="text1"/>
        </w:rPr>
        <w:t xml:space="preserve"> zł, czyli spadła o </w:t>
      </w:r>
      <w:r w:rsidR="00B42832" w:rsidRPr="00B42832">
        <w:rPr>
          <w:rFonts w:cs="Arial"/>
          <w:color w:val="000000" w:themeColor="text1"/>
        </w:rPr>
        <w:t>5,0</w:t>
      </w:r>
      <w:r w:rsidRPr="00B42832">
        <w:rPr>
          <w:rFonts w:cs="Arial"/>
          <w:color w:val="000000" w:themeColor="text1"/>
        </w:rPr>
        <w:t>% w ujęciu miesięcznym</w:t>
      </w:r>
      <w:r w:rsidR="00B42832" w:rsidRPr="00B42832">
        <w:rPr>
          <w:rFonts w:cs="Arial"/>
          <w:color w:val="000000" w:themeColor="text1"/>
        </w:rPr>
        <w:t xml:space="preserve"> i </w:t>
      </w:r>
      <w:r w:rsidRPr="00B42832">
        <w:rPr>
          <w:rFonts w:cs="Arial"/>
          <w:color w:val="000000" w:themeColor="text1"/>
        </w:rPr>
        <w:t xml:space="preserve">o </w:t>
      </w:r>
      <w:r w:rsidR="00B42832" w:rsidRPr="00B42832">
        <w:rPr>
          <w:rFonts w:cs="Arial"/>
          <w:color w:val="000000" w:themeColor="text1"/>
        </w:rPr>
        <w:t>6,2</w:t>
      </w:r>
      <w:r w:rsidRPr="00B42832">
        <w:rPr>
          <w:rFonts w:cs="Arial"/>
          <w:color w:val="000000" w:themeColor="text1"/>
        </w:rPr>
        <w:t>% w odniesieniu do stycznia 2023 r.</w:t>
      </w:r>
      <w:r w:rsidR="00121303" w:rsidRPr="00B42832">
        <w:rPr>
          <w:rFonts w:cs="Arial"/>
          <w:color w:val="000000" w:themeColor="text1"/>
        </w:rPr>
        <w:t xml:space="preserve"> </w:t>
      </w:r>
    </w:p>
    <w:p w14:paraId="5FC45274" w14:textId="3F1AF593" w:rsidR="0018527A" w:rsidRPr="00C96E09" w:rsidRDefault="0018527A" w:rsidP="0018527A">
      <w:pPr>
        <w:pStyle w:val="Tekstpodstawowy"/>
        <w:rPr>
          <w:rFonts w:cs="Arial"/>
          <w:color w:val="000000" w:themeColor="text1"/>
        </w:rPr>
      </w:pPr>
      <w:r w:rsidRPr="00C96E09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C96E09" w:rsidRPr="00C96E09">
        <w:rPr>
          <w:rFonts w:cs="Arial"/>
          <w:color w:val="000000" w:themeColor="text1"/>
        </w:rPr>
        <w:t>8,6</w:t>
      </w:r>
      <w:r w:rsidRPr="00C96E09">
        <w:rPr>
          <w:rFonts w:cs="Arial"/>
          <w:color w:val="000000" w:themeColor="text1"/>
        </w:rPr>
        <w:t xml:space="preserve"> wobec </w:t>
      </w:r>
      <w:r w:rsidR="00C96E09" w:rsidRPr="00C96E09">
        <w:rPr>
          <w:rFonts w:cs="Arial"/>
          <w:color w:val="000000" w:themeColor="text1"/>
        </w:rPr>
        <w:t>8,4</w:t>
      </w:r>
      <w:r w:rsidRPr="00C96E09">
        <w:rPr>
          <w:rFonts w:cs="Arial"/>
          <w:color w:val="000000" w:themeColor="text1"/>
        </w:rPr>
        <w:t xml:space="preserve"> w</w:t>
      </w:r>
      <w:r w:rsidRPr="00C96E09">
        <w:rPr>
          <w:rFonts w:cs="Arial"/>
          <w:bCs/>
          <w:color w:val="000000" w:themeColor="text1"/>
        </w:rPr>
        <w:t> </w:t>
      </w:r>
      <w:r w:rsidRPr="00C96E09">
        <w:rPr>
          <w:rFonts w:cs="Arial"/>
          <w:color w:val="000000" w:themeColor="text1"/>
        </w:rPr>
        <w:t xml:space="preserve">grudniu 2023 r. i </w:t>
      </w:r>
      <w:r w:rsidR="00C96E09" w:rsidRPr="00C96E09">
        <w:rPr>
          <w:rFonts w:cs="Arial"/>
          <w:color w:val="000000" w:themeColor="text1"/>
        </w:rPr>
        <w:t>5,7</w:t>
      </w:r>
      <w:r w:rsidRPr="00C96E09">
        <w:rPr>
          <w:rFonts w:cs="Arial"/>
          <w:color w:val="000000" w:themeColor="text1"/>
        </w:rPr>
        <w:t xml:space="preserve"> przed rokiem.</w:t>
      </w:r>
    </w:p>
    <w:p w14:paraId="084BD5A8" w14:textId="77777777" w:rsidR="00C96E09" w:rsidRPr="0018527A" w:rsidRDefault="00C96E09" w:rsidP="0018527A">
      <w:pPr>
        <w:pStyle w:val="Tekstpodstawowy"/>
        <w:rPr>
          <w:rFonts w:cs="Arial"/>
          <w:color w:val="FF0000"/>
        </w:rPr>
      </w:pPr>
    </w:p>
    <w:p w14:paraId="05DF7E14" w14:textId="02635E1D" w:rsidR="001C06AE" w:rsidRPr="00C61F01" w:rsidRDefault="001C06AE" w:rsidP="001C06AE">
      <w:pPr>
        <w:pStyle w:val="Tekstpodstawowy"/>
        <w:spacing w:before="360"/>
        <w:jc w:val="both"/>
        <w:rPr>
          <w:b/>
          <w:szCs w:val="19"/>
        </w:rPr>
      </w:pPr>
      <w:r w:rsidRPr="00C61F01">
        <w:rPr>
          <w:b/>
          <w:szCs w:val="19"/>
        </w:rPr>
        <w:lastRenderedPageBreak/>
        <w:t>Tablica 8. Pogłowie trzody chlewnej</w:t>
      </w:r>
      <w:r w:rsidRPr="00C61F01">
        <w:rPr>
          <w:b/>
          <w:sz w:val="5"/>
          <w:szCs w:val="5"/>
        </w:rPr>
        <w:t xml:space="preserve"> </w:t>
      </w:r>
      <w:r w:rsidRPr="00C61F01">
        <w:rPr>
          <w:b/>
          <w:sz w:val="14"/>
          <w:szCs w:val="14"/>
        </w:rPr>
        <w:t xml:space="preserve"> </w:t>
      </w:r>
      <w:r w:rsidRPr="00C61F01">
        <w:rPr>
          <w:b/>
          <w:szCs w:val="19"/>
        </w:rPr>
        <w:t>w grudniu 202</w:t>
      </w:r>
      <w:r>
        <w:rPr>
          <w:b/>
          <w:szCs w:val="19"/>
        </w:rPr>
        <w:t>3</w:t>
      </w:r>
      <w:r w:rsidRPr="00C61F01">
        <w:rPr>
          <w:b/>
          <w:szCs w:val="19"/>
        </w:rPr>
        <w:t xml:space="preserve">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Pogłowie trzody chlewnej  w grudniu 2023 r.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1C06AE" w14:paraId="4591B605" w14:textId="77777777" w:rsidTr="009C140C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69F485C7" w14:textId="77777777" w:rsidR="001C06AE" w:rsidRPr="00FA5128" w:rsidRDefault="001C06AE" w:rsidP="009C140C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64BD0C31" w14:textId="77777777" w:rsidR="001C06AE" w:rsidRPr="001327C8" w:rsidRDefault="001C06AE" w:rsidP="009C140C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43899907" w14:textId="77777777" w:rsidR="001C06AE" w:rsidRPr="001327C8" w:rsidRDefault="001C06AE" w:rsidP="009C140C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10C08A98" w14:textId="348CBF2E" w:rsidR="001C06AE" w:rsidRPr="001327C8" w:rsidRDefault="001C06AE" w:rsidP="009C140C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61A4D" w14:paraId="01B26C58" w14:textId="77777777" w:rsidTr="009C140C"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0200BEA1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719DCDAC" w14:textId="04A1577C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349 213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4DE83F9D" w14:textId="3CA5DEBB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61DD4BD1" w14:textId="425E7C9F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114,9</w:t>
            </w:r>
          </w:p>
        </w:tc>
      </w:tr>
      <w:tr w:rsidR="00961A4D" w14:paraId="79FD35EC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34F31029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2066" w:type="dxa"/>
            <w:vAlign w:val="center"/>
          </w:tcPr>
          <w:p w14:paraId="6BBFC478" w14:textId="3DDFC25E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48 136</w:t>
            </w:r>
          </w:p>
        </w:tc>
        <w:tc>
          <w:tcPr>
            <w:tcW w:w="2067" w:type="dxa"/>
            <w:vAlign w:val="center"/>
          </w:tcPr>
          <w:p w14:paraId="36E11CB1" w14:textId="4C306B7C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13,8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51677C2" w14:textId="78985DFE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961A4D" w14:paraId="398F24DC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020AA708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Warch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laki o wadze od 20 kg do 50 kg </w:t>
            </w:r>
          </w:p>
        </w:tc>
        <w:tc>
          <w:tcPr>
            <w:tcW w:w="2066" w:type="dxa"/>
            <w:vAlign w:val="center"/>
          </w:tcPr>
          <w:p w14:paraId="6DB6A0F7" w14:textId="085AD356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106 409</w:t>
            </w:r>
          </w:p>
        </w:tc>
        <w:tc>
          <w:tcPr>
            <w:tcW w:w="2067" w:type="dxa"/>
            <w:vAlign w:val="center"/>
          </w:tcPr>
          <w:p w14:paraId="124A1361" w14:textId="1F6A39AD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ED62D28" w14:textId="49335480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961A4D" w14:paraId="420DA873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4385D0C8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Trzoda chlewna o wadze 50 kg i więcej: </w:t>
            </w:r>
          </w:p>
        </w:tc>
        <w:tc>
          <w:tcPr>
            <w:tcW w:w="2066" w:type="dxa"/>
            <w:vAlign w:val="center"/>
          </w:tcPr>
          <w:p w14:paraId="7FA75FB8" w14:textId="77777777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53101898" w14:textId="77777777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B8C57B6" w14:textId="77777777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1A4D" w14:paraId="063967EF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21041A9F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ubój </w:t>
            </w:r>
          </w:p>
        </w:tc>
        <w:tc>
          <w:tcPr>
            <w:tcW w:w="2066" w:type="dxa"/>
            <w:vAlign w:val="center"/>
          </w:tcPr>
          <w:p w14:paraId="357E0D3F" w14:textId="513D843F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173 095</w:t>
            </w:r>
          </w:p>
        </w:tc>
        <w:tc>
          <w:tcPr>
            <w:tcW w:w="2067" w:type="dxa"/>
            <w:vAlign w:val="center"/>
          </w:tcPr>
          <w:p w14:paraId="3FCEE84D" w14:textId="4007453F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FB2B792" w14:textId="71F84BFD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140,0</w:t>
            </w:r>
          </w:p>
        </w:tc>
      </w:tr>
      <w:tr w:rsidR="00961A4D" w14:paraId="55497F2D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6354F418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chów </w:t>
            </w:r>
          </w:p>
        </w:tc>
        <w:tc>
          <w:tcPr>
            <w:tcW w:w="2066" w:type="dxa"/>
            <w:vAlign w:val="center"/>
          </w:tcPr>
          <w:p w14:paraId="4D25265E" w14:textId="5D881B66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21 573</w:t>
            </w:r>
          </w:p>
        </w:tc>
        <w:tc>
          <w:tcPr>
            <w:tcW w:w="2067" w:type="dxa"/>
            <w:vAlign w:val="center"/>
          </w:tcPr>
          <w:p w14:paraId="253DC256" w14:textId="499006E0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4D551D15" w14:textId="35648BA7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961A4D" w14:paraId="68F56D97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7FA0C54C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ind w:firstLine="352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lochy </w:t>
            </w:r>
          </w:p>
        </w:tc>
        <w:tc>
          <w:tcPr>
            <w:tcW w:w="2066" w:type="dxa"/>
            <w:vAlign w:val="center"/>
          </w:tcPr>
          <w:p w14:paraId="55BE00A6" w14:textId="6D4E5C0F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21 174</w:t>
            </w:r>
          </w:p>
        </w:tc>
        <w:tc>
          <w:tcPr>
            <w:tcW w:w="2067" w:type="dxa"/>
            <w:vAlign w:val="center"/>
          </w:tcPr>
          <w:p w14:paraId="752BCCDF" w14:textId="722E95D8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C5F8EC9" w14:textId="00377CFA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961A4D" w14:paraId="41C6BC38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2A7A1904" w14:textId="77777777" w:rsidR="00961A4D" w:rsidRPr="001327C8" w:rsidRDefault="00961A4D" w:rsidP="00961A4D">
            <w:pPr>
              <w:pStyle w:val="Tekstpodstawowy"/>
              <w:tabs>
                <w:tab w:val="right" w:leader="dot" w:pos="3724"/>
              </w:tabs>
              <w:spacing w:before="100" w:after="100"/>
              <w:ind w:firstLine="527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prośne </w:t>
            </w:r>
          </w:p>
        </w:tc>
        <w:tc>
          <w:tcPr>
            <w:tcW w:w="2066" w:type="dxa"/>
            <w:vAlign w:val="center"/>
          </w:tcPr>
          <w:p w14:paraId="291E7C28" w14:textId="6BC23FE2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15 322</w:t>
            </w:r>
          </w:p>
        </w:tc>
        <w:tc>
          <w:tcPr>
            <w:tcW w:w="2067" w:type="dxa"/>
            <w:vAlign w:val="center"/>
          </w:tcPr>
          <w:p w14:paraId="118DCBDF" w14:textId="1619C2BB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7D2EC7A" w14:textId="75504AEF" w:rsidR="00961A4D" w:rsidRPr="009130C3" w:rsidRDefault="00961A4D" w:rsidP="00961A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</w:tbl>
    <w:p w14:paraId="002F7728" w14:textId="77777777" w:rsidR="001C06AE" w:rsidRPr="00BE05F3" w:rsidRDefault="001C06AE" w:rsidP="001C06AE">
      <w:pPr>
        <w:spacing w:before="0" w:after="0" w:line="240" w:lineRule="auto"/>
        <w:jc w:val="both"/>
        <w:rPr>
          <w:rFonts w:cs="Arial"/>
          <w:color w:val="000000" w:themeColor="text1"/>
          <w:sz w:val="12"/>
        </w:rPr>
      </w:pPr>
    </w:p>
    <w:p w14:paraId="37FADF98" w14:textId="46BB3109" w:rsidR="001C06AE" w:rsidRPr="00961A4D" w:rsidRDefault="001C06AE" w:rsidP="001C06AE">
      <w:pPr>
        <w:spacing w:before="70"/>
        <w:jc w:val="both"/>
        <w:rPr>
          <w:rFonts w:cs="Arial"/>
          <w:color w:val="000000" w:themeColor="text1"/>
        </w:rPr>
      </w:pPr>
      <w:r w:rsidRPr="00961A4D">
        <w:rPr>
          <w:rFonts w:cs="Arial"/>
          <w:color w:val="000000" w:themeColor="text1"/>
        </w:rPr>
        <w:t xml:space="preserve">Wyniki reprezentacyjnego badania </w:t>
      </w:r>
      <w:r w:rsidRPr="00961A4D">
        <w:rPr>
          <w:rFonts w:cs="Arial"/>
          <w:b/>
          <w:color w:val="000000" w:themeColor="text1"/>
        </w:rPr>
        <w:t>pogłowia</w:t>
      </w:r>
      <w:r w:rsidRPr="00961A4D">
        <w:rPr>
          <w:rFonts w:cs="Arial"/>
          <w:color w:val="000000" w:themeColor="text1"/>
        </w:rPr>
        <w:t xml:space="preserve"> </w:t>
      </w:r>
      <w:r w:rsidRPr="00961A4D">
        <w:rPr>
          <w:rFonts w:cs="Arial"/>
          <w:b/>
          <w:color w:val="000000" w:themeColor="text1"/>
        </w:rPr>
        <w:t>trzody chlewnej</w:t>
      </w:r>
      <w:r w:rsidRPr="00961A4D">
        <w:rPr>
          <w:rFonts w:cs="Arial"/>
          <w:color w:val="000000" w:themeColor="text1"/>
        </w:rPr>
        <w:t xml:space="preserve"> przeprowadzonego w grudniu 2023 r. wykazały, że stado</w:t>
      </w:r>
      <w:r w:rsidRPr="00961A4D">
        <w:rPr>
          <w:rFonts w:cs="Arial"/>
          <w:b/>
          <w:color w:val="000000" w:themeColor="text1"/>
        </w:rPr>
        <w:t xml:space="preserve"> </w:t>
      </w:r>
      <w:r w:rsidRPr="00961A4D">
        <w:rPr>
          <w:rFonts w:cs="Arial"/>
          <w:color w:val="000000" w:themeColor="text1"/>
        </w:rPr>
        <w:t>tych zwierząt</w:t>
      </w:r>
      <w:r w:rsidRPr="00961A4D">
        <w:rPr>
          <w:rFonts w:cs="Arial"/>
          <w:bCs/>
          <w:color w:val="000000" w:themeColor="text1"/>
        </w:rPr>
        <w:t xml:space="preserve"> </w:t>
      </w:r>
      <w:r w:rsidRPr="00961A4D">
        <w:rPr>
          <w:rFonts w:cs="Arial"/>
          <w:color w:val="000000" w:themeColor="text1"/>
        </w:rPr>
        <w:t xml:space="preserve">w województwie podlaskim liczyło </w:t>
      </w:r>
      <w:r w:rsidR="00961A4D" w:rsidRPr="00961A4D">
        <w:rPr>
          <w:rFonts w:cs="Arial"/>
          <w:color w:val="000000" w:themeColor="text1"/>
        </w:rPr>
        <w:t>349,2</w:t>
      </w:r>
      <w:r w:rsidRPr="00961A4D">
        <w:rPr>
          <w:rFonts w:cs="Arial"/>
          <w:color w:val="000000" w:themeColor="text1"/>
        </w:rPr>
        <w:t xml:space="preserve"> tys. szt. i </w:t>
      </w:r>
      <w:r w:rsidR="00961A4D" w:rsidRPr="00961A4D">
        <w:rPr>
          <w:rFonts w:cs="Arial"/>
          <w:color w:val="000000" w:themeColor="text1"/>
        </w:rPr>
        <w:t>zwiększyło</w:t>
      </w:r>
      <w:r w:rsidRPr="00961A4D">
        <w:rPr>
          <w:rFonts w:cs="Arial"/>
          <w:color w:val="000000" w:themeColor="text1"/>
        </w:rPr>
        <w:t xml:space="preserve"> się o </w:t>
      </w:r>
      <w:r w:rsidR="00961A4D" w:rsidRPr="00961A4D">
        <w:rPr>
          <w:rFonts w:cs="Arial"/>
          <w:color w:val="000000" w:themeColor="text1"/>
        </w:rPr>
        <w:t>3,7</w:t>
      </w:r>
      <w:r w:rsidRPr="00961A4D">
        <w:rPr>
          <w:rFonts w:cs="Arial"/>
          <w:color w:val="000000" w:themeColor="text1"/>
        </w:rPr>
        <w:t xml:space="preserve">% w odniesieniu do zanotowanego w czerwcu 2023 r. oraz o </w:t>
      </w:r>
      <w:r w:rsidR="00961A4D" w:rsidRPr="00961A4D">
        <w:rPr>
          <w:rFonts w:cs="Arial"/>
          <w:color w:val="000000" w:themeColor="text1"/>
        </w:rPr>
        <w:t>14,9</w:t>
      </w:r>
      <w:r w:rsidRPr="00961A4D">
        <w:rPr>
          <w:rFonts w:cs="Arial"/>
          <w:color w:val="000000" w:themeColor="text1"/>
        </w:rPr>
        <w:t>% w stosunku do analogicznego okresu poprzedniego roku.</w:t>
      </w:r>
    </w:p>
    <w:p w14:paraId="2E60AE8D" w14:textId="2B9A9562" w:rsidR="001C06AE" w:rsidRPr="00A67B18" w:rsidRDefault="001C06AE" w:rsidP="001C06AE">
      <w:pPr>
        <w:rPr>
          <w:rFonts w:cs="Arial"/>
          <w:color w:val="000000" w:themeColor="text1"/>
        </w:rPr>
      </w:pPr>
      <w:r w:rsidRPr="00A67B18">
        <w:rPr>
          <w:rFonts w:cs="Arial"/>
          <w:color w:val="000000" w:themeColor="text1"/>
        </w:rPr>
        <w:t xml:space="preserve">W porównaniu z wynikami badania z czerwca 2023 r. zaobserwowano zmniejszenie liczebności stada loch na chów (którego wielkość świadczy o nastawieniach produkcyjnych w chowie trzody i jednocześnie określa aktualne możliwości reprodukcyjne) – o </w:t>
      </w:r>
      <w:r w:rsidR="00A67B18" w:rsidRPr="00A67B18">
        <w:rPr>
          <w:rFonts w:cs="Arial"/>
          <w:color w:val="000000" w:themeColor="text1"/>
        </w:rPr>
        <w:t>0,9</w:t>
      </w:r>
      <w:r w:rsidRPr="00A67B18">
        <w:rPr>
          <w:rFonts w:cs="Arial"/>
          <w:color w:val="000000" w:themeColor="text1"/>
        </w:rPr>
        <w:t xml:space="preserve">% oraz spadek pogłowia loch prośnych – o </w:t>
      </w:r>
      <w:r w:rsidR="00A67B18" w:rsidRPr="00A67B18">
        <w:rPr>
          <w:rFonts w:cs="Arial"/>
          <w:color w:val="000000" w:themeColor="text1"/>
        </w:rPr>
        <w:t>9,8</w:t>
      </w:r>
      <w:r w:rsidRPr="00A67B18">
        <w:rPr>
          <w:rFonts w:cs="Arial"/>
          <w:color w:val="000000" w:themeColor="text1"/>
        </w:rPr>
        <w:t xml:space="preserve">%. W skali roku odnotowano </w:t>
      </w:r>
      <w:r w:rsidR="00A67B18" w:rsidRPr="00A67B18">
        <w:rPr>
          <w:rFonts w:cs="Arial"/>
          <w:color w:val="000000" w:themeColor="text1"/>
        </w:rPr>
        <w:t>wzrost</w:t>
      </w:r>
      <w:r w:rsidRPr="00A67B18">
        <w:rPr>
          <w:rFonts w:cs="Arial"/>
          <w:color w:val="000000" w:themeColor="text1"/>
        </w:rPr>
        <w:t xml:space="preserve"> liczby loch na chów – o </w:t>
      </w:r>
      <w:r w:rsidR="00A67B18" w:rsidRPr="00A67B18">
        <w:rPr>
          <w:rFonts w:cs="Arial"/>
          <w:color w:val="000000" w:themeColor="text1"/>
        </w:rPr>
        <w:t>2,8</w:t>
      </w:r>
      <w:r w:rsidRPr="00A67B18">
        <w:rPr>
          <w:rFonts w:cs="Arial"/>
          <w:color w:val="000000" w:themeColor="text1"/>
        </w:rPr>
        <w:t xml:space="preserve">%, </w:t>
      </w:r>
      <w:r w:rsidR="00A67B18" w:rsidRPr="00A67B18">
        <w:rPr>
          <w:rFonts w:cs="Arial"/>
          <w:color w:val="000000" w:themeColor="text1"/>
        </w:rPr>
        <w:t>przy niewielkim zmniejszeniu stada loch prośnych – o 0,2%.</w:t>
      </w:r>
    </w:p>
    <w:p w14:paraId="4E152167" w14:textId="1EA5E7E4" w:rsidR="001C06AE" w:rsidRDefault="00C544CA" w:rsidP="001C06AE">
      <w:pPr>
        <w:pStyle w:val="Tekstpodstawowy"/>
        <w:spacing w:before="360" w:after="0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17728" behindDoc="0" locked="0" layoutInCell="1" allowOverlap="1" wp14:anchorId="3F3858BE" wp14:editId="3B9278B7">
                <wp:simplePos x="0" y="0"/>
                <wp:positionH relativeFrom="column">
                  <wp:posOffset>12700</wp:posOffset>
                </wp:positionH>
                <wp:positionV relativeFrom="paragraph">
                  <wp:posOffset>230032</wp:posOffset>
                </wp:positionV>
                <wp:extent cx="621030" cy="360045"/>
                <wp:effectExtent l="0" t="0" r="7620" b="1905"/>
                <wp:wrapNone/>
                <wp:docPr id="1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D14E9" w14:textId="79C56358" w:rsidR="001C06AE" w:rsidRDefault="00406980" w:rsidP="001C06A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1C06AE"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F3858BE" id="_x0000_s1029" type="#_x0000_t202" style="position:absolute;left:0;text-align:left;margin-left:1pt;margin-top:18.1pt;width:48.9pt;height:28.35pt;z-index:25581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" filled="f" stroked="f" strokeweight="3e-5mm">
                <v:textbox inset="2.16pt,1.8pt,2.16pt,1.8pt">
                  <w:txbxContent>
                    <w:p w14:paraId="03ED14E9" w14:textId="79C56358" w:rsidR="001C06AE" w:rsidRDefault="00406980" w:rsidP="001C06AE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     </w:t>
                      </w:r>
                      <w:r w:rsidR="001C06AE"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="0040698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18752" behindDoc="0" locked="0" layoutInCell="1" allowOverlap="1" wp14:anchorId="7F443572" wp14:editId="7D2DDCE4">
                <wp:simplePos x="0" y="0"/>
                <wp:positionH relativeFrom="column">
                  <wp:posOffset>5948944</wp:posOffset>
                </wp:positionH>
                <wp:positionV relativeFrom="paragraph">
                  <wp:posOffset>242570</wp:posOffset>
                </wp:positionV>
                <wp:extent cx="621030" cy="360045"/>
                <wp:effectExtent l="0" t="0" r="7620" b="1905"/>
                <wp:wrapNone/>
                <wp:docPr id="1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2846" w14:textId="77777777" w:rsidR="001C06AE" w:rsidRDefault="001C06AE" w:rsidP="001C06A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F443572" id="_x0000_s1030" type="#_x0000_t202" style="position:absolute;left:0;text-align:left;margin-left:468.4pt;margin-top:19.1pt;width:48.9pt;height:28.35pt;z-index:2558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" filled="f" stroked="f" strokeweight="3e-5mm">
                <v:textbox inset="2.16pt,1.8pt,2.16pt,1.8pt">
                  <w:txbxContent>
                    <w:p w14:paraId="167B2846" w14:textId="77777777" w:rsidR="001C06AE" w:rsidRDefault="001C06AE" w:rsidP="001C06AE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="001C06AE" w:rsidRPr="0090003D">
        <w:rPr>
          <w:b/>
          <w:color w:val="000000" w:themeColor="text1"/>
          <w:szCs w:val="19"/>
        </w:rPr>
        <w:t xml:space="preserve">Wykres </w:t>
      </w:r>
      <w:r w:rsidR="001C06AE">
        <w:rPr>
          <w:b/>
          <w:color w:val="000000" w:themeColor="text1"/>
          <w:szCs w:val="19"/>
        </w:rPr>
        <w:t>7</w:t>
      </w:r>
      <w:r w:rsidR="001C06AE" w:rsidRPr="0090003D">
        <w:rPr>
          <w:b/>
          <w:color w:val="000000" w:themeColor="text1"/>
          <w:szCs w:val="19"/>
        </w:rPr>
        <w:t>. Pogłowie trzody chlewnej</w:t>
      </w:r>
      <w:r w:rsidR="001C06AE" w:rsidRPr="00CA47D7">
        <w:rPr>
          <w:b/>
          <w:color w:val="000000" w:themeColor="text1"/>
          <w:sz w:val="12"/>
          <w:szCs w:val="12"/>
        </w:rPr>
        <w:t xml:space="preserve"> </w:t>
      </w:r>
      <w:r w:rsidR="001C06AE">
        <w:rPr>
          <w:color w:val="000000" w:themeColor="text1"/>
          <w:position w:val="8"/>
          <w:sz w:val="12"/>
          <w:szCs w:val="12"/>
        </w:rPr>
        <w:t xml:space="preserve"> </w:t>
      </w:r>
    </w:p>
    <w:p w14:paraId="5688BBB0" w14:textId="7F6758F4" w:rsidR="007E0BD8" w:rsidRDefault="007E0BD8" w:rsidP="00406980">
      <w:pPr>
        <w:pStyle w:val="Tekstpodstawowy"/>
        <w:spacing w:after="0" w:line="240" w:lineRule="auto"/>
        <w:jc w:val="center"/>
        <w:rPr>
          <w:color w:val="000000" w:themeColor="text1"/>
          <w:position w:val="8"/>
          <w:sz w:val="12"/>
          <w:szCs w:val="12"/>
        </w:rPr>
      </w:pPr>
      <w:r>
        <w:rPr>
          <w:noProof/>
        </w:rPr>
        <w:drawing>
          <wp:inline distT="0" distB="0" distL="0" distR="0" wp14:anchorId="45CEEC23" wp14:editId="0ABE5ABA">
            <wp:extent cx="6228000" cy="2814955"/>
            <wp:effectExtent l="0" t="0" r="1905" b="4445"/>
            <wp:docPr id="47" name="Wykres 47" descr="Wykres 7. Pogłowie trzody chlewnej&#10;&#10;Na wykresie kolumnowym zaprezentowano pogłowie trzody chlewnej w czerwcu i grudniu w latach 2021-2023 dla województwa podlaskiego. Ostatni zaprezentowany okres to grudzień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E639FD-C016-48AE-B552-76D54CE7E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34264A8" w14:textId="77777777" w:rsidR="0072694F" w:rsidRPr="00406980" w:rsidRDefault="0072694F" w:rsidP="000E501B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  <w:sz w:val="14"/>
          <w:szCs w:val="16"/>
        </w:rPr>
      </w:pPr>
    </w:p>
    <w:p w14:paraId="5C335913" w14:textId="76AC1AC5" w:rsidR="00137848" w:rsidRPr="00E07552" w:rsidRDefault="001C06AE" w:rsidP="00E07552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1B15A5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5819776" behindDoc="0" locked="0" layoutInCell="1" allowOverlap="1" wp14:anchorId="74C1B216" wp14:editId="45EEC969">
                <wp:simplePos x="0" y="0"/>
                <wp:positionH relativeFrom="margin">
                  <wp:posOffset>0</wp:posOffset>
                </wp:positionH>
                <wp:positionV relativeFrom="paragraph">
                  <wp:posOffset>2844429</wp:posOffset>
                </wp:positionV>
                <wp:extent cx="6330950" cy="276860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9270" w14:textId="77777777" w:rsidR="001C06AE" w:rsidRDefault="001C06AE" w:rsidP="001C06AE">
                            <w:pPr>
                              <w:spacing w:before="0"/>
                              <w:ind w:left="-142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47D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Od 2019 r. badanie pogłowia trzody chlewnej jest prowadzone dwukrotnie w roku, tj. według stanu w czerwcu i w grudniu.</w:t>
                            </w:r>
                          </w:p>
                          <w:p w14:paraId="101A97A0" w14:textId="77777777" w:rsidR="001C06AE" w:rsidRPr="00BE0ADC" w:rsidRDefault="001C06AE" w:rsidP="001C06AE">
                            <w:pPr>
                              <w:spacing w:before="0"/>
                              <w:ind w:left="-142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67378CCB" w14:textId="77777777" w:rsidR="001C06AE" w:rsidRPr="00BE0ADC" w:rsidRDefault="001C06AE" w:rsidP="001C06A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1B216" id="_x0000_s1031" type="#_x0000_t202" style="position:absolute;margin-left:0;margin-top:223.95pt;width:498.5pt;height:21.8pt;z-index:25581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" filled="f" stroked="f">
                <v:textbox>
                  <w:txbxContent>
                    <w:p w14:paraId="31CC9270" w14:textId="77777777" w:rsidR="001C06AE" w:rsidRDefault="001C06AE" w:rsidP="001C06AE">
                      <w:pPr>
                        <w:spacing w:before="0"/>
                        <w:ind w:left="-142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A47D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 </w:t>
                      </w: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Od 2019 r. badanie pogłowia trzody chlewnej jest prowadzone dwukrotnie w roku, tj. według stanu w czerwcu i w grudniu.</w:t>
                      </w:r>
                    </w:p>
                    <w:p w14:paraId="101A97A0" w14:textId="77777777" w:rsidR="001C06AE" w:rsidRPr="00BE0ADC" w:rsidRDefault="001C06AE" w:rsidP="001C06AE">
                      <w:pPr>
                        <w:spacing w:before="0"/>
                        <w:ind w:left="-142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67378CCB" w14:textId="77777777" w:rsidR="001C06AE" w:rsidRPr="00BE0ADC" w:rsidRDefault="001C06AE" w:rsidP="001C06A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15A5">
        <w:rPr>
          <w:rFonts w:cs="Arial"/>
          <w:color w:val="000000" w:themeColor="text1"/>
        </w:rPr>
        <w:t xml:space="preserve">Liczebność grup decydujących o wielkości produkcji mięsa, tj. warchlaków oraz trzody chlewnej o wadze 50 kg i więcej </w:t>
      </w:r>
      <w:r w:rsidRPr="00E07552">
        <w:rPr>
          <w:rFonts w:cs="Arial"/>
          <w:color w:val="000000" w:themeColor="text1"/>
        </w:rPr>
        <w:t>z</w:t>
      </w:r>
      <w:r w:rsidRPr="00E07552">
        <w:rPr>
          <w:color w:val="000000" w:themeColor="text1"/>
          <w:spacing w:val="-2"/>
        </w:rPr>
        <w:t> </w:t>
      </w:r>
      <w:r w:rsidRPr="00E07552">
        <w:rPr>
          <w:rFonts w:cs="Arial"/>
          <w:color w:val="000000" w:themeColor="text1"/>
        </w:rPr>
        <w:t>przeznaczeniem na ubój (tuczników) łącznie, w stosunku do czerwca 202</w:t>
      </w:r>
      <w:r w:rsidR="001B15A5" w:rsidRPr="00E07552">
        <w:rPr>
          <w:rFonts w:cs="Arial"/>
          <w:color w:val="000000" w:themeColor="text1"/>
        </w:rPr>
        <w:t>3</w:t>
      </w:r>
      <w:r w:rsidRPr="00E07552">
        <w:rPr>
          <w:rFonts w:cs="Arial"/>
          <w:color w:val="000000" w:themeColor="text1"/>
        </w:rPr>
        <w:t xml:space="preserve"> r. </w:t>
      </w:r>
      <w:r w:rsidR="001B15A5" w:rsidRPr="00E07552">
        <w:rPr>
          <w:rFonts w:cs="Arial"/>
          <w:color w:val="000000" w:themeColor="text1"/>
        </w:rPr>
        <w:t>zwiększyła</w:t>
      </w:r>
      <w:r w:rsidRPr="00E07552">
        <w:rPr>
          <w:rFonts w:cs="Arial"/>
          <w:color w:val="000000" w:themeColor="text1"/>
        </w:rPr>
        <w:t xml:space="preserve"> się o </w:t>
      </w:r>
      <w:r w:rsidR="001B15A5" w:rsidRPr="00E07552">
        <w:rPr>
          <w:rFonts w:cs="Arial"/>
          <w:color w:val="000000" w:themeColor="text1"/>
        </w:rPr>
        <w:t>8,7</w:t>
      </w:r>
      <w:r w:rsidRPr="00E07552">
        <w:rPr>
          <w:rFonts w:cs="Arial"/>
          <w:color w:val="000000" w:themeColor="text1"/>
        </w:rPr>
        <w:t>%, a w ujęciu rocznym –</w:t>
      </w:r>
      <w:r w:rsidRPr="00E07552">
        <w:rPr>
          <w:color w:val="000000" w:themeColor="text1"/>
          <w:spacing w:val="-2"/>
        </w:rPr>
        <w:t> </w:t>
      </w:r>
      <w:r w:rsidRPr="00E07552">
        <w:rPr>
          <w:rFonts w:cs="Arial"/>
          <w:color w:val="000000" w:themeColor="text1"/>
        </w:rPr>
        <w:t>o</w:t>
      </w:r>
      <w:r w:rsidR="001B15A5" w:rsidRPr="00E07552">
        <w:rPr>
          <w:rFonts w:cs="Arial"/>
          <w:color w:val="000000" w:themeColor="text1"/>
        </w:rPr>
        <w:t> 19,9</w:t>
      </w:r>
      <w:r w:rsidRPr="00E07552">
        <w:rPr>
          <w:rFonts w:cs="Arial"/>
          <w:color w:val="000000" w:themeColor="text1"/>
        </w:rPr>
        <w:t xml:space="preserve">%. Rozpatrując te grupy oddzielnie stwierdzono, </w:t>
      </w:r>
      <w:r w:rsidR="00137848" w:rsidRPr="00E07552">
        <w:rPr>
          <w:rFonts w:cs="Arial"/>
          <w:color w:val="000000" w:themeColor="text1"/>
        </w:rPr>
        <w:t xml:space="preserve">że w porównaniu z wynikami badania </w:t>
      </w:r>
      <w:r w:rsidR="00137848" w:rsidRPr="00E07552">
        <w:rPr>
          <w:rFonts w:cs="Arial"/>
          <w:color w:val="000000" w:themeColor="text1"/>
          <w:spacing w:val="-2"/>
        </w:rPr>
        <w:t>przeprowadzonego w</w:t>
      </w:r>
      <w:r w:rsidR="00F93C5B">
        <w:rPr>
          <w:rFonts w:cs="Arial"/>
          <w:color w:val="000000" w:themeColor="text1"/>
          <w:spacing w:val="-2"/>
        </w:rPr>
        <w:t> </w:t>
      </w:r>
      <w:r w:rsidR="00137848" w:rsidRPr="00E07552">
        <w:rPr>
          <w:rFonts w:cs="Arial"/>
          <w:color w:val="000000" w:themeColor="text1"/>
          <w:spacing w:val="-2"/>
        </w:rPr>
        <w:t xml:space="preserve">czerwcu 2023 r. pogłowie warchlaków zmniejszyło się o 7,4%, a w odniesieniu do grudnia 2022 r. – </w:t>
      </w:r>
      <w:r w:rsidR="00137848" w:rsidRPr="00E07552">
        <w:rPr>
          <w:rFonts w:cs="Arial"/>
          <w:color w:val="000000" w:themeColor="text1"/>
        </w:rPr>
        <w:t>o 2,8%, natomiast liczba tuczników zwiększyła się odpowiednio o 21,7% i 40,0%. Liczebność stada prosiąt zmniejszyła się o 16,8% w stosunku do zanotowanej w czerwcu 2023 r. i o 3,1% w ujęciu rocznym.</w:t>
      </w:r>
    </w:p>
    <w:p w14:paraId="38ED184D" w14:textId="24CCFF88" w:rsidR="00137848" w:rsidRPr="00E07552" w:rsidRDefault="00137848" w:rsidP="00137848">
      <w:pPr>
        <w:pStyle w:val="Tekstpodstawowy"/>
        <w:spacing w:before="80" w:after="0" w:line="240" w:lineRule="auto"/>
        <w:rPr>
          <w:rFonts w:cs="Arial"/>
          <w:color w:val="000000" w:themeColor="text1"/>
        </w:rPr>
      </w:pPr>
      <w:r w:rsidRPr="00E07552">
        <w:rPr>
          <w:rFonts w:cs="Arial"/>
          <w:color w:val="000000" w:themeColor="text1"/>
        </w:rPr>
        <w:t xml:space="preserve">W styczniu 2024 r., przy większej niż przed miesiącem i przed rokiem podaży, zaobserwowano spadek </w:t>
      </w:r>
      <w:r w:rsidRPr="00E07552">
        <w:rPr>
          <w:rFonts w:cs="Arial"/>
          <w:b/>
          <w:color w:val="000000" w:themeColor="text1"/>
        </w:rPr>
        <w:t>ceny skupu żywca drobiowego</w:t>
      </w:r>
      <w:r w:rsidRPr="00E07552">
        <w:rPr>
          <w:rFonts w:cs="Arial"/>
          <w:color w:val="000000" w:themeColor="text1"/>
        </w:rPr>
        <w:t xml:space="preserve"> w ujęciu miesięcznym i rocznym. Średnia cena 1 kg tego surowca w skupie wyniosła 4,84 zł za </w:t>
      </w:r>
      <w:r w:rsidRPr="00E07552">
        <w:rPr>
          <w:rFonts w:cs="Arial"/>
          <w:color w:val="000000" w:themeColor="text1"/>
          <w:spacing w:val="-2"/>
        </w:rPr>
        <w:t xml:space="preserve">1 kg i była </w:t>
      </w:r>
      <w:r w:rsidRPr="00E07552">
        <w:rPr>
          <w:rFonts w:cs="Arial"/>
          <w:color w:val="000000" w:themeColor="text1"/>
        </w:rPr>
        <w:t>o 1,6%</w:t>
      </w:r>
      <w:r w:rsidRPr="00E07552">
        <w:rPr>
          <w:rFonts w:cs="Arial"/>
          <w:color w:val="000000" w:themeColor="text1"/>
          <w:spacing w:val="-2"/>
        </w:rPr>
        <w:t xml:space="preserve"> niższa </w:t>
      </w:r>
      <w:r w:rsidRPr="00E07552">
        <w:rPr>
          <w:rFonts w:cs="Arial"/>
          <w:color w:val="000000" w:themeColor="text1"/>
        </w:rPr>
        <w:t>niż w grudniu 2023 r. i o 16,3% mniejsza niż w styczniu 2023 r.</w:t>
      </w:r>
    </w:p>
    <w:p w14:paraId="273A042D" w14:textId="22661847" w:rsidR="000E501B" w:rsidRDefault="000E501B" w:rsidP="00137848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</w:p>
    <w:p w14:paraId="41BE30D6" w14:textId="77777777" w:rsidR="00406980" w:rsidRPr="00E07552" w:rsidRDefault="00406980" w:rsidP="00137848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</w:p>
    <w:p w14:paraId="79F4F015" w14:textId="77777777" w:rsidR="001C06AE" w:rsidRPr="008B18BA" w:rsidRDefault="001C06AE" w:rsidP="001C06AE">
      <w:pPr>
        <w:pStyle w:val="Tekstpodstawowy"/>
        <w:spacing w:before="80" w:after="0" w:line="240" w:lineRule="auto"/>
        <w:rPr>
          <w:rFonts w:cs="Arial"/>
        </w:rPr>
      </w:pPr>
    </w:p>
    <w:p w14:paraId="006D06B0" w14:textId="52406883" w:rsidR="001C06AE" w:rsidRDefault="00AE0FC1" w:rsidP="001C06AE">
      <w:pPr>
        <w:pStyle w:val="Tekstpodstawowy"/>
        <w:spacing w:before="360"/>
        <w:rPr>
          <w:b/>
          <w:bCs/>
        </w:rPr>
      </w:pPr>
      <w:r w:rsidRPr="00D31386">
        <w:rPr>
          <w:b/>
          <w:bCs/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5824896" behindDoc="0" locked="0" layoutInCell="1" allowOverlap="1" wp14:anchorId="12399068" wp14:editId="74B18F38">
                <wp:simplePos x="0" y="0"/>
                <wp:positionH relativeFrom="margin">
                  <wp:posOffset>-75063</wp:posOffset>
                </wp:positionH>
                <wp:positionV relativeFrom="paragraph">
                  <wp:posOffset>116006</wp:posOffset>
                </wp:positionV>
                <wp:extent cx="6748619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619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C376A" w14:textId="77777777" w:rsidR="001C06AE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A69BB3" w14:textId="77777777" w:rsidR="001C06AE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399068" id="Grupa 54" o:spid="_x0000_s1032" style="position:absolute;margin-left:-5.9pt;margin-top:9.15pt;width:531.4pt;height:24.05pt;z-index:255824896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">
                <v:shape id="_x0000_s1033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04BC376A" w14:textId="77777777" w:rsidR="001C06AE" w:rsidRDefault="001C06AE" w:rsidP="001C06A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4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43A69BB3" w14:textId="77777777" w:rsidR="001C06AE" w:rsidRDefault="001C06AE" w:rsidP="001C06A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C06AE" w:rsidRPr="00D31386">
        <w:rPr>
          <w:b/>
          <w:bCs/>
        </w:rPr>
        <w:t xml:space="preserve">Wykres </w:t>
      </w:r>
      <w:r w:rsidR="00A545F7">
        <w:rPr>
          <w:b/>
          <w:bCs/>
        </w:rPr>
        <w:t>8</w:t>
      </w:r>
      <w:r w:rsidR="001C06AE" w:rsidRPr="00D31386">
        <w:rPr>
          <w:b/>
          <w:bCs/>
        </w:rPr>
        <w:t>. Przeciętne ceny skupu żywca i mleka</w:t>
      </w:r>
    </w:p>
    <w:p w14:paraId="3137F9B0" w14:textId="34DF669F" w:rsidR="00990435" w:rsidRDefault="00990435" w:rsidP="00990435">
      <w:pPr>
        <w:pStyle w:val="Tekstpodstawowy"/>
        <w:spacing w:before="360" w:line="24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825920" behindDoc="0" locked="0" layoutInCell="1" allowOverlap="1" wp14:anchorId="3AAA2CCE" wp14:editId="5AD03B86">
                <wp:simplePos x="0" y="0"/>
                <wp:positionH relativeFrom="margin">
                  <wp:posOffset>-19050</wp:posOffset>
                </wp:positionH>
                <wp:positionV relativeFrom="paragraph">
                  <wp:posOffset>2025650</wp:posOffset>
                </wp:positionV>
                <wp:extent cx="6742431" cy="281940"/>
                <wp:effectExtent l="0" t="0" r="127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1" cy="281940"/>
                          <a:chOff x="93670" y="-28310"/>
                          <a:chExt cx="6744979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F951A" w14:textId="7341A6FB" w:rsidR="001C06AE" w:rsidRPr="000333B5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  <w:r w:rsidR="003F7CD9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07BD84" w14:textId="77777777" w:rsidR="001C06AE" w:rsidRPr="000333B5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A2CCE" id="Grupa 59" o:spid="_x0000_s1035" style="position:absolute;margin-left:-1.5pt;margin-top:159.5pt;width:530.9pt;height:22.2pt;z-index:255825920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">
                <v:shape id="_x0000_s1036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1DFF951A" w14:textId="7341A6FB" w:rsidR="001C06AE" w:rsidRPr="000333B5" w:rsidRDefault="001C06AE" w:rsidP="001C06A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</w:t>
                        </w:r>
                        <w:r w:rsidR="003F7CD9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7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7107BD84" w14:textId="77777777" w:rsidR="001C06AE" w:rsidRPr="000333B5" w:rsidRDefault="001C06AE" w:rsidP="001C06AE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CA716A9" wp14:editId="3BE753D2">
            <wp:extent cx="6609080" cy="2755900"/>
            <wp:effectExtent l="0" t="0" r="1270" b="6350"/>
            <wp:docPr id="40" name="Wykres 40" descr="Wykres 8. Przeciętne ceny skupu żywca i mleka&#10;&#10;Na wykresie liniowym zaprezentowano przeciętne ceny skupu żywca wołowego, wieprzowego, drobiowego i mleka dla poszczególnych miesięcy w latach 2021–2024 dla województwa podlaskiego. Ostatni zaprezentowany okres to stycz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C04F6CB" w14:textId="470AFAFD" w:rsidR="001C06AE" w:rsidRPr="00231633" w:rsidRDefault="001C06AE" w:rsidP="00990435">
      <w:pPr>
        <w:pStyle w:val="Tekstpodstawowy"/>
        <w:spacing w:before="40" w:line="240" w:lineRule="auto"/>
        <w:rPr>
          <w:rFonts w:cs="Arial"/>
          <w:color w:val="000000" w:themeColor="text1"/>
        </w:rPr>
      </w:pPr>
      <w:r w:rsidRPr="00231633">
        <w:rPr>
          <w:rFonts w:cs="Arial"/>
          <w:color w:val="000000" w:themeColor="text1"/>
          <w:spacing w:val="-2"/>
        </w:rPr>
        <w:t xml:space="preserve">W </w:t>
      </w:r>
      <w:r w:rsidR="00137848" w:rsidRPr="00231633">
        <w:rPr>
          <w:rFonts w:cs="Arial"/>
          <w:color w:val="000000" w:themeColor="text1"/>
        </w:rPr>
        <w:t>styczniu 2024 r., p</w:t>
      </w:r>
      <w:r w:rsidR="00137848">
        <w:rPr>
          <w:rFonts w:cs="Arial"/>
          <w:color w:val="000000" w:themeColor="text1"/>
        </w:rPr>
        <w:t>omimo</w:t>
      </w:r>
      <w:r w:rsidR="00137848" w:rsidRPr="00231633">
        <w:rPr>
          <w:rFonts w:cs="Arial"/>
          <w:color w:val="000000" w:themeColor="text1"/>
        </w:rPr>
        <w:t xml:space="preserve"> większej niż przed miesiące</w:t>
      </w:r>
      <w:r w:rsidR="00137848">
        <w:rPr>
          <w:rFonts w:cs="Arial"/>
          <w:color w:val="000000" w:themeColor="text1"/>
        </w:rPr>
        <w:t>m</w:t>
      </w:r>
      <w:r w:rsidR="00137848" w:rsidRPr="00231633">
        <w:rPr>
          <w:rFonts w:cs="Arial"/>
          <w:color w:val="000000" w:themeColor="text1"/>
        </w:rPr>
        <w:t xml:space="preserve">, ale </w:t>
      </w:r>
      <w:r w:rsidR="00137848">
        <w:rPr>
          <w:rFonts w:cs="Arial"/>
          <w:color w:val="000000" w:themeColor="text1"/>
        </w:rPr>
        <w:t>mniejszej</w:t>
      </w:r>
      <w:r w:rsidR="00137848" w:rsidRPr="00231633">
        <w:rPr>
          <w:rFonts w:cs="Arial"/>
          <w:color w:val="000000" w:themeColor="text1"/>
        </w:rPr>
        <w:t xml:space="preserve"> niż rok wcześniej podaży, średnia </w:t>
      </w:r>
      <w:r w:rsidR="00137848" w:rsidRPr="00231633">
        <w:rPr>
          <w:rFonts w:cs="Arial"/>
          <w:b/>
          <w:color w:val="000000" w:themeColor="text1"/>
        </w:rPr>
        <w:t>cena skupu</w:t>
      </w:r>
      <w:r w:rsidR="00137848" w:rsidRPr="00231633">
        <w:rPr>
          <w:rFonts w:cs="Arial"/>
          <w:color w:val="000000" w:themeColor="text1"/>
        </w:rPr>
        <w:t xml:space="preserve"> </w:t>
      </w:r>
      <w:r w:rsidR="00137848" w:rsidRPr="00231633">
        <w:rPr>
          <w:rFonts w:cs="Arial"/>
          <w:b/>
          <w:color w:val="000000" w:themeColor="text1"/>
        </w:rPr>
        <w:t>żywca wołowego</w:t>
      </w:r>
      <w:r w:rsidR="00137848" w:rsidRPr="00231633">
        <w:rPr>
          <w:rFonts w:cs="Arial"/>
          <w:color w:val="000000" w:themeColor="text1"/>
        </w:rPr>
        <w:t xml:space="preserve"> wyniosła 9,37 zł za 1 kg, czyli zwiększyła się o 1,2% w odniesieniu do zanotowanej w poprzednim miesiącu, ale spadła o</w:t>
      </w:r>
      <w:r w:rsidR="00137848" w:rsidRPr="00231633">
        <w:rPr>
          <w:color w:val="000000" w:themeColor="text1"/>
          <w:spacing w:val="-2"/>
        </w:rPr>
        <w:t> </w:t>
      </w:r>
      <w:r w:rsidR="00137848" w:rsidRPr="00231633">
        <w:rPr>
          <w:rFonts w:cs="Arial"/>
          <w:color w:val="000000" w:themeColor="text1"/>
        </w:rPr>
        <w:t>9,5% w porównaniu ze styczniem 2023 r.</w:t>
      </w:r>
    </w:p>
    <w:p w14:paraId="057C83BF" w14:textId="2F3F398A" w:rsidR="001C06AE" w:rsidRPr="00C61F01" w:rsidRDefault="001C06AE" w:rsidP="001C06AE">
      <w:pPr>
        <w:pStyle w:val="Tekstpodstawowy"/>
        <w:spacing w:before="360"/>
        <w:jc w:val="both"/>
        <w:rPr>
          <w:b/>
          <w:szCs w:val="19"/>
        </w:rPr>
      </w:pPr>
      <w:r w:rsidRPr="00C61F01">
        <w:rPr>
          <w:b/>
          <w:szCs w:val="19"/>
        </w:rPr>
        <w:t>Tablica 9</w:t>
      </w:r>
      <w:r w:rsidR="009B2268" w:rsidRPr="00C61F01">
        <w:rPr>
          <w:b/>
          <w:szCs w:val="19"/>
        </w:rPr>
        <w:t>. Pogłowie bydła</w:t>
      </w:r>
      <w:r w:rsidR="009B2268" w:rsidRPr="00C61F01">
        <w:rPr>
          <w:b/>
          <w:sz w:val="4"/>
          <w:szCs w:val="4"/>
        </w:rPr>
        <w:t xml:space="preserve"> </w:t>
      </w:r>
      <w:r w:rsidR="009B2268" w:rsidRPr="00C7615C">
        <w:rPr>
          <w:color w:val="000000" w:themeColor="text1"/>
          <w:position w:val="5"/>
          <w:sz w:val="12"/>
          <w:szCs w:val="12"/>
        </w:rPr>
        <w:t>a</w:t>
      </w:r>
      <w:r w:rsidR="009B2268" w:rsidRPr="00C61F01">
        <w:rPr>
          <w:b/>
          <w:szCs w:val="19"/>
        </w:rPr>
        <w:t xml:space="preserve"> w grudniu 202</w:t>
      </w:r>
      <w:r w:rsidR="009B2268">
        <w:rPr>
          <w:b/>
          <w:szCs w:val="19"/>
        </w:rPr>
        <w:t>3</w:t>
      </w:r>
      <w:r w:rsidR="009B2268" w:rsidRPr="00C61F01">
        <w:rPr>
          <w:b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Pogłowie bydła  w grudniu 2023 r. "/>
        <w:tblDescription w:val="Dane do tablicy dostępne w załączonym pliku excel."/>
      </w:tblPr>
      <w:tblGrid>
        <w:gridCol w:w="4256"/>
        <w:gridCol w:w="2066"/>
        <w:gridCol w:w="2067"/>
        <w:gridCol w:w="2067"/>
        <w:gridCol w:w="10"/>
      </w:tblGrid>
      <w:tr w:rsidR="001C06AE" w:rsidRPr="001327C8" w14:paraId="0E107BA3" w14:textId="77777777" w:rsidTr="009C140C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14D6DA21" w14:textId="77777777" w:rsidR="001C06AE" w:rsidRPr="00FA5128" w:rsidRDefault="001C06AE" w:rsidP="009C140C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117AF01E" w14:textId="77777777" w:rsidR="001C06AE" w:rsidRPr="001327C8" w:rsidRDefault="001C06AE" w:rsidP="009C140C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345A775B" w14:textId="77777777" w:rsidR="001C06AE" w:rsidRPr="001327C8" w:rsidRDefault="001C06AE" w:rsidP="009C140C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7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0DA1AA57" w14:textId="29B3D66C" w:rsidR="001C06AE" w:rsidRPr="001327C8" w:rsidRDefault="001C06AE" w:rsidP="009C140C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AE0F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231633" w:rsidRPr="004562AE" w14:paraId="32E0C17E" w14:textId="77777777" w:rsidTr="009C140C">
        <w:trPr>
          <w:gridAfter w:val="1"/>
          <w:wAfter w:w="10" w:type="dxa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2963E040" w14:textId="77777777" w:rsidR="00231633" w:rsidRPr="00C2648E" w:rsidRDefault="00231633" w:rsidP="00231633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779ECE63" w14:textId="2662B859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1054000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2260B5AF" w14:textId="23A1762F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7326CF04" w14:textId="043FA399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231633" w:rsidRPr="00FA5128" w14:paraId="163E5E26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736BCE1F" w14:textId="77777777" w:rsidR="00231633" w:rsidRPr="00C2648E" w:rsidRDefault="00231633" w:rsidP="00231633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Cielęta w wieku poniżej 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roku </w:t>
            </w:r>
          </w:p>
        </w:tc>
        <w:tc>
          <w:tcPr>
            <w:tcW w:w="2066" w:type="dxa"/>
            <w:vAlign w:val="center"/>
          </w:tcPr>
          <w:p w14:paraId="09CF62D1" w14:textId="344706E6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279805</w:t>
            </w:r>
          </w:p>
        </w:tc>
        <w:tc>
          <w:tcPr>
            <w:tcW w:w="2067" w:type="dxa"/>
            <w:vAlign w:val="center"/>
          </w:tcPr>
          <w:p w14:paraId="740EA099" w14:textId="3021AE74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70340205" w14:textId="172E63A2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231633" w:rsidRPr="00FA5128" w14:paraId="39C90997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71AE93AB" w14:textId="3FA9D950" w:rsidR="00231633" w:rsidRPr="00C2648E" w:rsidRDefault="00231633" w:rsidP="00231633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Młode bydło w wieku 1–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2 lat </w:t>
            </w:r>
            <w:r w:rsidR="004C56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nieukończonych</w:t>
            </w:r>
          </w:p>
        </w:tc>
        <w:tc>
          <w:tcPr>
            <w:tcW w:w="2066" w:type="dxa"/>
            <w:vAlign w:val="center"/>
          </w:tcPr>
          <w:p w14:paraId="51640C58" w14:textId="23E073DB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238694 </w:t>
            </w:r>
          </w:p>
        </w:tc>
        <w:tc>
          <w:tcPr>
            <w:tcW w:w="2067" w:type="dxa"/>
            <w:vAlign w:val="center"/>
          </w:tcPr>
          <w:p w14:paraId="063A6450" w14:textId="470B23E3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22,6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09270A76" w14:textId="116C8EA3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231633" w:rsidRPr="00FA5128" w14:paraId="01B24FD2" w14:textId="77777777" w:rsidTr="009C140C">
        <w:tc>
          <w:tcPr>
            <w:tcW w:w="4256" w:type="dxa"/>
            <w:tcBorders>
              <w:left w:val="nil"/>
            </w:tcBorders>
            <w:vAlign w:val="center"/>
          </w:tcPr>
          <w:p w14:paraId="7081AC96" w14:textId="77777777" w:rsidR="00231633" w:rsidRPr="00C2648E" w:rsidRDefault="00231633" w:rsidP="00231633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2066" w:type="dxa"/>
            <w:vAlign w:val="center"/>
          </w:tcPr>
          <w:p w14:paraId="39C6E251" w14:textId="74C96B47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535501</w:t>
            </w:r>
          </w:p>
        </w:tc>
        <w:tc>
          <w:tcPr>
            <w:tcW w:w="2067" w:type="dxa"/>
            <w:vAlign w:val="center"/>
          </w:tcPr>
          <w:p w14:paraId="1DE4FF97" w14:textId="43078CD9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50,8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752E063D" w14:textId="13B33415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231633" w:rsidRPr="00FA5128" w14:paraId="23A731E7" w14:textId="77777777" w:rsidTr="009C140C">
        <w:tc>
          <w:tcPr>
            <w:tcW w:w="4256" w:type="dxa"/>
            <w:tcBorders>
              <w:left w:val="nil"/>
            </w:tcBorders>
          </w:tcPr>
          <w:p w14:paraId="30ACCFEE" w14:textId="77777777" w:rsidR="00231633" w:rsidRPr="005736D8" w:rsidRDefault="00231633" w:rsidP="00231633">
            <w:pPr>
              <w:pStyle w:val="Tekstpodstawowy"/>
              <w:tabs>
                <w:tab w:val="right" w:leader="dot" w:pos="3724"/>
              </w:tabs>
              <w:spacing w:before="100" w:after="100"/>
              <w:ind w:firstLine="193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krowy </w:t>
            </w:r>
          </w:p>
        </w:tc>
        <w:tc>
          <w:tcPr>
            <w:tcW w:w="2066" w:type="dxa"/>
            <w:vAlign w:val="center"/>
          </w:tcPr>
          <w:p w14:paraId="70B1B07B" w14:textId="6E257103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416464</w:t>
            </w:r>
          </w:p>
        </w:tc>
        <w:tc>
          <w:tcPr>
            <w:tcW w:w="2067" w:type="dxa"/>
            <w:vAlign w:val="center"/>
          </w:tcPr>
          <w:p w14:paraId="6BCC596A" w14:textId="59FE338B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198F25BB" w14:textId="080C2F1F" w:rsidR="00231633" w:rsidRPr="009130C3" w:rsidRDefault="00231633" w:rsidP="0023163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231633" w:rsidRPr="00FA5128" w14:paraId="66938DDB" w14:textId="77777777" w:rsidTr="009C140C">
        <w:tc>
          <w:tcPr>
            <w:tcW w:w="4256" w:type="dxa"/>
            <w:tcBorders>
              <w:left w:val="nil"/>
            </w:tcBorders>
          </w:tcPr>
          <w:p w14:paraId="603242E2" w14:textId="443350A8" w:rsidR="00231633" w:rsidRPr="005736D8" w:rsidRDefault="00231633" w:rsidP="00ED4396">
            <w:pPr>
              <w:pStyle w:val="Tekstpodstawowy"/>
              <w:tabs>
                <w:tab w:val="right" w:leader="dot" w:pos="3724"/>
              </w:tabs>
              <w:spacing w:before="80" w:after="80"/>
              <w:ind w:firstLine="38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mleczne</w:t>
            </w:r>
            <w:r w:rsidR="00ED4396" w:rsidRPr="00ED4396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2066" w:type="dxa"/>
            <w:vAlign w:val="center"/>
          </w:tcPr>
          <w:p w14:paraId="033CBB63" w14:textId="2D6D616C" w:rsidR="00231633" w:rsidRPr="009130C3" w:rsidRDefault="00231633" w:rsidP="00ED439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402171</w:t>
            </w:r>
          </w:p>
        </w:tc>
        <w:tc>
          <w:tcPr>
            <w:tcW w:w="2067" w:type="dxa"/>
            <w:vAlign w:val="center"/>
          </w:tcPr>
          <w:p w14:paraId="4BED6BED" w14:textId="63209678" w:rsidR="00231633" w:rsidRPr="009130C3" w:rsidRDefault="00231633" w:rsidP="00ED439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38,2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6E524E52" w14:textId="74397573" w:rsidR="00231633" w:rsidRPr="009130C3" w:rsidRDefault="00231633" w:rsidP="00ED439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</w:tbl>
    <w:p w14:paraId="407C552B" w14:textId="7D9D608A" w:rsidR="007F69BE" w:rsidRDefault="007F69BE" w:rsidP="007F69BE">
      <w:pPr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Pr="00ED2DEB">
        <w:rPr>
          <w:rFonts w:eastAsia="Fira Sans" w:cs="Fira Sans"/>
          <w:color w:val="000000" w:themeColor="text1"/>
          <w:sz w:val="16"/>
          <w:szCs w:val="16"/>
        </w:rPr>
        <w:t>Dane z systemu Identyfikacji i Rejestracji Zwierząt (IRZ) Agencji Restrukturyzacji i Modernizacji Rolnictwa; według siedziby stada.</w:t>
      </w:r>
    </w:p>
    <w:p w14:paraId="03F40070" w14:textId="198D81C0" w:rsidR="00ED4396" w:rsidRPr="009B2268" w:rsidRDefault="00ED4396" w:rsidP="00ED4396">
      <w:pPr>
        <w:spacing w:before="40" w:after="0"/>
        <w:rPr>
          <w:rFonts w:eastAsia="Fira Sans" w:cs="Fira Sans"/>
          <w:color w:val="000000" w:themeColor="text1"/>
          <w:spacing w:val="-2"/>
          <w:sz w:val="16"/>
          <w:szCs w:val="16"/>
        </w:rPr>
      </w:pPr>
      <w:r w:rsidRPr="009B2268">
        <w:rPr>
          <w:rFonts w:eastAsia="Fira Sans" w:cs="Fira Sans"/>
          <w:color w:val="000000" w:themeColor="text1"/>
          <w:spacing w:val="-2"/>
          <w:sz w:val="16"/>
          <w:szCs w:val="16"/>
        </w:rPr>
        <w:t xml:space="preserve">b </w:t>
      </w:r>
      <w:r w:rsidR="00203734" w:rsidRPr="009B2268">
        <w:rPr>
          <w:rFonts w:eastAsia="Fira Sans" w:cs="Fira Sans"/>
          <w:color w:val="000000" w:themeColor="text1"/>
          <w:spacing w:val="-2"/>
          <w:sz w:val="16"/>
          <w:szCs w:val="16"/>
        </w:rPr>
        <w:t>Dane z systemu Identyfikacji i Rejestracji Zwierząt (IRZ) Agencji Restrukturyzacji i Modernizacji Rolnictwa; według siedziby stada; szacunki</w:t>
      </w:r>
      <w:r w:rsidRPr="009B2268">
        <w:rPr>
          <w:rFonts w:eastAsia="Fira Sans" w:cs="Fira Sans"/>
          <w:color w:val="000000" w:themeColor="text1"/>
          <w:spacing w:val="-2"/>
          <w:sz w:val="16"/>
          <w:szCs w:val="16"/>
        </w:rPr>
        <w:t xml:space="preserve"> GUS.</w:t>
      </w:r>
    </w:p>
    <w:p w14:paraId="7515E5B1" w14:textId="77777777" w:rsidR="007F69BE" w:rsidRDefault="007F69BE" w:rsidP="007F69BE">
      <w:pPr>
        <w:spacing w:before="0" w:after="0"/>
        <w:rPr>
          <w:rFonts w:cs="Arial"/>
          <w:color w:val="000000" w:themeColor="text1"/>
        </w:rPr>
      </w:pPr>
    </w:p>
    <w:p w14:paraId="28776442" w14:textId="061BF1EC" w:rsidR="001163CB" w:rsidRDefault="001C06AE" w:rsidP="001163CB">
      <w:pPr>
        <w:spacing w:before="60"/>
        <w:rPr>
          <w:rFonts w:cs="Arial"/>
          <w:color w:val="000000" w:themeColor="text1"/>
        </w:rPr>
      </w:pPr>
      <w:r w:rsidRPr="00150E6C">
        <w:rPr>
          <w:rFonts w:cs="Arial"/>
          <w:color w:val="000000" w:themeColor="text1"/>
        </w:rPr>
        <w:t xml:space="preserve">Wyniki reprezentacyjnego badania </w:t>
      </w:r>
      <w:r w:rsidRPr="00150E6C">
        <w:rPr>
          <w:rFonts w:cs="Arial"/>
          <w:b/>
          <w:color w:val="000000" w:themeColor="text1"/>
        </w:rPr>
        <w:t>pogłowia bydła</w:t>
      </w:r>
      <w:r w:rsidRPr="00150E6C">
        <w:rPr>
          <w:rFonts w:cs="Arial"/>
          <w:color w:val="000000" w:themeColor="text1"/>
        </w:rPr>
        <w:t xml:space="preserve"> przeprowadzonego w grudniu 202</w:t>
      </w:r>
      <w:r w:rsidR="00AE0FC1" w:rsidRPr="00150E6C">
        <w:rPr>
          <w:rFonts w:cs="Arial"/>
          <w:color w:val="000000" w:themeColor="text1"/>
        </w:rPr>
        <w:t>3</w:t>
      </w:r>
      <w:r w:rsidRPr="00150E6C">
        <w:rPr>
          <w:rFonts w:cs="Arial"/>
          <w:color w:val="000000" w:themeColor="text1"/>
        </w:rPr>
        <w:t xml:space="preserve"> r.</w:t>
      </w:r>
      <w:r w:rsidR="00150E6C" w:rsidRPr="00150E6C">
        <w:rPr>
          <w:rFonts w:cs="Arial"/>
          <w:color w:val="000000" w:themeColor="text1"/>
        </w:rPr>
        <w:t xml:space="preserve"> </w:t>
      </w:r>
      <w:r w:rsidR="00150E6C" w:rsidRPr="00150E6C">
        <w:rPr>
          <w:color w:val="000000" w:themeColor="text1"/>
        </w:rPr>
        <w:t>oraz dane z rejestru administracyjnego pogłowia zwierząt gospodarskich</w:t>
      </w:r>
      <w:r w:rsidRPr="00150E6C">
        <w:rPr>
          <w:rFonts w:cs="Arial"/>
          <w:color w:val="000000" w:themeColor="text1"/>
        </w:rPr>
        <w:t xml:space="preserve"> wykazały, że liczebność stada tych zwierząt w województwie podlaskim </w:t>
      </w:r>
      <w:r w:rsidRPr="001163CB">
        <w:rPr>
          <w:rFonts w:cs="Arial"/>
          <w:color w:val="000000" w:themeColor="text1"/>
        </w:rPr>
        <w:t xml:space="preserve">wynosiła </w:t>
      </w:r>
      <w:r w:rsidR="00150E6C" w:rsidRPr="001163CB">
        <w:rPr>
          <w:rFonts w:cs="Arial"/>
          <w:color w:val="000000" w:themeColor="text1"/>
        </w:rPr>
        <w:t>1054,0</w:t>
      </w:r>
      <w:r w:rsidRPr="001163CB">
        <w:rPr>
          <w:rFonts w:cs="Arial"/>
          <w:color w:val="000000" w:themeColor="text1"/>
        </w:rPr>
        <w:t xml:space="preserve"> tys. szt. i była </w:t>
      </w:r>
      <w:r w:rsidR="00E23E66">
        <w:rPr>
          <w:rFonts w:cs="Arial"/>
          <w:color w:val="000000" w:themeColor="text1"/>
        </w:rPr>
        <w:t xml:space="preserve">mniejsza </w:t>
      </w:r>
      <w:r w:rsidRPr="001163CB">
        <w:rPr>
          <w:rFonts w:cs="Arial"/>
          <w:color w:val="000000" w:themeColor="text1"/>
        </w:rPr>
        <w:t>o 0,</w:t>
      </w:r>
      <w:r w:rsidR="00150E6C" w:rsidRPr="001163CB">
        <w:rPr>
          <w:rFonts w:cs="Arial"/>
          <w:color w:val="000000" w:themeColor="text1"/>
        </w:rPr>
        <w:t>1</w:t>
      </w:r>
      <w:r w:rsidRPr="001163CB">
        <w:rPr>
          <w:rFonts w:cs="Arial"/>
          <w:color w:val="000000" w:themeColor="text1"/>
        </w:rPr>
        <w:t>% niż w czerwcu 202</w:t>
      </w:r>
      <w:r w:rsidR="00AE0FC1" w:rsidRPr="001163CB">
        <w:rPr>
          <w:rFonts w:cs="Arial"/>
          <w:color w:val="000000" w:themeColor="text1"/>
        </w:rPr>
        <w:t>3</w:t>
      </w:r>
      <w:r w:rsidRPr="001163CB">
        <w:rPr>
          <w:rFonts w:cs="Arial"/>
          <w:color w:val="000000" w:themeColor="text1"/>
        </w:rPr>
        <w:t xml:space="preserve"> r</w:t>
      </w:r>
      <w:r w:rsidR="00150E6C" w:rsidRPr="001163CB">
        <w:rPr>
          <w:rFonts w:cs="Arial"/>
          <w:color w:val="000000" w:themeColor="text1"/>
        </w:rPr>
        <w:t xml:space="preserve">. i o 0,4% </w:t>
      </w:r>
      <w:r w:rsidRPr="001163CB">
        <w:rPr>
          <w:rFonts w:cs="Arial"/>
          <w:color w:val="000000" w:themeColor="text1"/>
        </w:rPr>
        <w:t xml:space="preserve">od zanotowanej rok wcześniej. </w:t>
      </w:r>
      <w:r w:rsidR="001163CB" w:rsidRPr="001163CB">
        <w:rPr>
          <w:rFonts w:cs="Arial"/>
          <w:color w:val="000000" w:themeColor="text1"/>
        </w:rPr>
        <w:t>Spadek</w:t>
      </w:r>
      <w:r w:rsidRPr="001163CB">
        <w:rPr>
          <w:rFonts w:cs="Arial"/>
          <w:color w:val="000000" w:themeColor="text1"/>
        </w:rPr>
        <w:t xml:space="preserve"> pogłowia bydła w odniesieniu do czerwca 202</w:t>
      </w:r>
      <w:r w:rsidR="001163CB" w:rsidRPr="001163CB">
        <w:rPr>
          <w:rFonts w:cs="Arial"/>
          <w:color w:val="000000" w:themeColor="text1"/>
        </w:rPr>
        <w:t>3</w:t>
      </w:r>
      <w:r w:rsidRPr="001163CB">
        <w:rPr>
          <w:rFonts w:cs="Arial"/>
          <w:color w:val="000000" w:themeColor="text1"/>
        </w:rPr>
        <w:t xml:space="preserve"> r. wynikał ze </w:t>
      </w:r>
      <w:r w:rsidR="001163CB" w:rsidRPr="001163CB">
        <w:rPr>
          <w:rFonts w:cs="Arial"/>
          <w:color w:val="000000" w:themeColor="text1"/>
        </w:rPr>
        <w:t>zmniejszenia</w:t>
      </w:r>
      <w:r w:rsidRPr="001163CB">
        <w:rPr>
          <w:rFonts w:cs="Arial"/>
          <w:color w:val="000000" w:themeColor="text1"/>
        </w:rPr>
        <w:t xml:space="preserve"> liczebności stada </w:t>
      </w:r>
      <w:r w:rsidR="004C5629" w:rsidRPr="001163CB">
        <w:rPr>
          <w:rFonts w:cs="Arial"/>
          <w:color w:val="000000" w:themeColor="text1"/>
        </w:rPr>
        <w:t xml:space="preserve">młodego bydła w wieku 1–2 lat </w:t>
      </w:r>
      <w:r w:rsidR="004C5629">
        <w:rPr>
          <w:rFonts w:cs="Arial"/>
          <w:color w:val="000000" w:themeColor="text1"/>
        </w:rPr>
        <w:t xml:space="preserve">nieukończonych </w:t>
      </w:r>
      <w:r w:rsidR="004C5629" w:rsidRPr="001163CB">
        <w:rPr>
          <w:rFonts w:cs="Arial"/>
          <w:color w:val="000000" w:themeColor="text1"/>
        </w:rPr>
        <w:t>oraz bydła w wieku 2 lat i więcej (o 0,7%), natomiast wzrosło pogłowie cieląt w wieku poniżej 1 roku (o 1,6%) oraz pogłowie krów, w tym mlecznych (</w:t>
      </w:r>
      <w:r w:rsidR="004C5629">
        <w:rPr>
          <w:rFonts w:cs="Arial"/>
          <w:color w:val="000000" w:themeColor="text1"/>
        </w:rPr>
        <w:t>p</w:t>
      </w:r>
      <w:r w:rsidR="004C5629" w:rsidRPr="001163CB">
        <w:rPr>
          <w:rFonts w:cs="Arial"/>
          <w:color w:val="000000" w:themeColor="text1"/>
        </w:rPr>
        <w:t xml:space="preserve">o 0,5%). Zmniejszenie ogólnego pogłowia bydła na przestrzeni roku było natomiast skutkiem spadku liczby cieląt w wieku poniżej 1 roku (o 1,2%) i młodego bydła w wieku 1–2 lat </w:t>
      </w:r>
      <w:r w:rsidR="004C5629">
        <w:rPr>
          <w:rFonts w:cs="Arial"/>
          <w:color w:val="000000" w:themeColor="text1"/>
        </w:rPr>
        <w:t xml:space="preserve">nieukończonych </w:t>
      </w:r>
      <w:r w:rsidR="004C5629" w:rsidRPr="001163CB">
        <w:rPr>
          <w:rFonts w:cs="Arial"/>
          <w:color w:val="000000" w:themeColor="text1"/>
        </w:rPr>
        <w:t>(o</w:t>
      </w:r>
      <w:r w:rsidR="004C5629">
        <w:rPr>
          <w:rFonts w:cs="Arial"/>
          <w:color w:val="000000" w:themeColor="text1"/>
        </w:rPr>
        <w:t> </w:t>
      </w:r>
      <w:r w:rsidR="004C5629" w:rsidRPr="001163CB">
        <w:rPr>
          <w:rFonts w:cs="Arial"/>
          <w:color w:val="000000" w:themeColor="text1"/>
        </w:rPr>
        <w:t>1,8%). Wzrosła natomiast liczebność stada bydła w wieku 2 lat i więcej (o 0,6%), przy jednoczesnym zwiększeniu się pogłowia krów, w tym mlecznych (</w:t>
      </w:r>
      <w:r w:rsidR="004C5629">
        <w:rPr>
          <w:rFonts w:cs="Arial"/>
          <w:color w:val="000000" w:themeColor="text1"/>
        </w:rPr>
        <w:t>p</w:t>
      </w:r>
      <w:r w:rsidR="004C5629" w:rsidRPr="001163CB">
        <w:rPr>
          <w:rFonts w:cs="Arial"/>
          <w:color w:val="000000" w:themeColor="text1"/>
        </w:rPr>
        <w:t>o</w:t>
      </w:r>
      <w:r w:rsidR="004C5629">
        <w:rPr>
          <w:rFonts w:cs="Arial"/>
          <w:color w:val="000000" w:themeColor="text1"/>
        </w:rPr>
        <w:t> </w:t>
      </w:r>
      <w:r w:rsidR="004C5629" w:rsidRPr="001163CB">
        <w:rPr>
          <w:rFonts w:cs="Arial"/>
          <w:color w:val="000000" w:themeColor="text1"/>
        </w:rPr>
        <w:t>1,0%).</w:t>
      </w:r>
    </w:p>
    <w:p w14:paraId="428A6462" w14:textId="64B760B7" w:rsidR="001C06AE" w:rsidRDefault="001C06AE" w:rsidP="001163CB">
      <w:pPr>
        <w:spacing w:before="60"/>
        <w:rPr>
          <w:rFonts w:cs="Arial"/>
          <w:color w:val="000000" w:themeColor="text1"/>
        </w:rPr>
      </w:pPr>
    </w:p>
    <w:p w14:paraId="6A062EA2" w14:textId="77777777" w:rsidR="009B2268" w:rsidRDefault="009B2268" w:rsidP="001163CB">
      <w:pPr>
        <w:spacing w:before="60"/>
        <w:rPr>
          <w:rFonts w:cs="Arial"/>
          <w:color w:val="000000" w:themeColor="text1"/>
        </w:rPr>
      </w:pPr>
    </w:p>
    <w:p w14:paraId="5239D80C" w14:textId="77777777" w:rsidR="001C06AE" w:rsidRDefault="001C06AE" w:rsidP="001C06AE">
      <w:pPr>
        <w:spacing w:before="60"/>
        <w:jc w:val="both"/>
        <w:rPr>
          <w:rFonts w:cs="Arial"/>
          <w:color w:val="000000" w:themeColor="text1"/>
        </w:rPr>
      </w:pPr>
    </w:p>
    <w:p w14:paraId="1022130A" w14:textId="77777777" w:rsidR="001C06AE" w:rsidRDefault="001C06AE" w:rsidP="001C06AE">
      <w:pPr>
        <w:spacing w:before="60"/>
        <w:jc w:val="both"/>
        <w:rPr>
          <w:rFonts w:cs="Arial"/>
          <w:color w:val="000000" w:themeColor="text1"/>
        </w:rPr>
      </w:pPr>
    </w:p>
    <w:p w14:paraId="06410F79" w14:textId="77777777" w:rsidR="001C06AE" w:rsidRDefault="001C06AE" w:rsidP="001C06AE">
      <w:pPr>
        <w:spacing w:before="60"/>
        <w:jc w:val="both"/>
        <w:rPr>
          <w:rFonts w:cs="Arial"/>
          <w:color w:val="000000" w:themeColor="text1"/>
        </w:rPr>
      </w:pPr>
    </w:p>
    <w:p w14:paraId="2B0DFC63" w14:textId="77777777" w:rsidR="001C06AE" w:rsidRDefault="001C06AE" w:rsidP="001C06AE">
      <w:pPr>
        <w:spacing w:before="60"/>
        <w:jc w:val="both"/>
        <w:rPr>
          <w:rFonts w:cs="Arial"/>
          <w:color w:val="000000" w:themeColor="text1"/>
        </w:rPr>
      </w:pPr>
    </w:p>
    <w:p w14:paraId="291C9437" w14:textId="566F9F68" w:rsidR="001C06AE" w:rsidRDefault="001C06AE" w:rsidP="001C06AE">
      <w:pPr>
        <w:pStyle w:val="Tekstpodstawowy"/>
        <w:spacing w:before="360" w:after="0"/>
        <w:jc w:val="both"/>
        <w:rPr>
          <w:b/>
          <w:szCs w:val="19"/>
        </w:rPr>
      </w:pPr>
      <w:r w:rsidRPr="00883401">
        <w:rPr>
          <w:b/>
          <w:szCs w:val="19"/>
        </w:rPr>
        <w:lastRenderedPageBreak/>
        <w:t>Wykres 9. Pogłowie bydła</w:t>
      </w:r>
      <w:r w:rsidR="007F69BE" w:rsidRPr="00C7615C">
        <w:rPr>
          <w:color w:val="000000" w:themeColor="text1"/>
          <w:position w:val="5"/>
          <w:sz w:val="12"/>
          <w:szCs w:val="12"/>
        </w:rPr>
        <w:t>a</w:t>
      </w:r>
      <w:r w:rsidRPr="00883401">
        <w:rPr>
          <w:b/>
          <w:szCs w:val="19"/>
        </w:rPr>
        <w:t xml:space="preserve"> </w:t>
      </w:r>
    </w:p>
    <w:p w14:paraId="7F6ECB80" w14:textId="13433C24" w:rsidR="007E0BD8" w:rsidRDefault="00406980" w:rsidP="00406980">
      <w:pPr>
        <w:pStyle w:val="Tekstpodstawowy"/>
        <w:spacing w:before="20" w:after="0" w:line="240" w:lineRule="auto"/>
        <w:jc w:val="center"/>
        <w:rPr>
          <w:b/>
          <w:szCs w:val="19"/>
        </w:rPr>
      </w:pPr>
      <w:r w:rsidRPr="0088340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20800" behindDoc="0" locked="0" layoutInCell="1" allowOverlap="1" wp14:anchorId="743D68BC" wp14:editId="66A3D28E">
                <wp:simplePos x="0" y="0"/>
                <wp:positionH relativeFrom="column">
                  <wp:posOffset>105146</wp:posOffset>
                </wp:positionH>
                <wp:positionV relativeFrom="paragraph">
                  <wp:posOffset>7620</wp:posOffset>
                </wp:positionV>
                <wp:extent cx="621030" cy="234950"/>
                <wp:effectExtent l="0" t="0" r="7620" b="0"/>
                <wp:wrapNone/>
                <wp:docPr id="53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495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3B757" w14:textId="77777777" w:rsidR="001C06AE" w:rsidRDefault="001C06AE" w:rsidP="001C06A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D68BC" id="_x0000_s1038" type="#_x0000_t202" style="position:absolute;left:0;text-align:left;margin-left:8.3pt;margin-top:.6pt;width:48.9pt;height:18.5pt;z-index:25582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" filled="f" stroked="f" strokeweight="3e-5mm">
                <v:textbox inset="2.16pt,1.8pt,2.16pt,1.8pt">
                  <w:txbxContent>
                    <w:p w14:paraId="7793B757" w14:textId="77777777" w:rsidR="001C06AE" w:rsidRDefault="001C06AE" w:rsidP="001C06AE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="000E501B">
        <w:rPr>
          <w:noProof/>
        </w:rPr>
        <mc:AlternateContent>
          <mc:Choice Requires="wpg">
            <w:drawing>
              <wp:anchor distT="0" distB="0" distL="114300" distR="114300" simplePos="0" relativeHeight="255821824" behindDoc="0" locked="0" layoutInCell="1" allowOverlap="1" wp14:anchorId="44BEA526" wp14:editId="35D18F65">
                <wp:simplePos x="0" y="0"/>
                <wp:positionH relativeFrom="column">
                  <wp:posOffset>2276475</wp:posOffset>
                </wp:positionH>
                <wp:positionV relativeFrom="paragraph">
                  <wp:posOffset>2694854</wp:posOffset>
                </wp:positionV>
                <wp:extent cx="507365" cy="266065"/>
                <wp:effectExtent l="0" t="0" r="6985" b="635"/>
                <wp:wrapNone/>
                <wp:docPr id="75" name="Grupa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266065"/>
                          <a:chOff x="0" y="0"/>
                          <a:chExt cx="507365" cy="266065"/>
                        </a:xfrm>
                      </wpg:grpSpPr>
                      <wps:wsp>
                        <wps:cNvPr id="6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365" cy="266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5D20F" w14:textId="77777777" w:rsidR="001C06AE" w:rsidRDefault="001C06AE" w:rsidP="001C06A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Prostokąt 55"/>
                        <wps:cNvSpPr/>
                        <wps:spPr>
                          <a:xfrm>
                            <a:off x="288098" y="7265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EA526" id="Grupa 75" o:spid="_x0000_s1039" style="position:absolute;left:0;text-align:left;margin-left:179.25pt;margin-top:212.2pt;width:39.95pt;height:20.95pt;z-index:255821824" coordsize="507365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">
                <v:shape id="_x0000_s1040" type="#_x0000_t202" style="position:absolute;width:507365;height:26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" fillcolor="white [3212]" stroked="f">
                  <v:textbox>
                    <w:txbxContent>
                      <w:p w14:paraId="47A5D20F" w14:textId="77777777" w:rsidR="001C06AE" w:rsidRDefault="001C06AE" w:rsidP="001C06AE"/>
                    </w:txbxContent>
                  </v:textbox>
                </v:shape>
                <v:rect id="Prostokąt 55" o:spid="_x0000_s1041" style="position:absolute;left:288098;top:72651;width:215265;height:10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" fillcolor="#977bc1" stroked="f" strokeweight="1pt"/>
              </v:group>
            </w:pict>
          </mc:Fallback>
        </mc:AlternateContent>
      </w:r>
      <w:r w:rsidR="007E0BD8">
        <w:rPr>
          <w:noProof/>
        </w:rPr>
        <w:drawing>
          <wp:inline distT="0" distB="0" distL="0" distR="0" wp14:anchorId="1387D31A" wp14:editId="5F56AD09">
            <wp:extent cx="6228000" cy="2934000"/>
            <wp:effectExtent l="0" t="0" r="1905" b="0"/>
            <wp:docPr id="51" name="Wykres 51" descr="Wykres 9. Pogłowie bydła&#10;&#10;Na wykresie kolumnowym zaprezentowano pogłowie bydła w czerwcu i grudniu w latach 2021-2023 dla województwa podlaskiego. Ostatni zaprezentowany okres to grudzień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998A335" w14:textId="20A9171F" w:rsidR="007E0BD8" w:rsidRPr="007F69BE" w:rsidRDefault="007F69BE" w:rsidP="007F69BE">
      <w:pPr>
        <w:pStyle w:val="Tekstpodstawowy2"/>
        <w:spacing w:after="240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76145E">
        <w:rPr>
          <w:rFonts w:eastAsia="Fira Sans" w:cs="Fira Sans"/>
          <w:color w:val="000000" w:themeColor="text1"/>
          <w:sz w:val="16"/>
          <w:szCs w:val="16"/>
        </w:rPr>
        <w:t xml:space="preserve">W </w:t>
      </w:r>
      <w:r>
        <w:rPr>
          <w:rFonts w:eastAsia="Fira Sans" w:cs="Fira Sans"/>
          <w:color w:val="000000" w:themeColor="text1"/>
          <w:sz w:val="16"/>
          <w:szCs w:val="16"/>
        </w:rPr>
        <w:t xml:space="preserve">2021 r. </w:t>
      </w:r>
      <w:r w:rsidRPr="00ED2DEB">
        <w:rPr>
          <w:rFonts w:eastAsia="Fira Sans" w:cs="Fira Sans"/>
          <w:color w:val="000000" w:themeColor="text1"/>
          <w:sz w:val="16"/>
          <w:szCs w:val="16"/>
        </w:rPr>
        <w:t>według siedziby użytkownika; wyniki badania R-ZW-B GUS.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76145E">
        <w:rPr>
          <w:rFonts w:eastAsia="Fira Sans" w:cs="Fira Sans"/>
          <w:color w:val="000000" w:themeColor="text1"/>
          <w:sz w:val="16"/>
          <w:szCs w:val="16"/>
        </w:rPr>
        <w:t>Od</w:t>
      </w:r>
      <w:r>
        <w:rPr>
          <w:rFonts w:eastAsia="Fira Sans" w:cs="Fira Sans"/>
          <w:color w:val="000000" w:themeColor="text1"/>
          <w:sz w:val="16"/>
          <w:szCs w:val="16"/>
        </w:rPr>
        <w:t xml:space="preserve"> 2022 r. d</w:t>
      </w:r>
      <w:r w:rsidRPr="00ED2DEB">
        <w:rPr>
          <w:rFonts w:eastAsia="Fira Sans" w:cs="Fira Sans"/>
          <w:color w:val="000000" w:themeColor="text1"/>
          <w:sz w:val="16"/>
          <w:szCs w:val="16"/>
        </w:rPr>
        <w:t>ane z systemu Identyfikacji i Rejestracji Zwierząt (IRZ) Agencji Restrukturyzacji i Modernizacji Rolnictwa; według siedziby stada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BA40A9F" w14:textId="2F915C41" w:rsidR="001C06AE" w:rsidRPr="001163CB" w:rsidRDefault="001C06AE" w:rsidP="000E501B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  <w:r w:rsidRPr="001163CB">
        <w:rPr>
          <w:rFonts w:cs="Arial"/>
          <w:color w:val="000000" w:themeColor="text1"/>
        </w:rPr>
        <w:t>W styczniu 202</w:t>
      </w:r>
      <w:r w:rsidR="00AE0FC1" w:rsidRPr="001163CB">
        <w:rPr>
          <w:rFonts w:cs="Arial"/>
          <w:color w:val="000000" w:themeColor="text1"/>
        </w:rPr>
        <w:t>4</w:t>
      </w:r>
      <w:r w:rsidRPr="001163CB">
        <w:rPr>
          <w:rFonts w:cs="Arial"/>
          <w:color w:val="000000" w:themeColor="text1"/>
        </w:rPr>
        <w:t xml:space="preserve"> r. </w:t>
      </w:r>
      <w:r w:rsidRPr="001163CB">
        <w:rPr>
          <w:rFonts w:cs="Arial"/>
          <w:b/>
          <w:color w:val="000000" w:themeColor="text1"/>
        </w:rPr>
        <w:t>skup mleka</w:t>
      </w:r>
      <w:r w:rsidRPr="001163CB">
        <w:rPr>
          <w:rFonts w:cs="Arial"/>
          <w:color w:val="000000" w:themeColor="text1"/>
        </w:rPr>
        <w:t xml:space="preserve"> ukształtował się na poziomie </w:t>
      </w:r>
      <w:r w:rsidR="001163CB" w:rsidRPr="001163CB">
        <w:rPr>
          <w:rFonts w:cs="Arial"/>
          <w:color w:val="000000" w:themeColor="text1"/>
        </w:rPr>
        <w:t>242,0</w:t>
      </w:r>
      <w:r w:rsidRPr="001163CB">
        <w:rPr>
          <w:rFonts w:cs="Arial"/>
          <w:color w:val="000000" w:themeColor="text1"/>
        </w:rPr>
        <w:t xml:space="preserve"> mln l i zwiększył się o </w:t>
      </w:r>
      <w:r w:rsidR="001163CB" w:rsidRPr="001163CB">
        <w:rPr>
          <w:rFonts w:cs="Arial"/>
          <w:color w:val="000000" w:themeColor="text1"/>
        </w:rPr>
        <w:t>4,4</w:t>
      </w:r>
      <w:r w:rsidRPr="001163CB">
        <w:rPr>
          <w:rFonts w:cs="Arial"/>
          <w:color w:val="000000" w:themeColor="text1"/>
        </w:rPr>
        <w:t>% w porównaniu z zanotowanym w grudniu 202</w:t>
      </w:r>
      <w:r w:rsidR="001163CB" w:rsidRPr="001163CB">
        <w:rPr>
          <w:rFonts w:cs="Arial"/>
          <w:color w:val="000000" w:themeColor="text1"/>
        </w:rPr>
        <w:t>3</w:t>
      </w:r>
      <w:r w:rsidRPr="001163CB">
        <w:rPr>
          <w:rFonts w:cs="Arial"/>
          <w:color w:val="000000" w:themeColor="text1"/>
        </w:rPr>
        <w:t xml:space="preserve"> r. oraz o </w:t>
      </w:r>
      <w:r w:rsidR="001163CB" w:rsidRPr="001163CB">
        <w:rPr>
          <w:rFonts w:cs="Arial"/>
          <w:color w:val="000000" w:themeColor="text1"/>
        </w:rPr>
        <w:t>5,1</w:t>
      </w:r>
      <w:r w:rsidRPr="001163CB">
        <w:rPr>
          <w:rFonts w:cs="Arial"/>
          <w:color w:val="000000" w:themeColor="text1"/>
        </w:rPr>
        <w:t>% w ujęciu rocznym. Średnia cena tego surowca wyniosła</w:t>
      </w:r>
      <w:r w:rsidRPr="001163CB" w:rsidDel="00B6538D">
        <w:rPr>
          <w:rFonts w:cs="Arial"/>
          <w:color w:val="000000" w:themeColor="text1"/>
        </w:rPr>
        <w:t xml:space="preserve"> </w:t>
      </w:r>
      <w:r w:rsidR="001163CB" w:rsidRPr="001163CB">
        <w:rPr>
          <w:rFonts w:cs="Arial"/>
          <w:color w:val="000000" w:themeColor="text1"/>
        </w:rPr>
        <w:t>216,99</w:t>
      </w:r>
      <w:r w:rsidRPr="001163CB">
        <w:rPr>
          <w:rFonts w:cs="Arial"/>
          <w:color w:val="000000" w:themeColor="text1"/>
        </w:rPr>
        <w:t xml:space="preserve"> zł za 100 l, tj. o </w:t>
      </w:r>
      <w:r w:rsidR="001163CB" w:rsidRPr="001163CB">
        <w:rPr>
          <w:rFonts w:cs="Arial"/>
          <w:color w:val="000000" w:themeColor="text1"/>
        </w:rPr>
        <w:t>2,9</w:t>
      </w:r>
      <w:r w:rsidRPr="001163CB">
        <w:rPr>
          <w:rFonts w:cs="Arial"/>
          <w:color w:val="000000" w:themeColor="text1"/>
        </w:rPr>
        <w:t>% mniej niż w poprzednim miesiącu</w:t>
      </w:r>
      <w:r w:rsidR="001163CB" w:rsidRPr="001163CB">
        <w:rPr>
          <w:rFonts w:cs="Arial"/>
          <w:color w:val="000000" w:themeColor="text1"/>
        </w:rPr>
        <w:t xml:space="preserve"> i </w:t>
      </w:r>
      <w:r w:rsidRPr="001163CB">
        <w:rPr>
          <w:rFonts w:cs="Arial"/>
          <w:color w:val="000000" w:themeColor="text1"/>
        </w:rPr>
        <w:t xml:space="preserve">o </w:t>
      </w:r>
      <w:r w:rsidR="001163CB" w:rsidRPr="001163CB">
        <w:rPr>
          <w:rFonts w:cs="Arial"/>
          <w:color w:val="000000" w:themeColor="text1"/>
        </w:rPr>
        <w:t>14,0</w:t>
      </w:r>
      <w:r w:rsidRPr="001163CB">
        <w:rPr>
          <w:rFonts w:cs="Arial"/>
          <w:color w:val="000000" w:themeColor="text1"/>
        </w:rPr>
        <w:t xml:space="preserve">% </w:t>
      </w:r>
      <w:r w:rsidR="001163CB" w:rsidRPr="001163CB">
        <w:rPr>
          <w:rFonts w:cs="Arial"/>
          <w:color w:val="000000" w:themeColor="text1"/>
        </w:rPr>
        <w:t>mniej</w:t>
      </w:r>
      <w:r w:rsidRPr="001163CB">
        <w:rPr>
          <w:rFonts w:cs="Arial"/>
          <w:color w:val="000000" w:themeColor="text1"/>
        </w:rPr>
        <w:t xml:space="preserve"> niż rok wcześniej.</w:t>
      </w:r>
    </w:p>
    <w:p w14:paraId="63B21A31" w14:textId="523FB1C7" w:rsidR="005F1840" w:rsidRPr="007912B5" w:rsidRDefault="005F1840" w:rsidP="009D3A26">
      <w:pPr>
        <w:pStyle w:val="Rynekpracy"/>
      </w:pPr>
      <w:bookmarkStart w:id="33" w:name="_Toc152311058"/>
      <w:r w:rsidRPr="007912B5">
        <w:t>Przemysł i budownictwo</w:t>
      </w:r>
      <w:bookmarkEnd w:id="33"/>
    </w:p>
    <w:p w14:paraId="42A3A85C" w14:textId="413608BD" w:rsidR="002753DE" w:rsidRPr="00B740AE" w:rsidRDefault="00725452" w:rsidP="008B434E">
      <w:pPr>
        <w:pStyle w:val="TRE"/>
        <w:rPr>
          <w:color w:val="000000" w:themeColor="text1"/>
        </w:rPr>
      </w:pPr>
      <w:r w:rsidRPr="00B740AE">
        <w:rPr>
          <w:b/>
          <w:bCs/>
          <w:color w:val="000000" w:themeColor="text1"/>
        </w:rPr>
        <w:t xml:space="preserve">Produkcja </w:t>
      </w:r>
      <w:r w:rsidR="004B48DE" w:rsidRPr="00B740AE">
        <w:rPr>
          <w:b/>
          <w:bCs/>
          <w:color w:val="000000" w:themeColor="text1"/>
        </w:rPr>
        <w:t>sprzedana przemysłu</w:t>
      </w:r>
      <w:r w:rsidR="004B48DE" w:rsidRPr="00B740AE">
        <w:rPr>
          <w:color w:val="000000" w:themeColor="text1"/>
        </w:rPr>
        <w:t xml:space="preserve"> </w:t>
      </w:r>
      <w:r w:rsidR="007F640F" w:rsidRPr="00B740AE">
        <w:rPr>
          <w:color w:val="000000" w:themeColor="text1"/>
        </w:rPr>
        <w:t xml:space="preserve">w </w:t>
      </w:r>
      <w:r w:rsidR="00841A11" w:rsidRPr="00B740AE">
        <w:rPr>
          <w:color w:val="000000" w:themeColor="text1"/>
        </w:rPr>
        <w:t>styczniu</w:t>
      </w:r>
      <w:r w:rsidR="004B48DE" w:rsidRPr="00B740AE">
        <w:rPr>
          <w:color w:val="000000" w:themeColor="text1"/>
        </w:rPr>
        <w:t xml:space="preserve"> </w:t>
      </w:r>
      <w:r w:rsidR="00D60BC0" w:rsidRPr="00B740AE">
        <w:rPr>
          <w:color w:val="000000" w:themeColor="text1"/>
        </w:rPr>
        <w:t>2024</w:t>
      </w:r>
      <w:r w:rsidR="004B48DE" w:rsidRPr="00B740AE">
        <w:rPr>
          <w:color w:val="000000" w:themeColor="text1"/>
        </w:rPr>
        <w:t xml:space="preserve"> r. osiągnęła wartość </w:t>
      </w:r>
      <w:r w:rsidR="00B740AE" w:rsidRPr="00B740AE">
        <w:rPr>
          <w:color w:val="000000" w:themeColor="text1"/>
        </w:rPr>
        <w:t>4083,5</w:t>
      </w:r>
      <w:r w:rsidR="004B48DE" w:rsidRPr="00B740AE">
        <w:rPr>
          <w:color w:val="000000" w:themeColor="text1"/>
        </w:rPr>
        <w:t xml:space="preserve"> mln zł (w cenach bieżących) i była (w cenach stałych) o </w:t>
      </w:r>
      <w:r w:rsidR="00B740AE" w:rsidRPr="00B740AE">
        <w:rPr>
          <w:color w:val="000000" w:themeColor="text1"/>
        </w:rPr>
        <w:t>5,4</w:t>
      </w:r>
      <w:r w:rsidR="004B48DE" w:rsidRPr="00B740AE">
        <w:rPr>
          <w:color w:val="000000" w:themeColor="text1"/>
        </w:rPr>
        <w:t xml:space="preserve">% </w:t>
      </w:r>
      <w:r w:rsidR="00B740AE" w:rsidRPr="00B740AE">
        <w:rPr>
          <w:color w:val="000000" w:themeColor="text1"/>
        </w:rPr>
        <w:t>wyższa</w:t>
      </w:r>
      <w:r w:rsidR="004B48DE" w:rsidRPr="00B740AE">
        <w:rPr>
          <w:color w:val="000000" w:themeColor="text1"/>
        </w:rPr>
        <w:t xml:space="preserve"> niż przed miesiącem</w:t>
      </w:r>
      <w:r w:rsidR="00626FFD" w:rsidRPr="00B740AE">
        <w:rPr>
          <w:color w:val="000000" w:themeColor="text1"/>
        </w:rPr>
        <w:t xml:space="preserve"> </w:t>
      </w:r>
      <w:r w:rsidR="00A45C4B" w:rsidRPr="00B740AE">
        <w:rPr>
          <w:color w:val="000000" w:themeColor="text1"/>
        </w:rPr>
        <w:t>oraz</w:t>
      </w:r>
      <w:r w:rsidR="00626FFD" w:rsidRPr="00B740AE">
        <w:rPr>
          <w:color w:val="000000" w:themeColor="text1"/>
        </w:rPr>
        <w:t xml:space="preserve"> o </w:t>
      </w:r>
      <w:r w:rsidR="00B740AE" w:rsidRPr="00B740AE">
        <w:rPr>
          <w:color w:val="000000" w:themeColor="text1"/>
        </w:rPr>
        <w:t>0,7</w:t>
      </w:r>
      <w:r w:rsidR="004B48DE" w:rsidRPr="00B740AE">
        <w:rPr>
          <w:color w:val="000000" w:themeColor="text1"/>
        </w:rPr>
        <w:t xml:space="preserve">% </w:t>
      </w:r>
      <w:r w:rsidR="00B740AE" w:rsidRPr="00B740AE">
        <w:rPr>
          <w:color w:val="000000" w:themeColor="text1"/>
        </w:rPr>
        <w:t xml:space="preserve">wyższa </w:t>
      </w:r>
      <w:r w:rsidR="004B48DE" w:rsidRPr="00B740AE">
        <w:rPr>
          <w:color w:val="000000" w:themeColor="text1"/>
        </w:rPr>
        <w:t>niż rok wcześniej (wówczas zanotowano jej wzrost o </w:t>
      </w:r>
      <w:r w:rsidR="00B740AE" w:rsidRPr="00B740AE">
        <w:rPr>
          <w:color w:val="000000" w:themeColor="text1"/>
        </w:rPr>
        <w:t>1,2</w:t>
      </w:r>
      <w:r w:rsidR="004B48DE" w:rsidRPr="00B740AE">
        <w:rPr>
          <w:color w:val="000000" w:themeColor="text1"/>
        </w:rPr>
        <w:t xml:space="preserve">%). Równocześnie nastąpił </w:t>
      </w:r>
      <w:r w:rsidR="00A07496" w:rsidRPr="00B740AE">
        <w:rPr>
          <w:color w:val="000000" w:themeColor="text1"/>
        </w:rPr>
        <w:t>wzrost</w:t>
      </w:r>
      <w:r w:rsidR="004B48DE" w:rsidRPr="00B740AE">
        <w:rPr>
          <w:color w:val="000000" w:themeColor="text1"/>
        </w:rPr>
        <w:t xml:space="preserve"> (w cenach bieżących) </w:t>
      </w:r>
      <w:r w:rsidR="004B48DE" w:rsidRPr="00B740AE">
        <w:rPr>
          <w:b/>
          <w:bCs/>
          <w:color w:val="000000" w:themeColor="text1"/>
        </w:rPr>
        <w:t>produkcji budowlano-montażowej</w:t>
      </w:r>
      <w:r w:rsidR="004B48DE" w:rsidRPr="00B740AE">
        <w:rPr>
          <w:color w:val="000000" w:themeColor="text1"/>
        </w:rPr>
        <w:t xml:space="preserve"> w skali roku – o </w:t>
      </w:r>
      <w:r w:rsidR="00B740AE" w:rsidRPr="00B740AE">
        <w:rPr>
          <w:color w:val="000000" w:themeColor="text1"/>
        </w:rPr>
        <w:t>49,4</w:t>
      </w:r>
      <w:r w:rsidR="004B48DE" w:rsidRPr="00B740AE">
        <w:rPr>
          <w:color w:val="000000" w:themeColor="text1"/>
        </w:rPr>
        <w:t xml:space="preserve">% (przed rokiem zaobserwowano jej wzrost o </w:t>
      </w:r>
      <w:r w:rsidR="00626FFD" w:rsidRPr="00B740AE">
        <w:rPr>
          <w:color w:val="000000" w:themeColor="text1"/>
        </w:rPr>
        <w:t>1</w:t>
      </w:r>
      <w:r w:rsidR="00B740AE" w:rsidRPr="00B740AE">
        <w:rPr>
          <w:color w:val="000000" w:themeColor="text1"/>
        </w:rPr>
        <w:t>7,9</w:t>
      </w:r>
      <w:r w:rsidR="004B48DE" w:rsidRPr="00B740AE">
        <w:rPr>
          <w:color w:val="000000" w:themeColor="text1"/>
        </w:rPr>
        <w:t>%).</w:t>
      </w:r>
    </w:p>
    <w:p w14:paraId="1907348A" w14:textId="65CAED23" w:rsidR="00765CA8" w:rsidRPr="00B740AE" w:rsidRDefault="00765CA8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B740AE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93,</w:t>
      </w:r>
      <w:r w:rsidR="00B740AE" w:rsidRPr="00B740AE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Pr="00B740AE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B740AE">
        <w:rPr>
          <w:rFonts w:cs="Arial"/>
          <w:bCs/>
          <w:color w:val="000000" w:themeColor="text1"/>
        </w:rPr>
        <w:t> </w:t>
      </w:r>
      <w:r w:rsidRPr="00B740AE">
        <w:rPr>
          <w:rFonts w:ascii="Fira Sans" w:hAnsi="Fira Sans" w:cs="Arial"/>
          <w:color w:val="000000" w:themeColor="text1"/>
          <w:sz w:val="19"/>
          <w:szCs w:val="19"/>
        </w:rPr>
        <w:t xml:space="preserve">porównaniu ze styczniem poprzedniego roku </w:t>
      </w:r>
      <w:r w:rsidR="00B740AE" w:rsidRPr="00B740AE">
        <w:rPr>
          <w:rFonts w:ascii="Fira Sans" w:hAnsi="Fira Sans" w:cs="Arial"/>
          <w:color w:val="000000" w:themeColor="text1"/>
          <w:sz w:val="19"/>
          <w:szCs w:val="19"/>
        </w:rPr>
        <w:t>zwiększyła</w:t>
      </w:r>
      <w:r w:rsidRPr="00B740AE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B740AE" w:rsidRPr="00B740AE">
        <w:rPr>
          <w:rFonts w:ascii="Fira Sans" w:hAnsi="Fira Sans" w:cs="Arial"/>
          <w:color w:val="000000" w:themeColor="text1"/>
          <w:sz w:val="19"/>
          <w:szCs w:val="19"/>
        </w:rPr>
        <w:t>0,7</w:t>
      </w:r>
      <w:r w:rsidRPr="00B740AE">
        <w:rPr>
          <w:rFonts w:ascii="Fira Sans" w:hAnsi="Fira Sans" w:cs="Arial"/>
          <w:color w:val="000000" w:themeColor="text1"/>
          <w:sz w:val="19"/>
          <w:szCs w:val="19"/>
        </w:rPr>
        <w:t xml:space="preserve">%. Wzrost produkcji sprzedanej wystąpił </w:t>
      </w:r>
      <w:r w:rsidR="00E23E66">
        <w:rPr>
          <w:rFonts w:ascii="Fira Sans" w:hAnsi="Fira Sans" w:cs="Arial"/>
          <w:color w:val="000000" w:themeColor="text1"/>
          <w:sz w:val="19"/>
          <w:szCs w:val="19"/>
        </w:rPr>
        <w:t xml:space="preserve">również </w:t>
      </w:r>
      <w:r w:rsidRPr="00B740AE">
        <w:rPr>
          <w:rFonts w:ascii="Fira Sans" w:hAnsi="Fira Sans" w:cs="Arial"/>
          <w:color w:val="000000" w:themeColor="text1"/>
          <w:sz w:val="19"/>
          <w:szCs w:val="19"/>
        </w:rPr>
        <w:t xml:space="preserve">w sekcjach: </w:t>
      </w:r>
      <w:r w:rsidR="00B740AE" w:rsidRPr="00B740AE">
        <w:rPr>
          <w:rFonts w:ascii="Fira Sans" w:hAnsi="Fira Sans" w:cs="Arial"/>
          <w:color w:val="000000" w:themeColor="text1"/>
          <w:sz w:val="19"/>
          <w:szCs w:val="19"/>
        </w:rPr>
        <w:t xml:space="preserve">wytwarzanie i zaopatrywanie w energię elektryczną, gaz, parę wodną i gorącą wodę (o 7,4%) oraz dostawa wody; gospodarowanie ściekami i odpadami; rekultywacja (o 1,1%), natomiast jej spadek zanotowano w górnictwie i wydobywaniu </w:t>
      </w:r>
      <w:r w:rsidR="00B740AE" w:rsidRPr="00B740AE">
        <w:rPr>
          <w:rFonts w:ascii="Fira Sans" w:hAnsi="Fira Sans" w:cs="Arial"/>
          <w:color w:val="000000" w:themeColor="text1"/>
          <w:sz w:val="19"/>
          <w:szCs w:val="19"/>
        </w:rPr>
        <w:br/>
        <w:t>(o 28,4%).</w:t>
      </w:r>
    </w:p>
    <w:p w14:paraId="66D02BC0" w14:textId="10986D63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6F2CDF">
        <w:rPr>
          <w:b/>
          <w:color w:val="000000" w:themeColor="text1"/>
          <w:szCs w:val="19"/>
        </w:rPr>
        <w:t>10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6101D2A3" w:rsidR="006D4668" w:rsidRDefault="00406980" w:rsidP="00382909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>
        <w:rPr>
          <w:color w:val="000000"/>
          <w:sz w:val="18"/>
        </w:rPr>
        <w:t xml:space="preserve">  </w:t>
      </w:r>
      <w:r w:rsidR="001403AA" w:rsidRPr="00327EC4">
        <w:rPr>
          <w:color w:val="000000"/>
          <w:sz w:val="18"/>
        </w:rPr>
        <w:t xml:space="preserve">(ceny stałe; przeciętna miesięczna </w:t>
      </w:r>
      <w:r w:rsidR="009172D6">
        <w:rPr>
          <w:color w:val="000000"/>
          <w:sz w:val="18"/>
        </w:rPr>
        <w:t>2021</w:t>
      </w:r>
      <w:r w:rsidR="001403AA"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54DBB56D" w14:textId="1D47F814" w:rsidR="00497EB7" w:rsidRDefault="00CB7254" w:rsidP="00E23E66">
      <w:pPr>
        <w:pStyle w:val="Tekstpodstawowy2"/>
        <w:spacing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45F32651" wp14:editId="43CA6165">
            <wp:extent cx="6609080" cy="2675187"/>
            <wp:effectExtent l="0" t="0" r="1270" b="0"/>
            <wp:docPr id="48" name="Wykres 48" descr="Wykres 10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dla województwa podlaskiego. Ostatni zaprezentowany okres to stycz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77F82F2" w14:textId="22693122" w:rsidR="000F5D8C" w:rsidRDefault="000F5D8C" w:rsidP="006F2CDF">
      <w:pPr>
        <w:pStyle w:val="Tytutablicy1wiersz"/>
        <w:spacing w:before="220"/>
        <w:ind w:right="-57"/>
      </w:pPr>
      <w:r>
        <w:lastRenderedPageBreak/>
        <w:t xml:space="preserve">Tablica </w:t>
      </w:r>
      <w:r w:rsidR="006F2CDF">
        <w:t>10</w:t>
      </w:r>
      <w:r>
        <w:t xml:space="preserve">. </w:t>
      </w:r>
      <w:r w:rsidRPr="00D21D10">
        <w:t xml:space="preserve"> </w:t>
      </w:r>
      <w:r w:rsidRPr="006F2CDF">
        <w:rPr>
          <w:spacing w:val="-2"/>
        </w:rPr>
        <w:t>Dynamika (w cenach stałych) i struktura (w cenach bieżących) produkcji sprzedanej przemysłu</w:t>
      </w:r>
      <w:r w:rsidR="006F2CDF" w:rsidRPr="006F2CDF">
        <w:rPr>
          <w:spacing w:val="-2"/>
        </w:rPr>
        <w:t xml:space="preserve"> w styczniu 2024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(w cenach stałych) i struktura (w cenach bieżących) produkcji sprzedanej przemysłu w styczniu 2024 r."/>
        <w:tblDescription w:val="Dane do tablicy dostępne w załączonym pliku excel."/>
      </w:tblPr>
      <w:tblGrid>
        <w:gridCol w:w="5954"/>
        <w:gridCol w:w="2251"/>
        <w:gridCol w:w="2251"/>
      </w:tblGrid>
      <w:tr w:rsidR="006F2CDF" w14:paraId="283D28D0" w14:textId="77777777" w:rsidTr="006F2CDF">
        <w:trPr>
          <w:trHeight w:val="437"/>
        </w:trPr>
        <w:tc>
          <w:tcPr>
            <w:tcW w:w="5954" w:type="dxa"/>
            <w:tcBorders>
              <w:left w:val="nil"/>
            </w:tcBorders>
            <w:vAlign w:val="center"/>
          </w:tcPr>
          <w:p w14:paraId="01CF48C6" w14:textId="495B4AB8" w:rsidR="006F2CDF" w:rsidRDefault="006F2CDF" w:rsidP="006F2C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2251" w:type="dxa"/>
            <w:vAlign w:val="center"/>
          </w:tcPr>
          <w:p w14:paraId="082772A7" w14:textId="5F827415" w:rsidR="006F2CDF" w:rsidRPr="0090003D" w:rsidRDefault="006F2CDF" w:rsidP="006F2CD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2251" w:type="dxa"/>
            <w:tcBorders>
              <w:right w:val="nil"/>
            </w:tcBorders>
            <w:vAlign w:val="center"/>
          </w:tcPr>
          <w:p w14:paraId="6C663647" w14:textId="2D497619" w:rsidR="006F2CDF" w:rsidRPr="0090003D" w:rsidRDefault="006F2CDF" w:rsidP="006F2CD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B740AE" w14:paraId="79AE2C83" w14:textId="77777777" w:rsidTr="006F2CDF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  <w:right w:val="single" w:sz="4" w:space="0" w:color="522398"/>
            </w:tcBorders>
            <w:vAlign w:val="center"/>
          </w:tcPr>
          <w:p w14:paraId="69BB3FC1" w14:textId="77777777" w:rsidR="00B740AE" w:rsidRPr="0090003D" w:rsidRDefault="00B740AE" w:rsidP="00B740AE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CC54A4" w14:textId="7A7F021B" w:rsidR="00B740AE" w:rsidRPr="0090003D" w:rsidRDefault="00B740AE" w:rsidP="00B740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225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0D80115" w14:textId="7580CA6E" w:rsidR="00B740AE" w:rsidRPr="0090003D" w:rsidRDefault="00B740AE" w:rsidP="00B740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740AE" w14:paraId="5D80AB33" w14:textId="77777777" w:rsidTr="006F2CDF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B740AE" w:rsidRPr="00FD7AF0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2251" w:type="dxa"/>
            <w:tcBorders>
              <w:top w:val="single" w:sz="4" w:space="0" w:color="522398"/>
            </w:tcBorders>
            <w:vAlign w:val="bottom"/>
          </w:tcPr>
          <w:p w14:paraId="08ACF443" w14:textId="68E2CB47" w:rsidR="00B740AE" w:rsidRPr="00C93259" w:rsidRDefault="00B740AE" w:rsidP="00B740AE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71,6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6E235BAB" w14:textId="5F9D6398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0,7</w:t>
            </w:r>
          </w:p>
        </w:tc>
      </w:tr>
      <w:tr w:rsidR="00B740AE" w14:paraId="1DB3B8DD" w14:textId="77777777" w:rsidTr="006F2CDF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22000E35" w:rsidR="00B740AE" w:rsidRPr="00FD7AF0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2251" w:type="dxa"/>
            <w:vAlign w:val="bottom"/>
          </w:tcPr>
          <w:p w14:paraId="62AD4511" w14:textId="3402A146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2C3F913E" w14:textId="63F1D936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93,0</w:t>
            </w:r>
          </w:p>
        </w:tc>
      </w:tr>
      <w:tr w:rsidR="00B740AE" w:rsidRPr="00C93259" w14:paraId="5A2B9DB2" w14:textId="77777777" w:rsidTr="006F2CDF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B740AE" w:rsidRPr="00FD7AF0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2251" w:type="dxa"/>
            <w:vAlign w:val="bottom"/>
          </w:tcPr>
          <w:p w14:paraId="1B6D881D" w14:textId="77777777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540B8CF6" w14:textId="77777777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B740AE" w:rsidRPr="00C93259" w14:paraId="72C0BFF8" w14:textId="77777777" w:rsidTr="006F2CDF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B740AE" w:rsidRPr="0090003D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51" w:type="dxa"/>
            <w:tcBorders>
              <w:bottom w:val="single" w:sz="4" w:space="0" w:color="7030A0"/>
            </w:tcBorders>
            <w:vAlign w:val="bottom"/>
          </w:tcPr>
          <w:p w14:paraId="42736006" w14:textId="5026E434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104,4</w:t>
            </w:r>
          </w:p>
        </w:tc>
        <w:tc>
          <w:tcPr>
            <w:tcW w:w="225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7F0D74D4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62,0</w:t>
            </w:r>
          </w:p>
        </w:tc>
      </w:tr>
      <w:tr w:rsidR="00B740AE" w14:paraId="7316F7A2" w14:textId="77777777" w:rsidTr="006F2C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B740AE" w:rsidRPr="0090003D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4247F655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98,5</w:t>
            </w:r>
          </w:p>
        </w:tc>
        <w:tc>
          <w:tcPr>
            <w:tcW w:w="225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5DC1E488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B740AE" w14:paraId="2598A59E" w14:textId="77777777" w:rsidTr="006F2C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B740AE" w:rsidRPr="0090003D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225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72692472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113,0</w:t>
            </w:r>
          </w:p>
        </w:tc>
        <w:tc>
          <w:tcPr>
            <w:tcW w:w="225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46A830F6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B740AE" w14:paraId="1ACC1AE5" w14:textId="77777777" w:rsidTr="006F2CDF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B740AE" w:rsidRPr="0090003D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2251" w:type="dxa"/>
            <w:tcBorders>
              <w:top w:val="single" w:sz="4" w:space="0" w:color="7030A0"/>
            </w:tcBorders>
            <w:vAlign w:val="bottom"/>
          </w:tcPr>
          <w:p w14:paraId="5CA98610" w14:textId="3D6B1779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101,0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6E890D32" w14:textId="50704915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B740AE" w14:paraId="33CDC5F3" w14:textId="77777777" w:rsidTr="006F2CDF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B740AE" w:rsidRPr="0090003D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2251" w:type="dxa"/>
            <w:vAlign w:val="bottom"/>
          </w:tcPr>
          <w:p w14:paraId="7AE51D46" w14:textId="7EB09972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87,7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42A0F46D" w14:textId="57FB9D0E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1,0</w:t>
            </w:r>
          </w:p>
        </w:tc>
      </w:tr>
      <w:tr w:rsidR="00B740AE" w14:paraId="26AE526D" w14:textId="77777777" w:rsidTr="006F2CDF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B740AE" w:rsidRPr="006D6CDA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51" w:type="dxa"/>
            <w:vAlign w:val="bottom"/>
          </w:tcPr>
          <w:p w14:paraId="5A09785D" w14:textId="6AC4F8A0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66,6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385B6E96" w14:textId="21830A76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B740AE" w14:paraId="51376B97" w14:textId="77777777" w:rsidTr="006F2CDF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B740AE" w:rsidRPr="006D6CDA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vAlign w:val="bottom"/>
          </w:tcPr>
          <w:p w14:paraId="65E7ED28" w14:textId="3B351FEB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73,3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0D820CF3" w14:textId="0016460E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B740AE" w14:paraId="19D0035E" w14:textId="77777777" w:rsidTr="006F2CD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B740AE" w:rsidRPr="006D6CDA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2251" w:type="dxa"/>
            <w:vAlign w:val="bottom"/>
          </w:tcPr>
          <w:p w14:paraId="3A1D2E0C" w14:textId="718A25BB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92,4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0C7C5B87" w14:textId="5BD65BF0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B740AE" w14:paraId="25A5C357" w14:textId="77777777" w:rsidTr="006F2CD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B740AE" w:rsidRPr="006D6CDA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2251" w:type="dxa"/>
            <w:vAlign w:val="bottom"/>
          </w:tcPr>
          <w:p w14:paraId="072C8704" w14:textId="4991E81E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52446A10" w14:textId="7D82B03F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B740AE" w14:paraId="52355652" w14:textId="77777777" w:rsidTr="006F2CDF">
        <w:trPr>
          <w:trHeight w:val="36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43A264" w14:textId="77777777" w:rsidR="00B740AE" w:rsidRPr="0090003D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251" w:type="dxa"/>
            <w:tcBorders>
              <w:bottom w:val="single" w:sz="4" w:space="0" w:color="522398"/>
            </w:tcBorders>
            <w:vAlign w:val="center"/>
          </w:tcPr>
          <w:p w14:paraId="556B537A" w14:textId="19B04990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107,4</w:t>
            </w:r>
          </w:p>
        </w:tc>
        <w:tc>
          <w:tcPr>
            <w:tcW w:w="2251" w:type="dxa"/>
            <w:tcBorders>
              <w:bottom w:val="single" w:sz="4" w:space="0" w:color="522398"/>
              <w:right w:val="nil"/>
            </w:tcBorders>
            <w:vAlign w:val="center"/>
          </w:tcPr>
          <w:p w14:paraId="116E5EBE" w14:textId="1B02E9B7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4,2</w:t>
            </w:r>
          </w:p>
        </w:tc>
      </w:tr>
      <w:tr w:rsidR="00B740AE" w14:paraId="20AEA9BC" w14:textId="77777777" w:rsidTr="006F2CDF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B740AE" w:rsidRPr="00C806AD" w:rsidRDefault="00B740AE" w:rsidP="00B740AE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tcBorders>
              <w:bottom w:val="single" w:sz="8" w:space="0" w:color="522398"/>
            </w:tcBorders>
            <w:vAlign w:val="bottom"/>
          </w:tcPr>
          <w:p w14:paraId="415FD271" w14:textId="59CCC122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101,1</w:t>
            </w:r>
          </w:p>
        </w:tc>
        <w:tc>
          <w:tcPr>
            <w:tcW w:w="225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1F1A2346" w:rsidR="00B740AE" w:rsidRPr="00C93259" w:rsidRDefault="00B740AE" w:rsidP="00B740A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37ED0623" w14:textId="4A0B73B8" w:rsidR="00BE05E4" w:rsidRPr="00D95345" w:rsidRDefault="00B740AE" w:rsidP="00BE05E4">
      <w:pPr>
        <w:pStyle w:val="Tekstpodstawowy2"/>
        <w:spacing w:before="240" w:after="0" w:line="240" w:lineRule="exact"/>
        <w:rPr>
          <w:rFonts w:cs="Arial"/>
          <w:color w:val="000000" w:themeColor="text1"/>
          <w:spacing w:val="-2"/>
          <w:szCs w:val="19"/>
        </w:rPr>
      </w:pPr>
      <w:r w:rsidRPr="00D95345">
        <w:rPr>
          <w:rFonts w:cs="Arial"/>
          <w:color w:val="000000" w:themeColor="text1"/>
          <w:szCs w:val="19"/>
        </w:rPr>
        <w:t>Wyższy</w:t>
      </w:r>
      <w:r w:rsidR="00BE05E4" w:rsidRPr="00D95345">
        <w:rPr>
          <w:rFonts w:cs="Arial"/>
          <w:color w:val="000000" w:themeColor="text1"/>
          <w:szCs w:val="19"/>
        </w:rPr>
        <w:t xml:space="preserve"> niż w </w:t>
      </w:r>
      <w:r w:rsidR="00D95345" w:rsidRPr="00D95345">
        <w:rPr>
          <w:rFonts w:cs="Arial"/>
          <w:color w:val="000000" w:themeColor="text1"/>
          <w:szCs w:val="19"/>
        </w:rPr>
        <w:t xml:space="preserve">styczniu </w:t>
      </w:r>
      <w:r w:rsidR="00D60BC0" w:rsidRPr="00D95345">
        <w:rPr>
          <w:rFonts w:cs="Arial"/>
          <w:color w:val="000000" w:themeColor="text1"/>
          <w:szCs w:val="19"/>
        </w:rPr>
        <w:t>2023</w:t>
      </w:r>
      <w:r w:rsidR="00BE05E4" w:rsidRPr="00D95345">
        <w:rPr>
          <w:rFonts w:cs="Arial"/>
          <w:color w:val="000000" w:themeColor="text1"/>
          <w:szCs w:val="19"/>
        </w:rPr>
        <w:t xml:space="preserve"> r. poziom produkcji sprzedanej zanotowano w </w:t>
      </w:r>
      <w:r w:rsidRPr="00D95345">
        <w:rPr>
          <w:rFonts w:cs="Arial"/>
          <w:color w:val="000000" w:themeColor="text1"/>
          <w:szCs w:val="19"/>
        </w:rPr>
        <w:t>15</w:t>
      </w:r>
      <w:r w:rsidR="00BE05E4" w:rsidRPr="00D95345">
        <w:rPr>
          <w:rFonts w:cs="Arial"/>
          <w:color w:val="000000" w:themeColor="text1"/>
          <w:szCs w:val="19"/>
        </w:rPr>
        <w:t xml:space="preserve"> (spośród 2</w:t>
      </w:r>
      <w:r w:rsidR="00D95345" w:rsidRPr="00D95345">
        <w:rPr>
          <w:rFonts w:cs="Arial"/>
          <w:color w:val="000000" w:themeColor="text1"/>
          <w:szCs w:val="19"/>
        </w:rPr>
        <w:t>8</w:t>
      </w:r>
      <w:r w:rsidR="00BE05E4" w:rsidRPr="00D95345">
        <w:rPr>
          <w:rFonts w:cs="Arial"/>
          <w:color w:val="000000" w:themeColor="text1"/>
          <w:szCs w:val="19"/>
        </w:rPr>
        <w:t xml:space="preserve">) działach przemysłu, a </w:t>
      </w:r>
      <w:r w:rsidR="00E23E66">
        <w:rPr>
          <w:rFonts w:cs="Arial"/>
          <w:color w:val="000000" w:themeColor="text1"/>
          <w:szCs w:val="19"/>
        </w:rPr>
        <w:t>niższy</w:t>
      </w:r>
      <w:r w:rsidR="00BE05E4" w:rsidRPr="00D95345">
        <w:rPr>
          <w:rFonts w:cs="Arial"/>
          <w:color w:val="000000" w:themeColor="text1"/>
          <w:szCs w:val="19"/>
        </w:rPr>
        <w:t xml:space="preserve"> – w </w:t>
      </w:r>
      <w:r w:rsidR="000F44AA" w:rsidRPr="00D95345">
        <w:rPr>
          <w:rFonts w:cs="Arial"/>
          <w:color w:val="000000" w:themeColor="text1"/>
          <w:szCs w:val="19"/>
        </w:rPr>
        <w:t>1</w:t>
      </w:r>
      <w:r w:rsidR="00D95345" w:rsidRPr="00D95345">
        <w:rPr>
          <w:rFonts w:cs="Arial"/>
          <w:color w:val="000000" w:themeColor="text1"/>
          <w:szCs w:val="19"/>
        </w:rPr>
        <w:t>3</w:t>
      </w:r>
      <w:r w:rsidR="00BE05E4" w:rsidRPr="00D95345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</w:t>
      </w:r>
      <w:r w:rsidR="00D95345" w:rsidRPr="00D95345">
        <w:rPr>
          <w:rFonts w:cs="Arial"/>
          <w:color w:val="000000" w:themeColor="text1"/>
          <w:szCs w:val="19"/>
        </w:rPr>
        <w:t>największy wzrost</w:t>
      </w:r>
      <w:r w:rsidR="00BE05E4" w:rsidRPr="00D95345">
        <w:rPr>
          <w:rFonts w:cs="Arial"/>
          <w:color w:val="000000" w:themeColor="text1"/>
          <w:szCs w:val="19"/>
        </w:rPr>
        <w:t xml:space="preserve"> wartości sprzedaży w odniesieniu do poziomu sprzed roku wystąpił w produkcji </w:t>
      </w:r>
      <w:r w:rsidR="00D95345" w:rsidRPr="00692F15">
        <w:rPr>
          <w:rFonts w:cs="Arial"/>
          <w:spacing w:val="-2"/>
          <w:szCs w:val="19"/>
        </w:rPr>
        <w:t xml:space="preserve">artykułów spożywczych (o </w:t>
      </w:r>
      <w:r w:rsidR="00D95345">
        <w:rPr>
          <w:rFonts w:cs="Arial"/>
          <w:spacing w:val="-2"/>
          <w:szCs w:val="19"/>
        </w:rPr>
        <w:t>4,4%) oraz</w:t>
      </w:r>
      <w:r w:rsidR="00D95345" w:rsidRPr="009B6B0E">
        <w:rPr>
          <w:rFonts w:cs="Arial"/>
          <w:spacing w:val="-2"/>
          <w:szCs w:val="19"/>
        </w:rPr>
        <w:t xml:space="preserve"> </w:t>
      </w:r>
      <w:r w:rsidR="00D95345" w:rsidRPr="00D95345">
        <w:rPr>
          <w:rFonts w:cs="Arial"/>
          <w:color w:val="000000" w:themeColor="text1"/>
          <w:spacing w:val="-2"/>
          <w:szCs w:val="19"/>
        </w:rPr>
        <w:t xml:space="preserve">produkcji wyrobów z gumy i tworzyw sztucznych (o 1,0%), natomiast jej spadek zanotowano w produkcji maszyn i urządzeń (o 26,3%) oraz produkcji wyrobów z drewna, korka, słomy i wikliny (o 1,5%). </w:t>
      </w:r>
    </w:p>
    <w:p w14:paraId="68E3798A" w14:textId="77777777" w:rsidR="00907D9C" w:rsidRPr="005B137B" w:rsidRDefault="006F2CDF" w:rsidP="00907D9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zwiększyła się o </w:t>
      </w:r>
      <w:r w:rsidR="00907D9C" w:rsidRPr="00907D9C">
        <w:rPr>
          <w:rFonts w:ascii="Fira Sans" w:hAnsi="Fira Sans" w:cs="Arial"/>
          <w:color w:val="000000" w:themeColor="text1"/>
          <w:sz w:val="19"/>
          <w:szCs w:val="19"/>
        </w:rPr>
        <w:t>5,4</w:t>
      </w:r>
      <w:r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%, przy czym jej wzrost zanotowano w sekcji </w:t>
      </w:r>
      <w:r w:rsidR="00907D9C" w:rsidRPr="005B137B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 w:rsidR="00907D9C">
        <w:rPr>
          <w:rFonts w:ascii="Fira Sans" w:hAnsi="Fira Sans" w:cs="Arial"/>
          <w:sz w:val="19"/>
          <w:szCs w:val="19"/>
        </w:rPr>
        <w:t>15,1</w:t>
      </w:r>
      <w:r w:rsidR="00907D9C" w:rsidRPr="005B137B">
        <w:rPr>
          <w:rFonts w:ascii="Fira Sans" w:hAnsi="Fira Sans" w:cs="Arial"/>
          <w:sz w:val="19"/>
          <w:szCs w:val="19"/>
        </w:rPr>
        <w:t>%)</w:t>
      </w:r>
      <w:r w:rsidR="00907D9C">
        <w:rPr>
          <w:rFonts w:ascii="Fira Sans" w:hAnsi="Fira Sans" w:cs="Arial"/>
          <w:sz w:val="19"/>
          <w:szCs w:val="19"/>
        </w:rPr>
        <w:t xml:space="preserve"> oraz </w:t>
      </w:r>
      <w:r w:rsidR="00907D9C" w:rsidRPr="005B137B">
        <w:rPr>
          <w:rFonts w:ascii="Fira Sans" w:hAnsi="Fira Sans" w:cs="Arial"/>
          <w:sz w:val="19"/>
          <w:szCs w:val="19"/>
        </w:rPr>
        <w:t xml:space="preserve">przetwórstwo przemysłowe (o </w:t>
      </w:r>
      <w:r w:rsidR="00907D9C">
        <w:rPr>
          <w:rFonts w:ascii="Fira Sans" w:hAnsi="Fira Sans" w:cs="Arial"/>
          <w:sz w:val="19"/>
          <w:szCs w:val="19"/>
        </w:rPr>
        <w:t>6,5</w:t>
      </w:r>
      <w:r w:rsidR="00907D9C" w:rsidRPr="005B137B">
        <w:rPr>
          <w:rFonts w:ascii="Fira Sans" w:hAnsi="Fira Sans" w:cs="Arial"/>
          <w:sz w:val="19"/>
          <w:szCs w:val="19"/>
        </w:rPr>
        <w:t>%). Spadek stwierdzono natomiast w sekcj</w:t>
      </w:r>
      <w:r w:rsidR="00907D9C">
        <w:rPr>
          <w:rFonts w:ascii="Fira Sans" w:hAnsi="Fira Sans" w:cs="Arial"/>
          <w:sz w:val="19"/>
          <w:szCs w:val="19"/>
        </w:rPr>
        <w:t>ach</w:t>
      </w:r>
      <w:r w:rsidR="00907D9C" w:rsidRPr="005B137B">
        <w:rPr>
          <w:rFonts w:ascii="Fira Sans" w:hAnsi="Fira Sans" w:cs="Arial"/>
          <w:sz w:val="19"/>
          <w:szCs w:val="19"/>
        </w:rPr>
        <w:t xml:space="preserve"> górnictwo i wydobywanie (o </w:t>
      </w:r>
      <w:r w:rsidR="00907D9C">
        <w:rPr>
          <w:rFonts w:ascii="Fira Sans" w:hAnsi="Fira Sans" w:cs="Arial"/>
          <w:sz w:val="19"/>
          <w:szCs w:val="19"/>
        </w:rPr>
        <w:t xml:space="preserve">54,9%) oraz </w:t>
      </w:r>
      <w:r w:rsidR="00907D9C" w:rsidRPr="005B137B">
        <w:rPr>
          <w:rFonts w:ascii="Fira Sans" w:hAnsi="Fira Sans" w:cs="Arial"/>
          <w:sz w:val="19"/>
          <w:szCs w:val="19"/>
        </w:rPr>
        <w:t xml:space="preserve">dostawa wody; gospodarowanie ściekami i odpadami; rekultywacja (o </w:t>
      </w:r>
      <w:r w:rsidR="00907D9C">
        <w:rPr>
          <w:rFonts w:ascii="Fira Sans" w:hAnsi="Fira Sans" w:cs="Arial"/>
          <w:sz w:val="19"/>
          <w:szCs w:val="19"/>
        </w:rPr>
        <w:t>9,5%)</w:t>
      </w:r>
      <w:r w:rsidR="00907D9C" w:rsidRPr="005B137B">
        <w:rPr>
          <w:rFonts w:ascii="Fira Sans" w:hAnsi="Fira Sans" w:cs="Arial"/>
          <w:sz w:val="19"/>
          <w:szCs w:val="19"/>
        </w:rPr>
        <w:t>.</w:t>
      </w:r>
    </w:p>
    <w:p w14:paraId="1B113553" w14:textId="502F8FF1" w:rsidR="00BE05E4" w:rsidRPr="00907D9C" w:rsidRDefault="00BE05E4" w:rsidP="004C07A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07D9C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6F2CDF" w:rsidRPr="00907D9C">
        <w:rPr>
          <w:rFonts w:ascii="Fira Sans" w:hAnsi="Fira Sans" w:cs="Arial"/>
          <w:color w:val="000000" w:themeColor="text1"/>
          <w:sz w:val="19"/>
          <w:szCs w:val="19"/>
        </w:rPr>
        <w:t>styczniu</w:t>
      </w:r>
      <w:r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0BC0" w:rsidRPr="00907D9C">
        <w:rPr>
          <w:rFonts w:ascii="Fira Sans" w:hAnsi="Fira Sans" w:cs="Arial"/>
          <w:color w:val="000000" w:themeColor="text1"/>
          <w:sz w:val="19"/>
          <w:szCs w:val="19"/>
        </w:rPr>
        <w:t>2024</w:t>
      </w:r>
      <w:r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 r. </w:t>
      </w:r>
      <w:r w:rsidRPr="00907D9C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907D9C" w:rsidRPr="00907D9C">
        <w:rPr>
          <w:rFonts w:ascii="Fira Sans" w:hAnsi="Fira Sans" w:cs="Arial"/>
          <w:color w:val="000000" w:themeColor="text1"/>
          <w:spacing w:val="-2"/>
          <w:sz w:val="19"/>
          <w:szCs w:val="19"/>
        </w:rPr>
        <w:t>71,4</w:t>
      </w:r>
      <w:r w:rsidRPr="00907D9C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907D9C" w:rsidRPr="00907D9C">
        <w:rPr>
          <w:rFonts w:ascii="Fira Sans" w:hAnsi="Fira Sans" w:cs="Arial"/>
          <w:color w:val="000000" w:themeColor="text1"/>
          <w:sz w:val="19"/>
          <w:szCs w:val="19"/>
        </w:rPr>
        <w:t>3,1</w:t>
      </w:r>
      <w:r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</w:t>
      </w:r>
      <w:r w:rsidR="000F44AA"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spadku przeciętnego zatrudnienia o </w:t>
      </w:r>
      <w:r w:rsidR="00907D9C" w:rsidRPr="00907D9C">
        <w:rPr>
          <w:rFonts w:ascii="Fira Sans" w:hAnsi="Fira Sans" w:cs="Arial"/>
          <w:color w:val="000000" w:themeColor="text1"/>
          <w:sz w:val="19"/>
          <w:szCs w:val="19"/>
        </w:rPr>
        <w:t>2,4</w:t>
      </w:r>
      <w:r w:rsidR="000F44AA" w:rsidRPr="00907D9C">
        <w:rPr>
          <w:rFonts w:ascii="Fira Sans" w:hAnsi="Fira Sans" w:cs="Arial"/>
          <w:color w:val="000000" w:themeColor="text1"/>
          <w:sz w:val="19"/>
          <w:szCs w:val="19"/>
        </w:rPr>
        <w:t xml:space="preserve">% i wzroście przeciętnego miesięcznego wynagrodzenia brutto o </w:t>
      </w:r>
      <w:r w:rsidR="00907D9C" w:rsidRPr="00907D9C">
        <w:rPr>
          <w:rFonts w:ascii="Fira Sans" w:hAnsi="Fira Sans" w:cs="Arial"/>
          <w:color w:val="000000" w:themeColor="text1"/>
          <w:sz w:val="19"/>
          <w:szCs w:val="19"/>
        </w:rPr>
        <w:t>9,1</w:t>
      </w:r>
      <w:r w:rsidR="000F44AA" w:rsidRPr="00907D9C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7E376500" w14:textId="216A72DB" w:rsidR="00BE05E4" w:rsidRPr="00523718" w:rsidRDefault="00BE05E4" w:rsidP="00BE05E4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  <w:r w:rsidRPr="00523718">
        <w:rPr>
          <w:rFonts w:cs="Arial"/>
          <w:b/>
          <w:bCs/>
          <w:color w:val="000000" w:themeColor="text1"/>
          <w:szCs w:val="19"/>
        </w:rPr>
        <w:t xml:space="preserve">Produkcja </w:t>
      </w:r>
      <w:r w:rsidRPr="00523718">
        <w:rPr>
          <w:rFonts w:cs="Arial"/>
          <w:b/>
          <w:bCs/>
          <w:color w:val="000000" w:themeColor="text1"/>
          <w:spacing w:val="-2"/>
          <w:szCs w:val="19"/>
        </w:rPr>
        <w:t>sprzedana budownictwa</w:t>
      </w:r>
      <w:r w:rsidRPr="00523718">
        <w:rPr>
          <w:rFonts w:cs="Arial"/>
          <w:bCs/>
          <w:color w:val="000000" w:themeColor="text1"/>
          <w:spacing w:val="-2"/>
          <w:szCs w:val="19"/>
        </w:rPr>
        <w:t xml:space="preserve"> (w cenach bieżących) w </w:t>
      </w:r>
      <w:r w:rsidR="00841A11" w:rsidRPr="00523718">
        <w:rPr>
          <w:rFonts w:cs="Arial"/>
          <w:bCs/>
          <w:color w:val="000000" w:themeColor="text1"/>
          <w:spacing w:val="-2"/>
          <w:szCs w:val="19"/>
        </w:rPr>
        <w:t>styczniu</w:t>
      </w:r>
      <w:r w:rsidRPr="00523718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D60BC0" w:rsidRPr="00523718">
        <w:rPr>
          <w:rFonts w:cs="Arial"/>
          <w:bCs/>
          <w:color w:val="000000" w:themeColor="text1"/>
          <w:spacing w:val="-2"/>
          <w:szCs w:val="19"/>
        </w:rPr>
        <w:t>2024</w:t>
      </w:r>
      <w:r w:rsidRPr="00523718">
        <w:rPr>
          <w:rFonts w:cs="Arial"/>
          <w:bCs/>
          <w:color w:val="000000" w:themeColor="text1"/>
          <w:spacing w:val="-2"/>
          <w:szCs w:val="19"/>
        </w:rPr>
        <w:t xml:space="preserve"> r. ukształtowała się na poziomie </w:t>
      </w:r>
      <w:r w:rsidR="00523718" w:rsidRPr="00523718">
        <w:rPr>
          <w:rFonts w:cs="Arial"/>
          <w:bCs/>
          <w:color w:val="000000" w:themeColor="text1"/>
          <w:spacing w:val="-2"/>
          <w:szCs w:val="19"/>
        </w:rPr>
        <w:t>703,3</w:t>
      </w:r>
      <w:r w:rsidR="000F44AA" w:rsidRPr="00523718">
        <w:rPr>
          <w:rFonts w:cs="Arial"/>
          <w:bCs/>
          <w:color w:val="000000" w:themeColor="text1"/>
          <w:spacing w:val="-2"/>
          <w:szCs w:val="19"/>
        </w:rPr>
        <w:t xml:space="preserve"> mln zł,</w:t>
      </w:r>
      <w:r w:rsidR="000F44AA" w:rsidRPr="00523718">
        <w:rPr>
          <w:rFonts w:cs="Arial"/>
          <w:bCs/>
          <w:color w:val="000000" w:themeColor="text1"/>
          <w:szCs w:val="19"/>
        </w:rPr>
        <w:t xml:space="preserve"> czyli o 4</w:t>
      </w:r>
      <w:r w:rsidR="00523718" w:rsidRPr="00523718">
        <w:rPr>
          <w:rFonts w:cs="Arial"/>
          <w:bCs/>
          <w:color w:val="000000" w:themeColor="text1"/>
          <w:szCs w:val="19"/>
        </w:rPr>
        <w:t>2,0</w:t>
      </w:r>
      <w:r w:rsidR="000F44AA" w:rsidRPr="00523718">
        <w:rPr>
          <w:rFonts w:cs="Arial"/>
          <w:bCs/>
          <w:color w:val="000000" w:themeColor="text1"/>
          <w:szCs w:val="19"/>
        </w:rPr>
        <w:t xml:space="preserve">% </w:t>
      </w:r>
      <w:r w:rsidR="00523718" w:rsidRPr="00523718">
        <w:rPr>
          <w:rFonts w:cs="Arial"/>
          <w:bCs/>
          <w:color w:val="000000" w:themeColor="text1"/>
          <w:szCs w:val="19"/>
        </w:rPr>
        <w:t>niższym</w:t>
      </w:r>
      <w:r w:rsidR="000F44AA" w:rsidRPr="00523718">
        <w:rPr>
          <w:rFonts w:cs="Arial"/>
          <w:bCs/>
          <w:color w:val="000000" w:themeColor="text1"/>
          <w:szCs w:val="19"/>
        </w:rPr>
        <w:t xml:space="preserve"> w porównaniu z zanotowanym w poprzednim miesiącu, ale o </w:t>
      </w:r>
      <w:r w:rsidR="00523718" w:rsidRPr="00523718">
        <w:rPr>
          <w:rFonts w:cs="Arial"/>
          <w:bCs/>
          <w:color w:val="000000" w:themeColor="text1"/>
          <w:szCs w:val="19"/>
        </w:rPr>
        <w:t>35,7</w:t>
      </w:r>
      <w:r w:rsidR="000F44AA" w:rsidRPr="00523718">
        <w:rPr>
          <w:rFonts w:cs="Arial"/>
          <w:bCs/>
          <w:color w:val="000000" w:themeColor="text1"/>
          <w:szCs w:val="19"/>
        </w:rPr>
        <w:t xml:space="preserve">% </w:t>
      </w:r>
      <w:r w:rsidR="00523718" w:rsidRPr="00523718">
        <w:rPr>
          <w:rFonts w:cs="Arial"/>
          <w:bCs/>
          <w:color w:val="000000" w:themeColor="text1"/>
          <w:szCs w:val="19"/>
        </w:rPr>
        <w:t>wyższym</w:t>
      </w:r>
      <w:r w:rsidR="000F44AA" w:rsidRPr="00523718">
        <w:rPr>
          <w:rFonts w:cs="Arial"/>
          <w:bCs/>
          <w:color w:val="000000" w:themeColor="text1"/>
          <w:szCs w:val="19"/>
        </w:rPr>
        <w:t xml:space="preserve"> niż w </w:t>
      </w:r>
      <w:r w:rsidR="00841A11" w:rsidRPr="00523718">
        <w:rPr>
          <w:rFonts w:cs="Arial"/>
          <w:bCs/>
          <w:color w:val="000000" w:themeColor="text1"/>
          <w:szCs w:val="19"/>
        </w:rPr>
        <w:t>styczniu</w:t>
      </w:r>
      <w:r w:rsidR="000F44AA" w:rsidRPr="00523718">
        <w:rPr>
          <w:rFonts w:cs="Arial"/>
          <w:bCs/>
          <w:color w:val="000000" w:themeColor="text1"/>
          <w:szCs w:val="19"/>
        </w:rPr>
        <w:t xml:space="preserve"> </w:t>
      </w:r>
      <w:r w:rsidR="00D60BC0" w:rsidRPr="00523718">
        <w:rPr>
          <w:rFonts w:cs="Arial"/>
          <w:bCs/>
          <w:color w:val="000000" w:themeColor="text1"/>
          <w:szCs w:val="19"/>
        </w:rPr>
        <w:t>2023</w:t>
      </w:r>
      <w:r w:rsidR="000F44AA" w:rsidRPr="00523718">
        <w:rPr>
          <w:rFonts w:cs="Arial"/>
          <w:bCs/>
          <w:color w:val="000000" w:themeColor="text1"/>
          <w:szCs w:val="19"/>
        </w:rPr>
        <w:t xml:space="preserve"> r.</w:t>
      </w:r>
    </w:p>
    <w:p w14:paraId="351C7DD0" w14:textId="051C9D93" w:rsidR="00BE05E4" w:rsidRPr="00A47E02" w:rsidRDefault="00BE05E4" w:rsidP="00BE05E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A47E02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w </w:t>
      </w:r>
      <w:r w:rsidR="00A47E02" w:rsidRPr="00A47E02">
        <w:rPr>
          <w:rFonts w:cs="Arial"/>
          <w:bCs/>
          <w:color w:val="000000" w:themeColor="text1"/>
          <w:spacing w:val="-2"/>
          <w:szCs w:val="19"/>
        </w:rPr>
        <w:t xml:space="preserve">styczniu </w:t>
      </w:r>
      <w:r w:rsidR="00D60BC0" w:rsidRPr="00A47E02">
        <w:rPr>
          <w:rFonts w:cs="Arial"/>
          <w:bCs/>
          <w:color w:val="000000" w:themeColor="text1"/>
          <w:spacing w:val="-2"/>
          <w:szCs w:val="19"/>
        </w:rPr>
        <w:t>2024</w:t>
      </w:r>
      <w:r w:rsidRPr="00A47E02">
        <w:rPr>
          <w:rFonts w:cs="Arial"/>
          <w:bCs/>
          <w:color w:val="000000" w:themeColor="text1"/>
          <w:spacing w:val="-2"/>
          <w:szCs w:val="19"/>
        </w:rPr>
        <w:t xml:space="preserve"> r. wyniosła </w:t>
      </w:r>
      <w:r w:rsidR="00A47E02" w:rsidRPr="00A47E02">
        <w:rPr>
          <w:rFonts w:cs="Arial"/>
          <w:bCs/>
          <w:color w:val="000000" w:themeColor="text1"/>
          <w:spacing w:val="-2"/>
          <w:szCs w:val="19"/>
        </w:rPr>
        <w:t>57,5</w:t>
      </w:r>
      <w:r w:rsidRPr="00A47E02">
        <w:rPr>
          <w:rFonts w:cs="Arial"/>
          <w:bCs/>
          <w:color w:val="000000" w:themeColor="text1"/>
          <w:spacing w:val="-2"/>
          <w:szCs w:val="19"/>
        </w:rPr>
        <w:t xml:space="preserve"> tys. zł</w:t>
      </w:r>
      <w:r w:rsidRPr="00A47E02">
        <w:rPr>
          <w:rFonts w:cs="Arial"/>
          <w:bCs/>
          <w:color w:val="000000" w:themeColor="text1"/>
          <w:szCs w:val="19"/>
        </w:rPr>
        <w:t xml:space="preserve"> i zwiększyła się o </w:t>
      </w:r>
      <w:r w:rsidR="00A47E02" w:rsidRPr="00A47E02">
        <w:rPr>
          <w:rFonts w:cs="Arial"/>
          <w:bCs/>
          <w:color w:val="000000" w:themeColor="text1"/>
          <w:szCs w:val="19"/>
        </w:rPr>
        <w:t>40,0</w:t>
      </w:r>
      <w:r w:rsidRPr="00A47E02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A47E02" w:rsidRPr="00A47E02">
        <w:rPr>
          <w:rFonts w:cs="Arial"/>
          <w:bCs/>
          <w:color w:val="000000" w:themeColor="text1"/>
          <w:szCs w:val="19"/>
        </w:rPr>
        <w:t>spadku</w:t>
      </w:r>
      <w:r w:rsidR="002C0B9D" w:rsidRPr="00A47E02">
        <w:rPr>
          <w:rFonts w:cs="Arial"/>
          <w:bCs/>
          <w:color w:val="000000" w:themeColor="text1"/>
          <w:szCs w:val="19"/>
        </w:rPr>
        <w:t xml:space="preserve"> przeciętnego zatrudnienia </w:t>
      </w:r>
      <w:r w:rsidR="00A47E02" w:rsidRPr="00A47E02">
        <w:rPr>
          <w:rFonts w:cs="Arial"/>
          <w:bCs/>
          <w:color w:val="000000" w:themeColor="text1"/>
          <w:szCs w:val="19"/>
        </w:rPr>
        <w:t xml:space="preserve">o 3,1% </w:t>
      </w:r>
      <w:r w:rsidR="002C0B9D" w:rsidRPr="00A47E02">
        <w:rPr>
          <w:rFonts w:cs="Arial"/>
          <w:bCs/>
          <w:color w:val="000000" w:themeColor="text1"/>
          <w:szCs w:val="19"/>
        </w:rPr>
        <w:t xml:space="preserve">i </w:t>
      </w:r>
      <w:r w:rsidR="00A47E02" w:rsidRPr="00A47E02">
        <w:rPr>
          <w:rFonts w:cs="Arial"/>
          <w:bCs/>
          <w:color w:val="000000" w:themeColor="text1"/>
          <w:szCs w:val="19"/>
        </w:rPr>
        <w:t xml:space="preserve">wzroście </w:t>
      </w:r>
      <w:r w:rsidR="002C0B9D" w:rsidRPr="00A47E02">
        <w:rPr>
          <w:rFonts w:cs="Arial"/>
          <w:bCs/>
          <w:color w:val="000000" w:themeColor="text1"/>
          <w:szCs w:val="19"/>
        </w:rPr>
        <w:t xml:space="preserve">przeciętnego miesięcznego wynagrodzenia brutto o </w:t>
      </w:r>
      <w:r w:rsidR="00A47E02" w:rsidRPr="00A47E02">
        <w:rPr>
          <w:rFonts w:cs="Arial"/>
          <w:bCs/>
          <w:color w:val="000000" w:themeColor="text1"/>
          <w:szCs w:val="19"/>
        </w:rPr>
        <w:t>9,1</w:t>
      </w:r>
      <w:r w:rsidR="002C0B9D" w:rsidRPr="00A47E02">
        <w:rPr>
          <w:rFonts w:cs="Arial"/>
          <w:bCs/>
          <w:color w:val="000000" w:themeColor="text1"/>
          <w:szCs w:val="19"/>
        </w:rPr>
        <w:t>%</w:t>
      </w:r>
      <w:r w:rsidR="00A47E02" w:rsidRPr="00A47E02">
        <w:rPr>
          <w:rFonts w:cs="Arial"/>
          <w:bCs/>
          <w:color w:val="000000" w:themeColor="text1"/>
          <w:szCs w:val="19"/>
        </w:rPr>
        <w:t>.</w:t>
      </w:r>
    </w:p>
    <w:p w14:paraId="21136BA2" w14:textId="474A9FBE" w:rsidR="00BE05E4" w:rsidRPr="00C81FF4" w:rsidRDefault="00BE05E4" w:rsidP="00BE05E4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C81FF4">
        <w:rPr>
          <w:rFonts w:cs="Arial"/>
          <w:b/>
          <w:bCs/>
          <w:szCs w:val="19"/>
        </w:rPr>
        <w:t>Produkcja budowlano-montażowa</w:t>
      </w:r>
      <w:r w:rsidRPr="00C81FF4">
        <w:rPr>
          <w:rFonts w:cs="Arial"/>
          <w:bCs/>
          <w:szCs w:val="19"/>
        </w:rPr>
        <w:t xml:space="preserve"> (w cenach bieżących) zrealizowana w </w:t>
      </w:r>
      <w:r w:rsidR="00841A11" w:rsidRPr="00C81FF4">
        <w:rPr>
          <w:rFonts w:cs="Arial"/>
          <w:bCs/>
          <w:szCs w:val="19"/>
        </w:rPr>
        <w:t>styczniu</w:t>
      </w:r>
      <w:r w:rsidRPr="00C81FF4">
        <w:rPr>
          <w:rFonts w:cs="Arial"/>
          <w:bCs/>
          <w:szCs w:val="19"/>
        </w:rPr>
        <w:t xml:space="preserve"> </w:t>
      </w:r>
      <w:r w:rsidR="00D60BC0" w:rsidRPr="00C81FF4">
        <w:rPr>
          <w:rFonts w:cs="Arial"/>
          <w:bCs/>
          <w:szCs w:val="19"/>
        </w:rPr>
        <w:t>2024</w:t>
      </w:r>
      <w:r w:rsidRPr="00C81FF4">
        <w:rPr>
          <w:rFonts w:cs="Arial"/>
          <w:bCs/>
          <w:szCs w:val="19"/>
        </w:rPr>
        <w:t xml:space="preserve"> r. ukształtowała się na poziomie </w:t>
      </w:r>
      <w:r w:rsidR="00D315ED" w:rsidRPr="00C81FF4">
        <w:rPr>
          <w:rFonts w:cs="Arial"/>
          <w:bCs/>
          <w:szCs w:val="19"/>
        </w:rPr>
        <w:t>185,3</w:t>
      </w:r>
      <w:r w:rsidR="00A45C4B" w:rsidRPr="00C81FF4">
        <w:rPr>
          <w:rFonts w:cs="Arial"/>
          <w:bCs/>
          <w:szCs w:val="19"/>
        </w:rPr>
        <w:t xml:space="preserve"> </w:t>
      </w:r>
      <w:r w:rsidR="0026646E" w:rsidRPr="00C81FF4">
        <w:rPr>
          <w:rFonts w:cs="Arial"/>
          <w:bCs/>
          <w:szCs w:val="19"/>
        </w:rPr>
        <w:t>mln zł</w:t>
      </w:r>
      <w:r w:rsidR="0026646E" w:rsidRPr="00C81FF4">
        <w:rPr>
          <w:rFonts w:cs="Arial"/>
          <w:bCs/>
          <w:spacing w:val="-2"/>
          <w:szCs w:val="19"/>
        </w:rPr>
        <w:t xml:space="preserve"> (co stanowiło </w:t>
      </w:r>
      <w:r w:rsidR="00D315ED" w:rsidRPr="00C81FF4">
        <w:rPr>
          <w:rFonts w:cs="Arial"/>
          <w:bCs/>
          <w:spacing w:val="-2"/>
          <w:szCs w:val="19"/>
        </w:rPr>
        <w:t>26,4</w:t>
      </w:r>
      <w:r w:rsidR="0026646E" w:rsidRPr="00C81FF4">
        <w:rPr>
          <w:rFonts w:cs="Arial"/>
          <w:bCs/>
          <w:spacing w:val="-2"/>
          <w:szCs w:val="19"/>
        </w:rPr>
        <w:t xml:space="preserve">% ogólnej wartości produkcji sprzedanej budownictwa) i była </w:t>
      </w:r>
      <w:r w:rsidR="00D315ED" w:rsidRPr="00C81FF4">
        <w:rPr>
          <w:rFonts w:cs="Arial"/>
          <w:bCs/>
          <w:spacing w:val="-2"/>
          <w:szCs w:val="19"/>
        </w:rPr>
        <w:t xml:space="preserve">o 49,4% </w:t>
      </w:r>
      <w:r w:rsidR="0026646E" w:rsidRPr="00C81FF4">
        <w:rPr>
          <w:rFonts w:cs="Arial"/>
          <w:bCs/>
          <w:spacing w:val="-2"/>
          <w:szCs w:val="19"/>
        </w:rPr>
        <w:t>wyższa w porównaniu z</w:t>
      </w:r>
      <w:r w:rsidR="00D315ED" w:rsidRPr="00C81FF4">
        <w:rPr>
          <w:rFonts w:cs="Arial"/>
          <w:bCs/>
          <w:spacing w:val="-2"/>
          <w:szCs w:val="19"/>
        </w:rPr>
        <w:t> </w:t>
      </w:r>
      <w:r w:rsidR="0026646E" w:rsidRPr="00C81FF4">
        <w:rPr>
          <w:rFonts w:cs="Arial"/>
          <w:bCs/>
          <w:spacing w:val="-2"/>
          <w:szCs w:val="19"/>
        </w:rPr>
        <w:t>zanotowaną przed rokiem</w:t>
      </w:r>
      <w:r w:rsidR="00D315ED" w:rsidRPr="00C81FF4">
        <w:rPr>
          <w:rFonts w:cs="Arial"/>
          <w:bCs/>
          <w:spacing w:val="-2"/>
          <w:szCs w:val="19"/>
        </w:rPr>
        <w:t>.</w:t>
      </w:r>
    </w:p>
    <w:p w14:paraId="30C1AFBE" w14:textId="2A44F3E6" w:rsidR="0000586F" w:rsidRDefault="0000586F" w:rsidP="00BE05E4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C81FF4">
        <w:rPr>
          <w:rFonts w:cs="Arial"/>
          <w:bCs/>
          <w:spacing w:val="-2"/>
          <w:szCs w:val="19"/>
        </w:rPr>
        <w:t xml:space="preserve">W odniesieniu do analogicznego miesiąca poprzedniego roku wzrost wartości produkcji budowlano-montażowej stwierdzono </w:t>
      </w:r>
      <w:r w:rsidR="00C81FF4" w:rsidRPr="00C81FF4">
        <w:rPr>
          <w:rFonts w:cs="Arial"/>
          <w:bCs/>
          <w:spacing w:val="-2"/>
          <w:szCs w:val="19"/>
        </w:rPr>
        <w:t xml:space="preserve">w podmiotach specjalizujących się w budowie obiektów inżynierii lądowej i wodnej (o 260,1%) oraz </w:t>
      </w:r>
      <w:r w:rsidRPr="00C81FF4">
        <w:rPr>
          <w:rFonts w:cs="Arial"/>
          <w:bCs/>
          <w:spacing w:val="-2"/>
          <w:szCs w:val="19"/>
        </w:rPr>
        <w:t xml:space="preserve">w jednostkach, których podstawowym rodzajem działalności jest budowa budynków (o </w:t>
      </w:r>
      <w:r w:rsidR="00C81FF4" w:rsidRPr="00C81FF4">
        <w:rPr>
          <w:rFonts w:cs="Arial"/>
          <w:bCs/>
          <w:spacing w:val="-2"/>
          <w:szCs w:val="19"/>
        </w:rPr>
        <w:t>16,0</w:t>
      </w:r>
      <w:r w:rsidRPr="00C81FF4">
        <w:rPr>
          <w:rFonts w:cs="Arial"/>
          <w:bCs/>
          <w:spacing w:val="-2"/>
          <w:szCs w:val="19"/>
        </w:rPr>
        <w:t>%)</w:t>
      </w:r>
      <w:r w:rsidR="00C81FF4" w:rsidRPr="00C81FF4">
        <w:rPr>
          <w:rFonts w:cs="Arial"/>
          <w:bCs/>
          <w:spacing w:val="-2"/>
          <w:szCs w:val="19"/>
        </w:rPr>
        <w:t xml:space="preserve">. </w:t>
      </w:r>
      <w:r w:rsidRPr="00C81FF4">
        <w:rPr>
          <w:rFonts w:cs="Arial"/>
          <w:bCs/>
          <w:spacing w:val="-2"/>
          <w:szCs w:val="19"/>
        </w:rPr>
        <w:t xml:space="preserve">Spadek wystąpił natomiast w przedsiębiorstwach wykonujących głównie roboty budowlane specjalistyczne (o </w:t>
      </w:r>
      <w:r w:rsidR="00C81FF4" w:rsidRPr="00C81FF4">
        <w:rPr>
          <w:rFonts w:cs="Arial"/>
          <w:bCs/>
          <w:spacing w:val="-2"/>
          <w:szCs w:val="19"/>
        </w:rPr>
        <w:t>2,6</w:t>
      </w:r>
      <w:r w:rsidRPr="00C81FF4">
        <w:rPr>
          <w:rFonts w:cs="Arial"/>
          <w:bCs/>
          <w:spacing w:val="-2"/>
          <w:szCs w:val="19"/>
        </w:rPr>
        <w:t>%).</w:t>
      </w:r>
    </w:p>
    <w:p w14:paraId="324D97F2" w14:textId="77777777" w:rsidR="00E23E66" w:rsidRPr="00E23E66" w:rsidRDefault="00E23E66" w:rsidP="00BE05E4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57CC41A9" w14:textId="2C46E1C6" w:rsidR="00CE565F" w:rsidRDefault="00CE565F" w:rsidP="00CE565F">
      <w:pPr>
        <w:pStyle w:val="Tytutablicy1wiersz"/>
      </w:pPr>
      <w:r>
        <w:lastRenderedPageBreak/>
        <w:t xml:space="preserve">Tablica </w:t>
      </w:r>
      <w:r w:rsidR="0000586F">
        <w:t>11</w:t>
      </w:r>
      <w:r>
        <w:t xml:space="preserve">. </w:t>
      </w:r>
      <w:r w:rsidRPr="00097CD0">
        <w:t>Dynamika i struktura (w cenach bieżących) produkcji budowlano-montażowej</w:t>
      </w:r>
      <w:r w:rsidR="0000586F">
        <w:t xml:space="preserve"> w styczniu 2024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w styczniu 2024 r."/>
        <w:tblDescription w:val="Dane do tablicy dostępne w załączonym pliku excel."/>
      </w:tblPr>
      <w:tblGrid>
        <w:gridCol w:w="5103"/>
        <w:gridCol w:w="2676"/>
        <w:gridCol w:w="2677"/>
      </w:tblGrid>
      <w:tr w:rsidR="0000586F" w:rsidRPr="00FA5128" w14:paraId="16FAB6BC" w14:textId="77777777" w:rsidTr="0000586F">
        <w:tc>
          <w:tcPr>
            <w:tcW w:w="5103" w:type="dxa"/>
            <w:tcBorders>
              <w:left w:val="nil"/>
            </w:tcBorders>
            <w:vAlign w:val="center"/>
          </w:tcPr>
          <w:p w14:paraId="63B2DBBA" w14:textId="77777777" w:rsidR="0000586F" w:rsidRDefault="0000586F" w:rsidP="0000586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2676" w:type="dxa"/>
            <w:tcBorders>
              <w:bottom w:val="single" w:sz="4" w:space="0" w:color="522398"/>
            </w:tcBorders>
            <w:vAlign w:val="center"/>
          </w:tcPr>
          <w:p w14:paraId="5FA459F1" w14:textId="7B683739" w:rsidR="0000586F" w:rsidRPr="0090003D" w:rsidRDefault="0000586F" w:rsidP="0000586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2677" w:type="dxa"/>
            <w:tcBorders>
              <w:bottom w:val="single" w:sz="8" w:space="0" w:color="522398"/>
              <w:right w:val="nil"/>
            </w:tcBorders>
            <w:vAlign w:val="center"/>
          </w:tcPr>
          <w:p w14:paraId="3F1B578E" w14:textId="13087657" w:rsidR="0000586F" w:rsidRPr="0090003D" w:rsidRDefault="0000586F" w:rsidP="0000586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C81FF4" w:rsidRPr="00C93259" w14:paraId="509B59D7" w14:textId="77777777" w:rsidTr="0000586F">
        <w:trPr>
          <w:trHeight w:val="227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C81FF4" w:rsidRPr="0090003D" w:rsidRDefault="00C81FF4" w:rsidP="00C81FF4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59DFF326" w14:textId="5869C835" w:rsidR="00C81FF4" w:rsidRPr="00D40A1F" w:rsidRDefault="00C81FF4" w:rsidP="00C81FF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149,4</w:t>
            </w:r>
          </w:p>
        </w:tc>
        <w:tc>
          <w:tcPr>
            <w:tcW w:w="2677" w:type="dxa"/>
            <w:tcBorders>
              <w:top w:val="single" w:sz="8" w:space="0" w:color="522398"/>
              <w:right w:val="nil"/>
            </w:tcBorders>
            <w:vAlign w:val="bottom"/>
          </w:tcPr>
          <w:p w14:paraId="6A080456" w14:textId="6D328B5E" w:rsidR="00C81FF4" w:rsidRPr="00D40A1F" w:rsidRDefault="00C81FF4" w:rsidP="00C81FF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81FF4" w:rsidRPr="00C93259" w14:paraId="6DEE6870" w14:textId="77777777" w:rsidTr="0000586F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C81FF4" w:rsidRPr="0090003D" w:rsidRDefault="00C81FF4" w:rsidP="00C81FF4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10369BE3" w14:textId="4719877D" w:rsidR="00C81FF4" w:rsidRPr="00922E4E" w:rsidRDefault="00C81FF4" w:rsidP="00C81F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1AB35C73" w14:textId="396FA771" w:rsidR="00C81FF4" w:rsidRPr="00922E4E" w:rsidRDefault="00C81FF4" w:rsidP="00C81F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47,7</w:t>
            </w:r>
          </w:p>
        </w:tc>
      </w:tr>
      <w:tr w:rsidR="00C81FF4" w:rsidRPr="00C93259" w14:paraId="70653602" w14:textId="77777777" w:rsidTr="0000586F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C81FF4" w:rsidRPr="0090003D" w:rsidRDefault="00C81FF4" w:rsidP="00C81FF4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4A40FCD1" w14:textId="0B777C83" w:rsidR="00C81FF4" w:rsidRPr="00AD4F32" w:rsidRDefault="00C81FF4" w:rsidP="00C81FF4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360,1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5267BA5C" w14:textId="01F054A2" w:rsidR="00C81FF4" w:rsidRPr="00AD4F32" w:rsidRDefault="00C81FF4" w:rsidP="00C81FF4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37,2</w:t>
            </w:r>
          </w:p>
        </w:tc>
      </w:tr>
      <w:tr w:rsidR="00C81FF4" w:rsidRPr="00C93259" w14:paraId="36FA7EFD" w14:textId="77777777" w:rsidTr="0000586F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C81FF4" w:rsidRPr="0090003D" w:rsidRDefault="00C81FF4" w:rsidP="00C81FF4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285AF863" w14:textId="7BEB7050" w:rsidR="00C81FF4" w:rsidRPr="00AD4F32" w:rsidRDefault="00C81FF4" w:rsidP="00C81FF4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97,4</w:t>
            </w:r>
          </w:p>
        </w:tc>
        <w:tc>
          <w:tcPr>
            <w:tcW w:w="2677" w:type="dxa"/>
            <w:tcBorders>
              <w:right w:val="nil"/>
            </w:tcBorders>
            <w:vAlign w:val="center"/>
          </w:tcPr>
          <w:p w14:paraId="6F8E08F5" w14:textId="1240A660" w:rsidR="00C81FF4" w:rsidRPr="00AD4F32" w:rsidRDefault="00C81FF4" w:rsidP="00C81FF4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15,1</w:t>
            </w:r>
          </w:p>
        </w:tc>
      </w:tr>
    </w:tbl>
    <w:p w14:paraId="6CF7913C" w14:textId="43D3C257" w:rsidR="00BE05E4" w:rsidRPr="00C81FF4" w:rsidRDefault="00A2548B" w:rsidP="00EA0F3A">
      <w:pPr>
        <w:pStyle w:val="Tekstpodstawowy2"/>
        <w:spacing w:before="200" w:line="240" w:lineRule="exact"/>
        <w:rPr>
          <w:rFonts w:cs="Arial"/>
          <w:bCs/>
          <w:szCs w:val="19"/>
        </w:rPr>
      </w:pPr>
      <w:r w:rsidRPr="00C81FF4">
        <w:rPr>
          <w:rFonts w:cs="Arial"/>
          <w:bCs/>
          <w:szCs w:val="19"/>
        </w:rPr>
        <w:t xml:space="preserve">W </w:t>
      </w:r>
      <w:r w:rsidR="0000586F" w:rsidRPr="00C81FF4">
        <w:rPr>
          <w:rFonts w:cs="Arial"/>
          <w:bCs/>
          <w:szCs w:val="19"/>
        </w:rPr>
        <w:t xml:space="preserve">porównaniu z grudniem 2023 r. zaobserwowano spadek produkcji budowlano-montażowej o </w:t>
      </w:r>
      <w:r w:rsidR="00C81FF4" w:rsidRPr="00C81FF4">
        <w:rPr>
          <w:rFonts w:cs="Arial"/>
          <w:bCs/>
          <w:szCs w:val="19"/>
        </w:rPr>
        <w:t>59,6</w:t>
      </w:r>
      <w:r w:rsidR="0000586F" w:rsidRPr="00C81FF4">
        <w:rPr>
          <w:rFonts w:cs="Arial"/>
          <w:bCs/>
          <w:szCs w:val="19"/>
        </w:rPr>
        <w:t xml:space="preserve">%. </w:t>
      </w:r>
      <w:r w:rsidR="0000586F" w:rsidRPr="00C81FF4">
        <w:rPr>
          <w:rFonts w:cs="Arial"/>
          <w:bCs/>
          <w:spacing w:val="-1"/>
          <w:szCs w:val="19"/>
        </w:rPr>
        <w:t>Jej z</w:t>
      </w:r>
      <w:r w:rsidR="0000586F" w:rsidRPr="00C81FF4">
        <w:rPr>
          <w:rFonts w:cs="Arial"/>
          <w:bCs/>
          <w:spacing w:val="-2"/>
          <w:szCs w:val="19"/>
        </w:rPr>
        <w:t xml:space="preserve">mniejszenie stwierdzono we wszystkich trzech działach budownictwa, przy czym </w:t>
      </w:r>
      <w:r w:rsidR="00C81FF4" w:rsidRPr="00C81FF4">
        <w:rPr>
          <w:rFonts w:cs="Arial"/>
          <w:bCs/>
          <w:spacing w:val="-2"/>
          <w:szCs w:val="19"/>
        </w:rPr>
        <w:t xml:space="preserve">w przedsiębiorstwach wykonujących roboty budowlane specjalistyczne – o 78,6%, w </w:t>
      </w:r>
      <w:r w:rsidR="0000586F" w:rsidRPr="00C81FF4">
        <w:rPr>
          <w:rFonts w:cs="Arial"/>
          <w:bCs/>
          <w:spacing w:val="-2"/>
          <w:szCs w:val="19"/>
        </w:rPr>
        <w:t xml:space="preserve">jednostkach specjalizujących się w budowie obiektów inżynierii lądowej i wodnej </w:t>
      </w:r>
      <w:r w:rsidR="0000586F" w:rsidRPr="00C81FF4">
        <w:rPr>
          <w:rFonts w:cs="Arial"/>
          <w:bCs/>
          <w:szCs w:val="19"/>
        </w:rPr>
        <w:t xml:space="preserve">– </w:t>
      </w:r>
      <w:r w:rsidR="0000586F" w:rsidRPr="00C81FF4">
        <w:rPr>
          <w:rFonts w:cs="Arial"/>
          <w:bCs/>
          <w:spacing w:val="-2"/>
          <w:szCs w:val="19"/>
        </w:rPr>
        <w:t xml:space="preserve">o </w:t>
      </w:r>
      <w:r w:rsidR="00C81FF4" w:rsidRPr="00C81FF4">
        <w:rPr>
          <w:rFonts w:cs="Arial"/>
          <w:bCs/>
          <w:spacing w:val="-2"/>
          <w:szCs w:val="19"/>
        </w:rPr>
        <w:t>58,3</w:t>
      </w:r>
      <w:r w:rsidR="0000586F" w:rsidRPr="00C81FF4">
        <w:rPr>
          <w:rFonts w:cs="Arial"/>
          <w:bCs/>
          <w:spacing w:val="-2"/>
          <w:szCs w:val="19"/>
        </w:rPr>
        <w:t>% oraz w</w:t>
      </w:r>
      <w:r w:rsidR="0000586F" w:rsidRPr="00C81FF4">
        <w:rPr>
          <w:rFonts w:cs="Arial"/>
          <w:bCs/>
        </w:rPr>
        <w:t> </w:t>
      </w:r>
      <w:r w:rsidR="0000586F" w:rsidRPr="00C81FF4">
        <w:rPr>
          <w:rFonts w:cs="Arial"/>
          <w:bCs/>
          <w:spacing w:val="-2"/>
          <w:szCs w:val="19"/>
        </w:rPr>
        <w:t>jednostkach</w:t>
      </w:r>
      <w:r w:rsidR="0000586F" w:rsidRPr="00C81FF4">
        <w:rPr>
          <w:rFonts w:cs="Arial"/>
          <w:bCs/>
          <w:szCs w:val="19"/>
        </w:rPr>
        <w:t xml:space="preserve">, których podstawowym </w:t>
      </w:r>
      <w:r w:rsidR="0000586F" w:rsidRPr="00C81FF4">
        <w:rPr>
          <w:rFonts w:cs="Arial"/>
          <w:bCs/>
          <w:spacing w:val="-1"/>
          <w:szCs w:val="19"/>
        </w:rPr>
        <w:t>rodzajem działalności jest budowa budynków</w:t>
      </w:r>
      <w:r w:rsidR="0000586F" w:rsidRPr="00C81FF4">
        <w:rPr>
          <w:rFonts w:cs="Arial"/>
          <w:bCs/>
          <w:szCs w:val="19"/>
        </w:rPr>
        <w:t xml:space="preserve"> – </w:t>
      </w:r>
      <w:r w:rsidR="0000586F" w:rsidRPr="00C81FF4">
        <w:rPr>
          <w:rFonts w:cs="Arial"/>
          <w:bCs/>
          <w:spacing w:val="-2"/>
          <w:szCs w:val="19"/>
        </w:rPr>
        <w:t>o 4</w:t>
      </w:r>
      <w:r w:rsidR="00C81FF4" w:rsidRPr="00C81FF4">
        <w:rPr>
          <w:rFonts w:cs="Arial"/>
          <w:bCs/>
          <w:spacing w:val="-2"/>
          <w:szCs w:val="19"/>
        </w:rPr>
        <w:t>5,7</w:t>
      </w:r>
      <w:r w:rsidR="0000586F" w:rsidRPr="00C81FF4">
        <w:rPr>
          <w:rFonts w:cs="Arial"/>
          <w:bCs/>
          <w:spacing w:val="-2"/>
          <w:szCs w:val="19"/>
        </w:rPr>
        <w:t>%.</w:t>
      </w:r>
    </w:p>
    <w:p w14:paraId="7A670D09" w14:textId="5C2C45AE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34" w:name="_Toc152311059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34"/>
    </w:p>
    <w:p w14:paraId="5E6C00B6" w14:textId="23256095" w:rsidR="00D83C3D" w:rsidRPr="00C71D36" w:rsidRDefault="0039663E" w:rsidP="003E501E">
      <w:pPr>
        <w:pStyle w:val="TRE"/>
        <w:rPr>
          <w:color w:val="000000" w:themeColor="text1"/>
        </w:rPr>
      </w:pPr>
      <w:r w:rsidRPr="00C71D36">
        <w:rPr>
          <w:color w:val="000000" w:themeColor="text1"/>
          <w:spacing w:val="-3"/>
        </w:rPr>
        <w:t xml:space="preserve">W </w:t>
      </w:r>
      <w:r w:rsidR="00841A11" w:rsidRPr="00C71D36">
        <w:rPr>
          <w:color w:val="000000" w:themeColor="text1"/>
          <w:spacing w:val="-3"/>
        </w:rPr>
        <w:t>styczniu</w:t>
      </w:r>
      <w:r w:rsidRPr="00C71D36">
        <w:rPr>
          <w:color w:val="000000" w:themeColor="text1"/>
          <w:spacing w:val="-3"/>
        </w:rPr>
        <w:t xml:space="preserve"> </w:t>
      </w:r>
      <w:r w:rsidR="00D60BC0" w:rsidRPr="00C71D36">
        <w:rPr>
          <w:color w:val="000000" w:themeColor="text1"/>
          <w:spacing w:val="-3"/>
        </w:rPr>
        <w:t>2024</w:t>
      </w:r>
      <w:r w:rsidRPr="00C71D36">
        <w:rPr>
          <w:color w:val="000000" w:themeColor="text1"/>
          <w:spacing w:val="-3"/>
        </w:rPr>
        <w:t xml:space="preserve"> r., w porównaniu z analogicznym miesiącem poprzedniego roku, </w:t>
      </w:r>
      <w:r w:rsidR="00C71D36" w:rsidRPr="00C71D36">
        <w:rPr>
          <w:color w:val="000000" w:themeColor="text1"/>
          <w:spacing w:val="-3"/>
        </w:rPr>
        <w:t>zwiększyła</w:t>
      </w:r>
      <w:r w:rsidRPr="00C71D36">
        <w:rPr>
          <w:color w:val="000000" w:themeColor="text1"/>
          <w:spacing w:val="-3"/>
        </w:rPr>
        <w:t xml:space="preserve"> się liczba mieszkań oddanych do </w:t>
      </w:r>
      <w:r w:rsidRPr="00C71D36">
        <w:rPr>
          <w:color w:val="000000" w:themeColor="text1"/>
          <w:spacing w:val="-4"/>
        </w:rPr>
        <w:t xml:space="preserve">użytkowania (o </w:t>
      </w:r>
      <w:r w:rsidR="00C71D36" w:rsidRPr="00C71D36">
        <w:rPr>
          <w:color w:val="000000" w:themeColor="text1"/>
          <w:spacing w:val="-4"/>
        </w:rPr>
        <w:t>19,8</w:t>
      </w:r>
      <w:r w:rsidRPr="00C71D36">
        <w:rPr>
          <w:color w:val="000000" w:themeColor="text1"/>
          <w:spacing w:val="-4"/>
        </w:rPr>
        <w:t>%)</w:t>
      </w:r>
      <w:r w:rsidR="00C71D36" w:rsidRPr="00C71D36">
        <w:rPr>
          <w:color w:val="000000" w:themeColor="text1"/>
          <w:spacing w:val="-4"/>
        </w:rPr>
        <w:t>. Równocześnie</w:t>
      </w:r>
      <w:r w:rsidRPr="00C71D36">
        <w:rPr>
          <w:color w:val="000000" w:themeColor="text1"/>
          <w:spacing w:val="-4"/>
        </w:rPr>
        <w:t xml:space="preserve"> wzrosła liczba lokali mieszkalnych, na których realizację wydano pozwolenia lub dokonano zgłoszenia z projektem budowlanym (</w:t>
      </w:r>
      <w:r w:rsidR="00C71D36" w:rsidRPr="00C71D36">
        <w:rPr>
          <w:color w:val="000000" w:themeColor="text1"/>
          <w:spacing w:val="-4"/>
        </w:rPr>
        <w:t>ponad 4-krotnie)</w:t>
      </w:r>
      <w:r w:rsidRPr="00C71D36">
        <w:rPr>
          <w:color w:val="000000" w:themeColor="text1"/>
          <w:spacing w:val="-4"/>
        </w:rPr>
        <w:t xml:space="preserve"> oraz mieszkań, których budowę rozpoczęto (</w:t>
      </w:r>
      <w:r w:rsidR="00C71D36" w:rsidRPr="00C71D36">
        <w:rPr>
          <w:color w:val="000000" w:themeColor="text1"/>
          <w:spacing w:val="-4"/>
        </w:rPr>
        <w:t>o 23,8%</w:t>
      </w:r>
      <w:r w:rsidR="00234401" w:rsidRPr="00C71D36">
        <w:rPr>
          <w:color w:val="000000" w:themeColor="text1"/>
          <w:spacing w:val="-4"/>
        </w:rPr>
        <w:t>).</w:t>
      </w:r>
    </w:p>
    <w:p w14:paraId="5419FCFD" w14:textId="4EF987D0" w:rsidR="00FA54BB" w:rsidRPr="00CB7BDE" w:rsidRDefault="00D83C3D" w:rsidP="003E501E">
      <w:pPr>
        <w:pStyle w:val="TRE"/>
      </w:pPr>
      <w:r w:rsidRPr="00FB19C2">
        <w:rPr>
          <w:color w:val="000000" w:themeColor="text1"/>
        </w:rPr>
        <w:t xml:space="preserve">Według </w:t>
      </w:r>
      <w:r w:rsidR="00AF7D0C" w:rsidRPr="00FB19C2">
        <w:rPr>
          <w:color w:val="000000" w:themeColor="text1"/>
        </w:rPr>
        <w:t>wstępnych danych</w:t>
      </w:r>
      <w:r w:rsidR="00AF7D0C" w:rsidRPr="00FB19C2">
        <w:rPr>
          <w:rStyle w:val="Odwoanieprzypisudolnego"/>
          <w:color w:val="000000" w:themeColor="text1"/>
        </w:rPr>
        <w:footnoteReference w:id="5"/>
      </w:r>
      <w:r w:rsidR="00AF7D0C" w:rsidRPr="00FB19C2">
        <w:rPr>
          <w:color w:val="000000" w:themeColor="text1"/>
        </w:rPr>
        <w:t xml:space="preserve">, </w:t>
      </w:r>
      <w:r w:rsidR="007F640F" w:rsidRPr="00FB19C2">
        <w:rPr>
          <w:color w:val="000000" w:themeColor="text1"/>
        </w:rPr>
        <w:t xml:space="preserve">w </w:t>
      </w:r>
      <w:r w:rsidR="00841A11" w:rsidRPr="00FB19C2">
        <w:rPr>
          <w:color w:val="000000" w:themeColor="text1"/>
        </w:rPr>
        <w:t>styczniu</w:t>
      </w:r>
      <w:r w:rsidR="00AF7D0C" w:rsidRPr="00FB19C2">
        <w:rPr>
          <w:color w:val="000000" w:themeColor="text1"/>
        </w:rPr>
        <w:t xml:space="preserve"> </w:t>
      </w:r>
      <w:r w:rsidR="00D60BC0" w:rsidRPr="00FB19C2">
        <w:rPr>
          <w:color w:val="000000" w:themeColor="text1"/>
        </w:rPr>
        <w:t>2024</w:t>
      </w:r>
      <w:r w:rsidR="00AF7D0C" w:rsidRPr="00FB19C2">
        <w:rPr>
          <w:color w:val="000000" w:themeColor="text1"/>
        </w:rPr>
        <w:t xml:space="preserve"> r. </w:t>
      </w:r>
      <w:r w:rsidR="004F3C23" w:rsidRPr="00FB19C2">
        <w:rPr>
          <w:b/>
          <w:bCs/>
          <w:color w:val="000000" w:themeColor="text1"/>
        </w:rPr>
        <w:t>przekazano do użytkowania</w:t>
      </w:r>
      <w:r w:rsidR="004F3C23" w:rsidRPr="00FB19C2">
        <w:rPr>
          <w:color w:val="000000" w:themeColor="text1"/>
        </w:rPr>
        <w:t xml:space="preserve"> </w:t>
      </w:r>
      <w:r w:rsidR="00FB19C2" w:rsidRPr="00FB19C2">
        <w:rPr>
          <w:color w:val="000000" w:themeColor="text1"/>
          <w:spacing w:val="-4"/>
        </w:rPr>
        <w:t>1042</w:t>
      </w:r>
      <w:r w:rsidR="00234401" w:rsidRPr="00FB19C2">
        <w:rPr>
          <w:color w:val="000000" w:themeColor="text1"/>
          <w:spacing w:val="-4"/>
        </w:rPr>
        <w:t xml:space="preserve"> mieszka</w:t>
      </w:r>
      <w:r w:rsidR="00FB19C2" w:rsidRPr="00FB19C2">
        <w:rPr>
          <w:color w:val="000000" w:themeColor="text1"/>
          <w:spacing w:val="-4"/>
        </w:rPr>
        <w:t>nia</w:t>
      </w:r>
      <w:r w:rsidR="00234401" w:rsidRPr="00FB19C2">
        <w:rPr>
          <w:color w:val="000000" w:themeColor="text1"/>
          <w:spacing w:val="-4"/>
        </w:rPr>
        <w:t xml:space="preserve">, tj. o </w:t>
      </w:r>
      <w:r w:rsidR="001D6BC2" w:rsidRPr="00FB19C2">
        <w:rPr>
          <w:color w:val="000000" w:themeColor="text1"/>
          <w:spacing w:val="-4"/>
        </w:rPr>
        <w:t xml:space="preserve">172 więcej niż </w:t>
      </w:r>
      <w:r w:rsidR="001D6BC2">
        <w:rPr>
          <w:color w:val="000000" w:themeColor="text1"/>
          <w:spacing w:val="-4"/>
        </w:rPr>
        <w:t>rok wcześniej</w:t>
      </w:r>
      <w:r w:rsidR="001D6BC2" w:rsidRPr="00FB19C2">
        <w:rPr>
          <w:color w:val="000000" w:themeColor="text1"/>
          <w:spacing w:val="-4"/>
        </w:rPr>
        <w:t xml:space="preserve">. W badanym miesiącu w budownictwie przeznaczonym na sprzedaż lub wynajem oddano do użytkowania 888 mieszkań (85,2% ogółu), a w budownictwie indywidualnym – 154 mieszkania (14,8%). Przed rokiem udział tych form budownictwa </w:t>
      </w:r>
      <w:r w:rsidR="001D6BC2">
        <w:rPr>
          <w:color w:val="000000" w:themeColor="text1"/>
          <w:spacing w:val="-4"/>
        </w:rPr>
        <w:t>ukształtował się</w:t>
      </w:r>
      <w:r w:rsidR="001D6BC2" w:rsidRPr="00FB19C2">
        <w:rPr>
          <w:color w:val="000000" w:themeColor="text1"/>
          <w:spacing w:val="-4"/>
        </w:rPr>
        <w:t xml:space="preserve"> odpowiednio </w:t>
      </w:r>
      <w:r w:rsidR="001D6BC2">
        <w:rPr>
          <w:color w:val="000000" w:themeColor="text1"/>
          <w:spacing w:val="-4"/>
        </w:rPr>
        <w:t xml:space="preserve">na poziomie </w:t>
      </w:r>
      <w:r w:rsidR="001D6BC2" w:rsidRPr="00FB19C2">
        <w:rPr>
          <w:color w:val="000000" w:themeColor="text1"/>
          <w:spacing w:val="-4"/>
        </w:rPr>
        <w:t xml:space="preserve">68,3% i 28,5%, ponadto odnotowano wówczas </w:t>
      </w:r>
      <w:r w:rsidR="001D6BC2" w:rsidRPr="00BD1FE2">
        <w:rPr>
          <w:color w:val="000000" w:themeColor="text1"/>
          <w:spacing w:val="-4"/>
        </w:rPr>
        <w:t xml:space="preserve">oddanie </w:t>
      </w:r>
      <w:r w:rsidR="001D6BC2" w:rsidRPr="00FB19C2">
        <w:rPr>
          <w:color w:val="000000" w:themeColor="text1"/>
          <w:spacing w:val="-4"/>
        </w:rPr>
        <w:t>do użytkowania</w:t>
      </w:r>
      <w:r w:rsidR="001D6BC2">
        <w:rPr>
          <w:color w:val="000000" w:themeColor="text1"/>
          <w:spacing w:val="-4"/>
        </w:rPr>
        <w:t xml:space="preserve"> mieszkań</w:t>
      </w:r>
      <w:r w:rsidR="001D6BC2" w:rsidRPr="00FB19C2">
        <w:rPr>
          <w:color w:val="000000" w:themeColor="text1"/>
          <w:spacing w:val="-4"/>
        </w:rPr>
        <w:t xml:space="preserve"> w budownictwie społecznym czynszowym, których odsetek wyn</w:t>
      </w:r>
      <w:r w:rsidR="001D6BC2">
        <w:rPr>
          <w:color w:val="000000" w:themeColor="text1"/>
          <w:spacing w:val="-4"/>
        </w:rPr>
        <w:t>iósł</w:t>
      </w:r>
      <w:r w:rsidR="001D6BC2" w:rsidRPr="00FB19C2">
        <w:rPr>
          <w:color w:val="000000" w:themeColor="text1"/>
          <w:spacing w:val="-4"/>
        </w:rPr>
        <w:t xml:space="preserve"> 3,2%. </w:t>
      </w:r>
      <w:r w:rsidR="001D6BC2" w:rsidRPr="00FB19C2">
        <w:rPr>
          <w:color w:val="000000" w:themeColor="text1"/>
          <w:spacing w:val="-5"/>
        </w:rPr>
        <w:t>Mieszkania zrealizowane w województwie podlaskim w</w:t>
      </w:r>
      <w:r w:rsidR="001D6BC2">
        <w:rPr>
          <w:color w:val="000000" w:themeColor="text1"/>
          <w:spacing w:val="-5"/>
        </w:rPr>
        <w:t> </w:t>
      </w:r>
      <w:r w:rsidR="001D6BC2" w:rsidRPr="00FB19C2">
        <w:rPr>
          <w:color w:val="000000" w:themeColor="text1"/>
          <w:spacing w:val="-5"/>
        </w:rPr>
        <w:t>styczniu 2024 r. stanowiły 7,1% ich ogólnej liczby w kraju.</w:t>
      </w:r>
    </w:p>
    <w:p w14:paraId="4F7E422D" w14:textId="3650435E" w:rsidR="002E18AA" w:rsidRDefault="002E18AA" w:rsidP="00E6391A">
      <w:pPr>
        <w:pStyle w:val="Tytutablicy1wiersz"/>
        <w:ind w:left="992" w:hanging="992"/>
      </w:pPr>
      <w:r>
        <w:t xml:space="preserve">Tablica </w:t>
      </w:r>
      <w:r w:rsidR="00E6391A">
        <w:t>1</w:t>
      </w:r>
      <w:r w:rsidR="00CB7BDE">
        <w:t>2</w:t>
      </w:r>
      <w:r>
        <w:t xml:space="preserve">. </w:t>
      </w:r>
      <w:r w:rsidRPr="004052DB">
        <w:t xml:space="preserve">Liczba mieszkań oddanych do użytkowania w </w:t>
      </w:r>
      <w:r w:rsidR="00CB7BDE">
        <w:t>styczniu</w:t>
      </w:r>
      <w:r w:rsidRPr="004052DB">
        <w:t xml:space="preserve"> </w:t>
      </w:r>
      <w:r w:rsidR="00D60BC0">
        <w:t>2024</w:t>
      </w:r>
      <w:r w:rsidRPr="004052DB">
        <w:t xml:space="preserve"> r. oraz ich przeciętna 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 oddanych do użytkowania w styczniu 2024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510D161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B7BD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B74D2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2B74D2" w:rsidRPr="0090003D" w:rsidRDefault="002B74D2" w:rsidP="002B74D2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7FD5ACE7" w:rsidR="002B74D2" w:rsidRPr="00D62A79" w:rsidRDefault="002B74D2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4357140D" w:rsidR="002B74D2" w:rsidRPr="00D62A79" w:rsidRDefault="002B74D2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7EA9138E" w:rsidR="002B74D2" w:rsidRPr="00D62A79" w:rsidRDefault="002B74D2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376030D0" w:rsidR="002B74D2" w:rsidRPr="00D62A79" w:rsidRDefault="002B74D2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66,2</w:t>
            </w:r>
          </w:p>
        </w:tc>
      </w:tr>
      <w:tr w:rsidR="002B74D2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2B74D2" w:rsidRPr="00A62D37" w:rsidRDefault="002B74D2" w:rsidP="002B74D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003D69B8" w:rsidR="002B74D2" w:rsidRPr="0090003D" w:rsidRDefault="002B74D2" w:rsidP="002B7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4F0D5644" w:rsidR="002B74D2" w:rsidRPr="004B4D11" w:rsidRDefault="002B74D2" w:rsidP="002B7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4DB33ECD" w:rsidR="002B74D2" w:rsidRPr="004B4D11" w:rsidRDefault="002B74D2" w:rsidP="002B7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707D2D5D" w:rsidR="002B74D2" w:rsidRPr="004B4D11" w:rsidRDefault="002B74D2" w:rsidP="002B7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154,1</w:t>
            </w:r>
          </w:p>
        </w:tc>
      </w:tr>
      <w:tr w:rsidR="002B74D2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2B74D2" w:rsidRPr="00A62D37" w:rsidRDefault="002B74D2" w:rsidP="002B74D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0D424266" w:rsidR="002B74D2" w:rsidRPr="000A2CE7" w:rsidRDefault="002B74D2" w:rsidP="002B74D2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41F9EF0A" w:rsidR="002B74D2" w:rsidRPr="004B4D11" w:rsidRDefault="002B74D2" w:rsidP="002B7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2C541E03" w:rsidR="002B74D2" w:rsidRPr="004B4D11" w:rsidRDefault="002B74D2" w:rsidP="002B7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32102897" w:rsidR="002B74D2" w:rsidRPr="004B4D11" w:rsidRDefault="002B74D2" w:rsidP="002B7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4DC32AD4" w14:textId="77777777" w:rsidR="002B74D2" w:rsidRDefault="002B74D2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16178C16" w14:textId="77777777" w:rsidR="002B74D2" w:rsidRDefault="002B74D2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7D3FCC2B" w14:textId="77777777" w:rsidR="002B74D2" w:rsidRDefault="002B74D2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79DDBC26" w14:textId="77777777" w:rsidR="002B74D2" w:rsidRDefault="002B74D2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5FCEF189" w14:textId="77777777" w:rsidR="002B74D2" w:rsidRDefault="002B74D2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3E4BA33A" w14:textId="77777777" w:rsidR="002B74D2" w:rsidRDefault="002B74D2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70948A1B" w14:textId="2115041D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CB7BDE">
        <w:rPr>
          <w:b/>
          <w:color w:val="000000" w:themeColor="text1"/>
          <w:szCs w:val="19"/>
        </w:rPr>
        <w:t>11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3396FB80" w14:textId="40355034" w:rsidR="0056602E" w:rsidRDefault="00C544CA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</w:t>
      </w:r>
      <w:r w:rsidR="002B74D2">
        <w:rPr>
          <w:color w:val="000000" w:themeColor="text1"/>
          <w:sz w:val="18"/>
        </w:rPr>
        <w:t>21</w:t>
      </w:r>
      <w:r w:rsidR="00BF55FB" w:rsidRPr="0090003D">
        <w:rPr>
          <w:color w:val="000000" w:themeColor="text1"/>
          <w:sz w:val="18"/>
        </w:rPr>
        <w:t>=100)</w:t>
      </w:r>
      <w:r w:rsidR="007D4016" w:rsidRPr="007D4016">
        <w:rPr>
          <w:noProof/>
          <w:color w:val="000000" w:themeColor="text1"/>
          <w:sz w:val="18"/>
        </w:rPr>
        <w:t xml:space="preserve"> </w:t>
      </w:r>
    </w:p>
    <w:p w14:paraId="3673D1D0" w14:textId="0C39CC12" w:rsidR="007E7D5C" w:rsidRDefault="007E7D5C" w:rsidP="007E7D5C">
      <w:pPr>
        <w:pStyle w:val="Tekstpodstawowy"/>
        <w:spacing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CE706DF" wp14:editId="19330272">
            <wp:extent cx="6609080" cy="2808073"/>
            <wp:effectExtent l="0" t="0" r="1270" b="0"/>
            <wp:docPr id="4" name="Wykres 4" descr="Wykres 11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B7ECED3" w14:textId="255DEF16" w:rsidR="00D70E7C" w:rsidRPr="009D6936" w:rsidRDefault="00C12C4D" w:rsidP="00A222A1">
      <w:pPr>
        <w:pStyle w:val="TRE"/>
        <w:spacing w:before="240"/>
        <w:rPr>
          <w:color w:val="000000" w:themeColor="text1"/>
          <w:spacing w:val="-3"/>
        </w:rPr>
      </w:pPr>
      <w:r w:rsidRPr="002B74D2">
        <w:rPr>
          <w:b/>
          <w:color w:val="000000" w:themeColor="text1"/>
          <w:spacing w:val="-6"/>
        </w:rPr>
        <w:t xml:space="preserve">Przeciętna </w:t>
      </w:r>
      <w:r w:rsidR="00E913EC" w:rsidRPr="002B74D2">
        <w:rPr>
          <w:b/>
          <w:color w:val="000000" w:themeColor="text1"/>
          <w:spacing w:val="-6"/>
        </w:rPr>
        <w:t>powierzchnia użytkowa</w:t>
      </w:r>
      <w:r w:rsidR="00E913EC" w:rsidRPr="002B74D2">
        <w:rPr>
          <w:color w:val="000000" w:themeColor="text1"/>
          <w:spacing w:val="-6"/>
        </w:rPr>
        <w:t xml:space="preserve"> 1 mieszkania oddanego do użytkowania w </w:t>
      </w:r>
      <w:r w:rsidR="00CB7BDE" w:rsidRPr="002B74D2">
        <w:rPr>
          <w:color w:val="000000" w:themeColor="text1"/>
          <w:spacing w:val="-6"/>
        </w:rPr>
        <w:t xml:space="preserve">styczniu </w:t>
      </w:r>
      <w:r w:rsidR="00D60BC0" w:rsidRPr="002B74D2">
        <w:rPr>
          <w:color w:val="000000" w:themeColor="text1"/>
          <w:spacing w:val="-6"/>
        </w:rPr>
        <w:t>2024</w:t>
      </w:r>
      <w:r w:rsidR="00E913EC" w:rsidRPr="002B74D2">
        <w:rPr>
          <w:color w:val="000000" w:themeColor="text1"/>
          <w:spacing w:val="-6"/>
        </w:rPr>
        <w:t xml:space="preserve"> r. </w:t>
      </w:r>
      <w:r w:rsidR="00234401" w:rsidRPr="002B74D2">
        <w:rPr>
          <w:color w:val="000000" w:themeColor="text1"/>
          <w:spacing w:val="-4"/>
        </w:rPr>
        <w:t xml:space="preserve">wyniosła </w:t>
      </w:r>
      <w:r w:rsidR="002B74D2" w:rsidRPr="002B74D2">
        <w:rPr>
          <w:color w:val="000000" w:themeColor="text1"/>
          <w:spacing w:val="-4"/>
        </w:rPr>
        <w:t>66,2</w:t>
      </w:r>
      <w:r w:rsidR="00234401" w:rsidRPr="002B74D2">
        <w:rPr>
          <w:color w:val="000000" w:themeColor="text1"/>
          <w:spacing w:val="-4"/>
        </w:rPr>
        <w:t xml:space="preserve"> m</w:t>
      </w:r>
      <w:r w:rsidR="00234401" w:rsidRPr="002B74D2">
        <w:rPr>
          <w:color w:val="000000" w:themeColor="text1"/>
          <w:spacing w:val="-4"/>
          <w:vertAlign w:val="superscript"/>
        </w:rPr>
        <w:t>2</w:t>
      </w:r>
      <w:r w:rsidR="00234401" w:rsidRPr="002B74D2">
        <w:rPr>
          <w:color w:val="000000" w:themeColor="text1"/>
          <w:spacing w:val="-2"/>
        </w:rPr>
        <w:t xml:space="preserve"> i była o </w:t>
      </w:r>
      <w:r w:rsidR="002B74D2" w:rsidRPr="002B74D2">
        <w:rPr>
          <w:color w:val="000000" w:themeColor="text1"/>
          <w:spacing w:val="-2"/>
        </w:rPr>
        <w:t>13,1</w:t>
      </w:r>
      <w:r w:rsidR="00234401" w:rsidRPr="002B74D2">
        <w:rPr>
          <w:color w:val="000000" w:themeColor="text1"/>
          <w:spacing w:val="-2"/>
        </w:rPr>
        <w:t xml:space="preserve"> m</w:t>
      </w:r>
      <w:r w:rsidR="00234401" w:rsidRPr="002B74D2">
        <w:rPr>
          <w:color w:val="000000" w:themeColor="text1"/>
          <w:spacing w:val="-2"/>
          <w:vertAlign w:val="superscript"/>
        </w:rPr>
        <w:t>2</w:t>
      </w:r>
      <w:r w:rsidR="00234401" w:rsidRPr="002B74D2">
        <w:rPr>
          <w:color w:val="000000" w:themeColor="text1"/>
          <w:spacing w:val="-2"/>
        </w:rPr>
        <w:t xml:space="preserve"> mniejsza niż przed rokiem. </w:t>
      </w:r>
      <w:r w:rsidR="00495307" w:rsidRPr="002B74D2">
        <w:rPr>
          <w:color w:val="000000" w:themeColor="text1"/>
          <w:spacing w:val="-2"/>
        </w:rPr>
        <w:t xml:space="preserve">Spadek </w:t>
      </w:r>
      <w:r w:rsidR="00234401" w:rsidRPr="002B74D2">
        <w:rPr>
          <w:color w:val="000000" w:themeColor="text1"/>
          <w:spacing w:val="-2"/>
        </w:rPr>
        <w:t xml:space="preserve">przeciętnej powierzchni użytkowej mieszkania przekazanego do użytkowania </w:t>
      </w:r>
      <w:r w:rsidR="00234401" w:rsidRPr="002B74D2">
        <w:rPr>
          <w:color w:val="000000" w:themeColor="text1"/>
          <w:spacing w:val="-3"/>
        </w:rPr>
        <w:t xml:space="preserve">zanotowano </w:t>
      </w:r>
      <w:r w:rsidR="00234401" w:rsidRPr="002B74D2">
        <w:rPr>
          <w:rFonts w:eastAsia="Fira Sans Light"/>
          <w:color w:val="000000" w:themeColor="text1"/>
          <w:spacing w:val="-3"/>
        </w:rPr>
        <w:t>w budownictwie</w:t>
      </w:r>
      <w:r w:rsidR="002B74D2" w:rsidRPr="002B74D2">
        <w:rPr>
          <w:color w:val="000000" w:themeColor="text1"/>
          <w:spacing w:val="-3"/>
        </w:rPr>
        <w:t xml:space="preserve"> indywidualnym </w:t>
      </w:r>
      <w:r w:rsidR="00495307" w:rsidRPr="002B74D2">
        <w:rPr>
          <w:color w:val="000000" w:themeColor="text1"/>
        </w:rPr>
        <w:t xml:space="preserve">– </w:t>
      </w:r>
      <w:r w:rsidR="00495307" w:rsidRPr="002B74D2">
        <w:rPr>
          <w:color w:val="000000" w:themeColor="text1"/>
          <w:spacing w:val="-3"/>
        </w:rPr>
        <w:t xml:space="preserve">o </w:t>
      </w:r>
      <w:r w:rsidR="002B74D2" w:rsidRPr="002B74D2">
        <w:rPr>
          <w:color w:val="000000" w:themeColor="text1"/>
          <w:spacing w:val="-3"/>
        </w:rPr>
        <w:t>0,6</w:t>
      </w:r>
      <w:r w:rsidR="00495307" w:rsidRPr="002B74D2">
        <w:rPr>
          <w:color w:val="000000" w:themeColor="text1"/>
          <w:spacing w:val="-3"/>
        </w:rPr>
        <w:t xml:space="preserve"> m</w:t>
      </w:r>
      <w:r w:rsidR="00495307" w:rsidRPr="002B74D2">
        <w:rPr>
          <w:color w:val="000000" w:themeColor="text1"/>
          <w:spacing w:val="-3"/>
          <w:vertAlign w:val="superscript"/>
        </w:rPr>
        <w:t>2</w:t>
      </w:r>
      <w:r w:rsidR="002B74D2" w:rsidRPr="002B74D2">
        <w:rPr>
          <w:color w:val="000000" w:themeColor="text1"/>
          <w:spacing w:val="-3"/>
        </w:rPr>
        <w:t xml:space="preserve">, </w:t>
      </w:r>
      <w:r w:rsidR="00234401" w:rsidRPr="002B74D2">
        <w:rPr>
          <w:color w:val="000000" w:themeColor="text1"/>
          <w:spacing w:val="-3"/>
        </w:rPr>
        <w:t xml:space="preserve">natomiast </w:t>
      </w:r>
      <w:r w:rsidR="00495307" w:rsidRPr="002B74D2">
        <w:rPr>
          <w:color w:val="000000" w:themeColor="text1"/>
          <w:spacing w:val="-3"/>
        </w:rPr>
        <w:t>w</w:t>
      </w:r>
      <w:r w:rsidR="00495307" w:rsidRPr="002B74D2">
        <w:rPr>
          <w:color w:val="000000" w:themeColor="text1"/>
          <w:spacing w:val="-2"/>
        </w:rPr>
        <w:t>zrost</w:t>
      </w:r>
      <w:r w:rsidR="00234401" w:rsidRPr="002B74D2">
        <w:rPr>
          <w:color w:val="000000" w:themeColor="text1"/>
          <w:spacing w:val="-3"/>
        </w:rPr>
        <w:t xml:space="preserve"> miał miejsce w</w:t>
      </w:r>
      <w:r w:rsidR="00495307" w:rsidRPr="002B74D2">
        <w:rPr>
          <w:color w:val="000000" w:themeColor="text1"/>
        </w:rPr>
        <w:t> </w:t>
      </w:r>
      <w:r w:rsidR="00234401" w:rsidRPr="002B74D2">
        <w:rPr>
          <w:color w:val="000000" w:themeColor="text1"/>
          <w:spacing w:val="-3"/>
        </w:rPr>
        <w:t>budownictwie</w:t>
      </w:r>
      <w:r w:rsidR="00495307" w:rsidRPr="002B74D2">
        <w:rPr>
          <w:color w:val="000000" w:themeColor="text1"/>
          <w:spacing w:val="-3"/>
        </w:rPr>
        <w:t xml:space="preserve"> </w:t>
      </w:r>
      <w:r w:rsidR="002B74D2" w:rsidRPr="002B74D2">
        <w:rPr>
          <w:color w:val="000000" w:themeColor="text1"/>
          <w:spacing w:val="-3"/>
        </w:rPr>
        <w:t xml:space="preserve">przeznaczonym na sprzedaż lub </w:t>
      </w:r>
      <w:r w:rsidR="002B74D2" w:rsidRPr="009D6936">
        <w:rPr>
          <w:color w:val="000000" w:themeColor="text1"/>
          <w:spacing w:val="-3"/>
        </w:rPr>
        <w:t xml:space="preserve">wynajem </w:t>
      </w:r>
      <w:r w:rsidR="00495307" w:rsidRPr="009D6936">
        <w:rPr>
          <w:color w:val="000000" w:themeColor="text1"/>
        </w:rPr>
        <w:t>–</w:t>
      </w:r>
      <w:r w:rsidR="00495307" w:rsidRPr="009D6936">
        <w:rPr>
          <w:rFonts w:eastAsia="Fira Sans Light"/>
          <w:color w:val="000000" w:themeColor="text1"/>
          <w:spacing w:val="-3"/>
        </w:rPr>
        <w:t xml:space="preserve"> o </w:t>
      </w:r>
      <w:r w:rsidR="002B74D2" w:rsidRPr="009D6936">
        <w:rPr>
          <w:rFonts w:eastAsia="Fira Sans Light"/>
          <w:color w:val="000000" w:themeColor="text1"/>
          <w:spacing w:val="-3"/>
        </w:rPr>
        <w:t>1,5</w:t>
      </w:r>
      <w:r w:rsidR="00495307" w:rsidRPr="009D6936">
        <w:rPr>
          <w:rFonts w:eastAsia="Fira Sans Light"/>
          <w:color w:val="000000" w:themeColor="text1"/>
          <w:spacing w:val="-3"/>
        </w:rPr>
        <w:t xml:space="preserve"> m</w:t>
      </w:r>
      <w:r w:rsidR="00495307" w:rsidRPr="009D693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B74D2" w:rsidRPr="009D6936">
        <w:rPr>
          <w:rFonts w:eastAsia="Fira Sans Light"/>
          <w:color w:val="000000" w:themeColor="text1"/>
          <w:spacing w:val="-3"/>
        </w:rPr>
        <w:t>.</w:t>
      </w:r>
      <w:r w:rsidR="00495307" w:rsidRPr="009D6936">
        <w:rPr>
          <w:rFonts w:eastAsia="Fira Sans Light"/>
          <w:color w:val="000000" w:themeColor="text1"/>
          <w:spacing w:val="-3"/>
        </w:rPr>
        <w:t xml:space="preserve"> </w:t>
      </w:r>
      <w:r w:rsidR="00626D4D">
        <w:rPr>
          <w:rFonts w:eastAsia="Fira Sans Light"/>
          <w:color w:val="000000" w:themeColor="text1"/>
          <w:spacing w:val="-3"/>
        </w:rPr>
        <w:t xml:space="preserve"> </w:t>
      </w:r>
    </w:p>
    <w:p w14:paraId="7848425A" w14:textId="59109FA3" w:rsidR="00E81EBB" w:rsidRPr="00CB7BDE" w:rsidRDefault="00234401" w:rsidP="00E81EBB">
      <w:pPr>
        <w:pStyle w:val="TRE"/>
      </w:pPr>
      <w:r w:rsidRPr="00816A84">
        <w:rPr>
          <w:color w:val="000000" w:themeColor="text1"/>
        </w:rPr>
        <w:t xml:space="preserve">W </w:t>
      </w:r>
      <w:r w:rsidR="00CB7BDE" w:rsidRPr="00816A84">
        <w:rPr>
          <w:color w:val="000000" w:themeColor="text1"/>
        </w:rPr>
        <w:t xml:space="preserve">styczniu </w:t>
      </w:r>
      <w:r w:rsidR="00D60BC0" w:rsidRPr="00816A84">
        <w:rPr>
          <w:color w:val="000000" w:themeColor="text1"/>
        </w:rPr>
        <w:t>2024</w:t>
      </w:r>
      <w:r w:rsidRPr="00816A84">
        <w:rPr>
          <w:color w:val="000000" w:themeColor="text1"/>
        </w:rPr>
        <w:t xml:space="preserve"> r. najwięcej mieszkań oddano do użytkowania </w:t>
      </w:r>
      <w:r w:rsidRPr="00816A84">
        <w:rPr>
          <w:color w:val="000000" w:themeColor="text1"/>
          <w:spacing w:val="-2"/>
        </w:rPr>
        <w:t>w mieście Białystok (</w:t>
      </w:r>
      <w:r w:rsidR="009D6936" w:rsidRPr="00816A84">
        <w:rPr>
          <w:color w:val="000000" w:themeColor="text1"/>
          <w:spacing w:val="-2"/>
        </w:rPr>
        <w:t>823</w:t>
      </w:r>
      <w:r w:rsidRPr="00816A84">
        <w:rPr>
          <w:color w:val="000000" w:themeColor="text1"/>
          <w:spacing w:val="-2"/>
        </w:rPr>
        <w:t>)</w:t>
      </w:r>
      <w:r w:rsidR="00495307" w:rsidRPr="00816A84">
        <w:rPr>
          <w:color w:val="000000" w:themeColor="text1"/>
          <w:spacing w:val="-2"/>
        </w:rPr>
        <w:t xml:space="preserve"> i</w:t>
      </w:r>
      <w:r w:rsidRPr="00816A84">
        <w:rPr>
          <w:color w:val="000000" w:themeColor="text1"/>
          <w:spacing w:val="-2"/>
        </w:rPr>
        <w:t xml:space="preserve"> powiecie białostockim (</w:t>
      </w:r>
      <w:r w:rsidR="009D6936" w:rsidRPr="00816A84">
        <w:rPr>
          <w:color w:val="000000" w:themeColor="text1"/>
          <w:spacing w:val="-2"/>
        </w:rPr>
        <w:t>75</w:t>
      </w:r>
      <w:r w:rsidRPr="00816A84">
        <w:rPr>
          <w:color w:val="000000" w:themeColor="text1"/>
          <w:spacing w:val="-2"/>
        </w:rPr>
        <w:t>)</w:t>
      </w:r>
      <w:r w:rsidR="009D6936" w:rsidRPr="00816A84">
        <w:rPr>
          <w:color w:val="000000" w:themeColor="text1"/>
          <w:spacing w:val="-2"/>
        </w:rPr>
        <w:t xml:space="preserve"> oraz mieście </w:t>
      </w:r>
      <w:r w:rsidR="001D6BC2" w:rsidRPr="00816A84">
        <w:rPr>
          <w:color w:val="000000" w:themeColor="text1"/>
          <w:spacing w:val="-2"/>
        </w:rPr>
        <w:t>Suwałki (55). Najmniej wybudowano ich w powiatach: kolneńskim (1), zambrowskim (3) oraz grajewskim, siemiatyckim, hajnowskim, sokólskim i mieście Łomża (po 4)</w:t>
      </w:r>
      <w:r w:rsidR="001D6BC2" w:rsidRPr="00816A84">
        <w:rPr>
          <w:color w:val="000000" w:themeColor="text1"/>
          <w:spacing w:val="-3"/>
        </w:rPr>
        <w:t xml:space="preserve">. Mieszkania o największej przeciętnej powierzchni użytkowej powstały </w:t>
      </w:r>
      <w:r w:rsidR="001D6BC2" w:rsidRPr="00816A84">
        <w:rPr>
          <w:color w:val="000000" w:themeColor="text1"/>
          <w:spacing w:val="-3"/>
        </w:rPr>
        <w:br/>
        <w:t>w powiatach sokólskim (201,0 m</w:t>
      </w:r>
      <w:r w:rsidR="001D6BC2" w:rsidRPr="00816A84">
        <w:rPr>
          <w:color w:val="000000" w:themeColor="text1"/>
          <w:spacing w:val="-3"/>
          <w:vertAlign w:val="superscript"/>
        </w:rPr>
        <w:t>2</w:t>
      </w:r>
      <w:r w:rsidR="001D6BC2" w:rsidRPr="00816A84">
        <w:rPr>
          <w:color w:val="000000" w:themeColor="text1"/>
          <w:spacing w:val="-3"/>
        </w:rPr>
        <w:t xml:space="preserve">), grajewskim </w:t>
      </w:r>
      <w:r w:rsidR="001D6BC2" w:rsidRPr="00816A84">
        <w:rPr>
          <w:color w:val="000000" w:themeColor="text1"/>
          <w:spacing w:val="-2"/>
        </w:rPr>
        <w:t>(197,0 m</w:t>
      </w:r>
      <w:r w:rsidR="001D6BC2" w:rsidRPr="00816A84">
        <w:rPr>
          <w:color w:val="000000" w:themeColor="text1"/>
          <w:spacing w:val="-2"/>
          <w:vertAlign w:val="superscript"/>
        </w:rPr>
        <w:t>2</w:t>
      </w:r>
      <w:r w:rsidR="001D6BC2" w:rsidRPr="00816A84">
        <w:rPr>
          <w:color w:val="000000" w:themeColor="text1"/>
          <w:spacing w:val="-2"/>
        </w:rPr>
        <w:t>) i</w:t>
      </w:r>
      <w:r w:rsidR="001D6BC2" w:rsidRPr="00816A84">
        <w:rPr>
          <w:color w:val="000000" w:themeColor="text1"/>
          <w:spacing w:val="-3"/>
        </w:rPr>
        <w:t xml:space="preserve"> mieście Łomża </w:t>
      </w:r>
      <w:r w:rsidR="001D6BC2" w:rsidRPr="00816A84">
        <w:rPr>
          <w:color w:val="000000" w:themeColor="text1"/>
          <w:spacing w:val="-2"/>
        </w:rPr>
        <w:t>(194,5 m</w:t>
      </w:r>
      <w:r w:rsidR="001D6BC2" w:rsidRPr="00816A84">
        <w:rPr>
          <w:color w:val="000000" w:themeColor="text1"/>
          <w:spacing w:val="-2"/>
          <w:vertAlign w:val="superscript"/>
        </w:rPr>
        <w:t>2</w:t>
      </w:r>
      <w:r w:rsidR="001D6BC2" w:rsidRPr="00816A84">
        <w:rPr>
          <w:color w:val="000000" w:themeColor="text1"/>
          <w:spacing w:val="-2"/>
        </w:rPr>
        <w:t>), natomiast mieszkania o najmniejszej przeciętnej powierzchni użytkowej oddano do użytkowania w miastach Suwałki (48,3 m</w:t>
      </w:r>
      <w:r w:rsidR="001D6BC2" w:rsidRPr="00816A84">
        <w:rPr>
          <w:color w:val="000000" w:themeColor="text1"/>
          <w:spacing w:val="-2"/>
          <w:vertAlign w:val="superscript"/>
        </w:rPr>
        <w:t>2</w:t>
      </w:r>
      <w:r w:rsidR="001D6BC2" w:rsidRPr="00816A84">
        <w:rPr>
          <w:color w:val="000000" w:themeColor="text1"/>
          <w:spacing w:val="-2"/>
        </w:rPr>
        <w:t>)</w:t>
      </w:r>
      <w:r w:rsidR="001D6BC2">
        <w:rPr>
          <w:color w:val="000000" w:themeColor="text1"/>
          <w:spacing w:val="-2"/>
        </w:rPr>
        <w:t xml:space="preserve"> i</w:t>
      </w:r>
      <w:r w:rsidR="001D6BC2" w:rsidRPr="00816A84">
        <w:rPr>
          <w:color w:val="000000" w:themeColor="text1"/>
          <w:spacing w:val="-2"/>
        </w:rPr>
        <w:t xml:space="preserve"> Białystok (51,7 m</w:t>
      </w:r>
      <w:r w:rsidR="001D6BC2" w:rsidRPr="00816A84">
        <w:rPr>
          <w:color w:val="000000" w:themeColor="text1"/>
          <w:spacing w:val="-2"/>
          <w:vertAlign w:val="superscript"/>
        </w:rPr>
        <w:t>2</w:t>
      </w:r>
      <w:r w:rsidR="001D6BC2" w:rsidRPr="00816A84">
        <w:rPr>
          <w:color w:val="000000" w:themeColor="text1"/>
          <w:spacing w:val="-2"/>
        </w:rPr>
        <w:t xml:space="preserve">) </w:t>
      </w:r>
      <w:r w:rsidR="001D6BC2">
        <w:rPr>
          <w:color w:val="000000" w:themeColor="text1"/>
          <w:spacing w:val="-2"/>
        </w:rPr>
        <w:t>oraz w</w:t>
      </w:r>
      <w:r w:rsidR="001D6BC2" w:rsidRPr="00816A84">
        <w:rPr>
          <w:color w:val="000000" w:themeColor="text1"/>
          <w:spacing w:val="-2"/>
        </w:rPr>
        <w:t xml:space="preserve"> powiecie monieckim (82,0 m</w:t>
      </w:r>
      <w:r w:rsidR="001D6BC2" w:rsidRPr="00816A84">
        <w:rPr>
          <w:color w:val="000000" w:themeColor="text1"/>
          <w:spacing w:val="-2"/>
          <w:vertAlign w:val="superscript"/>
        </w:rPr>
        <w:t>2</w:t>
      </w:r>
      <w:r w:rsidR="001D6BC2" w:rsidRPr="00816A84">
        <w:rPr>
          <w:color w:val="000000" w:themeColor="text1"/>
          <w:spacing w:val="-2"/>
        </w:rPr>
        <w:t>).</w:t>
      </w:r>
    </w:p>
    <w:p w14:paraId="4A9B24B4" w14:textId="30793421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69145B">
        <w:rPr>
          <w:b/>
          <w:color w:val="000000" w:themeColor="text1"/>
          <w:szCs w:val="19"/>
        </w:rPr>
        <w:t xml:space="preserve">Mapa 2. </w:t>
      </w:r>
      <w:r w:rsidR="00BF55FB" w:rsidRPr="0069145B">
        <w:rPr>
          <w:b/>
          <w:color w:val="000000" w:themeColor="text1"/>
          <w:szCs w:val="19"/>
        </w:rPr>
        <w:t>M</w:t>
      </w:r>
      <w:r w:rsidRPr="0069145B">
        <w:rPr>
          <w:b/>
          <w:color w:val="000000" w:themeColor="text1"/>
          <w:szCs w:val="19"/>
        </w:rPr>
        <w:t xml:space="preserve">ieszkania oddane do użytkowania </w:t>
      </w:r>
      <w:r w:rsidR="000D60C4" w:rsidRPr="0069145B">
        <w:rPr>
          <w:b/>
          <w:color w:val="000000" w:themeColor="text1"/>
          <w:szCs w:val="19"/>
        </w:rPr>
        <w:t>w</w:t>
      </w:r>
      <w:r w:rsidR="00A66FFE" w:rsidRPr="0069145B">
        <w:rPr>
          <w:b/>
          <w:color w:val="000000" w:themeColor="text1"/>
          <w:szCs w:val="19"/>
        </w:rPr>
        <w:t>e</w:t>
      </w:r>
      <w:r w:rsidRPr="0069145B">
        <w:rPr>
          <w:b/>
          <w:color w:val="000000" w:themeColor="text1"/>
          <w:szCs w:val="19"/>
        </w:rPr>
        <w:t>dług powiatów</w:t>
      </w:r>
      <w:r w:rsidR="008E263C" w:rsidRPr="0069145B">
        <w:rPr>
          <w:b/>
          <w:color w:val="000000" w:themeColor="text1"/>
          <w:szCs w:val="19"/>
        </w:rPr>
        <w:t xml:space="preserve"> </w:t>
      </w:r>
      <w:r w:rsidR="009006C9" w:rsidRPr="0069145B">
        <w:rPr>
          <w:b/>
          <w:color w:val="000000" w:themeColor="text1"/>
          <w:szCs w:val="19"/>
        </w:rPr>
        <w:t xml:space="preserve">w </w:t>
      </w:r>
      <w:r w:rsidR="00CB7BDE">
        <w:rPr>
          <w:b/>
          <w:color w:val="000000" w:themeColor="text1"/>
          <w:szCs w:val="19"/>
        </w:rPr>
        <w:t>styczniu</w:t>
      </w:r>
      <w:r w:rsidR="00121BE5" w:rsidRPr="00121BE5">
        <w:rPr>
          <w:b/>
          <w:color w:val="000000" w:themeColor="text1"/>
          <w:szCs w:val="19"/>
        </w:rPr>
        <w:t xml:space="preserve"> </w:t>
      </w:r>
      <w:r w:rsidR="00D60BC0">
        <w:rPr>
          <w:b/>
          <w:color w:val="000000" w:themeColor="text1"/>
          <w:szCs w:val="19"/>
        </w:rPr>
        <w:t>2024</w:t>
      </w:r>
      <w:r w:rsidR="009E128C" w:rsidRPr="0069145B">
        <w:rPr>
          <w:b/>
          <w:color w:val="000000" w:themeColor="text1"/>
          <w:szCs w:val="19"/>
        </w:rPr>
        <w:t xml:space="preserve"> r.</w:t>
      </w:r>
    </w:p>
    <w:p w14:paraId="1582D112" w14:textId="34D19AB3" w:rsidR="003160BF" w:rsidRDefault="003160BF" w:rsidP="003160BF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55DE6F66" wp14:editId="433ACAF1">
            <wp:extent cx="4051325" cy="4104000"/>
            <wp:effectExtent l="0" t="0" r="6350" b="0"/>
            <wp:docPr id="12" name="Obraz 12" descr="Mapa 2. Mieszkania oddane do użytkowania według powiatów w  styczniu 2024 r.&#10;&#10;Na mapie przedstawiono mieszkania oddane do użytkowania w województwie podlaskim według powiatów w styczniu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2. Mieszkania oddane do użytkowania według powiatów w  styczniu 2024 r.&#10;&#10;Na mapie przedstawiono mieszkania oddane do użytkowania w województwie podlaskim według powiatów w styczniu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25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04AEA96D" w:rsidR="004D5F09" w:rsidRPr="00A94EBF" w:rsidRDefault="00234401" w:rsidP="001B2F39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  <w:r w:rsidRPr="00A94EBF">
        <w:rPr>
          <w:color w:val="000000" w:themeColor="text1"/>
          <w:spacing w:val="-2"/>
          <w:szCs w:val="19"/>
        </w:rPr>
        <w:lastRenderedPageBreak/>
        <w:t xml:space="preserve">W </w:t>
      </w:r>
      <w:r w:rsidR="00841A11" w:rsidRPr="00A94EBF">
        <w:rPr>
          <w:color w:val="000000" w:themeColor="text1"/>
          <w:spacing w:val="-2"/>
          <w:szCs w:val="19"/>
        </w:rPr>
        <w:t>styczniu</w:t>
      </w:r>
      <w:r w:rsidRPr="00A94EBF">
        <w:rPr>
          <w:color w:val="000000" w:themeColor="text1"/>
          <w:spacing w:val="-2"/>
          <w:szCs w:val="19"/>
        </w:rPr>
        <w:t xml:space="preserve"> </w:t>
      </w:r>
      <w:r w:rsidR="00D60BC0" w:rsidRPr="00A94EBF">
        <w:rPr>
          <w:color w:val="000000" w:themeColor="text1"/>
          <w:spacing w:val="-2"/>
          <w:szCs w:val="19"/>
        </w:rPr>
        <w:t>2024</w:t>
      </w:r>
      <w:r w:rsidRPr="00A94EBF">
        <w:rPr>
          <w:color w:val="000000" w:themeColor="text1"/>
          <w:spacing w:val="-2"/>
          <w:szCs w:val="19"/>
        </w:rPr>
        <w:t xml:space="preserve"> r. starostwa powiatowe wydały </w:t>
      </w:r>
      <w:r w:rsidRPr="00A94EBF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A94EBF">
        <w:rPr>
          <w:color w:val="000000" w:themeColor="text1"/>
          <w:spacing w:val="-2"/>
          <w:szCs w:val="19"/>
        </w:rPr>
        <w:t xml:space="preserve"> </w:t>
      </w:r>
      <w:r w:rsidR="00A94EBF" w:rsidRPr="00A94EBF">
        <w:rPr>
          <w:color w:val="000000" w:themeColor="text1"/>
          <w:spacing w:val="-2"/>
          <w:szCs w:val="19"/>
        </w:rPr>
        <w:t>1219</w:t>
      </w:r>
      <w:r w:rsidRPr="00A94EBF">
        <w:rPr>
          <w:color w:val="000000" w:themeColor="text1"/>
          <w:spacing w:val="-2"/>
          <w:szCs w:val="19"/>
        </w:rPr>
        <w:t xml:space="preserve"> mieszkań (</w:t>
      </w:r>
      <w:r w:rsidR="00A94EBF" w:rsidRPr="00A94EBF">
        <w:rPr>
          <w:color w:val="000000" w:themeColor="text1"/>
          <w:spacing w:val="-2"/>
          <w:szCs w:val="19"/>
        </w:rPr>
        <w:t>ponad 4-krotnie</w:t>
      </w:r>
      <w:r w:rsidRPr="00A94EBF">
        <w:rPr>
          <w:color w:val="000000" w:themeColor="text1"/>
          <w:spacing w:val="-2"/>
          <w:szCs w:val="19"/>
        </w:rPr>
        <w:t xml:space="preserve"> więcej niż przed rokiem). Dotyczyły one inwestorów budujących z przeznaczeniem na sprzedaż lub wynajem oraz inwestorów indywidualnych </w:t>
      </w:r>
      <w:r w:rsidRPr="00A94EBF">
        <w:rPr>
          <w:color w:val="000000" w:themeColor="text1"/>
          <w:szCs w:val="19"/>
        </w:rPr>
        <w:t>–</w:t>
      </w:r>
      <w:r w:rsidRPr="00A94EBF">
        <w:rPr>
          <w:color w:val="000000" w:themeColor="text1"/>
          <w:spacing w:val="-2"/>
          <w:szCs w:val="19"/>
        </w:rPr>
        <w:t xml:space="preserve"> odpowiednio </w:t>
      </w:r>
      <w:r w:rsidR="00A94EBF" w:rsidRPr="00A94EBF">
        <w:rPr>
          <w:color w:val="000000" w:themeColor="text1"/>
          <w:spacing w:val="-2"/>
          <w:szCs w:val="19"/>
        </w:rPr>
        <w:t>88,4</w:t>
      </w:r>
      <w:r w:rsidRPr="00A94EBF">
        <w:rPr>
          <w:color w:val="000000" w:themeColor="text1"/>
          <w:spacing w:val="-2"/>
          <w:szCs w:val="19"/>
        </w:rPr>
        <w:t xml:space="preserve">% i </w:t>
      </w:r>
      <w:r w:rsidR="00A94EBF" w:rsidRPr="00A94EBF">
        <w:rPr>
          <w:color w:val="000000" w:themeColor="text1"/>
          <w:spacing w:val="-2"/>
          <w:szCs w:val="19"/>
        </w:rPr>
        <w:t>11,6</w:t>
      </w:r>
      <w:r w:rsidRPr="00A94EBF">
        <w:rPr>
          <w:color w:val="000000" w:themeColor="text1"/>
          <w:spacing w:val="-2"/>
          <w:szCs w:val="19"/>
        </w:rPr>
        <w:t xml:space="preserve">% ich ogólnej liczby. Równocześnie </w:t>
      </w:r>
      <w:r w:rsidRPr="00A94EBF">
        <w:rPr>
          <w:b/>
          <w:color w:val="000000" w:themeColor="text1"/>
          <w:spacing w:val="-2"/>
          <w:szCs w:val="19"/>
        </w:rPr>
        <w:t>rozpoczęto budowę</w:t>
      </w:r>
      <w:r w:rsidRPr="00A94EBF">
        <w:rPr>
          <w:color w:val="000000" w:themeColor="text1"/>
          <w:spacing w:val="-2"/>
          <w:szCs w:val="19"/>
        </w:rPr>
        <w:t xml:space="preserve"> </w:t>
      </w:r>
      <w:r w:rsidR="00A94EBF" w:rsidRPr="00A94EBF">
        <w:rPr>
          <w:color w:val="000000" w:themeColor="text1"/>
          <w:spacing w:val="-2"/>
          <w:szCs w:val="19"/>
        </w:rPr>
        <w:t>130</w:t>
      </w:r>
      <w:r w:rsidRPr="00A94EBF">
        <w:rPr>
          <w:color w:val="000000" w:themeColor="text1"/>
          <w:spacing w:val="-2"/>
          <w:szCs w:val="19"/>
        </w:rPr>
        <w:t xml:space="preserve"> mieszkań (</w:t>
      </w:r>
      <w:r w:rsidR="00A94EBF" w:rsidRPr="00A94EBF">
        <w:rPr>
          <w:color w:val="000000" w:themeColor="text1"/>
          <w:spacing w:val="-2"/>
          <w:szCs w:val="19"/>
        </w:rPr>
        <w:t>o 23,8%</w:t>
      </w:r>
      <w:r w:rsidRPr="00A94EBF">
        <w:rPr>
          <w:color w:val="000000" w:themeColor="text1"/>
          <w:spacing w:val="-2"/>
          <w:szCs w:val="19"/>
        </w:rPr>
        <w:t xml:space="preserve"> więcej niż rok wcześniej), z tego </w:t>
      </w:r>
      <w:r w:rsidR="00A94EBF" w:rsidRPr="00A94EBF">
        <w:rPr>
          <w:color w:val="000000" w:themeColor="text1"/>
          <w:spacing w:val="-2"/>
          <w:szCs w:val="19"/>
        </w:rPr>
        <w:t>45,4</w:t>
      </w:r>
      <w:r w:rsidRPr="00A94EBF">
        <w:rPr>
          <w:color w:val="000000" w:themeColor="text1"/>
          <w:spacing w:val="-2"/>
          <w:szCs w:val="19"/>
        </w:rPr>
        <w:t xml:space="preserve">% </w:t>
      </w:r>
      <w:r w:rsidRPr="00A94EBF">
        <w:rPr>
          <w:color w:val="000000" w:themeColor="text1"/>
          <w:spacing w:val="-4"/>
          <w:szCs w:val="19"/>
        </w:rPr>
        <w:t xml:space="preserve">przypadało na budownictwo przeznaczone na sprzedaż lub wynajem, </w:t>
      </w:r>
      <w:r w:rsidR="00A94EBF" w:rsidRPr="00A94EBF">
        <w:rPr>
          <w:color w:val="000000" w:themeColor="text1"/>
          <w:spacing w:val="-4"/>
          <w:szCs w:val="19"/>
        </w:rPr>
        <w:t>a 54,6</w:t>
      </w:r>
      <w:r w:rsidRPr="00A94EBF">
        <w:rPr>
          <w:color w:val="000000" w:themeColor="text1"/>
          <w:spacing w:val="-4"/>
          <w:szCs w:val="19"/>
        </w:rPr>
        <w:t xml:space="preserve">% </w:t>
      </w:r>
      <w:r w:rsidRPr="00A94EBF">
        <w:rPr>
          <w:color w:val="000000" w:themeColor="text1"/>
          <w:szCs w:val="19"/>
        </w:rPr>
        <w:t>–</w:t>
      </w:r>
      <w:r w:rsidRPr="00A94EBF">
        <w:rPr>
          <w:color w:val="000000" w:themeColor="text1"/>
          <w:spacing w:val="-4"/>
          <w:szCs w:val="19"/>
        </w:rPr>
        <w:t xml:space="preserve"> na budownictwo indywidualne</w:t>
      </w:r>
      <w:r w:rsidR="00A94EBF" w:rsidRPr="00A94EBF">
        <w:rPr>
          <w:color w:val="000000" w:themeColor="text1"/>
          <w:spacing w:val="-4"/>
          <w:szCs w:val="19"/>
        </w:rPr>
        <w:t>.</w:t>
      </w:r>
    </w:p>
    <w:p w14:paraId="21326636" w14:textId="5852B9AC" w:rsidR="005A63FB" w:rsidRDefault="005A63FB" w:rsidP="00C544CA">
      <w:pPr>
        <w:pStyle w:val="Tytutablicy1wiersz"/>
        <w:ind w:left="936" w:hanging="936"/>
      </w:pPr>
      <w:r>
        <w:t>Tablica 1</w:t>
      </w:r>
      <w:r w:rsidR="00CB7BDE">
        <w:t>3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CB7BDE">
        <w:t>styczniu</w:t>
      </w:r>
      <w:r w:rsidRPr="008A1A8D">
        <w:t xml:space="preserve"> </w:t>
      </w:r>
      <w:r w:rsidR="00D60BC0"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, na których budowę wydano pozwolenia lub dokonano zgłoszenia z projektem budowlanym i mieszkań, których budowę rozpoczęto w styczniu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39663E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193BA922" w:rsidR="005A63FB" w:rsidRPr="002751DC" w:rsidRDefault="005A63FB" w:rsidP="0039663E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695F554B" w:rsidR="005A63FB" w:rsidRPr="002751DC" w:rsidRDefault="005A63FB" w:rsidP="0039663E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5A63FB" w:rsidRPr="00BB4BC8" w14:paraId="6DC57F00" w14:textId="77777777" w:rsidTr="0039663E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5A63FB" w:rsidRPr="00F67EC6" w:rsidRDefault="005A63FB" w:rsidP="0039663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5A63FB" w:rsidRPr="00A62D37" w:rsidRDefault="005A63FB" w:rsidP="0039663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5A63FB" w:rsidRPr="005673F6" w:rsidRDefault="005A63FB" w:rsidP="0039663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09F9133A" w:rsidR="005A63FB" w:rsidRPr="005673F6" w:rsidRDefault="005A63FB" w:rsidP="0039663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01 </w:t>
            </w:r>
            <w:r w:rsidR="00D60BC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389331A1" w:rsidR="005A63FB" w:rsidRPr="00A62D37" w:rsidRDefault="005A63FB" w:rsidP="0039663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5A63FB" w:rsidRPr="00A62D37" w:rsidRDefault="005A63FB" w:rsidP="0039663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466CD5DC" w:rsidR="005A63FB" w:rsidRPr="005673F6" w:rsidRDefault="005A63FB" w:rsidP="0039663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B7BD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60BC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943838" w:rsidRPr="00D62A79" w14:paraId="78014EF1" w14:textId="77777777" w:rsidTr="0039663E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943838" w:rsidRPr="002A707D" w:rsidRDefault="00943838" w:rsidP="00943838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59B67446" w:rsidR="00943838" w:rsidRPr="00ED1D0F" w:rsidRDefault="00943838" w:rsidP="009438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1219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47978289" w:rsidR="00943838" w:rsidRPr="00AC5C49" w:rsidRDefault="00943838" w:rsidP="009438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035A0106" w:rsidR="00943838" w:rsidRPr="00AC5C49" w:rsidRDefault="00943838" w:rsidP="009438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402,3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7BEF6671" w:rsidR="00943838" w:rsidRPr="00AC5C49" w:rsidRDefault="00943838" w:rsidP="009438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2A39EF9E" w:rsidR="00943838" w:rsidRPr="00AC5C49" w:rsidRDefault="00943838" w:rsidP="009438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0BAA4FE7" w:rsidR="00943838" w:rsidRPr="00AC5C49" w:rsidRDefault="00943838" w:rsidP="009438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123,8</w:t>
            </w:r>
          </w:p>
        </w:tc>
      </w:tr>
      <w:tr w:rsidR="00943838" w:rsidRPr="0090003D" w14:paraId="6B57653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943838" w:rsidRPr="00A62D37" w:rsidRDefault="00943838" w:rsidP="0094383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1FC7F9AE" w:rsidR="00943838" w:rsidRPr="002A707D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1228" w:type="dxa"/>
            <w:vAlign w:val="center"/>
          </w:tcPr>
          <w:p w14:paraId="07D257F7" w14:textId="55C25ADB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229" w:type="dxa"/>
            <w:vAlign w:val="center"/>
          </w:tcPr>
          <w:p w14:paraId="2B854BC4" w14:textId="53E5DC5A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3C226C94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0FAC3A64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5D48D2E3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80,7</w:t>
            </w:r>
          </w:p>
        </w:tc>
      </w:tr>
      <w:tr w:rsidR="00943838" w:rsidRPr="0090003D" w14:paraId="5CC5588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943838" w:rsidRPr="00A62D37" w:rsidRDefault="00943838" w:rsidP="00943838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4DCF3005" w:rsidR="00943838" w:rsidRPr="002A707D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1077</w:t>
            </w:r>
          </w:p>
        </w:tc>
        <w:tc>
          <w:tcPr>
            <w:tcW w:w="1228" w:type="dxa"/>
            <w:vAlign w:val="center"/>
          </w:tcPr>
          <w:p w14:paraId="5EC37920" w14:textId="20721CB1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1229" w:type="dxa"/>
            <w:vAlign w:val="center"/>
          </w:tcPr>
          <w:p w14:paraId="0C0AB73D" w14:textId="54C362DA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575,9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66B43A02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2B223F63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5BE67894" w:rsidR="00943838" w:rsidRPr="00AC5C49" w:rsidRDefault="00943838" w:rsidP="0094383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347,1</w:t>
            </w:r>
          </w:p>
        </w:tc>
      </w:tr>
    </w:tbl>
    <w:p w14:paraId="5E30B0DB" w14:textId="64256F72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639B8189" w14:textId="3B0F59E1" w:rsidR="00D76C42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0A496DFE" w14:textId="47193CC0" w:rsidR="00BF55FB" w:rsidRPr="003F3FFC" w:rsidRDefault="00BF55FB" w:rsidP="009D3A26">
      <w:pPr>
        <w:pStyle w:val="Rynekpracy"/>
      </w:pPr>
      <w:bookmarkStart w:id="35" w:name="_Toc152311060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35"/>
    </w:p>
    <w:p w14:paraId="4148B195" w14:textId="5F592E52" w:rsidR="00646A6F" w:rsidRPr="008D5153" w:rsidRDefault="007F640F" w:rsidP="00646A6F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8D5153">
        <w:rPr>
          <w:color w:val="000000" w:themeColor="text1"/>
        </w:rPr>
        <w:t xml:space="preserve">W </w:t>
      </w:r>
      <w:r w:rsidR="00841A11" w:rsidRPr="008D5153">
        <w:rPr>
          <w:rFonts w:cs="Arial"/>
          <w:color w:val="000000" w:themeColor="text1"/>
          <w:szCs w:val="19"/>
        </w:rPr>
        <w:t>styczniu</w:t>
      </w:r>
      <w:r w:rsidR="00646A6F" w:rsidRPr="008D5153">
        <w:rPr>
          <w:rFonts w:cs="Arial"/>
          <w:color w:val="000000" w:themeColor="text1"/>
          <w:szCs w:val="19"/>
        </w:rPr>
        <w:t xml:space="preserve"> </w:t>
      </w:r>
      <w:r w:rsidR="00D60BC0" w:rsidRPr="008D5153">
        <w:rPr>
          <w:rFonts w:cs="Arial"/>
          <w:color w:val="000000" w:themeColor="text1"/>
          <w:szCs w:val="19"/>
        </w:rPr>
        <w:t>2024</w:t>
      </w:r>
      <w:r w:rsidR="00646A6F" w:rsidRPr="008D5153">
        <w:rPr>
          <w:rFonts w:cs="Arial"/>
          <w:color w:val="000000" w:themeColor="text1"/>
          <w:szCs w:val="19"/>
        </w:rPr>
        <w:t xml:space="preserve"> r. zaobserwowano </w:t>
      </w:r>
      <w:r w:rsidR="00755403" w:rsidRPr="008D5153">
        <w:rPr>
          <w:rFonts w:cs="Arial"/>
          <w:color w:val="000000" w:themeColor="text1"/>
          <w:szCs w:val="19"/>
        </w:rPr>
        <w:t>wzrost</w:t>
      </w:r>
      <w:r w:rsidR="00646A6F" w:rsidRPr="008D5153">
        <w:rPr>
          <w:rFonts w:cs="Arial"/>
          <w:color w:val="000000" w:themeColor="text1"/>
          <w:szCs w:val="19"/>
        </w:rPr>
        <w:t xml:space="preserve"> (w cenach bieżących) </w:t>
      </w:r>
      <w:r w:rsidR="00646A6F" w:rsidRPr="008D5153">
        <w:rPr>
          <w:rFonts w:cs="Arial"/>
          <w:b/>
          <w:color w:val="000000" w:themeColor="text1"/>
          <w:szCs w:val="19"/>
        </w:rPr>
        <w:t xml:space="preserve">sprzedaży detalicznej </w:t>
      </w:r>
      <w:r w:rsidR="00646A6F" w:rsidRPr="008D5153">
        <w:rPr>
          <w:rFonts w:cs="Arial"/>
          <w:color w:val="000000" w:themeColor="text1"/>
          <w:szCs w:val="19"/>
        </w:rPr>
        <w:t xml:space="preserve">(o </w:t>
      </w:r>
      <w:r w:rsidR="008D5153" w:rsidRPr="008D5153">
        <w:rPr>
          <w:rFonts w:cs="Arial"/>
          <w:color w:val="000000" w:themeColor="text1"/>
          <w:szCs w:val="19"/>
        </w:rPr>
        <w:t>9,6</w:t>
      </w:r>
      <w:r w:rsidR="00646A6F" w:rsidRPr="008D5153">
        <w:rPr>
          <w:rFonts w:cs="Arial"/>
          <w:color w:val="000000" w:themeColor="text1"/>
          <w:szCs w:val="19"/>
        </w:rPr>
        <w:t>%)</w:t>
      </w:r>
      <w:r w:rsidR="00755403" w:rsidRPr="008D5153">
        <w:rPr>
          <w:rFonts w:cs="Arial"/>
          <w:color w:val="000000" w:themeColor="text1"/>
          <w:szCs w:val="19"/>
        </w:rPr>
        <w:t xml:space="preserve"> oraz spadek sprzedaży </w:t>
      </w:r>
      <w:r w:rsidR="00646A6F" w:rsidRPr="008D5153">
        <w:rPr>
          <w:rFonts w:cs="Arial"/>
          <w:b/>
          <w:color w:val="000000" w:themeColor="text1"/>
          <w:szCs w:val="19"/>
        </w:rPr>
        <w:t xml:space="preserve">hurtowej </w:t>
      </w:r>
      <w:r w:rsidR="00646A6F" w:rsidRPr="008D5153">
        <w:rPr>
          <w:rFonts w:cs="Arial"/>
          <w:color w:val="000000" w:themeColor="text1"/>
          <w:szCs w:val="19"/>
        </w:rPr>
        <w:t>(o </w:t>
      </w:r>
      <w:r w:rsidR="008D5153" w:rsidRPr="008D5153">
        <w:rPr>
          <w:rFonts w:cs="Arial"/>
          <w:color w:val="000000" w:themeColor="text1"/>
          <w:szCs w:val="19"/>
        </w:rPr>
        <w:t>2,8</w:t>
      </w:r>
      <w:r w:rsidR="00646A6F" w:rsidRPr="008D5153">
        <w:rPr>
          <w:rFonts w:cs="Arial"/>
          <w:color w:val="000000" w:themeColor="text1"/>
          <w:szCs w:val="19"/>
        </w:rPr>
        <w:t>%)</w:t>
      </w:r>
      <w:r w:rsidR="00646A6F" w:rsidRPr="008D5153">
        <w:rPr>
          <w:rFonts w:cs="Arial"/>
          <w:b/>
          <w:color w:val="000000" w:themeColor="text1"/>
          <w:szCs w:val="19"/>
        </w:rPr>
        <w:t xml:space="preserve"> </w:t>
      </w:r>
      <w:r w:rsidR="00646A6F" w:rsidRPr="008D5153">
        <w:rPr>
          <w:rFonts w:cs="Arial"/>
          <w:color w:val="000000" w:themeColor="text1"/>
          <w:szCs w:val="19"/>
        </w:rPr>
        <w:t>w ujęciu rocznym</w:t>
      </w:r>
      <w:r w:rsidR="008D5153" w:rsidRPr="008D5153">
        <w:rPr>
          <w:rFonts w:cs="Arial"/>
          <w:color w:val="000000" w:themeColor="text1"/>
          <w:szCs w:val="19"/>
        </w:rPr>
        <w:t>, podczas gdy przed rokiem zanotowano ich wzrost.</w:t>
      </w:r>
    </w:p>
    <w:p w14:paraId="54C95DF8" w14:textId="02EF7C78" w:rsidR="002E18AA" w:rsidRPr="00646A6F" w:rsidRDefault="002E18AA" w:rsidP="00646A6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 xml:space="preserve">Tablica </w:t>
      </w:r>
      <w:r w:rsidR="00595663" w:rsidRPr="00646A6F">
        <w:rPr>
          <w:b/>
          <w:bCs/>
        </w:rPr>
        <w:t>1</w:t>
      </w:r>
      <w:r w:rsidR="00CB7BDE">
        <w:rPr>
          <w:b/>
          <w:bCs/>
        </w:rPr>
        <w:t>4</w:t>
      </w:r>
      <w:r w:rsidRPr="00646A6F">
        <w:rPr>
          <w:b/>
          <w:bCs/>
        </w:rPr>
        <w:t>. Dynamika i struktura (w cenach bieżących) sprzedaży detalicznej</w:t>
      </w:r>
      <w:r w:rsidR="00F62402">
        <w:rPr>
          <w:b/>
          <w:bCs/>
        </w:rPr>
        <w:t xml:space="preserve"> w styczniu 2024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Dynamika i struktura (w cenach bieżących) sprzedaży detalicznej w styczniu 2024 r."/>
        <w:tblDescription w:val="Dane do tablicy dostępne w załączonym pliku excel."/>
      </w:tblPr>
      <w:tblGrid>
        <w:gridCol w:w="5103"/>
        <w:gridCol w:w="2676"/>
        <w:gridCol w:w="2677"/>
      </w:tblGrid>
      <w:tr w:rsidR="00CB7BDE" w:rsidRPr="0090003D" w14:paraId="69EAA1D4" w14:textId="77777777" w:rsidTr="00CB7BDE">
        <w:trPr>
          <w:trHeight w:val="437"/>
        </w:trPr>
        <w:tc>
          <w:tcPr>
            <w:tcW w:w="5103" w:type="dxa"/>
            <w:tcBorders>
              <w:left w:val="nil"/>
            </w:tcBorders>
            <w:vAlign w:val="center"/>
          </w:tcPr>
          <w:p w14:paraId="79970013" w14:textId="77777777" w:rsidR="00CB7BDE" w:rsidRDefault="00CB7BDE" w:rsidP="00CB7BD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76" w:type="dxa"/>
            <w:vAlign w:val="center"/>
          </w:tcPr>
          <w:p w14:paraId="30EACA32" w14:textId="21CAB576" w:rsidR="00CB7BDE" w:rsidRPr="0090003D" w:rsidRDefault="00CB7BDE" w:rsidP="00CB7BD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2677" w:type="dxa"/>
            <w:tcBorders>
              <w:bottom w:val="single" w:sz="8" w:space="0" w:color="522398"/>
              <w:right w:val="nil"/>
            </w:tcBorders>
            <w:vAlign w:val="center"/>
          </w:tcPr>
          <w:p w14:paraId="3A5BAC38" w14:textId="44930A10" w:rsidR="00CB7BDE" w:rsidRPr="0090003D" w:rsidRDefault="00CB7BDE" w:rsidP="00CB7BD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C5B69" w:rsidRPr="009B575B" w14:paraId="58818F1E" w14:textId="77777777" w:rsidTr="00CB7BD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9C5B69" w:rsidRPr="00FA5128" w:rsidRDefault="009C5B69" w:rsidP="009C5B6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281874A3" w14:textId="45CA5244" w:rsidR="009C5B69" w:rsidRPr="009B575B" w:rsidRDefault="009C5B69" w:rsidP="009C5B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2677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7DC2C434" w:rsidR="009C5B69" w:rsidRPr="009B575B" w:rsidRDefault="009C5B69" w:rsidP="009C5B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C5B69" w:rsidRPr="009B575B" w14:paraId="266E8037" w14:textId="77777777" w:rsidTr="00CB7BDE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9C5B69" w:rsidRPr="00C93259" w:rsidRDefault="009C5B69" w:rsidP="009C5B6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676" w:type="dxa"/>
            <w:vAlign w:val="bottom"/>
          </w:tcPr>
          <w:p w14:paraId="57FACD08" w14:textId="77777777" w:rsidR="009C5B69" w:rsidRPr="009B575B" w:rsidRDefault="009C5B69" w:rsidP="009C5B69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3594BEF5" w14:textId="77777777" w:rsidR="009C5B69" w:rsidRPr="009B575B" w:rsidRDefault="009C5B69" w:rsidP="009C5B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9C5B69" w:rsidRPr="00C93259" w14:paraId="0CF7B71F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2676" w:type="dxa"/>
            <w:vAlign w:val="bottom"/>
          </w:tcPr>
          <w:p w14:paraId="541D897D" w14:textId="33EE065D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34932B7A" w14:textId="4D76E0D8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</w:tr>
      <w:tr w:rsidR="009C5B69" w:rsidRPr="00C93259" w14:paraId="1DEADE80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2676" w:type="dxa"/>
            <w:vAlign w:val="bottom"/>
          </w:tcPr>
          <w:p w14:paraId="1FB20DB8" w14:textId="649CAE1C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7EBFC4B9" w14:textId="69D05ABC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</w:tr>
      <w:tr w:rsidR="009C5B69" w:rsidRPr="00C93259" w14:paraId="5512D8D4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2676" w:type="dxa"/>
            <w:vAlign w:val="bottom"/>
          </w:tcPr>
          <w:p w14:paraId="3A2A2913" w14:textId="7935D415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253DF5FE" w14:textId="21161826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</w:tr>
      <w:tr w:rsidR="009C5B69" w:rsidRPr="00C93259" w14:paraId="2DC725AF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2676" w:type="dxa"/>
            <w:vAlign w:val="bottom"/>
          </w:tcPr>
          <w:p w14:paraId="79C9A251" w14:textId="67A940A5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164,6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0A31A658" w14:textId="6321E7C9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</w:tr>
      <w:tr w:rsidR="009C5B69" w:rsidRPr="00C93259" w14:paraId="2DD96B62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2676" w:type="dxa"/>
            <w:vAlign w:val="bottom"/>
          </w:tcPr>
          <w:p w14:paraId="539A988C" w14:textId="26C5EECD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240,7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2B7475D6" w14:textId="1266EDB7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9C5B69" w:rsidRPr="00C93259" w14:paraId="1744B872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2676" w:type="dxa"/>
            <w:vAlign w:val="bottom"/>
          </w:tcPr>
          <w:p w14:paraId="6279309C" w14:textId="11BA44A6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154,2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7498716F" w14:textId="31E84C81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9C5B69" w:rsidRPr="00C93259" w14:paraId="22666197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2676" w:type="dxa"/>
            <w:vAlign w:val="bottom"/>
          </w:tcPr>
          <w:p w14:paraId="2BD3019A" w14:textId="37CBAD2E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39C3AA3B" w14:textId="1BBFA005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</w:tr>
      <w:tr w:rsidR="009C5B69" w:rsidRPr="00C93259" w14:paraId="542A66E3" w14:textId="77777777" w:rsidTr="00CB7BD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9C5B69" w:rsidRPr="009B575B" w:rsidRDefault="009C5B69" w:rsidP="009C5B6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2676" w:type="dxa"/>
            <w:vAlign w:val="bottom"/>
          </w:tcPr>
          <w:p w14:paraId="31B01EA4" w14:textId="216A9F48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6DD309C3" w14:textId="126D613B" w:rsidR="009C5B69" w:rsidRPr="00C93259" w:rsidRDefault="009C5B69" w:rsidP="009C5B6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</w:tr>
    </w:tbl>
    <w:p w14:paraId="7B175DE2" w14:textId="77777777" w:rsidR="00E23E66" w:rsidRDefault="00934A0E" w:rsidP="00E23E6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  <w:r w:rsidR="00E23E66" w:rsidRPr="00E23E66">
        <w:rPr>
          <w:rFonts w:cs="Arial"/>
          <w:bCs/>
          <w:color w:val="000000" w:themeColor="text1"/>
          <w:szCs w:val="19"/>
        </w:rPr>
        <w:t xml:space="preserve"> </w:t>
      </w:r>
    </w:p>
    <w:p w14:paraId="619C0481" w14:textId="77777777" w:rsidR="00657784" w:rsidRDefault="00657784" w:rsidP="003D31AD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</w:p>
    <w:p w14:paraId="50D0D9D9" w14:textId="56785685" w:rsidR="003D31AD" w:rsidRPr="009C5B69" w:rsidRDefault="003D31AD" w:rsidP="003D31AD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  <w:r w:rsidRPr="00660CC4">
        <w:rPr>
          <w:rFonts w:cs="Arial"/>
          <w:bCs/>
          <w:color w:val="000000" w:themeColor="text1"/>
          <w:szCs w:val="19"/>
        </w:rPr>
        <w:lastRenderedPageBreak/>
        <w:t xml:space="preserve">W porównaniu ze styczniem poprzedniego roku wśród grup o największym udziale w ogólnej wartości </w:t>
      </w:r>
      <w:r w:rsidRPr="00660CC4">
        <w:rPr>
          <w:rFonts w:cs="Arial"/>
          <w:b/>
          <w:bCs/>
          <w:color w:val="000000" w:themeColor="text1"/>
          <w:szCs w:val="19"/>
        </w:rPr>
        <w:t>sprzedaży detalicznej</w:t>
      </w:r>
      <w:r w:rsidRPr="00660CC4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jednostkach zgrupowanych w kategorii „pozostałe” (o 66,1%), </w:t>
      </w:r>
      <w:r>
        <w:rPr>
          <w:rFonts w:cs="Arial"/>
          <w:bCs/>
          <w:szCs w:val="19"/>
        </w:rPr>
        <w:t xml:space="preserve">przedsiębiorstwach zajmujących się sprzedażą farmaceutyków, kosmetyków, sprzętu ortopedycznego (o 64,6%), </w:t>
      </w:r>
      <w:r w:rsidRPr="00390023">
        <w:rPr>
          <w:rFonts w:cs="Arial"/>
          <w:bCs/>
          <w:szCs w:val="19"/>
        </w:rPr>
        <w:t xml:space="preserve">handlujących żywnością, napojami i wyrobami tytoniowymi (o </w:t>
      </w:r>
      <w:r>
        <w:rPr>
          <w:rFonts w:cs="Arial"/>
          <w:bCs/>
          <w:szCs w:val="19"/>
        </w:rPr>
        <w:t>12,0</w:t>
      </w:r>
      <w:r w:rsidRPr="00390023">
        <w:rPr>
          <w:rFonts w:cs="Arial"/>
          <w:bCs/>
          <w:szCs w:val="19"/>
        </w:rPr>
        <w:t xml:space="preserve">%) oraz </w:t>
      </w:r>
      <w:r>
        <w:rPr>
          <w:rFonts w:cs="Arial"/>
          <w:bCs/>
          <w:szCs w:val="19"/>
        </w:rPr>
        <w:t>prowadzących</w:t>
      </w:r>
      <w:r w:rsidRPr="00390023">
        <w:rPr>
          <w:rFonts w:cs="Arial"/>
          <w:bCs/>
          <w:szCs w:val="19"/>
        </w:rPr>
        <w:t xml:space="preserve"> s</w:t>
      </w:r>
      <w:r>
        <w:rPr>
          <w:rFonts w:cs="Arial"/>
          <w:bCs/>
          <w:szCs w:val="19"/>
        </w:rPr>
        <w:t>przedaż</w:t>
      </w:r>
      <w:r w:rsidRPr="00390023">
        <w:rPr>
          <w:rFonts w:cs="Arial"/>
          <w:bCs/>
          <w:szCs w:val="19"/>
        </w:rPr>
        <w:t xml:space="preserve"> pojazdów samochodowych, motocykli, części (o </w:t>
      </w:r>
      <w:r>
        <w:rPr>
          <w:rFonts w:cs="Arial"/>
          <w:bCs/>
          <w:szCs w:val="19"/>
        </w:rPr>
        <w:t>7,9</w:t>
      </w:r>
      <w:r w:rsidRPr="00390023">
        <w:rPr>
          <w:rFonts w:cs="Arial"/>
          <w:bCs/>
          <w:szCs w:val="19"/>
        </w:rPr>
        <w:t xml:space="preserve">%). Spadek wystąpił natomiast w jednostkach </w:t>
      </w:r>
      <w:r>
        <w:rPr>
          <w:rFonts w:cs="Arial"/>
          <w:bCs/>
          <w:szCs w:val="19"/>
        </w:rPr>
        <w:t xml:space="preserve">zajmujących się </w:t>
      </w:r>
      <w:r w:rsidRPr="009C5B69">
        <w:rPr>
          <w:rFonts w:cs="Arial"/>
          <w:bCs/>
          <w:color w:val="000000" w:themeColor="text1"/>
          <w:szCs w:val="19"/>
        </w:rPr>
        <w:t xml:space="preserve">sprzedażą paliw stałych, ciekłych i gazowych (o 60,9%). </w:t>
      </w:r>
    </w:p>
    <w:p w14:paraId="103BD9BD" w14:textId="77777777" w:rsidR="003D31AD" w:rsidRPr="009C5B69" w:rsidRDefault="003D31AD" w:rsidP="003D31AD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9C5B69">
        <w:rPr>
          <w:rFonts w:cs="Arial"/>
          <w:bCs/>
          <w:color w:val="000000" w:themeColor="text1"/>
          <w:szCs w:val="19"/>
        </w:rPr>
        <w:t xml:space="preserve">W odniesieniu do grudnia 2023 r. wartość sprzedaży detalicznej zmniejszyła się o 3,9%. Biorąc pod uwagę dominujące </w:t>
      </w:r>
      <w:r>
        <w:rPr>
          <w:rFonts w:cs="Arial"/>
          <w:bCs/>
          <w:color w:val="000000" w:themeColor="text1"/>
          <w:szCs w:val="19"/>
        </w:rPr>
        <w:t>grupy</w:t>
      </w:r>
      <w:r w:rsidRPr="009C5B69">
        <w:rPr>
          <w:rFonts w:cs="Arial"/>
          <w:bCs/>
          <w:color w:val="000000" w:themeColor="text1"/>
          <w:szCs w:val="19"/>
        </w:rPr>
        <w:t>, największy spadek zanotowano w przedsiębiorstwach zajmujących się sprzedażą paliw stałych, ciekłych i gazowych (o 71,1%), w jednostkach prowadzących sprzedaż żywności, napojów i wyrobów tytoniowych (o</w:t>
      </w:r>
      <w:r w:rsidRPr="009C5B69">
        <w:rPr>
          <w:rFonts w:cs="Arial"/>
          <w:color w:val="000000" w:themeColor="text1"/>
          <w:szCs w:val="19"/>
        </w:rPr>
        <w:t> </w:t>
      </w:r>
      <w:r w:rsidRPr="009C5B69">
        <w:rPr>
          <w:rFonts w:cs="Arial"/>
          <w:bCs/>
          <w:color w:val="000000" w:themeColor="text1"/>
          <w:szCs w:val="19"/>
        </w:rPr>
        <w:t>8,9%) oraz pojazdów samochodowych, motocykli, części (o 4,1%), natomiast wzrost wystąpił m.in. w przedsiębiorstwach zgrupowanych w kategorii „pozostałe” (o 54,2%) oraz handlujących farmaceutykami, kosmetykami, sprzętem ortopedycznym (o 30,6%).</w:t>
      </w:r>
    </w:p>
    <w:p w14:paraId="5DF8D622" w14:textId="6DFC1751" w:rsidR="00E23E66" w:rsidRPr="009C5B69" w:rsidRDefault="00E23E66" w:rsidP="003D31A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9C5B69">
        <w:rPr>
          <w:rFonts w:cs="Arial"/>
          <w:bCs/>
          <w:color w:val="000000" w:themeColor="text1"/>
          <w:szCs w:val="19"/>
        </w:rPr>
        <w:t xml:space="preserve">Przedsiębiorstwa handlowe w styczniu 2024 r. zrealizowały </w:t>
      </w:r>
      <w:r w:rsidRPr="009C5B69">
        <w:rPr>
          <w:rFonts w:cs="Arial"/>
          <w:b/>
          <w:bCs/>
          <w:color w:val="000000" w:themeColor="text1"/>
          <w:szCs w:val="19"/>
        </w:rPr>
        <w:t>sprzedaż hurtową</w:t>
      </w:r>
      <w:r w:rsidRPr="009C5B69">
        <w:rPr>
          <w:rFonts w:cs="Arial"/>
          <w:bCs/>
          <w:color w:val="000000" w:themeColor="text1"/>
          <w:szCs w:val="19"/>
        </w:rPr>
        <w:t xml:space="preserve"> (w cenach bieżących) o 4,4% niższą od zanotowanej w poprzednim miesiącu i o 2,8% niższą niż w styczniu 2023 r. (w tym w przedsiębiorstwach </w:t>
      </w:r>
      <w:r w:rsidRPr="009C5B69">
        <w:rPr>
          <w:rFonts w:cs="Arial"/>
          <w:bCs/>
          <w:color w:val="000000" w:themeColor="text1"/>
          <w:spacing w:val="-2"/>
          <w:szCs w:val="19"/>
        </w:rPr>
        <w:t>hurtowych zaobserwowano spadek odpowiednio o 0,6% i 1,8%).</w:t>
      </w:r>
      <w:r w:rsidRPr="009C5B69">
        <w:rPr>
          <w:rFonts w:cs="Arial"/>
          <w:bCs/>
          <w:color w:val="000000" w:themeColor="text1"/>
          <w:szCs w:val="19"/>
        </w:rPr>
        <w:t xml:space="preserve"> </w:t>
      </w:r>
    </w:p>
    <w:p w14:paraId="390CDFE2" w14:textId="01FCD257" w:rsidR="008F7D86" w:rsidRPr="003F3FFC" w:rsidRDefault="008F7D86" w:rsidP="00FE2013">
      <w:pPr>
        <w:pStyle w:val="Rynekpracy"/>
      </w:pPr>
      <w:bookmarkStart w:id="36" w:name="_Toc152311063"/>
      <w:r>
        <w:t>Podmioty gospodarki narodowej</w:t>
      </w:r>
      <w:bookmarkEnd w:id="36"/>
    </w:p>
    <w:p w14:paraId="200BB7EF" w14:textId="77777777" w:rsidR="00657784" w:rsidRDefault="00C649C7" w:rsidP="00C752F7">
      <w:pPr>
        <w:pStyle w:val="TRE"/>
        <w:rPr>
          <w:color w:val="000000" w:themeColor="text1"/>
        </w:rPr>
      </w:pPr>
      <w:r w:rsidRPr="001A0F4B">
        <w:rPr>
          <w:color w:val="000000" w:themeColor="text1"/>
        </w:rPr>
        <w:t xml:space="preserve">Według </w:t>
      </w:r>
      <w:r w:rsidR="00BA2219" w:rsidRPr="001A0F4B">
        <w:rPr>
          <w:color w:val="000000" w:themeColor="text1"/>
        </w:rPr>
        <w:t xml:space="preserve">stanu w końcu </w:t>
      </w:r>
      <w:r w:rsidR="002D2E05" w:rsidRPr="001A0F4B">
        <w:rPr>
          <w:color w:val="000000" w:themeColor="text1"/>
        </w:rPr>
        <w:t>stycznia</w:t>
      </w:r>
      <w:r w:rsidR="00BA2219" w:rsidRPr="001A0F4B">
        <w:rPr>
          <w:color w:val="000000" w:themeColor="text1"/>
        </w:rPr>
        <w:t xml:space="preserve"> </w:t>
      </w:r>
      <w:r w:rsidR="00D60BC0" w:rsidRPr="001A0F4B">
        <w:rPr>
          <w:color w:val="000000" w:themeColor="text1"/>
        </w:rPr>
        <w:t>2024</w:t>
      </w:r>
      <w:r w:rsidR="00BA2219" w:rsidRPr="001A0F4B">
        <w:rPr>
          <w:color w:val="000000" w:themeColor="text1"/>
        </w:rPr>
        <w:t xml:space="preserve"> r., do rejestru REGON </w:t>
      </w:r>
      <w:r w:rsidR="0047043F" w:rsidRPr="001A0F4B">
        <w:rPr>
          <w:color w:val="000000" w:themeColor="text1"/>
        </w:rPr>
        <w:t>wpisan</w:t>
      </w:r>
      <w:r w:rsidR="001B212A" w:rsidRPr="001A0F4B">
        <w:rPr>
          <w:color w:val="000000" w:themeColor="text1"/>
        </w:rPr>
        <w:t>ych</w:t>
      </w:r>
      <w:r w:rsidR="0047043F" w:rsidRPr="001A0F4B">
        <w:rPr>
          <w:color w:val="000000" w:themeColor="text1"/>
        </w:rPr>
        <w:t xml:space="preserve"> był</w:t>
      </w:r>
      <w:r w:rsidR="001B212A" w:rsidRPr="001A0F4B">
        <w:rPr>
          <w:color w:val="000000" w:themeColor="text1"/>
        </w:rPr>
        <w:t>o</w:t>
      </w:r>
      <w:r w:rsidR="0047043F" w:rsidRPr="001A0F4B">
        <w:rPr>
          <w:color w:val="000000" w:themeColor="text1"/>
        </w:rPr>
        <w:t xml:space="preserve"> </w:t>
      </w:r>
      <w:r w:rsidR="001A0F4B" w:rsidRPr="001A0F4B">
        <w:rPr>
          <w:color w:val="000000" w:themeColor="text1"/>
        </w:rPr>
        <w:t>120655</w:t>
      </w:r>
      <w:r w:rsidR="00BA2219" w:rsidRPr="001A0F4B">
        <w:rPr>
          <w:color w:val="000000" w:themeColor="text1"/>
        </w:rPr>
        <w:t xml:space="preserve"> </w:t>
      </w:r>
      <w:r w:rsidR="00BA2219" w:rsidRPr="001A0F4B">
        <w:rPr>
          <w:b/>
          <w:color w:val="000000" w:themeColor="text1"/>
        </w:rPr>
        <w:t>podmiot</w:t>
      </w:r>
      <w:r w:rsidR="001B212A" w:rsidRPr="001A0F4B">
        <w:rPr>
          <w:b/>
          <w:color w:val="000000" w:themeColor="text1"/>
        </w:rPr>
        <w:t>ów</w:t>
      </w:r>
      <w:r w:rsidR="00BA2219" w:rsidRPr="001A0F4B">
        <w:rPr>
          <w:b/>
          <w:color w:val="000000" w:themeColor="text1"/>
        </w:rPr>
        <w:t xml:space="preserve"> gospodarki narodowej</w:t>
      </w:r>
      <w:r w:rsidR="00BA2219" w:rsidRPr="001A0F4B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1A0F4B">
        <w:rPr>
          <w:color w:val="000000" w:themeColor="text1"/>
        </w:rPr>
        <w:t>,</w:t>
      </w:r>
      <w:r w:rsidR="0047043F" w:rsidRPr="001A0F4B">
        <w:rPr>
          <w:color w:val="000000" w:themeColor="text1"/>
        </w:rPr>
        <w:t xml:space="preserve"> </w:t>
      </w:r>
      <w:r w:rsidR="00657784" w:rsidRPr="001A0F4B">
        <w:rPr>
          <w:color w:val="000000" w:themeColor="text1"/>
        </w:rPr>
        <w:t>tj. o 0,1% mniej niż w końcu grudnia 2023 r.</w:t>
      </w:r>
      <w:r w:rsidR="00657784">
        <w:rPr>
          <w:color w:val="000000" w:themeColor="text1"/>
        </w:rPr>
        <w:t>, ale</w:t>
      </w:r>
      <w:r w:rsidR="00657784" w:rsidRPr="001A0F4B">
        <w:rPr>
          <w:color w:val="000000" w:themeColor="text1"/>
        </w:rPr>
        <w:t xml:space="preserve"> o 3,2% więcej niż przed rokiem.</w:t>
      </w:r>
    </w:p>
    <w:p w14:paraId="66E41F04" w14:textId="41C790D3" w:rsidR="00EC6C2F" w:rsidRPr="001A0F4B" w:rsidRDefault="00C649C7" w:rsidP="00C752F7">
      <w:pPr>
        <w:pStyle w:val="TRE"/>
        <w:rPr>
          <w:color w:val="000000" w:themeColor="text1"/>
        </w:rPr>
      </w:pPr>
      <w:r w:rsidRPr="001A0F4B">
        <w:rPr>
          <w:color w:val="000000" w:themeColor="text1"/>
        </w:rPr>
        <w:t xml:space="preserve">Liczba </w:t>
      </w:r>
      <w:r w:rsidR="00EC6C2F" w:rsidRPr="001A0F4B">
        <w:rPr>
          <w:color w:val="000000" w:themeColor="text1"/>
        </w:rPr>
        <w:t xml:space="preserve">zarejestrowanych </w:t>
      </w:r>
      <w:r w:rsidR="00EC6C2F" w:rsidRPr="001A0F4B">
        <w:rPr>
          <w:b/>
          <w:color w:val="000000" w:themeColor="text1"/>
        </w:rPr>
        <w:t>osób fizycznych</w:t>
      </w:r>
      <w:r w:rsidR="00EC6C2F" w:rsidRPr="001A0F4B">
        <w:rPr>
          <w:color w:val="000000" w:themeColor="text1"/>
        </w:rPr>
        <w:t xml:space="preserve"> </w:t>
      </w:r>
      <w:r w:rsidR="00EC6C2F" w:rsidRPr="001A0F4B">
        <w:rPr>
          <w:b/>
          <w:color w:val="000000" w:themeColor="text1"/>
        </w:rPr>
        <w:t>prowadzących działalność gospodarczą</w:t>
      </w:r>
      <w:r w:rsidR="00EC6C2F" w:rsidRPr="001A0F4B">
        <w:rPr>
          <w:color w:val="000000" w:themeColor="text1"/>
        </w:rPr>
        <w:t xml:space="preserve"> wynosiła </w:t>
      </w:r>
      <w:r w:rsidR="001A0F4B" w:rsidRPr="001A0F4B">
        <w:rPr>
          <w:color w:val="000000" w:themeColor="text1"/>
        </w:rPr>
        <w:t>91677</w:t>
      </w:r>
      <w:r w:rsidR="00EC6C2F" w:rsidRPr="001A0F4B">
        <w:rPr>
          <w:color w:val="000000" w:themeColor="text1"/>
        </w:rPr>
        <w:t xml:space="preserve"> i w porównaniu ze stanem w końcu </w:t>
      </w:r>
      <w:r w:rsidR="002D2E05" w:rsidRPr="001A0F4B">
        <w:rPr>
          <w:color w:val="000000" w:themeColor="text1"/>
        </w:rPr>
        <w:t>stycznia</w:t>
      </w:r>
      <w:r w:rsidR="00EC6C2F" w:rsidRPr="001A0F4B">
        <w:rPr>
          <w:color w:val="000000" w:themeColor="text1"/>
        </w:rPr>
        <w:t xml:space="preserve"> poprzedniego roku zwiększyła się o </w:t>
      </w:r>
      <w:r w:rsidR="00713451" w:rsidRPr="001A0F4B">
        <w:rPr>
          <w:color w:val="000000" w:themeColor="text1"/>
        </w:rPr>
        <w:t>2,</w:t>
      </w:r>
      <w:r w:rsidR="001A0F4B" w:rsidRPr="001A0F4B">
        <w:rPr>
          <w:color w:val="000000" w:themeColor="text1"/>
        </w:rPr>
        <w:t>8</w:t>
      </w:r>
      <w:r w:rsidR="00EC6C2F" w:rsidRPr="001A0F4B">
        <w:rPr>
          <w:color w:val="000000" w:themeColor="text1"/>
        </w:rPr>
        <w:t xml:space="preserve">%. Do rejestru REGON </w:t>
      </w:r>
      <w:r w:rsidR="00A45C4B" w:rsidRPr="001A0F4B">
        <w:rPr>
          <w:color w:val="000000" w:themeColor="text1"/>
        </w:rPr>
        <w:t>wpisan</w:t>
      </w:r>
      <w:r w:rsidR="00BB29BC">
        <w:rPr>
          <w:color w:val="000000" w:themeColor="text1"/>
        </w:rPr>
        <w:t>ych</w:t>
      </w:r>
      <w:r w:rsidR="00A45C4B" w:rsidRPr="001A0F4B">
        <w:rPr>
          <w:color w:val="000000" w:themeColor="text1"/>
        </w:rPr>
        <w:t xml:space="preserve"> był</w:t>
      </w:r>
      <w:r w:rsidR="00BB29BC">
        <w:rPr>
          <w:color w:val="000000" w:themeColor="text1"/>
        </w:rPr>
        <w:t>o</w:t>
      </w:r>
      <w:r w:rsidR="00A45C4B" w:rsidRPr="001A0F4B">
        <w:rPr>
          <w:color w:val="000000" w:themeColor="text1"/>
        </w:rPr>
        <w:t xml:space="preserve"> </w:t>
      </w:r>
      <w:r w:rsidR="001A0F4B" w:rsidRPr="001A0F4B">
        <w:rPr>
          <w:color w:val="000000" w:themeColor="text1"/>
        </w:rPr>
        <w:t>16649</w:t>
      </w:r>
      <w:r w:rsidR="00142411" w:rsidRPr="001A0F4B">
        <w:rPr>
          <w:color w:val="000000" w:themeColor="text1"/>
        </w:rPr>
        <w:t xml:space="preserve"> </w:t>
      </w:r>
      <w:r w:rsidR="001A0F4B" w:rsidRPr="001A0F4B">
        <w:rPr>
          <w:b/>
          <w:color w:val="000000" w:themeColor="text1"/>
        </w:rPr>
        <w:t>spółek</w:t>
      </w:r>
      <w:r w:rsidR="00142411" w:rsidRPr="001A0F4B">
        <w:rPr>
          <w:color w:val="000000" w:themeColor="text1"/>
        </w:rPr>
        <w:t xml:space="preserve">, </w:t>
      </w:r>
      <w:r w:rsidR="00EC6C2F" w:rsidRPr="001A0F4B">
        <w:rPr>
          <w:color w:val="000000" w:themeColor="text1"/>
        </w:rPr>
        <w:t>w</w:t>
      </w:r>
      <w:r w:rsidR="00FF066D" w:rsidRPr="001A0F4B">
        <w:rPr>
          <w:color w:val="000000" w:themeColor="text1"/>
        </w:rPr>
        <w:t> </w:t>
      </w:r>
      <w:r w:rsidR="00EC6C2F" w:rsidRPr="001A0F4B">
        <w:rPr>
          <w:color w:val="000000" w:themeColor="text1"/>
        </w:rPr>
        <w:t xml:space="preserve">tym </w:t>
      </w:r>
      <w:r w:rsidR="001A0F4B" w:rsidRPr="001A0F4B">
        <w:rPr>
          <w:color w:val="000000" w:themeColor="text1"/>
        </w:rPr>
        <w:t>11214</w:t>
      </w:r>
      <w:r w:rsidR="00EC6C2F" w:rsidRPr="001A0F4B">
        <w:rPr>
          <w:color w:val="000000" w:themeColor="text1"/>
        </w:rPr>
        <w:t xml:space="preserve"> </w:t>
      </w:r>
      <w:r w:rsidR="00C36BB0" w:rsidRPr="001A0F4B">
        <w:rPr>
          <w:color w:val="000000" w:themeColor="text1"/>
          <w:spacing w:val="-1"/>
        </w:rPr>
        <w:t>spółek</w:t>
      </w:r>
      <w:r w:rsidR="00EC6C2F" w:rsidRPr="001A0F4B">
        <w:rPr>
          <w:color w:val="000000" w:themeColor="text1"/>
          <w:spacing w:val="-1"/>
        </w:rPr>
        <w:t xml:space="preserve"> handlow</w:t>
      </w:r>
      <w:r w:rsidR="00C36BB0" w:rsidRPr="001A0F4B">
        <w:rPr>
          <w:color w:val="000000" w:themeColor="text1"/>
          <w:spacing w:val="-1"/>
        </w:rPr>
        <w:t>ych</w:t>
      </w:r>
      <w:r w:rsidR="00EC6C2F" w:rsidRPr="001A0F4B">
        <w:rPr>
          <w:color w:val="000000" w:themeColor="text1"/>
          <w:spacing w:val="-1"/>
        </w:rPr>
        <w:t xml:space="preserve"> i </w:t>
      </w:r>
      <w:r w:rsidR="001A0F4B" w:rsidRPr="001A0F4B">
        <w:rPr>
          <w:color w:val="000000" w:themeColor="text1"/>
          <w:spacing w:val="-1"/>
        </w:rPr>
        <w:t>5284</w:t>
      </w:r>
      <w:r w:rsidR="00EC6C2F" w:rsidRPr="001A0F4B">
        <w:rPr>
          <w:color w:val="000000" w:themeColor="text1"/>
          <w:spacing w:val="-1"/>
        </w:rPr>
        <w:t xml:space="preserve"> </w:t>
      </w:r>
      <w:r w:rsidR="00C36BB0" w:rsidRPr="001A0F4B">
        <w:rPr>
          <w:color w:val="000000" w:themeColor="text1"/>
          <w:spacing w:val="-1"/>
        </w:rPr>
        <w:t>spółk</w:t>
      </w:r>
      <w:r w:rsidR="00FB0906" w:rsidRPr="001A0F4B">
        <w:rPr>
          <w:color w:val="000000" w:themeColor="text1"/>
          <w:spacing w:val="-1"/>
        </w:rPr>
        <w:t>i</w:t>
      </w:r>
      <w:r w:rsidR="00BB3159" w:rsidRPr="001A0F4B">
        <w:rPr>
          <w:color w:val="000000" w:themeColor="text1"/>
          <w:spacing w:val="-1"/>
        </w:rPr>
        <w:t xml:space="preserve"> cywiln</w:t>
      </w:r>
      <w:r w:rsidR="00FB0906" w:rsidRPr="001A0F4B">
        <w:rPr>
          <w:color w:val="000000" w:themeColor="text1"/>
          <w:spacing w:val="-1"/>
        </w:rPr>
        <w:t>e</w:t>
      </w:r>
      <w:r w:rsidR="00BB3159" w:rsidRPr="001A0F4B">
        <w:rPr>
          <w:color w:val="000000" w:themeColor="text1"/>
          <w:spacing w:val="-1"/>
        </w:rPr>
        <w:t xml:space="preserve">. </w:t>
      </w:r>
      <w:r w:rsidR="00EC6C2F" w:rsidRPr="001A0F4B">
        <w:rPr>
          <w:color w:val="000000" w:themeColor="text1"/>
          <w:spacing w:val="-1"/>
        </w:rPr>
        <w:t xml:space="preserve">W ciągu roku liczba wszystkich spółek wzrosła o </w:t>
      </w:r>
      <w:r w:rsidR="00744164" w:rsidRPr="001A0F4B">
        <w:rPr>
          <w:color w:val="000000" w:themeColor="text1"/>
          <w:spacing w:val="-1"/>
        </w:rPr>
        <w:t>5,</w:t>
      </w:r>
      <w:r w:rsidR="001A0F4B" w:rsidRPr="001A0F4B">
        <w:rPr>
          <w:color w:val="000000" w:themeColor="text1"/>
          <w:spacing w:val="-1"/>
        </w:rPr>
        <w:t>3</w:t>
      </w:r>
      <w:r w:rsidR="00D84ADF" w:rsidRPr="001A0F4B">
        <w:rPr>
          <w:color w:val="000000" w:themeColor="text1"/>
          <w:spacing w:val="-1"/>
        </w:rPr>
        <w:t>%,</w:t>
      </w:r>
      <w:r w:rsidR="00EC6C2F" w:rsidRPr="001A0F4B">
        <w:rPr>
          <w:color w:val="000000" w:themeColor="text1"/>
          <w:spacing w:val="-1"/>
        </w:rPr>
        <w:t xml:space="preserve"> spółek handlowych</w:t>
      </w:r>
      <w:r w:rsidR="002E233B" w:rsidRPr="001A0F4B">
        <w:rPr>
          <w:color w:val="000000" w:themeColor="text1"/>
          <w:spacing w:val="-1"/>
        </w:rPr>
        <w:t xml:space="preserve"> </w:t>
      </w:r>
      <w:r w:rsidR="00EC6C2F" w:rsidRPr="001A0F4B">
        <w:rPr>
          <w:color w:val="000000" w:themeColor="text1"/>
        </w:rPr>
        <w:t>–</w:t>
      </w:r>
      <w:r w:rsidR="00EC6C2F" w:rsidRPr="001A0F4B">
        <w:rPr>
          <w:color w:val="000000" w:themeColor="text1"/>
          <w:spacing w:val="-1"/>
        </w:rPr>
        <w:t> o </w:t>
      </w:r>
      <w:r w:rsidR="001A0F4B" w:rsidRPr="001A0F4B">
        <w:rPr>
          <w:color w:val="000000" w:themeColor="text1"/>
          <w:spacing w:val="-1"/>
        </w:rPr>
        <w:t>8,1</w:t>
      </w:r>
      <w:r w:rsidR="00EC6C2F" w:rsidRPr="001A0F4B">
        <w:rPr>
          <w:color w:val="000000" w:themeColor="text1"/>
          <w:spacing w:val="-1"/>
        </w:rPr>
        <w:t>%</w:t>
      </w:r>
      <w:r w:rsidR="00BE1D13" w:rsidRPr="001A0F4B">
        <w:rPr>
          <w:color w:val="000000" w:themeColor="text1"/>
          <w:spacing w:val="-1"/>
        </w:rPr>
        <w:t>, a l</w:t>
      </w:r>
      <w:r w:rsidR="00EC6C2F" w:rsidRPr="001A0F4B">
        <w:rPr>
          <w:color w:val="000000" w:themeColor="text1"/>
          <w:spacing w:val="-1"/>
        </w:rPr>
        <w:t xml:space="preserve">iczba spółek cywilnych spadła o </w:t>
      </w:r>
      <w:r w:rsidR="00D47C7F" w:rsidRPr="001A0F4B">
        <w:rPr>
          <w:color w:val="000000" w:themeColor="text1"/>
          <w:spacing w:val="-1"/>
        </w:rPr>
        <w:t>0,</w:t>
      </w:r>
      <w:r w:rsidR="001A0F4B" w:rsidRPr="001A0F4B">
        <w:rPr>
          <w:color w:val="000000" w:themeColor="text1"/>
          <w:spacing w:val="-1"/>
        </w:rPr>
        <w:t>1</w:t>
      </w:r>
      <w:r w:rsidR="00EC6C2F" w:rsidRPr="001A0F4B">
        <w:rPr>
          <w:color w:val="000000" w:themeColor="text1"/>
          <w:spacing w:val="-1"/>
        </w:rPr>
        <w:t>%.</w:t>
      </w:r>
    </w:p>
    <w:p w14:paraId="5886C8E0" w14:textId="71FE3EAA" w:rsidR="00EC6C2F" w:rsidRPr="008D406F" w:rsidRDefault="00EC6C2F" w:rsidP="00C752F7">
      <w:pPr>
        <w:pStyle w:val="TRE"/>
        <w:rPr>
          <w:color w:val="000000" w:themeColor="text1"/>
        </w:rPr>
      </w:pPr>
      <w:r w:rsidRPr="008D406F">
        <w:rPr>
          <w:color w:val="000000" w:themeColor="text1"/>
        </w:rPr>
        <w:t xml:space="preserve">Biorąc pod uwagę </w:t>
      </w:r>
      <w:r w:rsidRPr="008D406F">
        <w:rPr>
          <w:b/>
          <w:color w:val="000000" w:themeColor="text1"/>
        </w:rPr>
        <w:t>przewidywaną liczbę pracujących</w:t>
      </w:r>
      <w:r w:rsidRPr="008D406F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8D406F">
        <w:rPr>
          <w:color w:val="000000" w:themeColor="text1"/>
        </w:rPr>
        <w:t>96,</w:t>
      </w:r>
      <w:r w:rsidR="00921E7C" w:rsidRPr="008D406F">
        <w:rPr>
          <w:color w:val="000000" w:themeColor="text1"/>
        </w:rPr>
        <w:t>9</w:t>
      </w:r>
      <w:r w:rsidRPr="008D406F">
        <w:rPr>
          <w:color w:val="000000" w:themeColor="text1"/>
        </w:rPr>
        <w:t xml:space="preserve">% ogółu). Udział podmiotów o przewidywanej liczbie pracujących 10–49 </w:t>
      </w:r>
      <w:r w:rsidR="0091100A" w:rsidRPr="008D406F">
        <w:rPr>
          <w:color w:val="000000" w:themeColor="text1"/>
        </w:rPr>
        <w:t xml:space="preserve">osób </w:t>
      </w:r>
      <w:r w:rsidRPr="008D406F">
        <w:rPr>
          <w:color w:val="000000" w:themeColor="text1"/>
        </w:rPr>
        <w:t>wynosił 2,</w:t>
      </w:r>
      <w:r w:rsidR="000D7662" w:rsidRPr="008D406F">
        <w:rPr>
          <w:color w:val="000000" w:themeColor="text1"/>
        </w:rPr>
        <w:t>4</w:t>
      </w:r>
      <w:r w:rsidRPr="008D406F">
        <w:rPr>
          <w:color w:val="000000" w:themeColor="text1"/>
        </w:rPr>
        <w:t>%, a podmioty powyżej 49 pracujących stanowiły 0,</w:t>
      </w:r>
      <w:r w:rsidR="003B6992" w:rsidRPr="008D406F">
        <w:rPr>
          <w:color w:val="000000" w:themeColor="text1"/>
        </w:rPr>
        <w:t>6</w:t>
      </w:r>
      <w:r w:rsidRPr="008D406F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8D406F">
        <w:rPr>
          <w:bCs/>
          <w:color w:val="000000" w:themeColor="text1"/>
        </w:rPr>
        <w:t> </w:t>
      </w:r>
      <w:r w:rsidRPr="008D406F">
        <w:rPr>
          <w:color w:val="000000" w:themeColor="text1"/>
        </w:rPr>
        <w:t>osób (o 3,</w:t>
      </w:r>
      <w:r w:rsidR="008D406F" w:rsidRPr="008D406F">
        <w:rPr>
          <w:color w:val="000000" w:themeColor="text1"/>
        </w:rPr>
        <w:t>3</w:t>
      </w:r>
      <w:r w:rsidRPr="008D406F">
        <w:rPr>
          <w:color w:val="000000" w:themeColor="text1"/>
        </w:rPr>
        <w:t>%)</w:t>
      </w:r>
      <w:r w:rsidR="000D7662" w:rsidRPr="008D406F">
        <w:rPr>
          <w:color w:val="000000" w:themeColor="text1"/>
        </w:rPr>
        <w:t>.</w:t>
      </w:r>
      <w:r w:rsidR="008D406F">
        <w:rPr>
          <w:color w:val="000000" w:themeColor="text1"/>
        </w:rPr>
        <w:t xml:space="preserve"> </w:t>
      </w:r>
    </w:p>
    <w:p w14:paraId="4261B814" w14:textId="3689BE2D" w:rsidR="006445F9" w:rsidRPr="008D406F" w:rsidRDefault="00A22329" w:rsidP="00C752F7">
      <w:pPr>
        <w:pStyle w:val="TRE"/>
        <w:rPr>
          <w:color w:val="000000" w:themeColor="text1"/>
        </w:rPr>
      </w:pPr>
      <w:r w:rsidRPr="008D406F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8D406F">
        <w:rPr>
          <w:color w:val="000000" w:themeColor="text1"/>
          <w:spacing w:val="-2"/>
        </w:rPr>
        <w:t xml:space="preserve"> (o </w:t>
      </w:r>
      <w:r w:rsidR="008D406F" w:rsidRPr="008D406F">
        <w:rPr>
          <w:color w:val="000000" w:themeColor="text1"/>
          <w:spacing w:val="-2"/>
        </w:rPr>
        <w:t>10,9</w:t>
      </w:r>
      <w:r w:rsidR="006445F9" w:rsidRPr="008D406F">
        <w:rPr>
          <w:color w:val="000000" w:themeColor="text1"/>
          <w:spacing w:val="-2"/>
        </w:rPr>
        <w:t xml:space="preserve">%), </w:t>
      </w:r>
      <w:r w:rsidR="00BE1D13" w:rsidRPr="008D406F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8D406F" w:rsidRPr="008D406F">
        <w:rPr>
          <w:color w:val="000000" w:themeColor="text1"/>
          <w:spacing w:val="-2"/>
        </w:rPr>
        <w:t>7,6</w:t>
      </w:r>
      <w:r w:rsidR="00BE1D13" w:rsidRPr="008D406F">
        <w:rPr>
          <w:color w:val="000000" w:themeColor="text1"/>
          <w:spacing w:val="-2"/>
        </w:rPr>
        <w:t xml:space="preserve">%) </w:t>
      </w:r>
      <w:r w:rsidR="00142411" w:rsidRPr="008D406F">
        <w:rPr>
          <w:color w:val="000000" w:themeColor="text1"/>
          <w:spacing w:val="-2"/>
        </w:rPr>
        <w:t>oraz</w:t>
      </w:r>
      <w:r w:rsidR="00BE1D13" w:rsidRPr="008D406F">
        <w:rPr>
          <w:color w:val="000000" w:themeColor="text1"/>
          <w:spacing w:val="-2"/>
        </w:rPr>
        <w:t xml:space="preserve"> </w:t>
      </w:r>
      <w:r w:rsidR="00AB0CF7" w:rsidRPr="008D406F">
        <w:rPr>
          <w:color w:val="000000" w:themeColor="text1"/>
          <w:spacing w:val="-2"/>
        </w:rPr>
        <w:t xml:space="preserve">administrowanie i działalność wspierająca (o </w:t>
      </w:r>
      <w:r w:rsidR="008D406F" w:rsidRPr="008D406F">
        <w:rPr>
          <w:color w:val="000000" w:themeColor="text1"/>
          <w:spacing w:val="-2"/>
        </w:rPr>
        <w:t>5,9</w:t>
      </w:r>
      <w:r w:rsidR="00AB0CF7" w:rsidRPr="008D406F">
        <w:rPr>
          <w:color w:val="000000" w:themeColor="text1"/>
          <w:spacing w:val="-2"/>
        </w:rPr>
        <w:t>%)</w:t>
      </w:r>
      <w:r w:rsidR="00BE1D13" w:rsidRPr="008D406F">
        <w:rPr>
          <w:color w:val="000000" w:themeColor="text1"/>
          <w:spacing w:val="-2"/>
        </w:rPr>
        <w:t>.</w:t>
      </w:r>
      <w:r w:rsidR="00AB0CF7" w:rsidRPr="008D406F">
        <w:rPr>
          <w:color w:val="000000" w:themeColor="text1"/>
          <w:spacing w:val="-2"/>
        </w:rPr>
        <w:t xml:space="preserve"> </w:t>
      </w:r>
    </w:p>
    <w:p w14:paraId="39DFA365" w14:textId="6059E95A" w:rsidR="00D97ECE" w:rsidRPr="0069462A" w:rsidRDefault="007F640F" w:rsidP="00C752F7">
      <w:pPr>
        <w:pStyle w:val="TRE"/>
        <w:rPr>
          <w:color w:val="000000" w:themeColor="text1"/>
          <w:spacing w:val="-4"/>
        </w:rPr>
      </w:pPr>
      <w:r w:rsidRPr="0069462A">
        <w:rPr>
          <w:color w:val="000000" w:themeColor="text1"/>
          <w:spacing w:val="-4"/>
        </w:rPr>
        <w:t xml:space="preserve">W </w:t>
      </w:r>
      <w:r w:rsidR="00841A11" w:rsidRPr="0069462A">
        <w:rPr>
          <w:color w:val="000000" w:themeColor="text1"/>
          <w:spacing w:val="-4"/>
        </w:rPr>
        <w:t>styczniu</w:t>
      </w:r>
      <w:r w:rsidR="00D97ECE" w:rsidRPr="0069462A">
        <w:rPr>
          <w:color w:val="000000" w:themeColor="text1"/>
          <w:spacing w:val="-4"/>
        </w:rPr>
        <w:t xml:space="preserve"> </w:t>
      </w:r>
      <w:r w:rsidR="00D60BC0" w:rsidRPr="0069462A">
        <w:rPr>
          <w:color w:val="000000" w:themeColor="text1"/>
          <w:spacing w:val="-4"/>
        </w:rPr>
        <w:t>2024</w:t>
      </w:r>
      <w:r w:rsidR="00D97ECE" w:rsidRPr="0069462A">
        <w:rPr>
          <w:color w:val="000000" w:themeColor="text1"/>
          <w:spacing w:val="-4"/>
        </w:rPr>
        <w:t xml:space="preserve"> r. do rejestru REGON wpisano </w:t>
      </w:r>
      <w:r w:rsidR="0069462A" w:rsidRPr="0069462A">
        <w:rPr>
          <w:color w:val="000000" w:themeColor="text1"/>
          <w:spacing w:val="-4"/>
        </w:rPr>
        <w:t>716</w:t>
      </w:r>
      <w:r w:rsidR="00D97ECE" w:rsidRPr="0069462A">
        <w:rPr>
          <w:color w:val="000000" w:themeColor="text1"/>
          <w:spacing w:val="-4"/>
        </w:rPr>
        <w:t xml:space="preserve"> </w:t>
      </w:r>
      <w:r w:rsidR="00563933" w:rsidRPr="0069462A">
        <w:rPr>
          <w:b/>
          <w:color w:val="000000" w:themeColor="text1"/>
          <w:spacing w:val="-4"/>
        </w:rPr>
        <w:t>now</w:t>
      </w:r>
      <w:r w:rsidR="0069462A" w:rsidRPr="0069462A">
        <w:rPr>
          <w:b/>
          <w:color w:val="000000" w:themeColor="text1"/>
          <w:spacing w:val="-4"/>
        </w:rPr>
        <w:t>ych</w:t>
      </w:r>
      <w:r w:rsidR="00563933" w:rsidRPr="0069462A">
        <w:rPr>
          <w:b/>
          <w:color w:val="000000" w:themeColor="text1"/>
          <w:spacing w:val="-4"/>
        </w:rPr>
        <w:t xml:space="preserve"> podmiot</w:t>
      </w:r>
      <w:r w:rsidR="0069462A" w:rsidRPr="0069462A">
        <w:rPr>
          <w:b/>
          <w:color w:val="000000" w:themeColor="text1"/>
          <w:spacing w:val="-4"/>
        </w:rPr>
        <w:t>ów</w:t>
      </w:r>
      <w:r w:rsidR="00D97ECE" w:rsidRPr="0069462A">
        <w:rPr>
          <w:color w:val="000000" w:themeColor="text1"/>
          <w:spacing w:val="-4"/>
        </w:rPr>
        <w:t xml:space="preserve">, tj. </w:t>
      </w:r>
      <w:r w:rsidR="003D75F0" w:rsidRPr="0069462A">
        <w:rPr>
          <w:color w:val="000000" w:themeColor="text1"/>
          <w:spacing w:val="-4"/>
        </w:rPr>
        <w:t xml:space="preserve">o </w:t>
      </w:r>
      <w:r w:rsidR="0069462A" w:rsidRPr="0069462A">
        <w:rPr>
          <w:color w:val="000000" w:themeColor="text1"/>
          <w:spacing w:val="-4"/>
        </w:rPr>
        <w:t>14,7</w:t>
      </w:r>
      <w:r w:rsidR="003D75F0" w:rsidRPr="0069462A">
        <w:rPr>
          <w:color w:val="000000" w:themeColor="text1"/>
          <w:spacing w:val="-4"/>
        </w:rPr>
        <w:t xml:space="preserve">% </w:t>
      </w:r>
      <w:r w:rsidR="0069462A" w:rsidRPr="0069462A">
        <w:rPr>
          <w:color w:val="000000" w:themeColor="text1"/>
          <w:spacing w:val="-4"/>
        </w:rPr>
        <w:t>więcej</w:t>
      </w:r>
      <w:r w:rsidR="007E6AEA" w:rsidRPr="0069462A">
        <w:rPr>
          <w:color w:val="000000" w:themeColor="text1"/>
          <w:spacing w:val="-4"/>
        </w:rPr>
        <w:t xml:space="preserve"> </w:t>
      </w:r>
      <w:r w:rsidR="003D75F0" w:rsidRPr="0069462A">
        <w:rPr>
          <w:color w:val="000000" w:themeColor="text1"/>
          <w:spacing w:val="-4"/>
        </w:rPr>
        <w:t>niż</w:t>
      </w:r>
      <w:r w:rsidR="00D97ECE" w:rsidRPr="0069462A">
        <w:rPr>
          <w:color w:val="000000" w:themeColor="text1"/>
          <w:spacing w:val="-4"/>
        </w:rPr>
        <w:t xml:space="preserve"> </w:t>
      </w:r>
      <w:r w:rsidR="00AB50F9" w:rsidRPr="0069462A">
        <w:rPr>
          <w:color w:val="000000" w:themeColor="text1"/>
          <w:spacing w:val="-4"/>
        </w:rPr>
        <w:t xml:space="preserve">w </w:t>
      </w:r>
      <w:r w:rsidR="00D97ECE" w:rsidRPr="0069462A">
        <w:rPr>
          <w:color w:val="000000" w:themeColor="text1"/>
          <w:spacing w:val="-4"/>
        </w:rPr>
        <w:t xml:space="preserve">poprzednim miesiącu. Wśród </w:t>
      </w:r>
      <w:r w:rsidR="00D97ECE" w:rsidRPr="0069462A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69462A" w:rsidRPr="0069462A">
        <w:rPr>
          <w:color w:val="000000" w:themeColor="text1"/>
          <w:spacing w:val="-6"/>
        </w:rPr>
        <w:t>576</w:t>
      </w:r>
      <w:r w:rsidR="009E792B" w:rsidRPr="0069462A">
        <w:rPr>
          <w:color w:val="000000" w:themeColor="text1"/>
          <w:spacing w:val="-6"/>
        </w:rPr>
        <w:t xml:space="preserve"> </w:t>
      </w:r>
      <w:r w:rsidR="00300A2B" w:rsidRPr="0069462A">
        <w:rPr>
          <w:color w:val="000000" w:themeColor="text1"/>
          <w:spacing w:val="-6"/>
        </w:rPr>
        <w:t>(o</w:t>
      </w:r>
      <w:r w:rsidR="00A3331F" w:rsidRPr="0069462A">
        <w:rPr>
          <w:color w:val="000000" w:themeColor="text1"/>
          <w:spacing w:val="-6"/>
        </w:rPr>
        <w:t> </w:t>
      </w:r>
      <w:r w:rsidR="0069462A" w:rsidRPr="0069462A">
        <w:rPr>
          <w:color w:val="000000" w:themeColor="text1"/>
          <w:spacing w:val="-6"/>
        </w:rPr>
        <w:t>14,5</w:t>
      </w:r>
      <w:r w:rsidR="00D97ECE" w:rsidRPr="0069462A">
        <w:rPr>
          <w:color w:val="000000" w:themeColor="text1"/>
          <w:spacing w:val="-6"/>
        </w:rPr>
        <w:t xml:space="preserve">% </w:t>
      </w:r>
      <w:r w:rsidR="0069462A" w:rsidRPr="0069462A">
        <w:rPr>
          <w:color w:val="000000" w:themeColor="text1"/>
          <w:spacing w:val="-4"/>
        </w:rPr>
        <w:t>więcej</w:t>
      </w:r>
      <w:r w:rsidR="00D97ECE" w:rsidRPr="0069462A">
        <w:rPr>
          <w:color w:val="000000" w:themeColor="text1"/>
          <w:spacing w:val="-4"/>
        </w:rPr>
        <w:t xml:space="preserve"> niż </w:t>
      </w:r>
      <w:r w:rsidR="00416CF2" w:rsidRPr="0069462A">
        <w:rPr>
          <w:color w:val="000000" w:themeColor="text1"/>
          <w:spacing w:val="-4"/>
        </w:rPr>
        <w:t>w</w:t>
      </w:r>
      <w:r w:rsidR="00643AA0" w:rsidRPr="0069462A">
        <w:rPr>
          <w:color w:val="000000" w:themeColor="text1"/>
          <w:spacing w:val="-4"/>
        </w:rPr>
        <w:t xml:space="preserve"> </w:t>
      </w:r>
      <w:r w:rsidR="0069462A" w:rsidRPr="0069462A">
        <w:rPr>
          <w:color w:val="000000" w:themeColor="text1"/>
          <w:spacing w:val="-4"/>
        </w:rPr>
        <w:t>grudniu</w:t>
      </w:r>
      <w:r w:rsidR="00643AA0" w:rsidRPr="0069462A">
        <w:rPr>
          <w:color w:val="000000" w:themeColor="text1"/>
          <w:spacing w:val="-4"/>
        </w:rPr>
        <w:t xml:space="preserve"> </w:t>
      </w:r>
      <w:r w:rsidR="00D60BC0" w:rsidRPr="0069462A">
        <w:rPr>
          <w:color w:val="000000" w:themeColor="text1"/>
          <w:spacing w:val="-4"/>
        </w:rPr>
        <w:t>202</w:t>
      </w:r>
      <w:r w:rsidR="0069462A" w:rsidRPr="0069462A">
        <w:rPr>
          <w:color w:val="000000" w:themeColor="text1"/>
          <w:spacing w:val="-4"/>
        </w:rPr>
        <w:t>3</w:t>
      </w:r>
      <w:r w:rsidR="00D97ECE" w:rsidRPr="0069462A">
        <w:rPr>
          <w:color w:val="000000" w:themeColor="text1"/>
          <w:spacing w:val="-4"/>
        </w:rPr>
        <w:t xml:space="preserve"> r.). </w:t>
      </w:r>
      <w:r w:rsidR="00C16C17" w:rsidRPr="0069462A">
        <w:rPr>
          <w:color w:val="000000" w:themeColor="text1"/>
          <w:spacing w:val="-4"/>
        </w:rPr>
        <w:t>Liczba nowo zarejestrowanych spół</w:t>
      </w:r>
      <w:r w:rsidR="00B04000" w:rsidRPr="0069462A">
        <w:rPr>
          <w:color w:val="000000" w:themeColor="text1"/>
          <w:spacing w:val="-4"/>
        </w:rPr>
        <w:t xml:space="preserve">ek handlowych </w:t>
      </w:r>
      <w:r w:rsidR="00C77700" w:rsidRPr="0069462A">
        <w:rPr>
          <w:color w:val="000000" w:themeColor="text1"/>
          <w:spacing w:val="-4"/>
        </w:rPr>
        <w:t>wyniosła</w:t>
      </w:r>
      <w:r w:rsidR="0011628B" w:rsidRPr="0069462A">
        <w:rPr>
          <w:color w:val="000000" w:themeColor="text1"/>
          <w:spacing w:val="-4"/>
        </w:rPr>
        <w:t xml:space="preserve"> </w:t>
      </w:r>
      <w:r w:rsidR="0069462A" w:rsidRPr="0069462A">
        <w:rPr>
          <w:color w:val="000000" w:themeColor="text1"/>
          <w:spacing w:val="-4"/>
        </w:rPr>
        <w:t>90</w:t>
      </w:r>
      <w:r w:rsidR="00121706" w:rsidRPr="0069462A">
        <w:rPr>
          <w:color w:val="000000" w:themeColor="text1"/>
          <w:spacing w:val="-4"/>
        </w:rPr>
        <w:t xml:space="preserve"> </w:t>
      </w:r>
      <w:r w:rsidR="00C77700" w:rsidRPr="0069462A">
        <w:rPr>
          <w:color w:val="000000" w:themeColor="text1"/>
          <w:spacing w:val="-4"/>
        </w:rPr>
        <w:t xml:space="preserve">i </w:t>
      </w:r>
      <w:r w:rsidR="00B04000" w:rsidRPr="0069462A">
        <w:rPr>
          <w:color w:val="000000" w:themeColor="text1"/>
          <w:spacing w:val="-4"/>
        </w:rPr>
        <w:t xml:space="preserve">była </w:t>
      </w:r>
      <w:r w:rsidR="00563933" w:rsidRPr="0069462A">
        <w:rPr>
          <w:color w:val="000000" w:themeColor="text1"/>
          <w:spacing w:val="-4"/>
        </w:rPr>
        <w:t>o</w:t>
      </w:r>
      <w:r w:rsidR="0035045D" w:rsidRPr="0069462A">
        <w:rPr>
          <w:color w:val="000000" w:themeColor="text1"/>
          <w:spacing w:val="-4"/>
        </w:rPr>
        <w:t> </w:t>
      </w:r>
      <w:r w:rsidR="0069462A" w:rsidRPr="0069462A">
        <w:rPr>
          <w:color w:val="000000" w:themeColor="text1"/>
          <w:spacing w:val="-4"/>
        </w:rPr>
        <w:t>20,0</w:t>
      </w:r>
      <w:r w:rsidR="00C16C17" w:rsidRPr="0069462A">
        <w:rPr>
          <w:color w:val="000000" w:themeColor="text1"/>
          <w:spacing w:val="-4"/>
        </w:rPr>
        <w:t>%</w:t>
      </w:r>
      <w:r w:rsidR="00A47A09" w:rsidRPr="0069462A">
        <w:rPr>
          <w:color w:val="000000" w:themeColor="text1"/>
          <w:spacing w:val="-4"/>
        </w:rPr>
        <w:t xml:space="preserve"> </w:t>
      </w:r>
      <w:r w:rsidR="0069462A" w:rsidRPr="0069462A">
        <w:rPr>
          <w:color w:val="000000" w:themeColor="text1"/>
          <w:spacing w:val="-4"/>
        </w:rPr>
        <w:t>wyższa</w:t>
      </w:r>
      <w:r w:rsidR="00C16C17" w:rsidRPr="0069462A">
        <w:rPr>
          <w:color w:val="000000" w:themeColor="text1"/>
          <w:spacing w:val="-4"/>
        </w:rPr>
        <w:t xml:space="preserve"> niż miesiąc wcześniej, w</w:t>
      </w:r>
      <w:r w:rsidR="00CB5091" w:rsidRPr="0069462A">
        <w:rPr>
          <w:color w:val="000000" w:themeColor="text1"/>
          <w:spacing w:val="-4"/>
        </w:rPr>
        <w:t> </w:t>
      </w:r>
      <w:r w:rsidR="00C16C17" w:rsidRPr="0069462A">
        <w:rPr>
          <w:color w:val="000000" w:themeColor="text1"/>
          <w:spacing w:val="-4"/>
        </w:rPr>
        <w:t>tym spółek z ogran</w:t>
      </w:r>
      <w:r w:rsidR="00B04000" w:rsidRPr="0069462A">
        <w:rPr>
          <w:color w:val="000000" w:themeColor="text1"/>
          <w:spacing w:val="-4"/>
        </w:rPr>
        <w:t>i</w:t>
      </w:r>
      <w:r w:rsidR="00563933" w:rsidRPr="0069462A">
        <w:rPr>
          <w:color w:val="000000" w:themeColor="text1"/>
          <w:spacing w:val="-4"/>
        </w:rPr>
        <w:t xml:space="preserve">czoną odpowiedzialnością </w:t>
      </w:r>
      <w:r w:rsidR="00C77700" w:rsidRPr="0069462A">
        <w:rPr>
          <w:color w:val="000000" w:themeColor="text1"/>
          <w:spacing w:val="-4"/>
        </w:rPr>
        <w:t>zarejestrowano</w:t>
      </w:r>
      <w:r w:rsidR="00121706" w:rsidRPr="0069462A">
        <w:rPr>
          <w:color w:val="000000" w:themeColor="text1"/>
          <w:spacing w:val="-4"/>
        </w:rPr>
        <w:t xml:space="preserve"> </w:t>
      </w:r>
      <w:r w:rsidR="0069462A" w:rsidRPr="0069462A">
        <w:rPr>
          <w:color w:val="000000" w:themeColor="text1"/>
          <w:spacing w:val="-4"/>
        </w:rPr>
        <w:t>84</w:t>
      </w:r>
      <w:r w:rsidR="00C77700" w:rsidRPr="0069462A">
        <w:rPr>
          <w:color w:val="000000" w:themeColor="text1"/>
          <w:spacing w:val="-4"/>
        </w:rPr>
        <w:t xml:space="preserve">, tj. </w:t>
      </w:r>
      <w:r w:rsidR="00563933" w:rsidRPr="0069462A">
        <w:rPr>
          <w:color w:val="000000" w:themeColor="text1"/>
          <w:spacing w:val="-4"/>
        </w:rPr>
        <w:t xml:space="preserve">o </w:t>
      </w:r>
      <w:r w:rsidR="0069462A" w:rsidRPr="0069462A">
        <w:rPr>
          <w:color w:val="000000" w:themeColor="text1"/>
          <w:spacing w:val="-4"/>
        </w:rPr>
        <w:t>15,1</w:t>
      </w:r>
      <w:r w:rsidR="00C16C17" w:rsidRPr="0069462A">
        <w:rPr>
          <w:color w:val="000000" w:themeColor="text1"/>
          <w:spacing w:val="-4"/>
        </w:rPr>
        <w:t>%</w:t>
      </w:r>
      <w:r w:rsidR="00C77700" w:rsidRPr="0069462A">
        <w:rPr>
          <w:color w:val="000000" w:themeColor="text1"/>
          <w:spacing w:val="-4"/>
        </w:rPr>
        <w:t xml:space="preserve"> </w:t>
      </w:r>
      <w:r w:rsidR="0069462A" w:rsidRPr="0069462A">
        <w:rPr>
          <w:color w:val="000000" w:themeColor="text1"/>
          <w:spacing w:val="-4"/>
        </w:rPr>
        <w:t>więcej</w:t>
      </w:r>
      <w:r w:rsidR="00C77700" w:rsidRPr="0069462A">
        <w:rPr>
          <w:color w:val="000000" w:themeColor="text1"/>
          <w:spacing w:val="-4"/>
        </w:rPr>
        <w:t xml:space="preserve"> niż </w:t>
      </w:r>
      <w:r w:rsidR="00416CF2" w:rsidRPr="0069462A">
        <w:rPr>
          <w:color w:val="000000" w:themeColor="text1"/>
          <w:spacing w:val="-4"/>
        </w:rPr>
        <w:t>w</w:t>
      </w:r>
      <w:r w:rsidR="00643AA0" w:rsidRPr="0069462A">
        <w:rPr>
          <w:color w:val="000000" w:themeColor="text1"/>
          <w:spacing w:val="-4"/>
        </w:rPr>
        <w:t xml:space="preserve"> </w:t>
      </w:r>
      <w:r w:rsidR="0069462A" w:rsidRPr="0069462A">
        <w:rPr>
          <w:color w:val="000000" w:themeColor="text1"/>
          <w:spacing w:val="-4"/>
        </w:rPr>
        <w:t>grudniu</w:t>
      </w:r>
      <w:r w:rsidR="00643AA0" w:rsidRPr="0069462A">
        <w:rPr>
          <w:color w:val="000000" w:themeColor="text1"/>
          <w:spacing w:val="-4"/>
        </w:rPr>
        <w:t xml:space="preserve"> </w:t>
      </w:r>
      <w:r w:rsidR="00D60BC0" w:rsidRPr="0069462A">
        <w:rPr>
          <w:color w:val="000000" w:themeColor="text1"/>
          <w:spacing w:val="-4"/>
        </w:rPr>
        <w:t>202</w:t>
      </w:r>
      <w:r w:rsidR="0069462A" w:rsidRPr="0069462A">
        <w:rPr>
          <w:color w:val="000000" w:themeColor="text1"/>
          <w:spacing w:val="-4"/>
        </w:rPr>
        <w:t>3</w:t>
      </w:r>
      <w:r w:rsidR="00185667" w:rsidRPr="0069462A">
        <w:rPr>
          <w:color w:val="000000" w:themeColor="text1"/>
          <w:spacing w:val="-4"/>
        </w:rPr>
        <w:t xml:space="preserve"> </w:t>
      </w:r>
      <w:r w:rsidR="00C77700" w:rsidRPr="0069462A">
        <w:rPr>
          <w:color w:val="000000" w:themeColor="text1"/>
          <w:spacing w:val="-4"/>
        </w:rPr>
        <w:t>r.</w:t>
      </w:r>
    </w:p>
    <w:p w14:paraId="538C2225" w14:textId="3965C10D" w:rsidR="00D97ECE" w:rsidRDefault="007F640F" w:rsidP="00C752F7">
      <w:pPr>
        <w:pStyle w:val="TRE"/>
        <w:rPr>
          <w:color w:val="000000" w:themeColor="text1"/>
        </w:rPr>
      </w:pPr>
      <w:r w:rsidRPr="0069462A">
        <w:rPr>
          <w:color w:val="000000" w:themeColor="text1"/>
        </w:rPr>
        <w:t xml:space="preserve">W </w:t>
      </w:r>
      <w:r w:rsidR="00841A11" w:rsidRPr="0069462A">
        <w:rPr>
          <w:color w:val="000000" w:themeColor="text1"/>
        </w:rPr>
        <w:t>styczniu</w:t>
      </w:r>
      <w:r w:rsidR="00D97ECE" w:rsidRPr="0069462A">
        <w:rPr>
          <w:color w:val="000000" w:themeColor="text1"/>
        </w:rPr>
        <w:t xml:space="preserve"> </w:t>
      </w:r>
      <w:r w:rsidR="00D60BC0" w:rsidRPr="0069462A">
        <w:rPr>
          <w:color w:val="000000" w:themeColor="text1"/>
        </w:rPr>
        <w:t>2024</w:t>
      </w:r>
      <w:r w:rsidR="00D97ECE" w:rsidRPr="0069462A">
        <w:rPr>
          <w:color w:val="000000" w:themeColor="text1"/>
        </w:rPr>
        <w:t xml:space="preserve"> r. </w:t>
      </w:r>
      <w:r w:rsidR="00D97ECE" w:rsidRPr="0069462A">
        <w:rPr>
          <w:b/>
          <w:color w:val="000000" w:themeColor="text1"/>
        </w:rPr>
        <w:t>wykreślono</w:t>
      </w:r>
      <w:r w:rsidR="00D97ECE" w:rsidRPr="0069462A">
        <w:rPr>
          <w:color w:val="000000" w:themeColor="text1"/>
        </w:rPr>
        <w:t xml:space="preserve"> z rejestru REGON </w:t>
      </w:r>
      <w:r w:rsidR="0069462A" w:rsidRPr="0069462A">
        <w:rPr>
          <w:color w:val="000000" w:themeColor="text1"/>
        </w:rPr>
        <w:t>717</w:t>
      </w:r>
      <w:r w:rsidR="00563933" w:rsidRPr="0069462A">
        <w:rPr>
          <w:color w:val="000000" w:themeColor="text1"/>
        </w:rPr>
        <w:t xml:space="preserve"> </w:t>
      </w:r>
      <w:r w:rsidR="00D03D4C" w:rsidRPr="0069462A">
        <w:rPr>
          <w:color w:val="000000" w:themeColor="text1"/>
        </w:rPr>
        <w:t>podmiot</w:t>
      </w:r>
      <w:r w:rsidR="00170029" w:rsidRPr="0069462A">
        <w:rPr>
          <w:color w:val="000000" w:themeColor="text1"/>
        </w:rPr>
        <w:t>ów</w:t>
      </w:r>
      <w:r w:rsidR="00563933" w:rsidRPr="0069462A">
        <w:rPr>
          <w:color w:val="000000" w:themeColor="text1"/>
        </w:rPr>
        <w:t xml:space="preserve"> (o </w:t>
      </w:r>
      <w:r w:rsidR="0069462A" w:rsidRPr="0069462A">
        <w:rPr>
          <w:color w:val="000000" w:themeColor="text1"/>
        </w:rPr>
        <w:t>46,9</w:t>
      </w:r>
      <w:r w:rsidR="00D97ECE" w:rsidRPr="0069462A">
        <w:rPr>
          <w:color w:val="000000" w:themeColor="text1"/>
        </w:rPr>
        <w:t xml:space="preserve">% </w:t>
      </w:r>
      <w:r w:rsidR="00240EC1" w:rsidRPr="0069462A">
        <w:rPr>
          <w:color w:val="000000" w:themeColor="text1"/>
        </w:rPr>
        <w:t>więcej</w:t>
      </w:r>
      <w:r w:rsidR="00D97ECE" w:rsidRPr="0069462A">
        <w:rPr>
          <w:color w:val="000000" w:themeColor="text1"/>
        </w:rPr>
        <w:t xml:space="preserve"> niż przed miesiącem), w tym </w:t>
      </w:r>
      <w:r w:rsidR="0069462A" w:rsidRPr="0069462A">
        <w:rPr>
          <w:color w:val="000000" w:themeColor="text1"/>
        </w:rPr>
        <w:t>654</w:t>
      </w:r>
      <w:r w:rsidR="00A70E09" w:rsidRPr="0069462A">
        <w:rPr>
          <w:color w:val="000000" w:themeColor="text1"/>
        </w:rPr>
        <w:t xml:space="preserve"> </w:t>
      </w:r>
      <w:r w:rsidR="0069462A" w:rsidRPr="0069462A">
        <w:rPr>
          <w:color w:val="000000" w:themeColor="text1"/>
        </w:rPr>
        <w:t>osoby</w:t>
      </w:r>
      <w:r w:rsidR="00C0146A" w:rsidRPr="0069462A">
        <w:rPr>
          <w:color w:val="000000" w:themeColor="text1"/>
        </w:rPr>
        <w:t xml:space="preserve"> fizyczn</w:t>
      </w:r>
      <w:r w:rsidR="0069462A" w:rsidRPr="0069462A">
        <w:rPr>
          <w:color w:val="000000" w:themeColor="text1"/>
        </w:rPr>
        <w:t>e</w:t>
      </w:r>
      <w:r w:rsidR="00C0146A" w:rsidRPr="0069462A">
        <w:rPr>
          <w:color w:val="000000" w:themeColor="text1"/>
        </w:rPr>
        <w:t xml:space="preserve"> prowadząc</w:t>
      </w:r>
      <w:r w:rsidR="0069462A" w:rsidRPr="0069462A">
        <w:rPr>
          <w:color w:val="000000" w:themeColor="text1"/>
        </w:rPr>
        <w:t>e</w:t>
      </w:r>
      <w:r w:rsidR="00563933" w:rsidRPr="0069462A">
        <w:rPr>
          <w:color w:val="000000" w:themeColor="text1"/>
        </w:rPr>
        <w:t xml:space="preserve"> działalność gospodarczą (o</w:t>
      </w:r>
      <w:r w:rsidR="00511B5C" w:rsidRPr="0069462A">
        <w:rPr>
          <w:color w:val="000000" w:themeColor="text1"/>
        </w:rPr>
        <w:t xml:space="preserve"> </w:t>
      </w:r>
      <w:r w:rsidR="0069462A" w:rsidRPr="0069462A">
        <w:rPr>
          <w:color w:val="000000" w:themeColor="text1"/>
        </w:rPr>
        <w:t>47,0</w:t>
      </w:r>
      <w:r w:rsidR="00D97ECE" w:rsidRPr="0069462A">
        <w:rPr>
          <w:color w:val="000000" w:themeColor="text1"/>
        </w:rPr>
        <w:t xml:space="preserve">% </w:t>
      </w:r>
      <w:r w:rsidR="00240EC1" w:rsidRPr="0069462A">
        <w:rPr>
          <w:color w:val="000000" w:themeColor="text1"/>
        </w:rPr>
        <w:t>więcej</w:t>
      </w:r>
      <w:r w:rsidR="00D97ECE" w:rsidRPr="0069462A">
        <w:rPr>
          <w:color w:val="000000" w:themeColor="text1"/>
        </w:rPr>
        <w:t xml:space="preserve">). </w:t>
      </w:r>
    </w:p>
    <w:p w14:paraId="0FABD0B0" w14:textId="6DB94817" w:rsidR="00657784" w:rsidRDefault="00657784" w:rsidP="00C752F7">
      <w:pPr>
        <w:pStyle w:val="TRE"/>
        <w:rPr>
          <w:color w:val="000000" w:themeColor="text1"/>
        </w:rPr>
      </w:pPr>
    </w:p>
    <w:p w14:paraId="780F9EC0" w14:textId="0A4A2A75" w:rsidR="00657784" w:rsidRDefault="00657784" w:rsidP="00C752F7">
      <w:pPr>
        <w:pStyle w:val="TRE"/>
        <w:rPr>
          <w:color w:val="000000" w:themeColor="text1"/>
        </w:rPr>
      </w:pPr>
    </w:p>
    <w:p w14:paraId="5A4B83F9" w14:textId="1E12CD83" w:rsidR="00657784" w:rsidRDefault="00657784" w:rsidP="00C752F7">
      <w:pPr>
        <w:pStyle w:val="TRE"/>
        <w:rPr>
          <w:color w:val="000000" w:themeColor="text1"/>
        </w:rPr>
      </w:pPr>
    </w:p>
    <w:p w14:paraId="5262DD33" w14:textId="35CCD9BA" w:rsidR="00657784" w:rsidRDefault="00657784" w:rsidP="00C752F7">
      <w:pPr>
        <w:pStyle w:val="TRE"/>
        <w:rPr>
          <w:color w:val="000000" w:themeColor="text1"/>
        </w:rPr>
      </w:pPr>
    </w:p>
    <w:p w14:paraId="0EC97324" w14:textId="6152D2E4" w:rsidR="00657784" w:rsidRDefault="00657784" w:rsidP="00C752F7">
      <w:pPr>
        <w:pStyle w:val="TRE"/>
        <w:rPr>
          <w:color w:val="000000" w:themeColor="text1"/>
        </w:rPr>
      </w:pPr>
    </w:p>
    <w:p w14:paraId="4171521D" w14:textId="336801D8" w:rsidR="00657784" w:rsidRDefault="00657784" w:rsidP="00C752F7">
      <w:pPr>
        <w:pStyle w:val="TRE"/>
        <w:rPr>
          <w:color w:val="000000" w:themeColor="text1"/>
        </w:rPr>
      </w:pPr>
    </w:p>
    <w:p w14:paraId="381B971B" w14:textId="1580C645" w:rsidR="00657784" w:rsidRDefault="00657784" w:rsidP="00C752F7">
      <w:pPr>
        <w:pStyle w:val="TRE"/>
        <w:rPr>
          <w:color w:val="000000" w:themeColor="text1"/>
        </w:rPr>
      </w:pPr>
    </w:p>
    <w:p w14:paraId="08430848" w14:textId="0EA16303" w:rsidR="00657784" w:rsidRDefault="00657784" w:rsidP="00C752F7">
      <w:pPr>
        <w:pStyle w:val="TRE"/>
        <w:rPr>
          <w:color w:val="000000" w:themeColor="text1"/>
        </w:rPr>
      </w:pPr>
    </w:p>
    <w:p w14:paraId="60602E0C" w14:textId="64D378E5" w:rsidR="00657784" w:rsidRDefault="00657784" w:rsidP="00C752F7">
      <w:pPr>
        <w:pStyle w:val="TRE"/>
        <w:rPr>
          <w:color w:val="000000" w:themeColor="text1"/>
        </w:rPr>
      </w:pPr>
    </w:p>
    <w:p w14:paraId="1FD1D0AB" w14:textId="77777777" w:rsidR="00657784" w:rsidRPr="0069462A" w:rsidRDefault="00657784" w:rsidP="00C752F7">
      <w:pPr>
        <w:pStyle w:val="TRE"/>
        <w:rPr>
          <w:color w:val="000000" w:themeColor="text1"/>
        </w:rPr>
      </w:pPr>
    </w:p>
    <w:p w14:paraId="4206D815" w14:textId="15E5C481" w:rsidR="00944404" w:rsidRPr="000D7662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lastRenderedPageBreak/>
        <w:t>W</w:t>
      </w:r>
      <w:r w:rsidR="00944404" w:rsidRPr="000D7662">
        <w:rPr>
          <w:b/>
          <w:color w:val="000000" w:themeColor="text1"/>
          <w:szCs w:val="19"/>
        </w:rPr>
        <w:t xml:space="preserve">ykres </w:t>
      </w:r>
      <w:r w:rsidR="001923CF" w:rsidRPr="000D7662">
        <w:rPr>
          <w:b/>
          <w:color w:val="000000" w:themeColor="text1"/>
          <w:szCs w:val="19"/>
        </w:rPr>
        <w:t>1</w:t>
      </w:r>
      <w:r w:rsidR="006B7AC2">
        <w:rPr>
          <w:b/>
          <w:color w:val="000000" w:themeColor="text1"/>
          <w:szCs w:val="19"/>
        </w:rPr>
        <w:t>2</w:t>
      </w:r>
      <w:r w:rsidR="008D2379" w:rsidRPr="000D7662">
        <w:rPr>
          <w:b/>
          <w:color w:val="000000" w:themeColor="text1"/>
          <w:szCs w:val="19"/>
        </w:rPr>
        <w:t xml:space="preserve">. </w:t>
      </w:r>
      <w:r w:rsidR="008D2379" w:rsidRPr="00121BE5">
        <w:rPr>
          <w:b/>
          <w:color w:val="000000" w:themeColor="text1"/>
          <w:spacing w:val="-2"/>
          <w:szCs w:val="19"/>
        </w:rPr>
        <w:t>P</w:t>
      </w:r>
      <w:r w:rsidR="00944404" w:rsidRPr="00121BE5">
        <w:rPr>
          <w:b/>
          <w:color w:val="000000" w:themeColor="text1"/>
          <w:spacing w:val="-2"/>
          <w:szCs w:val="19"/>
        </w:rPr>
        <w:t>odmioty gospodarki narodowej nowo zarejestrowane i wyrejestrowane</w:t>
      </w:r>
      <w:r w:rsidR="00C649C7" w:rsidRPr="00121BE5">
        <w:rPr>
          <w:b/>
          <w:color w:val="000000" w:themeColor="text1"/>
          <w:spacing w:val="-2"/>
          <w:szCs w:val="19"/>
        </w:rPr>
        <w:t xml:space="preserve"> według powiatów</w:t>
      </w:r>
      <w:r w:rsidR="00944404" w:rsidRPr="00121BE5">
        <w:rPr>
          <w:b/>
          <w:color w:val="000000" w:themeColor="text1"/>
          <w:spacing w:val="-2"/>
          <w:szCs w:val="19"/>
        </w:rPr>
        <w:t xml:space="preserve"> </w:t>
      </w:r>
      <w:r w:rsidR="007F640F" w:rsidRPr="00121BE5">
        <w:rPr>
          <w:b/>
          <w:color w:val="000000" w:themeColor="text1"/>
          <w:spacing w:val="-2"/>
          <w:szCs w:val="19"/>
        </w:rPr>
        <w:t xml:space="preserve">w </w:t>
      </w:r>
      <w:r w:rsidR="00841A11">
        <w:rPr>
          <w:b/>
          <w:color w:val="000000" w:themeColor="text1"/>
          <w:spacing w:val="-2"/>
          <w:szCs w:val="19"/>
        </w:rPr>
        <w:t>styczniu</w:t>
      </w:r>
      <w:r w:rsidR="00944404" w:rsidRPr="00121BE5">
        <w:rPr>
          <w:b/>
          <w:color w:val="000000" w:themeColor="text1"/>
          <w:spacing w:val="-2"/>
          <w:szCs w:val="19"/>
        </w:rPr>
        <w:t xml:space="preserve"> </w:t>
      </w:r>
      <w:r w:rsidR="00D60BC0">
        <w:rPr>
          <w:b/>
          <w:color w:val="000000" w:themeColor="text1"/>
          <w:spacing w:val="-2"/>
          <w:szCs w:val="19"/>
        </w:rPr>
        <w:t>2024</w:t>
      </w:r>
      <w:r w:rsidR="00944404" w:rsidRPr="00121BE5">
        <w:rPr>
          <w:b/>
          <w:color w:val="000000" w:themeColor="text1"/>
          <w:spacing w:val="-2"/>
          <w:szCs w:val="19"/>
        </w:rPr>
        <w:t xml:space="preserve"> r.</w:t>
      </w:r>
    </w:p>
    <w:p w14:paraId="29A9ABFB" w14:textId="1495E8DF" w:rsidR="006063D0" w:rsidRPr="00FE2D26" w:rsidRDefault="00C17B8D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24128" behindDoc="0" locked="0" layoutInCell="1" allowOverlap="1" wp14:anchorId="19C64730" wp14:editId="62149F76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615D1C" w:rsidRPr="0015266D" w:rsidRDefault="00615D1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615D1C" w:rsidRPr="0015266D" w:rsidRDefault="00615D1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42" style="position:absolute;margin-left:170pt;margin-top:217.2pt;width:261.05pt;height:22.8pt;z-index:25502412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">
                <v:rect id="Prostokąt 159" o:spid="_x0000_s1043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4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615D1C" w:rsidRPr="0015266D" w:rsidRDefault="00615D1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5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6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615D1C" w:rsidRPr="0015266D" w:rsidRDefault="00615D1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D18A1">
        <w:rPr>
          <w:noProof/>
        </w:rPr>
        <w:drawing>
          <wp:inline distT="0" distB="0" distL="0" distR="0" wp14:anchorId="3198ADF0" wp14:editId="60DB48D4">
            <wp:extent cx="6645910" cy="2965450"/>
            <wp:effectExtent l="0" t="0" r="2540" b="6350"/>
            <wp:docPr id="148" name="Wykres 148" descr="Wykres 12. Podmioty gospodarki narodowej nowo zarejestrowane i wyrejestrowane według powiatów w styczniu 2024 r.&#10;&#10;Na wykresie kolumnowym zaprezentowano liczbę nowo zarejestrowanych i wyrejestrowanych podmiotów gospodarki narodowej w województwie podlaskim według powiatów w styczniu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7C10A9C" w14:textId="55094714" w:rsidR="00294F86" w:rsidRPr="0069462A" w:rsidRDefault="008F7D86" w:rsidP="00FD2ADC">
      <w:pPr>
        <w:pStyle w:val="TRE"/>
        <w:spacing w:before="360"/>
        <w:rPr>
          <w:color w:val="000000" w:themeColor="text1"/>
        </w:rPr>
      </w:pPr>
      <w:r w:rsidRPr="0069462A">
        <w:rPr>
          <w:color w:val="000000" w:themeColor="text1"/>
        </w:rPr>
        <w:t xml:space="preserve">Według stanu </w:t>
      </w:r>
      <w:r w:rsidR="00C649C7" w:rsidRPr="0069462A">
        <w:rPr>
          <w:color w:val="000000" w:themeColor="text1"/>
        </w:rPr>
        <w:t>w</w:t>
      </w:r>
      <w:r w:rsidRPr="0069462A">
        <w:rPr>
          <w:color w:val="000000" w:themeColor="text1"/>
        </w:rPr>
        <w:t xml:space="preserve"> </w:t>
      </w:r>
      <w:r w:rsidR="00C649C7" w:rsidRPr="0069462A">
        <w:rPr>
          <w:color w:val="000000" w:themeColor="text1"/>
        </w:rPr>
        <w:t>końcu</w:t>
      </w:r>
      <w:r w:rsidRPr="0069462A">
        <w:rPr>
          <w:color w:val="000000" w:themeColor="text1"/>
        </w:rPr>
        <w:t xml:space="preserve"> </w:t>
      </w:r>
      <w:r w:rsidR="002D2E05" w:rsidRPr="0069462A">
        <w:rPr>
          <w:color w:val="000000" w:themeColor="text1"/>
        </w:rPr>
        <w:t>stycznia</w:t>
      </w:r>
      <w:r w:rsidR="000C434C" w:rsidRPr="0069462A">
        <w:rPr>
          <w:color w:val="000000" w:themeColor="text1"/>
        </w:rPr>
        <w:t xml:space="preserve"> </w:t>
      </w:r>
      <w:r w:rsidR="00D60BC0" w:rsidRPr="0069462A">
        <w:rPr>
          <w:color w:val="000000" w:themeColor="text1"/>
        </w:rPr>
        <w:t>2024</w:t>
      </w:r>
      <w:r w:rsidR="00143571" w:rsidRPr="0069462A">
        <w:rPr>
          <w:color w:val="000000" w:themeColor="text1"/>
        </w:rPr>
        <w:t xml:space="preserve"> </w:t>
      </w:r>
      <w:r w:rsidRPr="0069462A">
        <w:rPr>
          <w:color w:val="000000" w:themeColor="text1"/>
        </w:rPr>
        <w:t>r.</w:t>
      </w:r>
      <w:r w:rsidR="00C649C7" w:rsidRPr="0069462A">
        <w:rPr>
          <w:color w:val="000000" w:themeColor="text1"/>
        </w:rPr>
        <w:t>,</w:t>
      </w:r>
      <w:r w:rsidRPr="0069462A">
        <w:rPr>
          <w:color w:val="000000" w:themeColor="text1"/>
        </w:rPr>
        <w:t xml:space="preserve"> w rejestrze REGON </w:t>
      </w:r>
      <w:r w:rsidR="0069462A" w:rsidRPr="0069462A">
        <w:rPr>
          <w:b/>
          <w:noProof/>
          <w:color w:val="000000" w:themeColor="text1"/>
          <w:spacing w:val="-1"/>
        </w:rPr>
        <w:t>17069</w:t>
      </w:r>
      <w:r w:rsidR="00C0146A" w:rsidRPr="0069462A">
        <w:rPr>
          <w:color w:val="000000" w:themeColor="text1"/>
        </w:rPr>
        <w:t xml:space="preserve"> </w:t>
      </w:r>
      <w:r w:rsidR="00674428" w:rsidRPr="0069462A">
        <w:rPr>
          <w:color w:val="000000" w:themeColor="text1"/>
        </w:rPr>
        <w:t>podmiot</w:t>
      </w:r>
      <w:r w:rsidR="00D3156D" w:rsidRPr="0069462A">
        <w:rPr>
          <w:color w:val="000000" w:themeColor="text1"/>
        </w:rPr>
        <w:t>ów</w:t>
      </w:r>
      <w:r w:rsidR="00757325" w:rsidRPr="0069462A">
        <w:rPr>
          <w:color w:val="000000" w:themeColor="text1"/>
        </w:rPr>
        <w:t xml:space="preserve"> </w:t>
      </w:r>
      <w:r w:rsidR="00674428" w:rsidRPr="0069462A">
        <w:rPr>
          <w:color w:val="000000" w:themeColor="text1"/>
        </w:rPr>
        <w:t>miał</w:t>
      </w:r>
      <w:r w:rsidR="00D3156D" w:rsidRPr="0069462A">
        <w:rPr>
          <w:color w:val="000000" w:themeColor="text1"/>
        </w:rPr>
        <w:t>o</w:t>
      </w:r>
      <w:r w:rsidRPr="0069462A">
        <w:rPr>
          <w:color w:val="000000" w:themeColor="text1"/>
        </w:rPr>
        <w:t xml:space="preserve"> </w:t>
      </w:r>
      <w:r w:rsidRPr="0069462A">
        <w:rPr>
          <w:b/>
          <w:color w:val="000000" w:themeColor="text1"/>
        </w:rPr>
        <w:t>zawieszoną działalność</w:t>
      </w:r>
      <w:r w:rsidR="00A96B7F" w:rsidRPr="0069462A">
        <w:rPr>
          <w:color w:val="000000" w:themeColor="text1"/>
        </w:rPr>
        <w:t xml:space="preserve"> (</w:t>
      </w:r>
      <w:r w:rsidR="00563933" w:rsidRPr="0069462A">
        <w:rPr>
          <w:color w:val="000000" w:themeColor="text1"/>
        </w:rPr>
        <w:t>o</w:t>
      </w:r>
      <w:r w:rsidR="004F3EC0" w:rsidRPr="0069462A">
        <w:rPr>
          <w:color w:val="000000" w:themeColor="text1"/>
        </w:rPr>
        <w:t xml:space="preserve"> </w:t>
      </w:r>
      <w:r w:rsidR="0069462A" w:rsidRPr="0069462A">
        <w:rPr>
          <w:color w:val="000000" w:themeColor="text1"/>
        </w:rPr>
        <w:t>3,3</w:t>
      </w:r>
      <w:r w:rsidR="00214FB8" w:rsidRPr="0069462A">
        <w:rPr>
          <w:color w:val="000000" w:themeColor="text1"/>
        </w:rPr>
        <w:t>%</w:t>
      </w:r>
      <w:r w:rsidR="00D03F05" w:rsidRPr="0069462A">
        <w:rPr>
          <w:color w:val="000000" w:themeColor="text1"/>
        </w:rPr>
        <w:t xml:space="preserve"> </w:t>
      </w:r>
      <w:r w:rsidR="00D3156D" w:rsidRPr="0069462A">
        <w:rPr>
          <w:color w:val="000000" w:themeColor="text1"/>
        </w:rPr>
        <w:t>więcej</w:t>
      </w:r>
      <w:r w:rsidR="00D03F05" w:rsidRPr="0069462A">
        <w:rPr>
          <w:color w:val="000000" w:themeColor="text1"/>
        </w:rPr>
        <w:t xml:space="preserve"> </w:t>
      </w:r>
      <w:r w:rsidR="00A45C4B" w:rsidRPr="0069462A">
        <w:rPr>
          <w:color w:val="000000" w:themeColor="text1"/>
        </w:rPr>
        <w:t xml:space="preserve">niż w poprzednim miesiącu). </w:t>
      </w:r>
      <w:r w:rsidRPr="0069462A">
        <w:rPr>
          <w:color w:val="000000" w:themeColor="text1"/>
        </w:rPr>
        <w:t xml:space="preserve">Zdecydowaną większość </w:t>
      </w:r>
      <w:r w:rsidR="00C649C7" w:rsidRPr="0069462A">
        <w:rPr>
          <w:color w:val="000000" w:themeColor="text1"/>
        </w:rPr>
        <w:t>wśród nich</w:t>
      </w:r>
      <w:r w:rsidRPr="0069462A">
        <w:rPr>
          <w:color w:val="000000" w:themeColor="text1"/>
        </w:rPr>
        <w:t xml:space="preserve"> </w:t>
      </w:r>
      <w:r w:rsidR="006C30D8" w:rsidRPr="0069462A">
        <w:rPr>
          <w:color w:val="000000" w:themeColor="text1"/>
        </w:rPr>
        <w:t xml:space="preserve">stanowiły </w:t>
      </w:r>
      <w:r w:rsidRPr="0069462A">
        <w:rPr>
          <w:color w:val="000000" w:themeColor="text1"/>
        </w:rPr>
        <w:t>osoby fizyczne prowad</w:t>
      </w:r>
      <w:r w:rsidR="00096424" w:rsidRPr="0069462A">
        <w:rPr>
          <w:color w:val="000000" w:themeColor="text1"/>
        </w:rPr>
        <w:t>zą</w:t>
      </w:r>
      <w:r w:rsidR="00A42C58" w:rsidRPr="0069462A">
        <w:rPr>
          <w:color w:val="000000" w:themeColor="text1"/>
        </w:rPr>
        <w:t xml:space="preserve">ce działalność </w:t>
      </w:r>
      <w:r w:rsidR="00563933" w:rsidRPr="0069462A">
        <w:rPr>
          <w:color w:val="000000" w:themeColor="text1"/>
        </w:rPr>
        <w:t>gospodarczą (</w:t>
      </w:r>
      <w:r w:rsidR="00240EC1" w:rsidRPr="0069462A">
        <w:rPr>
          <w:color w:val="000000" w:themeColor="text1"/>
        </w:rPr>
        <w:t>95,</w:t>
      </w:r>
      <w:r w:rsidR="0069462A" w:rsidRPr="0069462A">
        <w:rPr>
          <w:color w:val="000000" w:themeColor="text1"/>
        </w:rPr>
        <w:t>5</w:t>
      </w:r>
      <w:r w:rsidR="00E72F4D" w:rsidRPr="0069462A">
        <w:rPr>
          <w:color w:val="000000" w:themeColor="text1"/>
        </w:rPr>
        <w:t>%</w:t>
      </w:r>
      <w:r w:rsidR="006F15E2" w:rsidRPr="0069462A">
        <w:rPr>
          <w:color w:val="000000" w:themeColor="text1"/>
        </w:rPr>
        <w:t>)</w:t>
      </w:r>
      <w:r w:rsidR="00F04A1A" w:rsidRPr="0069462A">
        <w:rPr>
          <w:color w:val="000000" w:themeColor="text1"/>
        </w:rPr>
        <w:t>.</w:t>
      </w:r>
    </w:p>
    <w:p w14:paraId="54898A35" w14:textId="223868B4" w:rsidR="005B7CEC" w:rsidRPr="00A0509D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>Mapa</w:t>
      </w:r>
      <w:r w:rsidR="00BB3E14" w:rsidRPr="00A0509D">
        <w:rPr>
          <w:b/>
          <w:color w:val="000000" w:themeColor="text1"/>
          <w:szCs w:val="19"/>
        </w:rPr>
        <w:t xml:space="preserve"> </w:t>
      </w:r>
      <w:r w:rsidRPr="00A0509D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A0509D">
        <w:rPr>
          <w:b/>
          <w:color w:val="000000" w:themeColor="text1"/>
          <w:szCs w:val="19"/>
        </w:rPr>
        <w:t xml:space="preserve">według powiatów w </w:t>
      </w:r>
      <w:r w:rsidR="00D60BC0">
        <w:rPr>
          <w:b/>
          <w:color w:val="000000" w:themeColor="text1"/>
          <w:szCs w:val="19"/>
        </w:rPr>
        <w:t>2024</w:t>
      </w:r>
      <w:r w:rsidR="00C649C7" w:rsidRPr="00A0509D">
        <w:rPr>
          <w:b/>
          <w:color w:val="000000" w:themeColor="text1"/>
          <w:szCs w:val="19"/>
        </w:rPr>
        <w:t xml:space="preserve"> r.</w:t>
      </w:r>
    </w:p>
    <w:p w14:paraId="3E9B4FA8" w14:textId="2AB056F1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2D2E05">
        <w:rPr>
          <w:color w:val="000000" w:themeColor="text1"/>
          <w:spacing w:val="-2"/>
        </w:rPr>
        <w:t>stycznia</w:t>
      </w:r>
    </w:p>
    <w:p w14:paraId="26CDD460" w14:textId="6A51E4EB" w:rsidR="00D00DE7" w:rsidRDefault="00D00DE7" w:rsidP="00D00DE7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43BB1FA7" wp14:editId="5C8FB311">
            <wp:extent cx="4078346" cy="4107600"/>
            <wp:effectExtent l="0" t="0" r="0" b="7620"/>
            <wp:docPr id="10" name="Obraz 10" descr="Mapa 3. Podmioty gospodarki narodowej z zawieszoną działalnością według powiatów w końcu stycznia 2024 r.&#10;&#10;Na kartodiagramie zaprezentowano zmianę liczby podmiotów ogółem z zawieszoną działalnością (kartogram) oraz zmianę liczby osób fizycznych z zawieszoną działalnością (diagram słupkowy) w styczniu 2024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Mapa 3. Podmioty gospodarki narodowej z zawieszoną działalnością według powiatów w końcu stycznia 2024 r.&#10;&#10;Na kartodiagramie zaprezentowano zmianę liczby podmiotów ogółem z zawieszoną działalnością (kartogram) oraz zmianę liczby osób fizycznych z zawieszoną działalnością (diagram słupkowy) w styczniu 2024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6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41AC2" w14:textId="4B328278" w:rsidR="00AA0662" w:rsidRDefault="00AA0662" w:rsidP="00AA0662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25EAD0F8" w14:textId="77C5491A" w:rsidR="00214FAB" w:rsidRDefault="00214FAB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16E7589" w14:textId="1FD1B9FA" w:rsidR="00224536" w:rsidRPr="00214FAB" w:rsidRDefault="00224536" w:rsidP="0080768F">
      <w:pPr>
        <w:pStyle w:val="Rynekpracy"/>
        <w:rPr>
          <w:color w:val="FFFFFF" w:themeColor="background1"/>
        </w:rPr>
      </w:pPr>
      <w:bookmarkStart w:id="37" w:name="_Toc136424316"/>
      <w:bookmarkStart w:id="38" w:name="_Toc152311064"/>
      <w:bookmarkStart w:id="39" w:name="_Hlk102552592"/>
      <w:bookmarkStart w:id="40" w:name="_Hlk134344054"/>
      <w:r w:rsidRPr="00D32F46">
        <w:lastRenderedPageBreak/>
        <w:t>Koniunktura gospodarcza</w:t>
      </w:r>
      <w:bookmarkEnd w:id="37"/>
      <w:bookmarkEnd w:id="38"/>
      <w:r>
        <w:t xml:space="preserve"> </w:t>
      </w:r>
    </w:p>
    <w:p w14:paraId="5AA82D57" w14:textId="609A78DC" w:rsidR="001F048F" w:rsidRDefault="00072A94" w:rsidP="00A74666">
      <w:pPr>
        <w:pStyle w:val="TRE"/>
      </w:pPr>
      <w:r w:rsidRPr="001F048F">
        <w:rPr>
          <w:color w:val="000000" w:themeColor="text1"/>
        </w:rPr>
        <w:t xml:space="preserve">W </w:t>
      </w:r>
      <w:r w:rsidR="001223C7">
        <w:rPr>
          <w:color w:val="000000" w:themeColor="text1"/>
        </w:rPr>
        <w:t>lutym</w:t>
      </w:r>
      <w:r w:rsidRPr="001F048F">
        <w:rPr>
          <w:color w:val="000000" w:themeColor="text1"/>
        </w:rPr>
        <w:t xml:space="preserve"> </w:t>
      </w:r>
      <w:r w:rsidR="0025383F" w:rsidRPr="001F048F">
        <w:rPr>
          <w:color w:val="000000" w:themeColor="text1"/>
        </w:rPr>
        <w:t xml:space="preserve">2024 </w:t>
      </w:r>
      <w:r w:rsidRPr="001F048F">
        <w:rPr>
          <w:color w:val="000000" w:themeColor="text1"/>
        </w:rPr>
        <w:t xml:space="preserve">r. w większości badanych </w:t>
      </w:r>
      <w:r w:rsidR="00657784" w:rsidRPr="001F048F">
        <w:rPr>
          <w:color w:val="000000" w:themeColor="text1"/>
        </w:rPr>
        <w:t>obszarów oceny koniunktury gospodarczej</w:t>
      </w:r>
      <w:r w:rsidR="00657784" w:rsidRPr="001F048F">
        <w:rPr>
          <w:rStyle w:val="Odwoanieprzypisudolnego"/>
          <w:color w:val="000000" w:themeColor="text1"/>
          <w:spacing w:val="2"/>
        </w:rPr>
        <w:footnoteReference w:id="7"/>
      </w:r>
      <w:r w:rsidR="00657784" w:rsidRPr="001F048F">
        <w:rPr>
          <w:color w:val="000000" w:themeColor="text1"/>
        </w:rPr>
        <w:t xml:space="preserve"> formułowane przez przedsiębiorców były negatywne. Najgorsze nastroje panowały wśród osób prowadzących działalność w</w:t>
      </w:r>
      <w:r w:rsidR="00657784">
        <w:rPr>
          <w:color w:val="000000" w:themeColor="text1"/>
        </w:rPr>
        <w:t> </w:t>
      </w:r>
      <w:r w:rsidR="00657784" w:rsidRPr="001F048F">
        <w:rPr>
          <w:color w:val="000000" w:themeColor="text1"/>
        </w:rPr>
        <w:t>zakresie handl</w:t>
      </w:r>
      <w:r w:rsidR="00657784">
        <w:rPr>
          <w:color w:val="000000" w:themeColor="text1"/>
        </w:rPr>
        <w:t>u</w:t>
      </w:r>
      <w:r w:rsidR="00657784" w:rsidRPr="001F048F">
        <w:rPr>
          <w:color w:val="000000" w:themeColor="text1"/>
        </w:rPr>
        <w:t xml:space="preserve"> detalicznego.</w:t>
      </w:r>
      <w:r w:rsidR="00657784">
        <w:rPr>
          <w:color w:val="000000" w:themeColor="text1"/>
        </w:rPr>
        <w:t xml:space="preserve"> W</w:t>
      </w:r>
      <w:r w:rsidR="00C16891">
        <w:rPr>
          <w:color w:val="000000" w:themeColor="text1"/>
        </w:rPr>
        <w:t> </w:t>
      </w:r>
      <w:r w:rsidR="00657784" w:rsidRPr="001F048F">
        <w:rPr>
          <w:color w:val="000000" w:themeColor="text1"/>
        </w:rPr>
        <w:t xml:space="preserve">porównaniu ze styczniem </w:t>
      </w:r>
      <w:r w:rsidR="00657784">
        <w:rPr>
          <w:color w:val="000000" w:themeColor="text1"/>
        </w:rPr>
        <w:t>b</w:t>
      </w:r>
      <w:r w:rsidR="00657784" w:rsidRPr="001F048F">
        <w:rPr>
          <w:color w:val="000000" w:themeColor="text1"/>
        </w:rPr>
        <w:t>r.</w:t>
      </w:r>
      <w:r w:rsidR="00657784">
        <w:rPr>
          <w:color w:val="000000" w:themeColor="text1"/>
        </w:rPr>
        <w:t xml:space="preserve"> n</w:t>
      </w:r>
      <w:r w:rsidR="00657784" w:rsidRPr="001F048F">
        <w:rPr>
          <w:color w:val="000000" w:themeColor="text1"/>
        </w:rPr>
        <w:t>ajwiększe pogorszenie opinii zaobserwowano w gr</w:t>
      </w:r>
      <w:r w:rsidR="00657784">
        <w:rPr>
          <w:color w:val="000000" w:themeColor="text1"/>
        </w:rPr>
        <w:t>upie</w:t>
      </w:r>
      <w:r w:rsidR="00657784" w:rsidRPr="001F048F">
        <w:rPr>
          <w:color w:val="000000" w:themeColor="text1"/>
        </w:rPr>
        <w:t xml:space="preserve"> podmiotów </w:t>
      </w:r>
      <w:r w:rsidR="00657784" w:rsidRPr="00657784">
        <w:rPr>
          <w:color w:val="000000" w:themeColor="text1"/>
          <w:spacing w:val="-2"/>
        </w:rPr>
        <w:t>zajmujących się transportem i gospodarką magazynową (spadek wartości wskaźnika ogólnego klimatu koniunktury o 16,2 p. proc.).</w:t>
      </w:r>
      <w:r w:rsidR="00657784" w:rsidRPr="001F048F">
        <w:rPr>
          <w:color w:val="000000" w:themeColor="text1"/>
        </w:rPr>
        <w:t xml:space="preserve"> Gorzej niż w poprzednim miesiącu koniunkturę ocenia</w:t>
      </w:r>
      <w:r w:rsidR="00657784">
        <w:rPr>
          <w:color w:val="000000" w:themeColor="text1"/>
        </w:rPr>
        <w:t>li</w:t>
      </w:r>
      <w:r w:rsidR="00657784" w:rsidRPr="001F048F">
        <w:rPr>
          <w:color w:val="000000" w:themeColor="text1"/>
        </w:rPr>
        <w:t xml:space="preserve"> także przedsiębiorcy </w:t>
      </w:r>
      <w:r w:rsidR="00657784">
        <w:rPr>
          <w:color w:val="000000" w:themeColor="text1"/>
        </w:rPr>
        <w:t>z sekcji</w:t>
      </w:r>
      <w:r w:rsidR="00657784" w:rsidRPr="001F048F">
        <w:rPr>
          <w:color w:val="000000" w:themeColor="text1"/>
        </w:rPr>
        <w:t xml:space="preserve"> budownictw</w:t>
      </w:r>
      <w:r w:rsidR="00657784">
        <w:rPr>
          <w:color w:val="000000" w:themeColor="text1"/>
        </w:rPr>
        <w:t>o</w:t>
      </w:r>
      <w:r w:rsidR="00657784" w:rsidRPr="001F048F">
        <w:rPr>
          <w:color w:val="000000" w:themeColor="text1"/>
        </w:rPr>
        <w:t>. Znacz</w:t>
      </w:r>
      <w:r w:rsidR="00657784">
        <w:rPr>
          <w:color w:val="000000" w:themeColor="text1"/>
        </w:rPr>
        <w:t>ąc</w:t>
      </w:r>
      <w:r w:rsidR="00657784" w:rsidRPr="001F048F">
        <w:rPr>
          <w:color w:val="000000" w:themeColor="text1"/>
        </w:rPr>
        <w:t xml:space="preserve">ą poprawę opinii zaobserwowano </w:t>
      </w:r>
      <w:r w:rsidR="00657784">
        <w:rPr>
          <w:color w:val="000000" w:themeColor="text1"/>
        </w:rPr>
        <w:t>tylko</w:t>
      </w:r>
      <w:r w:rsidR="00657784" w:rsidRPr="001F048F">
        <w:rPr>
          <w:color w:val="000000" w:themeColor="text1"/>
        </w:rPr>
        <w:t xml:space="preserve"> w </w:t>
      </w:r>
      <w:r w:rsidR="00657784">
        <w:rPr>
          <w:color w:val="000000" w:themeColor="text1"/>
        </w:rPr>
        <w:t xml:space="preserve"> przypadku</w:t>
      </w:r>
      <w:r w:rsidR="00657784" w:rsidRPr="001F048F">
        <w:rPr>
          <w:color w:val="000000" w:themeColor="text1"/>
        </w:rPr>
        <w:t xml:space="preserve"> podmiotów prowadzących </w:t>
      </w:r>
      <w:r w:rsidR="00657784">
        <w:rPr>
          <w:color w:val="000000" w:themeColor="text1"/>
        </w:rPr>
        <w:t xml:space="preserve">działalność w zakresie </w:t>
      </w:r>
      <w:r w:rsidR="00657784" w:rsidRPr="001F048F">
        <w:rPr>
          <w:color w:val="000000" w:themeColor="text1"/>
        </w:rPr>
        <w:t>hand</w:t>
      </w:r>
      <w:r w:rsidR="00657784">
        <w:rPr>
          <w:color w:val="000000" w:themeColor="text1"/>
        </w:rPr>
        <w:t>lu</w:t>
      </w:r>
      <w:r w:rsidR="00657784" w:rsidRPr="001F048F">
        <w:rPr>
          <w:color w:val="000000" w:themeColor="text1"/>
        </w:rPr>
        <w:t xml:space="preserve"> hurtow</w:t>
      </w:r>
      <w:r w:rsidR="00657784">
        <w:rPr>
          <w:color w:val="000000" w:themeColor="text1"/>
        </w:rPr>
        <w:t>ego</w:t>
      </w:r>
      <w:r w:rsidR="00657784" w:rsidRPr="001F048F">
        <w:rPr>
          <w:color w:val="000000" w:themeColor="text1"/>
        </w:rPr>
        <w:t xml:space="preserve"> (wzrost wartości wskaźnika </w:t>
      </w:r>
      <w:r w:rsidR="00657784" w:rsidRPr="00445C5C">
        <w:rPr>
          <w:color w:val="000000" w:themeColor="text1"/>
        </w:rPr>
        <w:t xml:space="preserve">ogólnego klimatu koniunktury </w:t>
      </w:r>
      <w:r w:rsidR="00657784" w:rsidRPr="001F048F">
        <w:rPr>
          <w:color w:val="000000" w:themeColor="text1"/>
        </w:rPr>
        <w:t xml:space="preserve">o 2,5 p. proc. w porównaniu ze styczniem 2024 r.). Wśród tych jednostek oceny koniunktury były </w:t>
      </w:r>
      <w:r w:rsidR="00657784" w:rsidRPr="00D52B61">
        <w:rPr>
          <w:color w:val="000000" w:themeColor="text1"/>
          <w:spacing w:val="-2"/>
        </w:rPr>
        <w:t xml:space="preserve">pozytywne. </w:t>
      </w:r>
      <w:r w:rsidR="00657784">
        <w:rPr>
          <w:color w:val="000000" w:themeColor="text1"/>
          <w:spacing w:val="-2"/>
        </w:rPr>
        <w:t>O</w:t>
      </w:r>
      <w:r w:rsidR="00657784" w:rsidRPr="00D52B61">
        <w:rPr>
          <w:color w:val="000000" w:themeColor="text1"/>
          <w:spacing w:val="-2"/>
        </w:rPr>
        <w:t>ptymistyczne</w:t>
      </w:r>
      <w:r w:rsidR="00657784" w:rsidRPr="00D52B61" w:rsidDel="00445C5C">
        <w:rPr>
          <w:color w:val="000000" w:themeColor="text1"/>
          <w:spacing w:val="-2"/>
        </w:rPr>
        <w:t xml:space="preserve"> </w:t>
      </w:r>
      <w:r w:rsidR="00657784" w:rsidRPr="00D52B61">
        <w:rPr>
          <w:color w:val="000000" w:themeColor="text1"/>
          <w:spacing w:val="-2"/>
        </w:rPr>
        <w:t xml:space="preserve">opinie </w:t>
      </w:r>
      <w:r w:rsidR="00657784">
        <w:rPr>
          <w:color w:val="000000" w:themeColor="text1"/>
          <w:spacing w:val="-2"/>
        </w:rPr>
        <w:t>(</w:t>
      </w:r>
      <w:r w:rsidR="00657784" w:rsidRPr="00D52B61">
        <w:rPr>
          <w:color w:val="000000" w:themeColor="text1"/>
          <w:spacing w:val="-2"/>
        </w:rPr>
        <w:t>zbliżon</w:t>
      </w:r>
      <w:r w:rsidR="00657784">
        <w:rPr>
          <w:color w:val="000000" w:themeColor="text1"/>
          <w:spacing w:val="-2"/>
        </w:rPr>
        <w:t xml:space="preserve">e </w:t>
      </w:r>
      <w:r w:rsidR="00657784" w:rsidRPr="00D52B61">
        <w:rPr>
          <w:color w:val="000000" w:themeColor="text1"/>
          <w:spacing w:val="-2"/>
        </w:rPr>
        <w:t xml:space="preserve">do </w:t>
      </w:r>
      <w:r w:rsidR="00657784" w:rsidRPr="00D430AA">
        <w:rPr>
          <w:color w:val="000000" w:themeColor="text1"/>
          <w:spacing w:val="-2"/>
        </w:rPr>
        <w:t>zanotowan</w:t>
      </w:r>
      <w:r w:rsidR="00657784">
        <w:rPr>
          <w:color w:val="000000" w:themeColor="text1"/>
          <w:spacing w:val="-2"/>
        </w:rPr>
        <w:t>ych</w:t>
      </w:r>
      <w:r w:rsidR="00657784" w:rsidRPr="00D52B61">
        <w:rPr>
          <w:color w:val="000000" w:themeColor="text1"/>
          <w:spacing w:val="-2"/>
        </w:rPr>
        <w:t xml:space="preserve"> </w:t>
      </w:r>
      <w:r w:rsidR="00657784">
        <w:rPr>
          <w:color w:val="000000" w:themeColor="text1"/>
          <w:spacing w:val="-2"/>
        </w:rPr>
        <w:t>w</w:t>
      </w:r>
      <w:r w:rsidR="00657784" w:rsidRPr="00D52B61">
        <w:rPr>
          <w:color w:val="000000" w:themeColor="text1"/>
          <w:spacing w:val="-2"/>
        </w:rPr>
        <w:t xml:space="preserve"> </w:t>
      </w:r>
      <w:r w:rsidR="00657784">
        <w:rPr>
          <w:color w:val="000000" w:themeColor="text1"/>
          <w:spacing w:val="-2"/>
        </w:rPr>
        <w:t>poprzednim</w:t>
      </w:r>
      <w:r w:rsidR="00657784" w:rsidRPr="00D52B61">
        <w:rPr>
          <w:color w:val="000000" w:themeColor="text1"/>
          <w:spacing w:val="-2"/>
        </w:rPr>
        <w:t xml:space="preserve"> miesiąc</w:t>
      </w:r>
      <w:r w:rsidR="00657784">
        <w:rPr>
          <w:color w:val="000000" w:themeColor="text1"/>
          <w:spacing w:val="-2"/>
        </w:rPr>
        <w:t>u)</w:t>
      </w:r>
      <w:r w:rsidR="00657784" w:rsidRPr="00D430AA">
        <w:rPr>
          <w:color w:val="000000" w:themeColor="text1"/>
          <w:spacing w:val="-2"/>
        </w:rPr>
        <w:t xml:space="preserve"> </w:t>
      </w:r>
      <w:r w:rsidR="00657784" w:rsidRPr="00D52B61">
        <w:rPr>
          <w:color w:val="000000" w:themeColor="text1"/>
          <w:spacing w:val="-2"/>
        </w:rPr>
        <w:t xml:space="preserve">formułowali </w:t>
      </w:r>
      <w:r w:rsidR="00657784">
        <w:rPr>
          <w:color w:val="000000" w:themeColor="text1"/>
          <w:spacing w:val="-2"/>
        </w:rPr>
        <w:t>r</w:t>
      </w:r>
      <w:r w:rsidR="00657784" w:rsidRPr="00D52B61">
        <w:rPr>
          <w:color w:val="000000" w:themeColor="text1"/>
          <w:spacing w:val="-2"/>
        </w:rPr>
        <w:t xml:space="preserve">ównież przedsiębiorcy zajmujący się informacją i komunikacją, a także zakwaterowaniem i </w:t>
      </w:r>
      <w:r w:rsidR="00657784">
        <w:rPr>
          <w:color w:val="000000" w:themeColor="text1"/>
          <w:spacing w:val="-2"/>
        </w:rPr>
        <w:t>gastronomią</w:t>
      </w:r>
      <w:r w:rsidR="00657784" w:rsidRPr="00D52B61">
        <w:rPr>
          <w:color w:val="000000" w:themeColor="text1"/>
          <w:spacing w:val="-2"/>
        </w:rPr>
        <w:t>.</w:t>
      </w:r>
    </w:p>
    <w:p w14:paraId="7C2AECE0" w14:textId="50DBD5DB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672320" behindDoc="0" locked="0" layoutInCell="1" allowOverlap="1" wp14:anchorId="114DD77E" wp14:editId="0FD5842C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63AC" w14:textId="77777777" w:rsidR="00615D1C" w:rsidRPr="00FC45ED" w:rsidRDefault="00615D1C" w:rsidP="0022453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7A18F4F" wp14:editId="44B72B9A">
                                  <wp:extent cx="1888490" cy="5223217"/>
                                  <wp:effectExtent l="0" t="0" r="0" b="0"/>
                                  <wp:docPr id="7" name="Wykres 7" descr="Wykres 13. Wskaźniki ogólnego klimatu koniunktury według rodzaju działalności (sekcje i działy PKD 2007)&#10;&#10;Na dwóch wykresach słupkowych zaprezentowano wskaźniki ogólnego klimatu koniunktury (saldo) w województwie podlaskim w styczniu 2024 r. i grudniu 2023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D77E" id="_x0000_s1047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67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" filled="f" stroked="f">
                <v:textbox>
                  <w:txbxContent>
                    <w:p w14:paraId="2FE963AC" w14:textId="77777777" w:rsidR="00615D1C" w:rsidRPr="00FC45ED" w:rsidRDefault="00615D1C" w:rsidP="0022453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7A18F4F" wp14:editId="44B72B9A">
                            <wp:extent cx="1888490" cy="5223217"/>
                            <wp:effectExtent l="0" t="0" r="0" b="0"/>
                            <wp:docPr id="7" name="Wykres 7" descr="Wykres 13. Wskaźniki ogólnego klimatu koniunktury według rodzaju działalności (sekcje i działy PKD 2007)&#10;&#10;Na dwóch wykresach słupkowych zaprezentowano wskaźniki ogólnego klimatu koniunktury (saldo) w województwie podlaskim w styczniu 2024 r. i grudniu 2023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FD187A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5CE3DEC" w14:textId="26F82502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669248" behindDoc="0" locked="0" layoutInCell="1" allowOverlap="1" wp14:anchorId="205A8CD3" wp14:editId="51BB450A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631376" cy="4613910"/>
            <wp:effectExtent l="0" t="0" r="0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styczniu 2024 r. i grudniu 2023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</wp:anchor>
        </w:drawing>
      </w:r>
    </w:p>
    <w:p w14:paraId="242A339E" w14:textId="789A1F1F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20B06A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C0BB8E4" w14:textId="6E8BD7E4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C0FCD0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EAF9D6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235D966" w14:textId="637D78BF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6E1F041" w14:textId="77777777" w:rsidR="00224536" w:rsidRPr="00C82B22" w:rsidRDefault="00224536" w:rsidP="0022453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44CAAB0E" w14:textId="4711CAEB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110FD4" w14:textId="604AAEDC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F990664" w14:textId="10D997A9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C970405" w14:textId="16D58E3C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881F78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02BDDB" w14:textId="48143495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3A4808" w14:textId="49182E55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EA5411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BA7DF1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225C002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43D9FA" w14:textId="30C33891" w:rsidR="00224536" w:rsidRPr="00122746" w:rsidRDefault="00A3712D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73344" behindDoc="0" locked="0" layoutInCell="1" allowOverlap="1" wp14:anchorId="72818F8D" wp14:editId="5ADCE93A">
                <wp:simplePos x="0" y="0"/>
                <wp:positionH relativeFrom="margin">
                  <wp:posOffset>6337300</wp:posOffset>
                </wp:positionH>
                <wp:positionV relativeFrom="paragraph">
                  <wp:posOffset>34621</wp:posOffset>
                </wp:positionV>
                <wp:extent cx="111125" cy="247958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182AE" w14:textId="77777777" w:rsidR="00615D1C" w:rsidRPr="00E56B3D" w:rsidRDefault="00615D1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F8D" id="Pole tekstowe 45" o:spid="_x0000_s1048" type="#_x0000_t202" style="position:absolute;margin-left:499pt;margin-top:2.75pt;width:8.75pt;height:19.5pt;z-index:25567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" filled="f" stroked="f" strokeweight=".5pt">
                <v:textbox inset="0,0,0,0">
                  <w:txbxContent>
                    <w:p w14:paraId="171182AE" w14:textId="77777777" w:rsidR="00615D1C" w:rsidRPr="00E56B3D" w:rsidRDefault="00615D1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53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70272" behindDoc="0" locked="0" layoutInCell="1" allowOverlap="1" wp14:anchorId="44DC61DD" wp14:editId="67EC4B55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EB61BE" w14:textId="77777777" w:rsidR="00615D1C" w:rsidRPr="00E56B3D" w:rsidRDefault="00615D1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61DD" id="Pole tekstowe 76" o:spid="_x0000_s1049" type="#_x0000_t202" style="position:absolute;margin-left:341.5pt;margin-top:1.8pt;width:8.75pt;height:20.95pt;z-index:25567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3Gd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" filled="f" stroked="f" strokeweight=".5pt">
                <v:textbox inset="0,0,0,0">
                  <w:txbxContent>
                    <w:p w14:paraId="2EEB61BE" w14:textId="77777777" w:rsidR="00615D1C" w:rsidRPr="00E56B3D" w:rsidRDefault="00615D1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E3013" w14:textId="77777777" w:rsidR="00224536" w:rsidRDefault="00224536" w:rsidP="0022453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71296" behindDoc="0" locked="0" layoutInCell="1" allowOverlap="1" wp14:anchorId="4539FC6A" wp14:editId="6F12DFFB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C9695" id="Prostokąt 82" o:spid="_x0000_s1026" style="position:absolute;margin-left:182.55pt;margin-top:24.15pt;width:16.95pt;height:8.45pt;z-index:25567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74368" behindDoc="0" locked="0" layoutInCell="1" allowOverlap="1" wp14:anchorId="680AB8B9" wp14:editId="422793CC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EF9B9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DDA3" w14:textId="77777777" w:rsidR="00615D1C" w:rsidRDefault="00615D1C" w:rsidP="0022453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98F3B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B8B9" id="Grupa 87" o:spid="_x0000_s1050" style="position:absolute;margin-left:204.5pt;margin-top:15.1pt;width:280.2pt;height:22.65pt;z-index:255674368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">
                <v:rect id="Prostokąt 83" o:spid="_x0000_s1051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2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15CEF9B9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3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04EDDA3" w14:textId="77777777" w:rsidR="00615D1C" w:rsidRDefault="00615D1C" w:rsidP="0022453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4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5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2C998F3B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72418" w14:textId="77777777" w:rsidR="00224536" w:rsidRDefault="00224536" w:rsidP="00224536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33C1E070" w14:textId="20FD347D" w:rsidR="00D52B61" w:rsidRDefault="00D52B61" w:rsidP="00D52B6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</w:t>
      </w:r>
      <w:r w:rsidR="00034608">
        <w:rPr>
          <w:rFonts w:cs="FiraSans-Bold"/>
          <w:b/>
          <w:bCs/>
          <w:color w:val="000000" w:themeColor="text1"/>
          <w:szCs w:val="19"/>
        </w:rPr>
        <w:t>ogłębione pytania o aktualne zagadnienia gospodarcze – oceny i oczekiwania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16BC23A5" w14:textId="77777777" w:rsidR="00D52B61" w:rsidRDefault="00D52B61" w:rsidP="00D52B61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50085D91" w14:textId="7DE9305B" w:rsidR="00D52B61" w:rsidRPr="0058182D" w:rsidRDefault="00D52B61" w:rsidP="00D52B61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3"/>
          <w:szCs w:val="19"/>
        </w:rPr>
      </w:pPr>
      <w:r w:rsidRPr="00A4005A">
        <w:rPr>
          <w:rFonts w:cs="Fira Sans"/>
          <w:color w:val="000000" w:themeColor="text1"/>
          <w:spacing w:val="-2"/>
          <w:szCs w:val="19"/>
        </w:rPr>
        <w:t>Aktualne przewidywania co do poziomu inwestycji firmy w 202</w:t>
      </w:r>
      <w:r>
        <w:rPr>
          <w:rFonts w:cs="Fira Sans"/>
          <w:color w:val="000000" w:themeColor="text1"/>
          <w:spacing w:val="-2"/>
          <w:szCs w:val="19"/>
        </w:rPr>
        <w:t>4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r., w odniesieniu do inwestycji zrealizowanych w 202</w:t>
      </w:r>
      <w:r>
        <w:rPr>
          <w:rFonts w:cs="Fira Sans"/>
          <w:color w:val="000000" w:themeColor="text1"/>
          <w:spacing w:val="-2"/>
          <w:szCs w:val="19"/>
        </w:rPr>
        <w:t>3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r., były zróżnicowane w zależności od rodzaju działalności. </w:t>
      </w:r>
      <w:r w:rsidR="00657784">
        <w:rPr>
          <w:rFonts w:cs="Fira Sans"/>
          <w:color w:val="000000" w:themeColor="text1"/>
          <w:spacing w:val="-2"/>
          <w:szCs w:val="19"/>
        </w:rPr>
        <w:t>Najwięcej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przedsiębiorców (z wyjątkiem</w:t>
      </w:r>
      <w:r w:rsidRPr="00A4005A">
        <w:rPr>
          <w:color w:val="000000" w:themeColor="text1"/>
          <w:spacing w:val="-2"/>
        </w:rPr>
        <w:t xml:space="preserve"> 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prowadzących działalność w zakresie przetwórstwa przemysłowego) spodziewała się utrzymania poziomu inwestycji. Deklarowało to </w:t>
      </w:r>
      <w:r>
        <w:rPr>
          <w:rFonts w:cs="Fira Sans"/>
          <w:color w:val="000000" w:themeColor="text1"/>
          <w:spacing w:val="-2"/>
          <w:szCs w:val="19"/>
        </w:rPr>
        <w:t>73,5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% </w:t>
      </w:r>
      <w:r w:rsidRPr="00A4005A">
        <w:rPr>
          <w:rFonts w:cs="Fira Sans"/>
          <w:color w:val="000000" w:themeColor="text1"/>
          <w:spacing w:val="-3"/>
          <w:szCs w:val="19"/>
        </w:rPr>
        <w:t>działających w</w:t>
      </w:r>
      <w:r>
        <w:rPr>
          <w:rFonts w:cs="Fira Sans"/>
          <w:color w:val="000000" w:themeColor="text1"/>
          <w:spacing w:val="-3"/>
          <w:szCs w:val="19"/>
        </w:rPr>
        <w:t> 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usługach, </w:t>
      </w:r>
      <w:r>
        <w:rPr>
          <w:rFonts w:cs="Fira Sans"/>
          <w:color w:val="000000" w:themeColor="text1"/>
          <w:spacing w:val="-3"/>
          <w:szCs w:val="19"/>
        </w:rPr>
        <w:t>62,7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% – w handlu </w:t>
      </w:r>
      <w:r w:rsidR="001223C7">
        <w:rPr>
          <w:rFonts w:cs="Fira Sans"/>
          <w:color w:val="000000" w:themeColor="text1"/>
          <w:spacing w:val="-3"/>
          <w:szCs w:val="19"/>
        </w:rPr>
        <w:t>hurtowym</w:t>
      </w:r>
      <w:r>
        <w:rPr>
          <w:rFonts w:cs="Fira Sans"/>
          <w:color w:val="000000" w:themeColor="text1"/>
          <w:spacing w:val="-3"/>
          <w:szCs w:val="19"/>
        </w:rPr>
        <w:t xml:space="preserve">, 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</w:t>
      </w:r>
      <w:r>
        <w:rPr>
          <w:rFonts w:cs="Fira Sans"/>
          <w:color w:val="000000" w:themeColor="text1"/>
          <w:spacing w:val="-3"/>
          <w:szCs w:val="19"/>
        </w:rPr>
        <w:t>6</w:t>
      </w:r>
      <w:r w:rsidR="001223C7">
        <w:rPr>
          <w:rFonts w:cs="Fira Sans"/>
          <w:color w:val="000000" w:themeColor="text1"/>
          <w:spacing w:val="-3"/>
          <w:szCs w:val="19"/>
        </w:rPr>
        <w:t>1,3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% – w handlu </w:t>
      </w:r>
      <w:r w:rsidR="001223C7">
        <w:rPr>
          <w:rFonts w:cs="Fira Sans"/>
          <w:color w:val="000000" w:themeColor="text1"/>
          <w:spacing w:val="-3"/>
          <w:szCs w:val="19"/>
        </w:rPr>
        <w:t>detalicznym</w:t>
      </w:r>
      <w:r>
        <w:rPr>
          <w:rFonts w:cs="Fira Sans"/>
          <w:color w:val="000000" w:themeColor="text1"/>
          <w:spacing w:val="-3"/>
          <w:szCs w:val="19"/>
        </w:rPr>
        <w:t xml:space="preserve"> i 46,1% 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– </w:t>
      </w:r>
      <w:r>
        <w:rPr>
          <w:rFonts w:cs="Fira Sans"/>
          <w:color w:val="000000" w:themeColor="text1"/>
          <w:spacing w:val="-3"/>
          <w:szCs w:val="19"/>
        </w:rPr>
        <w:t>w budownictwie</w:t>
      </w:r>
      <w:r w:rsidRPr="00A4005A">
        <w:rPr>
          <w:rFonts w:cs="Fira Sans"/>
          <w:color w:val="000000" w:themeColor="text1"/>
          <w:spacing w:val="-3"/>
          <w:szCs w:val="19"/>
        </w:rPr>
        <w:t>. Spadek poziomu inwestycji prognozowano głównie w </w:t>
      </w:r>
      <w:r>
        <w:rPr>
          <w:rFonts w:cs="Fira Sans"/>
          <w:color w:val="000000" w:themeColor="text1"/>
          <w:spacing w:val="-3"/>
          <w:szCs w:val="19"/>
        </w:rPr>
        <w:t>przetwórstwie przemysłowym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(</w:t>
      </w:r>
      <w:r>
        <w:rPr>
          <w:rFonts w:cs="Fira Sans"/>
          <w:color w:val="000000" w:themeColor="text1"/>
          <w:spacing w:val="-3"/>
          <w:szCs w:val="19"/>
        </w:rPr>
        <w:t>43,8</w:t>
      </w:r>
      <w:r w:rsidRPr="00A4005A">
        <w:rPr>
          <w:rFonts w:cs="Fira Sans"/>
          <w:color w:val="000000" w:themeColor="text1"/>
          <w:spacing w:val="-3"/>
          <w:szCs w:val="19"/>
        </w:rPr>
        <w:t>%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</w:t>
      </w:r>
      <w:r w:rsidRPr="00A4005A">
        <w:rPr>
          <w:rFonts w:cs="Fira Sans"/>
          <w:color w:val="000000" w:themeColor="text1"/>
          <w:spacing w:val="-2"/>
          <w:szCs w:val="19"/>
        </w:rPr>
        <w:lastRenderedPageBreak/>
        <w:t xml:space="preserve">kresie) i w </w:t>
      </w:r>
      <w:r>
        <w:rPr>
          <w:rFonts w:cs="Fira Sans"/>
          <w:color w:val="000000" w:themeColor="text1"/>
          <w:spacing w:val="-2"/>
          <w:szCs w:val="19"/>
        </w:rPr>
        <w:t>handlu detalicznym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(</w:t>
      </w:r>
      <w:r>
        <w:rPr>
          <w:rFonts w:cs="Fira Sans"/>
          <w:color w:val="000000" w:themeColor="text1"/>
          <w:spacing w:val="-2"/>
          <w:szCs w:val="19"/>
        </w:rPr>
        <w:t>30,8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%). </w:t>
      </w:r>
      <w:r>
        <w:rPr>
          <w:rFonts w:cs="Fira Sans"/>
          <w:color w:val="000000" w:themeColor="text1"/>
          <w:spacing w:val="-2"/>
          <w:szCs w:val="19"/>
        </w:rPr>
        <w:t>Jednocześnie n</w:t>
      </w:r>
      <w:r w:rsidRPr="00A4005A">
        <w:rPr>
          <w:rFonts w:cs="Fira Sans"/>
          <w:color w:val="000000" w:themeColor="text1"/>
          <w:spacing w:val="-2"/>
          <w:szCs w:val="19"/>
        </w:rPr>
        <w:t>ajbardziej optymistyczni pod względem poziomu przyszłych inwestycji byli przedsiębiorcy działający w budownictwie</w:t>
      </w:r>
      <w:r>
        <w:rPr>
          <w:rFonts w:cs="Fira Sans"/>
          <w:color w:val="000000" w:themeColor="text1"/>
          <w:spacing w:val="-2"/>
          <w:szCs w:val="19"/>
        </w:rPr>
        <w:t xml:space="preserve"> i handlu hurtowym</w:t>
      </w:r>
      <w:r w:rsidRPr="00A4005A">
        <w:rPr>
          <w:rFonts w:cs="Fira Sans"/>
          <w:color w:val="000000" w:themeColor="text1"/>
          <w:spacing w:val="-2"/>
          <w:szCs w:val="19"/>
        </w:rPr>
        <w:t>. Odsetek przewidujących wzrost poziomu inwestycji w</w:t>
      </w:r>
      <w:r>
        <w:rPr>
          <w:rFonts w:cs="Fira Sans"/>
          <w:color w:val="000000" w:themeColor="text1"/>
          <w:spacing w:val="-2"/>
          <w:szCs w:val="19"/>
        </w:rPr>
        <w:t> </w:t>
      </w:r>
      <w:r w:rsidRPr="00A4005A">
        <w:rPr>
          <w:rFonts w:cs="Fira Sans"/>
          <w:color w:val="000000" w:themeColor="text1"/>
          <w:spacing w:val="-2"/>
          <w:szCs w:val="19"/>
        </w:rPr>
        <w:t>202</w:t>
      </w:r>
      <w:r>
        <w:rPr>
          <w:rFonts w:cs="Fira Sans"/>
          <w:color w:val="000000" w:themeColor="text1"/>
          <w:spacing w:val="-2"/>
          <w:szCs w:val="19"/>
        </w:rPr>
        <w:t>4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r. wyniósł w ich przypadku </w:t>
      </w:r>
      <w:r w:rsidR="00657784">
        <w:rPr>
          <w:rFonts w:cs="Fira Sans"/>
          <w:color w:val="000000" w:themeColor="text1"/>
          <w:spacing w:val="-2"/>
          <w:szCs w:val="19"/>
        </w:rPr>
        <w:t xml:space="preserve">odpowiednio </w:t>
      </w:r>
      <w:r w:rsidRPr="00A4005A">
        <w:rPr>
          <w:rFonts w:cs="Fira Sans"/>
          <w:color w:val="000000" w:themeColor="text1"/>
          <w:spacing w:val="-2"/>
          <w:szCs w:val="19"/>
        </w:rPr>
        <w:t>2</w:t>
      </w:r>
      <w:r>
        <w:rPr>
          <w:rFonts w:cs="Fira Sans"/>
          <w:color w:val="000000" w:themeColor="text1"/>
          <w:spacing w:val="-2"/>
          <w:szCs w:val="19"/>
        </w:rPr>
        <w:t>6,5</w:t>
      </w:r>
      <w:r w:rsidRPr="00A4005A">
        <w:rPr>
          <w:rFonts w:cs="Fira Sans"/>
          <w:color w:val="000000" w:themeColor="text1"/>
          <w:spacing w:val="-2"/>
          <w:szCs w:val="19"/>
        </w:rPr>
        <w:t>%</w:t>
      </w:r>
      <w:r>
        <w:rPr>
          <w:rFonts w:cs="Fira Sans"/>
          <w:color w:val="000000" w:themeColor="text1"/>
          <w:spacing w:val="-2"/>
          <w:szCs w:val="19"/>
        </w:rPr>
        <w:t xml:space="preserve"> i 14,9%</w:t>
      </w:r>
      <w:r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7DBAFB36" w14:textId="732D80D9" w:rsidR="00750803" w:rsidRDefault="00750803" w:rsidP="00750803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 w:rsidR="006F275F"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 w:rsidR="006F275F">
        <w:rPr>
          <w:color w:val="000000" w:themeColor="text1"/>
          <w:sz w:val="19"/>
          <w:szCs w:val="19"/>
        </w:rPr>
        <w:t>4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 w:rsidR="006F275F"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094451C3" w14:textId="77777777" w:rsidR="00750803" w:rsidRDefault="00750803" w:rsidP="00750803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93504" behindDoc="0" locked="0" layoutInCell="1" allowOverlap="1" wp14:anchorId="31D8F35E" wp14:editId="035DDD71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2E27F" w14:textId="77777777" w:rsidR="00750803" w:rsidRDefault="00750803" w:rsidP="00750803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8F35E" id="_x0000_s1056" type="#_x0000_t202" style="position:absolute;left:0;text-align:left;margin-left:36.15pt;margin-top:192pt;width:155.4pt;height:22.55pt;z-index:25589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" fillcolor="white [3212]" stroked="f" strokeweight=".5pt">
                <v:textbox inset="0,0,0,0">
                  <w:txbxContent>
                    <w:p w14:paraId="5AD2E27F" w14:textId="77777777" w:rsidR="00750803" w:rsidRDefault="00750803" w:rsidP="00750803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94528" behindDoc="0" locked="0" layoutInCell="1" allowOverlap="1" wp14:anchorId="0D36907A" wp14:editId="4304F3D8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FB0C0" id="Prostokąt 65" o:spid="_x0000_s1026" style="position:absolute;margin-left:15pt;margin-top:199.85pt;width:16.95pt;height:8.45pt;z-index:25589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95552" behindDoc="0" locked="0" layoutInCell="1" allowOverlap="1" wp14:anchorId="26DB6286" wp14:editId="300B7D5C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11509" w14:textId="77777777" w:rsidR="00750803" w:rsidRDefault="00750803" w:rsidP="00750803">
                            <w:r>
                              <w:t>Utrzymanie poziomu inwestycji</w:t>
                            </w:r>
                          </w:p>
                          <w:p w14:paraId="2320D216" w14:textId="77777777" w:rsidR="00750803" w:rsidRDefault="00750803" w:rsidP="00750803"/>
                          <w:p w14:paraId="3D286B56" w14:textId="77777777" w:rsidR="00750803" w:rsidRDefault="00750803" w:rsidP="00750803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B6286" id="Pole tekstowe 3" o:spid="_x0000_s1057" type="#_x0000_t202" style="position:absolute;left:0;text-align:left;margin-left:192.7pt;margin-top:192pt;width:136.5pt;height:22.55pt;z-index:2558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" fillcolor="white [3212]" stroked="f" strokeweight=".5pt">
                <v:textbox inset="0,0,0,0">
                  <w:txbxContent>
                    <w:p w14:paraId="4FD11509" w14:textId="77777777" w:rsidR="00750803" w:rsidRDefault="00750803" w:rsidP="00750803">
                      <w:r>
                        <w:t>Utrzymanie poziomu inwestycji</w:t>
                      </w:r>
                    </w:p>
                    <w:p w14:paraId="2320D216" w14:textId="77777777" w:rsidR="00750803" w:rsidRDefault="00750803" w:rsidP="00750803"/>
                    <w:p w14:paraId="3D286B56" w14:textId="77777777" w:rsidR="00750803" w:rsidRDefault="00750803" w:rsidP="00750803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96576" behindDoc="0" locked="0" layoutInCell="1" allowOverlap="1" wp14:anchorId="6FB7C27D" wp14:editId="43D50EBC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6E93A" id="Prostokąt 125" o:spid="_x0000_s1026" style="position:absolute;margin-left:170.6pt;margin-top:199.9pt;width:16.95pt;height:8.45pt;z-index:2558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MYnw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97600" behindDoc="0" locked="0" layoutInCell="1" allowOverlap="1" wp14:anchorId="49F484F5" wp14:editId="5FA313BE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151" name="Pole tekstow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ECAAB" w14:textId="77777777" w:rsidR="00750803" w:rsidRDefault="00750803" w:rsidP="00750803">
                            <w:r>
                              <w:t>Wzrost poziomu inwestycji</w:t>
                            </w:r>
                          </w:p>
                          <w:p w14:paraId="02020699" w14:textId="77777777" w:rsidR="00750803" w:rsidRDefault="00750803" w:rsidP="00750803"/>
                          <w:p w14:paraId="22C3D474" w14:textId="77777777" w:rsidR="00750803" w:rsidRDefault="00750803" w:rsidP="00750803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484F5" id="Pole tekstowe 151" o:spid="_x0000_s1058" type="#_x0000_t202" style="position:absolute;left:0;text-align:left;margin-left:365.65pt;margin-top:192pt;width:125.7pt;height:22.55pt;z-index:2558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" filled="f" stroked="f" strokeweight=".5pt">
                <v:textbox inset="0,0,0,0">
                  <w:txbxContent>
                    <w:p w14:paraId="758ECAAB" w14:textId="77777777" w:rsidR="00750803" w:rsidRDefault="00750803" w:rsidP="00750803">
                      <w:r>
                        <w:t>Wzrost poziomu inwestycji</w:t>
                      </w:r>
                    </w:p>
                    <w:p w14:paraId="02020699" w14:textId="77777777" w:rsidR="00750803" w:rsidRDefault="00750803" w:rsidP="00750803"/>
                    <w:p w14:paraId="22C3D474" w14:textId="77777777" w:rsidR="00750803" w:rsidRDefault="00750803" w:rsidP="00750803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98624" behindDoc="0" locked="0" layoutInCell="1" allowOverlap="1" wp14:anchorId="6BEC8DE5" wp14:editId="0E394AE0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53" name="Prostokąt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561DA4" id="Prostokąt 153" o:spid="_x0000_s1026" style="position:absolute;margin-left:343.55pt;margin-top:199.9pt;width:16.95pt;height:8.45pt;z-index:2558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125776C6" wp14:editId="18547D22">
            <wp:extent cx="6390000" cy="2520000"/>
            <wp:effectExtent l="0" t="0" r="0" b="0"/>
            <wp:docPr id="156" name="Wykres 156" descr="Pyt. 1.  Jakie są Państwa aktualne przewidywania, co do poziomu inwestycji Państwa firmy w 2024 r. w odniesieniu do inwestycji zrealizowanych w 2023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D016528" w14:textId="77777777" w:rsidR="00750803" w:rsidRPr="00736C3E" w:rsidRDefault="00750803" w:rsidP="00750803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2A5E6C36" w14:textId="325A62F0" w:rsidR="00750803" w:rsidRDefault="00750803" w:rsidP="00750803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928320" behindDoc="0" locked="0" layoutInCell="1" allowOverlap="1" wp14:anchorId="468CCEA4" wp14:editId="05CE0994">
                <wp:simplePos x="0" y="0"/>
                <wp:positionH relativeFrom="column">
                  <wp:posOffset>398780</wp:posOffset>
                </wp:positionH>
                <wp:positionV relativeFrom="paragraph">
                  <wp:posOffset>297551</wp:posOffset>
                </wp:positionV>
                <wp:extent cx="179705" cy="179705"/>
                <wp:effectExtent l="0" t="0" r="10795" b="10795"/>
                <wp:wrapNone/>
                <wp:docPr id="218" name="Pole tekstow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F11C7" w14:textId="77777777" w:rsidR="00750803" w:rsidRPr="0073556B" w:rsidRDefault="00750803" w:rsidP="0075080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CCEA4" id="Pole tekstowe 218" o:spid="_x0000_s1059" type="#_x0000_t202" style="position:absolute;left:0;text-align:left;margin-left:31.4pt;margin-top:23.45pt;width:14.15pt;height:14.15pt;z-index:2559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" filled="f" stroked="f" strokeweight=".5pt">
                <v:textbox inset="0,0,0,0">
                  <w:txbxContent>
                    <w:p w14:paraId="7C6F11C7" w14:textId="77777777" w:rsidR="00750803" w:rsidRPr="0073556B" w:rsidRDefault="00750803" w:rsidP="00750803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 w:rsidR="000008C5"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036A2990" w14:textId="77777777" w:rsidR="00750803" w:rsidRDefault="00750803" w:rsidP="00750803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900672" behindDoc="0" locked="0" layoutInCell="1" allowOverlap="1" wp14:anchorId="13501179" wp14:editId="4C5222F2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72" name="Grupa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8CF205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F82C01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BF8D17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53E885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5577DB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501179" id="Grupa 172" o:spid="_x0000_s1060" style="position:absolute;left:0;text-align:left;margin-left:55.45pt;margin-top:165.4pt;width:427.65pt;height:36pt;z-index:255900672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">
                <v:shape id="Pole tekstowe 173" o:spid="_x0000_s1061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378CF205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062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2EF82C01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063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49BF8D17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064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5F53E885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7" o:spid="_x0000_s1065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3A5577DB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58D6FB" wp14:editId="24465C03">
            <wp:extent cx="5925600" cy="2116800"/>
            <wp:effectExtent l="0" t="0" r="0" b="0"/>
            <wp:docPr id="214" name="Wykres 214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AC939E7" w14:textId="6A9AE63B" w:rsidR="00750803" w:rsidRDefault="0076145E" w:rsidP="00750803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5920128" behindDoc="0" locked="0" layoutInCell="1" allowOverlap="1" wp14:anchorId="537F44D1" wp14:editId="32B8265E">
                <wp:simplePos x="0" y="0"/>
                <wp:positionH relativeFrom="column">
                  <wp:posOffset>1026596</wp:posOffset>
                </wp:positionH>
                <wp:positionV relativeFrom="paragraph">
                  <wp:posOffset>302357</wp:posOffset>
                </wp:positionV>
                <wp:extent cx="5142131" cy="1543106"/>
                <wp:effectExtent l="0" t="0" r="1905" b="0"/>
                <wp:wrapNone/>
                <wp:docPr id="67" name="Grupa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131" cy="1543106"/>
                          <a:chOff x="0" y="0"/>
                          <a:chExt cx="5142131" cy="1543106"/>
                        </a:xfrm>
                      </wpg:grpSpPr>
                      <wpg:grpSp>
                        <wpg:cNvPr id="66" name="Grupa 66"/>
                        <wpg:cNvGrpSpPr/>
                        <wpg:grpSpPr>
                          <a:xfrm>
                            <a:off x="0" y="0"/>
                            <a:ext cx="5142131" cy="1340937"/>
                            <a:chOff x="0" y="0"/>
                            <a:chExt cx="5142131" cy="1340937"/>
                          </a:xfrm>
                        </wpg:grpSpPr>
                        <wps:wsp>
                          <wps:cNvPr id="348" name="Pole tekstowe 348"/>
                          <wps:cNvSpPr txBox="1"/>
                          <wps:spPr>
                            <a:xfrm>
                              <a:off x="5610" y="1161232"/>
                              <a:ext cx="2316480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0707A14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G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runty, budynki i budowle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Pole tekstowe 323"/>
                          <wps:cNvSpPr txBox="1"/>
                          <wps:spPr>
                            <a:xfrm>
                              <a:off x="0" y="199149"/>
                              <a:ext cx="3109897" cy="179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35D4ED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zkolenie pracowników</w:t>
                                </w:r>
                              </w:p>
                              <w:p w14:paraId="09362C4B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Pole tekstowe 328"/>
                          <wps:cNvSpPr txBox="1"/>
                          <wps:spPr>
                            <a:xfrm>
                              <a:off x="0" y="0"/>
                              <a:ext cx="3600700" cy="179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844575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Procesy 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organizacyjne/biznesowe</w:t>
                                </w:r>
                              </w:p>
                              <w:p w14:paraId="37697524" w14:textId="77777777" w:rsidR="00750803" w:rsidRPr="0015266D" w:rsidRDefault="00750803" w:rsidP="0075080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0" name="Pole tekstowe 320"/>
                          <wps:cNvSpPr txBox="1"/>
                          <wps:spPr>
                            <a:xfrm>
                              <a:off x="0" y="392688"/>
                              <a:ext cx="5142131" cy="1937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028BA4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utorskie prawa majątkowe, prawa pokrewne, licencje i koncesje (w tym programy komputerowe)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5" name="Pole tekstowe 325"/>
                          <wps:cNvSpPr txBox="1"/>
                          <wps:spPr>
                            <a:xfrm>
                              <a:off x="0" y="586226"/>
                              <a:ext cx="3792984" cy="179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F5841A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przęt komputerowy i telekomunikacyjny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Pole tekstowe 338"/>
                          <wps:cNvSpPr txBox="1"/>
                          <wps:spPr>
                            <a:xfrm>
                              <a:off x="0" y="782570"/>
                              <a:ext cx="1719974" cy="179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0A0258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B+R (badania + rozwój)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Pole tekstowe 344"/>
                          <wps:cNvSpPr txBox="1"/>
                          <wps:spPr>
                            <a:xfrm>
                              <a:off x="0" y="976108"/>
                              <a:ext cx="3459793" cy="179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0E81266" w14:textId="77777777" w:rsidR="00750803" w:rsidRPr="0015266D" w:rsidRDefault="00750803" w:rsidP="00750803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M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aszyny, urządzenia techniczne i narzędzia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6" name="Pole tekstowe 346"/>
                        <wps:cNvSpPr txBox="1"/>
                        <wps:spPr>
                          <a:xfrm>
                            <a:off x="0" y="1363186"/>
                            <a:ext cx="2227918" cy="179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80CF8C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F44D1" id="Grupa 67" o:spid="_x0000_s1066" style="position:absolute;left:0;text-align:left;margin-left:80.85pt;margin-top:23.8pt;width:404.9pt;height:121.5pt;z-index:255920128" coordsize="51421,1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">
                <v:group id="Grupa 66" o:spid="_x0000_s1067" style="position:absolute;width:51421;height:13409" coordsize="51421,1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Pole tekstowe 348" o:spid="_x0000_s1068" type="#_x0000_t202" style="position:absolute;left:56;top:11612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RYMxAAAANwAAAAPAAAAZHJzL2Rvd25yZXYueG1sRE9NT8JA&#10;EL2b8B82Q8JNtogh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LW5FgzEAAAA3AAAAA8A&#10;AAAAAAAAAAAAAAAABwIAAGRycy9kb3ducmV2LnhtbFBLBQYAAAAAAwADALcAAAD4AgAAAAA=&#10;" filled="f" stroked="f" strokeweight=".5pt">
                    <v:textbox inset="0,0,0,0">
                      <w:txbxContent>
                        <w:p w14:paraId="40707A14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G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runty, budynki i budowle</w:t>
                          </w:r>
                        </w:p>
                      </w:txbxContent>
                    </v:textbox>
                  </v:shape>
                  <v:shape id="Pole tekstowe 323" o:spid="_x0000_s1069" type="#_x0000_t202" style="position:absolute;top:1991;width:31098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  <v:textbox inset="0,0,0,0">
                      <w:txbxContent>
                        <w:p w14:paraId="0135D4ED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zkolenie pracowników</w:t>
                          </w:r>
                        </w:p>
                        <w:p w14:paraId="09362C4B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 xml:space="preserve">3   </w:t>
                          </w:r>
                        </w:p>
                      </w:txbxContent>
                    </v:textbox>
                  </v:shape>
                  <v:shape id="Pole tekstowe 328" o:spid="_x0000_s1070" type="#_x0000_t202" style="position:absolute;width:36007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  <v:textbox inset="0,0,0,0">
                      <w:txbxContent>
                        <w:p w14:paraId="52844575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Procesy 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organizacyjne/biznesowe</w:t>
                          </w:r>
                        </w:p>
                        <w:p w14:paraId="37697524" w14:textId="77777777" w:rsidR="00750803" w:rsidRPr="0015266D" w:rsidRDefault="00750803" w:rsidP="0075080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 xml:space="preserve">3   </w:t>
                          </w:r>
                        </w:p>
                      </w:txbxContent>
                    </v:textbox>
                  </v:shape>
                  <v:shape id="Pole tekstowe 320" o:spid="_x0000_s1071" type="#_x0000_t202" style="position:absolute;top:3926;width:51421;height: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  <v:textbox inset="0,0,0,0">
                      <w:txbxContent>
                        <w:p w14:paraId="6E028BA4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utorskie prawa majątkowe, prawa pokrewne, licencje i koncesje (w tym programy komputerowe)</w:t>
                          </w:r>
                        </w:p>
                      </w:txbxContent>
                    </v:textbox>
                  </v:shape>
                  <v:shape id="Pole tekstowe 325" o:spid="_x0000_s1072" type="#_x0000_t202" style="position:absolute;top:5862;width:37929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  <v:textbox inset="0,0,0,0">
                      <w:txbxContent>
                        <w:p w14:paraId="0CF5841A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przęt komputerowy i telekomunikacyjny</w:t>
                          </w:r>
                        </w:p>
                      </w:txbxContent>
                    </v:textbox>
                  </v:shape>
                  <v:shape id="Pole tekstowe 338" o:spid="_x0000_s1073" type="#_x0000_t202" style="position:absolute;top:7825;width:17199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  <v:textbox inset="0,0,0,0">
                      <w:txbxContent>
                        <w:p w14:paraId="4F0A0258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917E3F">
                            <w:rPr>
                              <w:sz w:val="18"/>
                              <w:szCs w:val="18"/>
                            </w:rPr>
                            <w:t>B+R (badania + rozwój)</w:t>
                          </w:r>
                        </w:p>
                      </w:txbxContent>
                    </v:textbox>
                  </v:shape>
                  <v:shape id="Pole tekstowe 344" o:spid="_x0000_s1074" type="#_x0000_t202" style="position:absolute;top:9761;width:34597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  <v:textbox inset="0,0,0,0">
                      <w:txbxContent>
                        <w:p w14:paraId="40E81266" w14:textId="77777777" w:rsidR="00750803" w:rsidRPr="0015266D" w:rsidRDefault="00750803" w:rsidP="00750803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aszyny, urządzenia techniczne i narzędzia</w:t>
                          </w:r>
                        </w:p>
                      </w:txbxContent>
                    </v:textbox>
                  </v:shape>
                </v:group>
                <v:shape id="Pole tekstowe 346" o:spid="_x0000_s1075" type="#_x0000_t202" style="position:absolute;top:13631;width:22279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5980CF8C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BF1C6C" w14:textId="009D82F6" w:rsidR="00750803" w:rsidRDefault="00CE08F0" w:rsidP="00750803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5923200" behindDoc="0" locked="0" layoutInCell="1" allowOverlap="1" wp14:anchorId="35B5B8C9" wp14:editId="38D5115B">
                <wp:simplePos x="0" y="0"/>
                <wp:positionH relativeFrom="column">
                  <wp:posOffset>757325</wp:posOffset>
                </wp:positionH>
                <wp:positionV relativeFrom="paragraph">
                  <wp:posOffset>19046</wp:posOffset>
                </wp:positionV>
                <wp:extent cx="3850755" cy="1697375"/>
                <wp:effectExtent l="0" t="0" r="0" b="0"/>
                <wp:wrapNone/>
                <wp:docPr id="68" name="Grupa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0755" cy="1697375"/>
                          <a:chOff x="0" y="0"/>
                          <a:chExt cx="3850755" cy="1697375"/>
                        </a:xfrm>
                      </wpg:grpSpPr>
                      <wpg:grpSp>
                        <wpg:cNvPr id="64" name="Grupa 64"/>
                        <wpg:cNvGrpSpPr/>
                        <wpg:grpSpPr>
                          <a:xfrm>
                            <a:off x="0" y="0"/>
                            <a:ext cx="215871" cy="1660551"/>
                            <a:chOff x="0" y="0"/>
                            <a:chExt cx="215871" cy="1660551"/>
                          </a:xfrm>
                        </wpg:grpSpPr>
                        <wps:wsp>
                          <wps:cNvPr id="322" name="Prostokąt 322"/>
                          <wps:cNvSpPr/>
                          <wps:spPr>
                            <a:xfrm>
                              <a:off x="0" y="0"/>
                              <a:ext cx="215871" cy="107244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" name="Prostokąt 324"/>
                          <wps:cNvSpPr/>
                          <wps:spPr>
                            <a:xfrm>
                              <a:off x="0" y="193539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Prostokąt 337"/>
                          <wps:cNvSpPr/>
                          <wps:spPr>
                            <a:xfrm>
                              <a:off x="0" y="395492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" name="Prostokąt 326"/>
                          <wps:cNvSpPr/>
                          <wps:spPr>
                            <a:xfrm>
                              <a:off x="0" y="583421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Prostokąt 339"/>
                          <wps:cNvSpPr/>
                          <wps:spPr>
                            <a:xfrm>
                              <a:off x="0" y="779765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C3B4D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Prostokąt 345"/>
                          <wps:cNvSpPr/>
                          <wps:spPr>
                            <a:xfrm>
                              <a:off x="0" y="973303"/>
                              <a:ext cx="215871" cy="107244"/>
                            </a:xfrm>
                            <a:prstGeom prst="rect">
                              <a:avLst/>
                            </a:prstGeom>
                            <a:solidFill>
                              <a:srgbClr val="A891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7" name="Prostokąt 347"/>
                          <wps:cNvSpPr/>
                          <wps:spPr>
                            <a:xfrm>
                              <a:off x="0" y="1158427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8954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Prostokąt 349"/>
                          <wps:cNvSpPr/>
                          <wps:spPr>
                            <a:xfrm>
                              <a:off x="0" y="1357576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6E2F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Prostokąt 355"/>
                          <wps:cNvSpPr/>
                          <wps:spPr>
                            <a:xfrm>
                              <a:off x="0" y="1553919"/>
                              <a:ext cx="214607" cy="106632"/>
                            </a:xfrm>
                            <a:prstGeom prst="rect">
                              <a:avLst/>
                            </a:prstGeom>
                            <a:solidFill>
                              <a:srgbClr val="5F29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3" name="Pole tekstowe 353"/>
                        <wps:cNvSpPr txBox="1"/>
                        <wps:spPr>
                          <a:xfrm>
                            <a:off x="266466" y="1517455"/>
                            <a:ext cx="3584289" cy="179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FC19EA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5B8C9" id="Grupa 68" o:spid="_x0000_s1076" style="position:absolute;left:0;text-align:left;margin-left:59.65pt;margin-top:1.5pt;width:303.2pt;height:133.65pt;z-index:255923200" coordsize="38507,1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">
                <v:group id="Grupa 64" o:spid="_x0000_s1077" style="position:absolute;width:2158;height:16605" coordsize="2158,1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ect id="Prostokąt 322" o:spid="_x0000_s1078" style="position:absolute;width:2158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  <v:rect id="Prostokąt 324" o:spid="_x0000_s1079" style="position:absolute;top:1935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  <v:rect id="Prostokąt 337" o:spid="_x0000_s1080" style="position:absolute;top:395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  <v:rect id="Prostokąt 326" o:spid="_x0000_s1081" style="position:absolute;top:5834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  <v:rect id="Prostokąt 339" o:spid="_x0000_s1082" style="position:absolute;top:779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  <v:rect id="Prostokąt 345" o:spid="_x0000_s1083" style="position:absolute;top:9733;width:2158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  <v:rect id="Prostokąt 347" o:spid="_x0000_s1084" style="position:absolute;top:11584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  <v:rect id="Prostokąt 349" o:spid="_x0000_s1085" style="position:absolute;top:1357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  <v:rect id="Prostokąt 355" o:spid="_x0000_s1086" style="position:absolute;top:1553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  </v:group>
                <v:shape id="Pole tekstowe 353" o:spid="_x0000_s1087" type="#_x0000_t202" style="position:absolute;left:2664;top:15174;width:35843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4AFC19EA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B23C58" w14:textId="77C5C1C3" w:rsidR="00750803" w:rsidRDefault="00750803" w:rsidP="00750803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2AC1BF08" w14:textId="25AD6A6E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5CA5F2F" w14:textId="1E08994C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FB280A4" w14:textId="1DE5B0FA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DFDE301" w14:textId="2638C998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28ED0D4" w14:textId="46EAA21C" w:rsidR="00657784" w:rsidRDefault="00657784" w:rsidP="00750803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</w:p>
    <w:p w14:paraId="794F32D5" w14:textId="77777777" w:rsidR="00657784" w:rsidRDefault="00657784" w:rsidP="00750803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</w:p>
    <w:p w14:paraId="2FFA6585" w14:textId="3DC83820" w:rsidR="00750803" w:rsidRPr="000008C5" w:rsidRDefault="00750803" w:rsidP="00750803">
      <w:pPr>
        <w:pStyle w:val="Default"/>
        <w:spacing w:before="480"/>
        <w:rPr>
          <w:color w:val="FF0000"/>
          <w:spacing w:val="-2"/>
          <w:sz w:val="19"/>
          <w:szCs w:val="19"/>
        </w:rPr>
      </w:pPr>
      <w:r w:rsidRPr="000008C5">
        <w:rPr>
          <w:color w:val="000000" w:themeColor="text1"/>
          <w:spacing w:val="-2"/>
          <w:sz w:val="19"/>
          <w:szCs w:val="19"/>
        </w:rPr>
        <w:lastRenderedPageBreak/>
        <w:t xml:space="preserve">Przedsiębiorcy </w:t>
      </w:r>
      <w:r w:rsidR="00657784" w:rsidRPr="000008C5">
        <w:rPr>
          <w:color w:val="000000" w:themeColor="text1"/>
          <w:spacing w:val="-2"/>
          <w:sz w:val="19"/>
          <w:szCs w:val="19"/>
        </w:rPr>
        <w:t xml:space="preserve">z </w:t>
      </w:r>
      <w:r w:rsidR="00657784">
        <w:rPr>
          <w:color w:val="000000" w:themeColor="text1"/>
          <w:spacing w:val="-2"/>
          <w:sz w:val="19"/>
          <w:szCs w:val="19"/>
        </w:rPr>
        <w:t>większości</w:t>
      </w:r>
      <w:r w:rsidR="00657784" w:rsidRPr="000008C5">
        <w:rPr>
          <w:color w:val="000000" w:themeColor="text1"/>
          <w:spacing w:val="-2"/>
          <w:sz w:val="19"/>
          <w:szCs w:val="19"/>
        </w:rPr>
        <w:t xml:space="preserve"> badanych obszarów zdecydowanie najczęściej deklarowali brak planów inwestycyjnych na bieżący rok. Wyjątek stanowiły firmy działające w zakresie przetwórstwa przemysłowego</w:t>
      </w:r>
      <w:r w:rsidR="00657784">
        <w:rPr>
          <w:color w:val="000000" w:themeColor="text1"/>
          <w:spacing w:val="-2"/>
          <w:sz w:val="19"/>
          <w:szCs w:val="19"/>
        </w:rPr>
        <w:t xml:space="preserve"> i budownictwa</w:t>
      </w:r>
      <w:r w:rsidR="00657784" w:rsidRPr="000008C5">
        <w:rPr>
          <w:color w:val="000000" w:themeColor="text1"/>
          <w:spacing w:val="-2"/>
          <w:sz w:val="19"/>
          <w:szCs w:val="19"/>
        </w:rPr>
        <w:t xml:space="preserve">, wśród których </w:t>
      </w:r>
      <w:r w:rsidR="00657784">
        <w:rPr>
          <w:color w:val="000000" w:themeColor="text1"/>
          <w:spacing w:val="-2"/>
          <w:sz w:val="19"/>
          <w:szCs w:val="19"/>
        </w:rPr>
        <w:t>odpowiednio</w:t>
      </w:r>
      <w:r w:rsidR="00657784" w:rsidRPr="000008C5">
        <w:rPr>
          <w:color w:val="000000" w:themeColor="text1"/>
          <w:spacing w:val="-2"/>
          <w:sz w:val="19"/>
          <w:szCs w:val="19"/>
        </w:rPr>
        <w:t xml:space="preserve"> 71,6% </w:t>
      </w:r>
      <w:r w:rsidR="00657784">
        <w:rPr>
          <w:color w:val="000000" w:themeColor="text1"/>
          <w:spacing w:val="-2"/>
          <w:sz w:val="19"/>
          <w:szCs w:val="19"/>
        </w:rPr>
        <w:t xml:space="preserve">i </w:t>
      </w:r>
      <w:r w:rsidR="00657784" w:rsidRPr="000008C5">
        <w:rPr>
          <w:color w:val="000000" w:themeColor="text1"/>
          <w:spacing w:val="-2"/>
          <w:sz w:val="19"/>
          <w:szCs w:val="19"/>
        </w:rPr>
        <w:t>44,0%</w:t>
      </w:r>
      <w:r w:rsidR="00657784">
        <w:rPr>
          <w:color w:val="000000" w:themeColor="text1"/>
          <w:spacing w:val="-2"/>
          <w:sz w:val="19"/>
          <w:szCs w:val="19"/>
        </w:rPr>
        <w:t xml:space="preserve"> </w:t>
      </w:r>
      <w:r w:rsidR="00657784" w:rsidRPr="000008C5">
        <w:rPr>
          <w:color w:val="000000" w:themeColor="text1"/>
          <w:spacing w:val="-2"/>
          <w:sz w:val="19"/>
          <w:szCs w:val="19"/>
        </w:rPr>
        <w:t>zamierza inwestować przede wszystkim w maszyny, urządzenia techniczne i narzędzia. Inwestowanie w środki transportu było deklarowane głównie przez przedstawicieli jednostek działających w usługach (35,7%) i w budownictwie (35</w:t>
      </w:r>
      <w:r w:rsidR="00657784" w:rsidRPr="00B71E58">
        <w:rPr>
          <w:color w:val="000000" w:themeColor="text1"/>
          <w:spacing w:val="-2"/>
          <w:sz w:val="19"/>
          <w:szCs w:val="19"/>
        </w:rPr>
        <w:t>,1%), a w sprzęt komputerowy i telekomunikacyjny – przez przedsiębiorców prowadzących działalność w zakresie usług (29,4%) oraz przetwórstwa przemysłowego (17,9</w:t>
      </w:r>
      <w:r w:rsidR="00657784" w:rsidRPr="00815772">
        <w:rPr>
          <w:color w:val="000000" w:themeColor="text1"/>
          <w:spacing w:val="-2"/>
          <w:sz w:val="19"/>
          <w:szCs w:val="19"/>
        </w:rPr>
        <w:t xml:space="preserve">%). Procesy organizacyjne/biznesowe jako główny kierunek inwestowania deklarowało </w:t>
      </w:r>
      <w:r w:rsidR="00B96177" w:rsidRPr="00815772">
        <w:rPr>
          <w:color w:val="000000" w:themeColor="text1"/>
          <w:spacing w:val="-2"/>
          <w:sz w:val="19"/>
          <w:szCs w:val="19"/>
        </w:rPr>
        <w:t>21,9% firm działających w przetwórstwie przemysłowym</w:t>
      </w:r>
      <w:r w:rsidR="00B96177">
        <w:rPr>
          <w:color w:val="000000" w:themeColor="text1"/>
          <w:spacing w:val="-2"/>
          <w:sz w:val="19"/>
          <w:szCs w:val="19"/>
        </w:rPr>
        <w:t xml:space="preserve"> i 17,9% </w:t>
      </w:r>
      <w:r w:rsidR="00B96177" w:rsidRPr="004A452E">
        <w:rPr>
          <w:color w:val="000000" w:themeColor="text1"/>
          <w:spacing w:val="-2"/>
          <w:sz w:val="19"/>
          <w:szCs w:val="19"/>
        </w:rPr>
        <w:t xml:space="preserve">– </w:t>
      </w:r>
      <w:r w:rsidR="00B96177">
        <w:rPr>
          <w:color w:val="000000" w:themeColor="text1"/>
          <w:spacing w:val="-2"/>
          <w:sz w:val="19"/>
          <w:szCs w:val="19"/>
        </w:rPr>
        <w:t>w budownictwie</w:t>
      </w:r>
      <w:r w:rsidR="00B96177" w:rsidRPr="00815772">
        <w:rPr>
          <w:color w:val="000000" w:themeColor="text1"/>
          <w:spacing w:val="-2"/>
          <w:sz w:val="19"/>
          <w:szCs w:val="19"/>
        </w:rPr>
        <w:t xml:space="preserve">, a szkolenie pracowników – 17,7% działających w </w:t>
      </w:r>
      <w:r w:rsidR="00B96177">
        <w:rPr>
          <w:color w:val="000000" w:themeColor="text1"/>
          <w:spacing w:val="-2"/>
          <w:sz w:val="19"/>
          <w:szCs w:val="19"/>
        </w:rPr>
        <w:t xml:space="preserve">zakresie </w:t>
      </w:r>
      <w:r w:rsidR="00B96177" w:rsidRPr="00815772">
        <w:rPr>
          <w:color w:val="000000" w:themeColor="text1"/>
          <w:spacing w:val="-2"/>
          <w:sz w:val="19"/>
          <w:szCs w:val="19"/>
        </w:rPr>
        <w:t>usług i 11,8% – przetwórstw</w:t>
      </w:r>
      <w:r w:rsidR="00B96177">
        <w:rPr>
          <w:color w:val="000000" w:themeColor="text1"/>
          <w:spacing w:val="-2"/>
          <w:sz w:val="19"/>
          <w:szCs w:val="19"/>
        </w:rPr>
        <w:t>a</w:t>
      </w:r>
      <w:r w:rsidR="00B96177" w:rsidRPr="00815772">
        <w:rPr>
          <w:color w:val="000000" w:themeColor="text1"/>
          <w:spacing w:val="-2"/>
          <w:sz w:val="19"/>
          <w:szCs w:val="19"/>
        </w:rPr>
        <w:t xml:space="preserve"> przemysłow</w:t>
      </w:r>
      <w:r w:rsidR="00B96177">
        <w:rPr>
          <w:color w:val="000000" w:themeColor="text1"/>
          <w:spacing w:val="-2"/>
          <w:sz w:val="19"/>
          <w:szCs w:val="19"/>
        </w:rPr>
        <w:t>ego</w:t>
      </w:r>
      <w:r w:rsidR="00B96177" w:rsidRPr="00815772">
        <w:rPr>
          <w:color w:val="000000" w:themeColor="text1"/>
          <w:spacing w:val="-2"/>
          <w:sz w:val="19"/>
          <w:szCs w:val="19"/>
        </w:rPr>
        <w:t>. Inwestycje w grunty, budynki i budowle najczęściej wymieniali przedsiębiorcy prowadzący działalność w budownictwie i przetwórstwie przemysłowym. Jako główne kierunki inwestowania rzadziej wymieniane były autorskie prawa majątkowe, prawa pokrewne, licencje i koncesje (w tym programy komputerowe) oraz B+R (badania + rozwój).</w:t>
      </w:r>
    </w:p>
    <w:p w14:paraId="190E7DB8" w14:textId="610794D7" w:rsidR="00750803" w:rsidRDefault="00750803" w:rsidP="00750803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26272" behindDoc="0" locked="0" layoutInCell="1" allowOverlap="1" wp14:anchorId="66DECA95" wp14:editId="0FE37515">
                <wp:simplePos x="0" y="0"/>
                <wp:positionH relativeFrom="column">
                  <wp:posOffset>396240</wp:posOffset>
                </wp:positionH>
                <wp:positionV relativeFrom="paragraph">
                  <wp:posOffset>356235</wp:posOffset>
                </wp:positionV>
                <wp:extent cx="211455" cy="15303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0E41C" w14:textId="77777777" w:rsidR="00750803" w:rsidRPr="0073556B" w:rsidRDefault="00750803" w:rsidP="0075080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ECA95" id="Pole tekstowe 5" o:spid="_x0000_s1088" type="#_x0000_t202" style="position:absolute;left:0;text-align:left;margin-left:31.2pt;margin-top:28.05pt;width:16.65pt;height:12.05pt;z-index:2559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" filled="f" stroked="f" strokeweight=".5pt">
                <v:textbox inset="0,0,0,0">
                  <w:txbxContent>
                    <w:p w14:paraId="71C0E41C" w14:textId="77777777" w:rsidR="00750803" w:rsidRPr="0073556B" w:rsidRDefault="00750803" w:rsidP="00750803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>Pyt.</w:t>
      </w:r>
      <w:r w:rsidR="00CE08F0">
        <w:rPr>
          <w:color w:val="000000" w:themeColor="text1"/>
          <w:sz w:val="19"/>
          <w:szCs w:val="19"/>
        </w:rPr>
        <w:t xml:space="preserve"> </w:t>
      </w:r>
      <w:r w:rsidR="00C80E99"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5BF9B2FD" w14:textId="77777777" w:rsidR="00750803" w:rsidRDefault="00750803" w:rsidP="00750803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925248" behindDoc="0" locked="0" layoutInCell="1" allowOverlap="1" wp14:anchorId="29D4DF4E" wp14:editId="240F6486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1" name="Pole tekstowe 11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ADAF50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ole tekstowe 13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9194E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ole tekstowe 1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10BFC4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EA1965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ole tekstowe 19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4939CD" w14:textId="77777777" w:rsidR="00750803" w:rsidRPr="009866CB" w:rsidRDefault="00750803" w:rsidP="0075080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4DF4E" id="Grupa 9" o:spid="_x0000_s1089" style="position:absolute;left:0;text-align:left;margin-left:56.4pt;margin-top:160.4pt;width:427.65pt;height:36pt;z-index:255925248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">
                <v:shape id="Pole tekstowe 11" o:spid="_x0000_s1090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" filled="f" stroked="f" strokeweight=".5pt">
                  <v:textbox inset="0,0,0,0">
                    <w:txbxContent>
                      <w:p w14:paraId="4EADAF50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3" o:spid="_x0000_s1091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k9wwAAANsAAAAPAAAAZHJzL2Rvd25yZXYueG1sRE9La8JA&#10;EL4X+h+WKfRWN1oo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HELJPcMAAADbAAAADwAA&#10;AAAAAAAAAAAAAAAHAgAAZHJzL2Rvd25yZXYueG1sUEsFBgAAAAADAAMAtwAAAPcCAAAAAA==&#10;" filled="f" stroked="f" strokeweight=".5pt">
                  <v:textbox inset="0,0,0,0">
                    <w:txbxContent>
                      <w:p w14:paraId="36E9194E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5" o:spid="_x0000_s1092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/TSwwAAANsAAAAPAAAAZHJzL2Rvd25yZXYueG1sRE9La8JA&#10;EL4X+h+WKfRWNwot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/Of00sMAAADbAAAADwAA&#10;AAAAAAAAAAAAAAAHAgAAZHJzL2Rvd25yZXYueG1sUEsFBgAAAAADAAMAtwAAAPcCAAAAAA==&#10;" filled="f" stroked="f" strokeweight=".5pt">
                  <v:textbox inset="0,0,0,0">
                    <w:txbxContent>
                      <w:p w14:paraId="6F10BFC4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93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0EA1965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9" o:spid="_x0000_s1094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" filled="f" stroked="f" strokeweight=".5pt">
                  <v:textbox inset="0,0,0,0">
                    <w:txbxContent>
                      <w:p w14:paraId="224939CD" w14:textId="77777777" w:rsidR="00750803" w:rsidRPr="009866CB" w:rsidRDefault="00750803" w:rsidP="0075080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6BEC5DB" wp14:editId="71FD8140">
            <wp:extent cx="5925600" cy="2098040"/>
            <wp:effectExtent l="0" t="0" r="0" b="0"/>
            <wp:docPr id="216" name="Wykres 216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5548820" w14:textId="77777777" w:rsidR="00750803" w:rsidRDefault="00750803" w:rsidP="00750803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927296" behindDoc="0" locked="0" layoutInCell="1" allowOverlap="1" wp14:anchorId="55BB4869" wp14:editId="1CC8B9E1">
                <wp:simplePos x="0" y="0"/>
                <wp:positionH relativeFrom="column">
                  <wp:posOffset>735965</wp:posOffset>
                </wp:positionH>
                <wp:positionV relativeFrom="paragraph">
                  <wp:posOffset>280035</wp:posOffset>
                </wp:positionV>
                <wp:extent cx="4064000" cy="1934845"/>
                <wp:effectExtent l="0" t="0" r="12700" b="8255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24" name="Pole tekstowe 24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858F46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rostokąt 26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Pole tekstowe 27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26C4A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52514C1E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rostokąt 32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ole tekstowe 33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E14F0E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160C0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1AB968D0" w14:textId="77777777" w:rsidR="00750803" w:rsidRPr="0015266D" w:rsidRDefault="00750803" w:rsidP="0075080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Prostokąt 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Prostokąt 38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Pole tekstowe 39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B776AB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rostokąt 41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Pole tekstowe 42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7B79CE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rostokąt 43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ole tekstowe 44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69FF09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rostokąt 46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Prostokąt 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ole tekstowe 50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8C67CB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rostokąt 52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rostokąt 58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ole tekstowe 61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15FCFE" w14:textId="77777777" w:rsidR="00750803" w:rsidRPr="0015266D" w:rsidRDefault="00750803" w:rsidP="0075080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B4869" id="Grupa 23" o:spid="_x0000_s1095" style="position:absolute;left:0;text-align:left;margin-left:57.95pt;margin-top:22.05pt;width:320pt;height:152.35pt;z-index:255927296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">
                <v:shape id="Pole tekstowe 24" o:spid="_x0000_s1096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<v:textbox inset="0,0,0,0">
                    <w:txbxContent>
                      <w:p w14:paraId="6E858F46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26" o:spid="_x0000_s1097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" fillcolor="#7f7f7f" stroked="f" strokeweight="1pt"/>
                <v:shape id="Pole tekstowe 27" o:spid="_x0000_s1098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p w14:paraId="7E926C4A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52514C1E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" o:spid="_x0000_s1099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" fillcolor="#a6a6a6" stroked="f" strokeweight="1pt"/>
                <v:shape id="Pole tekstowe 33" o:spid="_x0000_s1100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5DE14F0E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6" o:spid="_x0000_s1101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bFxQAAANsAAAAPAAAAZHJzL2Rvd25yZXYueG1sRI9fa8JA&#10;EMTfC/0Oxwp9qxcr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BHgDbFxQAAANsAAAAP&#10;AAAAAAAAAAAAAAAAAAcCAABkcnMvZG93bnJldi54bWxQSwUGAAAAAAMAAwC3AAAA+QIAAAAA&#10;" filled="f" stroked="f" strokeweight=".5pt">
                  <v:textbox inset="0,0,0,0">
                    <w:txbxContent>
                      <w:p w14:paraId="291160C0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1AB968D0" w14:textId="77777777" w:rsidR="00750803" w:rsidRPr="0015266D" w:rsidRDefault="00750803" w:rsidP="0075080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" o:spid="_x0000_s1102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" fillcolor="#bfbfbf" stroked="f" strokeweight="1pt"/>
                <v:rect id="Prostokąt 38" o:spid="_x0000_s1103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" fillcolor="#d9d9d9" stroked="f" strokeweight="1pt"/>
                <v:shape id="Pole tekstowe 39" o:spid="_x0000_s1104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" filled="f" stroked="f" strokeweight=".5pt">
                  <v:textbox inset="0,0,0,0">
                    <w:txbxContent>
                      <w:p w14:paraId="75B776AB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41" o:spid="_x0000_s1105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" fillcolor="#c3b4da" stroked="f" strokeweight="1pt"/>
                <v:shape id="Pole tekstowe 42" o:spid="_x0000_s1106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O7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BgvUO7xQAAANsAAAAP&#10;AAAAAAAAAAAAAAAAAAcCAABkcnMvZG93bnJldi54bWxQSwUGAAAAAAMAAwC3AAAA+QIAAAAA&#10;" filled="f" stroked="f" strokeweight=".5pt">
                  <v:textbox inset="0,0,0,0">
                    <w:txbxContent>
                      <w:p w14:paraId="1B7B79CE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43" o:spid="_x0000_s1107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" fillcolor="#a891cb" stroked="f" strokeweight="1pt"/>
                <v:shape id="Pole tekstowe 44" o:spid="_x0000_s1108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  <v:textbox inset="0,0,0,0">
                    <w:txbxContent>
                      <w:p w14:paraId="7469FF09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46" o:spid="_x0000_s1109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" fillcolor="#8954d8" stroked="f" strokeweight="1pt"/>
                <v:rect id="Prostokąt 49" o:spid="_x0000_s1110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" fillcolor="#6e2fcb" stroked="f" strokeweight="1pt"/>
                <v:shape id="Pole tekstowe 50" o:spid="_x0000_s1111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u6K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evruisMAAADbAAAADwAA&#10;AAAAAAAAAAAAAAAHAgAAZHJzL2Rvd25yZXYueG1sUEsFBgAAAAADAAMAtwAAAPcCAAAAAA==&#10;" filled="f" stroked="f" strokeweight=".5pt">
                  <v:textbox inset="0,0,0,0">
                    <w:txbxContent>
                      <w:p w14:paraId="768C67CB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52" o:spid="_x0000_s1112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" fillcolor="#5f299b" stroked="f" strokeweight="1pt"/>
                <v:rect id="Prostokąt 58" o:spid="_x0000_s1113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" fillcolor="#3b196d" stroked="f" strokeweight="1pt"/>
                <v:shape id="Pole tekstowe 61" o:spid="_x0000_s1114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7E15FCFE" w14:textId="77777777" w:rsidR="00750803" w:rsidRPr="0015266D" w:rsidRDefault="00750803" w:rsidP="0075080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F702E6" w14:textId="77777777" w:rsidR="00750803" w:rsidRDefault="00750803" w:rsidP="00750803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2D371224" w14:textId="77777777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4BFA7BA" w14:textId="77777777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7924A56" w14:textId="77777777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23A8ED3" w14:textId="77777777" w:rsidR="00750803" w:rsidRPr="00CB6C62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924224" behindDoc="0" locked="0" layoutInCell="1" allowOverlap="1" wp14:anchorId="01953F50" wp14:editId="5B8FA250">
                <wp:simplePos x="0" y="0"/>
                <wp:positionH relativeFrom="column">
                  <wp:posOffset>1009290</wp:posOffset>
                </wp:positionH>
                <wp:positionV relativeFrom="paragraph">
                  <wp:posOffset>147081</wp:posOffset>
                </wp:positionV>
                <wp:extent cx="2964251" cy="163902"/>
                <wp:effectExtent l="0" t="0" r="7620" b="7620"/>
                <wp:wrapNone/>
                <wp:docPr id="210" name="Pole tekstow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251" cy="1639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D5F8C" w14:textId="732E77D8" w:rsidR="00750803" w:rsidRPr="0015266D" w:rsidRDefault="00750803" w:rsidP="0075080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  <w:r w:rsidR="00B774C0">
                              <w:rPr>
                                <w:sz w:val="18"/>
                                <w:szCs w:val="18"/>
                              </w:rPr>
                              <w:t xml:space="preserve"> prawne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3F50" id="Pole tekstowe 210" o:spid="_x0000_s1115" type="#_x0000_t202" style="position:absolute;margin-left:79.45pt;margin-top:11.6pt;width:233.4pt;height:12.9pt;z-index:2559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" filled="f" stroked="f" strokeweight=".5pt">
                <v:textbox inset="0,0,0,0">
                  <w:txbxContent>
                    <w:p w14:paraId="4FED5F8C" w14:textId="732E77D8" w:rsidR="00750803" w:rsidRPr="0015266D" w:rsidRDefault="00750803" w:rsidP="00750803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  <w:r w:rsidR="00B774C0">
                        <w:rPr>
                          <w:sz w:val="18"/>
                          <w:szCs w:val="18"/>
                        </w:rPr>
                        <w:t xml:space="preserve"> prawne</w:t>
                      </w:r>
                    </w:p>
                  </w:txbxContent>
                </v:textbox>
              </v:shape>
            </w:pict>
          </mc:Fallback>
        </mc:AlternateContent>
      </w:r>
    </w:p>
    <w:p w14:paraId="1B85F65E" w14:textId="77777777" w:rsidR="00750803" w:rsidRDefault="00750803" w:rsidP="00750803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7D493316" w14:textId="77777777" w:rsidR="00750803" w:rsidRDefault="00750803" w:rsidP="00750803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7C39DA02" w14:textId="4AB02CBC" w:rsidR="00750803" w:rsidRDefault="00750803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  <w:r w:rsidRPr="003208DE">
        <w:rPr>
          <w:rFonts w:cs="Fira Sans"/>
          <w:color w:val="000000" w:themeColor="text1"/>
          <w:szCs w:val="19"/>
        </w:rPr>
        <w:t>Przedstawiciele prawie wszystkich badanych rodzajów działalności, oceniając czynniki wpływające na ograniczenie skali inwestycji w firmie, najczęściej wymieniali</w:t>
      </w:r>
      <w:r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="00C80E99" w:rsidRPr="00EF521C">
        <w:rPr>
          <w:rFonts w:cs="FiraSans-Bold"/>
          <w:bCs/>
          <w:color w:val="000000" w:themeColor="text1"/>
          <w:szCs w:val="19"/>
        </w:rPr>
        <w:t>wys</w:t>
      </w:r>
      <w:r w:rsidR="00C80E99" w:rsidRPr="00EE760F">
        <w:rPr>
          <w:rFonts w:cs="FiraSans-Bold"/>
          <w:bCs/>
          <w:color w:val="000000" w:themeColor="text1"/>
          <w:szCs w:val="19"/>
        </w:rPr>
        <w:t>okie koszty realizacji inwestycji</w:t>
      </w:r>
      <w:r w:rsidR="00C80E99">
        <w:rPr>
          <w:rFonts w:cs="FiraSans-Bold"/>
          <w:bCs/>
          <w:color w:val="000000" w:themeColor="text1"/>
          <w:szCs w:val="19"/>
        </w:rPr>
        <w:t xml:space="preserve">, </w:t>
      </w:r>
      <w:r w:rsidRPr="003208DE">
        <w:rPr>
          <w:rFonts w:cs="FiraSans-Bold"/>
          <w:bCs/>
          <w:color w:val="000000" w:themeColor="text1"/>
          <w:szCs w:val="19"/>
        </w:rPr>
        <w:t xml:space="preserve">wysoką inflację, </w:t>
      </w:r>
      <w:r w:rsidR="00C80E99" w:rsidRPr="00EE760F">
        <w:rPr>
          <w:rFonts w:cs="FiraSans-Bold"/>
          <w:bCs/>
          <w:color w:val="000000" w:themeColor="text1"/>
          <w:szCs w:val="19"/>
        </w:rPr>
        <w:t>niepewną sytuację makroekonomiczną</w:t>
      </w:r>
      <w:r w:rsidR="00C80E99">
        <w:rPr>
          <w:rFonts w:cs="FiraSans-Bold"/>
          <w:bCs/>
          <w:color w:val="000000" w:themeColor="text1"/>
          <w:szCs w:val="19"/>
        </w:rPr>
        <w:t xml:space="preserve"> oraz </w:t>
      </w:r>
      <w:r>
        <w:rPr>
          <w:rFonts w:cs="FiraSans-Bold"/>
          <w:bCs/>
          <w:color w:val="000000" w:themeColor="text1"/>
          <w:szCs w:val="19"/>
        </w:rPr>
        <w:t xml:space="preserve">niejasne, </w:t>
      </w:r>
      <w:r w:rsidRPr="00EE760F">
        <w:rPr>
          <w:rFonts w:cs="FiraSans-Bold"/>
          <w:bCs/>
          <w:color w:val="000000" w:themeColor="text1"/>
          <w:szCs w:val="19"/>
        </w:rPr>
        <w:t xml:space="preserve">niespójne i niestabilne przepisy </w:t>
      </w:r>
      <w:r w:rsidRPr="00B774C0">
        <w:rPr>
          <w:rFonts w:cs="FiraSans-Bold"/>
          <w:bCs/>
          <w:color w:val="000000" w:themeColor="text1"/>
          <w:szCs w:val="19"/>
        </w:rPr>
        <w:t>prawne</w:t>
      </w:r>
      <w:r w:rsidR="00C80E99">
        <w:rPr>
          <w:rFonts w:cs="FiraSans-Bold"/>
          <w:bCs/>
          <w:color w:val="000000" w:themeColor="text1"/>
          <w:szCs w:val="19"/>
        </w:rPr>
        <w:t>.</w:t>
      </w:r>
    </w:p>
    <w:p w14:paraId="63B10030" w14:textId="18610DC0" w:rsidR="00D52B61" w:rsidRDefault="00D52B61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</w:p>
    <w:p w14:paraId="5E595032" w14:textId="23667904" w:rsidR="00D52B61" w:rsidRDefault="00D52B61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</w:p>
    <w:p w14:paraId="2D3D42AE" w14:textId="2233D7D7" w:rsidR="00D52B61" w:rsidRDefault="00D52B61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</w:p>
    <w:p w14:paraId="39EC29A6" w14:textId="34069747" w:rsidR="00D52B61" w:rsidRDefault="00D52B61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</w:p>
    <w:p w14:paraId="7BE64DB0" w14:textId="4D3F6368" w:rsidR="00D52B61" w:rsidRDefault="00D52B61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</w:p>
    <w:p w14:paraId="13D55A09" w14:textId="7AEBC928" w:rsidR="00D52B61" w:rsidRDefault="00D52B61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</w:p>
    <w:p w14:paraId="42910515" w14:textId="507CD2B7" w:rsidR="00D52B61" w:rsidRDefault="00D52B61" w:rsidP="00750803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</w:p>
    <w:p w14:paraId="5FAC9962" w14:textId="77777777" w:rsidR="00D52B61" w:rsidRPr="00780856" w:rsidRDefault="00D52B61" w:rsidP="00750803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</w:p>
    <w:p w14:paraId="526D8B37" w14:textId="1BA45B26" w:rsidR="00750803" w:rsidRDefault="00750803" w:rsidP="00750803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 w:rsidR="00C80E99"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4F82ACFF" w14:textId="77777777" w:rsidR="00750803" w:rsidRDefault="00750803" w:rsidP="00750803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929344" behindDoc="0" locked="0" layoutInCell="1" allowOverlap="1" wp14:anchorId="0DB9B1FD" wp14:editId="3052AC08">
                <wp:simplePos x="0" y="0"/>
                <wp:positionH relativeFrom="column">
                  <wp:posOffset>2273879</wp:posOffset>
                </wp:positionH>
                <wp:positionV relativeFrom="paragraph">
                  <wp:posOffset>2436495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B1681B" w14:textId="33912473" w:rsidR="00750803" w:rsidRDefault="00750803" w:rsidP="00750803">
                              <w:r>
                                <w:t>Pozytywn</w:t>
                              </w:r>
                              <w:r w:rsidR="00AC3EDC">
                                <w:t>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2E6CEB" w14:textId="2B45C9D9" w:rsidR="00750803" w:rsidRDefault="00750803" w:rsidP="00750803">
                              <w:r>
                                <w:t>Neutraln</w:t>
                              </w:r>
                              <w:r w:rsidR="00AC3EDC">
                                <w:t>ie</w:t>
                              </w:r>
                            </w:p>
                            <w:p w14:paraId="4F153DD9" w14:textId="77777777" w:rsidR="00750803" w:rsidRDefault="00750803" w:rsidP="00750803"/>
                            <w:p w14:paraId="7CF29CCC" w14:textId="77777777" w:rsidR="00750803" w:rsidRDefault="00750803" w:rsidP="0075080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4FB417" w14:textId="365C077A" w:rsidR="00750803" w:rsidRDefault="00750803" w:rsidP="00750803">
                              <w:r>
                                <w:t>Negatywn</w:t>
                              </w:r>
                              <w:r w:rsidR="00AC3EDC">
                                <w:t>ie</w:t>
                              </w:r>
                            </w:p>
                            <w:p w14:paraId="45BC9B24" w14:textId="77777777" w:rsidR="00750803" w:rsidRDefault="00750803" w:rsidP="00750803"/>
                            <w:p w14:paraId="6F989B2B" w14:textId="77777777" w:rsidR="00750803" w:rsidRDefault="00750803" w:rsidP="0075080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9B1FD" id="Grupa 259" o:spid="_x0000_s1116" style="position:absolute;left:0;text-align:left;margin-left:179.05pt;margin-top:191.85pt;width:246.95pt;height:22.55pt;z-index:255929344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">
                <v:shape id="Pole tekstowe 244" o:spid="_x0000_s1117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5CB1681B" w14:textId="33912473" w:rsidR="00750803" w:rsidRDefault="00750803" w:rsidP="00750803">
                        <w:r>
                          <w:t>Pozytywn</w:t>
                        </w:r>
                        <w:r w:rsidR="00AC3EDC">
                          <w:t>ie</w:t>
                        </w:r>
                      </w:p>
                    </w:txbxContent>
                  </v:textbox>
                </v:shape>
                <v:rect id="Prostokąt 245" o:spid="_x0000_s1118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19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4B2E6CEB" w14:textId="2B45C9D9" w:rsidR="00750803" w:rsidRDefault="00750803" w:rsidP="00750803">
                        <w:r>
                          <w:t>Neutraln</w:t>
                        </w:r>
                        <w:r w:rsidR="00AC3EDC">
                          <w:t>ie</w:t>
                        </w:r>
                      </w:p>
                      <w:p w14:paraId="4F153DD9" w14:textId="77777777" w:rsidR="00750803" w:rsidRDefault="00750803" w:rsidP="00750803"/>
                      <w:p w14:paraId="7CF29CCC" w14:textId="77777777" w:rsidR="00750803" w:rsidRDefault="00750803" w:rsidP="0075080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20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21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0D4FB417" w14:textId="365C077A" w:rsidR="00750803" w:rsidRDefault="00750803" w:rsidP="00750803">
                        <w:r>
                          <w:t>Negatywn</w:t>
                        </w:r>
                        <w:r w:rsidR="00AC3EDC">
                          <w:t>ie</w:t>
                        </w:r>
                      </w:p>
                      <w:p w14:paraId="45BC9B24" w14:textId="77777777" w:rsidR="00750803" w:rsidRDefault="00750803" w:rsidP="00750803"/>
                      <w:p w14:paraId="6F989B2B" w14:textId="77777777" w:rsidR="00750803" w:rsidRDefault="00750803" w:rsidP="0075080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22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D3A2A27" wp14:editId="65F6DA9A">
            <wp:extent cx="6390000" cy="2520000"/>
            <wp:effectExtent l="0" t="0" r="0" b="0"/>
            <wp:docPr id="253" name="Wykres 253" descr="Pyt. 4. 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333A1AE" w14:textId="77777777" w:rsidR="00750803" w:rsidRPr="00736C3E" w:rsidRDefault="00750803" w:rsidP="00750803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4ECE7164" w14:textId="29D4E3AD" w:rsidR="00750803" w:rsidRPr="00E27684" w:rsidRDefault="00750803" w:rsidP="0075080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t>Większość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osób prowadzących przedsiębiorstwa oceniało </w:t>
      </w:r>
      <w:r>
        <w:rPr>
          <w:rFonts w:cs="Fira Sans"/>
          <w:color w:val="000000" w:themeColor="text1"/>
          <w:spacing w:val="-2"/>
          <w:szCs w:val="19"/>
        </w:rPr>
        <w:t xml:space="preserve">neutralnie wpływ </w:t>
      </w:r>
      <w:r w:rsidRPr="00902C49">
        <w:rPr>
          <w:rFonts w:cs="Fira Sans"/>
          <w:color w:val="000000" w:themeColor="text1"/>
          <w:spacing w:val="-2"/>
          <w:szCs w:val="19"/>
        </w:rPr>
        <w:t>bieżąc</w:t>
      </w:r>
      <w:r>
        <w:rPr>
          <w:rFonts w:cs="Fira Sans"/>
          <w:color w:val="000000" w:themeColor="text1"/>
          <w:spacing w:val="-2"/>
          <w:szCs w:val="19"/>
        </w:rPr>
        <w:t>ych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zmian sytuacji firmy oraz otoczenia rynkowego na skłonność do podejmowania inwestycji. Deklarowało to m.in. </w:t>
      </w:r>
      <w:r w:rsidR="00C80E99">
        <w:rPr>
          <w:rFonts w:cs="Fira Sans"/>
          <w:color w:val="000000" w:themeColor="text1"/>
          <w:spacing w:val="-2"/>
          <w:szCs w:val="19"/>
        </w:rPr>
        <w:t>61,5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% 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działających w </w:t>
      </w:r>
      <w:r w:rsidR="00C80E99">
        <w:rPr>
          <w:rFonts w:cs="Fira Sans"/>
          <w:color w:val="000000" w:themeColor="text1"/>
          <w:spacing w:val="-3"/>
          <w:szCs w:val="19"/>
        </w:rPr>
        <w:t>budownictwie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, </w:t>
      </w:r>
      <w:r w:rsidR="00C80E99">
        <w:rPr>
          <w:rFonts w:cs="Fira Sans"/>
          <w:color w:val="000000" w:themeColor="text1"/>
          <w:spacing w:val="-3"/>
          <w:szCs w:val="19"/>
        </w:rPr>
        <w:t>61,4</w:t>
      </w:r>
      <w:r w:rsidRPr="00902C49">
        <w:rPr>
          <w:rFonts w:cs="Fira Sans"/>
          <w:color w:val="000000" w:themeColor="text1"/>
          <w:spacing w:val="-3"/>
          <w:szCs w:val="19"/>
        </w:rPr>
        <w:t>% –</w:t>
      </w:r>
      <w:r w:rsidR="00C80E99">
        <w:rPr>
          <w:rFonts w:cs="Fira Sans"/>
          <w:color w:val="000000" w:themeColor="text1"/>
          <w:spacing w:val="-3"/>
          <w:szCs w:val="19"/>
        </w:rPr>
        <w:t> </w:t>
      </w:r>
      <w:r w:rsidRPr="00902C49">
        <w:rPr>
          <w:rFonts w:cs="Fira Sans"/>
          <w:color w:val="000000" w:themeColor="text1"/>
          <w:spacing w:val="-3"/>
          <w:szCs w:val="19"/>
        </w:rPr>
        <w:t>w</w:t>
      </w:r>
      <w:r w:rsidR="00C80E99">
        <w:rPr>
          <w:rFonts w:cs="Fira Sans"/>
          <w:color w:val="000000" w:themeColor="text1"/>
          <w:spacing w:val="-3"/>
          <w:szCs w:val="19"/>
        </w:rPr>
        <w:t> handlu hurtowym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 i </w:t>
      </w:r>
      <w:r w:rsidR="00C80E99">
        <w:rPr>
          <w:rFonts w:cs="Fira Sans"/>
          <w:color w:val="000000" w:themeColor="text1"/>
          <w:spacing w:val="-3"/>
          <w:szCs w:val="19"/>
        </w:rPr>
        <w:t>58,2</w:t>
      </w:r>
      <w:r w:rsidRPr="00902C49">
        <w:rPr>
          <w:rFonts w:cs="Fira Sans"/>
          <w:color w:val="000000" w:themeColor="text1"/>
          <w:spacing w:val="-3"/>
          <w:szCs w:val="19"/>
        </w:rPr>
        <w:t>% – w handlu detalicznym.</w:t>
      </w:r>
      <w:r>
        <w:rPr>
          <w:rFonts w:cs="Fira Sans"/>
          <w:color w:val="000000" w:themeColor="text1"/>
          <w:spacing w:val="-3"/>
          <w:szCs w:val="19"/>
        </w:rPr>
        <w:t xml:space="preserve"> Negatywny wpływ na skłonność do podejmowania inwestycji deklarowano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głównie w </w:t>
      </w:r>
      <w:r w:rsidR="00820B8E">
        <w:rPr>
          <w:rFonts w:cs="Fira Sans"/>
          <w:color w:val="000000" w:themeColor="text1"/>
          <w:spacing w:val="-3"/>
          <w:szCs w:val="19"/>
        </w:rPr>
        <w:t>usługach i handlu detalicznym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(</w:t>
      </w:r>
      <w:r w:rsidR="00C80E99">
        <w:rPr>
          <w:rFonts w:cs="Fira Sans"/>
          <w:color w:val="000000" w:themeColor="text1"/>
          <w:spacing w:val="-3"/>
          <w:szCs w:val="19"/>
        </w:rPr>
        <w:t>39,9</w:t>
      </w:r>
      <w:r w:rsidRPr="00A4005A">
        <w:rPr>
          <w:rFonts w:cs="Fira Sans"/>
          <w:color w:val="000000" w:themeColor="text1"/>
          <w:spacing w:val="-3"/>
          <w:szCs w:val="19"/>
        </w:rPr>
        <w:t>%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</w:t>
      </w:r>
      <w:r w:rsidR="00820B8E">
        <w:rPr>
          <w:rFonts w:cs="Fira Sans"/>
          <w:color w:val="000000" w:themeColor="text1"/>
          <w:spacing w:val="-2"/>
          <w:szCs w:val="19"/>
        </w:rPr>
        <w:t xml:space="preserve">. 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Najbardziej optymistyczni byli </w:t>
      </w:r>
      <w:r>
        <w:rPr>
          <w:rFonts w:cs="Fira Sans"/>
          <w:color w:val="000000" w:themeColor="text1"/>
          <w:spacing w:val="-2"/>
          <w:szCs w:val="19"/>
        </w:rPr>
        <w:t xml:space="preserve">pod tym względem </w:t>
      </w:r>
      <w:r w:rsidRPr="00A4005A">
        <w:rPr>
          <w:rFonts w:cs="Fira Sans"/>
          <w:color w:val="000000" w:themeColor="text1"/>
          <w:spacing w:val="-2"/>
          <w:szCs w:val="19"/>
        </w:rPr>
        <w:t>przedsiębiorcy działający w </w:t>
      </w:r>
      <w:r w:rsidR="00820B8E">
        <w:rPr>
          <w:rFonts w:cs="Fira Sans"/>
          <w:color w:val="000000" w:themeColor="text1"/>
          <w:spacing w:val="-2"/>
          <w:szCs w:val="19"/>
        </w:rPr>
        <w:t>handlu hurtowym (7,9</w:t>
      </w:r>
      <w:r>
        <w:rPr>
          <w:rFonts w:cs="Fira Sans"/>
          <w:color w:val="000000" w:themeColor="text1"/>
          <w:spacing w:val="-2"/>
          <w:szCs w:val="19"/>
        </w:rPr>
        <w:t>%)</w:t>
      </w:r>
      <w:r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17838428" w14:textId="01EF3060" w:rsidR="004809BC" w:rsidRDefault="00193400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7" w:history="1">
        <w:r w:rsidR="00657784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dotyczących wyników badań koniunktury gospodarczej </w:t>
        </w:r>
        <w:r w:rsidR="00657784" w:rsidRPr="00690217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657784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657784" w:rsidRPr="00FB26AA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4809BC">
        <w:rPr>
          <w:szCs w:val="19"/>
        </w:rPr>
        <w:t xml:space="preserve">. </w:t>
      </w:r>
    </w:p>
    <w:p w14:paraId="6ABA6A53" w14:textId="328B05DA" w:rsidR="00B670A2" w:rsidRDefault="00B670A2" w:rsidP="00B670A2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22B949D" w14:textId="0C2B047E" w:rsidR="00224536" w:rsidRPr="00393A25" w:rsidRDefault="00877809" w:rsidP="00D52B61">
      <w:pPr>
        <w:autoSpaceDE w:val="0"/>
        <w:autoSpaceDN w:val="0"/>
        <w:adjustRightInd w:val="0"/>
        <w:spacing w:before="62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</w:t>
      </w:r>
      <w:r w:rsidR="00224536" w:rsidRPr="00393A25">
        <w:t xml:space="preserve">GUS”, a </w:t>
      </w:r>
      <w:r w:rsidR="00224536">
        <w:t xml:space="preserve">w </w:t>
      </w:r>
      <w:r w:rsidR="00224536" w:rsidRPr="00393A25">
        <w:t xml:space="preserve">przypadku publikowania obliczeń dokonanych na danych opublikowanych przez GUS prosimy o zamieszczenie informacji: „Opracowanie własne na podstawie danych GUS”. </w:t>
      </w: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38"/>
          <w:headerReference w:type="first" r:id="rId39"/>
          <w:footerReference w:type="first" r:id="rId40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41" w:name="_Toc152311065"/>
      <w:bookmarkStart w:id="42" w:name="_Hlk152827919"/>
      <w:r w:rsidRPr="00F36238">
        <w:lastRenderedPageBreak/>
        <w:t>W</w:t>
      </w:r>
      <w:r>
        <w:t>ybrane dane o województwie podlaskim</w:t>
      </w:r>
      <w:bookmarkEnd w:id="41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3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2F7F07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65372C02" w:rsidR="002F7F07" w:rsidRPr="00F36238" w:rsidRDefault="002F7F07" w:rsidP="002F7F0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10A0284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6B355C84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92B2D6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0879FFEC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4B5BAE11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173197E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649CFE3C" w:rsidR="002F7F07" w:rsidRPr="00200B6D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5D2400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DEF2C87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B8C04BE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459ED4B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953A607" w:rsidR="002F7F07" w:rsidRPr="00A66B43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2F7F07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65B29042" w:rsidR="002F7F07" w:rsidRPr="00F36238" w:rsidRDefault="002F7F07" w:rsidP="002F7F0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8EBD57C" w:rsidR="002F7F07" w:rsidRPr="00F36238" w:rsidRDefault="00A23AFB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67DEC7E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C43F79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19F94E77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38F7EAD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4073E3D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2E6A560C" w:rsidR="002F7F07" w:rsidRPr="00200B6D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5F5080CE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610D891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2558F722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63F0BB94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19155F2B" w:rsidR="002F7F07" w:rsidRPr="00A66B43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B4862E6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53D5B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4DED212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D1EEB8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463D8F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42A8A19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A4C8F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61B93F8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2B0866A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C574BD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3C0661C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5BE12EB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68C9D0C9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B4E82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5DA001C7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6DF0246B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2F6CB02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7C06E42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304256C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5C1517E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3B3E321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D11498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374CEC4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49F7824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02A3336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5113E0C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215B929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4825C601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C29EB3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1F3117B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39686C3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60CBA3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6151E02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1D11D7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08013C1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5C82AE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C6B5BB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5DAAC24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AEB806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37AA8148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0B4E82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5E710FB9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292C790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21886F0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79B07D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1535AF8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1C26BD3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C73A8F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4DB10E0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3DE678B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589AE0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1D8795C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49820F0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232E7D1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6B68DDC3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311083B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6198EEE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4311BFF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1AFEAC2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371FB90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5709047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FFE71A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2F59D9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50441D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2F5DD44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DA684F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84795E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0B4E8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327523A5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531EB6D4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BE4FAF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070D14D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EF48E8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4F03A2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7C2BD9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0971A48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B0427A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076A7B2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5D5B020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5EEDA18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2D4F86A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6A40CF48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535CFE8F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319E9907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2C617CA8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2F80E1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140CEF5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E5087F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27CC50D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7A07804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0228E15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559565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F5226FD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0DAEB18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0B4E8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52E538F2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77B90AD1" w:rsidR="000B4E82" w:rsidRPr="0035471C" w:rsidRDefault="0067288E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2CD21781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0388A94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9B6593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15CDF82B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3D3E3041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240DBD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EF403C0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E2EA81C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25F5438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861FE2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01DD0DAB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66E0D4F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01856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1067F4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F260B7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193F07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537DADD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1784225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43267E1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36C0C07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1BA4ED0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2125DDD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44BB5E3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31A1BC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0B4E8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3EC68B1C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26865FC0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3070687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03C4D01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5171548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5D902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07FF39E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5E373BD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41B52AC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29A5337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38BC44B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2DE1566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BA96DA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63149BF5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8AFDFF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E30F2E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6E2994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2E1DFB4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4F3E84A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C73BFA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6F8D34D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1731635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5CBCD9D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53FE1A1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563CEB4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A1A0E3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0B4E8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61D379E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71BDF17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29FF97A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7A0B992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B586AF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00C1F1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69EE94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1A3121E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192777F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4DA0494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2857DC0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10E7D1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49FC8D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376C2973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4B7EF96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6133532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09095AA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46E88D7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628705C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0F5D2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21A3DF3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26B6AFA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497E34E6" w:rsidR="000B4E82" w:rsidRPr="001129A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09C0261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2B82CFB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5468A87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0B4E82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08F96140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5CF44360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533283E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76D9D2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DF7D33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303A5AD" w:rsidR="000B4E82" w:rsidRPr="0019016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583ACE2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A9C461D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636AD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6FEA2FBF" w:rsidR="000B4E82" w:rsidRPr="001129A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49AC3E9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AAFE9E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4E144535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92521A0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087E4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856A3A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5ED0EF4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10780D5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8A4DCA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7B2044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235A08AF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500BD79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15AE0F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46767D5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AB433D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E34F3B9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0B4E82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2149A28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63636734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C272B6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143BFB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2CC171E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185FC2D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7A5B372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165D2F7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246638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58C6EB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2BE0591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01E43C0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50770AC0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3910A44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E7BE5E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022FB72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B91D35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2464B23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4615555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B77223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6468D313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24766F1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E90DAD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46282BE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0E28B64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AE488B8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0B4E82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4B6ADC6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211A4D51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1DAD33B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65E502E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56396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584BB47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586FE90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6BBD4E40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1AB9FA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1D77DF3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480C5DD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8B4B83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3C5DE205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B4E82" w:rsidRPr="0029688F" w:rsidRDefault="000B4E82" w:rsidP="000B4E8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B4E82" w:rsidRPr="0029688F" w:rsidRDefault="000B4E82" w:rsidP="000B4E8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03527434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0D40A5E4" w:rsidR="000B4E82" w:rsidRPr="001C76A8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0428DBC0" w:rsidR="000B4E82" w:rsidRPr="001C76A8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E82F689" w:rsidR="000B4E82" w:rsidRPr="00455089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138AD47" w:rsidR="000B4E82" w:rsidRPr="00FE7057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265C68FE" w:rsidR="000B4E82" w:rsidRPr="00FE7057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423496D7" w:rsidR="000B4E82" w:rsidRPr="003022FB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8B8347" w:rsidR="000B4E82" w:rsidRPr="00BA7F2A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61383E71" w:rsidR="000B4E82" w:rsidRPr="00192AAA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5C0546F" w:rsidR="000B4E82" w:rsidRPr="00BA7F2A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E7408ED" w:rsidR="000B4E82" w:rsidRPr="00A94256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44876DCC" w:rsidR="000B4E82" w:rsidRPr="003961B5" w:rsidRDefault="000B4E82" w:rsidP="000B4E8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1A8C1523" w:rsidR="000B4E82" w:rsidRPr="003775F1" w:rsidRDefault="000B4E82" w:rsidP="000B4E8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23AFB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A23AFB" w:rsidRPr="00F36238" w:rsidRDefault="00A23AFB" w:rsidP="00A23AFB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5D973104" w:rsidR="00A23AFB" w:rsidRPr="00F36238" w:rsidRDefault="00A23AFB" w:rsidP="00A23A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772579C1" w:rsidR="00A23AFB" w:rsidRPr="001C76A8" w:rsidRDefault="00A23AFB" w:rsidP="00A23AF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20084ED8" w:rsidR="00A23AFB" w:rsidRPr="001C76A8" w:rsidRDefault="00A23AFB" w:rsidP="00A23AF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305DF838" w:rsidR="00A23AFB" w:rsidRPr="006E443D" w:rsidRDefault="00A23AFB" w:rsidP="00A23AFB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3C0392A" w:rsidR="00A23AFB" w:rsidRPr="00FE7057" w:rsidRDefault="00A23AFB" w:rsidP="00A23AF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7B75DD85" w:rsidR="00A23AFB" w:rsidRPr="00FE7057" w:rsidRDefault="00A23AFB" w:rsidP="00A23AF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64F3E3C5" w:rsidR="00A23AFB" w:rsidRPr="003022FB" w:rsidRDefault="00A23AFB" w:rsidP="00A23AF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748F536" w:rsidR="00A23AFB" w:rsidRPr="00BA7F2A" w:rsidRDefault="00A23AFB" w:rsidP="00A23AF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6B1171D5" w:rsidR="00A23AFB" w:rsidRPr="00DC0A4C" w:rsidRDefault="00A23AFB" w:rsidP="00A23AF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1A37D5CA" w:rsidR="00A23AFB" w:rsidRPr="00095916" w:rsidRDefault="00A23AFB" w:rsidP="00A23AFB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F73D824" w:rsidR="00A23AFB" w:rsidRPr="00A94256" w:rsidRDefault="00A23AFB" w:rsidP="00A23AF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09222F0E" w:rsidR="00A23AFB" w:rsidRPr="003961B5" w:rsidRDefault="00A23AFB" w:rsidP="00A23A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0B139405" w:rsidR="00A23AFB" w:rsidRPr="002D2754" w:rsidRDefault="00A23AFB" w:rsidP="00A23AF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4D5CE42A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30D7A0D9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50E9642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4BA76A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0B8E1A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FB5EA2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00E4F1C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6A1B17E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2C71123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8D4EC1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B7166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8818E6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1D40EDA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5EE99FE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43A7DC9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A2440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0CDAA6D9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42B027EA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0B38A25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F7F8C5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7A24C3F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5DD2C6E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3A47569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BE48EC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FF9C41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41038B0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2F2F34A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4C4932D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3BBC926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FD58E9C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ECCD59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32B7A7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06061B7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3357B3B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4695478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67E5985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6E118E4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328C29B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4629F98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5356568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32436D5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5FC7523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A2440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FB70EE0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5476EA9B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7AF372E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3496096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31F8E5D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3D4C44D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32E604A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66885E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45180AF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E271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223C219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DE324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2FB618B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20E95975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3319980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E9F2B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651092AB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47D79BA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357A9D2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3BEC7C7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A6FFF7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5A8DD2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2A385E4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4F84DBF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36F6C82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46A4A7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A2440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CC2518E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E0455DE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4352934F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38152C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1136846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53E8489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7E851E4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2D207E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EDDEC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1B866BB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9AA0B7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39B58C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28AD18C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3941F512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32638A6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FC0991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0ABD9F6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7993E6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3CFB1B2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84C9F8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E91A08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33C8B07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35259E8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F3F020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2F3D726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6359B0C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A2440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45BFBEE7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225BC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74E054D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71ED5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623DC79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643CDDF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637262C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1E3B492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437DD8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0D54406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569AD7C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02BAD0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37EBE7E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4394F744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44DEC8C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1C8D19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01E0F5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1C3E280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1792AF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152360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9F070A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181DBD8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47FC092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2AF810B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9A5CD0B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38B7D7F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A2440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680B89BE" w:rsidR="00CA2440" w:rsidRPr="00C5284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7F3B6974" w:rsidR="00CA2440" w:rsidRPr="00C5284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380A30F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45931E9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79BF93B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11F4DC9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436B99B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00D6970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5DF4510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640CE68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579FDD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3A7A00B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3E54136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62030FED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A86E63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43AB42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2B1D424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1C83C9E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06E45F6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22DDCA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34759B8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1EDD374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279DB0F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79A292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202A877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1A9B3A6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A2440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DB03875" w:rsidR="00CA2440" w:rsidRPr="00C5284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3472CB0F" w:rsidR="00CA2440" w:rsidRPr="00C5284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16082F8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05973CE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6E7B271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51E58DBB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D3A5541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9E7D51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5766B79A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06B173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0CE2B9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FC983B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1D5422D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4170220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31B97E3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342AB4F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656CD35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AF4EDF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41595D5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1C5EB92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8F30D1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F4A6DC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0562EC6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3F12DA5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51502A8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0B7C69D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A2440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C72B2B4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2A389BC5" w:rsidR="00CA2440" w:rsidRPr="005240B7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13B66E08" w:rsidR="00CA2440" w:rsidRPr="00876357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02EB30A9" w:rsidR="00CA2440" w:rsidRPr="009B6EE7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2CF30A9F" w:rsidR="00CA2440" w:rsidRPr="00AF060F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4F633B9E" w:rsidR="00CA2440" w:rsidRPr="00A23C02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7366F21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CE0B40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7DFE391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05969C7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48C696D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7BF3887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FAF87A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2440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68334553" w:rsidR="00CA2440" w:rsidRPr="008F2AB5" w:rsidRDefault="00CA2440" w:rsidP="00657784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 w:rsidR="00B740AE">
              <w:rPr>
                <w:rFonts w:cs="Arial"/>
                <w:color w:val="000000"/>
                <w:sz w:val="16"/>
                <w:szCs w:val="16"/>
              </w:rPr>
              <w:t xml:space="preserve"> 2021</w:t>
            </w:r>
            <w:r w:rsidR="00657784">
              <w:rPr>
                <w:rFonts w:cs="Arial"/>
                <w:color w:val="000000"/>
                <w:sz w:val="16"/>
                <w:szCs w:val="16"/>
              </w:rPr>
              <w:t xml:space="preserve">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CA2440" w:rsidRPr="008F2AB5" w:rsidRDefault="00CA2440" w:rsidP="00CA2440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CA2440" w:rsidRPr="00E46E6F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1868A4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76D7D51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6E9AA01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B3739E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5CDF7F83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2BB6B94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06DC1C57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6905F0F4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3270B05B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25655A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4B426C26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4BDEEB1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157AE115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2619A1DF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1868A4" w:rsidRPr="001868A4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273E60D5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3CAFAB96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68D32E47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28F8B8B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2FC4B8F7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48744696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0B1BE6DC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BAF31F1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67F460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06668815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1C871CBF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05CCCAA7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31AE4654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868A4" w:rsidRPr="001868A4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5F5ABF95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3CFD609C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3C0F5B1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041DE53E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41D72B81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CE8588F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1A2FCDD5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4F81E14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37F88D7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1FF1A845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4063A72D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4A1147E8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140071F7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1868A4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1F15A31F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D583BAC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21418975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36DB972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6FC6C0B3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78805EEE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28236E3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40D4104D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5BF428F4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6037E90B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1DE7C9D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4CF63F5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66119E64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1868A4" w:rsidRPr="008F2AB5" w:rsidRDefault="001868A4" w:rsidP="001868A4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5644E69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420D5B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2AB43AA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5F3A0848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05C8B2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0953E8B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3142E4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6840BD59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6ACF1E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03C8D3F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A790C5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20DB3C60" w:rsidR="001868A4" w:rsidRPr="000F23A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5A7EF64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1868A4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1C1FAAA4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35EB0368" w:rsidR="001868A4" w:rsidRPr="008F2AB5" w:rsidRDefault="006808DE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4F5BF670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4B7E825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570DE7B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652BA96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7BC58FD4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1A8BAF02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44CD7EF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6726566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3928A3F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2F430522" w:rsidR="001868A4" w:rsidRPr="000F23A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2AAC4E42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68A4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3E02D923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0E50E47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505A61E8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366ADA99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C50E6D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06B495F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58EA89C9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38B4C86D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0A79C05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BD55D30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4364FD7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145D726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5FFB035B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1868A4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05E208E8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0C5D9CF1" w:rsidR="001868A4" w:rsidRPr="008F2AB5" w:rsidRDefault="006808DE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0D006629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0A02158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71F621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B31232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F9A3D5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0065FE8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51A60F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2A0278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38A6D0A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2554936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E372A09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4" w:name="_Toc130899186"/>
      <w:bookmarkStart w:id="45" w:name="_Toc135292513"/>
      <w:bookmarkStart w:id="46" w:name="_Toc136424318"/>
      <w:bookmarkStart w:id="47" w:name="_Toc142303896"/>
      <w:bookmarkStart w:id="48" w:name="_Toc142379693"/>
      <w:bookmarkStart w:id="49" w:name="_Toc144969796"/>
      <w:bookmarkStart w:id="50" w:name="_Toc15231106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44"/>
      <w:bookmarkEnd w:id="45"/>
      <w:bookmarkEnd w:id="46"/>
      <w:bookmarkEnd w:id="47"/>
      <w:bookmarkEnd w:id="48"/>
      <w:bookmarkEnd w:id="49"/>
      <w:bookmarkEnd w:id="50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51" w:name="_Toc130899187"/>
      <w:bookmarkStart w:id="52" w:name="_Toc135292514"/>
      <w:bookmarkStart w:id="53" w:name="_Toc136424319"/>
      <w:bookmarkStart w:id="54" w:name="_Toc142303897"/>
      <w:bookmarkStart w:id="55" w:name="_Toc142379694"/>
      <w:bookmarkStart w:id="56" w:name="_Toc144969797"/>
      <w:bookmarkStart w:id="57" w:name="_Toc152311067"/>
      <w:bookmarkEnd w:id="43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51"/>
      <w:bookmarkEnd w:id="52"/>
      <w:bookmarkEnd w:id="53"/>
      <w:bookmarkEnd w:id="54"/>
      <w:bookmarkEnd w:id="55"/>
      <w:bookmarkEnd w:id="56"/>
      <w:bookmarkEnd w:id="57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1868A4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6556C1" w:rsidRPr="00B369DA" w14:paraId="5B6028F4" w14:textId="027DE85F" w:rsidTr="001868A4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23333D58" w:rsidR="006556C1" w:rsidRPr="00B369DA" w:rsidRDefault="006556C1" w:rsidP="006556C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FC52C83" w:rsidR="006556C1" w:rsidRPr="00B369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4A498BBC" w:rsidR="006556C1" w:rsidRPr="00B369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028285BD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6451605A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0EA3B7C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54F8C5E8" w:rsidR="006556C1" w:rsidRPr="007705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66CD4885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6C63FE17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5317A826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4D9A93F1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2A7219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7D67F1FC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6535</w:t>
            </w:r>
          </w:p>
        </w:tc>
      </w:tr>
      <w:tr w:rsidR="006556C1" w:rsidRPr="00B369DA" w14:paraId="6A9B4B30" w14:textId="72654FEE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6FDD9C29" w:rsidR="006556C1" w:rsidRPr="00F36238" w:rsidRDefault="006556C1" w:rsidP="006556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73139810" w:rsidR="006556C1" w:rsidRPr="00B369DA" w:rsidRDefault="00F04072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62685313" w:rsidR="006556C1" w:rsidRPr="00B369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9E6B2DB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56208DA4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504DDCE8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395D6DE6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07BD313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5E071349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58D77DEF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5CB9A40D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E4EB66F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4D8B2672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B369DA" w14:paraId="7786E333" w14:textId="40E00C19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1E31EF5C" w:rsidR="006556C1" w:rsidRPr="00B369DA" w:rsidRDefault="006556C1" w:rsidP="006556C1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CB858A9" w:rsidR="006556C1" w:rsidRPr="00B369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72E4D18" w:rsidR="006556C1" w:rsidRPr="00B369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56507BBE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68A802A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107BEB8A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D07B930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2C585F26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55470042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1FE1BA72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1BA726B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58C445E4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7CBA1F8E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6556C1" w:rsidRPr="00B369DA" w14:paraId="13481AC3" w14:textId="31848AD1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1A7582DF" w:rsidR="006556C1" w:rsidRPr="00F36238" w:rsidRDefault="006556C1" w:rsidP="006556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2EAE9745" w:rsidR="00F04072" w:rsidRPr="00B369DA" w:rsidRDefault="00F04072" w:rsidP="00F0407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0297E19B" w:rsidR="006556C1" w:rsidRPr="00B369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C20D4FE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2B6712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CEB1CA4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0C6F17A7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8D8D35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1440085D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3A27644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439EB235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1423FC9C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09C2E04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4DF270AE" w14:textId="36488F61" w:rsidTr="001868A4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50376595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1CA55605" w14:textId="670F05A0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3D5CF6C9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32745F7A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357F98B9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B12BD08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18EAD538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04027BD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6E54DCC9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48A6FF62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9A02FE3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2159F6C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135CE59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DDFCB2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3D80C0ED" w:rsidR="006556C1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6556C1" w:rsidRPr="009B575B" w14:paraId="0B2A7030" w14:textId="2CD61897" w:rsidTr="001868A4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292A77E2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CC65EC1" w:rsidR="006556C1" w:rsidRPr="00EB2178" w:rsidRDefault="00AE4809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6E59229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257AAD5A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5F5A47A0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7085FD7B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5E07E91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D69C718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BEC9054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BCEE9D0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02344F3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E55874D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4ABB4BBE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0AE3DD71" w14:textId="671A26C8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17C4D48" w:rsidR="006556C1" w:rsidRPr="00EB2178" w:rsidRDefault="006556C1" w:rsidP="006556C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48ADC528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D716F10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3BEA95C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473DB28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3BAB51D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36707E4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4AA22D9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5E078E43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62E9795A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31E169C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2FA4E432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63D31C44" w:rsidR="006556C1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6556C1" w:rsidRPr="009B575B" w14:paraId="40806894" w14:textId="74750B82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5D45EEE5" w:rsidR="006556C1" w:rsidRPr="00EB2178" w:rsidRDefault="006556C1" w:rsidP="006556C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00720C45" w:rsidR="006556C1" w:rsidRPr="00EB2178" w:rsidRDefault="00AE4809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532CDAFF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67661B29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66BC7875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507D01D7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9886450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0532D0FE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3B27E96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1282B35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16DF5F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1A7BFB8C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0A69DE26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6A8E1A87" w14:textId="537EBEBF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6556C1" w:rsidRPr="00B369DA" w:rsidRDefault="006556C1" w:rsidP="006556C1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6C1" w:rsidRPr="009B575B" w14:paraId="0FA6DC62" w14:textId="039DC8FB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6556C1" w:rsidRPr="00B369DA" w:rsidRDefault="006556C1" w:rsidP="006556C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6C1" w:rsidRPr="009B575B" w14:paraId="2113D518" w14:textId="7DF732A9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064AC48E" w:rsidR="006556C1" w:rsidRPr="00B369DA" w:rsidRDefault="006556C1" w:rsidP="006556C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D6324CB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5F877C33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6BB4A57D" w:rsidR="006556C1" w:rsidRPr="00EC7BD5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C3D9B02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270531A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1A30C8D7" w:rsidR="006556C1" w:rsidRPr="00AA69A6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5C95A304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39BB228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370EA357" w:rsidR="006556C1" w:rsidRPr="001528A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79D0F5B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6F62EC39" w:rsidR="006556C1" w:rsidRPr="00B369DA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410D4290" w:rsidR="006556C1" w:rsidRPr="00E7131E" w:rsidRDefault="006556C1" w:rsidP="006556C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868A4" w:rsidRPr="009B575B" w14:paraId="5E204A0F" w14:textId="5CF7CD30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5EEAA034" w:rsidR="001868A4" w:rsidRPr="00B369DA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35823C72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4A54C4E1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573FEC30" w:rsidR="001868A4" w:rsidRPr="001B769D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428DDC0E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3D92C49F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65C4A15" w:rsidR="001868A4" w:rsidRPr="006C5F90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3E322FB0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6D324FF4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4F95B5A" w:rsidR="001868A4" w:rsidRPr="00FE201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1F59246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5969913C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207F9450" w:rsidR="001868A4" w:rsidRPr="00D824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868A4" w:rsidRPr="009B575B" w14:paraId="66FF4035" w14:textId="50CA73DE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4130E903" w:rsidR="001868A4" w:rsidRPr="00B369DA" w:rsidRDefault="001868A4" w:rsidP="001868A4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0C67E57F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08DBDE9B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5F78CE3" w:rsidR="001868A4" w:rsidRPr="001B769D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34E4E397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BFBECE6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1ABC139E" w:rsidR="001868A4" w:rsidRPr="00AA69A6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C4942A1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618DF719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1E4D6768" w:rsidR="001868A4" w:rsidRPr="00FE201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A84B4C9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01838BE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C45B3ED" w:rsidR="001868A4" w:rsidRPr="00D824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868A4" w:rsidRPr="009B575B" w14:paraId="17B48B3A" w14:textId="06779ADA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6A10E300" w:rsidR="001868A4" w:rsidRPr="00B369DA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8B0D822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46C4CFA4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6E04BC9D" w:rsidR="001868A4" w:rsidRPr="001B769D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9BD4B75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7F4E4BC2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28A93B22" w:rsidR="001868A4" w:rsidRPr="006C5F90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A92468D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CEDD1B1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094F293D" w:rsidR="001868A4" w:rsidRPr="00FE201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5CAA38BA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4BFDA4DB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2F7F9180" w:rsidR="001868A4" w:rsidRPr="00DC45CB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868A4" w:rsidRPr="009B575B" w14:paraId="32C599AA" w14:textId="7EED4B1A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6E47DCD5" w:rsidR="001868A4" w:rsidRPr="00B369DA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55EFCA65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6B3457A2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5212E4FA" w:rsidR="001868A4" w:rsidRPr="001B769D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39E71FDD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72BE4157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07DDA191" w:rsidR="001868A4" w:rsidRPr="00AA69A6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C8BEDFF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3643EC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5FD8B157" w:rsidR="001868A4" w:rsidRPr="00FE201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17183325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66ED26F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348BA472" w:rsidR="001868A4" w:rsidRPr="00644226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868A4" w:rsidRPr="009B575B" w14:paraId="676122D4" w14:textId="3E40D9B6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24E1575C" w:rsidR="001868A4" w:rsidRPr="00B369DA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CAF3FD2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37ED7A86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7864390C" w:rsidR="001868A4" w:rsidRPr="001B769D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01BADAB0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0FEC9272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6BB81438" w:rsidR="001868A4" w:rsidRPr="001422E2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0EEE6C29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30E9A868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0FE074B3" w:rsidR="001868A4" w:rsidRPr="00FE201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09E9C56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B463CFE" w:rsidR="001868A4" w:rsidRPr="00B369DA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444B63F3" w:rsidR="001868A4" w:rsidRPr="00644226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868A4" w:rsidRPr="009B575B" w14:paraId="212A8E6B" w14:textId="129E4DC9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5C87F09D" w:rsidR="001868A4" w:rsidRPr="00B369DA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6626AF25" w:rsidR="001868A4" w:rsidRPr="00361A8F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519FECC" w:rsidR="001868A4" w:rsidRPr="00361A8F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150C895" w:rsidR="001868A4" w:rsidRPr="001B769D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132BA1F9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BF17686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495C9FF9" w:rsidR="001868A4" w:rsidRPr="00AA69A6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0171F8E0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0C656A44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29AA71B8" w:rsidR="001868A4" w:rsidRPr="00FE201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0AD97BF9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5475AC4D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15FE7F1" w:rsidR="001868A4" w:rsidRPr="00644226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868A4" w:rsidRPr="009B575B" w14:paraId="7A3731FC" w14:textId="47CC387A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1868A4" w:rsidRPr="00B369DA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3E12E86" w:rsidR="001868A4" w:rsidRPr="00E43DF3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713B8FDE" w:rsidR="001868A4" w:rsidRPr="00361A8F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5B3D5F53" w:rsidR="001868A4" w:rsidRPr="00361A8F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EE1E5E6" w:rsidR="001868A4" w:rsidRPr="001B769D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CAB9E3A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844A646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5BE6973B" w:rsidR="001868A4" w:rsidRPr="00AA69A6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0C7ABE63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D882EDE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4C1D5D11" w:rsidR="001868A4" w:rsidRPr="00FE201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0C985C66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57D11ED3" w:rsidR="001868A4" w:rsidRPr="0028795E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0D24CCCA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868A4" w:rsidRPr="00E43DF3" w14:paraId="2E65A7A8" w14:textId="01E1BFC7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1868A4" w:rsidRPr="00E43DF3" w:rsidRDefault="001868A4" w:rsidP="001868A4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1868A4" w:rsidRPr="00E43DF3" w:rsidRDefault="001868A4" w:rsidP="001868A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54A10ED8" w:rsidR="001868A4" w:rsidRPr="00E43DF3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41C34AA3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C1324B4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05741743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51AD2135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9DFCD1C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19CCA9BA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5B981677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4A2C186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22E719E8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16D9A63C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6CB142E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27D1EE05" w:rsidR="001868A4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1868A4" w:rsidRPr="00E43DF3" w14:paraId="55D92120" w14:textId="6CCAFFB0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1868A4" w:rsidRPr="00E43DF3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20C2BD2C" w:rsidR="001868A4" w:rsidRPr="00E43DF3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0D304FDA" w:rsidR="001868A4" w:rsidRPr="00E43DF3" w:rsidRDefault="00CD2F29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F3FF94A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1C8D2E90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11B309D7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24093E98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041E9365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3C0AC46E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810EAC0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47508BD3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6BC3884B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3618AD77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59FC10AD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868A4" w:rsidRPr="00E43DF3" w14:paraId="03563196" w14:textId="56856474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1868A4" w:rsidRPr="00E43DF3" w:rsidRDefault="001868A4" w:rsidP="001868A4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673943E6" w:rsidR="001868A4" w:rsidRPr="00E43DF3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1AEEAA7F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10F78BE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997EA1D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33FD3340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13A3FA7D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4CD57E4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24B18E70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4AB2128A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2C7E0649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9C3E34D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6AF3F76F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2C683DE9" w:rsidR="001868A4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1868A4" w:rsidRPr="00E43DF3" w14:paraId="12B8D16D" w14:textId="79F4E588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1868A4" w:rsidRPr="00E43DF3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69E00970" w:rsidR="001868A4" w:rsidRPr="00E43DF3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0BDD7F1" w:rsidR="001868A4" w:rsidRPr="00E43DF3" w:rsidRDefault="00CD2F29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23CA65AD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50B3FBA9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3837D35A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526CEFC9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6D69DB4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0974E7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1A15366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0D9D9672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31E73308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0FC92042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6053F41F" w:rsidR="001868A4" w:rsidRPr="00E43DF3" w:rsidRDefault="001868A4" w:rsidP="001868A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868A4" w:rsidRPr="00E43DF3" w14:paraId="4C268889" w14:textId="50ECBFE8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1868A4" w:rsidRPr="00E43DF3" w:rsidRDefault="001868A4" w:rsidP="001868A4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567B70C9" w:rsidR="001868A4" w:rsidRPr="00E43DF3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58A2BCDD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6344F10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4FC9FE6A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13320E0A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02514DD5" w:rsidR="001868A4" w:rsidRPr="006E51FE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0423A0B3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65D8AEF8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44BD5CEA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2FA25F17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326C648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0191723B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3D7EC25" w:rsidR="001868A4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1868A4" w:rsidRPr="00E43DF3" w14:paraId="7C7C7E37" w14:textId="63C1D0E2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1868A4" w:rsidRPr="00E43DF3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52D70054" w:rsidR="001868A4" w:rsidRPr="00E43DF3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2A40C95D" w:rsidR="001868A4" w:rsidRPr="00E43DF3" w:rsidRDefault="00CD2F29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0923C982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5E3DEFC2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49946D9D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1315E239" w:rsidR="001868A4" w:rsidRPr="006E51FE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7473A1DF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00B680B0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67B75EA3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64E95D91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A8C56C4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4C4FC02D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16336253" w:rsidR="001868A4" w:rsidRPr="00E43DF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5283A1DB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 w:rsidR="00904826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1"/>
          <w:footerReference w:type="default" r:id="rId42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9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40"/>
          <w:bookmarkEnd w:id="42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1E4E14DB" w:rsidR="00B52014" w:rsidRPr="005C60BD" w:rsidRDefault="008137C6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717376" behindDoc="0" locked="0" layoutInCell="1" allowOverlap="1" wp14:anchorId="451C2738" wp14:editId="52D41A5A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0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394944" behindDoc="0" locked="0" layoutInCell="1" allowOverlap="1" wp14:anchorId="2A2DCF4E" wp14:editId="2E03CA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bialystok.stat.gov.pl" w:history="1">
              <w:r w:rsidR="00B52014"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="00B52014"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BDE6824" w:rsidR="00B52014" w:rsidRDefault="00193400" w:rsidP="00667C42">
            <w:pPr>
              <w:ind w:firstLine="680"/>
              <w:rPr>
                <w:sz w:val="18"/>
              </w:rPr>
            </w:pPr>
            <w:hyperlink r:id="rId46" w:tooltip="@Bialystok_STAT" w:history="1">
              <w:r w:rsidR="00B52014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396992" behindDoc="0" locked="0" layoutInCell="1" allowOverlap="1" wp14:anchorId="70A0F048" wp14:editId="628CFD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2571EF01" w:rsidR="00B52014" w:rsidRPr="00D8140F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0" w:history="1"/>
          </w:p>
          <w:p w14:paraId="3E68837F" w14:textId="2926D2AF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193400" w:rsidP="00667C42">
            <w:pPr>
              <w:rPr>
                <w:rStyle w:val="Hipercze"/>
                <w:rFonts w:cstheme="minorBidi"/>
              </w:rPr>
            </w:pPr>
            <w:hyperlink r:id="rId53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193400" w:rsidP="00667C42">
            <w:pPr>
              <w:rPr>
                <w:rStyle w:val="Hipercze"/>
                <w:rFonts w:cstheme="minorBidi"/>
              </w:rPr>
            </w:pPr>
            <w:hyperlink r:id="rId54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193400" w:rsidP="00667C42">
            <w:pPr>
              <w:rPr>
                <w:rStyle w:val="Hipercze"/>
                <w:rFonts w:cstheme="minorBidi"/>
              </w:rPr>
            </w:pPr>
            <w:hyperlink r:id="rId55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193400" w:rsidP="00667C42">
            <w:pPr>
              <w:rPr>
                <w:rStyle w:val="Hipercze"/>
                <w:rFonts w:cstheme="minorBidi"/>
              </w:rPr>
            </w:pPr>
            <w:hyperlink r:id="rId56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7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193400" w:rsidP="00667C42">
            <w:pPr>
              <w:rPr>
                <w:rStyle w:val="Hipercze"/>
                <w:rFonts w:cstheme="minorBidi"/>
              </w:rPr>
            </w:pPr>
            <w:hyperlink r:id="rId58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19340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193400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5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00CD7415" w:rsidR="00007295" w:rsidRDefault="00007295" w:rsidP="00007295">
      <w:pPr>
        <w:rPr>
          <w:sz w:val="20"/>
        </w:rPr>
      </w:pPr>
    </w:p>
    <w:sectPr w:rsidR="00007295" w:rsidSect="00D42765">
      <w:headerReference w:type="default" r:id="rId66"/>
      <w:headerReference w:type="first" r:id="rId67"/>
      <w:footerReference w:type="first" r:id="rId68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BAB1DE5-D5A6-4AC9-85A0-77ECA155BD65}"/>
    <w:embedBold r:id="rId2" w:fontKey="{7AF4A035-ADEF-4187-A4A4-6F5794E26D58}"/>
    <w:embedItalic r:id="rId3" w:fontKey="{BB3129B7-82B0-4ADA-8218-3505A28CAA0F}"/>
    <w:embedBoldItalic r:id="rId4" w:fontKey="{0D7BB020-88FB-4A02-BD7C-8AE80561762F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6C6B6754-91B7-4E78-943B-0788FD5E5FB8}"/>
    <w:embedBold r:id="rId6" w:fontKey="{82BB362C-6BF7-449E-8333-351D950912F6}"/>
    <w:embedItalic r:id="rId7" w:fontKey="{ECD019D8-2C55-4CC2-A106-A6126F8603BF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271FCF3-57EB-40F0-A5FB-D3404DC62420}"/>
    <w:embedBold r:id="rId9" w:fontKey="{4BFF77CD-5913-4FC0-85DB-A9B6E33494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688DB32-B5E7-491E-9FBB-8573059D9CF1}"/>
    <w:embedBold r:id="rId11" w:fontKey="{1DBF546E-5603-4898-848E-915C787EFE79}"/>
    <w:embedItalic r:id="rId12" w:fontKey="{BB149D5A-50F8-47ED-AC30-9BD913B931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042F26A0-9FCA-4FFC-833A-3B56D4CB3C75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4B93BCD8-3CA5-43C5-AA88-D62748CC271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1EB36C01-452B-4A9F-877C-908FFA7FA86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482D827-06B3-4206-88D0-11D32B4CD81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D4C1497E-077A-491D-9A41-46A22400D0EB}"/>
    <w:embedItalic r:id="rId18" w:fontKey="{7406027E-5D3B-4C52-9042-414915446F80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CF25ED81-EF24-419A-9831-8C5D2AFDFA85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69554055-13D6-44D7-A730-A7E02BB6F8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615D1C" w:rsidRDefault="00615D1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615D1C" w:rsidRDefault="00615D1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615D1C" w:rsidRDefault="00615D1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615D1C" w:rsidRDefault="00615D1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7379590" w:rsidR="00615D1C" w:rsidRPr="008F7135" w:rsidRDefault="00615D1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>
          <w:rPr>
            <w:rFonts w:cs="Arial"/>
          </w:rPr>
          <w:t>28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0ECAC03" w14:textId="77777777" w:rsidR="00BE1C73" w:rsidRPr="006D3907" w:rsidRDefault="00BE1C73" w:rsidP="00BE1C73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5DA2CDD2" w14:textId="77777777" w:rsidR="0072694F" w:rsidRPr="002834C3" w:rsidRDefault="0072694F" w:rsidP="0072694F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9BECC2D" w14:textId="77777777" w:rsidR="0072694F" w:rsidRPr="002834C3" w:rsidRDefault="0072694F" w:rsidP="0072694F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615D1C" w:rsidRPr="00D12C48" w:rsidRDefault="00615D1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615D1C" w:rsidRPr="00F8127B" w:rsidRDefault="00615D1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618FE60" w14:textId="77777777" w:rsidR="00657784" w:rsidRPr="00175795" w:rsidRDefault="00657784" w:rsidP="00657784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lutego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2FCBEF7F" w14:textId="677100E3" w:rsidR="00D52B61" w:rsidRDefault="00D52B61" w:rsidP="00D52B61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lutego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2024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</w:t>
      </w:r>
      <w:r w:rsidR="00034608">
        <w:rPr>
          <w:rFonts w:cs="FiraSans-Regular"/>
          <w:sz w:val="15"/>
          <w:szCs w:val="15"/>
        </w:rPr>
        <w:t xml:space="preserve">na cały dodatkowy blok pytań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 xml:space="preserve">wszystkich pytaniach prezentowany jest procent </w:t>
      </w:r>
      <w:r w:rsidR="00034608">
        <w:rPr>
          <w:sz w:val="15"/>
          <w:szCs w:val="15"/>
        </w:rPr>
        <w:t xml:space="preserve">(ważony) </w:t>
      </w:r>
      <w:r w:rsidRPr="005237D5">
        <w:rPr>
          <w:sz w:val="15"/>
          <w:szCs w:val="15"/>
        </w:rPr>
        <w:t>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</w:t>
      </w:r>
      <w:r>
        <w:rPr>
          <w:rFonts w:cs="FiraSans-Regular"/>
          <w:sz w:val="15"/>
          <w:szCs w:val="15"/>
        </w:rPr>
        <w:t xml:space="preserve"> stosowaną standardowo w</w:t>
      </w:r>
      <w:r w:rsidR="00657784">
        <w:rPr>
          <w:rFonts w:cs="FiraSans-Regular"/>
          <w:sz w:val="15"/>
          <w:szCs w:val="15"/>
        </w:rPr>
        <w:t> </w:t>
      </w:r>
      <w:r>
        <w:rPr>
          <w:rFonts w:cs="FiraSans-Regular"/>
          <w:sz w:val="15"/>
          <w:szCs w:val="15"/>
        </w:rPr>
        <w:t>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23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47E7E00E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2.2024 r.&#10;Numer informacji sygnalnej: Nr 1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60AFD78C" w:rsidR="00615D1C" w:rsidRPr="00FE252C" w:rsidRDefault="003E06DA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77983363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24" type="#_x0000_t202" alt="Data publikacji informacji sygnalnej: 29.02.2024 r.&#10;Numer informacji sygnalnej: Nr 1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BfWjmh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60AFD78C" w:rsidR="00615D1C" w:rsidRPr="00FE252C" w:rsidRDefault="003E06DA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77983363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615D1C" w:rsidRDefault="00615D1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615D1C" w:rsidRDefault="00615D1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4" type="#_x0000_t75" style="width:122.1pt;height:122.1pt;visibility:visible" o:bullet="t">
        <v:imagedata r:id="rId1" o:title=""/>
      </v:shape>
    </w:pict>
  </w:numPicBullet>
  <w:numPicBullet w:numPicBulletId="1">
    <w:pict>
      <v:shape id="_x0000_i1255" type="#_x0000_t75" style="width:122.1pt;height:122.1pt;visibility:visible" o:bullet="t">
        <v:imagedata r:id="rId2" o:title=""/>
      </v:shape>
    </w:pict>
  </w:numPicBullet>
  <w:numPicBullet w:numPicBulletId="2">
    <w:pict>
      <v:shape id="_x0000_i1256" type="#_x0000_t75" style="width:21.9pt;height:7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643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7E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50"/>
    <w:rsid w:val="00094274"/>
    <w:rsid w:val="00094787"/>
    <w:rsid w:val="000949ED"/>
    <w:rsid w:val="00094B7A"/>
    <w:rsid w:val="00094BE8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893"/>
    <w:rsid w:val="000B48CA"/>
    <w:rsid w:val="000B4BC9"/>
    <w:rsid w:val="000B4D4B"/>
    <w:rsid w:val="000B4D63"/>
    <w:rsid w:val="000B4E1F"/>
    <w:rsid w:val="000B4E82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D37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F5C"/>
    <w:rsid w:val="00104027"/>
    <w:rsid w:val="001041AE"/>
    <w:rsid w:val="001043DB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257"/>
    <w:rsid w:val="00146388"/>
    <w:rsid w:val="001463F7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600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27A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1369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9EB"/>
    <w:rsid w:val="001A6B33"/>
    <w:rsid w:val="001A6C82"/>
    <w:rsid w:val="001A6CC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04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BA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DD"/>
    <w:rsid w:val="00313AE2"/>
    <w:rsid w:val="00313CA8"/>
    <w:rsid w:val="00314016"/>
    <w:rsid w:val="00314061"/>
    <w:rsid w:val="003140AC"/>
    <w:rsid w:val="0031414E"/>
    <w:rsid w:val="00314692"/>
    <w:rsid w:val="0031469D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ADE"/>
    <w:rsid w:val="00364B83"/>
    <w:rsid w:val="00364E44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1A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93"/>
    <w:rsid w:val="003D30A0"/>
    <w:rsid w:val="003D31AD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CE9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AF"/>
    <w:rsid w:val="0045283B"/>
    <w:rsid w:val="00452855"/>
    <w:rsid w:val="0045286F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2BB"/>
    <w:rsid w:val="00496311"/>
    <w:rsid w:val="00496493"/>
    <w:rsid w:val="004965F5"/>
    <w:rsid w:val="00496759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C55"/>
    <w:rsid w:val="004B1DEB"/>
    <w:rsid w:val="004B1FA5"/>
    <w:rsid w:val="004B20C4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2A3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4D6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18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60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369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6A2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90F"/>
    <w:rsid w:val="00652A2A"/>
    <w:rsid w:val="00652B23"/>
    <w:rsid w:val="00652BA2"/>
    <w:rsid w:val="00652C4A"/>
    <w:rsid w:val="00652F57"/>
    <w:rsid w:val="006532B8"/>
    <w:rsid w:val="00653397"/>
    <w:rsid w:val="006533F7"/>
    <w:rsid w:val="0065341B"/>
    <w:rsid w:val="006534BF"/>
    <w:rsid w:val="00653675"/>
    <w:rsid w:val="00653A0A"/>
    <w:rsid w:val="00653EC1"/>
    <w:rsid w:val="0065441E"/>
    <w:rsid w:val="006545E6"/>
    <w:rsid w:val="00654624"/>
    <w:rsid w:val="0065464F"/>
    <w:rsid w:val="0065477D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6C1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62A"/>
    <w:rsid w:val="00694AF0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337"/>
    <w:rsid w:val="006B0694"/>
    <w:rsid w:val="006B07A6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AC2"/>
    <w:rsid w:val="006B7B6C"/>
    <w:rsid w:val="006B7B8D"/>
    <w:rsid w:val="006B7C47"/>
    <w:rsid w:val="006B7C7E"/>
    <w:rsid w:val="006B7D03"/>
    <w:rsid w:val="006B7E36"/>
    <w:rsid w:val="006B7E3E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4B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4DF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6C6"/>
    <w:rsid w:val="007168CE"/>
    <w:rsid w:val="00716BDC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C32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CF3"/>
    <w:rsid w:val="00732DC8"/>
    <w:rsid w:val="00732DF5"/>
    <w:rsid w:val="00732F67"/>
    <w:rsid w:val="0073356B"/>
    <w:rsid w:val="00733741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99C"/>
    <w:rsid w:val="007C4B9D"/>
    <w:rsid w:val="007C5143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7EA"/>
    <w:rsid w:val="0080133F"/>
    <w:rsid w:val="0080171F"/>
    <w:rsid w:val="00801887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135C"/>
    <w:rsid w:val="008216FA"/>
    <w:rsid w:val="00821808"/>
    <w:rsid w:val="00821887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3C38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2E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1C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A1D"/>
    <w:rsid w:val="008F3B31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33A"/>
    <w:rsid w:val="00905340"/>
    <w:rsid w:val="0090538F"/>
    <w:rsid w:val="009053DD"/>
    <w:rsid w:val="00905430"/>
    <w:rsid w:val="00905659"/>
    <w:rsid w:val="00905F63"/>
    <w:rsid w:val="00905F87"/>
    <w:rsid w:val="00906014"/>
    <w:rsid w:val="009065CB"/>
    <w:rsid w:val="00906633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7F2"/>
    <w:rsid w:val="009238BC"/>
    <w:rsid w:val="00923E84"/>
    <w:rsid w:val="00923FB1"/>
    <w:rsid w:val="0092437D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1A7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32C"/>
    <w:rsid w:val="009A7377"/>
    <w:rsid w:val="009A7491"/>
    <w:rsid w:val="009A76B0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D81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DE2"/>
    <w:rsid w:val="009F01D6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0CB"/>
    <w:rsid w:val="009F4450"/>
    <w:rsid w:val="009F4BAD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C9"/>
    <w:rsid w:val="00A453AB"/>
    <w:rsid w:val="00A4540A"/>
    <w:rsid w:val="00A454A3"/>
    <w:rsid w:val="00A45599"/>
    <w:rsid w:val="00A4570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20"/>
    <w:rsid w:val="00A5446B"/>
    <w:rsid w:val="00A54567"/>
    <w:rsid w:val="00A545F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FE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D4"/>
    <w:rsid w:val="00AC1593"/>
    <w:rsid w:val="00AC18A7"/>
    <w:rsid w:val="00AC1965"/>
    <w:rsid w:val="00AC1A76"/>
    <w:rsid w:val="00AC1D3D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BC8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A6"/>
    <w:rsid w:val="00B014B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5E"/>
    <w:rsid w:val="00B02DD7"/>
    <w:rsid w:val="00B02E41"/>
    <w:rsid w:val="00B02EC6"/>
    <w:rsid w:val="00B0320A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58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77"/>
    <w:rsid w:val="00B94A1B"/>
    <w:rsid w:val="00B94B74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E2F"/>
    <w:rsid w:val="00BF61EE"/>
    <w:rsid w:val="00BF622A"/>
    <w:rsid w:val="00BF6259"/>
    <w:rsid w:val="00BF6629"/>
    <w:rsid w:val="00BF676A"/>
    <w:rsid w:val="00BF6ACB"/>
    <w:rsid w:val="00BF6D55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76"/>
    <w:rsid w:val="00C10D3B"/>
    <w:rsid w:val="00C10E32"/>
    <w:rsid w:val="00C10F4F"/>
    <w:rsid w:val="00C11504"/>
    <w:rsid w:val="00C115A9"/>
    <w:rsid w:val="00C115D7"/>
    <w:rsid w:val="00C115F7"/>
    <w:rsid w:val="00C11903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45A"/>
    <w:rsid w:val="00C645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59"/>
    <w:rsid w:val="00C9335B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2D6"/>
    <w:rsid w:val="00CD5474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96"/>
    <w:rsid w:val="00D00BF4"/>
    <w:rsid w:val="00D00CF8"/>
    <w:rsid w:val="00D00D0B"/>
    <w:rsid w:val="00D00DCB"/>
    <w:rsid w:val="00D00DE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C5"/>
    <w:rsid w:val="00D200B9"/>
    <w:rsid w:val="00D20107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BB8"/>
    <w:rsid w:val="00D36F8E"/>
    <w:rsid w:val="00D36F97"/>
    <w:rsid w:val="00D3718A"/>
    <w:rsid w:val="00D3729E"/>
    <w:rsid w:val="00D37321"/>
    <w:rsid w:val="00D37650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2D"/>
    <w:rsid w:val="00D42D66"/>
    <w:rsid w:val="00D432B8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50141"/>
    <w:rsid w:val="00D50207"/>
    <w:rsid w:val="00D50251"/>
    <w:rsid w:val="00D50260"/>
    <w:rsid w:val="00D504AD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B61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4A1"/>
    <w:rsid w:val="00D5554F"/>
    <w:rsid w:val="00D555C9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2DC"/>
    <w:rsid w:val="00DA545C"/>
    <w:rsid w:val="00DA54A7"/>
    <w:rsid w:val="00DA574E"/>
    <w:rsid w:val="00DA5924"/>
    <w:rsid w:val="00DA5A09"/>
    <w:rsid w:val="00DA5AA5"/>
    <w:rsid w:val="00DA5CBE"/>
    <w:rsid w:val="00DA5CF9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5AE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3A"/>
    <w:rsid w:val="00E26051"/>
    <w:rsid w:val="00E26147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092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24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B70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25C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6F6A"/>
    <w:rsid w:val="00F67110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4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1A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footer" Target="footer5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886,pojecie.html" TargetMode="External"/><Relationship Id="rId68" Type="http://schemas.openxmlformats.org/officeDocument/2006/relationships/footer" Target="foot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40" Type="http://schemas.openxmlformats.org/officeDocument/2006/relationships/footer" Target="footer4.xml"/><Relationship Id="rId45" Type="http://schemas.openxmlformats.org/officeDocument/2006/relationships/hyperlink" Target="https://bialystok.stat.gov.pl/" TargetMode="External"/><Relationship Id="rId53" Type="http://schemas.openxmlformats.org/officeDocument/2006/relationships/hyperlink" Target="http://stat.gov.pl/metainformacje/slownik-pojec/pojecia-stosowane-w-statystyce-publicznej/376,pojecie.html" TargetMode="External"/><Relationship Id="rId58" Type="http://schemas.openxmlformats.org/officeDocument/2006/relationships/hyperlink" Target="http://stat.gov.pl/metainformacje/slownik-pojec/pojecia-stosowane-w-statystyce-publicznej/1718,pojecie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0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image" Target="media/image9.png"/><Relationship Id="rId48" Type="http://schemas.openxmlformats.org/officeDocument/2006/relationships/hyperlink" Target="http://www.facebook.com/UrzadStatystycznywBialymstoku" TargetMode="External"/><Relationship Id="rId56" Type="http://schemas.openxmlformats.org/officeDocument/2006/relationships/hyperlink" Target="http://stat.gov.pl/metainformacje/slownik-pojec/pojecia-stosowane-w-statystyce-publicznej/693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ialystok.stat.gov.pl/opracowania-biezace/komunikaty-i-biuletyny/inne-opracowania/biuletyn-statystyczny-wojewodztwa-podlaskiego-3-kwartal-2023,2,59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4.xml"/><Relationship Id="rId38" Type="http://schemas.openxmlformats.org/officeDocument/2006/relationships/footer" Target="footer3.xml"/><Relationship Id="rId46" Type="http://schemas.openxmlformats.org/officeDocument/2006/relationships/hyperlink" Target="http://www.twitter.com/Bialystok_STAT" TargetMode="External"/><Relationship Id="rId59" Type="http://schemas.openxmlformats.org/officeDocument/2006/relationships/hyperlink" Target="http://stat.gov.pl/metainformacje/slownik-pojec/pojecia-stosowane-w-statystyce-publicznej/362,pojecie.html" TargetMode="External"/><Relationship Id="rId67" Type="http://schemas.openxmlformats.org/officeDocument/2006/relationships/header" Target="header5.xml"/><Relationship Id="rId20" Type="http://schemas.openxmlformats.org/officeDocument/2006/relationships/image" Target="media/image6.wmf"/><Relationship Id="rId41" Type="http://schemas.openxmlformats.org/officeDocument/2006/relationships/header" Target="header3.xml"/><Relationship Id="rId54" Type="http://schemas.openxmlformats.org/officeDocument/2006/relationships/hyperlink" Target="http://stat.gov.pl/metainformacje/slownik-pojec/pojecia-stosowane-w-statystyce-publicznej/2958,pojecie.html" TargetMode="External"/><Relationship Id="rId62" Type="http://schemas.openxmlformats.org/officeDocument/2006/relationships/hyperlink" Target="http://stat.gov.pl/metainformacje/slownik-pojec/pojecia-stosowane-w-statystyce-publicznej/473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yperlink" Target="https://stat.gov.pl/obszary-tematyczne/inne-opracowania/informacje-o-sytuacji-spoleczno-gospodarczej/sytuacja-spoleczno-gospodarcza-kraju-w-styczniu-2024-r-,1,141.html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image" Target="media/image10.png"/><Relationship Id="rId52" Type="http://schemas.openxmlformats.org/officeDocument/2006/relationships/hyperlink" Target="http://bdl.stat.gov.pl/BDL/start" TargetMode="External"/><Relationship Id="rId60" Type="http://schemas.openxmlformats.org/officeDocument/2006/relationships/hyperlink" Target="http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eader" Target="header2.xml"/><Relationship Id="rId34" Type="http://schemas.openxmlformats.org/officeDocument/2006/relationships/chart" Target="charts/chart15.xml"/><Relationship Id="rId50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Zatrudnienie!$AX$2:$BV$3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Zatrudnienie!$AX$5:$BV$5</c:f>
              <c:numCache>
                <c:formatCode>0.0</c:formatCode>
                <c:ptCount val="25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3C-49E7-8EB7-C351D0F62FFD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Zatrudnienie!$AX$2:$BV$3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Zatrudnienie!$AX$4:$BV$4</c:f>
              <c:numCache>
                <c:formatCode>0.0</c:formatCode>
                <c:ptCount val="25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3C-49E7-8EB7-C351D0F62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90536662657664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Mieszkania!$AX$2:$BV$3</c:f>
              <c:multiLvlStrCache>
                <c:ptCount val="2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Mieszkania!$AX$5:$BV$5</c:f>
              <c:numCache>
                <c:formatCode>0.0</c:formatCode>
                <c:ptCount val="25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109.3</c:v>
                </c:pt>
                <c:pt idx="13">
                  <c:v>103.2</c:v>
                </c:pt>
                <c:pt idx="14">
                  <c:v>104.3</c:v>
                </c:pt>
                <c:pt idx="15">
                  <c:v>105.7</c:v>
                </c:pt>
                <c:pt idx="16">
                  <c:v>106.9</c:v>
                </c:pt>
                <c:pt idx="17">
                  <c:v>106.4</c:v>
                </c:pt>
                <c:pt idx="18">
                  <c:v>102.2</c:v>
                </c:pt>
                <c:pt idx="19">
                  <c:v>101.3</c:v>
                </c:pt>
                <c:pt idx="20">
                  <c:v>98.2</c:v>
                </c:pt>
                <c:pt idx="21">
                  <c:v>97.1</c:v>
                </c:pt>
                <c:pt idx="22">
                  <c:v>94.8</c:v>
                </c:pt>
                <c:pt idx="23">
                  <c:v>93.9</c:v>
                </c:pt>
                <c:pt idx="24">
                  <c:v>84.5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EB-4116-86A2-A4748BDB9D7E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Mieszkania!$AX$2:$BV$3</c:f>
              <c:multiLvlStrCache>
                <c:ptCount val="2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Mieszkania!$AX$4:$BV$4</c:f>
              <c:numCache>
                <c:formatCode>0.0</c:formatCode>
                <c:ptCount val="25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201.9</c:v>
                </c:pt>
                <c:pt idx="13">
                  <c:v>137.9</c:v>
                </c:pt>
                <c:pt idx="14">
                  <c:v>137</c:v>
                </c:pt>
                <c:pt idx="15">
                  <c:v>117.2</c:v>
                </c:pt>
                <c:pt idx="16">
                  <c:v>102.4</c:v>
                </c:pt>
                <c:pt idx="17">
                  <c:v>102.3</c:v>
                </c:pt>
                <c:pt idx="18">
                  <c:v>103.6</c:v>
                </c:pt>
                <c:pt idx="19">
                  <c:v>103.1</c:v>
                </c:pt>
                <c:pt idx="20">
                  <c:v>99.2</c:v>
                </c:pt>
                <c:pt idx="21">
                  <c:v>94.2</c:v>
                </c:pt>
                <c:pt idx="22">
                  <c:v>91.1</c:v>
                </c:pt>
                <c:pt idx="23">
                  <c:v>84.5</c:v>
                </c:pt>
                <c:pt idx="24">
                  <c:v>241.8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EB-4116-86A2-A4748BDB9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928558891706559"/>
          <c:y val="0.9277845391110768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46146790537692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15</c:v>
                </c:pt>
                <c:pt idx="1">
                  <c:v>100</c:v>
                </c:pt>
                <c:pt idx="2">
                  <c:v>22</c:v>
                </c:pt>
                <c:pt idx="3">
                  <c:v>19</c:v>
                </c:pt>
                <c:pt idx="4">
                  <c:v>16</c:v>
                </c:pt>
                <c:pt idx="5">
                  <c:v>15</c:v>
                </c:pt>
                <c:pt idx="6">
                  <c:v>34</c:v>
                </c:pt>
                <c:pt idx="7">
                  <c:v>18</c:v>
                </c:pt>
                <c:pt idx="8">
                  <c:v>8</c:v>
                </c:pt>
                <c:pt idx="9">
                  <c:v>15</c:v>
                </c:pt>
                <c:pt idx="10">
                  <c:v>25</c:v>
                </c:pt>
                <c:pt idx="11">
                  <c:v>18</c:v>
                </c:pt>
                <c:pt idx="12">
                  <c:v>31</c:v>
                </c:pt>
                <c:pt idx="13">
                  <c:v>21</c:v>
                </c:pt>
                <c:pt idx="14">
                  <c:v>275</c:v>
                </c:pt>
                <c:pt idx="15">
                  <c:v>37</c:v>
                </c:pt>
                <c:pt idx="16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4-43ED-A3D6-80E6B9216E7F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28</c:v>
                </c:pt>
                <c:pt idx="1">
                  <c:v>82</c:v>
                </c:pt>
                <c:pt idx="2">
                  <c:v>18</c:v>
                </c:pt>
                <c:pt idx="3">
                  <c:v>20</c:v>
                </c:pt>
                <c:pt idx="4">
                  <c:v>16</c:v>
                </c:pt>
                <c:pt idx="5">
                  <c:v>17</c:v>
                </c:pt>
                <c:pt idx="6">
                  <c:v>31</c:v>
                </c:pt>
                <c:pt idx="7">
                  <c:v>15</c:v>
                </c:pt>
                <c:pt idx="8">
                  <c:v>9</c:v>
                </c:pt>
                <c:pt idx="9">
                  <c:v>24</c:v>
                </c:pt>
                <c:pt idx="10">
                  <c:v>32</c:v>
                </c:pt>
                <c:pt idx="11">
                  <c:v>20</c:v>
                </c:pt>
                <c:pt idx="12">
                  <c:v>23</c:v>
                </c:pt>
                <c:pt idx="13">
                  <c:v>32</c:v>
                </c:pt>
                <c:pt idx="14">
                  <c:v>232</c:v>
                </c:pt>
                <c:pt idx="15">
                  <c:v>52</c:v>
                </c:pt>
                <c:pt idx="16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4-43ED-A3D6-80E6B9216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3422152089764839E-2"/>
                  <c:y val="4.564535816002615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29F-4C4D-8598-A972BAB88FE4}"/>
                </c:ext>
              </c:extLst>
            </c:dLbl>
            <c:dLbl>
              <c:idx val="1"/>
              <c:layout>
                <c:manualLayout>
                  <c:x val="0.15012020185439148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9F-4C4D-8598-A972BAB88FE4}"/>
                </c:ext>
              </c:extLst>
            </c:dLbl>
            <c:dLbl>
              <c:idx val="2"/>
              <c:layout>
                <c:manualLayout>
                  <c:x val="0.13694459594702646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67149945194308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29F-4C4D-8598-A972BAB88FE4}"/>
                </c:ext>
              </c:extLst>
            </c:dLbl>
            <c:dLbl>
              <c:idx val="3"/>
              <c:layout>
                <c:manualLayout>
                  <c:x val="-0.24641644912072611"/>
                  <c:y val="6.797022712586458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9F-4C4D-8598-A972BAB88FE4}"/>
                </c:ext>
              </c:extLst>
            </c:dLbl>
            <c:dLbl>
              <c:idx val="4"/>
              <c:layout>
                <c:manualLayout>
                  <c:x val="8.1294579267033457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29F-4C4D-8598-A972BAB88FE4}"/>
                </c:ext>
              </c:extLst>
            </c:dLbl>
            <c:dLbl>
              <c:idx val="5"/>
              <c:layout>
                <c:manualLayout>
                  <c:x val="8.2421934985093911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29F-4C4D-8598-A972BAB88FE4}"/>
                </c:ext>
              </c:extLst>
            </c:dLbl>
            <c:dLbl>
              <c:idx val="6"/>
              <c:layout>
                <c:manualLayout>
                  <c:x val="-0.13449899125756562"/>
                  <c:y val="2.431993873106287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29F-4C4D-8598-A972BAB88FE4}"/>
                </c:ext>
              </c:extLst>
            </c:dLbl>
            <c:dLbl>
              <c:idx val="7"/>
              <c:layout>
                <c:manualLayout>
                  <c:x val="7.9069521151819713E-2"/>
                  <c:y val="8.8074097120838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9F-4C4D-8598-A972BAB88FE4}"/>
                </c:ext>
              </c:extLst>
            </c:dLbl>
            <c:dLbl>
              <c:idx val="8"/>
              <c:layout>
                <c:manualLayout>
                  <c:x val="-0.22328632928953823"/>
                  <c:y val="8.23301342651317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29F-4C4D-8598-A972BAB88FE4}"/>
                </c:ext>
              </c:extLst>
            </c:dLbl>
            <c:dLbl>
              <c:idx val="9"/>
              <c:layout>
                <c:manualLayout>
                  <c:x val="-0.22751563418392473"/>
                  <c:y val="4.786635713089055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29F-4C4D-8598-A972BAB88FE4}"/>
                </c:ext>
              </c:extLst>
            </c:dLbl>
            <c:dLbl>
              <c:idx val="10"/>
              <c:layout>
                <c:manualLayout>
                  <c:x val="-0.27319922265937335"/>
                  <c:y val="5.93542828427500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29F-4C4D-8598-A972BAB88FE4}"/>
                </c:ext>
              </c:extLst>
            </c:dLbl>
            <c:dLbl>
              <c:idx val="11"/>
              <c:layout>
                <c:manualLayout>
                  <c:x val="-0.27581242156431857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29F-4C4D-8598-A972BAB88FE4}"/>
                </c:ext>
              </c:extLst>
            </c:dLbl>
            <c:dLbl>
              <c:idx val="12"/>
              <c:layout>
                <c:manualLayout>
                  <c:x val="-0.11260636805066487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29F-4C4D-8598-A972BAB88FE4}"/>
                </c:ext>
              </c:extLst>
            </c:dLbl>
            <c:dLbl>
              <c:idx val="13"/>
              <c:layout>
                <c:manualLayout>
                  <c:x val="7.362019391153779E-2"/>
                  <c:y val="4.21223942747378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29F-4C4D-8598-A972BAB88FE4}"/>
                </c:ext>
              </c:extLst>
            </c:dLbl>
            <c:dLbl>
              <c:idx val="14"/>
              <c:layout>
                <c:manualLayout>
                  <c:x val="9.572992178936611E-2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29F-4C4D-8598-A972BAB88FE4}"/>
                </c:ext>
              </c:extLst>
            </c:dLbl>
            <c:dLbl>
              <c:idx val="15"/>
              <c:layout>
                <c:manualLayout>
                  <c:x val="-0.26678139677731949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29F-4C4D-8598-A972BAB88FE4}"/>
                </c:ext>
              </c:extLst>
            </c:dLbl>
            <c:dLbl>
              <c:idx val="16"/>
              <c:layout>
                <c:manualLayout>
                  <c:x val="9.2518890753988642E-2"/>
                  <c:y val="6.12689371275399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29F-4C4D-8598-A972BAB88FE4}"/>
                </c:ext>
              </c:extLst>
            </c:dLbl>
            <c:dLbl>
              <c:idx val="17"/>
              <c:layout>
                <c:manualLayout>
                  <c:x val="-8.7950161239932434E-2"/>
                  <c:y val="-1.1730129478496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29F-4C4D-8598-A972BAB88FE4}"/>
                </c:ext>
              </c:extLst>
            </c:dLbl>
            <c:dLbl>
              <c:idx val="18"/>
              <c:layout>
                <c:manualLayout>
                  <c:x val="-0.19250830028223606"/>
                  <c:y val="6.31835914128869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29F-4C4D-8598-A972BAB88FE4}"/>
                </c:ext>
              </c:extLst>
            </c:dLbl>
            <c:dLbl>
              <c:idx val="19"/>
              <c:layout>
                <c:manualLayout>
                  <c:x val="-0.19229860894153536"/>
                  <c:y val="1.261469975827489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F-4C4D-8598-A972BAB88FE4}"/>
                </c:ext>
              </c:extLst>
            </c:dLbl>
            <c:dLbl>
              <c:idx val="20"/>
              <c:layout>
                <c:manualLayout>
                  <c:x val="-0.17549841407685504"/>
                  <c:y val="3.059617547806524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29F-4C4D-8598-A972BAB88F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02 2023</c:v>
                </c:pt>
                <c:pt idx="1">
                  <c:v>i komunikacja   01 2024</c:v>
                </c:pt>
                <c:pt idx="2">
                  <c:v>Informacja   02 2024</c:v>
                </c:pt>
                <c:pt idx="3">
                  <c:v>02 2023</c:v>
                </c:pt>
                <c:pt idx="4">
                  <c:v>i gastronomia   01 2024</c:v>
                </c:pt>
                <c:pt idx="5">
                  <c:v>Zakwaterowanie   02 2024</c:v>
                </c:pt>
                <c:pt idx="6">
                  <c:v>02 2023</c:v>
                </c:pt>
                <c:pt idx="7">
                  <c:v>magazynowa   01 2024</c:v>
                </c:pt>
                <c:pt idx="8">
                  <c:v>Transport i gospodarka   02 2024</c:v>
                </c:pt>
                <c:pt idx="9">
                  <c:v>02 2023</c:v>
                </c:pt>
                <c:pt idx="10">
                  <c:v>01 2024</c:v>
                </c:pt>
                <c:pt idx="11">
                  <c:v>Handel detaliczny   02 2024</c:v>
                </c:pt>
                <c:pt idx="12">
                  <c:v>02 2023</c:v>
                </c:pt>
                <c:pt idx="13">
                  <c:v>01 2024</c:v>
                </c:pt>
                <c:pt idx="14">
                  <c:v>Handel hurtowy   02 2024</c:v>
                </c:pt>
                <c:pt idx="15">
                  <c:v>02 2023</c:v>
                </c:pt>
                <c:pt idx="16">
                  <c:v>01 2024</c:v>
                </c:pt>
                <c:pt idx="17">
                  <c:v>Budownictwo   02 2024</c:v>
                </c:pt>
                <c:pt idx="18">
                  <c:v>02 2023</c:v>
                </c:pt>
                <c:pt idx="19">
                  <c:v>przemysłowe   01 2024</c:v>
                </c:pt>
                <c:pt idx="20">
                  <c:v>Przetwórstwo   02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0.6</c:v>
                </c:pt>
                <c:pt idx="1">
                  <c:v>9.6999999999999993</c:v>
                </c:pt>
                <c:pt idx="2">
                  <c:v>8.1999999999999993</c:v>
                </c:pt>
                <c:pt idx="3">
                  <c:v>-16.8</c:v>
                </c:pt>
                <c:pt idx="4">
                  <c:v>2.8</c:v>
                </c:pt>
                <c:pt idx="5">
                  <c:v>2.8</c:v>
                </c:pt>
                <c:pt idx="6">
                  <c:v>-7.6</c:v>
                </c:pt>
                <c:pt idx="7">
                  <c:v>1.7</c:v>
                </c:pt>
                <c:pt idx="8">
                  <c:v>-14.5</c:v>
                </c:pt>
                <c:pt idx="9">
                  <c:v>-14.4</c:v>
                </c:pt>
                <c:pt idx="10">
                  <c:v>-19.5</c:v>
                </c:pt>
                <c:pt idx="11">
                  <c:v>-19.8</c:v>
                </c:pt>
                <c:pt idx="12">
                  <c:v>-3.2</c:v>
                </c:pt>
                <c:pt idx="13">
                  <c:v>1.7</c:v>
                </c:pt>
                <c:pt idx="14">
                  <c:v>4.2</c:v>
                </c:pt>
                <c:pt idx="15">
                  <c:v>-18.600000000000001</c:v>
                </c:pt>
                <c:pt idx="16">
                  <c:v>4.0999999999999996</c:v>
                </c:pt>
                <c:pt idx="17">
                  <c:v>-0.9</c:v>
                </c:pt>
                <c:pt idx="18">
                  <c:v>-10.5</c:v>
                </c:pt>
                <c:pt idx="19">
                  <c:v>-10.3</c:v>
                </c:pt>
                <c:pt idx="20">
                  <c:v>-10.1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29F-4C4D-8598-A972BAB88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1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02 2023</c:v>
                </c:pt>
                <c:pt idx="1">
                  <c:v>i komunikacja   01 2024</c:v>
                </c:pt>
                <c:pt idx="2">
                  <c:v>Informacja   02 2024</c:v>
                </c:pt>
                <c:pt idx="3">
                  <c:v>02 2023</c:v>
                </c:pt>
                <c:pt idx="4">
                  <c:v>i gastronomia   01 2024</c:v>
                </c:pt>
                <c:pt idx="5">
                  <c:v>Zakwaterowanie   02 2024</c:v>
                </c:pt>
                <c:pt idx="6">
                  <c:v>02 2023</c:v>
                </c:pt>
                <c:pt idx="7">
                  <c:v>magazynowa   01 2024</c:v>
                </c:pt>
                <c:pt idx="8">
                  <c:v>Transport i gospodarka   02 2024</c:v>
                </c:pt>
                <c:pt idx="9">
                  <c:v>02 2023</c:v>
                </c:pt>
                <c:pt idx="10">
                  <c:v>01 2024</c:v>
                </c:pt>
                <c:pt idx="11">
                  <c:v>Handel detaliczny   02 2024</c:v>
                </c:pt>
                <c:pt idx="12">
                  <c:v>02 2023</c:v>
                </c:pt>
                <c:pt idx="13">
                  <c:v>01 2024</c:v>
                </c:pt>
                <c:pt idx="14">
                  <c:v>Handel hurtowy   02 2024</c:v>
                </c:pt>
                <c:pt idx="15">
                  <c:v>02 2023</c:v>
                </c:pt>
                <c:pt idx="16">
                  <c:v>01 2024</c:v>
                </c:pt>
                <c:pt idx="17">
                  <c:v>Budownictwo   02 2024</c:v>
                </c:pt>
                <c:pt idx="18">
                  <c:v>02 2023</c:v>
                </c:pt>
                <c:pt idx="19">
                  <c:v>przemysłowe   01 2024</c:v>
                </c:pt>
                <c:pt idx="20">
                  <c:v>Przetwórstwo   02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-4.5</c:v>
                </c:pt>
                <c:pt idx="1">
                  <c:v>0</c:v>
                </c:pt>
                <c:pt idx="2">
                  <c:v>0</c:v>
                </c:pt>
                <c:pt idx="3">
                  <c:v>-23.4</c:v>
                </c:pt>
                <c:pt idx="4">
                  <c:v>0</c:v>
                </c:pt>
                <c:pt idx="5">
                  <c:v>0</c:v>
                </c:pt>
                <c:pt idx="6">
                  <c:v>-22.8</c:v>
                </c:pt>
                <c:pt idx="7">
                  <c:v>-23</c:v>
                </c:pt>
                <c:pt idx="8">
                  <c:v>-22.5</c:v>
                </c:pt>
                <c:pt idx="9">
                  <c:v>-20.399999999999999</c:v>
                </c:pt>
                <c:pt idx="10">
                  <c:v>-27</c:v>
                </c:pt>
                <c:pt idx="11">
                  <c:v>-24.8</c:v>
                </c:pt>
                <c:pt idx="12">
                  <c:v>-15.1</c:v>
                </c:pt>
                <c:pt idx="13">
                  <c:v>-12.8</c:v>
                </c:pt>
                <c:pt idx="14">
                  <c:v>-8</c:v>
                </c:pt>
                <c:pt idx="15">
                  <c:v>-27.4</c:v>
                </c:pt>
                <c:pt idx="16">
                  <c:v>-10.3</c:v>
                </c:pt>
                <c:pt idx="17">
                  <c:v>-14.2</c:v>
                </c:pt>
                <c:pt idx="18">
                  <c:v>-17.8</c:v>
                </c:pt>
                <c:pt idx="19">
                  <c:v>-17.8</c:v>
                </c:pt>
                <c:pt idx="20">
                  <c:v>-16.7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3-4FB6-9543-7308DEB179A9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02 2023</c:v>
                </c:pt>
                <c:pt idx="1">
                  <c:v>i komunikacja   01 2024</c:v>
                </c:pt>
                <c:pt idx="2">
                  <c:v>Informacja   02 2024</c:v>
                </c:pt>
                <c:pt idx="3">
                  <c:v>02 2023</c:v>
                </c:pt>
                <c:pt idx="4">
                  <c:v>i gastronomia   01 2024</c:v>
                </c:pt>
                <c:pt idx="5">
                  <c:v>Zakwaterowanie   02 2024</c:v>
                </c:pt>
                <c:pt idx="6">
                  <c:v>02 2023</c:v>
                </c:pt>
                <c:pt idx="7">
                  <c:v>magazynowa   01 2024</c:v>
                </c:pt>
                <c:pt idx="8">
                  <c:v>Transport i gospodarka   02 2024</c:v>
                </c:pt>
                <c:pt idx="9">
                  <c:v>02 2023</c:v>
                </c:pt>
                <c:pt idx="10">
                  <c:v>01 2024</c:v>
                </c:pt>
                <c:pt idx="11">
                  <c:v>Handel detaliczny   02 2024</c:v>
                </c:pt>
                <c:pt idx="12">
                  <c:v>02 2023</c:v>
                </c:pt>
                <c:pt idx="13">
                  <c:v>01 2024</c:v>
                </c:pt>
                <c:pt idx="14">
                  <c:v>Handel hurtowy   02 2024</c:v>
                </c:pt>
                <c:pt idx="15">
                  <c:v>02 2023</c:v>
                </c:pt>
                <c:pt idx="16">
                  <c:v>01 2024</c:v>
                </c:pt>
                <c:pt idx="17">
                  <c:v>Budownictwo   02 2024</c:v>
                </c:pt>
                <c:pt idx="18">
                  <c:v>02 2023</c:v>
                </c:pt>
                <c:pt idx="19">
                  <c:v>przemysłowe   01 2024</c:v>
                </c:pt>
                <c:pt idx="20">
                  <c:v>Przetwórstwo   02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9.6999999999999993</c:v>
                </c:pt>
                <c:pt idx="2">
                  <c:v>8.1999999999999993</c:v>
                </c:pt>
                <c:pt idx="3">
                  <c:v>6.6</c:v>
                </c:pt>
                <c:pt idx="4">
                  <c:v>2.8</c:v>
                </c:pt>
                <c:pt idx="5">
                  <c:v>2.8</c:v>
                </c:pt>
                <c:pt idx="6">
                  <c:v>15.3</c:v>
                </c:pt>
                <c:pt idx="7">
                  <c:v>24.7</c:v>
                </c:pt>
                <c:pt idx="8">
                  <c:v>8</c:v>
                </c:pt>
                <c:pt idx="9">
                  <c:v>6.1</c:v>
                </c:pt>
                <c:pt idx="10">
                  <c:v>7.6</c:v>
                </c:pt>
                <c:pt idx="11">
                  <c:v>5</c:v>
                </c:pt>
                <c:pt idx="12">
                  <c:v>11.9</c:v>
                </c:pt>
                <c:pt idx="13">
                  <c:v>14.4</c:v>
                </c:pt>
                <c:pt idx="14">
                  <c:v>12.2</c:v>
                </c:pt>
                <c:pt idx="15">
                  <c:v>8.6999999999999993</c:v>
                </c:pt>
                <c:pt idx="16">
                  <c:v>14.4</c:v>
                </c:pt>
                <c:pt idx="17">
                  <c:v>13.4</c:v>
                </c:pt>
                <c:pt idx="18">
                  <c:v>7.3</c:v>
                </c:pt>
                <c:pt idx="19">
                  <c:v>7.5</c:v>
                </c:pt>
                <c:pt idx="20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3-4FB6-9543-7308DEB17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43.8</c:v>
                </c:pt>
                <c:pt idx="1">
                  <c:v>27.4</c:v>
                </c:pt>
                <c:pt idx="2">
                  <c:v>22.4</c:v>
                </c:pt>
                <c:pt idx="3">
                  <c:v>30.8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39-4971-ADB9-29DE46471CFC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41.5</c:v>
                </c:pt>
                <c:pt idx="1">
                  <c:v>46.1</c:v>
                </c:pt>
                <c:pt idx="2">
                  <c:v>62.7</c:v>
                </c:pt>
                <c:pt idx="3">
                  <c:v>61.3</c:v>
                </c:pt>
                <c:pt idx="4">
                  <c:v>73.5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39-4971-ADB9-29DE46471CFC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14.7</c:v>
                </c:pt>
                <c:pt idx="1">
                  <c:v>26.5</c:v>
                </c:pt>
                <c:pt idx="2">
                  <c:v>14.9</c:v>
                </c:pt>
                <c:pt idx="3">
                  <c:v>7.9</c:v>
                </c:pt>
                <c:pt idx="4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39-4971-ADB9-29DE46471C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21.9</c:v>
                </c:pt>
                <c:pt idx="1">
                  <c:v>17.899999999999999</c:v>
                </c:pt>
                <c:pt idx="2">
                  <c:v>16.600000000000001</c:v>
                </c:pt>
                <c:pt idx="3">
                  <c:v>9.4</c:v>
                </c:pt>
                <c:pt idx="4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E6-4B80-960D-2CF722870709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11.8</c:v>
                </c:pt>
                <c:pt idx="1">
                  <c:v>8</c:v>
                </c:pt>
                <c:pt idx="2">
                  <c:v>11.1</c:v>
                </c:pt>
                <c:pt idx="3">
                  <c:v>8.9</c:v>
                </c:pt>
                <c:pt idx="4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E6-4B80-960D-2CF722870709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9.6999999999999993</c:v>
                </c:pt>
                <c:pt idx="1">
                  <c:v>10.199999999999999</c:v>
                </c:pt>
                <c:pt idx="2">
                  <c:v>5.6</c:v>
                </c:pt>
                <c:pt idx="3">
                  <c:v>3.6</c:v>
                </c:pt>
                <c:pt idx="4">
                  <c:v>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E6-4B80-960D-2CF722870709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17.899999999999999</c:v>
                </c:pt>
                <c:pt idx="1">
                  <c:v>3.6</c:v>
                </c:pt>
                <c:pt idx="2">
                  <c:v>11.1</c:v>
                </c:pt>
                <c:pt idx="3">
                  <c:v>9.6</c:v>
                </c:pt>
                <c:pt idx="4">
                  <c:v>29.4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E6-4B80-960D-2CF722870709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22.5</c:v>
                </c:pt>
                <c:pt idx="1">
                  <c:v>0.3</c:v>
                </c:pt>
                <c:pt idx="2">
                  <c:v>0</c:v>
                </c:pt>
                <c:pt idx="3">
                  <c:v>0.6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E6-4B80-960D-2CF722870709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71.599999999999994</c:v>
                </c:pt>
                <c:pt idx="1">
                  <c:v>44</c:v>
                </c:pt>
                <c:pt idx="2">
                  <c:v>19.8</c:v>
                </c:pt>
                <c:pt idx="3">
                  <c:v>11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1E6-4B80-960D-2CF722870709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12.5</c:v>
                </c:pt>
                <c:pt idx="1">
                  <c:v>15.8</c:v>
                </c:pt>
                <c:pt idx="2">
                  <c:v>4</c:v>
                </c:pt>
                <c:pt idx="3">
                  <c:v>11.6</c:v>
                </c:pt>
                <c:pt idx="4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E6-4B80-960D-2CF722870709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9.5</c:v>
                </c:pt>
                <c:pt idx="1">
                  <c:v>35.1</c:v>
                </c:pt>
                <c:pt idx="2">
                  <c:v>26</c:v>
                </c:pt>
                <c:pt idx="3">
                  <c:v>9.1</c:v>
                </c:pt>
                <c:pt idx="4">
                  <c:v>35.700000000000003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E6-4B80-960D-2CF722870709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20</c:v>
                </c:pt>
                <c:pt idx="1">
                  <c:v>36.9</c:v>
                </c:pt>
                <c:pt idx="2">
                  <c:v>50.8</c:v>
                </c:pt>
                <c:pt idx="3">
                  <c:v>59.3</c:v>
                </c:pt>
                <c:pt idx="4">
                  <c:v>43.3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E6-4B80-960D-2CF7228707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63.5</c:v>
                </c:pt>
                <c:pt idx="1">
                  <c:v>44</c:v>
                </c:pt>
                <c:pt idx="2">
                  <c:v>49.7</c:v>
                </c:pt>
                <c:pt idx="3">
                  <c:v>47.1</c:v>
                </c:pt>
                <c:pt idx="4">
                  <c:v>32.4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5-46DB-99A6-8BDEF4BD500A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23.7</c:v>
                </c:pt>
                <c:pt idx="1">
                  <c:v>30.4</c:v>
                </c:pt>
                <c:pt idx="2">
                  <c:v>4.0999999999999996</c:v>
                </c:pt>
                <c:pt idx="3">
                  <c:v>11.5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25-46DB-99A6-8BDEF4BD500A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7.7</c:v>
                </c:pt>
                <c:pt idx="1">
                  <c:v>9.1999999999999993</c:v>
                </c:pt>
                <c:pt idx="2">
                  <c:v>7</c:v>
                </c:pt>
                <c:pt idx="3">
                  <c:v>4</c:v>
                </c:pt>
                <c:pt idx="4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25-46DB-99A6-8BDEF4BD500A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5.3</c:v>
                </c:pt>
                <c:pt idx="1">
                  <c:v>31.6</c:v>
                </c:pt>
                <c:pt idx="2">
                  <c:v>8.6</c:v>
                </c:pt>
                <c:pt idx="3">
                  <c:v>10.9</c:v>
                </c:pt>
                <c:pt idx="4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25-46DB-99A6-8BDEF4BD500A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2.1</c:v>
                </c:pt>
                <c:pt idx="1">
                  <c:v>1.2</c:v>
                </c:pt>
                <c:pt idx="2">
                  <c:v>9.1999999999999993</c:v>
                </c:pt>
                <c:pt idx="3">
                  <c:v>0.7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25-46DB-99A6-8BDEF4BD500A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31.7</c:v>
                </c:pt>
                <c:pt idx="1">
                  <c:v>26.8</c:v>
                </c:pt>
                <c:pt idx="2">
                  <c:v>29.9</c:v>
                </c:pt>
                <c:pt idx="3">
                  <c:v>41.3</c:v>
                </c:pt>
                <c:pt idx="4">
                  <c:v>37.6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E25-46DB-99A6-8BDEF4BD500A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24.7</c:v>
                </c:pt>
                <c:pt idx="1">
                  <c:v>17.5</c:v>
                </c:pt>
                <c:pt idx="2">
                  <c:v>18.3</c:v>
                </c:pt>
                <c:pt idx="3">
                  <c:v>34.5</c:v>
                </c:pt>
                <c:pt idx="4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25-46DB-99A6-8BDEF4BD500A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31.4</c:v>
                </c:pt>
                <c:pt idx="1">
                  <c:v>34.9</c:v>
                </c:pt>
                <c:pt idx="2">
                  <c:v>26.9</c:v>
                </c:pt>
                <c:pt idx="3">
                  <c:v>22.8</c:v>
                </c:pt>
                <c:pt idx="4">
                  <c:v>42.6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E25-46DB-99A6-8BDEF4BD500A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40.299999999999997</c:v>
                </c:pt>
                <c:pt idx="1">
                  <c:v>22.3</c:v>
                </c:pt>
                <c:pt idx="2">
                  <c:v>19.399999999999999</c:v>
                </c:pt>
                <c:pt idx="3">
                  <c:v>22</c:v>
                </c:pt>
                <c:pt idx="4">
                  <c:v>23.5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25-46DB-99A6-8BDEF4BD500A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6.6</c:v>
                </c:pt>
                <c:pt idx="1">
                  <c:v>12.2</c:v>
                </c:pt>
                <c:pt idx="2">
                  <c:v>17.2</c:v>
                </c:pt>
                <c:pt idx="3">
                  <c:v>13.2</c:v>
                </c:pt>
                <c:pt idx="4">
                  <c:v>17.399999999999999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E25-46DB-99A6-8BDEF4BD50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5.3</c:v>
                </c:pt>
                <c:pt idx="1">
                  <c:v>2.7</c:v>
                </c:pt>
                <c:pt idx="2">
                  <c:v>7.9</c:v>
                </c:pt>
                <c:pt idx="3">
                  <c:v>1.9</c:v>
                </c:pt>
                <c:pt idx="4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D7-4BA1-8E36-8F0EB55121A4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55.2</c:v>
                </c:pt>
                <c:pt idx="1">
                  <c:v>61.5</c:v>
                </c:pt>
                <c:pt idx="2">
                  <c:v>61.4</c:v>
                </c:pt>
                <c:pt idx="3">
                  <c:v>58.2</c:v>
                </c:pt>
                <c:pt idx="4">
                  <c:v>56.7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D7-4BA1-8E36-8F0EB55121A4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39.5</c:v>
                </c:pt>
                <c:pt idx="1">
                  <c:v>35.799999999999997</c:v>
                </c:pt>
                <c:pt idx="2">
                  <c:v>30.7</c:v>
                </c:pt>
                <c:pt idx="3">
                  <c:v>39.9</c:v>
                </c:pt>
                <c:pt idx="4">
                  <c:v>39.9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D7-4BA1-8E36-8F0EB55121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792559440454285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bezrobocia'!$AL$5:$BV$5</c:f>
              <c:numCache>
                <c:formatCode>0.0</c:formatCode>
                <c:ptCount val="37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8A-4158-824C-B17417294F81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bezrobocia'!$AL$4:$BV$4</c:f>
              <c:numCache>
                <c:formatCode>0.0</c:formatCode>
                <c:ptCount val="37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8A-4158-824C-B17417294F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08003529"/>
          <c:y val="0.9262819946504060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bezrobtnych'!$AL$4:$BV$4</c:f>
              <c:numCache>
                <c:formatCode>General</c:formatCode>
                <c:ptCount val="37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5A-4DF4-BDA4-8CBC36F274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036501298213969"/>
          <c:h val="0.72589123992212601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Wynagrodzenia!$N$2:$BV$3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Wynagrodzenia!$N$5:$BV$5</c:f>
              <c:numCache>
                <c:formatCode>0.0</c:formatCode>
                <c:ptCount val="25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80-478B-86F8-94E86284A387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Wynagrodzenia!$N$2:$BV$3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Wynagrodzenia!$N$4:$BV$4</c:f>
              <c:numCache>
                <c:formatCode>0.0</c:formatCode>
                <c:ptCount val="25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80-478B-86F8-94E86284A3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999990921580611"/>
          <c:y val="0.9280636548838855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383133521611464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zbóż'!$N$2:$BV$3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zbóż'!$N$4:$BV$4</c:f>
              <c:numCache>
                <c:formatCode>General</c:formatCode>
                <c:ptCount val="37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FD-4990-ADD4-5FF86FE85B13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zbóż'!$N$2:$BV$3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zbóż'!$N$5:$BV$5</c:f>
              <c:numCache>
                <c:formatCode>General</c:formatCode>
                <c:ptCount val="37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FD-4990-ADD4-5FF86FE85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2876615482447122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34045824750339E-2"/>
          <c:y val="7.1906343440497747E-2"/>
          <c:w val="0.9118624352955339"/>
          <c:h val="0.68195654992708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(2)'!$A$4</c:f>
              <c:strCache>
                <c:ptCount val="1"/>
                <c:pt idx="0">
                  <c:v>Trzoda chlewna (lewa skala)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(2)'!$L$2:$X$3</c:f>
              <c:multiLvlStrCache>
                <c:ptCount val="6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'Wykres (2)'!$L$4:$X$4</c:f>
              <c:numCache>
                <c:formatCode>General</c:formatCode>
                <c:ptCount val="6"/>
                <c:pt idx="0">
                  <c:v>359.3</c:v>
                </c:pt>
                <c:pt idx="1">
                  <c:v>345.3</c:v>
                </c:pt>
                <c:pt idx="2">
                  <c:v>309.60000000000002</c:v>
                </c:pt>
                <c:pt idx="3">
                  <c:v>303.8</c:v>
                </c:pt>
                <c:pt idx="4">
                  <c:v>336.7</c:v>
                </c:pt>
                <c:pt idx="5">
                  <c:v>349.2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E4-436E-A6F7-1444E8E005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-719899584"/>
        <c:axId val="-719906656"/>
      </c:barChart>
      <c:lineChart>
        <c:grouping val="standard"/>
        <c:varyColors val="0"/>
        <c:ser>
          <c:idx val="1"/>
          <c:order val="1"/>
          <c:tx>
            <c:strRef>
              <c:f>'Wykres (2)'!$A$5</c:f>
              <c:strCache>
                <c:ptCount val="1"/>
                <c:pt idx="0">
                  <c:v>w tym lochy (prawa skala)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'Wykres (2)'!$M$2:$X$3</c:f>
              <c:multiLvlStrCache>
                <c:ptCount val="6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'Wykres (2)'!$L$5:$X$5</c:f>
              <c:numCache>
                <c:formatCode>General</c:formatCode>
                <c:ptCount val="6"/>
                <c:pt idx="0">
                  <c:v>24</c:v>
                </c:pt>
                <c:pt idx="1">
                  <c:v>22.1</c:v>
                </c:pt>
                <c:pt idx="2">
                  <c:v>21.8</c:v>
                </c:pt>
                <c:pt idx="3">
                  <c:v>20.6</c:v>
                </c:pt>
                <c:pt idx="4">
                  <c:v>21.4</c:v>
                </c:pt>
                <c:pt idx="5">
                  <c:v>21.2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E4-436E-A6F7-1444E8E005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56723984"/>
        <c:axId val="-556729424"/>
      </c:lineChart>
      <c:catAx>
        <c:axId val="-719899584"/>
        <c:scaling>
          <c:orientation val="minMax"/>
        </c:scaling>
        <c:delete val="0"/>
        <c:axPos val="b"/>
        <c:numFmt formatCode="#.##0;\-#.##0" sourceLinked="0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906656"/>
        <c:crosses val="autoZero"/>
        <c:auto val="1"/>
        <c:lblAlgn val="ctr"/>
        <c:lblOffset val="100"/>
        <c:noMultiLvlLbl val="0"/>
      </c:catAx>
      <c:valAx>
        <c:axId val="-719906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899584"/>
        <c:crosses val="autoZero"/>
        <c:crossBetween val="between"/>
        <c:majorUnit val="100"/>
      </c:valAx>
      <c:valAx>
        <c:axId val="-556729424"/>
        <c:scaling>
          <c:orientation val="minMax"/>
          <c:max val="6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6723984"/>
        <c:crosses val="max"/>
        <c:crossBetween val="between"/>
        <c:majorUnit val="15"/>
      </c:valAx>
      <c:catAx>
        <c:axId val="-556723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5672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532012922233374"/>
          <c:y val="0.91403486023755265"/>
          <c:w val="0.61317342342342351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6967364563300555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mleka'!$N$2:$BV$3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mleka'!$N$4:$BV$4</c:f>
              <c:numCache>
                <c:formatCode>0.00</c:formatCode>
                <c:ptCount val="37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31-43C6-97AC-52A21564DBD4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mleka'!$N$2:$BV$3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mleka'!$N$5:$BV$5</c:f>
              <c:numCache>
                <c:formatCode>0.00</c:formatCode>
                <c:ptCount val="37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31-43C6-97AC-52A21564DBD4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mleka'!$N$2:$BV$3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mleka'!$N$6:$BV$6</c:f>
              <c:numCache>
                <c:formatCode>0.00</c:formatCode>
                <c:ptCount val="37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631-43C6-97AC-52A21564DB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mleka'!$N$3:$BV$4</c:f>
              <c:multiLvlStrCache>
                <c:ptCount val="37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</c:multiLvlStrCache>
            </c:multiLvlStrRef>
          </c:cat>
          <c:val>
            <c:numRef>
              <c:f>'Skup żywca i mleka'!$N$7:$BV$7</c:f>
              <c:numCache>
                <c:formatCode>0.00</c:formatCode>
                <c:ptCount val="37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631-43C6-97AC-52A21564DB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0685027265519557"/>
          <c:y val="0.89208207844987097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6306105738085E-2"/>
          <c:y val="0.10973995008015584"/>
          <c:w val="0.91068300830624771"/>
          <c:h val="0.652222108600061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Wykres!$A$4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Wykres!$H$2:$S$3</c:f>
              <c:multiLvlStrCache>
                <c:ptCount val="6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Wykres!$H$4:$S$4</c:f>
              <c:numCache>
                <c:formatCode>0.0</c:formatCode>
                <c:ptCount val="6"/>
                <c:pt idx="0">
                  <c:v>1075.5</c:v>
                </c:pt>
                <c:pt idx="1">
                  <c:v>1095.4000000000001</c:v>
                </c:pt>
                <c:pt idx="2">
                  <c:v>1054.7</c:v>
                </c:pt>
                <c:pt idx="3">
                  <c:v>1058.7</c:v>
                </c:pt>
                <c:pt idx="4">
                  <c:v>1055.3</c:v>
                </c:pt>
                <c:pt idx="5">
                  <c:v>1054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C5-48CA-80BB-C9B7921AF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-414361136"/>
        <c:axId val="-414360592"/>
      </c:barChart>
      <c:lineChart>
        <c:grouping val="standard"/>
        <c:varyColors val="0"/>
        <c:ser>
          <c:idx val="1"/>
          <c:order val="1"/>
          <c:tx>
            <c:strRef>
              <c:f>Wykres!$A$9</c:f>
              <c:strCache>
                <c:ptCount val="1"/>
                <c:pt idx="0">
                  <c:v>w tym krowy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Wykres!$H$2:$R$3</c:f>
              <c:multiLvlStrCache>
                <c:ptCount val="5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Wykres!$H$9:$S$9</c:f>
              <c:numCache>
                <c:formatCode>0.0</c:formatCode>
                <c:ptCount val="6"/>
                <c:pt idx="0">
                  <c:v>457.4</c:v>
                </c:pt>
                <c:pt idx="1">
                  <c:v>447.6</c:v>
                </c:pt>
                <c:pt idx="2">
                  <c:v>417</c:v>
                </c:pt>
                <c:pt idx="3">
                  <c:v>412.3</c:v>
                </c:pt>
                <c:pt idx="4">
                  <c:v>414.5</c:v>
                </c:pt>
                <c:pt idx="5">
                  <c:v>416.5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C5-48CA-80BB-C9B7921AF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14361136"/>
        <c:axId val="-414360592"/>
      </c:lineChart>
      <c:catAx>
        <c:axId val="-41436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0592"/>
        <c:crosses val="autoZero"/>
        <c:auto val="1"/>
        <c:lblAlgn val="ctr"/>
        <c:lblOffset val="100"/>
        <c:noMultiLvlLbl val="0"/>
      </c:catAx>
      <c:valAx>
        <c:axId val="-414360592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11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702955652423821"/>
          <c:y val="0.92384906432150526"/>
          <c:w val="0.36892669894962549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748957494840444"/>
          <c:h val="0.71974673037665171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Przemysł!$N$2:$BV$3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Przemysł!$N$5:$BV$5</c:f>
              <c:numCache>
                <c:formatCode>General</c:formatCode>
                <c:ptCount val="25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02-4BA9-94F5-6FF2D01809E6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Przemysł!$N$2:$BV$3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Przemysł!$N$4:$BV$4</c:f>
              <c:numCache>
                <c:formatCode>General</c:formatCode>
                <c:ptCount val="25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02-4BA9-94F5-6FF2D0180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2719865430064352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8692</TotalTime>
  <Pages>28</Pages>
  <Words>8539</Words>
  <Characters>50638</Characters>
  <Application>Microsoft Office Word</Application>
  <DocSecurity>0</DocSecurity>
  <Lines>2665</Lines>
  <Paragraphs>1690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57487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627</cp:revision>
  <cp:lastPrinted>2024-01-29T07:28:00Z</cp:lastPrinted>
  <dcterms:created xsi:type="dcterms:W3CDTF">2023-12-19T07:12:00Z</dcterms:created>
  <dcterms:modified xsi:type="dcterms:W3CDTF">2024-02-29T11:22:00Z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