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768F25" w14:textId="6D7C7C6A" w:rsidR="00456578" w:rsidRDefault="003445EC" w:rsidP="00456578">
      <w:pPr>
        <w:pStyle w:val="tytuinformacji"/>
        <w:spacing w:after="360"/>
        <w:rPr>
          <w:shd w:val="clear" w:color="auto" w:fill="FFFFFF"/>
        </w:rPr>
      </w:pPr>
      <w:bookmarkStart w:id="0" w:name="_Hlk136517419"/>
      <w:bookmarkEnd w:id="0"/>
      <w:r w:rsidRPr="00F37172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859456" behindDoc="0" locked="0" layoutInCell="1" allowOverlap="1" wp14:anchorId="03FD0279" wp14:editId="5988831A">
                <wp:simplePos x="0" y="0"/>
                <wp:positionH relativeFrom="column">
                  <wp:posOffset>5630545</wp:posOffset>
                </wp:positionH>
                <wp:positionV relativeFrom="paragraph">
                  <wp:posOffset>728345</wp:posOffset>
                </wp:positionV>
                <wp:extent cx="1431925" cy="336550"/>
                <wp:effectExtent l="0" t="0" r="0" b="6350"/>
                <wp:wrapNone/>
                <wp:docPr id="8" name="Pole tekstowe 2" descr="Data publikacji Informacji sygnalnej 31 lipiec 2024 r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1925" cy="336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9384B5" w14:textId="5D9D6E22" w:rsidR="009C73A8" w:rsidRPr="002052FE" w:rsidRDefault="009C73A8" w:rsidP="009C73A8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31</w:t>
                            </w:r>
                            <w:r w:rsidRPr="002052FE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.07.202</w:t>
                            </w:r>
                            <w:r w:rsidR="005E2088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>4</w:t>
                            </w:r>
                            <w:r w:rsidRPr="002052FE">
                              <w:rPr>
                                <w:rFonts w:ascii="Fira Sans SemiBold" w:hAnsi="Fira Sans SemiBold"/>
                                <w:color w:val="001D77"/>
                                <w:sz w:val="20"/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FD027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alt="Data publikacji Informacji sygnalnej 31 lipiec 2024 r. " style="position:absolute;margin-left:443.35pt;margin-top:57.35pt;width:112.75pt;height:26.5pt;z-index:251859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" filled="f" stroked="f">
                <v:textbox>
                  <w:txbxContent>
                    <w:p w14:paraId="089384B5" w14:textId="5D9D6E22" w:rsidR="009C73A8" w:rsidRPr="002052FE" w:rsidRDefault="009C73A8" w:rsidP="009C73A8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31</w:t>
                      </w:r>
                      <w:r w:rsidRPr="002052FE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.07.202</w:t>
                      </w:r>
                      <w:r w:rsidR="005E2088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>4</w:t>
                      </w:r>
                      <w:r w:rsidRPr="002052FE">
                        <w:rPr>
                          <w:rFonts w:ascii="Fira Sans SemiBold" w:hAnsi="Fira Sans SemiBold"/>
                          <w:color w:val="001D77"/>
                          <w:sz w:val="20"/>
                          <w:szCs w:val="20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456578"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71A2576B" wp14:editId="0C587219">
                <wp:simplePos x="0" y="0"/>
                <wp:positionH relativeFrom="column">
                  <wp:posOffset>5029200</wp:posOffset>
                </wp:positionH>
                <wp:positionV relativeFrom="paragraph">
                  <wp:posOffset>126365</wp:posOffset>
                </wp:positionV>
                <wp:extent cx="2060575" cy="357505"/>
                <wp:effectExtent l="0" t="0" r="0" b="4445"/>
                <wp:wrapNone/>
                <wp:docPr id="9" name="Schemat blokowy: opóźnienie 6" descr="Napis Informacje sygnaln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60575" cy="35750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D0F7734" w14:textId="77777777" w:rsidR="0066795B" w:rsidRPr="003C6C8D" w:rsidRDefault="0066795B" w:rsidP="0066795B">
                            <w:pPr>
                              <w:spacing w:before="0" w:after="0" w:line="240" w:lineRule="auto"/>
                              <w:ind w:left="227"/>
                              <w:jc w:val="center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A2576B" id="Schemat blokowy: opóźnienie 6" o:spid="_x0000_s1027" alt="Napis Informacje sygnalne" style="position:absolute;margin-left:396pt;margin-top:9.95pt;width:162.25pt;height:28.15pt;flip:x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fIKoWgYAADM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1761,0;2060575,178753;1881761,357505;0,357505;0,0" o:connectangles="0,0,0,0,0,0" textboxrect="0,0,3527018,612140"/>
                <v:textbox>
                  <w:txbxContent>
                    <w:p w14:paraId="1D0F7734" w14:textId="77777777" w:rsidR="0066795B" w:rsidRPr="003C6C8D" w:rsidRDefault="0066795B" w:rsidP="0066795B">
                      <w:pPr>
                        <w:spacing w:before="0" w:after="0" w:line="240" w:lineRule="auto"/>
                        <w:ind w:left="227"/>
                        <w:jc w:val="center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456578">
        <w:rPr>
          <w:noProof/>
          <w:lang w:eastAsia="pl-PL"/>
        </w:rPr>
        <w:drawing>
          <wp:inline distT="0" distB="0" distL="0" distR="0" wp14:anchorId="61DB2DC6" wp14:editId="3077EE48">
            <wp:extent cx="1393200" cy="432000"/>
            <wp:effectExtent l="0" t="0" r="0" b="6350"/>
            <wp:docPr id="15" name="Obraz 15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200" cy="4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5E6C22" w14:textId="4468DFBA" w:rsidR="00466A70" w:rsidRDefault="009E13D9" w:rsidP="003A4C02">
      <w:pPr>
        <w:pStyle w:val="tytuinformacji"/>
        <w:spacing w:after="600"/>
        <w:rPr>
          <w:shd w:val="clear" w:color="auto" w:fill="FFFFFF"/>
        </w:rPr>
      </w:pPr>
      <w:r>
        <w:rPr>
          <w:shd w:val="clear" w:color="auto" w:fill="FFFFFF"/>
        </w:rPr>
        <w:t>B</w:t>
      </w:r>
      <w:bookmarkStart w:id="1" w:name="_GoBack"/>
      <w:bookmarkEnd w:id="1"/>
      <w:r>
        <w:rPr>
          <w:shd w:val="clear" w:color="auto" w:fill="FFFFFF"/>
        </w:rPr>
        <w:t>udownictwo mieszkaniowe</w:t>
      </w:r>
      <w:r w:rsidR="00466A70">
        <w:rPr>
          <w:shd w:val="clear" w:color="auto" w:fill="FFFFFF"/>
        </w:rPr>
        <w:t xml:space="preserve"> </w:t>
      </w:r>
      <w:r w:rsidR="00C46277">
        <w:rPr>
          <w:shd w:val="clear" w:color="auto" w:fill="FFFFFF"/>
        </w:rPr>
        <w:t>w w</w:t>
      </w:r>
      <w:r w:rsidR="004177AB">
        <w:rPr>
          <w:shd w:val="clear" w:color="auto" w:fill="FFFFFF"/>
        </w:rPr>
        <w:t>ojewództwie warmińsko-mazurskim</w:t>
      </w:r>
      <w:r w:rsidR="00C46277">
        <w:rPr>
          <w:shd w:val="clear" w:color="auto" w:fill="FFFFFF"/>
        </w:rPr>
        <w:t xml:space="preserve"> </w:t>
      </w:r>
      <w:r w:rsidR="00466A70">
        <w:rPr>
          <w:shd w:val="clear" w:color="auto" w:fill="FFFFFF"/>
        </w:rPr>
        <w:t>w 20</w:t>
      </w:r>
      <w:r w:rsidR="002114BE">
        <w:rPr>
          <w:shd w:val="clear" w:color="auto" w:fill="FFFFFF"/>
        </w:rPr>
        <w:t>2</w:t>
      </w:r>
      <w:r w:rsidR="005E2088">
        <w:rPr>
          <w:shd w:val="clear" w:color="auto" w:fill="FFFFFF"/>
        </w:rPr>
        <w:t>3</w:t>
      </w:r>
      <w:r w:rsidR="00743071">
        <w:rPr>
          <w:shd w:val="clear" w:color="auto" w:fill="FFFFFF"/>
        </w:rPr>
        <w:t xml:space="preserve"> r</w:t>
      </w:r>
      <w:r w:rsidR="000356D7">
        <w:rPr>
          <w:shd w:val="clear" w:color="auto" w:fill="FFFFFF"/>
        </w:rPr>
        <w:t>.</w:t>
      </w:r>
    </w:p>
    <w:p w14:paraId="3767518F" w14:textId="64EF0ECE" w:rsidR="005916D7" w:rsidRDefault="00F02A70" w:rsidP="00C4105B">
      <w:pPr>
        <w:pStyle w:val="Default"/>
        <w:spacing w:before="360" w:after="960" w:line="240" w:lineRule="exact"/>
        <w:rPr>
          <w:b/>
          <w:bCs/>
          <w:sz w:val="19"/>
          <w:szCs w:val="19"/>
        </w:rPr>
      </w:pPr>
      <w:r w:rsidRPr="00587CEE">
        <w:rPr>
          <w:noProof/>
          <w:color w:val="001D77"/>
          <w:lang w:eastAsia="pl-PL"/>
        </w:rPr>
        <mc:AlternateContent>
          <mc:Choice Requires="wps">
            <w:drawing>
              <wp:anchor distT="45720" distB="45720" distL="114300" distR="114300" simplePos="0" relativeHeight="251828736" behindDoc="0" locked="0" layoutInCell="1" allowOverlap="1" wp14:anchorId="5736F273" wp14:editId="79925620">
                <wp:simplePos x="0" y="0"/>
                <wp:positionH relativeFrom="margin">
                  <wp:posOffset>0</wp:posOffset>
                </wp:positionH>
                <wp:positionV relativeFrom="paragraph">
                  <wp:posOffset>7257</wp:posOffset>
                </wp:positionV>
                <wp:extent cx="2204085" cy="1155065"/>
                <wp:effectExtent l="0" t="0" r="5715" b="6985"/>
                <wp:wrapSquare wrapText="bothSides"/>
                <wp:docPr id="75" name="Pole tekstowe 2" descr="Ikona strzałki. Strzałka skierowana grotem w dół, co oznacza spadek liczby mieszkań oddanych do użytkowania o 22,7%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1550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DE0A34" w14:textId="1459560B" w:rsidR="001A2C38" w:rsidRPr="00F02A70" w:rsidRDefault="007A0EE6" w:rsidP="002813D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717A0F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2"/>
                            </w:r>
                            <w:r w:rsidR="001A2C38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7953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E53864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2</w:t>
                            </w:r>
                            <w:r w:rsidR="0079532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,7</w:t>
                            </w:r>
                            <w:r w:rsidR="001A2C38" w:rsidRPr="00F02A70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1B3A0E16" w14:textId="69083DD8" w:rsidR="001A2C38" w:rsidRPr="007D605C" w:rsidRDefault="001A2C38" w:rsidP="00F02A70">
                            <w:pPr>
                              <w:pStyle w:val="Opiswskanika"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 xml:space="preserve">Liczba mieszkań oddanych do użytkowania </w:t>
                            </w:r>
                            <w:r w:rsidR="0079532F">
                              <w:t>spadła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736F273" id="_x0000_s1028" alt="Ikona strzałki. Strzałka skierowana grotem w dół, co oznacza spadek liczby mieszkań oddanych do użytkowania o 22,7%." style="position:absolute;margin-left:0;margin-top:.55pt;width:173.55pt;height:90.95pt;z-index:2518287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" fillcolor="#001d77" stroked="f">
                <v:stroke joinstyle="miter"/>
                <v:textbox>
                  <w:txbxContent>
                    <w:p w14:paraId="02DE0A34" w14:textId="1459560B" w:rsidR="001A2C38" w:rsidRPr="00F02A70" w:rsidRDefault="007A0EE6" w:rsidP="002813D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717A0F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2"/>
                      </w:r>
                      <w:r w:rsidR="001A2C38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79532F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E53864">
                        <w:rPr>
                          <w:rStyle w:val="WartowskanikaZnak"/>
                          <w:sz w:val="72"/>
                          <w:szCs w:val="72"/>
                        </w:rPr>
                        <w:t>2</w:t>
                      </w:r>
                      <w:r w:rsidR="0079532F">
                        <w:rPr>
                          <w:rStyle w:val="WartowskanikaZnak"/>
                          <w:sz w:val="72"/>
                          <w:szCs w:val="72"/>
                        </w:rPr>
                        <w:t>,7</w:t>
                      </w:r>
                      <w:r w:rsidR="001A2C38" w:rsidRPr="00F02A70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1B3A0E16" w14:textId="69083DD8" w:rsidR="001A2C38" w:rsidRPr="007D605C" w:rsidRDefault="001A2C38" w:rsidP="00F02A70">
                      <w:pPr>
                        <w:pStyle w:val="Opiswskanika"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 xml:space="preserve">Liczba mieszkań oddanych do użytkowania </w:t>
                      </w:r>
                      <w:r w:rsidR="0079532F">
                        <w:t>spadła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95B78">
        <w:rPr>
          <w:b/>
          <w:bCs/>
          <w:sz w:val="19"/>
          <w:szCs w:val="19"/>
        </w:rPr>
        <w:t>W</w:t>
      </w:r>
      <w:r w:rsidR="00550195">
        <w:rPr>
          <w:b/>
          <w:bCs/>
          <w:sz w:val="19"/>
          <w:szCs w:val="19"/>
        </w:rPr>
        <w:t xml:space="preserve"> 20</w:t>
      </w:r>
      <w:r w:rsidR="004729CD">
        <w:rPr>
          <w:b/>
          <w:bCs/>
          <w:sz w:val="19"/>
          <w:szCs w:val="19"/>
        </w:rPr>
        <w:t>2</w:t>
      </w:r>
      <w:r w:rsidR="0079532F">
        <w:rPr>
          <w:b/>
          <w:bCs/>
          <w:sz w:val="19"/>
          <w:szCs w:val="19"/>
        </w:rPr>
        <w:t>3</w:t>
      </w:r>
      <w:r w:rsidR="00550195">
        <w:rPr>
          <w:b/>
          <w:bCs/>
          <w:sz w:val="19"/>
          <w:szCs w:val="19"/>
        </w:rPr>
        <w:t xml:space="preserve"> r</w:t>
      </w:r>
      <w:r w:rsidR="002B1F3D">
        <w:rPr>
          <w:b/>
          <w:bCs/>
          <w:sz w:val="19"/>
          <w:szCs w:val="19"/>
        </w:rPr>
        <w:t>.</w:t>
      </w:r>
      <w:r w:rsidR="00550195">
        <w:rPr>
          <w:b/>
          <w:bCs/>
          <w:sz w:val="19"/>
          <w:szCs w:val="19"/>
        </w:rPr>
        <w:t xml:space="preserve"> oddano do użytkowania </w:t>
      </w:r>
      <w:r w:rsidR="0079532F">
        <w:rPr>
          <w:b/>
          <w:bCs/>
          <w:sz w:val="19"/>
          <w:szCs w:val="19"/>
        </w:rPr>
        <w:t>mnie</w:t>
      </w:r>
      <w:r w:rsidR="00661D00">
        <w:rPr>
          <w:b/>
          <w:bCs/>
          <w:sz w:val="19"/>
          <w:szCs w:val="19"/>
        </w:rPr>
        <w:t xml:space="preserve">j </w:t>
      </w:r>
      <w:r w:rsidR="00550195">
        <w:rPr>
          <w:b/>
          <w:bCs/>
          <w:sz w:val="19"/>
          <w:szCs w:val="19"/>
        </w:rPr>
        <w:t xml:space="preserve">mieszkań niż przed rokiem. </w:t>
      </w:r>
      <w:r w:rsidR="00EF3763">
        <w:rPr>
          <w:b/>
          <w:bCs/>
          <w:sz w:val="19"/>
          <w:szCs w:val="19"/>
        </w:rPr>
        <w:t>Spadła</w:t>
      </w:r>
      <w:r w:rsidR="00550195">
        <w:rPr>
          <w:b/>
          <w:bCs/>
          <w:sz w:val="19"/>
          <w:szCs w:val="19"/>
        </w:rPr>
        <w:t xml:space="preserve"> </w:t>
      </w:r>
      <w:r w:rsidR="0079532F">
        <w:rPr>
          <w:b/>
          <w:bCs/>
          <w:sz w:val="19"/>
          <w:szCs w:val="19"/>
        </w:rPr>
        <w:t xml:space="preserve">również </w:t>
      </w:r>
      <w:r w:rsidR="00550195">
        <w:rPr>
          <w:b/>
          <w:bCs/>
          <w:sz w:val="19"/>
          <w:szCs w:val="19"/>
        </w:rPr>
        <w:t xml:space="preserve">liczba </w:t>
      </w:r>
      <w:r w:rsidR="00806C3F">
        <w:rPr>
          <w:b/>
          <w:bCs/>
          <w:sz w:val="19"/>
          <w:szCs w:val="19"/>
        </w:rPr>
        <w:t>mieszkań, na budowę których wydano pozwolenia lub dokonano zgłosze</w:t>
      </w:r>
      <w:r w:rsidR="0079532F">
        <w:rPr>
          <w:b/>
          <w:bCs/>
          <w:sz w:val="19"/>
          <w:szCs w:val="19"/>
        </w:rPr>
        <w:t>ń</w:t>
      </w:r>
      <w:r w:rsidR="00806C3F">
        <w:rPr>
          <w:b/>
          <w:bCs/>
          <w:sz w:val="19"/>
          <w:szCs w:val="19"/>
        </w:rPr>
        <w:t xml:space="preserve"> z projektem budowlanym oraz liczba </w:t>
      </w:r>
      <w:r w:rsidR="00550195">
        <w:rPr>
          <w:b/>
          <w:bCs/>
          <w:sz w:val="19"/>
          <w:szCs w:val="19"/>
        </w:rPr>
        <w:t>mies</w:t>
      </w:r>
      <w:r w:rsidR="0093147A">
        <w:rPr>
          <w:b/>
          <w:bCs/>
          <w:sz w:val="19"/>
          <w:szCs w:val="19"/>
        </w:rPr>
        <w:t>zkań,</w:t>
      </w:r>
      <w:r w:rsidR="00E91188">
        <w:rPr>
          <w:b/>
          <w:bCs/>
          <w:sz w:val="19"/>
          <w:szCs w:val="19"/>
        </w:rPr>
        <w:t xml:space="preserve"> których budowę rozpoczęto.</w:t>
      </w:r>
    </w:p>
    <w:p w14:paraId="11B0A282" w14:textId="77777777" w:rsidR="00C22105" w:rsidRDefault="00C4105B" w:rsidP="00C4105B">
      <w:pPr>
        <w:pStyle w:val="Tytupodrozdziau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535872" behindDoc="0" locked="0" layoutInCell="1" allowOverlap="1" wp14:anchorId="54F6F1B9" wp14:editId="42B0E80A">
                <wp:simplePos x="0" y="0"/>
                <wp:positionH relativeFrom="column">
                  <wp:posOffset>5234305</wp:posOffset>
                </wp:positionH>
                <wp:positionV relativeFrom="paragraph">
                  <wp:posOffset>13970</wp:posOffset>
                </wp:positionV>
                <wp:extent cx="1725295" cy="1301750"/>
                <wp:effectExtent l="0" t="0" r="0" b="0"/>
                <wp:wrapNone/>
                <wp:docPr id="11" name="Pole tekstowe 2" descr="W 2023 r. oddano do użytkowania więcej mieszkań niż w roku poprzednim. &#10;Podobnie jak w 2022 r. najwięcej mieszkań przekazali deweloperz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01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162865D" w14:textId="6605360B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W 202</w:t>
                            </w:r>
                            <w:r w:rsidR="00212B79">
                              <w:t>3</w:t>
                            </w:r>
                            <w:r>
                              <w:t xml:space="preserve"> r. oddano do użytkowania </w:t>
                            </w:r>
                            <w:r w:rsidR="00212B79">
                              <w:t>mniej</w:t>
                            </w:r>
                            <w:r>
                              <w:t xml:space="preserve"> mieszkań niż w roku poprzednim</w:t>
                            </w:r>
                            <w:r w:rsidR="00881D0E">
                              <w:t>. P</w:t>
                            </w:r>
                            <w:r>
                              <w:t>odobnie jak w 202</w:t>
                            </w:r>
                            <w:r w:rsidR="00212B79">
                              <w:t xml:space="preserve">2 </w:t>
                            </w:r>
                            <w:r>
                              <w:t xml:space="preserve">r. najwięcej mieszkań </w:t>
                            </w:r>
                            <w:r w:rsidR="00FB6455">
                              <w:t>przekazali</w:t>
                            </w:r>
                            <w:r>
                              <w:t xml:space="preserve"> deweloperzy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F6F1B9" id="_x0000_s1029" type="#_x0000_t202" alt="W 2023 r. oddano do użytkowania więcej mieszkań niż w roku poprzednim. &#10;Podobnie jak w 2022 r. najwięcej mieszkań przekazali deweloperzy" style="position:absolute;margin-left:412.15pt;margin-top:1.1pt;width:135.85pt;height:102.5pt;z-index:2515358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" filled="f" stroked="f">
                <v:textbox>
                  <w:txbxContent>
                    <w:p w14:paraId="0162865D" w14:textId="6605360B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>W 202</w:t>
                      </w:r>
                      <w:r w:rsidR="00212B79">
                        <w:t>3</w:t>
                      </w:r>
                      <w:r>
                        <w:t xml:space="preserve"> r. oddano do użytkowania </w:t>
                      </w:r>
                      <w:r w:rsidR="00212B79">
                        <w:t>mniej</w:t>
                      </w:r>
                      <w:r>
                        <w:t xml:space="preserve"> mieszkań niż w roku poprzednim</w:t>
                      </w:r>
                      <w:r w:rsidR="00881D0E">
                        <w:t>. P</w:t>
                      </w:r>
                      <w:r>
                        <w:t>odobnie jak w 202</w:t>
                      </w:r>
                      <w:r w:rsidR="00212B79">
                        <w:t xml:space="preserve">2 </w:t>
                      </w:r>
                      <w:r>
                        <w:t xml:space="preserve">r. najwięcej mieszkań </w:t>
                      </w:r>
                      <w:r w:rsidR="00FB6455">
                        <w:t>przekazali</w:t>
                      </w:r>
                      <w:r>
                        <w:t xml:space="preserve"> deweloperzy</w:t>
                      </w:r>
                    </w:p>
                  </w:txbxContent>
                </v:textbox>
              </v:shape>
            </w:pict>
          </mc:Fallback>
        </mc:AlternateContent>
      </w:r>
      <w:r w:rsidR="00393AC2">
        <w:t>Mieszkania oddane do użytkowani</w:t>
      </w:r>
      <w:r w:rsidR="00DF338A">
        <w:t>a</w:t>
      </w:r>
    </w:p>
    <w:p w14:paraId="40571A9C" w14:textId="6412AB2D" w:rsidR="00C14F01" w:rsidRDefault="008728DA" w:rsidP="00FF7C33">
      <w:pPr>
        <w:pStyle w:val="Tytu"/>
        <w:spacing w:before="120" w:after="120" w:line="288" w:lineRule="auto"/>
        <w:jc w:val="left"/>
        <w:rPr>
          <w:rFonts w:ascii="Fira Sans" w:hAnsi="Fira Sans"/>
          <w:sz w:val="19"/>
          <w:szCs w:val="19"/>
          <w:u w:val="none"/>
        </w:rPr>
      </w:pPr>
      <w:r>
        <w:rPr>
          <w:rFonts w:ascii="Fira Sans" w:hAnsi="Fira Sans"/>
          <w:sz w:val="19"/>
          <w:szCs w:val="19"/>
          <w:u w:val="none"/>
        </w:rPr>
        <w:t>W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województwie warmińsko-mazurskim w 20</w:t>
      </w:r>
      <w:r w:rsidR="004729CD">
        <w:rPr>
          <w:rFonts w:ascii="Fira Sans" w:hAnsi="Fira Sans"/>
          <w:sz w:val="19"/>
          <w:szCs w:val="19"/>
          <w:u w:val="none"/>
        </w:rPr>
        <w:t>2</w:t>
      </w:r>
      <w:r w:rsidR="00E53864">
        <w:rPr>
          <w:rFonts w:ascii="Fira Sans" w:hAnsi="Fira Sans"/>
          <w:sz w:val="19"/>
          <w:szCs w:val="19"/>
          <w:u w:val="none"/>
        </w:rPr>
        <w:t>3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r. oddano do użytkowania </w:t>
      </w:r>
      <w:r w:rsidR="00E53864">
        <w:rPr>
          <w:rFonts w:ascii="Fira Sans" w:hAnsi="Fira Sans"/>
          <w:sz w:val="19"/>
          <w:szCs w:val="19"/>
          <w:u w:val="none"/>
        </w:rPr>
        <w:t>5 973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mieszka</w:t>
      </w:r>
      <w:r w:rsidR="00E53864">
        <w:rPr>
          <w:rFonts w:ascii="Fira Sans" w:hAnsi="Fira Sans"/>
          <w:sz w:val="19"/>
          <w:szCs w:val="19"/>
          <w:u w:val="none"/>
        </w:rPr>
        <w:t>nia</w:t>
      </w:r>
      <w:r w:rsidR="00393AC2" w:rsidRPr="00AF0E9B">
        <w:rPr>
          <w:rFonts w:ascii="Fira Sans" w:hAnsi="Fira Sans"/>
          <w:sz w:val="19"/>
          <w:szCs w:val="19"/>
          <w:u w:val="none"/>
        </w:rPr>
        <w:t>, co</w:t>
      </w:r>
      <w:r w:rsidR="006406FE">
        <w:rPr>
          <w:rFonts w:ascii="Fira Sans" w:hAnsi="Fira Sans"/>
          <w:sz w:val="19"/>
          <w:szCs w:val="19"/>
          <w:u w:val="none"/>
        </w:rPr>
        <w:t xml:space="preserve"> 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w porównaniu z </w:t>
      </w:r>
      <w:r w:rsidR="00661D00">
        <w:rPr>
          <w:rFonts w:ascii="Fira Sans" w:hAnsi="Fira Sans"/>
          <w:sz w:val="19"/>
          <w:szCs w:val="19"/>
          <w:u w:val="none"/>
        </w:rPr>
        <w:t>rokiem wcześniejszym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oznacza </w:t>
      </w:r>
      <w:r w:rsidR="00E53864">
        <w:rPr>
          <w:rFonts w:ascii="Fira Sans" w:hAnsi="Fira Sans"/>
          <w:sz w:val="19"/>
          <w:szCs w:val="19"/>
          <w:u w:val="none"/>
        </w:rPr>
        <w:t>spadek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 o </w:t>
      </w:r>
      <w:r w:rsidR="00E53864">
        <w:rPr>
          <w:rFonts w:ascii="Fira Sans" w:hAnsi="Fira Sans"/>
          <w:sz w:val="19"/>
          <w:szCs w:val="19"/>
          <w:u w:val="none"/>
        </w:rPr>
        <w:t>22,7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% (w kraju </w:t>
      </w:r>
      <w:r w:rsidR="00312B2F">
        <w:rPr>
          <w:rFonts w:ascii="Fira Sans" w:hAnsi="Fira Sans"/>
          <w:sz w:val="19"/>
          <w:szCs w:val="19"/>
          <w:u w:val="none"/>
        </w:rPr>
        <w:t xml:space="preserve">o </w:t>
      </w:r>
      <w:r w:rsidR="00E53864">
        <w:rPr>
          <w:rFonts w:ascii="Fira Sans" w:hAnsi="Fira Sans"/>
          <w:sz w:val="19"/>
          <w:szCs w:val="19"/>
          <w:u w:val="none"/>
        </w:rPr>
        <w:t>7,2</w:t>
      </w:r>
      <w:r w:rsidR="00393AC2" w:rsidRPr="00AF0E9B">
        <w:rPr>
          <w:rFonts w:ascii="Fira Sans" w:hAnsi="Fira Sans"/>
          <w:sz w:val="19"/>
          <w:szCs w:val="19"/>
          <w:u w:val="none"/>
        </w:rPr>
        <w:t xml:space="preserve">%). </w:t>
      </w:r>
      <w:r w:rsidR="00E53864">
        <w:rPr>
          <w:rFonts w:ascii="Fira Sans" w:hAnsi="Fira Sans"/>
          <w:sz w:val="19"/>
          <w:szCs w:val="19"/>
          <w:u w:val="none"/>
        </w:rPr>
        <w:t>Mniej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 mieszkań </w:t>
      </w:r>
      <w:r w:rsidR="009C0E42">
        <w:rPr>
          <w:rFonts w:ascii="Fira Sans" w:hAnsi="Fira Sans"/>
          <w:sz w:val="19"/>
          <w:szCs w:val="19"/>
          <w:u w:val="none"/>
        </w:rPr>
        <w:t>niż w 202</w:t>
      </w:r>
      <w:r w:rsidR="00E53864">
        <w:rPr>
          <w:rFonts w:ascii="Fira Sans" w:hAnsi="Fira Sans"/>
          <w:sz w:val="19"/>
          <w:szCs w:val="19"/>
          <w:u w:val="none"/>
        </w:rPr>
        <w:t>2</w:t>
      </w:r>
      <w:r w:rsidR="009C0E42">
        <w:rPr>
          <w:rFonts w:ascii="Fira Sans" w:hAnsi="Fira Sans"/>
          <w:sz w:val="19"/>
          <w:szCs w:val="19"/>
          <w:u w:val="none"/>
        </w:rPr>
        <w:t xml:space="preserve"> r. </w:t>
      </w:r>
      <w:r w:rsidR="009B4594" w:rsidRPr="00AF0E9B">
        <w:rPr>
          <w:rFonts w:ascii="Fira Sans" w:hAnsi="Fira Sans"/>
          <w:sz w:val="19"/>
          <w:szCs w:val="19"/>
          <w:u w:val="none"/>
        </w:rPr>
        <w:t xml:space="preserve">przekazano w budownictwie </w:t>
      </w:r>
      <w:r w:rsidR="00F04D36" w:rsidRPr="00AF0E9B">
        <w:rPr>
          <w:rFonts w:ascii="Fira Sans" w:hAnsi="Fira Sans"/>
          <w:sz w:val="19"/>
          <w:szCs w:val="19"/>
          <w:u w:val="none"/>
        </w:rPr>
        <w:t>przeznaczonym na</w:t>
      </w:r>
      <w:r w:rsidR="00E53864">
        <w:rPr>
          <w:rFonts w:ascii="Fira Sans" w:hAnsi="Fira Sans"/>
          <w:sz w:val="19"/>
          <w:szCs w:val="19"/>
          <w:u w:val="none"/>
        </w:rPr>
        <w:t xml:space="preserve"> </w:t>
      </w:r>
      <w:r w:rsidR="00F04D36" w:rsidRPr="00AF0E9B">
        <w:rPr>
          <w:rFonts w:ascii="Fira Sans" w:hAnsi="Fira Sans"/>
          <w:sz w:val="19"/>
          <w:szCs w:val="19"/>
          <w:u w:val="none"/>
        </w:rPr>
        <w:t xml:space="preserve">sprzedaż lub wynajem (o </w:t>
      </w:r>
      <w:r w:rsidR="00E53864">
        <w:rPr>
          <w:rFonts w:ascii="Fira Sans" w:hAnsi="Fira Sans"/>
          <w:sz w:val="19"/>
          <w:szCs w:val="19"/>
          <w:u w:val="none"/>
        </w:rPr>
        <w:t>26,8</w:t>
      </w:r>
      <w:r w:rsidR="00F04D36" w:rsidRPr="00AF0E9B">
        <w:rPr>
          <w:rFonts w:ascii="Fira Sans" w:hAnsi="Fira Sans"/>
          <w:sz w:val="19"/>
          <w:szCs w:val="19"/>
          <w:u w:val="none"/>
        </w:rPr>
        <w:t>%)</w:t>
      </w:r>
      <w:r w:rsidR="00661D00">
        <w:rPr>
          <w:rFonts w:ascii="Fira Sans" w:hAnsi="Fira Sans"/>
          <w:sz w:val="19"/>
          <w:szCs w:val="19"/>
          <w:u w:val="none"/>
        </w:rPr>
        <w:t xml:space="preserve"> oraz indywidualnym (o </w:t>
      </w:r>
      <w:r w:rsidR="00E53864">
        <w:rPr>
          <w:rFonts w:ascii="Fira Sans" w:hAnsi="Fira Sans"/>
          <w:sz w:val="19"/>
          <w:szCs w:val="19"/>
          <w:u w:val="none"/>
        </w:rPr>
        <w:t>16,0</w:t>
      </w:r>
      <w:r w:rsidR="00661D00">
        <w:rPr>
          <w:rFonts w:ascii="Fira Sans" w:hAnsi="Fira Sans"/>
          <w:sz w:val="19"/>
          <w:szCs w:val="19"/>
          <w:u w:val="none"/>
        </w:rPr>
        <w:t>%)</w:t>
      </w:r>
      <w:r w:rsidR="00F04D36">
        <w:rPr>
          <w:rFonts w:ascii="Fira Sans" w:hAnsi="Fira Sans"/>
          <w:sz w:val="19"/>
          <w:szCs w:val="19"/>
          <w:u w:val="none"/>
        </w:rPr>
        <w:t xml:space="preserve">. </w:t>
      </w:r>
      <w:r w:rsidR="00E53864">
        <w:rPr>
          <w:rFonts w:ascii="Fira Sans" w:hAnsi="Fira Sans"/>
          <w:sz w:val="19"/>
          <w:szCs w:val="19"/>
          <w:u w:val="none"/>
        </w:rPr>
        <w:t>Więcej</w:t>
      </w:r>
      <w:r w:rsidR="009C0E42">
        <w:rPr>
          <w:rFonts w:ascii="Fira Sans" w:hAnsi="Fira Sans"/>
          <w:sz w:val="19"/>
          <w:szCs w:val="19"/>
          <w:u w:val="none"/>
        </w:rPr>
        <w:t xml:space="preserve"> </w:t>
      </w:r>
      <w:r w:rsidR="00661D00">
        <w:rPr>
          <w:rFonts w:ascii="Fira Sans" w:hAnsi="Fira Sans"/>
          <w:sz w:val="19"/>
          <w:szCs w:val="19"/>
          <w:u w:val="none"/>
        </w:rPr>
        <w:t xml:space="preserve">mieszkań </w:t>
      </w:r>
      <w:r w:rsidR="009C0E42">
        <w:rPr>
          <w:rFonts w:ascii="Fira Sans" w:hAnsi="Fira Sans"/>
          <w:sz w:val="19"/>
          <w:szCs w:val="19"/>
          <w:u w:val="none"/>
        </w:rPr>
        <w:t>oddano w</w:t>
      </w:r>
      <w:r w:rsidR="00E53864">
        <w:rPr>
          <w:rFonts w:ascii="Fira Sans" w:hAnsi="Fira Sans"/>
          <w:sz w:val="19"/>
          <w:szCs w:val="19"/>
          <w:u w:val="none"/>
        </w:rPr>
        <w:t xml:space="preserve"> </w:t>
      </w:r>
      <w:r w:rsidR="00F04D36" w:rsidRPr="00AF0E9B">
        <w:rPr>
          <w:rFonts w:ascii="Fira Sans" w:hAnsi="Fira Sans"/>
          <w:sz w:val="19"/>
          <w:szCs w:val="19"/>
          <w:u w:val="none"/>
        </w:rPr>
        <w:t>budownictw</w:t>
      </w:r>
      <w:r w:rsidR="009C0E42">
        <w:rPr>
          <w:rFonts w:ascii="Fira Sans" w:hAnsi="Fira Sans"/>
          <w:sz w:val="19"/>
          <w:szCs w:val="19"/>
          <w:u w:val="none"/>
        </w:rPr>
        <w:t>ie</w:t>
      </w:r>
      <w:r w:rsidR="00F04D36" w:rsidRPr="00AF0E9B">
        <w:rPr>
          <w:rFonts w:ascii="Fira Sans" w:hAnsi="Fira Sans"/>
          <w:sz w:val="19"/>
          <w:szCs w:val="19"/>
          <w:u w:val="none"/>
        </w:rPr>
        <w:t xml:space="preserve"> </w:t>
      </w:r>
      <w:r w:rsidR="00661D00">
        <w:rPr>
          <w:rFonts w:ascii="Fira Sans" w:hAnsi="Fira Sans"/>
          <w:sz w:val="19"/>
          <w:szCs w:val="19"/>
          <w:u w:val="none"/>
        </w:rPr>
        <w:t>komunaln</w:t>
      </w:r>
      <w:r w:rsidR="009C0E42">
        <w:rPr>
          <w:rFonts w:ascii="Fira Sans" w:hAnsi="Fira Sans"/>
          <w:sz w:val="19"/>
          <w:szCs w:val="19"/>
          <w:u w:val="none"/>
        </w:rPr>
        <w:t>ym</w:t>
      </w:r>
      <w:r w:rsidR="00661D00">
        <w:rPr>
          <w:rFonts w:ascii="Fira Sans" w:hAnsi="Fira Sans"/>
          <w:sz w:val="19"/>
          <w:szCs w:val="19"/>
          <w:u w:val="none"/>
        </w:rPr>
        <w:t xml:space="preserve"> (</w:t>
      </w:r>
      <w:r w:rsidR="00E53864">
        <w:rPr>
          <w:rFonts w:ascii="Fira Sans" w:hAnsi="Fira Sans"/>
          <w:sz w:val="19"/>
          <w:szCs w:val="19"/>
          <w:u w:val="none"/>
        </w:rPr>
        <w:t>ponad 3-krotny wzrost</w:t>
      </w:r>
      <w:r w:rsidR="00661D00">
        <w:rPr>
          <w:rFonts w:ascii="Fira Sans" w:hAnsi="Fira Sans"/>
          <w:sz w:val="19"/>
          <w:szCs w:val="19"/>
          <w:u w:val="none"/>
        </w:rPr>
        <w:t xml:space="preserve">) i </w:t>
      </w:r>
      <w:r w:rsidR="00F04D36">
        <w:rPr>
          <w:rFonts w:ascii="Fira Sans" w:hAnsi="Fira Sans"/>
          <w:sz w:val="19"/>
          <w:szCs w:val="19"/>
          <w:u w:val="none"/>
        </w:rPr>
        <w:t>społeczn</w:t>
      </w:r>
      <w:r w:rsidR="009C0E42">
        <w:rPr>
          <w:rFonts w:ascii="Fira Sans" w:hAnsi="Fira Sans"/>
          <w:sz w:val="19"/>
          <w:szCs w:val="19"/>
          <w:u w:val="none"/>
        </w:rPr>
        <w:t>ym</w:t>
      </w:r>
      <w:r w:rsidR="00F04D36">
        <w:rPr>
          <w:rFonts w:ascii="Fira Sans" w:hAnsi="Fira Sans"/>
          <w:sz w:val="19"/>
          <w:szCs w:val="19"/>
          <w:u w:val="none"/>
        </w:rPr>
        <w:t xml:space="preserve"> czynszow</w:t>
      </w:r>
      <w:r w:rsidR="009C0E42">
        <w:rPr>
          <w:rFonts w:ascii="Fira Sans" w:hAnsi="Fira Sans"/>
          <w:sz w:val="19"/>
          <w:szCs w:val="19"/>
          <w:u w:val="none"/>
        </w:rPr>
        <w:t>ym</w:t>
      </w:r>
      <w:r w:rsidR="00F04D36">
        <w:rPr>
          <w:rFonts w:ascii="Fira Sans" w:hAnsi="Fira Sans"/>
          <w:sz w:val="19"/>
          <w:szCs w:val="19"/>
          <w:u w:val="none"/>
        </w:rPr>
        <w:t xml:space="preserve"> </w:t>
      </w:r>
      <w:r w:rsidR="00F04D36" w:rsidRPr="00AF0E9B">
        <w:rPr>
          <w:rFonts w:ascii="Fira Sans" w:hAnsi="Fira Sans"/>
          <w:sz w:val="19"/>
          <w:szCs w:val="19"/>
          <w:u w:val="none"/>
        </w:rPr>
        <w:t>(</w:t>
      </w:r>
      <w:r w:rsidR="00E53864">
        <w:rPr>
          <w:rFonts w:ascii="Fira Sans" w:hAnsi="Fira Sans"/>
          <w:sz w:val="19"/>
          <w:szCs w:val="19"/>
          <w:u w:val="none"/>
        </w:rPr>
        <w:t>ponad 2-krotny</w:t>
      </w:r>
      <w:r w:rsidR="00F04D36" w:rsidRPr="00AF0E9B">
        <w:rPr>
          <w:rFonts w:ascii="Fira Sans" w:hAnsi="Fira Sans"/>
          <w:sz w:val="19"/>
          <w:szCs w:val="19"/>
          <w:u w:val="none"/>
        </w:rPr>
        <w:t>)</w:t>
      </w:r>
      <w:r w:rsidR="009C0E42">
        <w:rPr>
          <w:rFonts w:ascii="Fira Sans" w:hAnsi="Fira Sans"/>
          <w:sz w:val="19"/>
          <w:szCs w:val="19"/>
          <w:u w:val="none"/>
        </w:rPr>
        <w:t>.</w:t>
      </w:r>
      <w:r w:rsidR="00E53864">
        <w:rPr>
          <w:rFonts w:ascii="Fira Sans" w:hAnsi="Fira Sans"/>
          <w:sz w:val="19"/>
          <w:szCs w:val="19"/>
          <w:u w:val="none"/>
        </w:rPr>
        <w:t xml:space="preserve"> </w:t>
      </w:r>
    </w:p>
    <w:p w14:paraId="68A4B427" w14:textId="70F72F24" w:rsidR="00C14F01" w:rsidRDefault="00C14F01" w:rsidP="00C14F01">
      <w:pPr>
        <w:tabs>
          <w:tab w:val="right" w:pos="9356"/>
        </w:tabs>
        <w:spacing w:line="288" w:lineRule="auto"/>
        <w:rPr>
          <w:noProof/>
          <w:szCs w:val="19"/>
        </w:rPr>
      </w:pP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591E8CB3" wp14:editId="04088E6A">
                <wp:simplePos x="0" y="0"/>
                <wp:positionH relativeFrom="column">
                  <wp:posOffset>6160135</wp:posOffset>
                </wp:positionH>
                <wp:positionV relativeFrom="paragraph">
                  <wp:posOffset>9566275</wp:posOffset>
                </wp:positionV>
                <wp:extent cx="45720" cy="20955"/>
                <wp:effectExtent l="11430" t="8890" r="9525" b="8255"/>
                <wp:wrapNone/>
                <wp:docPr id="7" name="Łącznik prosty ze strzałką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7676B1" id="_x0000_t32" coordsize="21600,21600" o:spt="32" o:oned="t" path="m,l21600,21600e" filled="f">
                <v:path arrowok="t" fillok="f" o:connecttype="none"/>
                <o:lock v:ext="edit" shapetype="t"/>
              </v:shapetype>
              <v:shape id="Łącznik prosty ze strzałką 7" o:spid="_x0000_s1026" type="#_x0000_t32" style="position:absolute;margin-left:485.05pt;margin-top:753.25pt;width:3.6pt;height:1.65pt;flip:y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" strokecolor="#7f7f7f [1612]" strokeweight=".25pt"/>
            </w:pict>
          </mc:Fallback>
        </mc:AlternateContent>
      </w:r>
      <w:r>
        <w:rPr>
          <w:rFonts w:ascii="Calibri" w:eastAsia="Times New Roman" w:hAnsi="Calibri" w:cs="Times New Roman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851264" behindDoc="0" locked="0" layoutInCell="1" allowOverlap="1" wp14:anchorId="574C34C0" wp14:editId="21908517">
                <wp:simplePos x="0" y="0"/>
                <wp:positionH relativeFrom="column">
                  <wp:posOffset>6069330</wp:posOffset>
                </wp:positionH>
                <wp:positionV relativeFrom="paragraph">
                  <wp:posOffset>9564370</wp:posOffset>
                </wp:positionV>
                <wp:extent cx="45720" cy="20955"/>
                <wp:effectExtent l="6350" t="6985" r="5080" b="10160"/>
                <wp:wrapNone/>
                <wp:docPr id="13" name="Łącznik prosty ze strzałką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5720" cy="20955"/>
                        </a:xfrm>
                        <a:prstGeom prst="straightConnector1">
                          <a:avLst/>
                        </a:prstGeom>
                        <a:noFill/>
                        <a:ln w="3175">
                          <a:solidFill>
                            <a:schemeClr val="bg1">
                              <a:lumMod val="5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D0A1A7" id="Łącznik prosty ze strzałką 13" o:spid="_x0000_s1026" type="#_x0000_t32" style="position:absolute;margin-left:477.9pt;margin-top:753.1pt;width:3.6pt;height:1.65pt;flip:y;z-index:251851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" strokecolor="#7f7f7f [1612]" strokeweight=".25pt"/>
            </w:pict>
          </mc:Fallback>
        </mc:AlternateContent>
      </w:r>
      <w:r w:rsidR="009C0E42">
        <w:rPr>
          <w:noProof/>
          <w:szCs w:val="19"/>
        </w:rPr>
        <w:t>W porównaniu z rokiem poprzednim</w:t>
      </w:r>
      <w:r w:rsidRPr="007F28BA">
        <w:rPr>
          <w:noProof/>
          <w:szCs w:val="19"/>
        </w:rPr>
        <w:t xml:space="preserve"> </w:t>
      </w:r>
      <w:r w:rsidR="00E53864">
        <w:rPr>
          <w:noProof/>
          <w:szCs w:val="19"/>
        </w:rPr>
        <w:t xml:space="preserve">mniej </w:t>
      </w:r>
      <w:r w:rsidR="009C0E42" w:rsidRPr="007F28BA">
        <w:rPr>
          <w:noProof/>
          <w:szCs w:val="19"/>
        </w:rPr>
        <w:t xml:space="preserve">mieszkań </w:t>
      </w:r>
      <w:r w:rsidRPr="007F28BA">
        <w:rPr>
          <w:noProof/>
          <w:szCs w:val="19"/>
        </w:rPr>
        <w:t xml:space="preserve">oddano w </w:t>
      </w:r>
      <w:r w:rsidR="00E53864">
        <w:rPr>
          <w:noProof/>
          <w:szCs w:val="19"/>
        </w:rPr>
        <w:t>trzynastu</w:t>
      </w:r>
      <w:r w:rsidRPr="007F28BA">
        <w:rPr>
          <w:noProof/>
          <w:szCs w:val="19"/>
        </w:rPr>
        <w:t xml:space="preserve"> powiatach województwa. Największy </w:t>
      </w:r>
      <w:r w:rsidR="00E53864">
        <w:rPr>
          <w:noProof/>
          <w:szCs w:val="19"/>
        </w:rPr>
        <w:t>spadek</w:t>
      </w:r>
      <w:r w:rsidRPr="007F28BA">
        <w:rPr>
          <w:noProof/>
          <w:szCs w:val="19"/>
        </w:rPr>
        <w:t xml:space="preserve"> </w:t>
      </w:r>
      <w:r w:rsidR="001A7F79">
        <w:rPr>
          <w:noProof/>
          <w:szCs w:val="19"/>
        </w:rPr>
        <w:t>dotyczył</w:t>
      </w:r>
      <w:r w:rsidRPr="007F28BA">
        <w:rPr>
          <w:noProof/>
          <w:szCs w:val="19"/>
        </w:rPr>
        <w:t xml:space="preserve"> powi</w:t>
      </w:r>
      <w:r w:rsidR="001A7F79">
        <w:rPr>
          <w:noProof/>
          <w:szCs w:val="19"/>
        </w:rPr>
        <w:t>at</w:t>
      </w:r>
      <w:r w:rsidR="00E53864">
        <w:rPr>
          <w:noProof/>
          <w:szCs w:val="19"/>
        </w:rPr>
        <w:t>ów:</w:t>
      </w:r>
      <w:r>
        <w:rPr>
          <w:noProof/>
          <w:szCs w:val="19"/>
        </w:rPr>
        <w:t xml:space="preserve"> giżycki</w:t>
      </w:r>
      <w:r w:rsidR="001A7F79">
        <w:rPr>
          <w:noProof/>
          <w:szCs w:val="19"/>
        </w:rPr>
        <w:t>ego</w:t>
      </w:r>
      <w:r w:rsidR="00E53864">
        <w:rPr>
          <w:noProof/>
          <w:szCs w:val="19"/>
        </w:rPr>
        <w:t>, ełckiego i braniewskiego</w:t>
      </w:r>
      <w:r>
        <w:rPr>
          <w:noProof/>
          <w:szCs w:val="19"/>
        </w:rPr>
        <w:t>.</w:t>
      </w:r>
      <w:r w:rsidRPr="007F28BA">
        <w:rPr>
          <w:noProof/>
          <w:szCs w:val="19"/>
        </w:rPr>
        <w:t xml:space="preserve"> </w:t>
      </w:r>
      <w:r w:rsidR="00E53864">
        <w:rPr>
          <w:noProof/>
          <w:szCs w:val="19"/>
        </w:rPr>
        <w:t>Wzrost</w:t>
      </w:r>
      <w:r w:rsidR="001A7F79">
        <w:rPr>
          <w:noProof/>
          <w:szCs w:val="19"/>
        </w:rPr>
        <w:t xml:space="preserve"> wystąpił w </w:t>
      </w:r>
      <w:r w:rsidR="00E53864">
        <w:rPr>
          <w:noProof/>
          <w:szCs w:val="19"/>
        </w:rPr>
        <w:t>ośmiu</w:t>
      </w:r>
      <w:r w:rsidRPr="007F28BA">
        <w:rPr>
          <w:noProof/>
          <w:szCs w:val="19"/>
        </w:rPr>
        <w:t xml:space="preserve"> powiata</w:t>
      </w:r>
      <w:r w:rsidR="001A7F79">
        <w:rPr>
          <w:noProof/>
          <w:szCs w:val="19"/>
        </w:rPr>
        <w:t>ch</w:t>
      </w:r>
      <w:r w:rsidRPr="007F28BA">
        <w:rPr>
          <w:noProof/>
          <w:szCs w:val="19"/>
        </w:rPr>
        <w:t xml:space="preserve">, największy </w:t>
      </w:r>
      <w:r w:rsidR="001A7F79">
        <w:rPr>
          <w:noProof/>
          <w:szCs w:val="19"/>
        </w:rPr>
        <w:t xml:space="preserve">w </w:t>
      </w:r>
      <w:r w:rsidR="00E53864">
        <w:rPr>
          <w:noProof/>
          <w:szCs w:val="19"/>
        </w:rPr>
        <w:t xml:space="preserve">kętrzyńskim oraz </w:t>
      </w:r>
      <w:r w:rsidR="001A7F79">
        <w:rPr>
          <w:noProof/>
          <w:szCs w:val="19"/>
        </w:rPr>
        <w:t>lidzbarski</w:t>
      </w:r>
      <w:r w:rsidR="00312B2F">
        <w:rPr>
          <w:noProof/>
          <w:szCs w:val="19"/>
        </w:rPr>
        <w:t>m</w:t>
      </w:r>
      <w:r>
        <w:rPr>
          <w:noProof/>
          <w:szCs w:val="19"/>
        </w:rPr>
        <w:t>.</w:t>
      </w:r>
    </w:p>
    <w:p w14:paraId="11A02213" w14:textId="7E04F5E5" w:rsidR="00C14F01" w:rsidRPr="00BC3F30" w:rsidRDefault="00C14F01" w:rsidP="00C14F01">
      <w:pPr>
        <w:pStyle w:val="Tytuwykresu1"/>
        <w:spacing w:line="240" w:lineRule="auto"/>
        <w:rPr>
          <w:sz w:val="19"/>
          <w:szCs w:val="19"/>
          <w:shd w:val="clear" w:color="auto" w:fill="FFFFFF"/>
        </w:rPr>
      </w:pPr>
      <w:r w:rsidRPr="00BC3F30">
        <w:rPr>
          <w:sz w:val="19"/>
          <w:szCs w:val="19"/>
        </w:rPr>
        <w:t>Wykres 1.</w:t>
      </w:r>
      <w:r w:rsidRPr="00BC3F30">
        <w:rPr>
          <w:sz w:val="19"/>
          <w:szCs w:val="19"/>
          <w:shd w:val="clear" w:color="auto" w:fill="FFFFFF"/>
        </w:rPr>
        <w:t xml:space="preserve"> Zmiany liczby mieszkań oddanych do użytkowania </w:t>
      </w:r>
      <w:r w:rsidR="00511D8F">
        <w:rPr>
          <w:sz w:val="19"/>
          <w:szCs w:val="19"/>
          <w:shd w:val="clear" w:color="auto" w:fill="FFFFFF"/>
        </w:rPr>
        <w:t xml:space="preserve">według powiatów </w:t>
      </w:r>
      <w:r w:rsidRPr="00BC3F30">
        <w:rPr>
          <w:sz w:val="19"/>
          <w:szCs w:val="19"/>
          <w:shd w:val="clear" w:color="auto" w:fill="FFFFFF"/>
        </w:rPr>
        <w:t>w 202</w:t>
      </w:r>
      <w:r w:rsidR="009E59F1">
        <w:rPr>
          <w:sz w:val="19"/>
          <w:szCs w:val="19"/>
          <w:shd w:val="clear" w:color="auto" w:fill="FFFFFF"/>
        </w:rPr>
        <w:t>3</w:t>
      </w:r>
      <w:r w:rsidRPr="00BC3F30">
        <w:rPr>
          <w:sz w:val="19"/>
          <w:szCs w:val="19"/>
          <w:shd w:val="clear" w:color="auto" w:fill="FFFFFF"/>
        </w:rPr>
        <w:t xml:space="preserve"> r.</w:t>
      </w:r>
    </w:p>
    <w:p w14:paraId="4747E794" w14:textId="65586AFA" w:rsidR="00C14F01" w:rsidRPr="00BC3F30" w:rsidRDefault="009E59F1" w:rsidP="00C14F01">
      <w:pPr>
        <w:pStyle w:val="Nagwek1"/>
        <w:spacing w:before="0"/>
        <w:ind w:left="1702" w:hanging="851"/>
        <w:rPr>
          <w:rFonts w:ascii="Fira Sans" w:hAnsi="Fira Sans"/>
          <w:color w:val="auto"/>
          <w:szCs w:val="19"/>
          <w:shd w:val="clear" w:color="auto" w:fill="FFFFFF"/>
        </w:rPr>
      </w:pPr>
      <w:r>
        <w:rPr>
          <w:rFonts w:ascii="Fira Sans" w:hAnsi="Fira Sans"/>
          <w:noProof/>
          <w:color w:val="auto"/>
          <w:szCs w:val="19"/>
        </w:rPr>
        <w:drawing>
          <wp:anchor distT="0" distB="0" distL="114300" distR="114300" simplePos="0" relativeHeight="251863552" behindDoc="0" locked="0" layoutInCell="1" allowOverlap="1" wp14:anchorId="0B96E623" wp14:editId="536FFEE6">
            <wp:simplePos x="0" y="0"/>
            <wp:positionH relativeFrom="column">
              <wp:posOffset>0</wp:posOffset>
            </wp:positionH>
            <wp:positionV relativeFrom="paragraph">
              <wp:posOffset>280670</wp:posOffset>
            </wp:positionV>
            <wp:extent cx="5122545" cy="3909060"/>
            <wp:effectExtent l="0" t="0" r="1905" b="0"/>
            <wp:wrapTopAndBottom/>
            <wp:docPr id="2" name="Obraz 2" descr="Wykres słupkowy przedstawiający zmianę liczby mieszkań w 2023 r. w stosunku do roku poprzedniego  według powiatów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ykres_02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3909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4F01" w:rsidRPr="00BC3F30">
        <w:rPr>
          <w:rFonts w:ascii="Fira Sans" w:hAnsi="Fira Sans"/>
          <w:color w:val="auto"/>
          <w:szCs w:val="19"/>
          <w:shd w:val="clear" w:color="auto" w:fill="FFFFFF"/>
        </w:rPr>
        <w:t>(wzrost/spadek w skali roku w %)</w:t>
      </w:r>
    </w:p>
    <w:p w14:paraId="37CCEE70" w14:textId="77777777" w:rsidR="009E59F1" w:rsidRDefault="002E0EA1" w:rsidP="009E59F1">
      <w:pPr>
        <w:pStyle w:val="Tytu"/>
        <w:spacing w:line="288" w:lineRule="auto"/>
        <w:jc w:val="left"/>
        <w:rPr>
          <w:rFonts w:ascii="Fira Sans" w:hAnsi="Fira Sans"/>
          <w:sz w:val="19"/>
          <w:szCs w:val="19"/>
          <w:u w:val="none"/>
        </w:rPr>
      </w:pPr>
      <w:r>
        <w:rPr>
          <w:rFonts w:ascii="Fira Sans" w:hAnsi="Fira Sans"/>
          <w:sz w:val="19"/>
          <w:szCs w:val="19"/>
          <w:u w:val="none"/>
        </w:rPr>
        <w:br w:type="page"/>
      </w:r>
    </w:p>
    <w:p w14:paraId="0E23AA4A" w14:textId="765D25A6" w:rsidR="001A2C38" w:rsidRDefault="001A2C38" w:rsidP="009E16E4">
      <w:pPr>
        <w:pStyle w:val="Tytu"/>
        <w:spacing w:before="120" w:after="120" w:line="288" w:lineRule="auto"/>
        <w:jc w:val="left"/>
        <w:rPr>
          <w:rFonts w:ascii="Fira Sans" w:hAnsi="Fira Sans"/>
          <w:noProof/>
          <w:sz w:val="19"/>
          <w:szCs w:val="19"/>
          <w:u w:val="none"/>
        </w:rPr>
      </w:pPr>
      <w:r w:rsidRPr="001A2C38">
        <w:rPr>
          <w:rFonts w:ascii="Fira Sans" w:hAnsi="Fira Sans"/>
          <w:noProof/>
          <w:sz w:val="19"/>
          <w:szCs w:val="19"/>
          <w:u w:val="none"/>
        </w:rPr>
        <w:lastRenderedPageBreak/>
        <w:t xml:space="preserve">W </w:t>
      </w:r>
      <w:r w:rsidR="005C7E35">
        <w:rPr>
          <w:rFonts w:ascii="Fira Sans" w:hAnsi="Fira Sans"/>
          <w:noProof/>
          <w:sz w:val="19"/>
          <w:szCs w:val="19"/>
          <w:u w:val="none"/>
        </w:rPr>
        <w:t xml:space="preserve">2023 r. w 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miastach, podobnie jak </w:t>
      </w:r>
      <w:r w:rsidR="00C14F01">
        <w:rPr>
          <w:rFonts w:ascii="Fira Sans" w:hAnsi="Fira Sans"/>
          <w:noProof/>
          <w:sz w:val="19"/>
          <w:szCs w:val="19"/>
          <w:u w:val="none"/>
        </w:rPr>
        <w:t>rok wcześniej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, </w:t>
      </w:r>
      <w:r w:rsidR="0037030F">
        <w:rPr>
          <w:rFonts w:ascii="Fira Sans" w:hAnsi="Fira Sans"/>
          <w:noProof/>
          <w:sz w:val="19"/>
          <w:szCs w:val="19"/>
          <w:u w:val="none"/>
        </w:rPr>
        <w:t>wybudowano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 więcej mieszkań niż na wsi. </w:t>
      </w:r>
      <w:r w:rsidR="0003077E">
        <w:rPr>
          <w:rFonts w:ascii="Fira Sans" w:hAnsi="Fira Sans"/>
          <w:noProof/>
          <w:sz w:val="19"/>
          <w:szCs w:val="19"/>
          <w:u w:val="none"/>
        </w:rPr>
        <w:t xml:space="preserve">Stanowiły one </w:t>
      </w:r>
      <w:r w:rsidR="00212B79">
        <w:rPr>
          <w:rFonts w:ascii="Fira Sans" w:hAnsi="Fira Sans"/>
          <w:noProof/>
          <w:sz w:val="19"/>
          <w:szCs w:val="19"/>
          <w:u w:val="none"/>
        </w:rPr>
        <w:t>blisko 60%</w:t>
      </w:r>
      <w:r w:rsidR="0003077E">
        <w:rPr>
          <w:rFonts w:ascii="Fira Sans" w:hAnsi="Fira Sans"/>
          <w:noProof/>
          <w:sz w:val="19"/>
          <w:szCs w:val="19"/>
          <w:u w:val="none"/>
        </w:rPr>
        <w:t xml:space="preserve"> mieszkań oddanych w województwie. 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Liczba mieszkań oddanych </w:t>
      </w:r>
      <w:r w:rsidR="005C7E35">
        <w:rPr>
          <w:rFonts w:ascii="Fira Sans" w:hAnsi="Fira Sans"/>
          <w:noProof/>
          <w:sz w:val="19"/>
          <w:szCs w:val="19"/>
          <w:u w:val="none"/>
        </w:rPr>
        <w:br/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w miastach </w:t>
      </w:r>
      <w:r w:rsidR="00212B79">
        <w:rPr>
          <w:rFonts w:ascii="Fira Sans" w:hAnsi="Fira Sans"/>
          <w:noProof/>
          <w:sz w:val="19"/>
          <w:szCs w:val="19"/>
          <w:u w:val="none"/>
        </w:rPr>
        <w:t>spadła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 </w:t>
      </w:r>
      <w:r w:rsidR="0037030F">
        <w:rPr>
          <w:rFonts w:ascii="Fira Sans" w:hAnsi="Fira Sans"/>
          <w:noProof/>
          <w:sz w:val="19"/>
          <w:szCs w:val="19"/>
          <w:u w:val="none"/>
        </w:rPr>
        <w:t xml:space="preserve">w stosunku do poprzedniego roku 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o </w:t>
      </w:r>
      <w:r w:rsidR="00212B79">
        <w:rPr>
          <w:rFonts w:ascii="Fira Sans" w:hAnsi="Fira Sans"/>
          <w:noProof/>
          <w:sz w:val="19"/>
          <w:szCs w:val="19"/>
          <w:u w:val="none"/>
        </w:rPr>
        <w:t>22,6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%, </w:t>
      </w:r>
      <w:r w:rsidR="00A92B26">
        <w:rPr>
          <w:rFonts w:ascii="Fira Sans" w:hAnsi="Fira Sans"/>
          <w:noProof/>
          <w:sz w:val="19"/>
          <w:szCs w:val="19"/>
          <w:u w:val="none"/>
        </w:rPr>
        <w:t>a</w:t>
      </w:r>
      <w:r w:rsidRPr="001A2C38">
        <w:rPr>
          <w:rFonts w:ascii="Fira Sans" w:hAnsi="Fira Sans"/>
          <w:noProof/>
          <w:sz w:val="19"/>
          <w:szCs w:val="19"/>
          <w:u w:val="none"/>
        </w:rPr>
        <w:t xml:space="preserve"> na wsi o</w:t>
      </w:r>
      <w:r w:rsidR="00212B79">
        <w:rPr>
          <w:rFonts w:ascii="Fira Sans" w:hAnsi="Fira Sans"/>
          <w:noProof/>
          <w:sz w:val="19"/>
          <w:szCs w:val="19"/>
          <w:u w:val="none"/>
        </w:rPr>
        <w:t xml:space="preserve"> 22,8</w:t>
      </w:r>
      <w:r w:rsidRPr="001A2C38">
        <w:rPr>
          <w:rFonts w:ascii="Fira Sans" w:hAnsi="Fira Sans"/>
          <w:noProof/>
          <w:sz w:val="19"/>
          <w:szCs w:val="19"/>
          <w:u w:val="none"/>
        </w:rPr>
        <w:t>%</w:t>
      </w:r>
      <w:r w:rsidR="00FF78CD">
        <w:rPr>
          <w:rFonts w:ascii="Fira Sans" w:hAnsi="Fira Sans"/>
          <w:noProof/>
          <w:sz w:val="19"/>
          <w:szCs w:val="19"/>
          <w:u w:val="none"/>
        </w:rPr>
        <w:t>.</w:t>
      </w:r>
      <w:r w:rsidR="009E16E4">
        <w:rPr>
          <w:rFonts w:ascii="Fira Sans" w:hAnsi="Fira Sans"/>
          <w:noProof/>
          <w:sz w:val="19"/>
          <w:szCs w:val="19"/>
          <w:u w:val="none"/>
        </w:rPr>
        <w:t xml:space="preserve"> </w:t>
      </w:r>
    </w:p>
    <w:p w14:paraId="094886BE" w14:textId="2B091D89" w:rsidR="009E16E4" w:rsidRPr="004C3B6D" w:rsidRDefault="00B244D9" w:rsidP="009E16E4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6406FE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07904" behindDoc="0" locked="0" layoutInCell="1" allowOverlap="1" wp14:anchorId="3039099B" wp14:editId="4D049905">
                <wp:simplePos x="0" y="0"/>
                <wp:positionH relativeFrom="page">
                  <wp:posOffset>5686425</wp:posOffset>
                </wp:positionH>
                <wp:positionV relativeFrom="paragraph">
                  <wp:posOffset>696595</wp:posOffset>
                </wp:positionV>
                <wp:extent cx="1725295" cy="1463040"/>
                <wp:effectExtent l="0" t="0" r="0" b="3810"/>
                <wp:wrapNone/>
                <wp:docPr id="50" name="Pole tekstowe 2" descr="Przeciętna powierzchnia użytkowa mieszkania oddanego w 2023 r. była większa niż w roku poprzednim. Największe mieszkania oddali inwestorzy indywidualn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463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B243D7" w14:textId="45E12CE7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>Przeciętna powierzchnia użytkowa mieszkania oddanego w 202</w:t>
                            </w:r>
                            <w:r w:rsidR="007A692A">
                              <w:t>3</w:t>
                            </w:r>
                            <w:r>
                              <w:t xml:space="preserve"> r. była </w:t>
                            </w:r>
                            <w:r w:rsidR="007A692A">
                              <w:t>większa</w:t>
                            </w:r>
                            <w:r>
                              <w:t xml:space="preserve"> niż w roku poprzednim</w:t>
                            </w:r>
                            <w:r w:rsidR="00256B60">
                              <w:t>.</w:t>
                            </w:r>
                            <w:r w:rsidR="006D0597">
                              <w:t xml:space="preserve"> </w:t>
                            </w:r>
                            <w:r w:rsidR="00256B60">
                              <w:t>N</w:t>
                            </w:r>
                            <w:r>
                              <w:t>ajwiększe mieszkania oddali inwestorzy indywidualni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39099B" id="_x0000_s1030" type="#_x0000_t202" alt="Przeciętna powierzchnia użytkowa mieszkania oddanego w 2023 r. była większa niż w roku poprzednim. Największe mieszkania oddali inwestorzy indywidualni" style="position:absolute;margin-left:447.75pt;margin-top:54.85pt;width:135.85pt;height:115.2pt;z-index:2517079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" filled="f" stroked="f">
                <v:textbox>
                  <w:txbxContent>
                    <w:p w14:paraId="35B243D7" w14:textId="45E12CE7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>Przeciętna powierzchnia użytkowa mieszkania oddanego w 202</w:t>
                      </w:r>
                      <w:r w:rsidR="007A692A">
                        <w:t>3</w:t>
                      </w:r>
                      <w:r>
                        <w:t xml:space="preserve"> r. była </w:t>
                      </w:r>
                      <w:r w:rsidR="007A692A">
                        <w:t>większa</w:t>
                      </w:r>
                      <w:r>
                        <w:t xml:space="preserve"> niż w roku poprzednim</w:t>
                      </w:r>
                      <w:r w:rsidR="00256B60">
                        <w:t>.</w:t>
                      </w:r>
                      <w:r w:rsidR="006D0597">
                        <w:t xml:space="preserve"> </w:t>
                      </w:r>
                      <w:r w:rsidR="00256B60">
                        <w:t>N</w:t>
                      </w:r>
                      <w:r>
                        <w:t>ajwiększe mieszkania oddali inwestorzy indywidualni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>W 202</w:t>
      </w:r>
      <w:r w:rsidR="006406FE">
        <w:rPr>
          <w:rFonts w:eastAsia="Times New Roman" w:cs="Times New Roman"/>
          <w:noProof/>
          <w:szCs w:val="19"/>
          <w:lang w:eastAsia="pl-PL"/>
        </w:rPr>
        <w:t>3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 r. dominowało budownictwo na sprzedaż lub wynajem, które stanowiło </w:t>
      </w:r>
      <w:r w:rsidR="00AA7E10" w:rsidRPr="006406FE">
        <w:rPr>
          <w:rFonts w:eastAsia="Times New Roman" w:cs="Times New Roman"/>
          <w:noProof/>
          <w:szCs w:val="19"/>
          <w:lang w:eastAsia="pl-PL"/>
        </w:rPr>
        <w:t xml:space="preserve">ponad </w:t>
      </w:r>
      <w:r w:rsidR="00A92B26" w:rsidRPr="006406FE">
        <w:rPr>
          <w:rFonts w:eastAsia="Times New Roman" w:cs="Times New Roman"/>
          <w:noProof/>
          <w:szCs w:val="19"/>
          <w:lang w:eastAsia="pl-PL"/>
        </w:rPr>
        <w:t>60%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 mieszkań oddanych w województwie. W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strukturze mieszkań oddanych do użytkowania, </w:t>
      </w:r>
      <w:r w:rsidR="006406FE">
        <w:rPr>
          <w:rFonts w:eastAsia="Times New Roman" w:cs="Times New Roman"/>
          <w:noProof/>
          <w:szCs w:val="19"/>
          <w:lang w:eastAsia="pl-PL"/>
        </w:rPr>
        <w:br/>
      </w:r>
      <w:r w:rsidR="009E16E4" w:rsidRPr="006406FE">
        <w:rPr>
          <w:rFonts w:eastAsia="Times New Roman" w:cs="Times New Roman"/>
          <w:noProof/>
          <w:szCs w:val="19"/>
          <w:lang w:eastAsia="pl-PL"/>
        </w:rPr>
        <w:t>w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porównaniu z </w:t>
      </w:r>
      <w:r w:rsidR="00AA7E10" w:rsidRPr="006406FE">
        <w:rPr>
          <w:rFonts w:eastAsia="Times New Roman" w:cs="Times New Roman"/>
          <w:noProof/>
          <w:szCs w:val="19"/>
          <w:lang w:eastAsia="pl-PL"/>
        </w:rPr>
        <w:t>rokiem poprzednim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, zwiększył się udział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budownictw</w:t>
      </w:r>
      <w:r w:rsidR="006406FE">
        <w:rPr>
          <w:rFonts w:eastAsia="Times New Roman" w:cs="Times New Roman"/>
          <w:noProof/>
          <w:szCs w:val="19"/>
          <w:lang w:eastAsia="pl-PL"/>
        </w:rPr>
        <w:t>a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 indywidualne</w:t>
      </w:r>
      <w:r w:rsidR="006406FE">
        <w:rPr>
          <w:rFonts w:eastAsia="Times New Roman" w:cs="Times New Roman"/>
          <w:noProof/>
          <w:szCs w:val="19"/>
          <w:lang w:eastAsia="pl-PL"/>
        </w:rPr>
        <w:t>go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>
        <w:rPr>
          <w:rFonts w:eastAsia="Times New Roman" w:cs="Times New Roman"/>
          <w:noProof/>
          <w:szCs w:val="19"/>
          <w:lang w:eastAsia="pl-PL"/>
        </w:rPr>
        <w:br/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(o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3,0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p.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proc.), </w:t>
      </w:r>
      <w:r w:rsidR="00161882">
        <w:rPr>
          <w:rFonts w:eastAsia="Times New Roman" w:cs="Times New Roman"/>
          <w:noProof/>
          <w:szCs w:val="19"/>
          <w:lang w:eastAsia="pl-PL"/>
        </w:rPr>
        <w:t xml:space="preserve">nieznacznie –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społeczne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go czynszowego </w:t>
      </w:r>
      <w:r w:rsidR="00161882">
        <w:rPr>
          <w:rFonts w:eastAsia="Times New Roman" w:cs="Times New Roman"/>
          <w:noProof/>
          <w:szCs w:val="19"/>
          <w:lang w:eastAsia="pl-PL"/>
        </w:rPr>
        <w:t>i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komunalne</w:t>
      </w:r>
      <w:r w:rsidR="006406FE">
        <w:rPr>
          <w:rFonts w:eastAsia="Times New Roman" w:cs="Times New Roman"/>
          <w:noProof/>
          <w:szCs w:val="19"/>
          <w:lang w:eastAsia="pl-PL"/>
        </w:rPr>
        <w:t>go</w:t>
      </w:r>
      <w:r w:rsidR="00954BE1" w:rsidRPr="006406FE">
        <w:rPr>
          <w:rFonts w:eastAsia="Times New Roman" w:cs="Times New Roman"/>
          <w:noProof/>
          <w:szCs w:val="19"/>
          <w:lang w:eastAsia="pl-PL"/>
        </w:rPr>
        <w:t>.</w:t>
      </w:r>
      <w:r w:rsidR="009E16E4" w:rsidRP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954BE1" w:rsidRPr="006406FE">
        <w:rPr>
          <w:rFonts w:eastAsia="Times New Roman" w:cs="Times New Roman"/>
          <w:noProof/>
          <w:szCs w:val="19"/>
          <w:lang w:eastAsia="pl-PL"/>
        </w:rPr>
        <w:t xml:space="preserve">Zmniejszył się 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udział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mieszkań </w:t>
      </w:r>
      <w:r w:rsidR="00161882">
        <w:rPr>
          <w:rFonts w:eastAsia="Times New Roman" w:cs="Times New Roman"/>
          <w:noProof/>
          <w:szCs w:val="19"/>
          <w:lang w:eastAsia="pl-PL"/>
        </w:rPr>
        <w:t>wybudowanych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 przez</w:t>
      </w:r>
      <w:r w:rsidR="009E16E4" w:rsidRPr="004D3F14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deweloperów (o </w:t>
      </w:r>
      <w:r w:rsidR="006406FE">
        <w:rPr>
          <w:rFonts w:eastAsia="Times New Roman" w:cs="Times New Roman"/>
          <w:noProof/>
          <w:szCs w:val="19"/>
          <w:lang w:eastAsia="pl-PL"/>
        </w:rPr>
        <w:t>3,4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 xml:space="preserve"> p.</w:t>
      </w:r>
      <w:r w:rsidR="006406F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6406FE" w:rsidRPr="006406FE">
        <w:rPr>
          <w:rFonts w:eastAsia="Times New Roman" w:cs="Times New Roman"/>
          <w:noProof/>
          <w:szCs w:val="19"/>
          <w:lang w:eastAsia="pl-PL"/>
        </w:rPr>
        <w:t>proc.)</w:t>
      </w:r>
      <w:r w:rsidR="00850ED3">
        <w:rPr>
          <w:rFonts w:eastAsia="Times New Roman" w:cs="Times New Roman"/>
          <w:noProof/>
          <w:szCs w:val="19"/>
          <w:lang w:eastAsia="pl-PL"/>
        </w:rPr>
        <w:t>.</w:t>
      </w:r>
    </w:p>
    <w:p w14:paraId="3E65E0CB" w14:textId="08B39103" w:rsidR="009E16E4" w:rsidRPr="009E16E4" w:rsidRDefault="009E16E4" w:rsidP="009E16E4">
      <w:pPr>
        <w:pStyle w:val="Tytu"/>
        <w:spacing w:before="120" w:after="120" w:line="288" w:lineRule="auto"/>
        <w:jc w:val="left"/>
        <w:rPr>
          <w:rFonts w:ascii="Fira Sans" w:hAnsi="Fira Sans"/>
          <w:sz w:val="19"/>
          <w:szCs w:val="19"/>
          <w:u w:val="none"/>
        </w:rPr>
      </w:pPr>
      <w:r w:rsidRPr="009E16E4">
        <w:rPr>
          <w:rFonts w:ascii="Fira Sans" w:hAnsi="Fira Sans"/>
          <w:noProof/>
          <w:sz w:val="19"/>
          <w:szCs w:val="19"/>
          <w:u w:val="none"/>
        </w:rPr>
        <w:t xml:space="preserve">Przeciętna powierzchnia użytkowa mieszkania oddanego wyniosła </w:t>
      </w:r>
      <w:r w:rsidR="00305B01">
        <w:rPr>
          <w:rFonts w:ascii="Fira Sans" w:hAnsi="Fira Sans"/>
          <w:noProof/>
          <w:sz w:val="19"/>
          <w:szCs w:val="19"/>
          <w:u w:val="none"/>
        </w:rPr>
        <w:t>88,0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(w kraju </w:t>
      </w:r>
      <w:r w:rsidR="003E0AE0">
        <w:rPr>
          <w:rFonts w:ascii="Fira Sans" w:hAnsi="Fira Sans"/>
          <w:noProof/>
          <w:sz w:val="19"/>
          <w:szCs w:val="19"/>
          <w:u w:val="none"/>
        </w:rPr>
        <w:t>90,0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) </w:t>
      </w:r>
      <w:r w:rsidR="003E0AE0">
        <w:rPr>
          <w:rFonts w:ascii="Fira Sans" w:hAnsi="Fira Sans"/>
          <w:noProof/>
          <w:sz w:val="19"/>
          <w:szCs w:val="19"/>
          <w:u w:val="none"/>
        </w:rPr>
        <w:br/>
      </w:r>
      <w:r w:rsidRPr="009E16E4">
        <w:rPr>
          <w:rFonts w:ascii="Fira Sans" w:hAnsi="Fira Sans"/>
          <w:noProof/>
          <w:sz w:val="19"/>
          <w:szCs w:val="19"/>
          <w:u w:val="none"/>
        </w:rPr>
        <w:t>i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 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była </w:t>
      </w:r>
      <w:r w:rsidR="003E0AE0">
        <w:rPr>
          <w:rFonts w:ascii="Fira Sans" w:hAnsi="Fira Sans"/>
          <w:noProof/>
          <w:sz w:val="19"/>
          <w:szCs w:val="19"/>
          <w:u w:val="none"/>
        </w:rPr>
        <w:t>większa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w stosunku </w:t>
      </w:r>
      <w:r w:rsidR="003F5109">
        <w:rPr>
          <w:rFonts w:ascii="Fira Sans" w:hAnsi="Fira Sans"/>
          <w:noProof/>
          <w:sz w:val="19"/>
          <w:szCs w:val="19"/>
          <w:u w:val="none"/>
        </w:rPr>
        <w:t xml:space="preserve">do </w:t>
      </w:r>
      <w:r w:rsidR="00747A71">
        <w:rPr>
          <w:rFonts w:ascii="Fira Sans" w:hAnsi="Fira Sans"/>
          <w:noProof/>
          <w:sz w:val="19"/>
          <w:szCs w:val="19"/>
          <w:u w:val="none"/>
        </w:rPr>
        <w:t>202</w:t>
      </w:r>
      <w:r w:rsidR="003E0AE0">
        <w:rPr>
          <w:rFonts w:ascii="Fira Sans" w:hAnsi="Fira Sans"/>
          <w:noProof/>
          <w:sz w:val="19"/>
          <w:szCs w:val="19"/>
          <w:u w:val="none"/>
        </w:rPr>
        <w:t>2</w:t>
      </w:r>
      <w:r w:rsidR="00747A71">
        <w:rPr>
          <w:rFonts w:ascii="Fira Sans" w:hAnsi="Fira Sans"/>
          <w:noProof/>
          <w:sz w:val="19"/>
          <w:szCs w:val="19"/>
          <w:u w:val="none"/>
        </w:rPr>
        <w:t xml:space="preserve"> r.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o </w:t>
      </w:r>
      <w:r w:rsidR="003E0AE0">
        <w:rPr>
          <w:rFonts w:ascii="Fira Sans" w:hAnsi="Fira Sans"/>
          <w:noProof/>
          <w:sz w:val="19"/>
          <w:szCs w:val="19"/>
          <w:u w:val="none"/>
        </w:rPr>
        <w:t>3,5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 (w kraju 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mniejsza </w:t>
      </w:r>
      <w:r w:rsidR="0003077E">
        <w:rPr>
          <w:rFonts w:ascii="Fira Sans" w:hAnsi="Fira Sans"/>
          <w:noProof/>
          <w:sz w:val="19"/>
          <w:szCs w:val="19"/>
          <w:u w:val="none"/>
        </w:rPr>
        <w:t xml:space="preserve">o </w:t>
      </w:r>
      <w:r w:rsidR="003E0AE0">
        <w:rPr>
          <w:rFonts w:ascii="Fira Sans" w:hAnsi="Fira Sans"/>
          <w:noProof/>
          <w:sz w:val="19"/>
          <w:szCs w:val="19"/>
          <w:u w:val="none"/>
        </w:rPr>
        <w:t>2,3</w:t>
      </w:r>
      <w:r w:rsidR="0003077E">
        <w:rPr>
          <w:rFonts w:ascii="Fira Sans" w:hAnsi="Fira Sans"/>
          <w:noProof/>
          <w:sz w:val="19"/>
          <w:szCs w:val="19"/>
          <w:u w:val="none"/>
        </w:rPr>
        <w:t xml:space="preserve"> </w:t>
      </w:r>
      <w:r w:rsidRPr="009E16E4">
        <w:rPr>
          <w:rFonts w:ascii="Fira Sans" w:hAnsi="Fira Sans"/>
          <w:noProof/>
          <w:sz w:val="19"/>
          <w:szCs w:val="19"/>
          <w:u w:val="none"/>
        </w:rPr>
        <w:t>m</w:t>
      </w:r>
      <w:r w:rsidRPr="009E16E4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Pr="009E16E4">
        <w:rPr>
          <w:rFonts w:ascii="Fira Sans" w:hAnsi="Fira Sans"/>
          <w:noProof/>
          <w:sz w:val="19"/>
          <w:szCs w:val="19"/>
          <w:u w:val="none"/>
        </w:rPr>
        <w:t xml:space="preserve">). </w:t>
      </w:r>
      <w:r w:rsidR="00004C58">
        <w:rPr>
          <w:rFonts w:ascii="Fira Sans" w:hAnsi="Fira Sans"/>
          <w:noProof/>
          <w:sz w:val="19"/>
          <w:szCs w:val="19"/>
          <w:u w:val="none"/>
        </w:rPr>
        <w:t xml:space="preserve">Największe mieszkania 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(powyżej </w:t>
      </w:r>
      <w:r w:rsidR="00CD0BF5">
        <w:rPr>
          <w:rFonts w:ascii="Fira Sans" w:hAnsi="Fira Sans"/>
          <w:noProof/>
          <w:sz w:val="19"/>
          <w:szCs w:val="19"/>
          <w:u w:val="none"/>
        </w:rPr>
        <w:t>13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0 </w:t>
      </w:r>
      <w:r w:rsidR="003E0AE0" w:rsidRPr="003E0AE0">
        <w:rPr>
          <w:rFonts w:ascii="Fira Sans" w:hAnsi="Fira Sans"/>
          <w:noProof/>
          <w:sz w:val="19"/>
          <w:szCs w:val="19"/>
          <w:u w:val="none"/>
        </w:rPr>
        <w:t>m</w:t>
      </w:r>
      <w:r w:rsidR="003E0AE0" w:rsidRPr="003E0AE0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) </w:t>
      </w:r>
      <w:r w:rsidR="00004C58" w:rsidRPr="003E0AE0">
        <w:rPr>
          <w:rFonts w:ascii="Fira Sans" w:hAnsi="Fira Sans"/>
          <w:noProof/>
          <w:sz w:val="19"/>
          <w:szCs w:val="19"/>
          <w:u w:val="none"/>
        </w:rPr>
        <w:t>powstały</w:t>
      </w:r>
      <w:r w:rsidR="00004C58">
        <w:rPr>
          <w:rFonts w:ascii="Fira Sans" w:hAnsi="Fira Sans"/>
          <w:noProof/>
          <w:sz w:val="19"/>
          <w:szCs w:val="19"/>
          <w:u w:val="none"/>
        </w:rPr>
        <w:t xml:space="preserve"> w powi</w:t>
      </w:r>
      <w:r w:rsidR="00CD0BF5">
        <w:rPr>
          <w:rFonts w:ascii="Fira Sans" w:hAnsi="Fira Sans"/>
          <w:noProof/>
          <w:sz w:val="19"/>
          <w:szCs w:val="19"/>
          <w:u w:val="none"/>
        </w:rPr>
        <w:t>ecie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 bartoszyckim,</w:t>
      </w:r>
      <w:r w:rsidR="00004C58">
        <w:rPr>
          <w:rFonts w:ascii="Fira Sans" w:hAnsi="Fira Sans"/>
          <w:noProof/>
          <w:sz w:val="19"/>
          <w:szCs w:val="19"/>
          <w:u w:val="none"/>
        </w:rPr>
        <w:t xml:space="preserve"> a najmniejsze </w:t>
      </w:r>
      <w:r w:rsidR="003E0AE0">
        <w:rPr>
          <w:rFonts w:ascii="Fira Sans" w:hAnsi="Fira Sans"/>
          <w:noProof/>
          <w:sz w:val="19"/>
          <w:szCs w:val="19"/>
          <w:u w:val="none"/>
        </w:rPr>
        <w:t>(poniżej 70 m</w:t>
      </w:r>
      <w:r w:rsidR="003E0AE0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) </w:t>
      </w:r>
      <w:r w:rsidR="00004C58">
        <w:rPr>
          <w:rFonts w:ascii="Fira Sans" w:hAnsi="Fira Sans"/>
          <w:noProof/>
          <w:sz w:val="19"/>
          <w:szCs w:val="19"/>
          <w:u w:val="none"/>
        </w:rPr>
        <w:t>w Elblągu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 i Olsztynie</w:t>
      </w:r>
      <w:r w:rsidR="00004C58">
        <w:rPr>
          <w:rFonts w:ascii="Fira Sans" w:hAnsi="Fira Sans"/>
          <w:noProof/>
          <w:sz w:val="19"/>
          <w:szCs w:val="19"/>
          <w:u w:val="none"/>
        </w:rPr>
        <w:t xml:space="preserve">. 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Średni metraż mieszkania oddanego na wsi wyniósł 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118,4 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>m</w:t>
      </w:r>
      <w:r w:rsidR="00C14F01" w:rsidRPr="00C14F01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 i był większy od </w:t>
      </w:r>
      <w:r w:rsidR="003F5109">
        <w:rPr>
          <w:rFonts w:ascii="Fira Sans" w:hAnsi="Fira Sans"/>
          <w:noProof/>
          <w:sz w:val="19"/>
          <w:szCs w:val="19"/>
          <w:u w:val="none"/>
        </w:rPr>
        <w:t xml:space="preserve">metrażu oddanego w 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>mieście</w:t>
      </w:r>
      <w:r w:rsidR="003E0AE0">
        <w:rPr>
          <w:rFonts w:ascii="Fira Sans" w:hAnsi="Fira Sans"/>
          <w:noProof/>
          <w:sz w:val="19"/>
          <w:szCs w:val="19"/>
          <w:u w:val="none"/>
        </w:rPr>
        <w:t xml:space="preserve"> –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 </w:t>
      </w:r>
      <w:r w:rsidR="003E0AE0">
        <w:rPr>
          <w:rFonts w:ascii="Fira Sans" w:hAnsi="Fira Sans"/>
          <w:noProof/>
          <w:sz w:val="19"/>
          <w:szCs w:val="19"/>
          <w:u w:val="none"/>
        </w:rPr>
        <w:t>65,6</w:t>
      </w:r>
      <w:r w:rsidR="00C14F01" w:rsidRPr="00C14F01">
        <w:rPr>
          <w:rFonts w:ascii="Fira Sans" w:hAnsi="Fira Sans"/>
          <w:noProof/>
          <w:sz w:val="19"/>
          <w:szCs w:val="19"/>
          <w:u w:val="none"/>
        </w:rPr>
        <w:t xml:space="preserve"> m</w:t>
      </w:r>
      <w:r w:rsidR="00C14F01" w:rsidRPr="00C14F01">
        <w:rPr>
          <w:rFonts w:ascii="Fira Sans" w:hAnsi="Fira Sans"/>
          <w:noProof/>
          <w:sz w:val="19"/>
          <w:szCs w:val="19"/>
          <w:u w:val="none"/>
          <w:vertAlign w:val="superscript"/>
        </w:rPr>
        <w:t>2</w:t>
      </w:r>
      <w:r w:rsidR="00C14F01" w:rsidRPr="00C730E3">
        <w:rPr>
          <w:rFonts w:ascii="Fira Sans" w:hAnsi="Fira Sans"/>
          <w:noProof/>
          <w:sz w:val="19"/>
          <w:szCs w:val="19"/>
          <w:u w:val="none"/>
        </w:rPr>
        <w:t>.</w:t>
      </w:r>
      <w:r w:rsidR="00C730E3" w:rsidRPr="00C730E3">
        <w:rPr>
          <w:rFonts w:ascii="Fira Sans" w:hAnsi="Fira Sans"/>
          <w:noProof/>
          <w:sz w:val="19"/>
          <w:szCs w:val="19"/>
          <w:u w:val="none"/>
        </w:rPr>
        <w:t xml:space="preserve"> </w:t>
      </w:r>
    </w:p>
    <w:p w14:paraId="656DA74E" w14:textId="3569E186" w:rsidR="00EC0DE6" w:rsidRPr="00BC3F30" w:rsidRDefault="00C23589" w:rsidP="00BC3F30">
      <w:pPr>
        <w:pStyle w:val="Tytuwykresu0"/>
        <w:spacing w:line="240" w:lineRule="auto"/>
        <w:rPr>
          <w:sz w:val="19"/>
          <w:szCs w:val="19"/>
        </w:rPr>
      </w:pPr>
      <w:r w:rsidRPr="009F0F0B">
        <w:rPr>
          <w:noProof/>
        </w:rPr>
        <w:drawing>
          <wp:anchor distT="0" distB="0" distL="114300" distR="114300" simplePos="0" relativeHeight="251865600" behindDoc="0" locked="0" layoutInCell="1" allowOverlap="1" wp14:anchorId="20D48260" wp14:editId="0CFFB866">
            <wp:simplePos x="0" y="0"/>
            <wp:positionH relativeFrom="margin">
              <wp:posOffset>-1905</wp:posOffset>
            </wp:positionH>
            <wp:positionV relativeFrom="paragraph">
              <wp:posOffset>377462</wp:posOffset>
            </wp:positionV>
            <wp:extent cx="5122545" cy="2440305"/>
            <wp:effectExtent l="0" t="0" r="1905" b="0"/>
            <wp:wrapTopAndBottom/>
            <wp:docPr id="5" name="Obraz 5" descr="Mapa prezentuje mieszkania oddane do użytkowania w przeliczeniu na &#10;1000 ludności oraz przeciętną powierzchnię użytkową 1 mieszkania w m2 według powiatów województwa warmińsko-mazurskiego w 2023 r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44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C0DE6" w:rsidRPr="00BC3F30">
        <w:rPr>
          <w:sz w:val="19"/>
          <w:szCs w:val="19"/>
        </w:rPr>
        <w:t xml:space="preserve">Mapa 1. Mieszkania oddane do użytkowania według powiatów w </w:t>
      </w:r>
      <w:r w:rsidR="00782CAD" w:rsidRPr="00BC3F30">
        <w:rPr>
          <w:sz w:val="19"/>
          <w:szCs w:val="19"/>
        </w:rPr>
        <w:t>20</w:t>
      </w:r>
      <w:r w:rsidR="00786619" w:rsidRPr="00BC3F30">
        <w:rPr>
          <w:sz w:val="19"/>
          <w:szCs w:val="19"/>
        </w:rPr>
        <w:t>2</w:t>
      </w:r>
      <w:r>
        <w:rPr>
          <w:sz w:val="19"/>
          <w:szCs w:val="19"/>
        </w:rPr>
        <w:t>3</w:t>
      </w:r>
      <w:r w:rsidR="00EC0DE6" w:rsidRPr="00BC3F30">
        <w:rPr>
          <w:sz w:val="19"/>
          <w:szCs w:val="19"/>
        </w:rPr>
        <w:t xml:space="preserve"> r.</w:t>
      </w:r>
    </w:p>
    <w:p w14:paraId="3AB85A31" w14:textId="0AA5C7FD" w:rsidR="000C79DB" w:rsidRDefault="00B46EAE" w:rsidP="00693ADB">
      <w:pPr>
        <w:pStyle w:val="Tytupodrozdziau"/>
      </w:pPr>
      <w:r w:rsidRPr="00117BB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10976" behindDoc="0" locked="0" layoutInCell="1" allowOverlap="1" wp14:anchorId="0B201442" wp14:editId="222E5818">
                <wp:simplePos x="0" y="0"/>
                <wp:positionH relativeFrom="rightMargin">
                  <wp:posOffset>136525</wp:posOffset>
                </wp:positionH>
                <wp:positionV relativeFrom="paragraph">
                  <wp:posOffset>2661920</wp:posOffset>
                </wp:positionV>
                <wp:extent cx="1709420" cy="1049573"/>
                <wp:effectExtent l="0" t="0" r="0" b="0"/>
                <wp:wrapNone/>
                <wp:docPr id="54" name="Pole tekstowe 2" descr="Wskaźniki charakteryzujące intensywność budownictwa mieszkaniowego w województwie były niższe niż w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9420" cy="1049573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757E3B" w14:textId="1940E157" w:rsidR="001A2C38" w:rsidRPr="00074DD8" w:rsidRDefault="001A2C38" w:rsidP="008A510A">
                            <w:pPr>
                              <w:pStyle w:val="tekstzboku"/>
                              <w:spacing w:before="240"/>
                            </w:pPr>
                            <w:r>
                              <w:t xml:space="preserve">Wskaźniki charakteryzujące intensywność budownictwa mieszkaniowego </w:t>
                            </w:r>
                            <w:r w:rsidR="0041248D">
                              <w:br/>
                            </w:r>
                            <w:r>
                              <w:t>w</w:t>
                            </w:r>
                            <w:r w:rsidR="0041248D">
                              <w:t xml:space="preserve"> </w:t>
                            </w:r>
                            <w:r w:rsidRPr="00AD0721">
                              <w:t xml:space="preserve">województwie były </w:t>
                            </w:r>
                            <w:r w:rsidR="005820FC">
                              <w:t>niższe</w:t>
                            </w:r>
                            <w:r w:rsidRPr="00AD0721">
                              <w:rPr>
                                <w:color w:val="002060"/>
                              </w:rPr>
                              <w:t xml:space="preserve"> </w:t>
                            </w:r>
                            <w:r>
                              <w:t>niż w 202</w:t>
                            </w:r>
                            <w:r w:rsidR="005820FC">
                              <w:t>2</w:t>
                            </w:r>
                            <w: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201442" id="_x0000_s1031" type="#_x0000_t202" alt="Wskaźniki charakteryzujące intensywność budownictwa mieszkaniowego w województwie były niższe niż w 2022 r." style="position:absolute;margin-left:10.75pt;margin-top:209.6pt;width:134.6pt;height:82.65pt;z-index:25171097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" filled="f" stroked="f">
                <v:textbox>
                  <w:txbxContent>
                    <w:p w14:paraId="6C757E3B" w14:textId="1940E157" w:rsidR="001A2C38" w:rsidRPr="00074DD8" w:rsidRDefault="001A2C38" w:rsidP="008A510A">
                      <w:pPr>
                        <w:pStyle w:val="tekstzboku"/>
                        <w:spacing w:before="240"/>
                      </w:pPr>
                      <w:r>
                        <w:t xml:space="preserve">Wskaźniki charakteryzujące intensywność budownictwa mieszkaniowego </w:t>
                      </w:r>
                      <w:r w:rsidR="0041248D">
                        <w:br/>
                      </w:r>
                      <w:r>
                        <w:t>w</w:t>
                      </w:r>
                      <w:r w:rsidR="0041248D">
                        <w:t xml:space="preserve"> </w:t>
                      </w:r>
                      <w:r w:rsidRPr="00AD0721">
                        <w:t xml:space="preserve">województwie były </w:t>
                      </w:r>
                      <w:r w:rsidR="005820FC">
                        <w:t>niższe</w:t>
                      </w:r>
                      <w:r w:rsidRPr="00AD0721">
                        <w:rPr>
                          <w:color w:val="002060"/>
                        </w:rPr>
                        <w:t xml:space="preserve"> </w:t>
                      </w:r>
                      <w:r>
                        <w:t>niż w 202</w:t>
                      </w:r>
                      <w:r w:rsidR="005820FC">
                        <w:t>2</w:t>
                      </w:r>
                      <w:r>
                        <w:t xml:space="preserve"> r.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9DB" w:rsidRPr="00117BB3">
        <w:t>Intensywność budownictwa mieszkaniowego</w:t>
      </w:r>
    </w:p>
    <w:p w14:paraId="4D68D122" w14:textId="2A91D033" w:rsidR="00F83F83" w:rsidRPr="004F0CC3" w:rsidRDefault="00B6437C" w:rsidP="00FF7C33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 w:rsidRPr="004479B0">
        <w:rPr>
          <w:rFonts w:eastAsia="Times New Roman" w:cs="Times New Roman"/>
          <w:noProof/>
          <w:szCs w:val="19"/>
          <w:lang w:eastAsia="pl-PL"/>
        </w:rPr>
        <w:t>Jednym z mierników intensywności budownictwa mieszkaniowego jest liczba mieszkań oddanych do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4479B0">
        <w:rPr>
          <w:rFonts w:eastAsia="Times New Roman" w:cs="Times New Roman"/>
          <w:noProof/>
          <w:szCs w:val="19"/>
          <w:lang w:eastAsia="pl-PL"/>
        </w:rPr>
        <w:t>użytkowania w przeliczen</w:t>
      </w:r>
      <w:r>
        <w:rPr>
          <w:rFonts w:eastAsia="Times New Roman" w:cs="Times New Roman"/>
          <w:noProof/>
          <w:szCs w:val="19"/>
          <w:lang w:eastAsia="pl-PL"/>
        </w:rPr>
        <w:t>iu na 1000 ludności. W 202</w:t>
      </w:r>
      <w:r w:rsidR="00FF202C">
        <w:rPr>
          <w:rFonts w:eastAsia="Times New Roman" w:cs="Times New Roman"/>
          <w:noProof/>
          <w:szCs w:val="19"/>
          <w:lang w:eastAsia="pl-PL"/>
        </w:rPr>
        <w:t>3</w:t>
      </w:r>
      <w:r w:rsidRPr="004479B0">
        <w:rPr>
          <w:rFonts w:eastAsia="Times New Roman" w:cs="Times New Roman"/>
          <w:noProof/>
          <w:szCs w:val="19"/>
          <w:lang w:eastAsia="pl-PL"/>
        </w:rPr>
        <w:t xml:space="preserve"> r. wskaźnik ten wyniósł </w:t>
      </w:r>
      <w:r w:rsidR="0057430E">
        <w:rPr>
          <w:rFonts w:eastAsia="Times New Roman" w:cs="Times New Roman"/>
          <w:noProof/>
          <w:szCs w:val="19"/>
          <w:lang w:eastAsia="pl-PL"/>
        </w:rPr>
        <w:br/>
      </w:r>
      <w:r w:rsidRPr="004479B0">
        <w:rPr>
          <w:rFonts w:eastAsia="Times New Roman" w:cs="Times New Roman"/>
          <w:noProof/>
          <w:szCs w:val="19"/>
          <w:lang w:eastAsia="pl-PL"/>
        </w:rPr>
        <w:t>w</w:t>
      </w:r>
      <w:r w:rsidR="0057430E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4479B0">
        <w:rPr>
          <w:rFonts w:eastAsia="Times New Roman" w:cs="Times New Roman"/>
          <w:noProof/>
          <w:szCs w:val="19"/>
          <w:lang w:eastAsia="pl-PL"/>
        </w:rPr>
        <w:t>województwie</w:t>
      </w:r>
      <w:r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F202C">
        <w:rPr>
          <w:rFonts w:eastAsia="Times New Roman" w:cs="Times New Roman"/>
          <w:noProof/>
          <w:szCs w:val="19"/>
          <w:lang w:eastAsia="pl-PL"/>
        </w:rPr>
        <w:t>4,4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(w kraju </w:t>
      </w:r>
      <w:r w:rsidR="00FF202C">
        <w:rPr>
          <w:rFonts w:eastAsia="Times New Roman" w:cs="Times New Roman"/>
          <w:noProof/>
          <w:szCs w:val="19"/>
          <w:lang w:eastAsia="pl-PL"/>
        </w:rPr>
        <w:t>5,9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 i był </w:t>
      </w:r>
      <w:r w:rsidR="00FF202C">
        <w:rPr>
          <w:rFonts w:eastAsia="Times New Roman" w:cs="Times New Roman"/>
          <w:noProof/>
          <w:szCs w:val="19"/>
          <w:lang w:eastAsia="pl-PL"/>
        </w:rPr>
        <w:t>niższy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od </w:t>
      </w:r>
      <w:r w:rsidR="007528DB">
        <w:rPr>
          <w:rFonts w:eastAsia="Times New Roman" w:cs="Times New Roman"/>
          <w:noProof/>
          <w:szCs w:val="19"/>
          <w:lang w:eastAsia="pl-PL"/>
        </w:rPr>
        <w:t>wskaźnika z 202</w:t>
      </w:r>
      <w:r w:rsidR="00FF202C">
        <w:rPr>
          <w:rFonts w:eastAsia="Times New Roman" w:cs="Times New Roman"/>
          <w:noProof/>
          <w:szCs w:val="19"/>
          <w:lang w:eastAsia="pl-PL"/>
        </w:rPr>
        <w:t>2</w:t>
      </w:r>
      <w:r w:rsidR="007528DB">
        <w:rPr>
          <w:rFonts w:eastAsia="Times New Roman" w:cs="Times New Roman"/>
          <w:noProof/>
          <w:szCs w:val="19"/>
          <w:lang w:eastAsia="pl-PL"/>
        </w:rPr>
        <w:t xml:space="preserve"> r.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C01E7">
        <w:rPr>
          <w:rFonts w:eastAsia="Times New Roman" w:cs="Times New Roman"/>
          <w:noProof/>
          <w:szCs w:val="19"/>
          <w:lang w:eastAsia="pl-PL"/>
        </w:rPr>
        <w:t>J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>ego wartość w</w:t>
      </w:r>
      <w:r w:rsidR="00FF20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>miastach (</w:t>
      </w:r>
      <w:r w:rsidR="00FF202C">
        <w:rPr>
          <w:rFonts w:eastAsia="Times New Roman" w:cs="Times New Roman"/>
          <w:noProof/>
          <w:szCs w:val="19"/>
          <w:lang w:eastAsia="pl-PL"/>
        </w:rPr>
        <w:t>4,3</w:t>
      </w:r>
      <w:r w:rsidR="00283E1D">
        <w:rPr>
          <w:rFonts w:eastAsia="Times New Roman" w:cs="Times New Roman"/>
          <w:noProof/>
          <w:szCs w:val="19"/>
          <w:lang w:eastAsia="pl-PL"/>
        </w:rPr>
        <w:t>;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 w kra</w:t>
      </w:r>
      <w:r w:rsidR="00C14F01">
        <w:rPr>
          <w:rFonts w:eastAsia="Times New Roman" w:cs="Times New Roman"/>
          <w:noProof/>
          <w:szCs w:val="19"/>
          <w:lang w:eastAsia="pl-PL"/>
        </w:rPr>
        <w:t>j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u </w:t>
      </w:r>
      <w:r w:rsidR="0003077E">
        <w:rPr>
          <w:rFonts w:eastAsia="Times New Roman" w:cs="Times New Roman"/>
          <w:noProof/>
          <w:szCs w:val="19"/>
          <w:lang w:eastAsia="pl-PL"/>
        </w:rPr>
        <w:t>6,</w:t>
      </w:r>
      <w:r w:rsidR="00FF202C">
        <w:rPr>
          <w:rFonts w:eastAsia="Times New Roman" w:cs="Times New Roman"/>
          <w:noProof/>
          <w:szCs w:val="19"/>
          <w:lang w:eastAsia="pl-PL"/>
        </w:rPr>
        <w:t>3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 była </w:t>
      </w:r>
      <w:r w:rsidR="00FE74A6">
        <w:rPr>
          <w:rFonts w:eastAsia="Times New Roman" w:cs="Times New Roman"/>
          <w:noProof/>
          <w:szCs w:val="19"/>
          <w:lang w:eastAsia="pl-PL"/>
        </w:rPr>
        <w:t>ni</w:t>
      </w:r>
      <w:r w:rsidR="00F83F83">
        <w:rPr>
          <w:rFonts w:eastAsia="Times New Roman" w:cs="Times New Roman"/>
          <w:noProof/>
          <w:szCs w:val="19"/>
          <w:lang w:eastAsia="pl-PL"/>
        </w:rPr>
        <w:t>ższa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 niż na wsi (</w:t>
      </w:r>
      <w:r w:rsidR="00FF202C">
        <w:rPr>
          <w:rFonts w:eastAsia="Times New Roman" w:cs="Times New Roman"/>
          <w:noProof/>
          <w:szCs w:val="19"/>
          <w:lang w:eastAsia="pl-PL"/>
        </w:rPr>
        <w:t>4,5</w:t>
      </w:r>
      <w:r w:rsidR="00283E1D">
        <w:rPr>
          <w:rFonts w:eastAsia="Times New Roman" w:cs="Times New Roman"/>
          <w:noProof/>
          <w:szCs w:val="19"/>
          <w:lang w:eastAsia="pl-PL"/>
        </w:rPr>
        <w:t>;</w:t>
      </w:r>
      <w:r w:rsidR="00AF4488">
        <w:rPr>
          <w:rFonts w:eastAsia="Times New Roman" w:cs="Times New Roman"/>
          <w:noProof/>
          <w:szCs w:val="19"/>
          <w:lang w:eastAsia="pl-PL"/>
        </w:rPr>
        <w:t xml:space="preserve"> w kraju </w:t>
      </w:r>
      <w:r w:rsidR="0003077E">
        <w:rPr>
          <w:rFonts w:eastAsia="Times New Roman" w:cs="Times New Roman"/>
          <w:noProof/>
          <w:szCs w:val="19"/>
          <w:lang w:eastAsia="pl-PL"/>
        </w:rPr>
        <w:t>5,</w:t>
      </w:r>
      <w:r w:rsidR="00FF202C">
        <w:rPr>
          <w:rFonts w:eastAsia="Times New Roman" w:cs="Times New Roman"/>
          <w:noProof/>
          <w:szCs w:val="19"/>
          <w:lang w:eastAsia="pl-PL"/>
        </w:rPr>
        <w:t>2</w:t>
      </w:r>
      <w:r w:rsidR="004479B0" w:rsidRPr="004479B0">
        <w:rPr>
          <w:rFonts w:eastAsia="Times New Roman" w:cs="Times New Roman"/>
          <w:noProof/>
          <w:szCs w:val="19"/>
          <w:lang w:eastAsia="pl-PL"/>
        </w:rPr>
        <w:t xml:space="preserve">). </w:t>
      </w:r>
      <w:r w:rsidR="00F83F83" w:rsidRPr="004F0CC3">
        <w:rPr>
          <w:rFonts w:eastAsia="Times New Roman"/>
          <w:noProof/>
          <w:szCs w:val="19"/>
        </w:rPr>
        <w:t>Najwięcej mieszkań w</w:t>
      </w:r>
      <w:r w:rsidR="0057430E">
        <w:rPr>
          <w:rFonts w:eastAsia="Times New Roman"/>
          <w:noProof/>
          <w:szCs w:val="19"/>
        </w:rPr>
        <w:t xml:space="preserve"> </w:t>
      </w:r>
      <w:r w:rsidR="00F83F83" w:rsidRPr="004F0CC3">
        <w:rPr>
          <w:rFonts w:eastAsia="Times New Roman"/>
          <w:noProof/>
          <w:szCs w:val="19"/>
        </w:rPr>
        <w:t xml:space="preserve">województwie </w:t>
      </w:r>
      <w:r w:rsidR="0057430E">
        <w:rPr>
          <w:rFonts w:eastAsia="Times New Roman"/>
          <w:noProof/>
          <w:szCs w:val="19"/>
        </w:rPr>
        <w:br/>
      </w:r>
      <w:r w:rsidR="00F83F83" w:rsidRPr="004F0CC3">
        <w:rPr>
          <w:rFonts w:eastAsia="Times New Roman"/>
          <w:noProof/>
          <w:szCs w:val="19"/>
        </w:rPr>
        <w:t xml:space="preserve">w przeliczeniu na 1000 mieszkańców oddano w </w:t>
      </w:r>
      <w:r w:rsidR="00FE74A6">
        <w:rPr>
          <w:rFonts w:eastAsia="Times New Roman"/>
          <w:noProof/>
          <w:szCs w:val="19"/>
        </w:rPr>
        <w:t>powiecie olsztyńskim</w:t>
      </w:r>
      <w:r w:rsidR="00B86A68">
        <w:rPr>
          <w:rFonts w:eastAsia="Times New Roman"/>
          <w:noProof/>
          <w:szCs w:val="19"/>
        </w:rPr>
        <w:t>.</w:t>
      </w:r>
      <w:r w:rsidR="00F83F83" w:rsidRPr="004F0CC3">
        <w:rPr>
          <w:rFonts w:eastAsia="Times New Roman"/>
          <w:noProof/>
          <w:szCs w:val="19"/>
        </w:rPr>
        <w:t xml:space="preserve"> </w:t>
      </w:r>
      <w:r w:rsidR="00652EAB">
        <w:rPr>
          <w:rFonts w:eastAsia="Times New Roman"/>
          <w:noProof/>
          <w:szCs w:val="19"/>
        </w:rPr>
        <w:t>N</w:t>
      </w:r>
      <w:r w:rsidR="00F83F83" w:rsidRPr="004F0CC3">
        <w:rPr>
          <w:rFonts w:eastAsia="Times New Roman"/>
          <w:noProof/>
          <w:szCs w:val="19"/>
        </w:rPr>
        <w:t xml:space="preserve">ajniższy wskaźnik charakteryzował powiat </w:t>
      </w:r>
      <w:r w:rsidR="00FF202C">
        <w:rPr>
          <w:rFonts w:eastAsia="Times New Roman"/>
          <w:noProof/>
          <w:szCs w:val="19"/>
        </w:rPr>
        <w:t>bartoszycki</w:t>
      </w:r>
      <w:r w:rsidR="00F83F83" w:rsidRPr="004F0CC3">
        <w:rPr>
          <w:rFonts w:eastAsia="Times New Roman"/>
          <w:noProof/>
          <w:szCs w:val="19"/>
        </w:rPr>
        <w:t xml:space="preserve">. </w:t>
      </w:r>
    </w:p>
    <w:p w14:paraId="492BDC31" w14:textId="3D309622" w:rsidR="005C493C" w:rsidRDefault="009D0D37" w:rsidP="007A0048">
      <w:pPr>
        <w:tabs>
          <w:tab w:val="right" w:pos="9356"/>
        </w:tabs>
        <w:spacing w:line="288" w:lineRule="auto"/>
        <w:rPr>
          <w:rFonts w:eastAsia="Times New Roman"/>
          <w:noProof/>
          <w:szCs w:val="19"/>
        </w:rPr>
      </w:pPr>
      <w:r w:rsidRPr="004F0CC3">
        <w:rPr>
          <w:rFonts w:eastAsia="Times New Roman"/>
          <w:noProof/>
          <w:szCs w:val="19"/>
        </w:rPr>
        <w:t>Innym miernikiem natężenia budownictwa mieszkaniowego jest liczba mieszkań oddanych do</w:t>
      </w:r>
      <w:r w:rsidR="00FF202C">
        <w:rPr>
          <w:rFonts w:eastAsia="Times New Roman"/>
          <w:noProof/>
          <w:szCs w:val="19"/>
        </w:rPr>
        <w:t xml:space="preserve"> </w:t>
      </w:r>
      <w:r w:rsidRPr="004F0CC3">
        <w:rPr>
          <w:rFonts w:eastAsia="Times New Roman"/>
          <w:noProof/>
          <w:szCs w:val="19"/>
        </w:rPr>
        <w:t>użytkowania w przeliczeniu na 1000 nowo zawartych małżeństw. W 20</w:t>
      </w:r>
      <w:r>
        <w:rPr>
          <w:rFonts w:eastAsia="Times New Roman"/>
          <w:noProof/>
          <w:szCs w:val="19"/>
        </w:rPr>
        <w:t>2</w:t>
      </w:r>
      <w:r w:rsidR="00FF202C">
        <w:rPr>
          <w:rFonts w:eastAsia="Times New Roman"/>
          <w:noProof/>
          <w:szCs w:val="19"/>
        </w:rPr>
        <w:t xml:space="preserve">3 </w:t>
      </w:r>
      <w:r w:rsidRPr="004F0CC3">
        <w:rPr>
          <w:rFonts w:eastAsia="Times New Roman"/>
          <w:noProof/>
          <w:szCs w:val="19"/>
        </w:rPr>
        <w:t xml:space="preserve">r. wskaźnik ten </w:t>
      </w:r>
      <w:r w:rsidR="008261C2" w:rsidRPr="004479B0">
        <w:rPr>
          <w:rFonts w:eastAsia="Times New Roman" w:cs="Times New Roman"/>
          <w:noProof/>
          <w:szCs w:val="19"/>
          <w:lang w:eastAsia="pl-PL"/>
        </w:rPr>
        <w:t>wyniósł w</w:t>
      </w:r>
      <w:r w:rsidR="00FF20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8261C2" w:rsidRPr="004479B0">
        <w:rPr>
          <w:rFonts w:eastAsia="Times New Roman" w:cs="Times New Roman"/>
          <w:noProof/>
          <w:szCs w:val="19"/>
          <w:lang w:eastAsia="pl-PL"/>
        </w:rPr>
        <w:t>województwie</w:t>
      </w:r>
      <w:r w:rsidR="008261C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202134">
        <w:rPr>
          <w:rFonts w:eastAsia="Times New Roman"/>
          <w:noProof/>
          <w:szCs w:val="19"/>
        </w:rPr>
        <w:t>1 </w:t>
      </w:r>
      <w:r w:rsidR="005820FC">
        <w:rPr>
          <w:rFonts w:eastAsia="Times New Roman"/>
          <w:noProof/>
          <w:szCs w:val="19"/>
        </w:rPr>
        <w:t>235</w:t>
      </w:r>
      <w:r w:rsidR="00895890">
        <w:rPr>
          <w:rFonts w:eastAsia="Times New Roman"/>
          <w:noProof/>
          <w:szCs w:val="19"/>
        </w:rPr>
        <w:t xml:space="preserve"> (w kraju 1 </w:t>
      </w:r>
      <w:r w:rsidR="00AD0721">
        <w:rPr>
          <w:rFonts w:eastAsia="Times New Roman"/>
          <w:noProof/>
          <w:szCs w:val="19"/>
        </w:rPr>
        <w:t>5</w:t>
      </w:r>
      <w:r w:rsidR="005820FC">
        <w:rPr>
          <w:rFonts w:eastAsia="Times New Roman"/>
          <w:noProof/>
          <w:szCs w:val="19"/>
        </w:rPr>
        <w:t>17</w:t>
      </w:r>
      <w:r w:rsidR="004F0CC3" w:rsidRPr="004F0CC3">
        <w:rPr>
          <w:rFonts w:eastAsia="Times New Roman"/>
          <w:noProof/>
          <w:szCs w:val="19"/>
        </w:rPr>
        <w:t xml:space="preserve">) i był </w:t>
      </w:r>
      <w:r w:rsidR="005820FC">
        <w:rPr>
          <w:rFonts w:eastAsia="Times New Roman"/>
          <w:noProof/>
          <w:szCs w:val="19"/>
        </w:rPr>
        <w:t>niższy</w:t>
      </w:r>
      <w:r w:rsidR="004F0CC3" w:rsidRPr="004F0CC3">
        <w:rPr>
          <w:rFonts w:eastAsia="Times New Roman"/>
          <w:noProof/>
          <w:szCs w:val="19"/>
        </w:rPr>
        <w:t xml:space="preserve"> </w:t>
      </w:r>
      <w:r w:rsidR="00AA7E10">
        <w:rPr>
          <w:rFonts w:eastAsia="Times New Roman"/>
          <w:noProof/>
          <w:szCs w:val="19"/>
        </w:rPr>
        <w:t>niż</w:t>
      </w:r>
      <w:r w:rsidR="004F0CC3" w:rsidRPr="004F0CC3">
        <w:rPr>
          <w:rFonts w:eastAsia="Times New Roman"/>
          <w:noProof/>
          <w:szCs w:val="19"/>
        </w:rPr>
        <w:t xml:space="preserve"> w 20</w:t>
      </w:r>
      <w:r w:rsidR="00202134">
        <w:rPr>
          <w:rFonts w:eastAsia="Times New Roman"/>
          <w:noProof/>
          <w:szCs w:val="19"/>
        </w:rPr>
        <w:t>2</w:t>
      </w:r>
      <w:r w:rsidR="005820FC">
        <w:rPr>
          <w:rFonts w:eastAsia="Times New Roman"/>
          <w:noProof/>
          <w:szCs w:val="19"/>
        </w:rPr>
        <w:t>2</w:t>
      </w:r>
      <w:r w:rsidR="004F0CC3" w:rsidRPr="004F0CC3">
        <w:rPr>
          <w:rFonts w:eastAsia="Times New Roman"/>
          <w:noProof/>
          <w:szCs w:val="19"/>
        </w:rPr>
        <w:t xml:space="preserve"> r. </w:t>
      </w:r>
      <w:r w:rsidR="008261C2">
        <w:rPr>
          <w:rFonts w:eastAsia="Times New Roman"/>
          <w:noProof/>
          <w:szCs w:val="19"/>
        </w:rPr>
        <w:t xml:space="preserve">o </w:t>
      </w:r>
      <w:r w:rsidR="005820FC">
        <w:rPr>
          <w:rFonts w:eastAsia="Times New Roman"/>
          <w:noProof/>
          <w:szCs w:val="19"/>
        </w:rPr>
        <w:t>206</w:t>
      </w:r>
      <w:r w:rsidR="004F0CC3" w:rsidRPr="004F0CC3">
        <w:rPr>
          <w:rFonts w:eastAsia="Times New Roman"/>
          <w:noProof/>
          <w:szCs w:val="19"/>
        </w:rPr>
        <w:t>. W</w:t>
      </w:r>
      <w:r w:rsidR="006C35AA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miastach przyjął wartość </w:t>
      </w:r>
      <w:r w:rsidR="00AD0721">
        <w:rPr>
          <w:rFonts w:eastAsia="Times New Roman"/>
          <w:noProof/>
          <w:szCs w:val="19"/>
        </w:rPr>
        <w:t>1 </w:t>
      </w:r>
      <w:r w:rsidR="005820FC">
        <w:rPr>
          <w:rFonts w:eastAsia="Times New Roman"/>
          <w:noProof/>
          <w:szCs w:val="19"/>
        </w:rPr>
        <w:t>171</w:t>
      </w:r>
      <w:r w:rsidR="00895890">
        <w:rPr>
          <w:rFonts w:eastAsia="Times New Roman"/>
          <w:noProof/>
          <w:szCs w:val="19"/>
        </w:rPr>
        <w:t xml:space="preserve"> (w kraju 1 </w:t>
      </w:r>
      <w:r w:rsidR="00AD0721">
        <w:rPr>
          <w:rFonts w:eastAsia="Times New Roman"/>
          <w:noProof/>
          <w:szCs w:val="19"/>
        </w:rPr>
        <w:t>5</w:t>
      </w:r>
      <w:r w:rsidR="005820FC">
        <w:rPr>
          <w:rFonts w:eastAsia="Times New Roman"/>
          <w:noProof/>
          <w:szCs w:val="19"/>
        </w:rPr>
        <w:t>76</w:t>
      </w:r>
      <w:r w:rsidR="00895890">
        <w:rPr>
          <w:rFonts w:eastAsia="Times New Roman"/>
          <w:noProof/>
          <w:szCs w:val="19"/>
        </w:rPr>
        <w:t>), a na wsi 1</w:t>
      </w:r>
      <w:r w:rsidR="00585D20">
        <w:rPr>
          <w:rFonts w:eastAsia="Times New Roman"/>
          <w:noProof/>
          <w:szCs w:val="19"/>
        </w:rPr>
        <w:t> </w:t>
      </w:r>
      <w:r w:rsidR="005820FC">
        <w:rPr>
          <w:rFonts w:eastAsia="Times New Roman"/>
          <w:noProof/>
          <w:szCs w:val="19"/>
        </w:rPr>
        <w:t>333</w:t>
      </w:r>
      <w:r w:rsidR="00585D20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(w kraju </w:t>
      </w:r>
      <w:r w:rsidR="00407BFC">
        <w:rPr>
          <w:rFonts w:eastAsia="Times New Roman"/>
          <w:noProof/>
          <w:szCs w:val="19"/>
        </w:rPr>
        <w:t>1</w:t>
      </w:r>
      <w:r w:rsidR="00C35E24">
        <w:rPr>
          <w:rFonts w:eastAsia="Times New Roman"/>
          <w:noProof/>
          <w:szCs w:val="19"/>
        </w:rPr>
        <w:t> </w:t>
      </w:r>
      <w:r w:rsidR="00AD0721">
        <w:rPr>
          <w:rFonts w:eastAsia="Times New Roman"/>
          <w:noProof/>
          <w:szCs w:val="19"/>
        </w:rPr>
        <w:t>4</w:t>
      </w:r>
      <w:r w:rsidR="005820FC">
        <w:rPr>
          <w:rFonts w:eastAsia="Times New Roman"/>
          <w:noProof/>
          <w:szCs w:val="19"/>
        </w:rPr>
        <w:t>22</w:t>
      </w:r>
      <w:r w:rsidR="004F0CC3" w:rsidRPr="004F0CC3">
        <w:rPr>
          <w:rFonts w:eastAsia="Times New Roman"/>
          <w:noProof/>
          <w:szCs w:val="19"/>
        </w:rPr>
        <w:t>).</w:t>
      </w:r>
      <w:r w:rsidR="00F43313">
        <w:rPr>
          <w:rFonts w:eastAsia="Times New Roman"/>
          <w:noProof/>
          <w:szCs w:val="19"/>
        </w:rPr>
        <w:t xml:space="preserve"> </w:t>
      </w:r>
      <w:r w:rsidR="004F0CC3" w:rsidRPr="004F0CC3">
        <w:rPr>
          <w:rFonts w:eastAsia="Times New Roman"/>
          <w:noProof/>
          <w:szCs w:val="19"/>
        </w:rPr>
        <w:t xml:space="preserve">Najwięcej mieszkań </w:t>
      </w:r>
      <w:r w:rsidR="0057430E">
        <w:rPr>
          <w:rFonts w:eastAsia="Times New Roman"/>
          <w:noProof/>
          <w:szCs w:val="19"/>
        </w:rPr>
        <w:br/>
      </w:r>
      <w:r w:rsidR="004F0CC3" w:rsidRPr="00762308">
        <w:rPr>
          <w:rFonts w:eastAsia="Times New Roman"/>
          <w:noProof/>
          <w:szCs w:val="19"/>
        </w:rPr>
        <w:t>w</w:t>
      </w:r>
      <w:r w:rsidR="0057430E">
        <w:rPr>
          <w:rFonts w:eastAsia="Times New Roman"/>
          <w:noProof/>
          <w:szCs w:val="19"/>
        </w:rPr>
        <w:t xml:space="preserve"> </w:t>
      </w:r>
      <w:r w:rsidR="00283E1D">
        <w:rPr>
          <w:rFonts w:eastAsia="Times New Roman"/>
          <w:noProof/>
          <w:szCs w:val="19"/>
        </w:rPr>
        <w:t>p</w:t>
      </w:r>
      <w:r w:rsidR="004F0CC3" w:rsidRPr="00762308">
        <w:rPr>
          <w:rFonts w:eastAsia="Times New Roman"/>
          <w:noProof/>
          <w:szCs w:val="19"/>
        </w:rPr>
        <w:t>rzeliczeniu na 1000 nowo zawartych małżeństw</w:t>
      </w:r>
      <w:r w:rsidR="00D12331">
        <w:rPr>
          <w:rFonts w:eastAsia="Times New Roman"/>
          <w:noProof/>
          <w:szCs w:val="19"/>
        </w:rPr>
        <w:t xml:space="preserve"> </w:t>
      </w:r>
      <w:r w:rsidR="004F0CC3" w:rsidRPr="00762308">
        <w:rPr>
          <w:rFonts w:eastAsia="Times New Roman"/>
          <w:noProof/>
          <w:szCs w:val="19"/>
        </w:rPr>
        <w:t xml:space="preserve">oddano </w:t>
      </w:r>
      <w:r w:rsidR="00407BFC" w:rsidRPr="00762308">
        <w:rPr>
          <w:rFonts w:eastAsia="Times New Roman"/>
          <w:noProof/>
          <w:szCs w:val="19"/>
        </w:rPr>
        <w:t xml:space="preserve">w </w:t>
      </w:r>
      <w:r w:rsidR="004F0CC3" w:rsidRPr="00762308">
        <w:rPr>
          <w:rFonts w:eastAsia="Times New Roman"/>
          <w:noProof/>
          <w:szCs w:val="19"/>
        </w:rPr>
        <w:t>powi</w:t>
      </w:r>
      <w:r w:rsidR="00AA7E10" w:rsidRPr="00762308">
        <w:rPr>
          <w:rFonts w:eastAsia="Times New Roman"/>
          <w:noProof/>
          <w:szCs w:val="19"/>
        </w:rPr>
        <w:t>ecie</w:t>
      </w:r>
      <w:r w:rsidR="004F0CC3" w:rsidRPr="00762308">
        <w:rPr>
          <w:rFonts w:eastAsia="Times New Roman"/>
          <w:noProof/>
          <w:szCs w:val="19"/>
        </w:rPr>
        <w:t xml:space="preserve"> olsztyńskim</w:t>
      </w:r>
      <w:r w:rsidR="00D12331">
        <w:rPr>
          <w:rFonts w:eastAsia="Times New Roman"/>
          <w:noProof/>
          <w:szCs w:val="19"/>
        </w:rPr>
        <w:t>,</w:t>
      </w:r>
      <w:r w:rsidR="00762308" w:rsidRPr="00762308">
        <w:rPr>
          <w:rFonts w:eastAsia="Times New Roman"/>
          <w:noProof/>
          <w:szCs w:val="19"/>
        </w:rPr>
        <w:t xml:space="preserve"> </w:t>
      </w:r>
      <w:r w:rsidR="00283E1D">
        <w:rPr>
          <w:rFonts w:eastAsia="Times New Roman"/>
          <w:noProof/>
          <w:szCs w:val="19"/>
        </w:rPr>
        <w:br/>
      </w:r>
      <w:r w:rsidR="00202134" w:rsidRPr="00762308">
        <w:rPr>
          <w:rFonts w:eastAsia="Times New Roman"/>
          <w:noProof/>
          <w:szCs w:val="19"/>
        </w:rPr>
        <w:t>a</w:t>
      </w:r>
      <w:r w:rsidR="00804B11">
        <w:rPr>
          <w:rFonts w:eastAsia="Times New Roman"/>
          <w:noProof/>
          <w:szCs w:val="19"/>
        </w:rPr>
        <w:t xml:space="preserve"> </w:t>
      </w:r>
      <w:r w:rsidR="00202134" w:rsidRPr="00762308">
        <w:rPr>
          <w:rFonts w:eastAsia="Times New Roman"/>
          <w:noProof/>
          <w:szCs w:val="19"/>
        </w:rPr>
        <w:t>n</w:t>
      </w:r>
      <w:r w:rsidR="004F0CC3" w:rsidRPr="00762308">
        <w:rPr>
          <w:rFonts w:eastAsia="Times New Roman"/>
          <w:noProof/>
          <w:szCs w:val="19"/>
        </w:rPr>
        <w:t>ajmniej</w:t>
      </w:r>
      <w:r w:rsidR="00202134" w:rsidRPr="00762308">
        <w:rPr>
          <w:rFonts w:eastAsia="Times New Roman"/>
          <w:noProof/>
          <w:szCs w:val="19"/>
        </w:rPr>
        <w:t xml:space="preserve"> w</w:t>
      </w:r>
      <w:r w:rsidR="004F0CC3" w:rsidRPr="00762308">
        <w:rPr>
          <w:rFonts w:eastAsia="Times New Roman"/>
          <w:noProof/>
          <w:szCs w:val="19"/>
        </w:rPr>
        <w:t xml:space="preserve"> </w:t>
      </w:r>
      <w:r w:rsidR="00D12331">
        <w:rPr>
          <w:rFonts w:eastAsia="Times New Roman"/>
          <w:noProof/>
          <w:szCs w:val="19"/>
        </w:rPr>
        <w:t xml:space="preserve">bartoszyckim </w:t>
      </w:r>
      <w:r w:rsidR="005820FC">
        <w:rPr>
          <w:rFonts w:eastAsia="Times New Roman"/>
          <w:noProof/>
          <w:szCs w:val="19"/>
        </w:rPr>
        <w:t>i braniewskim</w:t>
      </w:r>
      <w:r w:rsidR="00202134" w:rsidRPr="00762308">
        <w:rPr>
          <w:rFonts w:eastAsia="Times New Roman"/>
          <w:noProof/>
          <w:szCs w:val="19"/>
        </w:rPr>
        <w:t>.</w:t>
      </w:r>
      <w:r w:rsidR="00C35E24">
        <w:rPr>
          <w:rFonts w:eastAsia="Times New Roman"/>
          <w:noProof/>
          <w:szCs w:val="19"/>
        </w:rPr>
        <w:t xml:space="preserve"> </w:t>
      </w:r>
    </w:p>
    <w:p w14:paraId="32AB31A6" w14:textId="77777777" w:rsidR="00BE5EAB" w:rsidRDefault="00BE5EAB" w:rsidP="00BE5EAB">
      <w:pPr>
        <w:pStyle w:val="Tytupodrozdziau"/>
        <w:spacing w:before="360"/>
      </w:pPr>
      <w:r w:rsidRPr="00001C5B">
        <w:rPr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54336" behindDoc="0" locked="0" layoutInCell="1" allowOverlap="1" wp14:anchorId="26E11E16" wp14:editId="3CDFF7CE">
                <wp:simplePos x="0" y="0"/>
                <wp:positionH relativeFrom="page">
                  <wp:posOffset>5690870</wp:posOffset>
                </wp:positionH>
                <wp:positionV relativeFrom="paragraph">
                  <wp:posOffset>153035</wp:posOffset>
                </wp:positionV>
                <wp:extent cx="1741170" cy="1069975"/>
                <wp:effectExtent l="0" t="0" r="0" b="0"/>
                <wp:wrapNone/>
                <wp:docPr id="51" name="Pole tekstowe 2" descr="Wszystkie nowo powstałe mieszkania były wyposażone w podstawowe instalacje techniczno-sanitarn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1170" cy="1069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89C751" w14:textId="59270BC4" w:rsidR="00BE5EAB" w:rsidRPr="00074DD8" w:rsidRDefault="00BE5EAB" w:rsidP="00BE5EAB">
                            <w:pPr>
                              <w:pStyle w:val="tekstzboku"/>
                              <w:spacing w:before="240"/>
                            </w:pPr>
                            <w:r>
                              <w:t>Wszystkie nowo powstałe mieszkania były wyposażone w podstawowe instalacje techniczno-sanitarne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E11E16" id="_x0000_s1032" type="#_x0000_t202" alt="Wszystkie nowo powstałe mieszkania były wyposażone w podstawowe instalacje techniczno-sanitarne" style="position:absolute;margin-left:448.1pt;margin-top:12.05pt;width:137.1pt;height:84.25pt;z-index:2518543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" filled="f" stroked="f">
                <v:textbox>
                  <w:txbxContent>
                    <w:p w14:paraId="1589C751" w14:textId="59270BC4" w:rsidR="00BE5EAB" w:rsidRPr="00074DD8" w:rsidRDefault="00BE5EAB" w:rsidP="00BE5EAB">
                      <w:pPr>
                        <w:pStyle w:val="tekstzboku"/>
                        <w:spacing w:before="240"/>
                      </w:pPr>
                      <w:r>
                        <w:t>Wszystkie nowo powstałe mieszkania były wyposażone w podstawowe instalacje techniczno-sanitarne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 xml:space="preserve">Wyposażenie </w:t>
      </w:r>
      <w:r w:rsidRPr="00117BB3">
        <w:t>mieszkań w instalacje</w:t>
      </w:r>
    </w:p>
    <w:p w14:paraId="6C9C6BB8" w14:textId="200EB745" w:rsidR="00BE5EAB" w:rsidRDefault="00BE5EAB" w:rsidP="00BE5EAB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9E7CD7">
        <w:rPr>
          <w:rFonts w:eastAsia="Times New Roman" w:cs="Times New Roman"/>
          <w:noProof/>
          <w:szCs w:val="19"/>
          <w:lang w:eastAsia="pl-PL"/>
        </w:rPr>
        <w:t>W 20</w:t>
      </w:r>
      <w:r>
        <w:rPr>
          <w:rFonts w:eastAsia="Times New Roman" w:cs="Times New Roman"/>
          <w:noProof/>
          <w:szCs w:val="19"/>
          <w:lang w:eastAsia="pl-PL"/>
        </w:rPr>
        <w:t>2</w:t>
      </w:r>
      <w:r w:rsidR="00E217A8">
        <w:rPr>
          <w:rFonts w:eastAsia="Times New Roman" w:cs="Times New Roman"/>
          <w:noProof/>
          <w:szCs w:val="19"/>
          <w:lang w:eastAsia="pl-PL"/>
        </w:rPr>
        <w:t>3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r.</w:t>
      </w:r>
      <w:r>
        <w:rPr>
          <w:rFonts w:eastAsia="Times New Roman" w:cs="Times New Roman"/>
          <w:noProof/>
          <w:szCs w:val="19"/>
          <w:lang w:eastAsia="pl-PL"/>
        </w:rPr>
        <w:t>,</w:t>
      </w:r>
      <w:r w:rsidR="000E7D81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noProof/>
          <w:szCs w:val="19"/>
          <w:lang w:eastAsia="pl-PL"/>
        </w:rPr>
        <w:t>podobnie jak rok wcze</w:t>
      </w:r>
      <w:r w:rsidR="00851631">
        <w:rPr>
          <w:rFonts w:eastAsia="Times New Roman" w:cs="Times New Roman"/>
          <w:noProof/>
          <w:szCs w:val="19"/>
          <w:lang w:eastAsia="pl-PL"/>
        </w:rPr>
        <w:t>ś</w:t>
      </w:r>
      <w:r>
        <w:rPr>
          <w:rFonts w:eastAsia="Times New Roman" w:cs="Times New Roman"/>
          <w:noProof/>
          <w:szCs w:val="19"/>
          <w:lang w:eastAsia="pl-PL"/>
        </w:rPr>
        <w:t>niej,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wszystkie nowo oddane mieszkania były wyposażone </w:t>
      </w:r>
      <w:r w:rsidR="0041248D">
        <w:rPr>
          <w:rFonts w:eastAsia="Times New Roman" w:cs="Times New Roman"/>
          <w:noProof/>
          <w:szCs w:val="19"/>
          <w:lang w:eastAsia="pl-PL"/>
        </w:rPr>
        <w:br/>
      </w:r>
      <w:r w:rsidRPr="009E7CD7">
        <w:rPr>
          <w:rFonts w:eastAsia="Times New Roman" w:cs="Times New Roman"/>
          <w:noProof/>
          <w:szCs w:val="19"/>
          <w:lang w:eastAsia="pl-PL"/>
        </w:rPr>
        <w:t>w</w:t>
      </w:r>
      <w:r w:rsidR="0041248D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9E7CD7">
        <w:rPr>
          <w:rFonts w:eastAsia="Times New Roman" w:cs="Times New Roman"/>
          <w:noProof/>
          <w:szCs w:val="19"/>
          <w:lang w:eastAsia="pl-PL"/>
        </w:rPr>
        <w:t>podstawowe instalacje techniczno-sanita</w:t>
      </w:r>
      <w:r>
        <w:rPr>
          <w:rFonts w:eastAsia="Times New Roman" w:cs="Times New Roman"/>
          <w:noProof/>
          <w:szCs w:val="19"/>
          <w:lang w:eastAsia="pl-PL"/>
        </w:rPr>
        <w:t xml:space="preserve">rne, tj. wodociąg, kanalizację 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oraz centralne ogrzewanie. </w:t>
      </w:r>
      <w:r w:rsidR="00AB2827">
        <w:rPr>
          <w:rFonts w:eastAsia="Times New Roman" w:cs="Times New Roman"/>
          <w:noProof/>
          <w:szCs w:val="19"/>
          <w:lang w:eastAsia="pl-PL"/>
        </w:rPr>
        <w:t>G</w:t>
      </w:r>
      <w:proofErr w:type="spellStart"/>
      <w:r w:rsidR="0042024F">
        <w:t>a</w:t>
      </w:r>
      <w:r w:rsidR="0041248D">
        <w:t>z</w:t>
      </w:r>
      <w:proofErr w:type="spellEnd"/>
      <w:r w:rsidR="0042024F">
        <w:t xml:space="preserve"> </w:t>
      </w:r>
      <w:r w:rsidR="00E217A8">
        <w:t xml:space="preserve">z </w:t>
      </w:r>
      <w:r w:rsidR="0042024F">
        <w:t>sieci</w:t>
      </w:r>
      <w:r w:rsidR="00E217A8">
        <w:t xml:space="preserve"> posiadało 14,0% nowo wybudowanych mieszkań</w:t>
      </w:r>
      <w:r w:rsidR="0042024F">
        <w:t>, a prawie połowa – instalację do centralnego dostarczania ciepłej wody</w:t>
      </w:r>
      <w:r>
        <w:rPr>
          <w:rFonts w:eastAsia="Times New Roman" w:cs="Times New Roman"/>
          <w:noProof/>
          <w:szCs w:val="19"/>
          <w:lang w:eastAsia="pl-PL"/>
        </w:rPr>
        <w:t>.</w:t>
      </w:r>
      <w:r w:rsidRPr="009E7CD7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47DD5772" w14:textId="77777777" w:rsidR="005A5A06" w:rsidRPr="007A0048" w:rsidRDefault="00C4105B" w:rsidP="00E201EF">
      <w:pPr>
        <w:pStyle w:val="Tytupodrozdziau"/>
      </w:pPr>
      <w:r w:rsidRPr="007A0048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5312" behindDoc="0" locked="0" layoutInCell="1" allowOverlap="1" wp14:anchorId="03C4D02C" wp14:editId="56CB28C3">
                <wp:simplePos x="0" y="0"/>
                <wp:positionH relativeFrom="rightMargin">
                  <wp:posOffset>103505</wp:posOffset>
                </wp:positionH>
                <wp:positionV relativeFrom="paragraph">
                  <wp:posOffset>12700</wp:posOffset>
                </wp:positionV>
                <wp:extent cx="1725295" cy="914400"/>
                <wp:effectExtent l="0" t="0" r="0" b="0"/>
                <wp:wrapNone/>
                <wp:docPr id="53" name="Pole tekstowe 53" descr="W 2023 r. w skali roku w województwie spadła liczba rozpoczętych inwestycji mieszkani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14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9B6662" w14:textId="33B93653" w:rsidR="001A2C38" w:rsidRPr="00D616D2" w:rsidRDefault="00AA7B4F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W 202</w:t>
                            </w:r>
                            <w:r w:rsidR="00FB761E">
                              <w:t>3</w:t>
                            </w:r>
                            <w:r>
                              <w:t xml:space="preserve"> r. w skali roku </w:t>
                            </w:r>
                            <w:r w:rsidR="0041248D">
                              <w:br/>
                            </w:r>
                            <w:r>
                              <w:t>w</w:t>
                            </w:r>
                            <w:r w:rsidR="0041248D">
                              <w:t xml:space="preserve"> </w:t>
                            </w:r>
                            <w:r>
                              <w:t xml:space="preserve">województwie spadła liczba </w:t>
                            </w:r>
                            <w:r w:rsidR="00283E1D" w:rsidRPr="00283E1D">
                              <w:t>rozpocz</w:t>
                            </w:r>
                            <w:r w:rsidR="00C9555B">
                              <w:t>ętych</w:t>
                            </w:r>
                            <w:r w:rsidR="00283E1D" w:rsidRPr="00283E1D">
                              <w:t xml:space="preserve"> inwestycji mieszkaniowych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C4D02C" id="Pole tekstowe 53" o:spid="_x0000_s1033" type="#_x0000_t202" alt="W 2023 r. w skali roku w województwie spadła liczba rozpoczętych inwestycji mieszkaniowych" style="position:absolute;margin-left:8.15pt;margin-top:1pt;width:135.85pt;height:1in;z-index:251725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" filled="f" stroked="f">
                <v:textbox>
                  <w:txbxContent>
                    <w:p w14:paraId="3D9B6662" w14:textId="33B93653" w:rsidR="001A2C38" w:rsidRPr="00D616D2" w:rsidRDefault="00AA7B4F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W 202</w:t>
                      </w:r>
                      <w:r w:rsidR="00FB761E">
                        <w:t>3</w:t>
                      </w:r>
                      <w:r>
                        <w:t xml:space="preserve"> r. w skali roku </w:t>
                      </w:r>
                      <w:r w:rsidR="0041248D">
                        <w:br/>
                      </w:r>
                      <w:r>
                        <w:t>w</w:t>
                      </w:r>
                      <w:r w:rsidR="0041248D">
                        <w:t xml:space="preserve"> </w:t>
                      </w:r>
                      <w:r>
                        <w:t xml:space="preserve">województwie spadła liczba </w:t>
                      </w:r>
                      <w:r w:rsidR="00283E1D" w:rsidRPr="00283E1D">
                        <w:t>rozpocz</w:t>
                      </w:r>
                      <w:r w:rsidR="00C9555B">
                        <w:t>ętych</w:t>
                      </w:r>
                      <w:r w:rsidR="00283E1D" w:rsidRPr="00283E1D">
                        <w:t xml:space="preserve"> inwestycji mieszkaniowych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5A06" w:rsidRPr="007A0048">
        <w:t>Mieszkania, których budowę rozpoczęto</w:t>
      </w:r>
    </w:p>
    <w:p w14:paraId="117095F2" w14:textId="6F770D50" w:rsidR="00A075F6" w:rsidRDefault="005A5A06" w:rsidP="00F43313">
      <w:pPr>
        <w:spacing w:line="288" w:lineRule="auto"/>
        <w:rPr>
          <w:rFonts w:eastAsia="Times New Roman" w:cs="Times New Roman"/>
          <w:noProof/>
          <w:szCs w:val="19"/>
          <w:lang w:eastAsia="pl-PL"/>
        </w:rPr>
      </w:pPr>
      <w:r w:rsidRPr="00881CBE">
        <w:rPr>
          <w:rFonts w:eastAsia="Times New Roman" w:cs="Times New Roman"/>
          <w:szCs w:val="19"/>
          <w:lang w:eastAsia="pl-PL"/>
        </w:rPr>
        <w:t xml:space="preserve">W ciągu minionego roku inwestorzy budownictwa mieszkaniowego zgłosili rozpoczęcie budowy </w:t>
      </w:r>
      <w:r w:rsidR="004E1F60">
        <w:rPr>
          <w:rFonts w:eastAsia="Times New Roman" w:cs="Times New Roman"/>
          <w:szCs w:val="19"/>
          <w:lang w:eastAsia="pl-PL"/>
        </w:rPr>
        <w:t>5</w:t>
      </w:r>
      <w:r w:rsidR="00A25552">
        <w:rPr>
          <w:rFonts w:eastAsia="Times New Roman" w:cs="Times New Roman"/>
          <w:szCs w:val="19"/>
          <w:lang w:eastAsia="pl-PL"/>
        </w:rPr>
        <w:t> </w:t>
      </w:r>
      <w:r w:rsidR="004E1F60">
        <w:rPr>
          <w:rFonts w:eastAsia="Times New Roman" w:cs="Times New Roman"/>
          <w:szCs w:val="19"/>
          <w:lang w:eastAsia="pl-PL"/>
        </w:rPr>
        <w:t>274</w:t>
      </w:r>
      <w:r w:rsidRPr="00881CBE">
        <w:rPr>
          <w:rFonts w:eastAsia="Times New Roman" w:cs="Times New Roman"/>
          <w:szCs w:val="19"/>
          <w:lang w:eastAsia="pl-PL"/>
        </w:rPr>
        <w:t xml:space="preserve"> mieszka</w:t>
      </w:r>
      <w:r w:rsidR="00F7683E">
        <w:rPr>
          <w:rFonts w:eastAsia="Times New Roman" w:cs="Times New Roman"/>
          <w:szCs w:val="19"/>
          <w:lang w:eastAsia="pl-PL"/>
        </w:rPr>
        <w:t>ń</w:t>
      </w:r>
      <w:r w:rsidRPr="00881CBE">
        <w:rPr>
          <w:rFonts w:eastAsia="Times New Roman" w:cs="Times New Roman"/>
          <w:szCs w:val="19"/>
          <w:lang w:eastAsia="pl-PL"/>
        </w:rPr>
        <w:t xml:space="preserve">, tj. o </w:t>
      </w:r>
      <w:r w:rsidR="00FB761E">
        <w:rPr>
          <w:rFonts w:eastAsia="Times New Roman" w:cs="Times New Roman"/>
          <w:szCs w:val="19"/>
          <w:lang w:eastAsia="pl-PL"/>
        </w:rPr>
        <w:t>29,1</w:t>
      </w:r>
      <w:r w:rsidRPr="00881CBE">
        <w:rPr>
          <w:rFonts w:eastAsia="Times New Roman" w:cs="Times New Roman"/>
          <w:szCs w:val="19"/>
          <w:lang w:eastAsia="pl-PL"/>
        </w:rPr>
        <w:t xml:space="preserve">% </w:t>
      </w:r>
      <w:r w:rsidR="0039506A">
        <w:rPr>
          <w:rFonts w:eastAsia="Times New Roman" w:cs="Times New Roman"/>
          <w:szCs w:val="19"/>
          <w:lang w:eastAsia="pl-PL"/>
        </w:rPr>
        <w:t>mniej</w:t>
      </w:r>
      <w:r w:rsidRPr="00881CBE">
        <w:rPr>
          <w:rFonts w:eastAsia="Times New Roman" w:cs="Times New Roman"/>
          <w:szCs w:val="19"/>
          <w:lang w:eastAsia="pl-PL"/>
        </w:rPr>
        <w:t xml:space="preserve"> niż w 20</w:t>
      </w:r>
      <w:r w:rsidR="0080405D">
        <w:rPr>
          <w:rFonts w:eastAsia="Times New Roman" w:cs="Times New Roman"/>
          <w:szCs w:val="19"/>
          <w:lang w:eastAsia="pl-PL"/>
        </w:rPr>
        <w:t>2</w:t>
      </w:r>
      <w:r w:rsidR="00FB761E">
        <w:rPr>
          <w:rFonts w:eastAsia="Times New Roman" w:cs="Times New Roman"/>
          <w:szCs w:val="19"/>
          <w:lang w:eastAsia="pl-PL"/>
        </w:rPr>
        <w:t>2</w:t>
      </w:r>
      <w:r w:rsidRPr="00881CBE">
        <w:rPr>
          <w:rFonts w:eastAsia="Times New Roman" w:cs="Times New Roman"/>
          <w:szCs w:val="19"/>
          <w:lang w:eastAsia="pl-PL"/>
        </w:rPr>
        <w:t xml:space="preserve"> </w:t>
      </w:r>
      <w:r w:rsidR="00C54D3F">
        <w:rPr>
          <w:rFonts w:eastAsia="Times New Roman" w:cs="Times New Roman"/>
          <w:szCs w:val="19"/>
          <w:lang w:eastAsia="pl-PL"/>
        </w:rPr>
        <w:t xml:space="preserve">r. </w:t>
      </w:r>
      <w:r w:rsidRPr="00881CBE">
        <w:rPr>
          <w:rFonts w:eastAsia="Times New Roman" w:cs="Times New Roman"/>
          <w:szCs w:val="19"/>
          <w:lang w:eastAsia="pl-PL"/>
        </w:rPr>
        <w:t xml:space="preserve">(w kraju </w:t>
      </w:r>
      <w:r w:rsidR="0039506A">
        <w:rPr>
          <w:rFonts w:eastAsia="Times New Roman" w:cs="Times New Roman"/>
          <w:szCs w:val="19"/>
          <w:lang w:eastAsia="pl-PL"/>
        </w:rPr>
        <w:t>spadek</w:t>
      </w:r>
      <w:r w:rsidRPr="00881CBE">
        <w:rPr>
          <w:rFonts w:eastAsia="Times New Roman" w:cs="Times New Roman"/>
          <w:szCs w:val="19"/>
          <w:lang w:eastAsia="pl-PL"/>
        </w:rPr>
        <w:t xml:space="preserve"> o </w:t>
      </w:r>
      <w:r w:rsidR="00FB761E">
        <w:rPr>
          <w:rFonts w:eastAsia="Times New Roman" w:cs="Times New Roman"/>
          <w:szCs w:val="19"/>
          <w:lang w:eastAsia="pl-PL"/>
        </w:rPr>
        <w:t>5,6</w:t>
      </w:r>
      <w:r w:rsidRPr="00881CBE">
        <w:rPr>
          <w:rFonts w:eastAsia="Times New Roman" w:cs="Times New Roman"/>
          <w:szCs w:val="19"/>
          <w:lang w:eastAsia="pl-PL"/>
        </w:rPr>
        <w:t xml:space="preserve">%). </w:t>
      </w:r>
      <w:r w:rsidR="006C35AA">
        <w:t>Budowę największej liczby mieszkań rozpoczęto</w:t>
      </w:r>
      <w:r w:rsidR="006C35AA"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341BA" w:rsidRPr="00DE6D2C">
        <w:rPr>
          <w:rFonts w:eastAsia="Times New Roman" w:cs="Times New Roman"/>
          <w:noProof/>
          <w:szCs w:val="19"/>
          <w:lang w:eastAsia="pl-PL"/>
        </w:rPr>
        <w:t>w</w:t>
      </w:r>
      <w:r w:rsidR="005341BA" w:rsidRPr="005C65A8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B761E">
        <w:rPr>
          <w:rFonts w:eastAsia="Times New Roman" w:cs="Times New Roman"/>
          <w:noProof/>
          <w:szCs w:val="19"/>
          <w:lang w:eastAsia="pl-PL"/>
        </w:rPr>
        <w:t>Olsztynie</w:t>
      </w:r>
      <w:r w:rsidR="00652EAB">
        <w:rPr>
          <w:rFonts w:eastAsia="Times New Roman" w:cs="Times New Roman"/>
          <w:noProof/>
          <w:szCs w:val="19"/>
          <w:lang w:eastAsia="pl-PL"/>
        </w:rPr>
        <w:t>, a</w:t>
      </w:r>
      <w:r w:rsidR="005341BA"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528DB">
        <w:rPr>
          <w:rFonts w:eastAsia="Times New Roman" w:cs="Times New Roman"/>
          <w:noProof/>
          <w:szCs w:val="19"/>
          <w:lang w:eastAsia="pl-PL"/>
        </w:rPr>
        <w:t>najmniejszej</w:t>
      </w:r>
      <w:r w:rsidR="005341BA">
        <w:rPr>
          <w:rFonts w:eastAsia="Times New Roman" w:cs="Times New Roman"/>
          <w:noProof/>
          <w:szCs w:val="19"/>
          <w:lang w:eastAsia="pl-PL"/>
        </w:rPr>
        <w:t xml:space="preserve"> w </w:t>
      </w:r>
      <w:r w:rsidR="00DB24EF">
        <w:rPr>
          <w:rFonts w:eastAsia="Times New Roman" w:cs="Times New Roman"/>
          <w:noProof/>
          <w:szCs w:val="19"/>
          <w:lang w:eastAsia="pl-PL"/>
        </w:rPr>
        <w:t xml:space="preserve">powiatach: </w:t>
      </w:r>
      <w:r w:rsidR="00FB761E">
        <w:rPr>
          <w:rFonts w:eastAsia="Times New Roman" w:cs="Times New Roman"/>
          <w:noProof/>
          <w:szCs w:val="19"/>
          <w:lang w:eastAsia="pl-PL"/>
        </w:rPr>
        <w:t>goł</w:t>
      </w:r>
      <w:r w:rsidR="00283E1D">
        <w:rPr>
          <w:rFonts w:eastAsia="Times New Roman" w:cs="Times New Roman"/>
          <w:noProof/>
          <w:szCs w:val="19"/>
          <w:lang w:eastAsia="pl-PL"/>
        </w:rPr>
        <w:t>d</w:t>
      </w:r>
      <w:r w:rsidR="00FB761E">
        <w:rPr>
          <w:rFonts w:eastAsia="Times New Roman" w:cs="Times New Roman"/>
          <w:noProof/>
          <w:szCs w:val="19"/>
          <w:lang w:eastAsia="pl-PL"/>
        </w:rPr>
        <w:t xml:space="preserve">apskim, </w:t>
      </w:r>
      <w:r w:rsidR="00DB24EF">
        <w:rPr>
          <w:rFonts w:eastAsia="Times New Roman" w:cs="Times New Roman"/>
          <w:noProof/>
          <w:szCs w:val="19"/>
          <w:lang w:eastAsia="pl-PL"/>
        </w:rPr>
        <w:t xml:space="preserve">bartoszyckim i węgorzewskim. </w:t>
      </w:r>
      <w:r w:rsidRPr="00DE6D2C">
        <w:rPr>
          <w:rFonts w:eastAsia="Times New Roman" w:cs="Times New Roman"/>
          <w:noProof/>
          <w:szCs w:val="19"/>
          <w:lang w:eastAsia="pl-PL"/>
        </w:rPr>
        <w:t>W</w:t>
      </w:r>
      <w:r w:rsidR="006C35AA">
        <w:rPr>
          <w:rFonts w:eastAsia="Times New Roman" w:cs="Times New Roman"/>
          <w:noProof/>
          <w:szCs w:val="19"/>
          <w:lang w:eastAsia="pl-PL"/>
        </w:rPr>
        <w:t xml:space="preserve"> 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stosunku do </w:t>
      </w:r>
      <w:r w:rsidR="00276B05">
        <w:rPr>
          <w:rFonts w:eastAsia="Times New Roman" w:cs="Times New Roman"/>
          <w:noProof/>
          <w:szCs w:val="19"/>
          <w:lang w:eastAsia="pl-PL"/>
        </w:rPr>
        <w:t>poprzedniego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B761E" w:rsidRPr="00DE6D2C">
        <w:rPr>
          <w:rFonts w:eastAsia="Times New Roman" w:cs="Times New Roman"/>
          <w:noProof/>
          <w:szCs w:val="19"/>
          <w:lang w:eastAsia="pl-PL"/>
        </w:rPr>
        <w:t>roku</w:t>
      </w:r>
      <w:r w:rsidR="00FB761E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5B25F8">
        <w:rPr>
          <w:rFonts w:eastAsia="Times New Roman" w:cs="Times New Roman"/>
          <w:noProof/>
          <w:szCs w:val="19"/>
          <w:lang w:eastAsia="pl-PL"/>
        </w:rPr>
        <w:t xml:space="preserve">spadek </w:t>
      </w:r>
      <w:r w:rsidR="00B0348B">
        <w:rPr>
          <w:rFonts w:eastAsia="Times New Roman" w:cs="Times New Roman"/>
          <w:noProof/>
          <w:szCs w:val="19"/>
          <w:lang w:eastAsia="pl-PL"/>
        </w:rPr>
        <w:t xml:space="preserve">liczby 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rozpoczętych mieszkań wystąpił w </w:t>
      </w:r>
      <w:r w:rsidR="007F080B">
        <w:rPr>
          <w:rFonts w:eastAsia="Times New Roman" w:cs="Times New Roman"/>
          <w:noProof/>
          <w:szCs w:val="19"/>
          <w:lang w:eastAsia="pl-PL"/>
        </w:rPr>
        <w:t>dwunastu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 województwa</w:t>
      </w:r>
      <w:r w:rsidR="007F080B">
        <w:rPr>
          <w:rFonts w:eastAsia="Times New Roman" w:cs="Times New Roman"/>
          <w:noProof/>
          <w:szCs w:val="19"/>
          <w:lang w:eastAsia="pl-PL"/>
        </w:rPr>
        <w:t>,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n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ajwiększy w </w:t>
      </w:r>
      <w:r w:rsidR="00C27B25">
        <w:rPr>
          <w:rFonts w:eastAsia="Times New Roman" w:cs="Times New Roman"/>
          <w:noProof/>
          <w:szCs w:val="19"/>
          <w:lang w:eastAsia="pl-PL"/>
        </w:rPr>
        <w:t>powi</w:t>
      </w:r>
      <w:r w:rsidR="008F4432">
        <w:rPr>
          <w:rFonts w:eastAsia="Times New Roman" w:cs="Times New Roman"/>
          <w:noProof/>
          <w:szCs w:val="19"/>
          <w:lang w:eastAsia="pl-PL"/>
        </w:rPr>
        <w:t xml:space="preserve">ecie </w:t>
      </w:r>
      <w:r w:rsidR="00FB761E">
        <w:rPr>
          <w:rFonts w:eastAsia="Times New Roman" w:cs="Times New Roman"/>
          <w:noProof/>
          <w:szCs w:val="19"/>
          <w:lang w:eastAsia="pl-PL"/>
        </w:rPr>
        <w:t>nidzickim</w:t>
      </w:r>
      <w:r w:rsidR="00C27B25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B761E">
        <w:rPr>
          <w:rFonts w:eastAsia="Times New Roman" w:cs="Times New Roman"/>
          <w:noProof/>
          <w:szCs w:val="19"/>
          <w:lang w:eastAsia="pl-PL"/>
        </w:rPr>
        <w:br/>
      </w:r>
      <w:r>
        <w:rPr>
          <w:rFonts w:eastAsia="Times New Roman" w:cs="Times New Roman"/>
          <w:noProof/>
          <w:szCs w:val="19"/>
          <w:lang w:eastAsia="pl-PL"/>
        </w:rPr>
        <w:t>(</w:t>
      </w:r>
      <w:r w:rsidR="007F080B">
        <w:rPr>
          <w:rFonts w:eastAsia="Times New Roman" w:cs="Times New Roman"/>
          <w:noProof/>
          <w:szCs w:val="19"/>
          <w:lang w:eastAsia="pl-PL"/>
        </w:rPr>
        <w:t xml:space="preserve">o </w:t>
      </w:r>
      <w:r w:rsidR="00FB761E">
        <w:rPr>
          <w:rFonts w:eastAsia="Times New Roman" w:cs="Times New Roman"/>
          <w:noProof/>
          <w:szCs w:val="19"/>
          <w:lang w:eastAsia="pl-PL"/>
        </w:rPr>
        <w:t>86,5</w:t>
      </w:r>
      <w:r w:rsidR="007F080B">
        <w:rPr>
          <w:rFonts w:eastAsia="Times New Roman" w:cs="Times New Roman"/>
          <w:noProof/>
          <w:szCs w:val="19"/>
          <w:lang w:eastAsia="pl-PL"/>
        </w:rPr>
        <w:t>%</w:t>
      </w:r>
      <w:r>
        <w:rPr>
          <w:rFonts w:eastAsia="Times New Roman" w:cs="Times New Roman"/>
          <w:noProof/>
          <w:szCs w:val="19"/>
          <w:lang w:eastAsia="pl-PL"/>
        </w:rPr>
        <w:t>)</w:t>
      </w:r>
      <w:r w:rsidR="00C27B25">
        <w:rPr>
          <w:rFonts w:eastAsia="Times New Roman" w:cs="Times New Roman"/>
          <w:noProof/>
          <w:szCs w:val="19"/>
          <w:lang w:eastAsia="pl-PL"/>
        </w:rPr>
        <w:t>.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Wzrost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liczby rozpoczętych mieszkań odnotowano w </w:t>
      </w:r>
      <w:r w:rsidR="007F080B">
        <w:rPr>
          <w:rFonts w:eastAsia="Times New Roman" w:cs="Times New Roman"/>
          <w:noProof/>
          <w:szCs w:val="19"/>
          <w:lang w:eastAsia="pl-PL"/>
        </w:rPr>
        <w:t>dziewięciu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 powiatach</w:t>
      </w:r>
      <w:r w:rsidR="007F080B">
        <w:rPr>
          <w:rFonts w:eastAsia="Times New Roman" w:cs="Times New Roman"/>
          <w:noProof/>
          <w:szCs w:val="19"/>
          <w:lang w:eastAsia="pl-PL"/>
        </w:rPr>
        <w:t>,</w:t>
      </w:r>
      <w:r w:rsidR="008150D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7F080B">
        <w:rPr>
          <w:rFonts w:eastAsia="Times New Roman" w:cs="Times New Roman"/>
          <w:noProof/>
          <w:szCs w:val="19"/>
          <w:lang w:eastAsia="pl-PL"/>
        </w:rPr>
        <w:t>n</w:t>
      </w:r>
      <w:r w:rsidRPr="00DE6D2C">
        <w:rPr>
          <w:rFonts w:eastAsia="Times New Roman" w:cs="Times New Roman"/>
          <w:noProof/>
          <w:szCs w:val="19"/>
          <w:lang w:eastAsia="pl-PL"/>
        </w:rPr>
        <w:t xml:space="preserve">ajwiększy </w:t>
      </w:r>
      <w:r w:rsidR="007F080B">
        <w:rPr>
          <w:rFonts w:eastAsia="Times New Roman" w:cs="Times New Roman"/>
          <w:noProof/>
          <w:szCs w:val="19"/>
          <w:lang w:eastAsia="pl-PL"/>
        </w:rPr>
        <w:t>(</w:t>
      </w:r>
      <w:r w:rsidR="00CF7F51">
        <w:rPr>
          <w:rFonts w:eastAsia="Times New Roman" w:cs="Times New Roman"/>
          <w:noProof/>
          <w:szCs w:val="19"/>
          <w:lang w:eastAsia="pl-PL"/>
        </w:rPr>
        <w:t>ponad 2,5-krotny</w:t>
      </w:r>
      <w:r w:rsidR="00FB761E">
        <w:rPr>
          <w:rFonts w:eastAsia="Times New Roman" w:cs="Times New Roman"/>
          <w:noProof/>
          <w:szCs w:val="19"/>
          <w:lang w:eastAsia="pl-PL"/>
        </w:rPr>
        <w:t>)</w:t>
      </w:r>
      <w:r w:rsidR="007F080B">
        <w:rPr>
          <w:rFonts w:eastAsia="Times New Roman" w:cs="Times New Roman"/>
          <w:noProof/>
          <w:szCs w:val="19"/>
          <w:lang w:eastAsia="pl-PL"/>
        </w:rPr>
        <w:t xml:space="preserve"> w </w:t>
      </w:r>
      <w:r w:rsidR="008150D7">
        <w:rPr>
          <w:rFonts w:eastAsia="Times New Roman" w:cs="Times New Roman"/>
          <w:noProof/>
          <w:szCs w:val="19"/>
          <w:lang w:eastAsia="pl-PL"/>
        </w:rPr>
        <w:t>powi</w:t>
      </w:r>
      <w:r w:rsidR="007F080B">
        <w:rPr>
          <w:rFonts w:eastAsia="Times New Roman" w:cs="Times New Roman"/>
          <w:noProof/>
          <w:szCs w:val="19"/>
          <w:lang w:eastAsia="pl-PL"/>
        </w:rPr>
        <w:t>ecie</w:t>
      </w:r>
      <w:r w:rsidR="008150D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B761E">
        <w:rPr>
          <w:rFonts w:eastAsia="Times New Roman" w:cs="Times New Roman"/>
          <w:noProof/>
          <w:szCs w:val="19"/>
          <w:lang w:eastAsia="pl-PL"/>
        </w:rPr>
        <w:t>oleckim</w:t>
      </w:r>
      <w:r w:rsidR="008150D7">
        <w:rPr>
          <w:rFonts w:eastAsia="Times New Roman" w:cs="Times New Roman"/>
          <w:noProof/>
          <w:szCs w:val="19"/>
          <w:lang w:eastAsia="pl-PL"/>
        </w:rPr>
        <w:t>.</w:t>
      </w:r>
      <w:r w:rsidR="008F4432">
        <w:rPr>
          <w:rFonts w:eastAsia="Times New Roman" w:cs="Times New Roman"/>
          <w:noProof/>
          <w:szCs w:val="19"/>
          <w:lang w:eastAsia="pl-PL"/>
        </w:rPr>
        <w:t xml:space="preserve"> </w:t>
      </w:r>
    </w:p>
    <w:p w14:paraId="27351D1D" w14:textId="03844DD9" w:rsidR="005D7081" w:rsidRPr="005D7081" w:rsidRDefault="00BE5EAB" w:rsidP="009E16E4">
      <w:pPr>
        <w:pStyle w:val="Tytupodrozdziau"/>
        <w:spacing w:before="360"/>
        <w:rPr>
          <w:noProof/>
        </w:rPr>
      </w:pPr>
      <w:r w:rsidRPr="00AB644D">
        <w:rPr>
          <w:noProof/>
          <w:color w:val="FF0000"/>
          <w:szCs w:val="19"/>
        </w:rPr>
        <mc:AlternateContent>
          <mc:Choice Requires="wps">
            <w:drawing>
              <wp:anchor distT="45720" distB="45720" distL="114300" distR="114300" simplePos="0" relativeHeight="251709952" behindDoc="0" locked="0" layoutInCell="1" allowOverlap="1" wp14:anchorId="492B88E6" wp14:editId="2B9D7A7B">
                <wp:simplePos x="0" y="0"/>
                <wp:positionH relativeFrom="rightMargin">
                  <wp:posOffset>113665</wp:posOffset>
                </wp:positionH>
                <wp:positionV relativeFrom="paragraph">
                  <wp:posOffset>156845</wp:posOffset>
                </wp:positionV>
                <wp:extent cx="1725295" cy="1155700"/>
                <wp:effectExtent l="0" t="0" r="0" b="6350"/>
                <wp:wrapNone/>
                <wp:docPr id="52" name="Pole tekstowe 52" descr="Spadła liczba mieszkań, na budowę których wydano pozwolenia lub dokonano zgłoszeń z projektem budowlany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557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CE66D8" w14:textId="241EFE4E" w:rsidR="001A2C38" w:rsidRPr="00D616D2" w:rsidRDefault="004F560A" w:rsidP="008A510A">
                            <w:pPr>
                              <w:pStyle w:val="tekstzboku"/>
                              <w:spacing w:before="240"/>
                              <w:rPr>
                                <w:bCs w:val="0"/>
                              </w:rPr>
                            </w:pPr>
                            <w:r>
                              <w:t>Spadła</w:t>
                            </w:r>
                            <w:r w:rsidR="001A2C38">
                              <w:t xml:space="preserve"> liczba mieszkań, na</w:t>
                            </w:r>
                            <w:r w:rsidR="0041248D">
                              <w:t xml:space="preserve"> </w:t>
                            </w:r>
                            <w:r w:rsidR="001A2C38">
                              <w:t>budowę których wydano pozwolenia lub dokonano zgłosze</w:t>
                            </w:r>
                            <w:r w:rsidR="006D0597">
                              <w:t>ń</w:t>
                            </w:r>
                            <w:r w:rsidR="001A2C38">
                              <w:t xml:space="preserve"> z projektem budowlanym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2B88E6" id="Pole tekstowe 52" o:spid="_x0000_s1034" type="#_x0000_t202" alt="Spadła liczba mieszkań, na budowę których wydano pozwolenia lub dokonano zgłoszeń z projektem budowlanym" style="position:absolute;margin-left:8.95pt;margin-top:12.35pt;width:135.85pt;height:91pt;z-index:251709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" filled="f" stroked="f">
                <v:textbox>
                  <w:txbxContent>
                    <w:p w14:paraId="3CCE66D8" w14:textId="241EFE4E" w:rsidR="001A2C38" w:rsidRPr="00D616D2" w:rsidRDefault="004F560A" w:rsidP="008A510A">
                      <w:pPr>
                        <w:pStyle w:val="tekstzboku"/>
                        <w:spacing w:before="240"/>
                        <w:rPr>
                          <w:bCs w:val="0"/>
                        </w:rPr>
                      </w:pPr>
                      <w:r>
                        <w:t>Spadła</w:t>
                      </w:r>
                      <w:r w:rsidR="001A2C38">
                        <w:t xml:space="preserve"> liczba mieszkań, na</w:t>
                      </w:r>
                      <w:r w:rsidR="0041248D">
                        <w:t xml:space="preserve"> </w:t>
                      </w:r>
                      <w:r w:rsidR="001A2C38">
                        <w:t>budowę których wydano pozwolenia lub dokonano zgłosze</w:t>
                      </w:r>
                      <w:r w:rsidR="006D0597">
                        <w:t>ń</w:t>
                      </w:r>
                      <w:r w:rsidR="001A2C38">
                        <w:t xml:space="preserve"> z projektem budowlanym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7081" w:rsidRPr="005D7081">
        <w:rPr>
          <w:noProof/>
        </w:rPr>
        <w:t>Pozwolenia na budowę lub dokonanie zgłosze</w:t>
      </w:r>
      <w:r w:rsidR="006365B5">
        <w:rPr>
          <w:noProof/>
        </w:rPr>
        <w:t>ń</w:t>
      </w:r>
      <w:r w:rsidR="005D7081" w:rsidRPr="005D7081">
        <w:rPr>
          <w:noProof/>
        </w:rPr>
        <w:t xml:space="preserve"> z projektem budowlanym</w:t>
      </w:r>
    </w:p>
    <w:p w14:paraId="3BAA9DDA" w14:textId="11E4498F" w:rsidR="00B362BA" w:rsidRDefault="00B46EAE" w:rsidP="00CE3434">
      <w:pPr>
        <w:tabs>
          <w:tab w:val="right" w:pos="9356"/>
        </w:tabs>
        <w:spacing w:line="288" w:lineRule="auto"/>
        <w:rPr>
          <w:rFonts w:eastAsia="Times New Roman" w:cs="Times New Roman"/>
          <w:noProof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t>W 202</w:t>
      </w:r>
      <w:r w:rsidR="00FB761E">
        <w:rPr>
          <w:rFonts w:eastAsia="Times New Roman" w:cs="Times New Roman"/>
          <w:noProof/>
          <w:szCs w:val="19"/>
          <w:lang w:eastAsia="pl-PL"/>
        </w:rPr>
        <w:t>3</w:t>
      </w:r>
      <w:r>
        <w:rPr>
          <w:rFonts w:eastAsia="Times New Roman" w:cs="Times New Roman"/>
          <w:noProof/>
          <w:szCs w:val="19"/>
          <w:lang w:eastAsia="pl-PL"/>
        </w:rPr>
        <w:t xml:space="preserve"> r. </w:t>
      </w:r>
      <w:r w:rsidR="00283E1D" w:rsidRPr="00283E1D">
        <w:rPr>
          <w:rFonts w:eastAsia="Times New Roman" w:cs="Times New Roman"/>
          <w:noProof/>
          <w:szCs w:val="19"/>
          <w:lang w:eastAsia="pl-PL"/>
        </w:rPr>
        <w:t>wydano pozwolenia</w:t>
      </w:r>
      <w:r w:rsidR="004177E5">
        <w:rPr>
          <w:rFonts w:eastAsia="Times New Roman" w:cs="Times New Roman"/>
          <w:noProof/>
          <w:szCs w:val="19"/>
          <w:lang w:eastAsia="pl-PL"/>
        </w:rPr>
        <w:t xml:space="preserve"> na budowę</w:t>
      </w:r>
      <w:r w:rsidR="00283E1D" w:rsidRPr="00283E1D">
        <w:rPr>
          <w:rFonts w:eastAsia="Times New Roman" w:cs="Times New Roman"/>
          <w:noProof/>
          <w:szCs w:val="19"/>
          <w:lang w:eastAsia="pl-PL"/>
        </w:rPr>
        <w:t xml:space="preserve"> lub dokonano zgłoszeń z projektem budowlanym</w:t>
      </w:r>
      <w:r w:rsidR="00283E1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FB761E">
        <w:rPr>
          <w:rFonts w:eastAsia="Times New Roman" w:cs="Times New Roman"/>
          <w:noProof/>
          <w:szCs w:val="19"/>
          <w:lang w:eastAsia="pl-PL"/>
        </w:rPr>
        <w:t>5 812</w:t>
      </w:r>
      <w:r w:rsidR="00276B05">
        <w:rPr>
          <w:rFonts w:eastAsia="Times New Roman" w:cs="Times New Roman"/>
          <w:noProof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>mieszkań, tj.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 o </w:t>
      </w:r>
      <w:r w:rsidR="00FB761E">
        <w:rPr>
          <w:rFonts w:eastAsia="Times New Roman" w:cs="Times New Roman"/>
          <w:szCs w:val="19"/>
          <w:lang w:eastAsia="pl-PL"/>
        </w:rPr>
        <w:t>44,9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% </w:t>
      </w:r>
      <w:r w:rsidR="00C42296">
        <w:rPr>
          <w:rFonts w:eastAsia="Times New Roman" w:cs="Times New Roman"/>
          <w:szCs w:val="19"/>
          <w:lang w:eastAsia="pl-PL"/>
        </w:rPr>
        <w:t>mniej</w:t>
      </w:r>
      <w:r>
        <w:rPr>
          <w:rFonts w:eastAsia="Times New Roman" w:cs="Times New Roman"/>
          <w:szCs w:val="19"/>
          <w:lang w:eastAsia="pl-PL"/>
        </w:rPr>
        <w:t xml:space="preserve"> niż w 202</w:t>
      </w:r>
      <w:r w:rsidR="00FB761E">
        <w:rPr>
          <w:rFonts w:eastAsia="Times New Roman" w:cs="Times New Roman"/>
          <w:szCs w:val="19"/>
          <w:lang w:eastAsia="pl-PL"/>
        </w:rPr>
        <w:t>2</w:t>
      </w:r>
      <w:r>
        <w:rPr>
          <w:rFonts w:eastAsia="Times New Roman" w:cs="Times New Roman"/>
          <w:szCs w:val="19"/>
          <w:lang w:eastAsia="pl-PL"/>
        </w:rPr>
        <w:t xml:space="preserve"> r. </w:t>
      </w:r>
      <w:r w:rsidR="003F7382" w:rsidRPr="003F7382">
        <w:rPr>
          <w:rFonts w:eastAsia="Times New Roman" w:cs="Times New Roman"/>
          <w:szCs w:val="19"/>
          <w:lang w:eastAsia="pl-PL"/>
        </w:rPr>
        <w:t xml:space="preserve">(w kraju o </w:t>
      </w:r>
      <w:r w:rsidR="00FB761E">
        <w:rPr>
          <w:rFonts w:eastAsia="Times New Roman" w:cs="Times New Roman"/>
          <w:szCs w:val="19"/>
          <w:lang w:eastAsia="pl-PL"/>
        </w:rPr>
        <w:t>19,0</w:t>
      </w:r>
      <w:r w:rsidR="003F7382" w:rsidRPr="003F7382">
        <w:rPr>
          <w:rFonts w:eastAsia="Times New Roman" w:cs="Times New Roman"/>
          <w:szCs w:val="19"/>
          <w:lang w:eastAsia="pl-PL"/>
        </w:rPr>
        <w:t>%).</w:t>
      </w:r>
      <w:r w:rsidR="003F7382" w:rsidRPr="003F7382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1393D">
        <w:rPr>
          <w:rFonts w:eastAsia="Times New Roman" w:cs="Times New Roman"/>
          <w:noProof/>
          <w:szCs w:val="19"/>
          <w:lang w:eastAsia="pl-PL"/>
        </w:rPr>
        <w:t>N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ajwięcej pozwoleń na budowę mieszkań wydano w powi</w:t>
      </w:r>
      <w:r w:rsidR="00A534FF">
        <w:rPr>
          <w:rFonts w:eastAsia="Times New Roman" w:cs="Times New Roman"/>
          <w:noProof/>
          <w:szCs w:val="19"/>
          <w:lang w:eastAsia="pl-PL"/>
        </w:rPr>
        <w:t>ecie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 xml:space="preserve"> olsztyńskim</w:t>
      </w:r>
      <w:r w:rsidR="0011393D">
        <w:rPr>
          <w:rFonts w:eastAsia="Times New Roman" w:cs="Times New Roman"/>
          <w:noProof/>
          <w:szCs w:val="19"/>
          <w:lang w:eastAsia="pl-PL"/>
        </w:rPr>
        <w:t>, a</w:t>
      </w:r>
      <w:r w:rsidR="002B7BF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11393D">
        <w:rPr>
          <w:rFonts w:eastAsia="Times New Roman" w:cs="Times New Roman"/>
          <w:noProof/>
          <w:szCs w:val="19"/>
          <w:lang w:eastAsia="pl-PL"/>
        </w:rPr>
        <w:t>n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ajmniej w</w:t>
      </w:r>
      <w:r w:rsidR="002B7BF7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A534FF" w:rsidRPr="0001189E">
        <w:rPr>
          <w:rFonts w:eastAsia="Times New Roman" w:cs="Times New Roman"/>
          <w:noProof/>
          <w:szCs w:val="19"/>
          <w:lang w:eastAsia="pl-PL"/>
        </w:rPr>
        <w:t>powi</w:t>
      </w:r>
      <w:r w:rsidR="00C42296">
        <w:rPr>
          <w:rFonts w:eastAsia="Times New Roman" w:cs="Times New Roman"/>
          <w:noProof/>
          <w:szCs w:val="19"/>
          <w:lang w:eastAsia="pl-PL"/>
        </w:rPr>
        <w:t>atach</w:t>
      </w:r>
      <w:r w:rsidR="00CF7F51">
        <w:rPr>
          <w:rFonts w:eastAsia="Times New Roman" w:cs="Times New Roman"/>
          <w:noProof/>
          <w:szCs w:val="19"/>
          <w:lang w:eastAsia="pl-PL"/>
        </w:rPr>
        <w:t xml:space="preserve"> braniewskim </w:t>
      </w:r>
      <w:r w:rsidR="00CF7F51">
        <w:rPr>
          <w:rFonts w:eastAsia="Times New Roman" w:cs="Times New Roman"/>
          <w:noProof/>
          <w:szCs w:val="19"/>
          <w:lang w:eastAsia="pl-PL"/>
        </w:rPr>
        <w:br/>
        <w:t>i lidzbarskim</w:t>
      </w:r>
      <w:r w:rsidR="004F560A">
        <w:rPr>
          <w:rFonts w:eastAsia="Times New Roman" w:cs="Times New Roman"/>
          <w:noProof/>
          <w:szCs w:val="19"/>
          <w:lang w:eastAsia="pl-PL"/>
        </w:rPr>
        <w:t>.</w:t>
      </w:r>
      <w:r w:rsidR="00B81929"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W stosunku do </w:t>
      </w:r>
      <w:r w:rsidR="00E64CF9">
        <w:rPr>
          <w:rFonts w:eastAsia="Times New Roman" w:cs="Times New Roman"/>
          <w:noProof/>
          <w:szCs w:val="19"/>
          <w:lang w:eastAsia="pl-PL"/>
        </w:rPr>
        <w:t>poprzedniego</w:t>
      </w:r>
      <w:r w:rsidR="00CF7F51" w:rsidRPr="00CF7F51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F7F51" w:rsidRPr="00E64CF9">
        <w:rPr>
          <w:rFonts w:eastAsia="Times New Roman" w:cs="Times New Roman"/>
          <w:noProof/>
          <w:szCs w:val="19"/>
          <w:lang w:eastAsia="pl-PL"/>
        </w:rPr>
        <w:t>roku</w:t>
      </w:r>
      <w:r w:rsidR="00E64CF9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4F560A">
        <w:rPr>
          <w:rFonts w:eastAsia="Times New Roman" w:cs="Times New Roman"/>
          <w:noProof/>
          <w:szCs w:val="19"/>
          <w:lang w:eastAsia="pl-PL"/>
        </w:rPr>
        <w:t>spadek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 liczby wydanych pozwoleń wystąpił w </w:t>
      </w:r>
      <w:r w:rsidR="00CF7F51">
        <w:rPr>
          <w:rFonts w:eastAsia="Times New Roman" w:cs="Times New Roman"/>
          <w:noProof/>
          <w:szCs w:val="19"/>
          <w:lang w:eastAsia="pl-PL"/>
        </w:rPr>
        <w:t>piętnastu</w:t>
      </w:r>
      <w:r w:rsidR="0085382D" w:rsidRPr="00E64CF9">
        <w:rPr>
          <w:rFonts w:eastAsia="Times New Roman" w:cs="Times New Roman"/>
          <w:noProof/>
          <w:szCs w:val="19"/>
          <w:lang w:eastAsia="pl-PL"/>
        </w:rPr>
        <w:t xml:space="preserve"> powiatach 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województwa. Największy odnotowano w </w:t>
      </w:r>
      <w:r w:rsidR="00DA56A3">
        <w:rPr>
          <w:rFonts w:eastAsia="Times New Roman" w:cs="Times New Roman"/>
          <w:noProof/>
          <w:szCs w:val="19"/>
          <w:lang w:eastAsia="pl-PL"/>
        </w:rPr>
        <w:t xml:space="preserve">powiecie </w:t>
      </w:r>
      <w:r w:rsidR="00CF7F51">
        <w:rPr>
          <w:rFonts w:eastAsia="Times New Roman" w:cs="Times New Roman"/>
          <w:noProof/>
          <w:szCs w:val="19"/>
          <w:lang w:eastAsia="pl-PL"/>
        </w:rPr>
        <w:t>nidzickim</w:t>
      </w:r>
      <w:r w:rsidR="00DA56A3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F7F51">
        <w:rPr>
          <w:rFonts w:eastAsia="Times New Roman" w:cs="Times New Roman"/>
          <w:noProof/>
          <w:szCs w:val="19"/>
          <w:lang w:eastAsia="pl-PL"/>
        </w:rPr>
        <w:br/>
      </w:r>
      <w:r w:rsidR="00DA56A3">
        <w:rPr>
          <w:rFonts w:eastAsia="Times New Roman" w:cs="Times New Roman"/>
          <w:noProof/>
          <w:szCs w:val="19"/>
          <w:lang w:eastAsia="pl-PL"/>
        </w:rPr>
        <w:t>(</w:t>
      </w:r>
      <w:r w:rsidR="004F560A">
        <w:rPr>
          <w:rFonts w:eastAsia="Times New Roman" w:cs="Times New Roman"/>
          <w:noProof/>
          <w:szCs w:val="19"/>
          <w:lang w:eastAsia="pl-PL"/>
        </w:rPr>
        <w:t xml:space="preserve">o </w:t>
      </w:r>
      <w:r w:rsidR="00CF7F51">
        <w:rPr>
          <w:rFonts w:eastAsia="Times New Roman" w:cs="Times New Roman"/>
          <w:noProof/>
          <w:szCs w:val="19"/>
          <w:lang w:eastAsia="pl-PL"/>
        </w:rPr>
        <w:t>89,7</w:t>
      </w:r>
      <w:r w:rsidR="004F560A">
        <w:rPr>
          <w:rFonts w:eastAsia="Times New Roman" w:cs="Times New Roman"/>
          <w:noProof/>
          <w:szCs w:val="19"/>
          <w:lang w:eastAsia="pl-PL"/>
        </w:rPr>
        <w:t>%</w:t>
      </w:r>
      <w:r w:rsidR="00DA56A3">
        <w:rPr>
          <w:rFonts w:eastAsia="Times New Roman" w:cs="Times New Roman"/>
          <w:noProof/>
          <w:szCs w:val="19"/>
          <w:lang w:eastAsia="pl-PL"/>
        </w:rPr>
        <w:t>)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. </w:t>
      </w:r>
      <w:r w:rsidR="004F560A">
        <w:rPr>
          <w:rFonts w:eastAsia="Times New Roman" w:cs="Times New Roman"/>
          <w:noProof/>
          <w:szCs w:val="19"/>
          <w:lang w:eastAsia="pl-PL"/>
        </w:rPr>
        <w:t>Wzrost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liczby </w:t>
      </w:r>
      <w:r w:rsidR="00E64CF9">
        <w:rPr>
          <w:rFonts w:eastAsia="Times New Roman" w:cs="Times New Roman"/>
          <w:noProof/>
          <w:szCs w:val="19"/>
          <w:lang w:eastAsia="pl-PL"/>
        </w:rPr>
        <w:t>wydanych pozwoleń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odnotowano w</w:t>
      </w:r>
      <w:r w:rsidR="00CF7F51">
        <w:rPr>
          <w:rFonts w:eastAsia="Times New Roman" w:cs="Times New Roman"/>
          <w:noProof/>
          <w:szCs w:val="19"/>
          <w:lang w:eastAsia="pl-PL"/>
        </w:rPr>
        <w:t xml:space="preserve"> sześciu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powiatach. Największy dotyczył powiat</w:t>
      </w:r>
      <w:r w:rsidR="00B932C1">
        <w:rPr>
          <w:rFonts w:eastAsia="Times New Roman" w:cs="Times New Roman"/>
          <w:noProof/>
          <w:szCs w:val="19"/>
          <w:lang w:eastAsia="pl-PL"/>
        </w:rPr>
        <w:t>u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</w:t>
      </w:r>
      <w:r w:rsidR="00CF7F51">
        <w:rPr>
          <w:rFonts w:eastAsia="Times New Roman" w:cs="Times New Roman"/>
          <w:noProof/>
          <w:szCs w:val="19"/>
          <w:lang w:eastAsia="pl-PL"/>
        </w:rPr>
        <w:t>oleckiego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 xml:space="preserve"> (</w:t>
      </w:r>
      <w:r w:rsidR="00CF7F51">
        <w:rPr>
          <w:rFonts w:eastAsia="Times New Roman" w:cs="Times New Roman"/>
          <w:noProof/>
          <w:szCs w:val="19"/>
          <w:lang w:eastAsia="pl-PL"/>
        </w:rPr>
        <w:t>ponad 2,5</w:t>
      </w:r>
      <w:r w:rsidR="004F560A">
        <w:rPr>
          <w:rFonts w:eastAsia="Times New Roman" w:cs="Times New Roman"/>
          <w:noProof/>
          <w:szCs w:val="19"/>
          <w:lang w:eastAsia="pl-PL"/>
        </w:rPr>
        <w:t>-krotny</w:t>
      </w:r>
      <w:r w:rsidR="0085382D" w:rsidRPr="0085382D">
        <w:rPr>
          <w:rFonts w:eastAsia="Times New Roman" w:cs="Times New Roman"/>
          <w:noProof/>
          <w:szCs w:val="19"/>
          <w:lang w:eastAsia="pl-PL"/>
        </w:rPr>
        <w:t>).</w:t>
      </w:r>
    </w:p>
    <w:p w14:paraId="3D0C5E9F" w14:textId="04D8618E" w:rsidR="00CE3434" w:rsidRPr="006365B5" w:rsidRDefault="006365B5" w:rsidP="00E201EF">
      <w:pPr>
        <w:pStyle w:val="Tytutablicy"/>
      </w:pPr>
      <w:r w:rsidRPr="006365B5">
        <w:t xml:space="preserve">Tablica 1. </w:t>
      </w:r>
      <w:r w:rsidR="00027E24">
        <w:t>Wybrane</w:t>
      </w:r>
      <w:r w:rsidRPr="006365B5">
        <w:t xml:space="preserve"> dane dotyczące mieszkań oddanych do użytkowania według powiatów </w:t>
      </w:r>
      <w:r w:rsidR="009F569C">
        <w:br/>
      </w:r>
      <w:r w:rsidRPr="006365B5">
        <w:t>w 202</w:t>
      </w:r>
      <w:r w:rsidR="0028004A">
        <w:t>3</w:t>
      </w:r>
      <w:r w:rsidRPr="006365B5">
        <w:t xml:space="preserve"> r.</w:t>
      </w:r>
    </w:p>
    <w:tbl>
      <w:tblPr>
        <w:tblW w:w="808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  <w:tblCaption w:val="Tablica 1. Wybrane dane dotyczące mieszkań oddanych do użytkowania według powiatów w 2023 r."/>
        <w:tblDescription w:val="Tablica przedstawia liczbę mieszkań oddanych do użytkowania ogółem, w przeliczeniu na 1000 ludności oraz na 1000 zawartych małżeństw, przeciętną powierzchnię użytkową &#10;1 mieszkania, liczbę pozwoleń na budowę lub zgłoszeń z projektem budowlanym oraz liczbę mieszkaniań, których budowę rozpoczęto w województwie warmińsko-mazurskim według powiatów w 2023 r."/>
      </w:tblPr>
      <w:tblGrid>
        <w:gridCol w:w="1418"/>
        <w:gridCol w:w="1110"/>
        <w:gridCol w:w="1110"/>
        <w:gridCol w:w="1111"/>
        <w:gridCol w:w="1110"/>
        <w:gridCol w:w="1110"/>
        <w:gridCol w:w="1111"/>
      </w:tblGrid>
      <w:tr w:rsidR="00351C2B" w:rsidRPr="00361981" w14:paraId="5AC6D35A" w14:textId="77777777" w:rsidTr="006373AF">
        <w:trPr>
          <w:trHeight w:val="20"/>
        </w:trPr>
        <w:tc>
          <w:tcPr>
            <w:tcW w:w="1418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7448D94E" w14:textId="6025B3B3" w:rsidR="00351C2B" w:rsidRPr="00361981" w:rsidRDefault="00351C2B" w:rsidP="001C3833">
            <w:pPr>
              <w:spacing w:before="0" w:after="0"/>
              <w:jc w:val="center"/>
              <w:rPr>
                <w:rFonts w:eastAsia="Times New Roman" w:cs="Calibri"/>
                <w:szCs w:val="19"/>
                <w:lang w:eastAsia="pl-PL"/>
              </w:rPr>
            </w:pPr>
            <w:proofErr w:type="spellStart"/>
            <w:r w:rsidRPr="00361981">
              <w:rPr>
                <w:rFonts w:eastAsia="Times New Roman" w:cs="Calibri"/>
                <w:szCs w:val="19"/>
                <w:lang w:eastAsia="pl-PL"/>
              </w:rPr>
              <w:t>Wyszczegól</w:t>
            </w:r>
            <w:r>
              <w:rPr>
                <w:rFonts w:eastAsia="Times New Roman" w:cs="Calibri"/>
                <w:szCs w:val="19"/>
                <w:lang w:eastAsia="pl-PL"/>
              </w:rPr>
              <w:t>-</w:t>
            </w:r>
            <w:r w:rsidRPr="00361981">
              <w:rPr>
                <w:rFonts w:eastAsia="Times New Roman" w:cs="Calibri"/>
                <w:szCs w:val="19"/>
                <w:lang w:eastAsia="pl-PL"/>
              </w:rPr>
              <w:t>nienie</w:t>
            </w:r>
            <w:proofErr w:type="spellEnd"/>
          </w:p>
        </w:tc>
        <w:tc>
          <w:tcPr>
            <w:tcW w:w="4441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  <w:hideMark/>
          </w:tcPr>
          <w:p w14:paraId="29C57CC6" w14:textId="58D10484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Mieszkania</w:t>
            </w:r>
            <w:r>
              <w:rPr>
                <w:rFonts w:eastAsia="Times New Roman" w:cs="Calibri"/>
                <w:szCs w:val="19"/>
                <w:lang w:eastAsia="pl-PL"/>
              </w:rPr>
              <w:t xml:space="preserve"> oddane do użytkowania</w:t>
            </w:r>
          </w:p>
        </w:tc>
        <w:tc>
          <w:tcPr>
            <w:tcW w:w="1110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18508017" w14:textId="63B860AB" w:rsidR="00351C2B" w:rsidRPr="00743FF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43FF8">
              <w:rPr>
                <w:noProof/>
                <w:szCs w:val="19"/>
              </w:rPr>
              <w:t xml:space="preserve">Pozwolenia na budowę lub dokonanie zgłoszeń </w:t>
            </w:r>
            <w:r>
              <w:rPr>
                <w:noProof/>
                <w:szCs w:val="19"/>
              </w:rPr>
              <w:br/>
            </w:r>
            <w:r w:rsidRPr="00743FF8">
              <w:rPr>
                <w:noProof/>
                <w:szCs w:val="19"/>
              </w:rPr>
              <w:t>z projektem budowla</w:t>
            </w:r>
            <w:r>
              <w:rPr>
                <w:noProof/>
                <w:szCs w:val="19"/>
              </w:rPr>
              <w:t>-</w:t>
            </w:r>
            <w:r w:rsidRPr="00743FF8">
              <w:rPr>
                <w:noProof/>
                <w:szCs w:val="19"/>
              </w:rPr>
              <w:t>nym</w:t>
            </w:r>
          </w:p>
        </w:tc>
        <w:tc>
          <w:tcPr>
            <w:tcW w:w="1111" w:type="dxa"/>
            <w:vMerge w:val="restart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center"/>
          </w:tcPr>
          <w:p w14:paraId="634EA2C2" w14:textId="77777777" w:rsidR="00351C2B" w:rsidRPr="00743FF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743FF8">
              <w:rPr>
                <w:szCs w:val="19"/>
              </w:rPr>
              <w:t>Mieszkania, których budowę rozpoczęto</w:t>
            </w:r>
          </w:p>
        </w:tc>
      </w:tr>
      <w:tr w:rsidR="00351C2B" w:rsidRPr="00361981" w14:paraId="0CB1E610" w14:textId="77777777" w:rsidTr="00351C2B">
        <w:trPr>
          <w:trHeight w:val="20"/>
        </w:trPr>
        <w:tc>
          <w:tcPr>
            <w:tcW w:w="1418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8A70C99" w14:textId="77777777" w:rsidR="00351C2B" w:rsidRPr="00361981" w:rsidRDefault="00351C2B" w:rsidP="000C045E">
            <w:pPr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5B9B0872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liczba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659FE676" w14:textId="1252CC1A" w:rsidR="00351C2B" w:rsidRPr="00762308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vertAlign w:val="superscript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 xml:space="preserve">na 1000 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ludności</w:t>
            </w:r>
            <w:r w:rsidR="00762308">
              <w:rPr>
                <w:rFonts w:eastAsia="Times New Roman" w:cs="Calibri"/>
                <w:szCs w:val="19"/>
                <w:vertAlign w:val="superscript"/>
                <w:lang w:eastAsia="pl-PL"/>
              </w:rPr>
              <w:t>a</w:t>
            </w:r>
            <w:proofErr w:type="spellEnd"/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2593008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na 1000 zawartych małżeństw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729483B6" w14:textId="65A71DBC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  <w:r>
              <w:rPr>
                <w:rFonts w:eastAsia="Times New Roman" w:cs="Calibri"/>
                <w:szCs w:val="19"/>
                <w:lang w:eastAsia="pl-PL"/>
              </w:rPr>
              <w:t>przeciętna powierz-</w:t>
            </w:r>
            <w:proofErr w:type="spellStart"/>
            <w:r>
              <w:rPr>
                <w:rFonts w:eastAsia="Times New Roman" w:cs="Calibri"/>
                <w:szCs w:val="19"/>
                <w:lang w:eastAsia="pl-PL"/>
              </w:rPr>
              <w:t>chnia</w:t>
            </w:r>
            <w:proofErr w:type="spellEnd"/>
            <w:r>
              <w:rPr>
                <w:rFonts w:eastAsia="Times New Roman" w:cs="Calibri"/>
                <w:szCs w:val="19"/>
                <w:lang w:eastAsia="pl-PL"/>
              </w:rPr>
              <w:t xml:space="preserve"> użytkowa 1 mieszkania</w:t>
            </w:r>
          </w:p>
        </w:tc>
        <w:tc>
          <w:tcPr>
            <w:tcW w:w="1110" w:type="dxa"/>
            <w:vMerge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68DD108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  <w:tc>
          <w:tcPr>
            <w:tcW w:w="1111" w:type="dxa"/>
            <w:vMerge/>
            <w:tcBorders>
              <w:left w:val="single" w:sz="4" w:space="0" w:color="001D77"/>
              <w:bottom w:val="single" w:sz="4" w:space="0" w:color="001D77"/>
            </w:tcBorders>
            <w:shd w:val="clear" w:color="auto" w:fill="auto"/>
            <w:vAlign w:val="center"/>
          </w:tcPr>
          <w:p w14:paraId="4998F9BF" w14:textId="77777777" w:rsidR="00351C2B" w:rsidRPr="00361981" w:rsidRDefault="00351C2B" w:rsidP="001C3833">
            <w:pPr>
              <w:spacing w:before="0" w:after="0"/>
              <w:ind w:left="-57" w:right="-57"/>
              <w:jc w:val="center"/>
              <w:rPr>
                <w:rFonts w:eastAsia="Times New Roman" w:cs="Calibri"/>
                <w:szCs w:val="19"/>
                <w:lang w:eastAsia="pl-PL"/>
              </w:rPr>
            </w:pPr>
          </w:p>
        </w:tc>
      </w:tr>
      <w:tr w:rsidR="008457D4" w:rsidRPr="00361981" w14:paraId="038EAEF1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FD3A6D7" w14:textId="77777777" w:rsidR="008457D4" w:rsidRPr="00361981" w:rsidRDefault="008457D4" w:rsidP="008457D4">
            <w:pPr>
              <w:spacing w:before="0" w:after="0"/>
              <w:rPr>
                <w:rFonts w:eastAsia="Times New Roman" w:cs="Calibri"/>
                <w:b/>
                <w:bCs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b/>
                <w:bCs/>
                <w:szCs w:val="19"/>
                <w:lang w:eastAsia="pl-PL"/>
              </w:rPr>
              <w:t>Ogółem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5B45455" w14:textId="0F93A938" w:rsidR="008457D4" w:rsidRPr="008457D4" w:rsidRDefault="008457D4" w:rsidP="008457D4">
            <w:pPr>
              <w:spacing w:before="0" w:after="0"/>
              <w:jc w:val="right"/>
              <w:rPr>
                <w:rFonts w:cs="Arial"/>
                <w:b/>
                <w:bCs/>
                <w:szCs w:val="19"/>
              </w:rPr>
            </w:pPr>
            <w:r w:rsidRPr="008457D4">
              <w:rPr>
                <w:rFonts w:cs="Arial"/>
                <w:b/>
                <w:bCs/>
                <w:szCs w:val="19"/>
              </w:rPr>
              <w:t>5 973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2140CA2" w14:textId="2ECF8AE8" w:rsidR="008457D4" w:rsidRPr="008457D4" w:rsidRDefault="008457D4" w:rsidP="008457D4">
            <w:pPr>
              <w:spacing w:before="0" w:after="0" w:line="240" w:lineRule="auto"/>
              <w:jc w:val="right"/>
              <w:rPr>
                <w:rFonts w:cs="Arial"/>
                <w:b/>
                <w:bCs/>
                <w:szCs w:val="19"/>
              </w:rPr>
            </w:pPr>
            <w:r w:rsidRPr="008457D4">
              <w:rPr>
                <w:rFonts w:cs="Arial"/>
                <w:b/>
                <w:bCs/>
                <w:szCs w:val="19"/>
              </w:rPr>
              <w:t>4,4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6356ED5" w14:textId="6B10BDA5" w:rsidR="008457D4" w:rsidRPr="008457D4" w:rsidRDefault="008457D4" w:rsidP="008457D4">
            <w:pPr>
              <w:spacing w:before="0" w:after="0"/>
              <w:jc w:val="right"/>
              <w:rPr>
                <w:rFonts w:cs="Arial"/>
                <w:b/>
                <w:bCs/>
                <w:szCs w:val="19"/>
              </w:rPr>
            </w:pPr>
            <w:r w:rsidRPr="008457D4">
              <w:rPr>
                <w:rFonts w:cs="Arial"/>
                <w:b/>
                <w:bCs/>
                <w:szCs w:val="19"/>
              </w:rPr>
              <w:t>1 235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AE99BE7" w14:textId="7C485B33" w:rsidR="008457D4" w:rsidRPr="008457D4" w:rsidRDefault="008457D4" w:rsidP="008457D4">
            <w:pPr>
              <w:spacing w:before="0" w:after="0" w:line="240" w:lineRule="auto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8457D4">
              <w:rPr>
                <w:rFonts w:cs="Arial"/>
                <w:b/>
                <w:bCs/>
                <w:szCs w:val="19"/>
              </w:rPr>
              <w:t>88,0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F0E9B14" w14:textId="5A453D70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8457D4">
              <w:rPr>
                <w:rFonts w:cs="Arial"/>
                <w:b/>
                <w:bCs/>
                <w:szCs w:val="19"/>
              </w:rPr>
              <w:t>5 812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E5FFD8C" w14:textId="785269DA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b/>
                <w:bCs/>
                <w:color w:val="000000"/>
                <w:szCs w:val="19"/>
              </w:rPr>
            </w:pPr>
            <w:r w:rsidRPr="008457D4">
              <w:rPr>
                <w:rFonts w:cs="Arial"/>
                <w:b/>
                <w:bCs/>
                <w:szCs w:val="19"/>
              </w:rPr>
              <w:t>5 274</w:t>
            </w:r>
          </w:p>
        </w:tc>
      </w:tr>
      <w:tr w:rsidR="008457D4" w:rsidRPr="00361981" w14:paraId="7B9D43E6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  <w:hideMark/>
          </w:tcPr>
          <w:p w14:paraId="13DA072E" w14:textId="77777777" w:rsidR="008457D4" w:rsidRPr="00361981" w:rsidRDefault="008457D4" w:rsidP="008457D4">
            <w:pPr>
              <w:spacing w:before="0" w:after="0"/>
              <w:rPr>
                <w:rFonts w:eastAsia="Times New Roman" w:cs="Calibri"/>
                <w:szCs w:val="19"/>
                <w:lang w:eastAsia="pl-PL"/>
              </w:rPr>
            </w:pPr>
            <w:r w:rsidRPr="00361981">
              <w:rPr>
                <w:rFonts w:eastAsia="Times New Roman" w:cs="Calibri"/>
                <w:szCs w:val="19"/>
                <w:lang w:eastAsia="pl-PL"/>
              </w:rPr>
              <w:t>Powiaty: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E5228F5" w14:textId="09481360" w:rsidR="008457D4" w:rsidRPr="008457D4" w:rsidRDefault="008457D4" w:rsidP="008457D4">
            <w:pPr>
              <w:spacing w:before="0" w:after="0"/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0FA1027" w14:textId="2D1E9508" w:rsidR="008457D4" w:rsidRPr="008457D4" w:rsidRDefault="008457D4" w:rsidP="008457D4">
            <w:pPr>
              <w:spacing w:before="0" w:after="0"/>
              <w:jc w:val="right"/>
              <w:rPr>
                <w:rFonts w:cs="Arial"/>
                <w:bCs/>
                <w:szCs w:val="19"/>
              </w:rPr>
            </w:pP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44A7725" w14:textId="7EA8CF1D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bCs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7C98B27" w14:textId="6D69608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9EC204B" w14:textId="5B87B7D4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29FE83C" w14:textId="5FF6D25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</w:p>
        </w:tc>
      </w:tr>
      <w:tr w:rsidR="008457D4" w:rsidRPr="00361981" w14:paraId="50FF238C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B42C35E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bartoszycki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4DCDE2" w14:textId="5B30C7A3" w:rsidR="008457D4" w:rsidRPr="008457D4" w:rsidRDefault="008457D4" w:rsidP="008457D4">
            <w:pPr>
              <w:spacing w:before="0" w:after="0" w:line="240" w:lineRule="auto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38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2E01DAF" w14:textId="7967A0F6" w:rsidR="008457D4" w:rsidRPr="008457D4" w:rsidRDefault="008457D4" w:rsidP="008457D4">
            <w:pPr>
              <w:spacing w:before="0" w:after="0" w:line="240" w:lineRule="auto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0,7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ADFA076" w14:textId="1796FB06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245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01B9933" w14:textId="1628E030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135,2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D0F432" w14:textId="60D1B81D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75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43504A0" w14:textId="6A3D4024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31</w:t>
            </w:r>
          </w:p>
        </w:tc>
      </w:tr>
      <w:tr w:rsidR="008457D4" w:rsidRPr="00361981" w14:paraId="741E88B9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7039F41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braniewski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10161F3" w14:textId="392D3E1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41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D1758E0" w14:textId="17B40273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1,1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3B99306" w14:textId="6FCEC68C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336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149F439" w14:textId="6AA3E1B7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111,7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D2AD42D" w14:textId="68910F3E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48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F1A6EEE" w14:textId="4AD28FA0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53</w:t>
            </w:r>
          </w:p>
        </w:tc>
      </w:tr>
      <w:tr w:rsidR="008457D4" w:rsidRPr="00361981" w14:paraId="707E9C7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27004B6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działdowski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E719C59" w14:textId="2C17293C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273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787E131" w14:textId="0F95B106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4,4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2D6ECFF" w14:textId="7CB4FEEE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1 138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A4E9E18" w14:textId="46A4E2CD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98,1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513E60C" w14:textId="2002AE2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190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76D2058" w14:textId="0ADCD23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148</w:t>
            </w:r>
          </w:p>
        </w:tc>
      </w:tr>
      <w:tr w:rsidR="008457D4" w:rsidRPr="00361981" w14:paraId="36596F9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44592E4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elbląski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C2112DD" w14:textId="3E9DB38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177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DD808D" w14:textId="42FC3E52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3,3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997A03" w14:textId="61EF9D30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1 006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9EAA84C" w14:textId="406E2CA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123,9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A4731F8" w14:textId="21DF752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147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0854C014" w14:textId="5478F00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176</w:t>
            </w:r>
          </w:p>
        </w:tc>
      </w:tr>
      <w:tr w:rsidR="008457D4" w:rsidRPr="00361981" w14:paraId="7BEC8A8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01AFA21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ełcki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FA8AA5" w14:textId="5DB2EF6F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257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A5C0CC" w14:textId="34985216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2,9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CE21851" w14:textId="5291EAE3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801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8CBBCD5" w14:textId="42ECD896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106,9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B18164F" w14:textId="149DCCA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321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61CDA38" w14:textId="3E9C2B6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270</w:t>
            </w:r>
          </w:p>
        </w:tc>
      </w:tr>
      <w:tr w:rsidR="008457D4" w:rsidRPr="00361981" w14:paraId="6D72D584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C8C5F39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giżycki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2DEE70" w14:textId="133DCF5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173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D212BA2" w14:textId="4547A561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3,2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C93C3E2" w14:textId="68A0483D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776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BCEB3BA" w14:textId="6800295E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110,9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D1E5E0" w14:textId="04C11610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390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66C8D3A" w14:textId="083A14D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90</w:t>
            </w:r>
          </w:p>
        </w:tc>
      </w:tr>
      <w:tr w:rsidR="008457D4" w:rsidRPr="00361981" w14:paraId="206E1863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97614EC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gołdapski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20D9831" w14:textId="693FF9DA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74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E9496AD" w14:textId="5660FFF4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3,0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5651C86" w14:textId="624812B9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804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042AEE" w14:textId="0203304F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83,0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1EFB5D2" w14:textId="7E780CCB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77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41EE619" w14:textId="373E50B3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23</w:t>
            </w:r>
          </w:p>
        </w:tc>
      </w:tr>
      <w:tr w:rsidR="008457D4" w:rsidRPr="00361981" w14:paraId="69CE3A11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AAA567F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iławski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C51962" w14:textId="4F60E5CB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597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6B96E0" w14:textId="535C8533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6,6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987D3C9" w14:textId="1F6EC7F3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1 663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AD499A4" w14:textId="77F9879F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76,8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916F754" w14:textId="5E8FD5A9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453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11B27AE" w14:textId="6CAABFA3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348</w:t>
            </w:r>
          </w:p>
        </w:tc>
      </w:tr>
      <w:tr w:rsidR="008457D4" w:rsidRPr="00361981" w14:paraId="013764D2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279681AF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kętrzyński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F9D271" w14:textId="3AD4D08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76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20B17E9" w14:textId="114FB484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EA11DD5" w14:textId="39CCE2A7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494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026C91" w14:textId="041FEB13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82,2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60BB7A4" w14:textId="4F048F6F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126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A90D48F" w14:textId="6D86BD8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102</w:t>
            </w:r>
          </w:p>
        </w:tc>
      </w:tr>
      <w:tr w:rsidR="008457D4" w:rsidRPr="00361981" w14:paraId="3DF082F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5236ADC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lidzbarski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AC757F4" w14:textId="5789F98A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73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C8635BC" w14:textId="63370177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1,9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C83E25" w14:textId="5040265E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537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404EAE8" w14:textId="480CD2D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109,8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B49B7A" w14:textId="7CFF636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59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2ABD5EF4" w14:textId="65220B3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140</w:t>
            </w:r>
          </w:p>
        </w:tc>
      </w:tr>
      <w:tr w:rsidR="008457D4" w:rsidRPr="00361981" w14:paraId="5AAED62B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EDE27A2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mrągowski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BA35821" w14:textId="2F0080A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179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78C182" w14:textId="41537F1F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3,8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7A451B3" w14:textId="3B40B1E9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1 155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5DEFFB7" w14:textId="3BF615D4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118,0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04F875" w14:textId="6C95243B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181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4BC6656" w14:textId="6614D362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207</w:t>
            </w:r>
          </w:p>
        </w:tc>
      </w:tr>
      <w:tr w:rsidR="008457D4" w:rsidRPr="00361981" w14:paraId="2841E5C3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05B232A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nidzicki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360B92E" w14:textId="6AB04C37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68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ACF905" w14:textId="0868D0E5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2,2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DA1ED7" w14:textId="38229EC9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642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8DDF8D7" w14:textId="23324456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112,9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6A04F09" w14:textId="309BE61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63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F04DA91" w14:textId="47FE3C5B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84</w:t>
            </w:r>
          </w:p>
        </w:tc>
      </w:tr>
      <w:tr w:rsidR="008457D4" w:rsidRPr="00361981" w14:paraId="6100956A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031831B3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nowomiejski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2375AEC" w14:textId="5A745D60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177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0A7E0BC" w14:textId="3D2F0650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4,2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3656457" w14:textId="50120E1E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1 351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3C7217D" w14:textId="5FB473AE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91,6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95CA7FB" w14:textId="67D6E78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107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2A50D6C" w14:textId="7F5E3C2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77</w:t>
            </w:r>
          </w:p>
        </w:tc>
      </w:tr>
      <w:tr w:rsidR="008457D4" w:rsidRPr="00361981" w14:paraId="72EC4558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E70F1A6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olecki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DF36DF4" w14:textId="28C6D1CC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177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ECE2532" w14:textId="6E6B550D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5,5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75DD3C" w14:textId="26AABAAD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1 654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5B51A31" w14:textId="7EC84880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79,9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FBAAA03" w14:textId="3A7D2AD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299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5718F142" w14:textId="5D36C736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198</w:t>
            </w:r>
          </w:p>
        </w:tc>
      </w:tr>
      <w:tr w:rsidR="008457D4" w:rsidRPr="00361981" w14:paraId="3D0D888E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6D2D2F09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olsztyński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9726606" w14:textId="6492458B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1 076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4C0FAD4" w14:textId="5A82C6D4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8,3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A635A39" w14:textId="66128AFB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2 434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0893A4B" w14:textId="706AA276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96,0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B8DECD8" w14:textId="6EE068AB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928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7EC3EAA4" w14:textId="1985460D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744</w:t>
            </w:r>
          </w:p>
        </w:tc>
      </w:tr>
      <w:tr w:rsidR="008457D4" w:rsidRPr="00361981" w14:paraId="5C37766C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3C9244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ostródzki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DC41D02" w14:textId="45E77C8E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429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799BB8F" w14:textId="5CA23ECF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4,3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FBD0ABA" w14:textId="57506244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1 254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251811A" w14:textId="41D6A717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88,4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BD27BEA" w14:textId="321C52AC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388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4E8A610" w14:textId="28DD15A0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290</w:t>
            </w:r>
          </w:p>
        </w:tc>
      </w:tr>
      <w:tr w:rsidR="008457D4" w:rsidRPr="00361981" w14:paraId="44107D46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6C6F96E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piski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A5BD5E4" w14:textId="62D4F5C5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194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0295902" w14:textId="1EE56D4C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3,7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D4858A6" w14:textId="629EB135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1 000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7DB79E" w14:textId="7D012BB9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101,3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0F9DDAB" w14:textId="039C4F5A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125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CB9EEF2" w14:textId="449357BE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202</w:t>
            </w:r>
          </w:p>
        </w:tc>
      </w:tr>
      <w:tr w:rsidR="008457D4" w:rsidRPr="00361981" w14:paraId="695E3D74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7A2CB95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szczycieński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B68F536" w14:textId="30F74082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284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493E98B" w14:textId="18728F13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4,3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9733392" w14:textId="7DE78931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1 309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238E12C0" w14:textId="36870CF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102,7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C7217C2" w14:textId="1E9CF262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321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6006364E" w14:textId="6399EBD6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303</w:t>
            </w:r>
          </w:p>
        </w:tc>
      </w:tr>
      <w:tr w:rsidR="008457D4" w:rsidRPr="00361981" w14:paraId="15DBEF50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5F68734A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węgorzewski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451BCA27" w14:textId="76095CC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84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56272610" w14:textId="60396AED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4,0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6EC233B" w14:textId="15C7F31F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1 183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1C106C19" w14:textId="32C6AAC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121,9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D0FB082" w14:textId="060B666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65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1DF33243" w14:textId="22F96C73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47</w:t>
            </w:r>
          </w:p>
        </w:tc>
      </w:tr>
      <w:tr w:rsidR="008457D4" w:rsidRPr="00361981" w14:paraId="23E2B627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317881AB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m. Elbląg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77133A09" w14:textId="0A917453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564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7A65EF6" w14:textId="09284F33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5,0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95C83B" w14:textId="6A731019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1 333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12F3024" w14:textId="5B3D6E3D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59,5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A568B1B" w14:textId="7E645E39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781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35233CDD" w14:textId="55C24D58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576</w:t>
            </w:r>
          </w:p>
        </w:tc>
      </w:tr>
      <w:tr w:rsidR="008457D4" w:rsidRPr="00361981" w14:paraId="48C8D4B5" w14:textId="77777777" w:rsidTr="0022467A">
        <w:trPr>
          <w:trHeight w:val="20"/>
        </w:trPr>
        <w:tc>
          <w:tcPr>
            <w:tcW w:w="1418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center"/>
            <w:hideMark/>
          </w:tcPr>
          <w:p w14:paraId="4B72B96A" w14:textId="77777777" w:rsidR="008457D4" w:rsidRPr="00361981" w:rsidRDefault="008457D4" w:rsidP="008457D4">
            <w:pPr>
              <w:spacing w:before="0" w:after="0"/>
              <w:ind w:left="176"/>
              <w:rPr>
                <w:rFonts w:eastAsia="Times New Roman" w:cs="Arial"/>
                <w:szCs w:val="19"/>
                <w:lang w:eastAsia="pl-PL"/>
              </w:rPr>
            </w:pPr>
            <w:r w:rsidRPr="00361981">
              <w:rPr>
                <w:rFonts w:eastAsia="Times New Roman" w:cs="Arial"/>
                <w:szCs w:val="19"/>
                <w:lang w:eastAsia="pl-PL"/>
              </w:rPr>
              <w:t xml:space="preserve">m. Olsztyn 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B400565" w14:textId="5EBB0E39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szCs w:val="19"/>
              </w:rPr>
            </w:pPr>
            <w:r w:rsidRPr="008457D4">
              <w:rPr>
                <w:rFonts w:cs="Arial"/>
                <w:szCs w:val="19"/>
              </w:rPr>
              <w:t>962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321BA273" w14:textId="491D8868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5,7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933D670" w14:textId="0D06E69C" w:rsidR="008457D4" w:rsidRPr="008457D4" w:rsidRDefault="008457D4" w:rsidP="008457D4">
            <w:pPr>
              <w:spacing w:before="0" w:after="0"/>
              <w:jc w:val="right"/>
              <w:rPr>
                <w:rFonts w:cs="Arial"/>
                <w:szCs w:val="19"/>
              </w:rPr>
            </w:pPr>
            <w:r w:rsidRPr="008457D4">
              <w:rPr>
                <w:rFonts w:cs="Arial"/>
                <w:szCs w:val="19"/>
              </w:rPr>
              <w:t>1 436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04B67D87" w14:textId="5CC9A691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63,9</w:t>
            </w:r>
          </w:p>
        </w:tc>
        <w:tc>
          <w:tcPr>
            <w:tcW w:w="111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noWrap/>
            <w:vAlign w:val="bottom"/>
          </w:tcPr>
          <w:p w14:paraId="67FA5AAA" w14:textId="6B7FA49E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668</w:t>
            </w:r>
          </w:p>
        </w:tc>
        <w:tc>
          <w:tcPr>
            <w:tcW w:w="111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noWrap/>
            <w:vAlign w:val="bottom"/>
          </w:tcPr>
          <w:p w14:paraId="0A75158F" w14:textId="1A1E1372" w:rsidR="008457D4" w:rsidRPr="008457D4" w:rsidRDefault="008457D4" w:rsidP="008457D4">
            <w:pPr>
              <w:spacing w:before="0" w:after="0"/>
              <w:jc w:val="right"/>
              <w:rPr>
                <w:rFonts w:cs="Calibri"/>
                <w:color w:val="000000"/>
                <w:szCs w:val="19"/>
              </w:rPr>
            </w:pPr>
            <w:r w:rsidRPr="008457D4">
              <w:rPr>
                <w:rFonts w:cs="Arial"/>
                <w:szCs w:val="19"/>
              </w:rPr>
              <w:t>1 165</w:t>
            </w:r>
          </w:p>
        </w:tc>
      </w:tr>
    </w:tbl>
    <w:p w14:paraId="569F3D71" w14:textId="61D04CB9" w:rsidR="00762308" w:rsidRPr="004F2FB5" w:rsidRDefault="00762308" w:rsidP="00D12331">
      <w:pPr>
        <w:spacing w:after="0"/>
        <w:rPr>
          <w:sz w:val="16"/>
          <w:szCs w:val="16"/>
        </w:rPr>
      </w:pPr>
      <w:r w:rsidRPr="004F2FB5">
        <w:rPr>
          <w:sz w:val="16"/>
          <w:szCs w:val="16"/>
        </w:rPr>
        <w:t xml:space="preserve">a </w:t>
      </w:r>
      <w:r w:rsidR="00490DFB">
        <w:rPr>
          <w:sz w:val="16"/>
          <w:szCs w:val="16"/>
        </w:rPr>
        <w:t>Liczba ludności według s</w:t>
      </w:r>
      <w:r w:rsidRPr="004F2FB5">
        <w:rPr>
          <w:sz w:val="16"/>
          <w:szCs w:val="16"/>
        </w:rPr>
        <w:t>tan</w:t>
      </w:r>
      <w:r w:rsidR="00490DFB">
        <w:rPr>
          <w:sz w:val="16"/>
          <w:szCs w:val="16"/>
        </w:rPr>
        <w:t>u</w:t>
      </w:r>
      <w:r w:rsidRPr="004F2FB5">
        <w:rPr>
          <w:sz w:val="16"/>
          <w:szCs w:val="16"/>
        </w:rPr>
        <w:t xml:space="preserve"> w dniu 30.06.202</w:t>
      </w:r>
      <w:r w:rsidR="0028004A">
        <w:rPr>
          <w:sz w:val="16"/>
          <w:szCs w:val="16"/>
        </w:rPr>
        <w:t>3</w:t>
      </w:r>
      <w:r w:rsidRPr="004F2FB5">
        <w:rPr>
          <w:sz w:val="16"/>
          <w:szCs w:val="16"/>
        </w:rPr>
        <w:t xml:space="preserve"> r.</w:t>
      </w:r>
    </w:p>
    <w:p w14:paraId="2F789254" w14:textId="795612E8" w:rsidR="00694AF0" w:rsidRPr="00800E96" w:rsidRDefault="00BF75F8" w:rsidP="00334E92">
      <w:pPr>
        <w:spacing w:before="540"/>
        <w:rPr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41248D">
        <w:t xml:space="preserve"> </w:t>
      </w:r>
      <w:r>
        <w:t>danych opublikowanych przez GUS prosimy o zamieszczenie informacji: „Opracowanie własne na podstawie danych GUS”.</w:t>
      </w:r>
    </w:p>
    <w:p w14:paraId="3F927496" w14:textId="77777777" w:rsidR="00694AF0" w:rsidRPr="00001C5B" w:rsidRDefault="00694AF0" w:rsidP="00E76D26">
      <w:pPr>
        <w:rPr>
          <w:sz w:val="18"/>
        </w:rPr>
        <w:sectPr w:rsidR="00694AF0" w:rsidRPr="00001C5B" w:rsidSect="00684B21">
          <w:headerReference w:type="default" r:id="rId14"/>
          <w:footerReference w:type="default" r:id="rId15"/>
          <w:headerReference w:type="first" r:id="rId16"/>
          <w:footerReference w:type="first" r:id="rId17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p w14:paraId="708F70B0" w14:textId="77777777" w:rsidR="000470AA" w:rsidRDefault="000470AA" w:rsidP="000470AA">
      <w:pPr>
        <w:rPr>
          <w:sz w:val="18"/>
        </w:rPr>
      </w:pPr>
    </w:p>
    <w:tbl>
      <w:tblPr>
        <w:tblpPr w:leftFromText="141" w:rightFromText="141" w:vertAnchor="text" w:horzAnchor="margin" w:tblpY="-47"/>
        <w:tblW w:w="10206" w:type="dxa"/>
        <w:tblLayout w:type="fixed"/>
        <w:tblLook w:val="04A0" w:firstRow="1" w:lastRow="0" w:firstColumn="1" w:lastColumn="0" w:noHBand="0" w:noVBand="1"/>
      </w:tblPr>
      <w:tblGrid>
        <w:gridCol w:w="5103"/>
        <w:gridCol w:w="5103"/>
      </w:tblGrid>
      <w:tr w:rsidR="000470AA" w:rsidRPr="009138AB" w14:paraId="6915CCED" w14:textId="77777777" w:rsidTr="007B1617">
        <w:trPr>
          <w:trHeight w:val="1418"/>
        </w:trPr>
        <w:tc>
          <w:tcPr>
            <w:tcW w:w="5103" w:type="dxa"/>
          </w:tcPr>
          <w:p w14:paraId="49E2F3BE" w14:textId="77777777" w:rsidR="000470AA" w:rsidRPr="00DD7884" w:rsidRDefault="000470AA" w:rsidP="00D729D0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DD788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2AD97C4" w14:textId="77777777" w:rsidR="009138AB" w:rsidRPr="00DD7884" w:rsidRDefault="007A018E" w:rsidP="00D86D15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78A40893" w14:textId="77777777" w:rsidR="000470AA" w:rsidRPr="00DD7884" w:rsidRDefault="00D729D0" w:rsidP="00137F1F">
            <w:pPr>
              <w:pStyle w:val="Nagwek3"/>
              <w:spacing w:before="0" w:line="276" w:lineRule="auto"/>
              <w:rPr>
                <w:rFonts w:ascii="Fira Sans" w:hAnsi="Fira Sans" w:cs="Arial"/>
                <w:b/>
                <w:color w:val="000000" w:themeColor="text1"/>
                <w:sz w:val="20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Dyrektor 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Mar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ek</w:t>
            </w:r>
            <w:r w:rsidR="001E37A3" w:rsidRPr="00DD788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 </w:t>
            </w:r>
            <w:r w:rsidR="007A018E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Morze</w:t>
            </w:r>
          </w:p>
          <w:p w14:paraId="47E9EF74" w14:textId="77777777" w:rsidR="000470AA" w:rsidRPr="00D729D0" w:rsidRDefault="00E53C56" w:rsidP="00BD2C92">
            <w:pPr>
              <w:pStyle w:val="Nagwek3"/>
              <w:spacing w:before="0" w:after="120" w:line="276" w:lineRule="auto"/>
              <w:rPr>
                <w:rFonts w:ascii="Fira Sans" w:hAnsi="Fira Sans"/>
                <w:color w:val="000000" w:themeColor="text1"/>
                <w:lang w:val="fi-FI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</w:t>
            </w:r>
            <w:r w:rsidR="00DF543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el.: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89</w:t>
            </w:r>
            <w:r w:rsidR="000470AA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524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36</w:t>
            </w:r>
            <w:r w:rsidR="00EB5A7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C45ABD" w:rsidRPr="00DD788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  <w:r w:rsidR="007A018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</w:t>
            </w:r>
          </w:p>
        </w:tc>
        <w:tc>
          <w:tcPr>
            <w:tcW w:w="5103" w:type="dxa"/>
          </w:tcPr>
          <w:p w14:paraId="74941F50" w14:textId="77777777" w:rsidR="003166CB" w:rsidRPr="00DD7884" w:rsidRDefault="003166CB" w:rsidP="00A73935">
            <w:pPr>
              <w:pStyle w:val="Nagwek3"/>
              <w:spacing w:before="0" w:line="276" w:lineRule="auto"/>
              <w:rPr>
                <w:rFonts w:ascii="Fira Sans" w:hAnsi="Fira Sans" w:cs="Arial"/>
                <w:color w:val="000000" w:themeColor="text1"/>
                <w:sz w:val="20"/>
              </w:rPr>
            </w:pPr>
            <w:r w:rsidRPr="00DD7884">
              <w:rPr>
                <w:rFonts w:ascii="Fira Sans" w:hAnsi="Fira Sans" w:cs="Arial"/>
                <w:color w:val="000000" w:themeColor="text1"/>
                <w:sz w:val="20"/>
              </w:rPr>
              <w:t>Rozpowszechnianie:</w:t>
            </w:r>
          </w:p>
          <w:p w14:paraId="718228A9" w14:textId="77777777" w:rsidR="00982729" w:rsidRDefault="00982729" w:rsidP="0040147B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auto"/>
                <w:sz w:val="20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</w:rPr>
              <w:t>Warmińsko-Mazurski Ośrodek Badań Regionalnych</w:t>
            </w:r>
          </w:p>
          <w:p w14:paraId="295ECB1D" w14:textId="77777777" w:rsidR="00982729" w:rsidRPr="0065148D" w:rsidRDefault="00982729" w:rsidP="00137F1F">
            <w:pPr>
              <w:spacing w:before="0" w:after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b/>
                <w:sz w:val="20"/>
              </w:rPr>
              <w:t>Agnieszka Wobolewicz</w:t>
            </w:r>
          </w:p>
          <w:p w14:paraId="34A2EAC8" w14:textId="77777777" w:rsidR="000470AA" w:rsidRPr="00DD7884" w:rsidRDefault="00982729" w:rsidP="00BD2C92">
            <w:pPr>
              <w:pStyle w:val="Nagwek3"/>
              <w:spacing w:before="0" w:after="120" w:line="276" w:lineRule="auto"/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>T</w:t>
            </w:r>
            <w:r w:rsidRPr="007B642A">
              <w:rPr>
                <w:rFonts w:ascii="Fira Sans" w:hAnsi="Fira Sans" w:cs="Arial"/>
                <w:color w:val="auto"/>
                <w:sz w:val="20"/>
                <w:lang w:val="fi-FI"/>
              </w:rPr>
              <w:t>el.:</w:t>
            </w:r>
            <w:r w:rsidRPr="0065148D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 </w:t>
            </w:r>
            <w:r w:rsidRPr="0065148D">
              <w:rPr>
                <w:rFonts w:ascii="Fira Sans" w:hAnsi="Fira Sans" w:cs="Arial"/>
                <w:color w:val="auto"/>
                <w:sz w:val="20"/>
                <w:lang w:val="fi-FI"/>
              </w:rPr>
              <w:t>89 524 36 16</w:t>
            </w:r>
          </w:p>
        </w:tc>
      </w:tr>
    </w:tbl>
    <w:p w14:paraId="04638AE0" w14:textId="77777777" w:rsidR="00D33CB2" w:rsidRDefault="00D33CB2" w:rsidP="002B4371">
      <w:pPr>
        <w:spacing w:before="0" w:after="0"/>
      </w:pPr>
    </w:p>
    <w:tbl>
      <w:tblPr>
        <w:tblW w:w="10206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103"/>
        <w:gridCol w:w="709"/>
        <w:gridCol w:w="4394"/>
      </w:tblGrid>
      <w:tr w:rsidR="00D33CB2" w:rsidRPr="0094720C" w14:paraId="31EAE3CB" w14:textId="77777777" w:rsidTr="002B4371">
        <w:trPr>
          <w:trHeight w:val="344"/>
        </w:trPr>
        <w:tc>
          <w:tcPr>
            <w:tcW w:w="5103" w:type="dxa"/>
            <w:vMerge w:val="restart"/>
            <w:tcMar>
              <w:left w:w="108" w:type="dxa"/>
              <w:right w:w="108" w:type="dxa"/>
            </w:tcMar>
          </w:tcPr>
          <w:p w14:paraId="79D360A1" w14:textId="77777777" w:rsidR="00D33CB2" w:rsidRPr="000E6739" w:rsidRDefault="00D33CB2" w:rsidP="004E10C0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0E6739">
              <w:rPr>
                <w:rFonts w:cs="Arial"/>
                <w:b/>
                <w:sz w:val="20"/>
              </w:rPr>
              <w:t>Współpraca z mediami:</w:t>
            </w:r>
          </w:p>
          <w:p w14:paraId="3D2EF59A" w14:textId="77777777" w:rsidR="00D33CB2" w:rsidRPr="000E6739" w:rsidRDefault="00D33CB2" w:rsidP="004E10C0">
            <w:pPr>
              <w:spacing w:before="40" w:after="0" w:line="276" w:lineRule="auto"/>
              <w:rPr>
                <w:sz w:val="20"/>
              </w:rPr>
            </w:pPr>
            <w:r w:rsidRPr="000E6739">
              <w:rPr>
                <w:sz w:val="20"/>
              </w:rPr>
              <w:t>Tel.: 89 524 36 14</w:t>
            </w:r>
          </w:p>
          <w:p w14:paraId="4D90EB30" w14:textId="77777777" w:rsidR="00D33CB2" w:rsidRPr="000E6739" w:rsidRDefault="00D33CB2" w:rsidP="004E10C0">
            <w:pPr>
              <w:spacing w:before="0" w:after="0"/>
              <w:rPr>
                <w:sz w:val="20"/>
              </w:rPr>
            </w:pPr>
            <w:r w:rsidRPr="000E6739">
              <w:rPr>
                <w:b/>
                <w:sz w:val="20"/>
              </w:rPr>
              <w:t xml:space="preserve">e-mail: </w:t>
            </w:r>
            <w:hyperlink r:id="rId18" w:history="1">
              <w:r w:rsidRPr="00D229DD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D229D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4B9B6CE6" w14:textId="59E08D41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704" behindDoc="0" locked="0" layoutInCell="1" allowOverlap="1" wp14:anchorId="113E39FA" wp14:editId="354B9EEB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19" name="Obraz 19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656" behindDoc="0" locked="0" layoutInCell="1" allowOverlap="1" wp14:anchorId="12DFDD87" wp14:editId="1EB80D78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99" name="Obraz 99" descr="Logo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vAlign w:val="center"/>
          </w:tcPr>
          <w:p w14:paraId="24AD92F1" w14:textId="0BE2B080" w:rsidR="00D33CB2" w:rsidRPr="008031D9" w:rsidRDefault="000F72C7" w:rsidP="004E10C0">
            <w:pPr>
              <w:tabs>
                <w:tab w:val="left" w:pos="5387"/>
              </w:tabs>
              <w:rPr>
                <w:color w:val="001D77"/>
                <w:sz w:val="18"/>
                <w:u w:val="single"/>
              </w:rPr>
            </w:pPr>
            <w:hyperlink r:id="rId21" w:history="1">
              <w:r w:rsidR="00D33CB2" w:rsidRPr="008031D9">
                <w:rPr>
                  <w:rStyle w:val="Hipercze"/>
                  <w:color w:val="001D77"/>
                  <w:sz w:val="20"/>
                </w:rPr>
                <w:t>olsztyn.stat.gov.pl</w:t>
              </w:r>
            </w:hyperlink>
          </w:p>
        </w:tc>
      </w:tr>
      <w:tr w:rsidR="00D33CB2" w:rsidRPr="0094720C" w14:paraId="73135E95" w14:textId="77777777" w:rsidTr="002B4371">
        <w:trPr>
          <w:trHeight w:val="344"/>
        </w:trPr>
        <w:tc>
          <w:tcPr>
            <w:tcW w:w="5103" w:type="dxa"/>
            <w:vMerge/>
            <w:tcMar>
              <w:left w:w="108" w:type="dxa"/>
              <w:right w:w="108" w:type="dxa"/>
            </w:tcMar>
          </w:tcPr>
          <w:p w14:paraId="1B31BE16" w14:textId="77777777" w:rsidR="00D33CB2" w:rsidRPr="000E6739" w:rsidRDefault="00D33CB2" w:rsidP="00D33CB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E561593" w14:textId="1697D344" w:rsidR="00D33CB2" w:rsidRPr="000E6739" w:rsidRDefault="00257BD1" w:rsidP="00D33CB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62528" behindDoc="0" locked="0" layoutInCell="1" allowOverlap="1" wp14:anchorId="3B29D416" wp14:editId="41E6A33D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41275</wp:posOffset>
                  </wp:positionV>
                  <wp:extent cx="251460" cy="251460"/>
                  <wp:effectExtent l="0" t="0" r="0" b="0"/>
                  <wp:wrapNone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94" w:type="dxa"/>
            <w:vAlign w:val="center"/>
          </w:tcPr>
          <w:p w14:paraId="2786A276" w14:textId="77777777" w:rsidR="00D33CB2" w:rsidRPr="008031D9" w:rsidRDefault="000F72C7" w:rsidP="004E10C0">
            <w:pPr>
              <w:tabs>
                <w:tab w:val="left" w:pos="5387"/>
              </w:tabs>
              <w:rPr>
                <w:color w:val="001D77"/>
                <w:u w:val="single"/>
              </w:rPr>
            </w:pPr>
            <w:hyperlink r:id="rId23" w:history="1">
              <w:r w:rsidR="00D33CB2" w:rsidRPr="008031D9">
                <w:rPr>
                  <w:rStyle w:val="username"/>
                  <w:color w:val="001D77"/>
                  <w:sz w:val="20"/>
                  <w:szCs w:val="20"/>
                  <w:u w:val="single"/>
                </w:rPr>
                <w:t>@</w:t>
              </w:r>
              <w:proofErr w:type="spellStart"/>
              <w:r w:rsidR="00D33CB2" w:rsidRPr="008031D9">
                <w:rPr>
                  <w:rStyle w:val="username"/>
                  <w:color w:val="001D77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D33CB2" w:rsidRPr="0094720C" w14:paraId="0AB6DC37" w14:textId="77777777" w:rsidTr="002B4371">
        <w:trPr>
          <w:trHeight w:val="510"/>
        </w:trPr>
        <w:tc>
          <w:tcPr>
            <w:tcW w:w="5103" w:type="dxa"/>
            <w:vAlign w:val="center"/>
          </w:tcPr>
          <w:p w14:paraId="4920728A" w14:textId="77777777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7CD6EE12" w14:textId="77777777" w:rsidR="00D33CB2" w:rsidRPr="000E6739" w:rsidRDefault="00D33CB2" w:rsidP="00D33CB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394" w:type="dxa"/>
            <w:vAlign w:val="center"/>
          </w:tcPr>
          <w:p w14:paraId="5C7835DA" w14:textId="69529D9E" w:rsidR="00D33CB2" w:rsidRPr="008031D9" w:rsidRDefault="000F72C7" w:rsidP="004E10C0">
            <w:pPr>
              <w:pStyle w:val="Nagwek2"/>
              <w:tabs>
                <w:tab w:val="left" w:pos="5387"/>
              </w:tabs>
              <w:spacing w:before="120" w:after="120"/>
              <w:rPr>
                <w:rFonts w:ascii="Fira Sans" w:hAnsi="Fira Sans"/>
                <w:color w:val="001D77"/>
                <w:sz w:val="20"/>
                <w:szCs w:val="20"/>
                <w:u w:val="single"/>
              </w:rPr>
            </w:pPr>
            <w:hyperlink r:id="rId24" w:history="1">
              <w:r w:rsidR="00D33CB2" w:rsidRPr="008031D9">
                <w:rPr>
                  <w:rStyle w:val="Hipercze"/>
                  <w:rFonts w:ascii="Fira Sans" w:hAnsi="Fira Sans" w:cstheme="minorBidi"/>
                  <w:color w:val="001D77"/>
                  <w:sz w:val="20"/>
                  <w:szCs w:val="20"/>
                </w:rPr>
                <w:t>@</w:t>
              </w:r>
              <w:proofErr w:type="spellStart"/>
              <w:r w:rsidR="00D33CB2" w:rsidRPr="008031D9">
                <w:rPr>
                  <w:rStyle w:val="Hipercze"/>
                  <w:rFonts w:ascii="Fira Sans" w:hAnsi="Fira Sans" w:cstheme="minorBidi"/>
                  <w:color w:val="001D77"/>
                  <w:sz w:val="20"/>
                  <w:szCs w:val="20"/>
                </w:rPr>
                <w:t>UrzadStatystycznyOlsztyn</w:t>
              </w:r>
              <w:proofErr w:type="spellEnd"/>
            </w:hyperlink>
          </w:p>
        </w:tc>
      </w:tr>
    </w:tbl>
    <w:p w14:paraId="242AF2AA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537920" behindDoc="0" locked="0" layoutInCell="1" allowOverlap="1" wp14:anchorId="5669A331" wp14:editId="2DA6712F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7F875E" w14:textId="18A20B6E" w:rsidR="001A2C38" w:rsidRPr="00504A9F" w:rsidRDefault="001A2C38" w:rsidP="00796590">
                            <w:pPr>
                              <w:rPr>
                                <w:rStyle w:val="Hipercze"/>
                                <w:rFonts w:cstheme="minorBidi"/>
                                <w:b/>
                                <w:color w:val="auto"/>
                                <w:szCs w:val="19"/>
                              </w:rPr>
                            </w:pPr>
                            <w:r w:rsidRPr="001E2162">
                              <w:rPr>
                                <w:b/>
                                <w:szCs w:val="19"/>
                              </w:rPr>
                              <w:t>Powiązane opracowania</w:t>
                            </w:r>
                            <w:r w:rsidR="00717A0F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465AD8">
                              <w:rPr>
                                <w:color w:val="001D77"/>
                                <w:szCs w:val="19"/>
                              </w:rPr>
                              <w:instrText>HYPERLINK "https://olsztyn.stat.gov.pl/opracowania-biezace/komunikaty-i-biuletyny/inne-opracowania/biuletyn-statystyczny-wojewodztwa-warminsko-mazurskiego-1-kwartal-2024-r-,4,54.html" \o "Link do opracowania Biuletyn statystyczny województwa warmińsko-mazurskiego - 1 kwartał 2024 r."</w:instrText>
                            </w:r>
                            <w:r w:rsidR="00717A0F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</w:p>
                          <w:p w14:paraId="16790F39" w14:textId="25E39A85" w:rsidR="001A2C38" w:rsidRPr="00504A9F" w:rsidRDefault="001A2C38" w:rsidP="00AB6D25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504A9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Biuletyn statystyczny województwa warmińsko-mazurskiego – 1 kwartał 202</w:t>
                            </w:r>
                            <w:r w:rsidR="00717A0F" w:rsidRPr="00504A9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4</w:t>
                            </w:r>
                            <w:r w:rsidRPr="00504A9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r.</w:t>
                            </w:r>
                          </w:p>
                          <w:p w14:paraId="3D49AABD" w14:textId="1CF2CC13" w:rsidR="001A2C38" w:rsidRPr="001E2162" w:rsidRDefault="00717A0F" w:rsidP="0037546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1A2C38"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465AD8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"https://olsztyn.stat.gov.pl/publikacje-i-foldery/warunki-zycia/raport-o-sytuacji-spoleczno-gospodarczej-wojewodztwa-warminsko-mazurskiego-2024,2,13.html" \o "Link do opracowania Raport o sytuacji społeczno-gospodarczej województwa warmińsko-mazurskiego 2024"</w:instrText>
                            </w:r>
                            <w:r w:rsidR="001A2C38"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1A2C38"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Raport o sytuacji społeczno-gospodarczej województwa warmińsko-mazurskiego 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4</w:t>
                            </w:r>
                          </w:p>
                          <w:p w14:paraId="4E27F4DE" w14:textId="042BB311" w:rsidR="001A2C38" w:rsidRPr="001E2162" w:rsidRDefault="001A2C38" w:rsidP="0091288A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465AD8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"https://olsztyn.stat.gov.pl/publikacje-i-foldery/foldery/wojewodztwo-warminsko-mazurskie-w-liczbach-2023,3,12.html" \o "Link do opracowania Województwo warmińsko-mazurskie w liczbach 2023"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Województwo warmińsko-mazurskie w liczbach 202</w:t>
                            </w:r>
                            <w:r w:rsidR="008A284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3</w:t>
                            </w:r>
                          </w:p>
                          <w:p w14:paraId="6DE9CB2D" w14:textId="3A89D84F" w:rsidR="001A2C38" w:rsidRPr="001E2162" w:rsidRDefault="001A2C38" w:rsidP="004000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BC58B0">
                              <w:rPr>
                                <w:color w:val="001D77"/>
                                <w:szCs w:val="19"/>
                              </w:rPr>
                              <w:instrText>HYPERLINK "https://stat.gov.pl/obszary-tematyczne/przemysl-budownictwo-srodki-trwale/budownictwo/efekty-dzialalnosci-budowlanej-w-2023-roku,3,19.html" \o "Link do opracowania Efekty działalności budowlanej w 2023 roku"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Efekty działalności budowlanej w </w:t>
                            </w:r>
                            <w:r w:rsidRPr="00246B15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202</w:t>
                            </w:r>
                            <w:r w:rsidR="00DC072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3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 roku</w:t>
                            </w:r>
                          </w:p>
                          <w:p w14:paraId="3D247815" w14:textId="7BC3E827" w:rsidR="001A2C38" w:rsidRPr="001E2162" w:rsidRDefault="001A2C38" w:rsidP="00A94358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465AD8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"https://olsztyn.stat.gov.pl/publikacje-i-foldery/warunki-zycia/warunki-zycia-ludnosci-w-wojewodztwie-warminsko-mazurskim-w-latach-20192021,1,5.html" \o "Link do opracowania Warunki życia ludności w województwie warmińsko-mazurskim w latach 2019-2021"</w:instrText>
                            </w: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Warunki życia ludności w województwie warmińsko-mazurskim w latach 201</w:t>
                            </w:r>
                            <w:r w:rsidR="0050692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9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–20</w:t>
                            </w:r>
                            <w:r w:rsidR="00506920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2</w:t>
                            </w:r>
                            <w:r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1</w:t>
                            </w:r>
                          </w:p>
                          <w:p w14:paraId="730390E7" w14:textId="501E59C8" w:rsidR="003D7A2B" w:rsidRPr="003D7A2B" w:rsidRDefault="001A2C38" w:rsidP="003B30A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3D7A2B" w:rsidRPr="003D7A2B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3D7A2B" w:rsidRPr="003D7A2B">
                              <w:rPr>
                                <w:color w:val="001D77"/>
                                <w:szCs w:val="19"/>
                              </w:rPr>
                              <w:instrText xml:space="preserve"> HYPERLINK "https://olsztyn.stat.gov.pl/publikacje-i-foldery/infrastruktura-komunalna/gospodarka-mieszkaniowa-w-wojewodztwie-warminsko-mazurskim-w-latach-20192022,2,3.html" \o "Link do opracowania Gospodarka mieszkaniowa w województwie warmińsko-mazurskim w latach 2019-2022" </w:instrText>
                            </w:r>
                            <w:r w:rsidR="003D7A2B" w:rsidRPr="003D7A2B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3D7A2B" w:rsidRPr="003D7A2B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Gospodarka mieszkaniowa w województwie warmińsko-mazurskim w latach 2019–2022</w:t>
                            </w:r>
                          </w:p>
                          <w:p w14:paraId="3B1F857C" w14:textId="72AABA41" w:rsidR="001A2C38" w:rsidRPr="001E2162" w:rsidRDefault="003D7A2B" w:rsidP="003B30A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3D7A2B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="001A2C38" w:rsidRPr="001E2162">
                              <w:rPr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A7379F">
                              <w:rPr>
                                <w:color w:val="001D77"/>
                                <w:szCs w:val="19"/>
                              </w:rPr>
                              <w:instrText>HYPERLINK "https://olsztyn.stat.gov.pl/publikacje-i-foldery/spisy-powszechne/warunki-mieszkaniowe-w-wojewodztwie-warminsko-mazurskim-w-swietle-narodowego-spisu-powszechnego-ludnosci-i-mieszkan-2021,35,1.html" \o "Link do opracowania Warunki mieszkaniowe w województwie warmińsko-mazurskim w świetle Narodowego Spisu Powszechnego Ludności i Mieszkań 2021 "</w:instrText>
                            </w:r>
                            <w:r w:rsidR="001A2C38" w:rsidRPr="001E2162">
                              <w:rPr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Warunki mieszkaniowe </w:t>
                            </w:r>
                            <w:r w:rsidR="001A2C38" w:rsidRPr="001E2162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w województwie warmińsko-mazurskim w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 xml:space="preserve">świetle Narodowego Spisu Powszechnego </w:t>
                            </w:r>
                            <w:r w:rsidR="00A7379F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Ludności i Mieszkań 2021</w:t>
                            </w:r>
                          </w:p>
                          <w:p w14:paraId="4350C74E" w14:textId="77777777" w:rsidR="001A2C38" w:rsidRPr="001E2162" w:rsidRDefault="001A2C38" w:rsidP="00027DB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1E2162">
                              <w:rPr>
                                <w:color w:val="001D77"/>
                                <w:szCs w:val="19"/>
                              </w:rPr>
                              <w:fldChar w:fldCharType="end"/>
                            </w:r>
                            <w:r w:rsidRPr="001E216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Temat dostępny w bazach danych</w:t>
                            </w:r>
                          </w:p>
                          <w:p w14:paraId="0CFACC56" w14:textId="3472B08A" w:rsidR="00652553" w:rsidRPr="003F1741" w:rsidRDefault="00141AEE" w:rsidP="00652553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</w:pP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begin"/>
                            </w:r>
                            <w:r w:rsidR="00465AD8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instrText>HYPERLINK "https://bdl.stat.gov.pl/bdl/start" \o "Link do bazy danych Bank Danych Lokalnych"</w:instrText>
                            </w: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separate"/>
                            </w:r>
                            <w:r w:rsidR="00652553"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14:paraId="0C7DC049" w14:textId="5CEB256E" w:rsidR="001A2C38" w:rsidRPr="001E2162" w:rsidRDefault="00141AEE" w:rsidP="00027DB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 w:rsidRPr="003F1741">
                              <w:rPr>
                                <w:rStyle w:val="Hipercze"/>
                                <w:rFonts w:cs="Arial"/>
                                <w:color w:val="001D77"/>
                                <w:szCs w:val="19"/>
                                <w:shd w:val="clear" w:color="auto" w:fill="F0F0F0"/>
                              </w:rPr>
                              <w:fldChar w:fldCharType="end"/>
                            </w:r>
                            <w:r w:rsidR="001A2C38" w:rsidRPr="001E2162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>Ważniejsze pojęcia dostępne w słowniku</w:t>
                            </w:r>
                          </w:p>
                          <w:p w14:paraId="692E0D4B" w14:textId="5AEB93F7" w:rsidR="00E4576E" w:rsidRPr="003041E9" w:rsidRDefault="003041E9" w:rsidP="00E4576E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begin"/>
                            </w:r>
                            <w:r w:rsidR="00465AD8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instrText>HYPERLINK "https://stat.gov.pl/metainformacje/slownik-pojec/pojecia-stosowane-w-statystyce-publicznej/1_47,dziedzina.html" \o "Link do pojęć dostępnych w słowniku Działalność budowlana"</w:instrText>
                            </w: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separate"/>
                            </w:r>
                            <w:r w:rsidR="00E4576E"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t>Działalność budowlana</w:t>
                            </w:r>
                          </w:p>
                          <w:p w14:paraId="5888958D" w14:textId="73D13C7D" w:rsidR="001A2C38" w:rsidRPr="00505A92" w:rsidRDefault="003041E9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3041E9">
                              <w:rPr>
                                <w:rStyle w:val="Hipercze"/>
                                <w:rFonts w:cstheme="minorBidi"/>
                                <w:color w:val="001D77"/>
                                <w:szCs w:val="19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9A331" id="_x0000_s1035" type="#_x0000_t202" style="position:absolute;margin-left:1.5pt;margin-top:33.5pt;width:516.5pt;height:349.85pt;z-index:251537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Afe2JR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B7F875E" w14:textId="18A20B6E" w:rsidR="001A2C38" w:rsidRPr="00504A9F" w:rsidRDefault="001A2C38" w:rsidP="00796590">
                      <w:pPr>
                        <w:rPr>
                          <w:rStyle w:val="Hipercze"/>
                          <w:rFonts w:cstheme="minorBidi"/>
                          <w:b/>
                          <w:color w:val="auto"/>
                          <w:szCs w:val="19"/>
                        </w:rPr>
                      </w:pPr>
                      <w:r w:rsidRPr="001E2162">
                        <w:rPr>
                          <w:b/>
                          <w:szCs w:val="19"/>
                        </w:rPr>
                        <w:t>Powiązane opracowania</w:t>
                      </w:r>
                      <w:r w:rsidR="00717A0F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465AD8">
                        <w:rPr>
                          <w:color w:val="001D77"/>
                          <w:szCs w:val="19"/>
                        </w:rPr>
                        <w:instrText>HYPERLINK "https://olsztyn.stat.gov.pl/opracowania-biezace/komunikaty-i-biuletyny/inne-opracowania/biuletyn-statystyczny-wojewodztwa-warminsko-mazurskiego-1-kwartal-2024-r-,4,54.html" \o "Link do opracowania Biuletyn statystyczny województwa warmińsko-mazurskiego - 1 kwartał 2024 r."</w:instrText>
                      </w:r>
                      <w:r w:rsidR="00717A0F">
                        <w:rPr>
                          <w:color w:val="001D77"/>
                          <w:szCs w:val="19"/>
                        </w:rPr>
                        <w:fldChar w:fldCharType="separate"/>
                      </w:r>
                    </w:p>
                    <w:p w14:paraId="16790F39" w14:textId="25E39A85" w:rsidR="001A2C38" w:rsidRPr="00504A9F" w:rsidRDefault="001A2C38" w:rsidP="00AB6D25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504A9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Biuletyn statystyczny województwa warmińsko-mazurskiego – 1 kwartał 202</w:t>
                      </w:r>
                      <w:r w:rsidR="00717A0F" w:rsidRPr="00504A9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4</w:t>
                      </w:r>
                      <w:r w:rsidRPr="00504A9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r.</w:t>
                      </w:r>
                    </w:p>
                    <w:p w14:paraId="3D49AABD" w14:textId="1CF2CC13" w:rsidR="001A2C38" w:rsidRPr="001E2162" w:rsidRDefault="00717A0F" w:rsidP="0037546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="001A2C38"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465AD8">
                        <w:rPr>
                          <w:color w:val="001D77"/>
                          <w:szCs w:val="19"/>
                        </w:rPr>
                        <w:instrText>HYPERLINK "https://olsztyn.stat.gov.pl/publikacje-i-foldery/warunki-zycia/raport-o-sytuacji-spoleczno-gospodarczej-wojewodztwa-warminsko-mazurskiego-2024,2,13.html" \o "Link do opracowania Raport o sytuacji społeczno-gospodarczej województwa warmińsko-mazurskiego 2024"</w:instrText>
                      </w:r>
                      <w:r w:rsidR="001A2C38"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="001A2C38"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Raport o sytuacji społeczno-gospodarczej województwa warmińsko-mazurskiego 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4</w:t>
                      </w:r>
                    </w:p>
                    <w:p w14:paraId="4E27F4DE" w14:textId="042BB311" w:rsidR="001A2C38" w:rsidRPr="001E2162" w:rsidRDefault="001A2C38" w:rsidP="0091288A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465AD8">
                        <w:rPr>
                          <w:color w:val="001D77"/>
                          <w:szCs w:val="19"/>
                        </w:rPr>
                        <w:instrText>HYPERLINK "https://olsztyn.stat.gov.pl/publikacje-i-foldery/foldery/wojewodztwo-warminsko-mazurskie-w-liczbach-2023,3,12.html" \o "Link do opracowania Województwo warmińsko-mazurskie w liczbach 2023"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Województwo warmińsko-mazurskie w liczbach 202</w:t>
                      </w:r>
                      <w:r w:rsidR="008A284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3</w:t>
                      </w:r>
                    </w:p>
                    <w:p w14:paraId="6DE9CB2D" w14:textId="3A89D84F" w:rsidR="001A2C38" w:rsidRPr="001E2162" w:rsidRDefault="001A2C38" w:rsidP="00400071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BC58B0">
                        <w:rPr>
                          <w:color w:val="001D77"/>
                          <w:szCs w:val="19"/>
                        </w:rPr>
                        <w:instrText>HYPERLINK "https://stat.gov.pl/obszary-tematyczne/przemysl-budownictwo-srodki-trwale/budownictwo/efekty-dzialalnosci-budowlanej-w-2023-roku,3,19.html" \o "Link do opracowania Efekty działalności budowlanej w 2023 roku"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Efekty działalności budowlanej w </w:t>
                      </w:r>
                      <w:r w:rsidRPr="00246B15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202</w:t>
                      </w:r>
                      <w:r w:rsidR="00DC072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3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 roku</w:t>
                      </w:r>
                    </w:p>
                    <w:p w14:paraId="3D247815" w14:textId="7BC3E827" w:rsidR="001A2C38" w:rsidRPr="001E2162" w:rsidRDefault="001A2C38" w:rsidP="00A94358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465AD8">
                        <w:rPr>
                          <w:color w:val="001D77"/>
                          <w:szCs w:val="19"/>
                        </w:rPr>
                        <w:instrText>HYPERLINK "https://olsztyn.stat.gov.pl/publikacje-i-foldery/warunki-zycia/warunki-zycia-ludnosci-w-wojewodztwie-warminsko-mazurskim-w-latach-20192021,1,5.html" \o "Link do opracowania Warunki życia ludności w województwie warmińsko-mazurskim w latach 2019-2021"</w:instrText>
                      </w:r>
                      <w:r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Warunki życia ludności w województwie warmińsko-mazurskim w latach 201</w:t>
                      </w:r>
                      <w:r w:rsidR="0050692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9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–20</w:t>
                      </w:r>
                      <w:r w:rsidR="00506920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2</w:t>
                      </w:r>
                      <w:r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1</w:t>
                      </w:r>
                    </w:p>
                    <w:p w14:paraId="730390E7" w14:textId="501E59C8" w:rsidR="003D7A2B" w:rsidRPr="003D7A2B" w:rsidRDefault="001A2C38" w:rsidP="003B30AE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="003D7A2B" w:rsidRPr="003D7A2B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3D7A2B" w:rsidRPr="003D7A2B">
                        <w:rPr>
                          <w:color w:val="001D77"/>
                          <w:szCs w:val="19"/>
                        </w:rPr>
                        <w:instrText xml:space="preserve"> HYPERLINK "https://olsztyn.stat.gov.pl/publikacje-i-foldery/infrastruktura-komunalna/gospodarka-mieszkaniowa-w-wojewodztwie-warminsko-mazurskim-w-latach-20192022,2,3.html" \o "Link do opracowania Gospodarka mieszkaniowa w województwie warmińsko-mazurskim w latach 2019-2022" </w:instrText>
                      </w:r>
                      <w:r w:rsidR="003D7A2B" w:rsidRPr="003D7A2B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 w:rsidR="003D7A2B" w:rsidRPr="003D7A2B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Gospodarka mieszkaniowa w województwie warmińsko-mazurskim w latach 2019–2022</w:t>
                      </w:r>
                    </w:p>
                    <w:p w14:paraId="3B1F857C" w14:textId="72AABA41" w:rsidR="001A2C38" w:rsidRPr="001E2162" w:rsidRDefault="003D7A2B" w:rsidP="003B30AE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3D7A2B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="001A2C38" w:rsidRPr="001E2162">
                        <w:rPr>
                          <w:color w:val="001D77"/>
                          <w:szCs w:val="19"/>
                        </w:rPr>
                        <w:fldChar w:fldCharType="begin"/>
                      </w:r>
                      <w:r w:rsidR="00A7379F">
                        <w:rPr>
                          <w:color w:val="001D77"/>
                          <w:szCs w:val="19"/>
                        </w:rPr>
                        <w:instrText>HYPERLINK "https://olsztyn.stat.gov.pl/publikacje-i-foldery/spisy-powszechne/warunki-mieszkaniowe-w-wojewodztwie-warminsko-mazurskim-w-swietle-narodowego-spisu-powszechnego-ludnosci-i-mieszkan-2021,35,1.html" \o "Link do opracowania Warunki mieszkaniowe w województwie warmińsko-mazurskim w świetle Narodowego Spisu Powszechnego Ludności i Mieszkań 2021 "</w:instrText>
                      </w:r>
                      <w:r w:rsidR="001A2C38" w:rsidRPr="001E2162">
                        <w:rPr>
                          <w:color w:val="001D77"/>
                          <w:szCs w:val="19"/>
                        </w:rPr>
                        <w:fldChar w:fldCharType="separate"/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Warunki mieszkaniowe </w:t>
                      </w:r>
                      <w:r w:rsidR="001A2C38" w:rsidRPr="001E2162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w województwie warmińsko-mazurskim w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 xml:space="preserve">świetle Narodowego Spisu Powszechnego </w:t>
                      </w:r>
                      <w:r w:rsidR="00A7379F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Ludności i Mieszkań 2021</w:t>
                      </w:r>
                    </w:p>
                    <w:p w14:paraId="4350C74E" w14:textId="77777777" w:rsidR="001A2C38" w:rsidRPr="001E2162" w:rsidRDefault="001A2C38" w:rsidP="00027DBC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1E2162">
                        <w:rPr>
                          <w:color w:val="001D77"/>
                          <w:szCs w:val="19"/>
                        </w:rPr>
                        <w:fldChar w:fldCharType="end"/>
                      </w:r>
                      <w:r w:rsidRPr="001E2162">
                        <w:rPr>
                          <w:b/>
                          <w:color w:val="000000" w:themeColor="text1"/>
                          <w:szCs w:val="19"/>
                        </w:rPr>
                        <w:t>Temat dostępny w bazach danych</w:t>
                      </w:r>
                    </w:p>
                    <w:p w14:paraId="0CFACC56" w14:textId="3472B08A" w:rsidR="00652553" w:rsidRPr="003F1741" w:rsidRDefault="00141AEE" w:rsidP="00652553">
                      <w:pPr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</w:pP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begin"/>
                      </w:r>
                      <w:r w:rsidR="00465AD8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instrText>HYPERLINK "https://bdl.stat.gov.pl/bdl/start" \o "Link do bazy danych Bank Danych Lokalnych"</w:instrText>
                      </w: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separate"/>
                      </w:r>
                      <w:r w:rsidR="00652553"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t>Bank Danych Lokalnych</w:t>
                      </w:r>
                    </w:p>
                    <w:p w14:paraId="0C7DC049" w14:textId="5CEB256E" w:rsidR="001A2C38" w:rsidRPr="001E2162" w:rsidRDefault="00141AEE" w:rsidP="00027DBC">
                      <w:pPr>
                        <w:spacing w:before="360"/>
                        <w:rPr>
                          <w:b/>
                          <w:color w:val="000000" w:themeColor="text1"/>
                          <w:szCs w:val="19"/>
                        </w:rPr>
                      </w:pPr>
                      <w:r w:rsidRPr="003F1741">
                        <w:rPr>
                          <w:rStyle w:val="Hipercze"/>
                          <w:rFonts w:cs="Arial"/>
                          <w:color w:val="001D77"/>
                          <w:szCs w:val="19"/>
                          <w:shd w:val="clear" w:color="auto" w:fill="F0F0F0"/>
                        </w:rPr>
                        <w:fldChar w:fldCharType="end"/>
                      </w:r>
                      <w:r w:rsidR="001A2C38" w:rsidRPr="001E2162">
                        <w:rPr>
                          <w:b/>
                          <w:color w:val="000000" w:themeColor="text1"/>
                          <w:szCs w:val="19"/>
                        </w:rPr>
                        <w:t>Ważniejsze pojęcia dostępne w słowniku</w:t>
                      </w:r>
                    </w:p>
                    <w:p w14:paraId="692E0D4B" w14:textId="5AEB93F7" w:rsidR="00E4576E" w:rsidRPr="003041E9" w:rsidRDefault="003041E9" w:rsidP="00E4576E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begin"/>
                      </w:r>
                      <w:r w:rsidR="00465AD8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instrText>HYPERLINK "https://stat.gov.pl/metainformacje/slownik-pojec/pojecia-stosowane-w-statystyce-publicznej/1_47,dziedzina.html" \o "Link do pojęć dostępnych w słowniku Działalność budowlana"</w:instrText>
                      </w: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separate"/>
                      </w:r>
                      <w:r w:rsidR="00E4576E"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t>Działalność budowlana</w:t>
                      </w:r>
                    </w:p>
                    <w:p w14:paraId="5888958D" w14:textId="73D13C7D" w:rsidR="001A2C38" w:rsidRPr="00505A92" w:rsidRDefault="003041E9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3041E9">
                        <w:rPr>
                          <w:rStyle w:val="Hipercze"/>
                          <w:rFonts w:cstheme="minorBidi"/>
                          <w:color w:val="001D77"/>
                          <w:szCs w:val="19"/>
                        </w:rPr>
                        <w:fldChar w:fldCharType="end"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84B21">
      <w:headerReference w:type="even" r:id="rId25"/>
      <w:headerReference w:type="default" r:id="rId26"/>
      <w:footerReference w:type="even" r:id="rId27"/>
      <w:headerReference w:type="first" r:id="rId28"/>
      <w:footerReference w:type="first" r:id="rId29"/>
      <w:pgSz w:w="11906" w:h="16838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492692" w14:textId="77777777" w:rsidR="006C5C91" w:rsidRDefault="006C5C91" w:rsidP="000662E2">
      <w:pPr>
        <w:spacing w:after="0" w:line="240" w:lineRule="auto"/>
      </w:pPr>
      <w:r>
        <w:separator/>
      </w:r>
    </w:p>
  </w:endnote>
  <w:endnote w:type="continuationSeparator" w:id="0">
    <w:p w14:paraId="3EA316E6" w14:textId="77777777" w:rsidR="006C5C91" w:rsidRDefault="006C5C9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96585304"/>
      <w:docPartObj>
        <w:docPartGallery w:val="Page Numbers (Bottom of Page)"/>
        <w:docPartUnique/>
      </w:docPartObj>
    </w:sdtPr>
    <w:sdtEndPr/>
    <w:sdtContent>
      <w:p w14:paraId="6A453EE6" w14:textId="77777777" w:rsidR="001A2C38" w:rsidRDefault="001A2C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3536054"/>
      <w:docPartObj>
        <w:docPartGallery w:val="Page Numbers (Bottom of Page)"/>
        <w:docPartUnique/>
      </w:docPartObj>
    </w:sdtPr>
    <w:sdtEndPr/>
    <w:sdtContent>
      <w:p w14:paraId="3CBB7216" w14:textId="77777777" w:rsidR="001A2C38" w:rsidRDefault="001A2C3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2BDC77" w14:textId="77777777" w:rsidR="00B244D9" w:rsidRDefault="00B244D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4359FE" w14:textId="77777777" w:rsidR="00B244D9" w:rsidRDefault="00B244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0A34F9" w14:textId="77777777" w:rsidR="006C5C91" w:rsidRDefault="006C5C91" w:rsidP="000662E2">
      <w:pPr>
        <w:spacing w:after="0" w:line="240" w:lineRule="auto"/>
      </w:pPr>
      <w:r>
        <w:separator/>
      </w:r>
    </w:p>
  </w:footnote>
  <w:footnote w:type="continuationSeparator" w:id="0">
    <w:p w14:paraId="1E997FFF" w14:textId="77777777" w:rsidR="006C5C91" w:rsidRDefault="006C5C9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DF390E" w14:textId="77777777" w:rsidR="001A2C38" w:rsidRDefault="001A2C3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5C96084" wp14:editId="6988623F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CABE37E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4FABFC" w14:textId="77777777" w:rsidR="001A2C38" w:rsidRPr="00456578" w:rsidRDefault="001A2C38" w:rsidP="00456578">
    <w:pPr>
      <w:pStyle w:val="Nagwek"/>
      <w:rPr>
        <w:lang w:eastAsia="pl-PL"/>
      </w:rPr>
    </w:pPr>
    <w:r w:rsidRPr="0045657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02DF0DE" wp14:editId="6D7E304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439698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403F7" w14:textId="77777777" w:rsidR="00B244D9" w:rsidRDefault="00B244D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99339B" w14:textId="77777777" w:rsidR="001A2C38" w:rsidRDefault="001A2C38">
    <w:pPr>
      <w:pStyle w:val="Nagwek"/>
    </w:pPr>
  </w:p>
  <w:p w14:paraId="355DBFA3" w14:textId="77777777" w:rsidR="001A2C38" w:rsidRDefault="001A2C3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E5F76B" w14:textId="77777777" w:rsidR="00B244D9" w:rsidRDefault="00B244D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71A2576B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5.25pt;visibility:visible" o:bullet="t">
        <v:imagedata r:id="rId1" o:title=""/>
      </v:shape>
    </w:pict>
  </w:numPicBullet>
  <w:numPicBullet w:numPicBulletId="1">
    <w:pict>
      <v:shape w14:anchorId="61DB2DC6" id="_x0000_i1027" type="#_x0000_t75" style="width:123.75pt;height:125.2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4E8"/>
    <w:rsid w:val="000018F4"/>
    <w:rsid w:val="00001C5B"/>
    <w:rsid w:val="0000205D"/>
    <w:rsid w:val="00002080"/>
    <w:rsid w:val="00003157"/>
    <w:rsid w:val="00003437"/>
    <w:rsid w:val="00004535"/>
    <w:rsid w:val="0000487A"/>
    <w:rsid w:val="00004C58"/>
    <w:rsid w:val="00005E63"/>
    <w:rsid w:val="000062F7"/>
    <w:rsid w:val="0000709F"/>
    <w:rsid w:val="000108B8"/>
    <w:rsid w:val="0001189E"/>
    <w:rsid w:val="00012ADE"/>
    <w:rsid w:val="000133E7"/>
    <w:rsid w:val="0001487B"/>
    <w:rsid w:val="00014DF1"/>
    <w:rsid w:val="000152F5"/>
    <w:rsid w:val="000153CE"/>
    <w:rsid w:val="00015915"/>
    <w:rsid w:val="00016672"/>
    <w:rsid w:val="00016E60"/>
    <w:rsid w:val="00020814"/>
    <w:rsid w:val="00021C64"/>
    <w:rsid w:val="000227CE"/>
    <w:rsid w:val="00023A75"/>
    <w:rsid w:val="00024040"/>
    <w:rsid w:val="00027A89"/>
    <w:rsid w:val="00027B83"/>
    <w:rsid w:val="00027DBC"/>
    <w:rsid w:val="00027E24"/>
    <w:rsid w:val="00030510"/>
    <w:rsid w:val="0003077E"/>
    <w:rsid w:val="00031DB7"/>
    <w:rsid w:val="0003488B"/>
    <w:rsid w:val="00034BE3"/>
    <w:rsid w:val="000356D7"/>
    <w:rsid w:val="00041F9E"/>
    <w:rsid w:val="000421C3"/>
    <w:rsid w:val="000435CA"/>
    <w:rsid w:val="00043639"/>
    <w:rsid w:val="000438FD"/>
    <w:rsid w:val="0004582E"/>
    <w:rsid w:val="000470AA"/>
    <w:rsid w:val="00050120"/>
    <w:rsid w:val="00051434"/>
    <w:rsid w:val="00051738"/>
    <w:rsid w:val="00052052"/>
    <w:rsid w:val="00052459"/>
    <w:rsid w:val="00052ADC"/>
    <w:rsid w:val="00054607"/>
    <w:rsid w:val="00056427"/>
    <w:rsid w:val="00056498"/>
    <w:rsid w:val="00057181"/>
    <w:rsid w:val="00057CA1"/>
    <w:rsid w:val="000605F8"/>
    <w:rsid w:val="0006184B"/>
    <w:rsid w:val="00062911"/>
    <w:rsid w:val="00064947"/>
    <w:rsid w:val="00064B32"/>
    <w:rsid w:val="00066021"/>
    <w:rsid w:val="000662E2"/>
    <w:rsid w:val="000664B9"/>
    <w:rsid w:val="00066721"/>
    <w:rsid w:val="00066883"/>
    <w:rsid w:val="00066B88"/>
    <w:rsid w:val="000670F8"/>
    <w:rsid w:val="00067CA9"/>
    <w:rsid w:val="00070B9D"/>
    <w:rsid w:val="00071B9F"/>
    <w:rsid w:val="00071BA8"/>
    <w:rsid w:val="000724BC"/>
    <w:rsid w:val="00072AA3"/>
    <w:rsid w:val="00072E0D"/>
    <w:rsid w:val="00073D89"/>
    <w:rsid w:val="00074CFD"/>
    <w:rsid w:val="00074DD8"/>
    <w:rsid w:val="0007608E"/>
    <w:rsid w:val="00077DC3"/>
    <w:rsid w:val="000805B0"/>
    <w:rsid w:val="000806F7"/>
    <w:rsid w:val="00080B00"/>
    <w:rsid w:val="00080D6B"/>
    <w:rsid w:val="00081A9D"/>
    <w:rsid w:val="00083AE7"/>
    <w:rsid w:val="0008442D"/>
    <w:rsid w:val="00084B86"/>
    <w:rsid w:val="000856DE"/>
    <w:rsid w:val="00086512"/>
    <w:rsid w:val="00087F97"/>
    <w:rsid w:val="000911E2"/>
    <w:rsid w:val="0009209A"/>
    <w:rsid w:val="000921B8"/>
    <w:rsid w:val="00092A8E"/>
    <w:rsid w:val="00092AC7"/>
    <w:rsid w:val="000938CA"/>
    <w:rsid w:val="00093B3F"/>
    <w:rsid w:val="00095AB7"/>
    <w:rsid w:val="000969B5"/>
    <w:rsid w:val="000971DD"/>
    <w:rsid w:val="000A0838"/>
    <w:rsid w:val="000A2566"/>
    <w:rsid w:val="000A3D22"/>
    <w:rsid w:val="000A5E87"/>
    <w:rsid w:val="000A6472"/>
    <w:rsid w:val="000A6AEB"/>
    <w:rsid w:val="000B0727"/>
    <w:rsid w:val="000B1FF7"/>
    <w:rsid w:val="000B22C5"/>
    <w:rsid w:val="000B2B0E"/>
    <w:rsid w:val="000B47C5"/>
    <w:rsid w:val="000B7CAC"/>
    <w:rsid w:val="000C0C80"/>
    <w:rsid w:val="000C127F"/>
    <w:rsid w:val="000C135D"/>
    <w:rsid w:val="000C28B6"/>
    <w:rsid w:val="000C403B"/>
    <w:rsid w:val="000C4A50"/>
    <w:rsid w:val="000C62C5"/>
    <w:rsid w:val="000C734E"/>
    <w:rsid w:val="000C79DB"/>
    <w:rsid w:val="000C7CEE"/>
    <w:rsid w:val="000D0B5F"/>
    <w:rsid w:val="000D1220"/>
    <w:rsid w:val="000D1D43"/>
    <w:rsid w:val="000D1F99"/>
    <w:rsid w:val="000D225C"/>
    <w:rsid w:val="000D2A5C"/>
    <w:rsid w:val="000D2CA8"/>
    <w:rsid w:val="000D3A80"/>
    <w:rsid w:val="000D777E"/>
    <w:rsid w:val="000E0176"/>
    <w:rsid w:val="000E01D9"/>
    <w:rsid w:val="000E0918"/>
    <w:rsid w:val="000E2F66"/>
    <w:rsid w:val="000E40CC"/>
    <w:rsid w:val="000E4759"/>
    <w:rsid w:val="000E4F88"/>
    <w:rsid w:val="000E7D81"/>
    <w:rsid w:val="000F05A8"/>
    <w:rsid w:val="000F114E"/>
    <w:rsid w:val="000F14EC"/>
    <w:rsid w:val="000F33DF"/>
    <w:rsid w:val="000F4AA5"/>
    <w:rsid w:val="000F5CB7"/>
    <w:rsid w:val="000F5EB3"/>
    <w:rsid w:val="000F683F"/>
    <w:rsid w:val="000F72C7"/>
    <w:rsid w:val="001011C3"/>
    <w:rsid w:val="00102C2D"/>
    <w:rsid w:val="00104115"/>
    <w:rsid w:val="001043B5"/>
    <w:rsid w:val="0010511F"/>
    <w:rsid w:val="00105FA9"/>
    <w:rsid w:val="00106543"/>
    <w:rsid w:val="0011074D"/>
    <w:rsid w:val="00110BB2"/>
    <w:rsid w:val="00110D87"/>
    <w:rsid w:val="00111A25"/>
    <w:rsid w:val="0011393D"/>
    <w:rsid w:val="00114DB9"/>
    <w:rsid w:val="0011571B"/>
    <w:rsid w:val="00116087"/>
    <w:rsid w:val="00117366"/>
    <w:rsid w:val="0011785B"/>
    <w:rsid w:val="00117B28"/>
    <w:rsid w:val="00117BB3"/>
    <w:rsid w:val="00117DDE"/>
    <w:rsid w:val="00121AC2"/>
    <w:rsid w:val="001229AD"/>
    <w:rsid w:val="00122FD1"/>
    <w:rsid w:val="00123151"/>
    <w:rsid w:val="0012428B"/>
    <w:rsid w:val="0012458F"/>
    <w:rsid w:val="0012486D"/>
    <w:rsid w:val="0012555B"/>
    <w:rsid w:val="00125655"/>
    <w:rsid w:val="00125ECB"/>
    <w:rsid w:val="00125FF8"/>
    <w:rsid w:val="001264D7"/>
    <w:rsid w:val="00126E39"/>
    <w:rsid w:val="00130296"/>
    <w:rsid w:val="001306EE"/>
    <w:rsid w:val="00130BDA"/>
    <w:rsid w:val="0013260B"/>
    <w:rsid w:val="0013265F"/>
    <w:rsid w:val="00133E71"/>
    <w:rsid w:val="00134912"/>
    <w:rsid w:val="00134A5E"/>
    <w:rsid w:val="001358F8"/>
    <w:rsid w:val="00136275"/>
    <w:rsid w:val="001366FC"/>
    <w:rsid w:val="00137F1F"/>
    <w:rsid w:val="001406A3"/>
    <w:rsid w:val="001418A9"/>
    <w:rsid w:val="00141AEE"/>
    <w:rsid w:val="001423B6"/>
    <w:rsid w:val="00143DEB"/>
    <w:rsid w:val="0014443C"/>
    <w:rsid w:val="001448A7"/>
    <w:rsid w:val="00146621"/>
    <w:rsid w:val="00146B8B"/>
    <w:rsid w:val="00147B3A"/>
    <w:rsid w:val="00152273"/>
    <w:rsid w:val="0015265B"/>
    <w:rsid w:val="00153271"/>
    <w:rsid w:val="00153B68"/>
    <w:rsid w:val="00153E8C"/>
    <w:rsid w:val="0015411E"/>
    <w:rsid w:val="001547DB"/>
    <w:rsid w:val="00155474"/>
    <w:rsid w:val="001562C5"/>
    <w:rsid w:val="00157113"/>
    <w:rsid w:val="00160699"/>
    <w:rsid w:val="00161228"/>
    <w:rsid w:val="0016142E"/>
    <w:rsid w:val="001617B3"/>
    <w:rsid w:val="00161882"/>
    <w:rsid w:val="00162325"/>
    <w:rsid w:val="0016245A"/>
    <w:rsid w:val="00165452"/>
    <w:rsid w:val="00165D73"/>
    <w:rsid w:val="00166233"/>
    <w:rsid w:val="0016761F"/>
    <w:rsid w:val="00167B7E"/>
    <w:rsid w:val="001726EE"/>
    <w:rsid w:val="00173397"/>
    <w:rsid w:val="00174E15"/>
    <w:rsid w:val="0017546F"/>
    <w:rsid w:val="00176FCD"/>
    <w:rsid w:val="0017735B"/>
    <w:rsid w:val="00177910"/>
    <w:rsid w:val="001820DC"/>
    <w:rsid w:val="0018303D"/>
    <w:rsid w:val="001838C5"/>
    <w:rsid w:val="00184DA8"/>
    <w:rsid w:val="0019009E"/>
    <w:rsid w:val="00190C78"/>
    <w:rsid w:val="00190FDD"/>
    <w:rsid w:val="001917AA"/>
    <w:rsid w:val="00191F47"/>
    <w:rsid w:val="00192101"/>
    <w:rsid w:val="001921C2"/>
    <w:rsid w:val="001931F0"/>
    <w:rsid w:val="001935CA"/>
    <w:rsid w:val="0019443A"/>
    <w:rsid w:val="001951DA"/>
    <w:rsid w:val="00195DCF"/>
    <w:rsid w:val="00196584"/>
    <w:rsid w:val="00197285"/>
    <w:rsid w:val="0019731C"/>
    <w:rsid w:val="001974FE"/>
    <w:rsid w:val="001A088A"/>
    <w:rsid w:val="001A0CE2"/>
    <w:rsid w:val="001A1652"/>
    <w:rsid w:val="001A1767"/>
    <w:rsid w:val="001A2776"/>
    <w:rsid w:val="001A2895"/>
    <w:rsid w:val="001A2C38"/>
    <w:rsid w:val="001A2D9C"/>
    <w:rsid w:val="001A5BBA"/>
    <w:rsid w:val="001A5D28"/>
    <w:rsid w:val="001A5FF3"/>
    <w:rsid w:val="001A70D3"/>
    <w:rsid w:val="001A7F79"/>
    <w:rsid w:val="001B1B2C"/>
    <w:rsid w:val="001B1F73"/>
    <w:rsid w:val="001B2A06"/>
    <w:rsid w:val="001B2B44"/>
    <w:rsid w:val="001B3317"/>
    <w:rsid w:val="001B3AAA"/>
    <w:rsid w:val="001B3D5E"/>
    <w:rsid w:val="001B4661"/>
    <w:rsid w:val="001B4C5B"/>
    <w:rsid w:val="001B6282"/>
    <w:rsid w:val="001B7C01"/>
    <w:rsid w:val="001C1B7E"/>
    <w:rsid w:val="001C2B38"/>
    <w:rsid w:val="001C3269"/>
    <w:rsid w:val="001C3833"/>
    <w:rsid w:val="001C3E61"/>
    <w:rsid w:val="001C5DB3"/>
    <w:rsid w:val="001C5F62"/>
    <w:rsid w:val="001C6791"/>
    <w:rsid w:val="001C67E5"/>
    <w:rsid w:val="001C68CB"/>
    <w:rsid w:val="001C6CDD"/>
    <w:rsid w:val="001C6F53"/>
    <w:rsid w:val="001C7078"/>
    <w:rsid w:val="001D137E"/>
    <w:rsid w:val="001D1DB4"/>
    <w:rsid w:val="001D3726"/>
    <w:rsid w:val="001D3902"/>
    <w:rsid w:val="001D391A"/>
    <w:rsid w:val="001D40A1"/>
    <w:rsid w:val="001D59AF"/>
    <w:rsid w:val="001D631D"/>
    <w:rsid w:val="001D6795"/>
    <w:rsid w:val="001D77E9"/>
    <w:rsid w:val="001E19E2"/>
    <w:rsid w:val="001E1D47"/>
    <w:rsid w:val="001E2162"/>
    <w:rsid w:val="001E37A3"/>
    <w:rsid w:val="001E3D43"/>
    <w:rsid w:val="001E3DEE"/>
    <w:rsid w:val="001E3E29"/>
    <w:rsid w:val="001E47CD"/>
    <w:rsid w:val="001E4E80"/>
    <w:rsid w:val="001E5821"/>
    <w:rsid w:val="001F073D"/>
    <w:rsid w:val="001F2651"/>
    <w:rsid w:val="001F2927"/>
    <w:rsid w:val="001F2B8A"/>
    <w:rsid w:val="001F2D86"/>
    <w:rsid w:val="001F5101"/>
    <w:rsid w:val="001F7051"/>
    <w:rsid w:val="001F7DF2"/>
    <w:rsid w:val="002002E2"/>
    <w:rsid w:val="00202134"/>
    <w:rsid w:val="00202FDD"/>
    <w:rsid w:val="00203234"/>
    <w:rsid w:val="00203497"/>
    <w:rsid w:val="00203528"/>
    <w:rsid w:val="002041FA"/>
    <w:rsid w:val="00204492"/>
    <w:rsid w:val="0020452D"/>
    <w:rsid w:val="00204ACA"/>
    <w:rsid w:val="002052FE"/>
    <w:rsid w:val="00205A0D"/>
    <w:rsid w:val="0021069C"/>
    <w:rsid w:val="00210886"/>
    <w:rsid w:val="00210F16"/>
    <w:rsid w:val="002114BE"/>
    <w:rsid w:val="00212250"/>
    <w:rsid w:val="00212B79"/>
    <w:rsid w:val="00213FBE"/>
    <w:rsid w:val="0021489A"/>
    <w:rsid w:val="00214962"/>
    <w:rsid w:val="00214B17"/>
    <w:rsid w:val="00214B9F"/>
    <w:rsid w:val="00214E34"/>
    <w:rsid w:val="00215185"/>
    <w:rsid w:val="00215A5E"/>
    <w:rsid w:val="0021666D"/>
    <w:rsid w:val="00216689"/>
    <w:rsid w:val="0021705E"/>
    <w:rsid w:val="002176F2"/>
    <w:rsid w:val="00217B40"/>
    <w:rsid w:val="002209D7"/>
    <w:rsid w:val="00220C22"/>
    <w:rsid w:val="00221C36"/>
    <w:rsid w:val="00221D2D"/>
    <w:rsid w:val="00221F25"/>
    <w:rsid w:val="00222520"/>
    <w:rsid w:val="00224776"/>
    <w:rsid w:val="002257D4"/>
    <w:rsid w:val="002265EA"/>
    <w:rsid w:val="002273BF"/>
    <w:rsid w:val="00227D2F"/>
    <w:rsid w:val="002303F5"/>
    <w:rsid w:val="00230422"/>
    <w:rsid w:val="00230F02"/>
    <w:rsid w:val="002311A0"/>
    <w:rsid w:val="00231518"/>
    <w:rsid w:val="00231918"/>
    <w:rsid w:val="00233619"/>
    <w:rsid w:val="002342EF"/>
    <w:rsid w:val="002343D9"/>
    <w:rsid w:val="00235AE6"/>
    <w:rsid w:val="00235D71"/>
    <w:rsid w:val="00236060"/>
    <w:rsid w:val="00236EEC"/>
    <w:rsid w:val="00237186"/>
    <w:rsid w:val="0023739B"/>
    <w:rsid w:val="00237552"/>
    <w:rsid w:val="00237B2E"/>
    <w:rsid w:val="0024011E"/>
    <w:rsid w:val="0024078A"/>
    <w:rsid w:val="00240EB7"/>
    <w:rsid w:val="00240F41"/>
    <w:rsid w:val="00242FD6"/>
    <w:rsid w:val="0024439D"/>
    <w:rsid w:val="00246B15"/>
    <w:rsid w:val="00246D7D"/>
    <w:rsid w:val="002517E7"/>
    <w:rsid w:val="00252636"/>
    <w:rsid w:val="00252F75"/>
    <w:rsid w:val="002531EC"/>
    <w:rsid w:val="002565B4"/>
    <w:rsid w:val="00256B60"/>
    <w:rsid w:val="002574F9"/>
    <w:rsid w:val="00257BD1"/>
    <w:rsid w:val="00257CE1"/>
    <w:rsid w:val="002636C3"/>
    <w:rsid w:val="0026485C"/>
    <w:rsid w:val="00267629"/>
    <w:rsid w:val="00267747"/>
    <w:rsid w:val="00271D4E"/>
    <w:rsid w:val="00273BCE"/>
    <w:rsid w:val="00276811"/>
    <w:rsid w:val="00276ADF"/>
    <w:rsid w:val="00276B05"/>
    <w:rsid w:val="00276C57"/>
    <w:rsid w:val="0027727B"/>
    <w:rsid w:val="00277538"/>
    <w:rsid w:val="0028004A"/>
    <w:rsid w:val="00280CC7"/>
    <w:rsid w:val="002811A3"/>
    <w:rsid w:val="002813D8"/>
    <w:rsid w:val="0028188E"/>
    <w:rsid w:val="00282699"/>
    <w:rsid w:val="00283E1D"/>
    <w:rsid w:val="00284FFA"/>
    <w:rsid w:val="00286591"/>
    <w:rsid w:val="00291A9F"/>
    <w:rsid w:val="0029226B"/>
    <w:rsid w:val="002926DF"/>
    <w:rsid w:val="0029409E"/>
    <w:rsid w:val="0029456C"/>
    <w:rsid w:val="00294ACC"/>
    <w:rsid w:val="00294B87"/>
    <w:rsid w:val="00296697"/>
    <w:rsid w:val="002A02E2"/>
    <w:rsid w:val="002A0C98"/>
    <w:rsid w:val="002A1124"/>
    <w:rsid w:val="002A452E"/>
    <w:rsid w:val="002A485E"/>
    <w:rsid w:val="002A5CA4"/>
    <w:rsid w:val="002A66E9"/>
    <w:rsid w:val="002A7BEA"/>
    <w:rsid w:val="002B0083"/>
    <w:rsid w:val="002B0106"/>
    <w:rsid w:val="002B0472"/>
    <w:rsid w:val="002B0529"/>
    <w:rsid w:val="002B1A92"/>
    <w:rsid w:val="002B1AE5"/>
    <w:rsid w:val="002B1F3D"/>
    <w:rsid w:val="002B33DD"/>
    <w:rsid w:val="002B4371"/>
    <w:rsid w:val="002B44A3"/>
    <w:rsid w:val="002B4B25"/>
    <w:rsid w:val="002B5412"/>
    <w:rsid w:val="002B5C0D"/>
    <w:rsid w:val="002B6B12"/>
    <w:rsid w:val="002B6F18"/>
    <w:rsid w:val="002B70E7"/>
    <w:rsid w:val="002B7BF7"/>
    <w:rsid w:val="002B7E2F"/>
    <w:rsid w:val="002C01E7"/>
    <w:rsid w:val="002C03BE"/>
    <w:rsid w:val="002C09F2"/>
    <w:rsid w:val="002C5E5E"/>
    <w:rsid w:val="002C6C8D"/>
    <w:rsid w:val="002D0B97"/>
    <w:rsid w:val="002D1ABB"/>
    <w:rsid w:val="002D2C08"/>
    <w:rsid w:val="002D2D6A"/>
    <w:rsid w:val="002D3356"/>
    <w:rsid w:val="002D3772"/>
    <w:rsid w:val="002D43DD"/>
    <w:rsid w:val="002D5DA0"/>
    <w:rsid w:val="002D779B"/>
    <w:rsid w:val="002D77F4"/>
    <w:rsid w:val="002E0339"/>
    <w:rsid w:val="002E0647"/>
    <w:rsid w:val="002E0EA1"/>
    <w:rsid w:val="002E1A9D"/>
    <w:rsid w:val="002E3C56"/>
    <w:rsid w:val="002E3F10"/>
    <w:rsid w:val="002E6140"/>
    <w:rsid w:val="002E659D"/>
    <w:rsid w:val="002E6985"/>
    <w:rsid w:val="002E6B62"/>
    <w:rsid w:val="002E71B6"/>
    <w:rsid w:val="002F039E"/>
    <w:rsid w:val="002F09DC"/>
    <w:rsid w:val="002F1269"/>
    <w:rsid w:val="002F2529"/>
    <w:rsid w:val="002F2AF6"/>
    <w:rsid w:val="002F3E49"/>
    <w:rsid w:val="002F5245"/>
    <w:rsid w:val="002F5795"/>
    <w:rsid w:val="002F68E3"/>
    <w:rsid w:val="002F77C8"/>
    <w:rsid w:val="00301986"/>
    <w:rsid w:val="00301A07"/>
    <w:rsid w:val="003033B7"/>
    <w:rsid w:val="003035A7"/>
    <w:rsid w:val="003041E9"/>
    <w:rsid w:val="00304F22"/>
    <w:rsid w:val="00305144"/>
    <w:rsid w:val="003057AB"/>
    <w:rsid w:val="00305B01"/>
    <w:rsid w:val="00306969"/>
    <w:rsid w:val="00306C7C"/>
    <w:rsid w:val="00307718"/>
    <w:rsid w:val="00310F64"/>
    <w:rsid w:val="00311F54"/>
    <w:rsid w:val="00312B2F"/>
    <w:rsid w:val="00315761"/>
    <w:rsid w:val="00315F07"/>
    <w:rsid w:val="003161E7"/>
    <w:rsid w:val="003166CB"/>
    <w:rsid w:val="00316A80"/>
    <w:rsid w:val="0031777A"/>
    <w:rsid w:val="00321121"/>
    <w:rsid w:val="003211C4"/>
    <w:rsid w:val="003215F0"/>
    <w:rsid w:val="00321D03"/>
    <w:rsid w:val="00321D0E"/>
    <w:rsid w:val="00322EDD"/>
    <w:rsid w:val="0032324F"/>
    <w:rsid w:val="00323612"/>
    <w:rsid w:val="0032377D"/>
    <w:rsid w:val="00323822"/>
    <w:rsid w:val="00323DD3"/>
    <w:rsid w:val="00324130"/>
    <w:rsid w:val="00324944"/>
    <w:rsid w:val="00327A32"/>
    <w:rsid w:val="00327EF6"/>
    <w:rsid w:val="003318E7"/>
    <w:rsid w:val="00332320"/>
    <w:rsid w:val="003340E3"/>
    <w:rsid w:val="00334C3B"/>
    <w:rsid w:val="00334E92"/>
    <w:rsid w:val="00335804"/>
    <w:rsid w:val="00335C2D"/>
    <w:rsid w:val="003362E0"/>
    <w:rsid w:val="0034044A"/>
    <w:rsid w:val="003432A6"/>
    <w:rsid w:val="00343D73"/>
    <w:rsid w:val="003445EC"/>
    <w:rsid w:val="00344981"/>
    <w:rsid w:val="003455F9"/>
    <w:rsid w:val="00345A23"/>
    <w:rsid w:val="00345F2C"/>
    <w:rsid w:val="003467F6"/>
    <w:rsid w:val="00347026"/>
    <w:rsid w:val="00347BEB"/>
    <w:rsid w:val="00347D72"/>
    <w:rsid w:val="00347D94"/>
    <w:rsid w:val="0035145A"/>
    <w:rsid w:val="00351C2B"/>
    <w:rsid w:val="00351C4D"/>
    <w:rsid w:val="00351F4D"/>
    <w:rsid w:val="0035200F"/>
    <w:rsid w:val="00352BE0"/>
    <w:rsid w:val="00353118"/>
    <w:rsid w:val="00355A7F"/>
    <w:rsid w:val="0035712B"/>
    <w:rsid w:val="00357611"/>
    <w:rsid w:val="00357CD0"/>
    <w:rsid w:val="00360ADB"/>
    <w:rsid w:val="0036191E"/>
    <w:rsid w:val="00361D99"/>
    <w:rsid w:val="00364ACB"/>
    <w:rsid w:val="0036544C"/>
    <w:rsid w:val="00366F92"/>
    <w:rsid w:val="003670F2"/>
    <w:rsid w:val="00367237"/>
    <w:rsid w:val="0037030F"/>
    <w:rsid w:val="003704DC"/>
    <w:rsid w:val="0037077F"/>
    <w:rsid w:val="00370C1C"/>
    <w:rsid w:val="003719D2"/>
    <w:rsid w:val="00372054"/>
    <w:rsid w:val="00373882"/>
    <w:rsid w:val="003738C8"/>
    <w:rsid w:val="00373A0D"/>
    <w:rsid w:val="003746E1"/>
    <w:rsid w:val="00375461"/>
    <w:rsid w:val="00375C93"/>
    <w:rsid w:val="003770C4"/>
    <w:rsid w:val="00377180"/>
    <w:rsid w:val="00377210"/>
    <w:rsid w:val="003772B5"/>
    <w:rsid w:val="003775AC"/>
    <w:rsid w:val="0037766F"/>
    <w:rsid w:val="003803BB"/>
    <w:rsid w:val="00380EDF"/>
    <w:rsid w:val="0038163A"/>
    <w:rsid w:val="00381CC5"/>
    <w:rsid w:val="003835FF"/>
    <w:rsid w:val="003843DB"/>
    <w:rsid w:val="00384D89"/>
    <w:rsid w:val="00384E2B"/>
    <w:rsid w:val="00386257"/>
    <w:rsid w:val="003862A2"/>
    <w:rsid w:val="003863E9"/>
    <w:rsid w:val="003870F5"/>
    <w:rsid w:val="003902F5"/>
    <w:rsid w:val="00392803"/>
    <w:rsid w:val="003929A3"/>
    <w:rsid w:val="00393761"/>
    <w:rsid w:val="00393AC2"/>
    <w:rsid w:val="00393C1B"/>
    <w:rsid w:val="00394D59"/>
    <w:rsid w:val="0039506A"/>
    <w:rsid w:val="00395242"/>
    <w:rsid w:val="00397275"/>
    <w:rsid w:val="003977F3"/>
    <w:rsid w:val="00397D18"/>
    <w:rsid w:val="003A1B36"/>
    <w:rsid w:val="003A4C02"/>
    <w:rsid w:val="003A6C90"/>
    <w:rsid w:val="003A77F7"/>
    <w:rsid w:val="003B1454"/>
    <w:rsid w:val="003B2049"/>
    <w:rsid w:val="003B2395"/>
    <w:rsid w:val="003B2569"/>
    <w:rsid w:val="003B279D"/>
    <w:rsid w:val="003B30AE"/>
    <w:rsid w:val="003B37D1"/>
    <w:rsid w:val="003B5476"/>
    <w:rsid w:val="003B6A7A"/>
    <w:rsid w:val="003B7830"/>
    <w:rsid w:val="003C0DE7"/>
    <w:rsid w:val="003C1A39"/>
    <w:rsid w:val="003C246E"/>
    <w:rsid w:val="003C2BE4"/>
    <w:rsid w:val="003C33F6"/>
    <w:rsid w:val="003C3723"/>
    <w:rsid w:val="003C59D7"/>
    <w:rsid w:val="003C59E0"/>
    <w:rsid w:val="003C5C73"/>
    <w:rsid w:val="003C61D8"/>
    <w:rsid w:val="003C6A3F"/>
    <w:rsid w:val="003C6C8D"/>
    <w:rsid w:val="003C6DBA"/>
    <w:rsid w:val="003D00A0"/>
    <w:rsid w:val="003D0C1E"/>
    <w:rsid w:val="003D1663"/>
    <w:rsid w:val="003D301F"/>
    <w:rsid w:val="003D3CD4"/>
    <w:rsid w:val="003D46B1"/>
    <w:rsid w:val="003D4F95"/>
    <w:rsid w:val="003D56C0"/>
    <w:rsid w:val="003D5F42"/>
    <w:rsid w:val="003D60A9"/>
    <w:rsid w:val="003D705F"/>
    <w:rsid w:val="003D7A2B"/>
    <w:rsid w:val="003E04D8"/>
    <w:rsid w:val="003E0AE0"/>
    <w:rsid w:val="003E13EC"/>
    <w:rsid w:val="003E1A66"/>
    <w:rsid w:val="003E3640"/>
    <w:rsid w:val="003E5602"/>
    <w:rsid w:val="003E60DC"/>
    <w:rsid w:val="003E6AE1"/>
    <w:rsid w:val="003E7096"/>
    <w:rsid w:val="003F023A"/>
    <w:rsid w:val="003F085F"/>
    <w:rsid w:val="003F1741"/>
    <w:rsid w:val="003F26E5"/>
    <w:rsid w:val="003F2FF6"/>
    <w:rsid w:val="003F3770"/>
    <w:rsid w:val="003F47A1"/>
    <w:rsid w:val="003F4C97"/>
    <w:rsid w:val="003F5109"/>
    <w:rsid w:val="003F579A"/>
    <w:rsid w:val="003F6367"/>
    <w:rsid w:val="003F7382"/>
    <w:rsid w:val="003F7FE6"/>
    <w:rsid w:val="00400071"/>
    <w:rsid w:val="00400193"/>
    <w:rsid w:val="004002D0"/>
    <w:rsid w:val="0040147B"/>
    <w:rsid w:val="0040238F"/>
    <w:rsid w:val="00402426"/>
    <w:rsid w:val="00407565"/>
    <w:rsid w:val="00407BFC"/>
    <w:rsid w:val="00411AD7"/>
    <w:rsid w:val="00412403"/>
    <w:rsid w:val="0041248D"/>
    <w:rsid w:val="0041266E"/>
    <w:rsid w:val="004131A7"/>
    <w:rsid w:val="00413418"/>
    <w:rsid w:val="00413465"/>
    <w:rsid w:val="00413949"/>
    <w:rsid w:val="00414875"/>
    <w:rsid w:val="00414887"/>
    <w:rsid w:val="004153BF"/>
    <w:rsid w:val="0041623D"/>
    <w:rsid w:val="00416987"/>
    <w:rsid w:val="004169F3"/>
    <w:rsid w:val="004177AB"/>
    <w:rsid w:val="004177E5"/>
    <w:rsid w:val="0042024F"/>
    <w:rsid w:val="004212E7"/>
    <w:rsid w:val="004216DF"/>
    <w:rsid w:val="0042446D"/>
    <w:rsid w:val="004245B1"/>
    <w:rsid w:val="004252BC"/>
    <w:rsid w:val="00425B89"/>
    <w:rsid w:val="00427BF8"/>
    <w:rsid w:val="00427EB6"/>
    <w:rsid w:val="004306C7"/>
    <w:rsid w:val="00431C02"/>
    <w:rsid w:val="00432AC9"/>
    <w:rsid w:val="00432C20"/>
    <w:rsid w:val="004331A5"/>
    <w:rsid w:val="00433335"/>
    <w:rsid w:val="0043568F"/>
    <w:rsid w:val="00437395"/>
    <w:rsid w:val="00437989"/>
    <w:rsid w:val="00437F7A"/>
    <w:rsid w:val="0044177F"/>
    <w:rsid w:val="00441A3E"/>
    <w:rsid w:val="00442175"/>
    <w:rsid w:val="00442A72"/>
    <w:rsid w:val="00443166"/>
    <w:rsid w:val="0044345B"/>
    <w:rsid w:val="0044380A"/>
    <w:rsid w:val="00445047"/>
    <w:rsid w:val="0044529B"/>
    <w:rsid w:val="004465FF"/>
    <w:rsid w:val="004479B0"/>
    <w:rsid w:val="00450963"/>
    <w:rsid w:val="00450ABD"/>
    <w:rsid w:val="00450F0C"/>
    <w:rsid w:val="004520E8"/>
    <w:rsid w:val="00453032"/>
    <w:rsid w:val="00455240"/>
    <w:rsid w:val="00456578"/>
    <w:rsid w:val="00457BE7"/>
    <w:rsid w:val="004618B6"/>
    <w:rsid w:val="00462AE2"/>
    <w:rsid w:val="0046327A"/>
    <w:rsid w:val="004632F6"/>
    <w:rsid w:val="004635BC"/>
    <w:rsid w:val="00463E39"/>
    <w:rsid w:val="004657FC"/>
    <w:rsid w:val="00465AD8"/>
    <w:rsid w:val="0046680C"/>
    <w:rsid w:val="00466A70"/>
    <w:rsid w:val="00466BF1"/>
    <w:rsid w:val="00466E53"/>
    <w:rsid w:val="004672A1"/>
    <w:rsid w:val="00467A9F"/>
    <w:rsid w:val="0047063C"/>
    <w:rsid w:val="00470E5E"/>
    <w:rsid w:val="00471127"/>
    <w:rsid w:val="004729CD"/>
    <w:rsid w:val="00472D40"/>
    <w:rsid w:val="004733F6"/>
    <w:rsid w:val="004742B9"/>
    <w:rsid w:val="00474E69"/>
    <w:rsid w:val="00474F16"/>
    <w:rsid w:val="00475E1E"/>
    <w:rsid w:val="00477105"/>
    <w:rsid w:val="004778F2"/>
    <w:rsid w:val="004809FE"/>
    <w:rsid w:val="00481835"/>
    <w:rsid w:val="00481A1C"/>
    <w:rsid w:val="00481F97"/>
    <w:rsid w:val="0048209F"/>
    <w:rsid w:val="004825AC"/>
    <w:rsid w:val="0048288C"/>
    <w:rsid w:val="0048299F"/>
    <w:rsid w:val="00483541"/>
    <w:rsid w:val="00483686"/>
    <w:rsid w:val="00483B8F"/>
    <w:rsid w:val="00485139"/>
    <w:rsid w:val="004851A2"/>
    <w:rsid w:val="00485E3D"/>
    <w:rsid w:val="00486951"/>
    <w:rsid w:val="004869C7"/>
    <w:rsid w:val="0048770D"/>
    <w:rsid w:val="00490DFB"/>
    <w:rsid w:val="004919FA"/>
    <w:rsid w:val="00492491"/>
    <w:rsid w:val="0049351E"/>
    <w:rsid w:val="00495150"/>
    <w:rsid w:val="0049621B"/>
    <w:rsid w:val="00497231"/>
    <w:rsid w:val="004972D7"/>
    <w:rsid w:val="004A0319"/>
    <w:rsid w:val="004A093F"/>
    <w:rsid w:val="004A13C3"/>
    <w:rsid w:val="004A1A80"/>
    <w:rsid w:val="004A2D15"/>
    <w:rsid w:val="004A2D26"/>
    <w:rsid w:val="004A34CC"/>
    <w:rsid w:val="004A5222"/>
    <w:rsid w:val="004A5237"/>
    <w:rsid w:val="004A6622"/>
    <w:rsid w:val="004A6629"/>
    <w:rsid w:val="004A6B54"/>
    <w:rsid w:val="004A7710"/>
    <w:rsid w:val="004B1DCF"/>
    <w:rsid w:val="004B56F1"/>
    <w:rsid w:val="004B58F3"/>
    <w:rsid w:val="004B5A58"/>
    <w:rsid w:val="004B5C84"/>
    <w:rsid w:val="004B5F5C"/>
    <w:rsid w:val="004B6662"/>
    <w:rsid w:val="004C1895"/>
    <w:rsid w:val="004C25D1"/>
    <w:rsid w:val="004C28CA"/>
    <w:rsid w:val="004C2DB0"/>
    <w:rsid w:val="004C3B6D"/>
    <w:rsid w:val="004C4118"/>
    <w:rsid w:val="004C4252"/>
    <w:rsid w:val="004C4268"/>
    <w:rsid w:val="004C5061"/>
    <w:rsid w:val="004C555B"/>
    <w:rsid w:val="004C66FD"/>
    <w:rsid w:val="004C6AD3"/>
    <w:rsid w:val="004C6B17"/>
    <w:rsid w:val="004C6D40"/>
    <w:rsid w:val="004C6F97"/>
    <w:rsid w:val="004C748A"/>
    <w:rsid w:val="004C7CBE"/>
    <w:rsid w:val="004D05C2"/>
    <w:rsid w:val="004D1A9B"/>
    <w:rsid w:val="004D1B84"/>
    <w:rsid w:val="004D1DE5"/>
    <w:rsid w:val="004D1E96"/>
    <w:rsid w:val="004D31D3"/>
    <w:rsid w:val="004D3261"/>
    <w:rsid w:val="004D3478"/>
    <w:rsid w:val="004D3704"/>
    <w:rsid w:val="004D3D5B"/>
    <w:rsid w:val="004D3F14"/>
    <w:rsid w:val="004D6D68"/>
    <w:rsid w:val="004D729C"/>
    <w:rsid w:val="004E013D"/>
    <w:rsid w:val="004E070E"/>
    <w:rsid w:val="004E10C0"/>
    <w:rsid w:val="004E1F60"/>
    <w:rsid w:val="004E202F"/>
    <w:rsid w:val="004E6610"/>
    <w:rsid w:val="004E796A"/>
    <w:rsid w:val="004F0C3C"/>
    <w:rsid w:val="004F0CC3"/>
    <w:rsid w:val="004F0F5D"/>
    <w:rsid w:val="004F21AC"/>
    <w:rsid w:val="004F2FB5"/>
    <w:rsid w:val="004F51A5"/>
    <w:rsid w:val="004F560A"/>
    <w:rsid w:val="004F5EED"/>
    <w:rsid w:val="004F63FC"/>
    <w:rsid w:val="004F712D"/>
    <w:rsid w:val="004F72FE"/>
    <w:rsid w:val="004F75A3"/>
    <w:rsid w:val="005007ED"/>
    <w:rsid w:val="00501738"/>
    <w:rsid w:val="00502E5C"/>
    <w:rsid w:val="005030C1"/>
    <w:rsid w:val="005037C8"/>
    <w:rsid w:val="00504A9F"/>
    <w:rsid w:val="00504BF1"/>
    <w:rsid w:val="00504CDC"/>
    <w:rsid w:val="0050592C"/>
    <w:rsid w:val="00505A92"/>
    <w:rsid w:val="0050654A"/>
    <w:rsid w:val="00506920"/>
    <w:rsid w:val="005071FB"/>
    <w:rsid w:val="0051162B"/>
    <w:rsid w:val="00511D8F"/>
    <w:rsid w:val="005138B6"/>
    <w:rsid w:val="00513B97"/>
    <w:rsid w:val="0051619E"/>
    <w:rsid w:val="00517DC6"/>
    <w:rsid w:val="00517E62"/>
    <w:rsid w:val="005203F1"/>
    <w:rsid w:val="0052105D"/>
    <w:rsid w:val="00521BB7"/>
    <w:rsid w:val="00521BC3"/>
    <w:rsid w:val="00521D00"/>
    <w:rsid w:val="00522D29"/>
    <w:rsid w:val="005230B2"/>
    <w:rsid w:val="00523ECC"/>
    <w:rsid w:val="00524826"/>
    <w:rsid w:val="0052658A"/>
    <w:rsid w:val="00527A33"/>
    <w:rsid w:val="00530735"/>
    <w:rsid w:val="00530901"/>
    <w:rsid w:val="005325C2"/>
    <w:rsid w:val="00532600"/>
    <w:rsid w:val="005334FA"/>
    <w:rsid w:val="00533632"/>
    <w:rsid w:val="00533D95"/>
    <w:rsid w:val="005341BA"/>
    <w:rsid w:val="0053604F"/>
    <w:rsid w:val="005379E8"/>
    <w:rsid w:val="00537CB3"/>
    <w:rsid w:val="005415CA"/>
    <w:rsid w:val="00541FBA"/>
    <w:rsid w:val="005420F7"/>
    <w:rsid w:val="0054251F"/>
    <w:rsid w:val="0054258E"/>
    <w:rsid w:val="005428E1"/>
    <w:rsid w:val="00542A32"/>
    <w:rsid w:val="00542DCE"/>
    <w:rsid w:val="00544596"/>
    <w:rsid w:val="005445ED"/>
    <w:rsid w:val="00545760"/>
    <w:rsid w:val="00545F8E"/>
    <w:rsid w:val="005463EF"/>
    <w:rsid w:val="005478C5"/>
    <w:rsid w:val="005478ED"/>
    <w:rsid w:val="00550195"/>
    <w:rsid w:val="005501E7"/>
    <w:rsid w:val="00550618"/>
    <w:rsid w:val="005520D8"/>
    <w:rsid w:val="005523CE"/>
    <w:rsid w:val="00552A8C"/>
    <w:rsid w:val="00555547"/>
    <w:rsid w:val="00555D71"/>
    <w:rsid w:val="00555F94"/>
    <w:rsid w:val="005564B9"/>
    <w:rsid w:val="00556571"/>
    <w:rsid w:val="0055667F"/>
    <w:rsid w:val="00556CF1"/>
    <w:rsid w:val="00556E80"/>
    <w:rsid w:val="00560252"/>
    <w:rsid w:val="00560962"/>
    <w:rsid w:val="00560C8C"/>
    <w:rsid w:val="00561079"/>
    <w:rsid w:val="00562938"/>
    <w:rsid w:val="00564B59"/>
    <w:rsid w:val="0056549D"/>
    <w:rsid w:val="0056573A"/>
    <w:rsid w:val="0056609D"/>
    <w:rsid w:val="00567317"/>
    <w:rsid w:val="0057047E"/>
    <w:rsid w:val="0057054A"/>
    <w:rsid w:val="00570B5C"/>
    <w:rsid w:val="005721CD"/>
    <w:rsid w:val="005738E4"/>
    <w:rsid w:val="0057430E"/>
    <w:rsid w:val="00574C20"/>
    <w:rsid w:val="00574F0C"/>
    <w:rsid w:val="00575086"/>
    <w:rsid w:val="00575C94"/>
    <w:rsid w:val="00575D4A"/>
    <w:rsid w:val="005762A7"/>
    <w:rsid w:val="00576398"/>
    <w:rsid w:val="00577C34"/>
    <w:rsid w:val="00580308"/>
    <w:rsid w:val="005809EE"/>
    <w:rsid w:val="0058136E"/>
    <w:rsid w:val="0058203E"/>
    <w:rsid w:val="005820FC"/>
    <w:rsid w:val="005826DF"/>
    <w:rsid w:val="00583778"/>
    <w:rsid w:val="00583790"/>
    <w:rsid w:val="005851E6"/>
    <w:rsid w:val="00585299"/>
    <w:rsid w:val="00585D20"/>
    <w:rsid w:val="00590867"/>
    <w:rsid w:val="00590DB6"/>
    <w:rsid w:val="005916D7"/>
    <w:rsid w:val="00592405"/>
    <w:rsid w:val="00593479"/>
    <w:rsid w:val="00594C2A"/>
    <w:rsid w:val="005950BA"/>
    <w:rsid w:val="00596853"/>
    <w:rsid w:val="00597392"/>
    <w:rsid w:val="005A1471"/>
    <w:rsid w:val="005A14D8"/>
    <w:rsid w:val="005A1B9C"/>
    <w:rsid w:val="005A1CD6"/>
    <w:rsid w:val="005A1EEB"/>
    <w:rsid w:val="005A1FFF"/>
    <w:rsid w:val="005A2D58"/>
    <w:rsid w:val="005A3050"/>
    <w:rsid w:val="005A3806"/>
    <w:rsid w:val="005A4120"/>
    <w:rsid w:val="005A43F8"/>
    <w:rsid w:val="005A452D"/>
    <w:rsid w:val="005A5A06"/>
    <w:rsid w:val="005A6921"/>
    <w:rsid w:val="005A698C"/>
    <w:rsid w:val="005A6BFC"/>
    <w:rsid w:val="005A7393"/>
    <w:rsid w:val="005A764E"/>
    <w:rsid w:val="005A7A9B"/>
    <w:rsid w:val="005B0A82"/>
    <w:rsid w:val="005B0CC4"/>
    <w:rsid w:val="005B115E"/>
    <w:rsid w:val="005B1237"/>
    <w:rsid w:val="005B1C96"/>
    <w:rsid w:val="005B1F9E"/>
    <w:rsid w:val="005B25F8"/>
    <w:rsid w:val="005B3A5B"/>
    <w:rsid w:val="005B52D9"/>
    <w:rsid w:val="005B6001"/>
    <w:rsid w:val="005B6660"/>
    <w:rsid w:val="005C1763"/>
    <w:rsid w:val="005C2FD1"/>
    <w:rsid w:val="005C358E"/>
    <w:rsid w:val="005C39A6"/>
    <w:rsid w:val="005C481F"/>
    <w:rsid w:val="005C493C"/>
    <w:rsid w:val="005C52D8"/>
    <w:rsid w:val="005C59B1"/>
    <w:rsid w:val="005C65A8"/>
    <w:rsid w:val="005C7633"/>
    <w:rsid w:val="005C7E35"/>
    <w:rsid w:val="005D1FDA"/>
    <w:rsid w:val="005D24A2"/>
    <w:rsid w:val="005D3D07"/>
    <w:rsid w:val="005D4D8A"/>
    <w:rsid w:val="005D5366"/>
    <w:rsid w:val="005D60F4"/>
    <w:rsid w:val="005D61C1"/>
    <w:rsid w:val="005D7081"/>
    <w:rsid w:val="005E036E"/>
    <w:rsid w:val="005E0799"/>
    <w:rsid w:val="005E0816"/>
    <w:rsid w:val="005E2088"/>
    <w:rsid w:val="005E3942"/>
    <w:rsid w:val="005E451F"/>
    <w:rsid w:val="005E4CFE"/>
    <w:rsid w:val="005E6A49"/>
    <w:rsid w:val="005E76B7"/>
    <w:rsid w:val="005F0B39"/>
    <w:rsid w:val="005F1442"/>
    <w:rsid w:val="005F3085"/>
    <w:rsid w:val="005F4730"/>
    <w:rsid w:val="005F4992"/>
    <w:rsid w:val="005F513C"/>
    <w:rsid w:val="005F5A80"/>
    <w:rsid w:val="005F5DB5"/>
    <w:rsid w:val="005F5F2E"/>
    <w:rsid w:val="005F6079"/>
    <w:rsid w:val="005F6F24"/>
    <w:rsid w:val="005F7915"/>
    <w:rsid w:val="00602317"/>
    <w:rsid w:val="00603BE0"/>
    <w:rsid w:val="00604082"/>
    <w:rsid w:val="006044FF"/>
    <w:rsid w:val="00605FAA"/>
    <w:rsid w:val="00606AF6"/>
    <w:rsid w:val="00607367"/>
    <w:rsid w:val="00607CC5"/>
    <w:rsid w:val="00607E51"/>
    <w:rsid w:val="006108B4"/>
    <w:rsid w:val="0061134E"/>
    <w:rsid w:val="00611ADC"/>
    <w:rsid w:val="00611B05"/>
    <w:rsid w:val="006122F8"/>
    <w:rsid w:val="00612F7F"/>
    <w:rsid w:val="0061429B"/>
    <w:rsid w:val="00614614"/>
    <w:rsid w:val="00615931"/>
    <w:rsid w:val="006224A2"/>
    <w:rsid w:val="00622B8F"/>
    <w:rsid w:val="00623527"/>
    <w:rsid w:val="00626BF3"/>
    <w:rsid w:val="00627502"/>
    <w:rsid w:val="006277A8"/>
    <w:rsid w:val="00630061"/>
    <w:rsid w:val="00630FAC"/>
    <w:rsid w:val="00631910"/>
    <w:rsid w:val="00633014"/>
    <w:rsid w:val="0063437B"/>
    <w:rsid w:val="0063490A"/>
    <w:rsid w:val="0063528A"/>
    <w:rsid w:val="00635DF2"/>
    <w:rsid w:val="00636496"/>
    <w:rsid w:val="006365B5"/>
    <w:rsid w:val="00636AB8"/>
    <w:rsid w:val="0063764A"/>
    <w:rsid w:val="006379AA"/>
    <w:rsid w:val="0064027B"/>
    <w:rsid w:val="006406FE"/>
    <w:rsid w:val="00640750"/>
    <w:rsid w:val="00643DF0"/>
    <w:rsid w:val="00644EC3"/>
    <w:rsid w:val="00644F0A"/>
    <w:rsid w:val="006504DC"/>
    <w:rsid w:val="006506B1"/>
    <w:rsid w:val="00652158"/>
    <w:rsid w:val="00652553"/>
    <w:rsid w:val="00652AC1"/>
    <w:rsid w:val="00652EAB"/>
    <w:rsid w:val="00652FB7"/>
    <w:rsid w:val="0065329D"/>
    <w:rsid w:val="00654504"/>
    <w:rsid w:val="0066193E"/>
    <w:rsid w:val="00661C9B"/>
    <w:rsid w:val="00661D00"/>
    <w:rsid w:val="0066241E"/>
    <w:rsid w:val="0066382D"/>
    <w:rsid w:val="006645AA"/>
    <w:rsid w:val="0066518D"/>
    <w:rsid w:val="0066662B"/>
    <w:rsid w:val="006673CA"/>
    <w:rsid w:val="0066795B"/>
    <w:rsid w:val="00667DF5"/>
    <w:rsid w:val="00670E47"/>
    <w:rsid w:val="0067149D"/>
    <w:rsid w:val="006729BF"/>
    <w:rsid w:val="00672BF9"/>
    <w:rsid w:val="00673C26"/>
    <w:rsid w:val="00674163"/>
    <w:rsid w:val="00675005"/>
    <w:rsid w:val="00676481"/>
    <w:rsid w:val="006765EC"/>
    <w:rsid w:val="0067679B"/>
    <w:rsid w:val="00676D12"/>
    <w:rsid w:val="0068012E"/>
    <w:rsid w:val="0068099B"/>
    <w:rsid w:val="006810CA"/>
    <w:rsid w:val="00681180"/>
    <w:rsid w:val="006812AF"/>
    <w:rsid w:val="00681F1D"/>
    <w:rsid w:val="00682D7A"/>
    <w:rsid w:val="0068327D"/>
    <w:rsid w:val="00683990"/>
    <w:rsid w:val="006839CD"/>
    <w:rsid w:val="00684B21"/>
    <w:rsid w:val="00685984"/>
    <w:rsid w:val="006865C0"/>
    <w:rsid w:val="00687394"/>
    <w:rsid w:val="0069002D"/>
    <w:rsid w:val="006911E9"/>
    <w:rsid w:val="006913DF"/>
    <w:rsid w:val="00691E86"/>
    <w:rsid w:val="006922FD"/>
    <w:rsid w:val="00692616"/>
    <w:rsid w:val="0069291B"/>
    <w:rsid w:val="0069347B"/>
    <w:rsid w:val="00693ADB"/>
    <w:rsid w:val="00693F40"/>
    <w:rsid w:val="00694AF0"/>
    <w:rsid w:val="00696AD1"/>
    <w:rsid w:val="00697A45"/>
    <w:rsid w:val="006A0205"/>
    <w:rsid w:val="006A12FA"/>
    <w:rsid w:val="006A19C3"/>
    <w:rsid w:val="006A39AD"/>
    <w:rsid w:val="006A455A"/>
    <w:rsid w:val="006A5484"/>
    <w:rsid w:val="006A5A97"/>
    <w:rsid w:val="006A5EF5"/>
    <w:rsid w:val="006A67B1"/>
    <w:rsid w:val="006B0E9E"/>
    <w:rsid w:val="006B2E7F"/>
    <w:rsid w:val="006B5AE4"/>
    <w:rsid w:val="006B67AA"/>
    <w:rsid w:val="006B6FD8"/>
    <w:rsid w:val="006B761C"/>
    <w:rsid w:val="006B79A0"/>
    <w:rsid w:val="006C0698"/>
    <w:rsid w:val="006C0D49"/>
    <w:rsid w:val="006C14FA"/>
    <w:rsid w:val="006C1F13"/>
    <w:rsid w:val="006C2CFD"/>
    <w:rsid w:val="006C3232"/>
    <w:rsid w:val="006C35AA"/>
    <w:rsid w:val="006C36F8"/>
    <w:rsid w:val="006C42BD"/>
    <w:rsid w:val="006C4C6F"/>
    <w:rsid w:val="006C4D4B"/>
    <w:rsid w:val="006C5C91"/>
    <w:rsid w:val="006C7D27"/>
    <w:rsid w:val="006D014F"/>
    <w:rsid w:val="006D0597"/>
    <w:rsid w:val="006D0C46"/>
    <w:rsid w:val="006D38CA"/>
    <w:rsid w:val="006D39C2"/>
    <w:rsid w:val="006D3DAC"/>
    <w:rsid w:val="006D4054"/>
    <w:rsid w:val="006D4160"/>
    <w:rsid w:val="006D4506"/>
    <w:rsid w:val="006D584E"/>
    <w:rsid w:val="006E02EC"/>
    <w:rsid w:val="006E1509"/>
    <w:rsid w:val="006E2505"/>
    <w:rsid w:val="006E2FAC"/>
    <w:rsid w:val="006E442A"/>
    <w:rsid w:val="006E4A6A"/>
    <w:rsid w:val="006E5222"/>
    <w:rsid w:val="006E67B2"/>
    <w:rsid w:val="006E6EF4"/>
    <w:rsid w:val="006E7145"/>
    <w:rsid w:val="006E7FE6"/>
    <w:rsid w:val="006F206E"/>
    <w:rsid w:val="006F21BD"/>
    <w:rsid w:val="006F26DC"/>
    <w:rsid w:val="006F4486"/>
    <w:rsid w:val="006F4911"/>
    <w:rsid w:val="006F53F2"/>
    <w:rsid w:val="006F60F8"/>
    <w:rsid w:val="0070094B"/>
    <w:rsid w:val="00704C0D"/>
    <w:rsid w:val="00705789"/>
    <w:rsid w:val="00705B5B"/>
    <w:rsid w:val="00706BFA"/>
    <w:rsid w:val="00710294"/>
    <w:rsid w:val="007103AF"/>
    <w:rsid w:val="00711530"/>
    <w:rsid w:val="00712101"/>
    <w:rsid w:val="00713ED6"/>
    <w:rsid w:val="0071494B"/>
    <w:rsid w:val="007152AA"/>
    <w:rsid w:val="00715A78"/>
    <w:rsid w:val="00715A96"/>
    <w:rsid w:val="00715A97"/>
    <w:rsid w:val="00717A0F"/>
    <w:rsid w:val="007211B1"/>
    <w:rsid w:val="00721392"/>
    <w:rsid w:val="007238CB"/>
    <w:rsid w:val="007261C6"/>
    <w:rsid w:val="00726455"/>
    <w:rsid w:val="00726F03"/>
    <w:rsid w:val="007313C1"/>
    <w:rsid w:val="007325B9"/>
    <w:rsid w:val="00732CAD"/>
    <w:rsid w:val="00734A19"/>
    <w:rsid w:val="00736016"/>
    <w:rsid w:val="007360AC"/>
    <w:rsid w:val="00736F13"/>
    <w:rsid w:val="00740657"/>
    <w:rsid w:val="00741817"/>
    <w:rsid w:val="00741F86"/>
    <w:rsid w:val="0074246B"/>
    <w:rsid w:val="00743071"/>
    <w:rsid w:val="007430CB"/>
    <w:rsid w:val="00743886"/>
    <w:rsid w:val="00744AA5"/>
    <w:rsid w:val="007452F8"/>
    <w:rsid w:val="00745AFF"/>
    <w:rsid w:val="00746187"/>
    <w:rsid w:val="007463D3"/>
    <w:rsid w:val="0074769B"/>
    <w:rsid w:val="00747A71"/>
    <w:rsid w:val="00747CED"/>
    <w:rsid w:val="00747FC6"/>
    <w:rsid w:val="00750F7B"/>
    <w:rsid w:val="00751236"/>
    <w:rsid w:val="00751545"/>
    <w:rsid w:val="0075154D"/>
    <w:rsid w:val="00751CFA"/>
    <w:rsid w:val="007526F6"/>
    <w:rsid w:val="007528DB"/>
    <w:rsid w:val="00752A25"/>
    <w:rsid w:val="007530F9"/>
    <w:rsid w:val="00756003"/>
    <w:rsid w:val="007608D2"/>
    <w:rsid w:val="007619E9"/>
    <w:rsid w:val="00762308"/>
    <w:rsid w:val="0076254F"/>
    <w:rsid w:val="007626FD"/>
    <w:rsid w:val="0076293E"/>
    <w:rsid w:val="00762B0B"/>
    <w:rsid w:val="00762C06"/>
    <w:rsid w:val="00763B14"/>
    <w:rsid w:val="00764107"/>
    <w:rsid w:val="007662D3"/>
    <w:rsid w:val="00766404"/>
    <w:rsid w:val="00766433"/>
    <w:rsid w:val="00766CAD"/>
    <w:rsid w:val="00766FBD"/>
    <w:rsid w:val="007674E0"/>
    <w:rsid w:val="00771725"/>
    <w:rsid w:val="00772E98"/>
    <w:rsid w:val="00772F58"/>
    <w:rsid w:val="007740F5"/>
    <w:rsid w:val="0077537E"/>
    <w:rsid w:val="007757FD"/>
    <w:rsid w:val="007769DC"/>
    <w:rsid w:val="00777C6A"/>
    <w:rsid w:val="007801F5"/>
    <w:rsid w:val="00781F65"/>
    <w:rsid w:val="00782CAD"/>
    <w:rsid w:val="007838D8"/>
    <w:rsid w:val="007839D7"/>
    <w:rsid w:val="00783CA4"/>
    <w:rsid w:val="007842FB"/>
    <w:rsid w:val="007846D5"/>
    <w:rsid w:val="0078533C"/>
    <w:rsid w:val="007855F7"/>
    <w:rsid w:val="0078573C"/>
    <w:rsid w:val="00786124"/>
    <w:rsid w:val="00786619"/>
    <w:rsid w:val="00790EE6"/>
    <w:rsid w:val="00791DDE"/>
    <w:rsid w:val="00791F09"/>
    <w:rsid w:val="00792CA4"/>
    <w:rsid w:val="0079418C"/>
    <w:rsid w:val="00794604"/>
    <w:rsid w:val="00794EE8"/>
    <w:rsid w:val="0079514B"/>
    <w:rsid w:val="0079532F"/>
    <w:rsid w:val="00795A09"/>
    <w:rsid w:val="00795B78"/>
    <w:rsid w:val="00795F5F"/>
    <w:rsid w:val="00795F6F"/>
    <w:rsid w:val="00796590"/>
    <w:rsid w:val="007A0048"/>
    <w:rsid w:val="007A00CB"/>
    <w:rsid w:val="007A018E"/>
    <w:rsid w:val="007A0EE6"/>
    <w:rsid w:val="007A1098"/>
    <w:rsid w:val="007A12CC"/>
    <w:rsid w:val="007A1532"/>
    <w:rsid w:val="007A2B2C"/>
    <w:rsid w:val="007A2DC1"/>
    <w:rsid w:val="007A32BF"/>
    <w:rsid w:val="007A3537"/>
    <w:rsid w:val="007A363C"/>
    <w:rsid w:val="007A42CA"/>
    <w:rsid w:val="007A4320"/>
    <w:rsid w:val="007A4584"/>
    <w:rsid w:val="007A4A51"/>
    <w:rsid w:val="007A502B"/>
    <w:rsid w:val="007A563B"/>
    <w:rsid w:val="007A5C37"/>
    <w:rsid w:val="007A63D3"/>
    <w:rsid w:val="007A692A"/>
    <w:rsid w:val="007A6F2F"/>
    <w:rsid w:val="007A7185"/>
    <w:rsid w:val="007A727D"/>
    <w:rsid w:val="007A7404"/>
    <w:rsid w:val="007A7857"/>
    <w:rsid w:val="007B0521"/>
    <w:rsid w:val="007B0818"/>
    <w:rsid w:val="007B150E"/>
    <w:rsid w:val="007B1617"/>
    <w:rsid w:val="007B1D06"/>
    <w:rsid w:val="007B1F27"/>
    <w:rsid w:val="007B3A1D"/>
    <w:rsid w:val="007B428F"/>
    <w:rsid w:val="007B565C"/>
    <w:rsid w:val="007B5BD1"/>
    <w:rsid w:val="007B64A1"/>
    <w:rsid w:val="007C0DDF"/>
    <w:rsid w:val="007C1636"/>
    <w:rsid w:val="007C29EA"/>
    <w:rsid w:val="007C2C01"/>
    <w:rsid w:val="007C2D2A"/>
    <w:rsid w:val="007C3620"/>
    <w:rsid w:val="007C4B91"/>
    <w:rsid w:val="007C55F1"/>
    <w:rsid w:val="007C5ACD"/>
    <w:rsid w:val="007C7D28"/>
    <w:rsid w:val="007D2878"/>
    <w:rsid w:val="007D3319"/>
    <w:rsid w:val="007D335D"/>
    <w:rsid w:val="007D3A54"/>
    <w:rsid w:val="007D48C3"/>
    <w:rsid w:val="007D4F1C"/>
    <w:rsid w:val="007D5AFA"/>
    <w:rsid w:val="007D6A98"/>
    <w:rsid w:val="007D6E12"/>
    <w:rsid w:val="007E2994"/>
    <w:rsid w:val="007E3314"/>
    <w:rsid w:val="007E4B03"/>
    <w:rsid w:val="007E656E"/>
    <w:rsid w:val="007E73EE"/>
    <w:rsid w:val="007E7E88"/>
    <w:rsid w:val="007E7EC5"/>
    <w:rsid w:val="007F080B"/>
    <w:rsid w:val="007F1090"/>
    <w:rsid w:val="007F28BA"/>
    <w:rsid w:val="007F324B"/>
    <w:rsid w:val="007F5E52"/>
    <w:rsid w:val="007F6CD8"/>
    <w:rsid w:val="008000FA"/>
    <w:rsid w:val="00800616"/>
    <w:rsid w:val="00800E96"/>
    <w:rsid w:val="008031D9"/>
    <w:rsid w:val="0080405D"/>
    <w:rsid w:val="00804B11"/>
    <w:rsid w:val="00804B75"/>
    <w:rsid w:val="0080553C"/>
    <w:rsid w:val="00805B46"/>
    <w:rsid w:val="008069BE"/>
    <w:rsid w:val="00806C3F"/>
    <w:rsid w:val="00807E0C"/>
    <w:rsid w:val="00810E08"/>
    <w:rsid w:val="00811C2E"/>
    <w:rsid w:val="00811D0A"/>
    <w:rsid w:val="0081450F"/>
    <w:rsid w:val="0081455F"/>
    <w:rsid w:val="00814692"/>
    <w:rsid w:val="008146E7"/>
    <w:rsid w:val="00814BAA"/>
    <w:rsid w:val="00814C04"/>
    <w:rsid w:val="008150D7"/>
    <w:rsid w:val="008154A9"/>
    <w:rsid w:val="0081573E"/>
    <w:rsid w:val="0081610A"/>
    <w:rsid w:val="008166DB"/>
    <w:rsid w:val="00816DCD"/>
    <w:rsid w:val="00816EB5"/>
    <w:rsid w:val="008206E9"/>
    <w:rsid w:val="008231EE"/>
    <w:rsid w:val="00823292"/>
    <w:rsid w:val="00823302"/>
    <w:rsid w:val="00823431"/>
    <w:rsid w:val="00824FA5"/>
    <w:rsid w:val="00825045"/>
    <w:rsid w:val="00825DC2"/>
    <w:rsid w:val="008261C2"/>
    <w:rsid w:val="008275D5"/>
    <w:rsid w:val="00827C80"/>
    <w:rsid w:val="0083105E"/>
    <w:rsid w:val="00831306"/>
    <w:rsid w:val="008322A6"/>
    <w:rsid w:val="008325EA"/>
    <w:rsid w:val="00832B53"/>
    <w:rsid w:val="00834AD3"/>
    <w:rsid w:val="0084007C"/>
    <w:rsid w:val="008400B2"/>
    <w:rsid w:val="00841C4A"/>
    <w:rsid w:val="00843795"/>
    <w:rsid w:val="0084469A"/>
    <w:rsid w:val="00844720"/>
    <w:rsid w:val="008457D4"/>
    <w:rsid w:val="00845C16"/>
    <w:rsid w:val="00845CDE"/>
    <w:rsid w:val="0084730B"/>
    <w:rsid w:val="00847F0F"/>
    <w:rsid w:val="00850ED3"/>
    <w:rsid w:val="00851422"/>
    <w:rsid w:val="00851631"/>
    <w:rsid w:val="00852102"/>
    <w:rsid w:val="00852448"/>
    <w:rsid w:val="00852DEE"/>
    <w:rsid w:val="008536F6"/>
    <w:rsid w:val="0085382D"/>
    <w:rsid w:val="0085412C"/>
    <w:rsid w:val="00857178"/>
    <w:rsid w:val="00857662"/>
    <w:rsid w:val="008579A6"/>
    <w:rsid w:val="00860873"/>
    <w:rsid w:val="00860DCB"/>
    <w:rsid w:val="00861308"/>
    <w:rsid w:val="0086241B"/>
    <w:rsid w:val="00862531"/>
    <w:rsid w:val="00863744"/>
    <w:rsid w:val="008654F6"/>
    <w:rsid w:val="0086572D"/>
    <w:rsid w:val="00865873"/>
    <w:rsid w:val="00866300"/>
    <w:rsid w:val="008663EF"/>
    <w:rsid w:val="00866984"/>
    <w:rsid w:val="00866AB8"/>
    <w:rsid w:val="00867B17"/>
    <w:rsid w:val="008708EF"/>
    <w:rsid w:val="00870D79"/>
    <w:rsid w:val="00871169"/>
    <w:rsid w:val="00871B9F"/>
    <w:rsid w:val="00872027"/>
    <w:rsid w:val="00872127"/>
    <w:rsid w:val="00872180"/>
    <w:rsid w:val="0087230F"/>
    <w:rsid w:val="008728DA"/>
    <w:rsid w:val="0087367C"/>
    <w:rsid w:val="008739F4"/>
    <w:rsid w:val="008751C1"/>
    <w:rsid w:val="00875B71"/>
    <w:rsid w:val="00877319"/>
    <w:rsid w:val="0088105F"/>
    <w:rsid w:val="00881085"/>
    <w:rsid w:val="00881769"/>
    <w:rsid w:val="00881CBE"/>
    <w:rsid w:val="00881D0E"/>
    <w:rsid w:val="00882264"/>
    <w:rsid w:val="0088258A"/>
    <w:rsid w:val="00882710"/>
    <w:rsid w:val="008840D6"/>
    <w:rsid w:val="00884CF3"/>
    <w:rsid w:val="00884F27"/>
    <w:rsid w:val="008855FC"/>
    <w:rsid w:val="00886332"/>
    <w:rsid w:val="00887612"/>
    <w:rsid w:val="00890C73"/>
    <w:rsid w:val="00891792"/>
    <w:rsid w:val="00892151"/>
    <w:rsid w:val="00892616"/>
    <w:rsid w:val="008936FD"/>
    <w:rsid w:val="00895817"/>
    <w:rsid w:val="00895890"/>
    <w:rsid w:val="008964BB"/>
    <w:rsid w:val="00896526"/>
    <w:rsid w:val="0089689A"/>
    <w:rsid w:val="00896940"/>
    <w:rsid w:val="00896C18"/>
    <w:rsid w:val="008A0BCB"/>
    <w:rsid w:val="008A0FB5"/>
    <w:rsid w:val="008A1F69"/>
    <w:rsid w:val="008A26D9"/>
    <w:rsid w:val="008A284B"/>
    <w:rsid w:val="008A2C72"/>
    <w:rsid w:val="008A3F17"/>
    <w:rsid w:val="008A3F73"/>
    <w:rsid w:val="008A510A"/>
    <w:rsid w:val="008A6A52"/>
    <w:rsid w:val="008A6E2A"/>
    <w:rsid w:val="008A6F7C"/>
    <w:rsid w:val="008B1F32"/>
    <w:rsid w:val="008B2FC9"/>
    <w:rsid w:val="008B31BE"/>
    <w:rsid w:val="008B3250"/>
    <w:rsid w:val="008B3C2A"/>
    <w:rsid w:val="008B4F6A"/>
    <w:rsid w:val="008B514E"/>
    <w:rsid w:val="008B5A2E"/>
    <w:rsid w:val="008B6C4B"/>
    <w:rsid w:val="008B755F"/>
    <w:rsid w:val="008B77B0"/>
    <w:rsid w:val="008B7A2B"/>
    <w:rsid w:val="008B7B14"/>
    <w:rsid w:val="008C002D"/>
    <w:rsid w:val="008C0C29"/>
    <w:rsid w:val="008C1F18"/>
    <w:rsid w:val="008C21F1"/>
    <w:rsid w:val="008C2733"/>
    <w:rsid w:val="008C28FA"/>
    <w:rsid w:val="008C3186"/>
    <w:rsid w:val="008C4552"/>
    <w:rsid w:val="008C47E3"/>
    <w:rsid w:val="008C538A"/>
    <w:rsid w:val="008D0E97"/>
    <w:rsid w:val="008D1CD4"/>
    <w:rsid w:val="008D2995"/>
    <w:rsid w:val="008D3145"/>
    <w:rsid w:val="008D3CF7"/>
    <w:rsid w:val="008D4456"/>
    <w:rsid w:val="008D50EA"/>
    <w:rsid w:val="008D6290"/>
    <w:rsid w:val="008D76C0"/>
    <w:rsid w:val="008D77B2"/>
    <w:rsid w:val="008D7929"/>
    <w:rsid w:val="008E0B6B"/>
    <w:rsid w:val="008E259E"/>
    <w:rsid w:val="008E3387"/>
    <w:rsid w:val="008E4DF5"/>
    <w:rsid w:val="008E52A1"/>
    <w:rsid w:val="008E542F"/>
    <w:rsid w:val="008E5E22"/>
    <w:rsid w:val="008E5FB1"/>
    <w:rsid w:val="008F09FA"/>
    <w:rsid w:val="008F2199"/>
    <w:rsid w:val="008F3062"/>
    <w:rsid w:val="008F32A4"/>
    <w:rsid w:val="008F3638"/>
    <w:rsid w:val="008F38E4"/>
    <w:rsid w:val="008F43DC"/>
    <w:rsid w:val="008F4432"/>
    <w:rsid w:val="008F4B67"/>
    <w:rsid w:val="008F6B88"/>
    <w:rsid w:val="008F6EA0"/>
    <w:rsid w:val="008F6F31"/>
    <w:rsid w:val="008F7120"/>
    <w:rsid w:val="008F735A"/>
    <w:rsid w:val="008F74DF"/>
    <w:rsid w:val="008F75C6"/>
    <w:rsid w:val="0090380A"/>
    <w:rsid w:val="00903B9B"/>
    <w:rsid w:val="00904857"/>
    <w:rsid w:val="00905233"/>
    <w:rsid w:val="00905920"/>
    <w:rsid w:val="00906CBD"/>
    <w:rsid w:val="0090795A"/>
    <w:rsid w:val="009112CA"/>
    <w:rsid w:val="009127BA"/>
    <w:rsid w:val="0091288A"/>
    <w:rsid w:val="009138AB"/>
    <w:rsid w:val="00914B35"/>
    <w:rsid w:val="009206C2"/>
    <w:rsid w:val="009222F0"/>
    <w:rsid w:val="009227A6"/>
    <w:rsid w:val="00922E37"/>
    <w:rsid w:val="00923820"/>
    <w:rsid w:val="00923A38"/>
    <w:rsid w:val="00924082"/>
    <w:rsid w:val="00924EEC"/>
    <w:rsid w:val="00925100"/>
    <w:rsid w:val="009262C1"/>
    <w:rsid w:val="0092655F"/>
    <w:rsid w:val="009271F7"/>
    <w:rsid w:val="00927757"/>
    <w:rsid w:val="00927F81"/>
    <w:rsid w:val="0093147A"/>
    <w:rsid w:val="009317D3"/>
    <w:rsid w:val="00931998"/>
    <w:rsid w:val="00932739"/>
    <w:rsid w:val="00932DC7"/>
    <w:rsid w:val="00933A52"/>
    <w:rsid w:val="00933EC1"/>
    <w:rsid w:val="0093455E"/>
    <w:rsid w:val="00936E7D"/>
    <w:rsid w:val="00937F09"/>
    <w:rsid w:val="0094098A"/>
    <w:rsid w:val="00941099"/>
    <w:rsid w:val="00943462"/>
    <w:rsid w:val="009436FF"/>
    <w:rsid w:val="0094418F"/>
    <w:rsid w:val="00944C8D"/>
    <w:rsid w:val="00945200"/>
    <w:rsid w:val="00945ADC"/>
    <w:rsid w:val="00945B1F"/>
    <w:rsid w:val="00945F45"/>
    <w:rsid w:val="009464BB"/>
    <w:rsid w:val="00947A9A"/>
    <w:rsid w:val="00947F18"/>
    <w:rsid w:val="009505D9"/>
    <w:rsid w:val="009506B0"/>
    <w:rsid w:val="009515EE"/>
    <w:rsid w:val="009530DB"/>
    <w:rsid w:val="0095359B"/>
    <w:rsid w:val="00953676"/>
    <w:rsid w:val="00953F50"/>
    <w:rsid w:val="00954BE1"/>
    <w:rsid w:val="0095620B"/>
    <w:rsid w:val="009601D1"/>
    <w:rsid w:val="009609DC"/>
    <w:rsid w:val="0096220B"/>
    <w:rsid w:val="009630AD"/>
    <w:rsid w:val="00963611"/>
    <w:rsid w:val="00965E91"/>
    <w:rsid w:val="009666D5"/>
    <w:rsid w:val="00966A98"/>
    <w:rsid w:val="00966AB5"/>
    <w:rsid w:val="00966CE2"/>
    <w:rsid w:val="00966CE3"/>
    <w:rsid w:val="00966DC5"/>
    <w:rsid w:val="00966EE1"/>
    <w:rsid w:val="009705EE"/>
    <w:rsid w:val="009706CE"/>
    <w:rsid w:val="00971459"/>
    <w:rsid w:val="00971B38"/>
    <w:rsid w:val="00972119"/>
    <w:rsid w:val="00972ABE"/>
    <w:rsid w:val="00973E19"/>
    <w:rsid w:val="00974177"/>
    <w:rsid w:val="00974646"/>
    <w:rsid w:val="00974691"/>
    <w:rsid w:val="00974E7B"/>
    <w:rsid w:val="00975841"/>
    <w:rsid w:val="00977927"/>
    <w:rsid w:val="0098135C"/>
    <w:rsid w:val="0098156A"/>
    <w:rsid w:val="00982729"/>
    <w:rsid w:val="009827DF"/>
    <w:rsid w:val="00982B3C"/>
    <w:rsid w:val="009830B2"/>
    <w:rsid w:val="009838AF"/>
    <w:rsid w:val="00983A2A"/>
    <w:rsid w:val="00983BA7"/>
    <w:rsid w:val="0098530D"/>
    <w:rsid w:val="00985386"/>
    <w:rsid w:val="0098650D"/>
    <w:rsid w:val="00987068"/>
    <w:rsid w:val="00987CC7"/>
    <w:rsid w:val="0099030F"/>
    <w:rsid w:val="009908BA"/>
    <w:rsid w:val="00990B2A"/>
    <w:rsid w:val="00990C78"/>
    <w:rsid w:val="009913F0"/>
    <w:rsid w:val="0099172F"/>
    <w:rsid w:val="00991BAC"/>
    <w:rsid w:val="00992D42"/>
    <w:rsid w:val="00994022"/>
    <w:rsid w:val="00995A04"/>
    <w:rsid w:val="00997309"/>
    <w:rsid w:val="0099744F"/>
    <w:rsid w:val="009A000E"/>
    <w:rsid w:val="009A0573"/>
    <w:rsid w:val="009A0722"/>
    <w:rsid w:val="009A17F1"/>
    <w:rsid w:val="009A1C65"/>
    <w:rsid w:val="009A1EA0"/>
    <w:rsid w:val="009A3E72"/>
    <w:rsid w:val="009A41CF"/>
    <w:rsid w:val="009A4AC6"/>
    <w:rsid w:val="009A4C8B"/>
    <w:rsid w:val="009A5088"/>
    <w:rsid w:val="009A5EA4"/>
    <w:rsid w:val="009A69B7"/>
    <w:rsid w:val="009A6EA0"/>
    <w:rsid w:val="009A7FD5"/>
    <w:rsid w:val="009B3EA8"/>
    <w:rsid w:val="009B4594"/>
    <w:rsid w:val="009B4AD7"/>
    <w:rsid w:val="009B5D19"/>
    <w:rsid w:val="009B69D1"/>
    <w:rsid w:val="009B6BB6"/>
    <w:rsid w:val="009B7231"/>
    <w:rsid w:val="009C06E4"/>
    <w:rsid w:val="009C0E42"/>
    <w:rsid w:val="009C0FC2"/>
    <w:rsid w:val="009C1335"/>
    <w:rsid w:val="009C1AB2"/>
    <w:rsid w:val="009C421C"/>
    <w:rsid w:val="009C4C68"/>
    <w:rsid w:val="009C524F"/>
    <w:rsid w:val="009C5584"/>
    <w:rsid w:val="009C5FFE"/>
    <w:rsid w:val="009C67CD"/>
    <w:rsid w:val="009C7251"/>
    <w:rsid w:val="009C73A8"/>
    <w:rsid w:val="009D0B52"/>
    <w:rsid w:val="009D0D37"/>
    <w:rsid w:val="009D0F8C"/>
    <w:rsid w:val="009D2100"/>
    <w:rsid w:val="009D239C"/>
    <w:rsid w:val="009D23E8"/>
    <w:rsid w:val="009D3A9C"/>
    <w:rsid w:val="009D3DC8"/>
    <w:rsid w:val="009D4228"/>
    <w:rsid w:val="009D4AB2"/>
    <w:rsid w:val="009D54DC"/>
    <w:rsid w:val="009D7380"/>
    <w:rsid w:val="009D73A4"/>
    <w:rsid w:val="009E09B4"/>
    <w:rsid w:val="009E13D9"/>
    <w:rsid w:val="009E16E4"/>
    <w:rsid w:val="009E2982"/>
    <w:rsid w:val="009E2DA8"/>
    <w:rsid w:val="009E2DEE"/>
    <w:rsid w:val="009E2E91"/>
    <w:rsid w:val="009E38DD"/>
    <w:rsid w:val="009E4819"/>
    <w:rsid w:val="009E4B1C"/>
    <w:rsid w:val="009E55BF"/>
    <w:rsid w:val="009E5899"/>
    <w:rsid w:val="009E59B6"/>
    <w:rsid w:val="009E59F1"/>
    <w:rsid w:val="009E7CD7"/>
    <w:rsid w:val="009E7F4E"/>
    <w:rsid w:val="009F0659"/>
    <w:rsid w:val="009F1206"/>
    <w:rsid w:val="009F1361"/>
    <w:rsid w:val="009F1493"/>
    <w:rsid w:val="009F26A4"/>
    <w:rsid w:val="009F3C1F"/>
    <w:rsid w:val="009F4293"/>
    <w:rsid w:val="009F4E04"/>
    <w:rsid w:val="009F569C"/>
    <w:rsid w:val="009F706F"/>
    <w:rsid w:val="009F7562"/>
    <w:rsid w:val="00A000EE"/>
    <w:rsid w:val="00A00EF4"/>
    <w:rsid w:val="00A00F04"/>
    <w:rsid w:val="00A0154F"/>
    <w:rsid w:val="00A01B3F"/>
    <w:rsid w:val="00A01E3B"/>
    <w:rsid w:val="00A02662"/>
    <w:rsid w:val="00A0418D"/>
    <w:rsid w:val="00A04392"/>
    <w:rsid w:val="00A04962"/>
    <w:rsid w:val="00A05FEB"/>
    <w:rsid w:val="00A075F6"/>
    <w:rsid w:val="00A07EBB"/>
    <w:rsid w:val="00A10D7D"/>
    <w:rsid w:val="00A10FD0"/>
    <w:rsid w:val="00A10FFD"/>
    <w:rsid w:val="00A12D45"/>
    <w:rsid w:val="00A13376"/>
    <w:rsid w:val="00A133C0"/>
    <w:rsid w:val="00A139C0"/>
    <w:rsid w:val="00A139F5"/>
    <w:rsid w:val="00A13E71"/>
    <w:rsid w:val="00A14930"/>
    <w:rsid w:val="00A14E8F"/>
    <w:rsid w:val="00A21128"/>
    <w:rsid w:val="00A23149"/>
    <w:rsid w:val="00A231E9"/>
    <w:rsid w:val="00A25552"/>
    <w:rsid w:val="00A264C0"/>
    <w:rsid w:val="00A318EB"/>
    <w:rsid w:val="00A31D7B"/>
    <w:rsid w:val="00A320E2"/>
    <w:rsid w:val="00A3266C"/>
    <w:rsid w:val="00A32835"/>
    <w:rsid w:val="00A33089"/>
    <w:rsid w:val="00A35893"/>
    <w:rsid w:val="00A365F4"/>
    <w:rsid w:val="00A37A3C"/>
    <w:rsid w:val="00A37AF1"/>
    <w:rsid w:val="00A40B9F"/>
    <w:rsid w:val="00A428D8"/>
    <w:rsid w:val="00A44528"/>
    <w:rsid w:val="00A450D4"/>
    <w:rsid w:val="00A45771"/>
    <w:rsid w:val="00A4769D"/>
    <w:rsid w:val="00A4784D"/>
    <w:rsid w:val="00A47D80"/>
    <w:rsid w:val="00A53132"/>
    <w:rsid w:val="00A53238"/>
    <w:rsid w:val="00A534FF"/>
    <w:rsid w:val="00A537E9"/>
    <w:rsid w:val="00A563F2"/>
    <w:rsid w:val="00A566E8"/>
    <w:rsid w:val="00A5692D"/>
    <w:rsid w:val="00A57936"/>
    <w:rsid w:val="00A57FF1"/>
    <w:rsid w:val="00A604C1"/>
    <w:rsid w:val="00A61B83"/>
    <w:rsid w:val="00A62BCF"/>
    <w:rsid w:val="00A62C83"/>
    <w:rsid w:val="00A63A38"/>
    <w:rsid w:val="00A63A56"/>
    <w:rsid w:val="00A65129"/>
    <w:rsid w:val="00A658E3"/>
    <w:rsid w:val="00A6594D"/>
    <w:rsid w:val="00A673E4"/>
    <w:rsid w:val="00A703F2"/>
    <w:rsid w:val="00A71010"/>
    <w:rsid w:val="00A71CFF"/>
    <w:rsid w:val="00A7379F"/>
    <w:rsid w:val="00A73935"/>
    <w:rsid w:val="00A73DF6"/>
    <w:rsid w:val="00A74095"/>
    <w:rsid w:val="00A747F3"/>
    <w:rsid w:val="00A76C09"/>
    <w:rsid w:val="00A778CA"/>
    <w:rsid w:val="00A77B7C"/>
    <w:rsid w:val="00A80720"/>
    <w:rsid w:val="00A80930"/>
    <w:rsid w:val="00A80ADE"/>
    <w:rsid w:val="00A810F9"/>
    <w:rsid w:val="00A818A3"/>
    <w:rsid w:val="00A819C8"/>
    <w:rsid w:val="00A81AE1"/>
    <w:rsid w:val="00A81CB1"/>
    <w:rsid w:val="00A81D8D"/>
    <w:rsid w:val="00A822CB"/>
    <w:rsid w:val="00A82492"/>
    <w:rsid w:val="00A830D5"/>
    <w:rsid w:val="00A83145"/>
    <w:rsid w:val="00A85FB8"/>
    <w:rsid w:val="00A86113"/>
    <w:rsid w:val="00A86ECC"/>
    <w:rsid w:val="00A86FCC"/>
    <w:rsid w:val="00A87545"/>
    <w:rsid w:val="00A87716"/>
    <w:rsid w:val="00A878C1"/>
    <w:rsid w:val="00A90E8C"/>
    <w:rsid w:val="00A91903"/>
    <w:rsid w:val="00A92911"/>
    <w:rsid w:val="00A92928"/>
    <w:rsid w:val="00A92A7C"/>
    <w:rsid w:val="00A92B26"/>
    <w:rsid w:val="00A93BFF"/>
    <w:rsid w:val="00A942AA"/>
    <w:rsid w:val="00A94358"/>
    <w:rsid w:val="00A949AF"/>
    <w:rsid w:val="00A95215"/>
    <w:rsid w:val="00A95ED8"/>
    <w:rsid w:val="00AA31C7"/>
    <w:rsid w:val="00AA465C"/>
    <w:rsid w:val="00AA5511"/>
    <w:rsid w:val="00AA5F02"/>
    <w:rsid w:val="00AA62D9"/>
    <w:rsid w:val="00AA710D"/>
    <w:rsid w:val="00AA71B6"/>
    <w:rsid w:val="00AA7B4F"/>
    <w:rsid w:val="00AA7E10"/>
    <w:rsid w:val="00AB09EE"/>
    <w:rsid w:val="00AB17EB"/>
    <w:rsid w:val="00AB2827"/>
    <w:rsid w:val="00AB380D"/>
    <w:rsid w:val="00AB45C9"/>
    <w:rsid w:val="00AB644D"/>
    <w:rsid w:val="00AB6D25"/>
    <w:rsid w:val="00AB7D0E"/>
    <w:rsid w:val="00AC0D97"/>
    <w:rsid w:val="00AC2936"/>
    <w:rsid w:val="00AC3648"/>
    <w:rsid w:val="00AC3E3A"/>
    <w:rsid w:val="00AC4C82"/>
    <w:rsid w:val="00AC580E"/>
    <w:rsid w:val="00AD0721"/>
    <w:rsid w:val="00AD1815"/>
    <w:rsid w:val="00AD2300"/>
    <w:rsid w:val="00AD2937"/>
    <w:rsid w:val="00AD48C7"/>
    <w:rsid w:val="00AD630A"/>
    <w:rsid w:val="00AD74C2"/>
    <w:rsid w:val="00AE01B1"/>
    <w:rsid w:val="00AE083A"/>
    <w:rsid w:val="00AE0E3A"/>
    <w:rsid w:val="00AE1E2D"/>
    <w:rsid w:val="00AE239A"/>
    <w:rsid w:val="00AE2D4B"/>
    <w:rsid w:val="00AE49B2"/>
    <w:rsid w:val="00AE4F99"/>
    <w:rsid w:val="00AE63BE"/>
    <w:rsid w:val="00AE7A6B"/>
    <w:rsid w:val="00AE7CDB"/>
    <w:rsid w:val="00AF0E9B"/>
    <w:rsid w:val="00AF166D"/>
    <w:rsid w:val="00AF23D5"/>
    <w:rsid w:val="00AF2D3B"/>
    <w:rsid w:val="00AF2FA2"/>
    <w:rsid w:val="00AF4488"/>
    <w:rsid w:val="00AF7093"/>
    <w:rsid w:val="00AF78D4"/>
    <w:rsid w:val="00B006FF"/>
    <w:rsid w:val="00B01E3E"/>
    <w:rsid w:val="00B0304D"/>
    <w:rsid w:val="00B0348B"/>
    <w:rsid w:val="00B03BC7"/>
    <w:rsid w:val="00B03FA9"/>
    <w:rsid w:val="00B10637"/>
    <w:rsid w:val="00B10C2F"/>
    <w:rsid w:val="00B10D2D"/>
    <w:rsid w:val="00B1108C"/>
    <w:rsid w:val="00B12933"/>
    <w:rsid w:val="00B14952"/>
    <w:rsid w:val="00B15BE5"/>
    <w:rsid w:val="00B1634F"/>
    <w:rsid w:val="00B16EDC"/>
    <w:rsid w:val="00B17ED4"/>
    <w:rsid w:val="00B231C3"/>
    <w:rsid w:val="00B232F6"/>
    <w:rsid w:val="00B23F19"/>
    <w:rsid w:val="00B244D9"/>
    <w:rsid w:val="00B25B15"/>
    <w:rsid w:val="00B26410"/>
    <w:rsid w:val="00B26478"/>
    <w:rsid w:val="00B268D9"/>
    <w:rsid w:val="00B27D1B"/>
    <w:rsid w:val="00B30695"/>
    <w:rsid w:val="00B31290"/>
    <w:rsid w:val="00B31E55"/>
    <w:rsid w:val="00B31E5A"/>
    <w:rsid w:val="00B32F5B"/>
    <w:rsid w:val="00B33034"/>
    <w:rsid w:val="00B340F2"/>
    <w:rsid w:val="00B362BA"/>
    <w:rsid w:val="00B36324"/>
    <w:rsid w:val="00B36B10"/>
    <w:rsid w:val="00B41E41"/>
    <w:rsid w:val="00B4274A"/>
    <w:rsid w:val="00B429C5"/>
    <w:rsid w:val="00B43134"/>
    <w:rsid w:val="00B45515"/>
    <w:rsid w:val="00B46606"/>
    <w:rsid w:val="00B46EAE"/>
    <w:rsid w:val="00B51698"/>
    <w:rsid w:val="00B523B3"/>
    <w:rsid w:val="00B533CB"/>
    <w:rsid w:val="00B54A2D"/>
    <w:rsid w:val="00B55591"/>
    <w:rsid w:val="00B564B9"/>
    <w:rsid w:val="00B5698D"/>
    <w:rsid w:val="00B57F24"/>
    <w:rsid w:val="00B60926"/>
    <w:rsid w:val="00B6216B"/>
    <w:rsid w:val="00B6227B"/>
    <w:rsid w:val="00B62E15"/>
    <w:rsid w:val="00B63C2C"/>
    <w:rsid w:val="00B63D92"/>
    <w:rsid w:val="00B6437C"/>
    <w:rsid w:val="00B647E5"/>
    <w:rsid w:val="00B653AB"/>
    <w:rsid w:val="00B65F9E"/>
    <w:rsid w:val="00B66B19"/>
    <w:rsid w:val="00B670A8"/>
    <w:rsid w:val="00B67F9A"/>
    <w:rsid w:val="00B71624"/>
    <w:rsid w:val="00B72B21"/>
    <w:rsid w:val="00B72B23"/>
    <w:rsid w:val="00B72B71"/>
    <w:rsid w:val="00B73543"/>
    <w:rsid w:val="00B750C0"/>
    <w:rsid w:val="00B751FF"/>
    <w:rsid w:val="00B75E49"/>
    <w:rsid w:val="00B76305"/>
    <w:rsid w:val="00B8013A"/>
    <w:rsid w:val="00B80CAB"/>
    <w:rsid w:val="00B81929"/>
    <w:rsid w:val="00B822E2"/>
    <w:rsid w:val="00B829EF"/>
    <w:rsid w:val="00B83F6A"/>
    <w:rsid w:val="00B84191"/>
    <w:rsid w:val="00B84B83"/>
    <w:rsid w:val="00B85B8B"/>
    <w:rsid w:val="00B86A68"/>
    <w:rsid w:val="00B87655"/>
    <w:rsid w:val="00B90817"/>
    <w:rsid w:val="00B91108"/>
    <w:rsid w:val="00B914E9"/>
    <w:rsid w:val="00B92496"/>
    <w:rsid w:val="00B932C1"/>
    <w:rsid w:val="00B93C59"/>
    <w:rsid w:val="00B943DD"/>
    <w:rsid w:val="00B94CF9"/>
    <w:rsid w:val="00B956EE"/>
    <w:rsid w:val="00B95B1C"/>
    <w:rsid w:val="00B95CE5"/>
    <w:rsid w:val="00B960AD"/>
    <w:rsid w:val="00B96655"/>
    <w:rsid w:val="00B96784"/>
    <w:rsid w:val="00B967CF"/>
    <w:rsid w:val="00B96BDD"/>
    <w:rsid w:val="00B9729D"/>
    <w:rsid w:val="00B97917"/>
    <w:rsid w:val="00B97B56"/>
    <w:rsid w:val="00BA0433"/>
    <w:rsid w:val="00BA0A7D"/>
    <w:rsid w:val="00BA13A8"/>
    <w:rsid w:val="00BA1D6F"/>
    <w:rsid w:val="00BA1DC1"/>
    <w:rsid w:val="00BA2BA1"/>
    <w:rsid w:val="00BA2F43"/>
    <w:rsid w:val="00BA3F19"/>
    <w:rsid w:val="00BA4911"/>
    <w:rsid w:val="00BA69BD"/>
    <w:rsid w:val="00BB0127"/>
    <w:rsid w:val="00BB1264"/>
    <w:rsid w:val="00BB13E9"/>
    <w:rsid w:val="00BB285E"/>
    <w:rsid w:val="00BB318D"/>
    <w:rsid w:val="00BB3B10"/>
    <w:rsid w:val="00BB3DF7"/>
    <w:rsid w:val="00BB4080"/>
    <w:rsid w:val="00BB4F09"/>
    <w:rsid w:val="00BB63FA"/>
    <w:rsid w:val="00BB6A4B"/>
    <w:rsid w:val="00BB6F43"/>
    <w:rsid w:val="00BB701B"/>
    <w:rsid w:val="00BC101F"/>
    <w:rsid w:val="00BC1576"/>
    <w:rsid w:val="00BC170A"/>
    <w:rsid w:val="00BC1FDD"/>
    <w:rsid w:val="00BC32C8"/>
    <w:rsid w:val="00BC3310"/>
    <w:rsid w:val="00BC3F30"/>
    <w:rsid w:val="00BC5024"/>
    <w:rsid w:val="00BC5356"/>
    <w:rsid w:val="00BC58B0"/>
    <w:rsid w:val="00BC75FA"/>
    <w:rsid w:val="00BC77CB"/>
    <w:rsid w:val="00BD1F4D"/>
    <w:rsid w:val="00BD2970"/>
    <w:rsid w:val="00BD2C92"/>
    <w:rsid w:val="00BD31D4"/>
    <w:rsid w:val="00BD3B12"/>
    <w:rsid w:val="00BD4807"/>
    <w:rsid w:val="00BD4E33"/>
    <w:rsid w:val="00BD5B5E"/>
    <w:rsid w:val="00BD62D8"/>
    <w:rsid w:val="00BE170F"/>
    <w:rsid w:val="00BE4820"/>
    <w:rsid w:val="00BE4F33"/>
    <w:rsid w:val="00BE5EAB"/>
    <w:rsid w:val="00BE7C8F"/>
    <w:rsid w:val="00BE7E39"/>
    <w:rsid w:val="00BF0A03"/>
    <w:rsid w:val="00BF1063"/>
    <w:rsid w:val="00BF152F"/>
    <w:rsid w:val="00BF2574"/>
    <w:rsid w:val="00BF2916"/>
    <w:rsid w:val="00BF2A84"/>
    <w:rsid w:val="00BF2C02"/>
    <w:rsid w:val="00BF4398"/>
    <w:rsid w:val="00BF46B2"/>
    <w:rsid w:val="00BF64FC"/>
    <w:rsid w:val="00BF75F8"/>
    <w:rsid w:val="00C003A6"/>
    <w:rsid w:val="00C00CA3"/>
    <w:rsid w:val="00C00F72"/>
    <w:rsid w:val="00C02152"/>
    <w:rsid w:val="00C02983"/>
    <w:rsid w:val="00C02CFA"/>
    <w:rsid w:val="00C030DE"/>
    <w:rsid w:val="00C03985"/>
    <w:rsid w:val="00C04282"/>
    <w:rsid w:val="00C05740"/>
    <w:rsid w:val="00C06945"/>
    <w:rsid w:val="00C06D95"/>
    <w:rsid w:val="00C07E5A"/>
    <w:rsid w:val="00C1060C"/>
    <w:rsid w:val="00C10994"/>
    <w:rsid w:val="00C117E1"/>
    <w:rsid w:val="00C11BC7"/>
    <w:rsid w:val="00C120C0"/>
    <w:rsid w:val="00C121E2"/>
    <w:rsid w:val="00C12EB7"/>
    <w:rsid w:val="00C14155"/>
    <w:rsid w:val="00C14265"/>
    <w:rsid w:val="00C14F01"/>
    <w:rsid w:val="00C15A6B"/>
    <w:rsid w:val="00C16BCE"/>
    <w:rsid w:val="00C16D54"/>
    <w:rsid w:val="00C1787F"/>
    <w:rsid w:val="00C200AB"/>
    <w:rsid w:val="00C202AA"/>
    <w:rsid w:val="00C216ED"/>
    <w:rsid w:val="00C22105"/>
    <w:rsid w:val="00C22A87"/>
    <w:rsid w:val="00C23589"/>
    <w:rsid w:val="00C244B6"/>
    <w:rsid w:val="00C24C00"/>
    <w:rsid w:val="00C2598C"/>
    <w:rsid w:val="00C266E9"/>
    <w:rsid w:val="00C267D5"/>
    <w:rsid w:val="00C275AE"/>
    <w:rsid w:val="00C27945"/>
    <w:rsid w:val="00C27A01"/>
    <w:rsid w:val="00C27B25"/>
    <w:rsid w:val="00C30CA8"/>
    <w:rsid w:val="00C30F7D"/>
    <w:rsid w:val="00C311F0"/>
    <w:rsid w:val="00C31274"/>
    <w:rsid w:val="00C3192F"/>
    <w:rsid w:val="00C326CF"/>
    <w:rsid w:val="00C332F7"/>
    <w:rsid w:val="00C33EA5"/>
    <w:rsid w:val="00C345FC"/>
    <w:rsid w:val="00C34A63"/>
    <w:rsid w:val="00C34B57"/>
    <w:rsid w:val="00C35E24"/>
    <w:rsid w:val="00C3702F"/>
    <w:rsid w:val="00C37116"/>
    <w:rsid w:val="00C40060"/>
    <w:rsid w:val="00C4014C"/>
    <w:rsid w:val="00C40273"/>
    <w:rsid w:val="00C402B4"/>
    <w:rsid w:val="00C4105B"/>
    <w:rsid w:val="00C42296"/>
    <w:rsid w:val="00C4286A"/>
    <w:rsid w:val="00C44767"/>
    <w:rsid w:val="00C45ABD"/>
    <w:rsid w:val="00C46277"/>
    <w:rsid w:val="00C50F3D"/>
    <w:rsid w:val="00C51285"/>
    <w:rsid w:val="00C5132A"/>
    <w:rsid w:val="00C515D6"/>
    <w:rsid w:val="00C54D3F"/>
    <w:rsid w:val="00C56662"/>
    <w:rsid w:val="00C57013"/>
    <w:rsid w:val="00C573E5"/>
    <w:rsid w:val="00C60536"/>
    <w:rsid w:val="00C61AEC"/>
    <w:rsid w:val="00C63074"/>
    <w:rsid w:val="00C630FC"/>
    <w:rsid w:val="00C64A37"/>
    <w:rsid w:val="00C64B09"/>
    <w:rsid w:val="00C64F99"/>
    <w:rsid w:val="00C65829"/>
    <w:rsid w:val="00C6696B"/>
    <w:rsid w:val="00C70623"/>
    <w:rsid w:val="00C7158E"/>
    <w:rsid w:val="00C716D8"/>
    <w:rsid w:val="00C71A31"/>
    <w:rsid w:val="00C7250B"/>
    <w:rsid w:val="00C730E3"/>
    <w:rsid w:val="00C7346B"/>
    <w:rsid w:val="00C74329"/>
    <w:rsid w:val="00C74616"/>
    <w:rsid w:val="00C761F1"/>
    <w:rsid w:val="00C7650E"/>
    <w:rsid w:val="00C765AD"/>
    <w:rsid w:val="00C77C0E"/>
    <w:rsid w:val="00C77D96"/>
    <w:rsid w:val="00C82CA9"/>
    <w:rsid w:val="00C83863"/>
    <w:rsid w:val="00C83F90"/>
    <w:rsid w:val="00C8485B"/>
    <w:rsid w:val="00C84C9A"/>
    <w:rsid w:val="00C84F8A"/>
    <w:rsid w:val="00C85D14"/>
    <w:rsid w:val="00C8618D"/>
    <w:rsid w:val="00C865FA"/>
    <w:rsid w:val="00C906F6"/>
    <w:rsid w:val="00C90DB7"/>
    <w:rsid w:val="00C915E0"/>
    <w:rsid w:val="00C91687"/>
    <w:rsid w:val="00C920A9"/>
    <w:rsid w:val="00C92426"/>
    <w:rsid w:val="00C924A8"/>
    <w:rsid w:val="00C9256E"/>
    <w:rsid w:val="00C9275D"/>
    <w:rsid w:val="00C92DCA"/>
    <w:rsid w:val="00C945FE"/>
    <w:rsid w:val="00C9555B"/>
    <w:rsid w:val="00C96303"/>
    <w:rsid w:val="00C96D17"/>
    <w:rsid w:val="00C96FAA"/>
    <w:rsid w:val="00C975C3"/>
    <w:rsid w:val="00C9777E"/>
    <w:rsid w:val="00C97A04"/>
    <w:rsid w:val="00C97D35"/>
    <w:rsid w:val="00CA02AA"/>
    <w:rsid w:val="00CA107B"/>
    <w:rsid w:val="00CA15F9"/>
    <w:rsid w:val="00CA31EF"/>
    <w:rsid w:val="00CA4847"/>
    <w:rsid w:val="00CA484D"/>
    <w:rsid w:val="00CA4F12"/>
    <w:rsid w:val="00CA6289"/>
    <w:rsid w:val="00CA6456"/>
    <w:rsid w:val="00CA72D3"/>
    <w:rsid w:val="00CB2D8D"/>
    <w:rsid w:val="00CB32BC"/>
    <w:rsid w:val="00CB39C3"/>
    <w:rsid w:val="00CB449B"/>
    <w:rsid w:val="00CB578F"/>
    <w:rsid w:val="00CB5B3E"/>
    <w:rsid w:val="00CB5BA2"/>
    <w:rsid w:val="00CC16EF"/>
    <w:rsid w:val="00CC1EDC"/>
    <w:rsid w:val="00CC2006"/>
    <w:rsid w:val="00CC3C73"/>
    <w:rsid w:val="00CC40F1"/>
    <w:rsid w:val="00CC56D2"/>
    <w:rsid w:val="00CC739E"/>
    <w:rsid w:val="00CC73FC"/>
    <w:rsid w:val="00CC7DAB"/>
    <w:rsid w:val="00CC7FF3"/>
    <w:rsid w:val="00CD0BF5"/>
    <w:rsid w:val="00CD2914"/>
    <w:rsid w:val="00CD2BC5"/>
    <w:rsid w:val="00CD58B7"/>
    <w:rsid w:val="00CD5AC7"/>
    <w:rsid w:val="00CD5C4D"/>
    <w:rsid w:val="00CD65EF"/>
    <w:rsid w:val="00CE0A7E"/>
    <w:rsid w:val="00CE0DCB"/>
    <w:rsid w:val="00CE22D3"/>
    <w:rsid w:val="00CE312C"/>
    <w:rsid w:val="00CE3434"/>
    <w:rsid w:val="00CE3CC8"/>
    <w:rsid w:val="00CE43EA"/>
    <w:rsid w:val="00CE4D6C"/>
    <w:rsid w:val="00CE4E61"/>
    <w:rsid w:val="00CE56F4"/>
    <w:rsid w:val="00CE5C9F"/>
    <w:rsid w:val="00CE7919"/>
    <w:rsid w:val="00CF056D"/>
    <w:rsid w:val="00CF1388"/>
    <w:rsid w:val="00CF2620"/>
    <w:rsid w:val="00CF4099"/>
    <w:rsid w:val="00CF522B"/>
    <w:rsid w:val="00CF55DE"/>
    <w:rsid w:val="00CF69CC"/>
    <w:rsid w:val="00CF6B8B"/>
    <w:rsid w:val="00CF6F30"/>
    <w:rsid w:val="00CF7E8A"/>
    <w:rsid w:val="00CF7F04"/>
    <w:rsid w:val="00CF7F51"/>
    <w:rsid w:val="00CF7F72"/>
    <w:rsid w:val="00D0048B"/>
    <w:rsid w:val="00D00796"/>
    <w:rsid w:val="00D00AD3"/>
    <w:rsid w:val="00D018C3"/>
    <w:rsid w:val="00D0282E"/>
    <w:rsid w:val="00D03227"/>
    <w:rsid w:val="00D0364C"/>
    <w:rsid w:val="00D0403D"/>
    <w:rsid w:val="00D051B5"/>
    <w:rsid w:val="00D05AB9"/>
    <w:rsid w:val="00D06058"/>
    <w:rsid w:val="00D07293"/>
    <w:rsid w:val="00D07C30"/>
    <w:rsid w:val="00D11CBE"/>
    <w:rsid w:val="00D1227D"/>
    <w:rsid w:val="00D12331"/>
    <w:rsid w:val="00D138F0"/>
    <w:rsid w:val="00D13D47"/>
    <w:rsid w:val="00D163A7"/>
    <w:rsid w:val="00D16D87"/>
    <w:rsid w:val="00D20A91"/>
    <w:rsid w:val="00D21DE8"/>
    <w:rsid w:val="00D22FF1"/>
    <w:rsid w:val="00D2376E"/>
    <w:rsid w:val="00D24044"/>
    <w:rsid w:val="00D24565"/>
    <w:rsid w:val="00D255C1"/>
    <w:rsid w:val="00D25605"/>
    <w:rsid w:val="00D261A2"/>
    <w:rsid w:val="00D26209"/>
    <w:rsid w:val="00D27A67"/>
    <w:rsid w:val="00D30F03"/>
    <w:rsid w:val="00D314E7"/>
    <w:rsid w:val="00D316D8"/>
    <w:rsid w:val="00D33556"/>
    <w:rsid w:val="00D33CB2"/>
    <w:rsid w:val="00D348C3"/>
    <w:rsid w:val="00D34BBE"/>
    <w:rsid w:val="00D34E31"/>
    <w:rsid w:val="00D37075"/>
    <w:rsid w:val="00D40619"/>
    <w:rsid w:val="00D407A6"/>
    <w:rsid w:val="00D40EDB"/>
    <w:rsid w:val="00D413F9"/>
    <w:rsid w:val="00D41C56"/>
    <w:rsid w:val="00D41E0E"/>
    <w:rsid w:val="00D420AF"/>
    <w:rsid w:val="00D4220F"/>
    <w:rsid w:val="00D4342E"/>
    <w:rsid w:val="00D434C6"/>
    <w:rsid w:val="00D43D69"/>
    <w:rsid w:val="00D454DD"/>
    <w:rsid w:val="00D458A0"/>
    <w:rsid w:val="00D460A3"/>
    <w:rsid w:val="00D47A8E"/>
    <w:rsid w:val="00D5181D"/>
    <w:rsid w:val="00D5309B"/>
    <w:rsid w:val="00D535FC"/>
    <w:rsid w:val="00D55490"/>
    <w:rsid w:val="00D554CA"/>
    <w:rsid w:val="00D55D08"/>
    <w:rsid w:val="00D55DB2"/>
    <w:rsid w:val="00D5692C"/>
    <w:rsid w:val="00D56CFE"/>
    <w:rsid w:val="00D57751"/>
    <w:rsid w:val="00D57E5F"/>
    <w:rsid w:val="00D60534"/>
    <w:rsid w:val="00D60882"/>
    <w:rsid w:val="00D616D2"/>
    <w:rsid w:val="00D63036"/>
    <w:rsid w:val="00D634B5"/>
    <w:rsid w:val="00D63AA0"/>
    <w:rsid w:val="00D63B5F"/>
    <w:rsid w:val="00D641E5"/>
    <w:rsid w:val="00D6422B"/>
    <w:rsid w:val="00D6483A"/>
    <w:rsid w:val="00D66EC6"/>
    <w:rsid w:val="00D670D0"/>
    <w:rsid w:val="00D67826"/>
    <w:rsid w:val="00D707AE"/>
    <w:rsid w:val="00D70A15"/>
    <w:rsid w:val="00D70EF7"/>
    <w:rsid w:val="00D70FD0"/>
    <w:rsid w:val="00D71064"/>
    <w:rsid w:val="00D729D0"/>
    <w:rsid w:val="00D734D2"/>
    <w:rsid w:val="00D741B2"/>
    <w:rsid w:val="00D744FC"/>
    <w:rsid w:val="00D755B6"/>
    <w:rsid w:val="00D76AE4"/>
    <w:rsid w:val="00D82524"/>
    <w:rsid w:val="00D8269A"/>
    <w:rsid w:val="00D82D3D"/>
    <w:rsid w:val="00D8397C"/>
    <w:rsid w:val="00D84B96"/>
    <w:rsid w:val="00D85AB8"/>
    <w:rsid w:val="00D85B3D"/>
    <w:rsid w:val="00D85D34"/>
    <w:rsid w:val="00D86D15"/>
    <w:rsid w:val="00D87890"/>
    <w:rsid w:val="00D91D6C"/>
    <w:rsid w:val="00D9336D"/>
    <w:rsid w:val="00D93AB7"/>
    <w:rsid w:val="00D940AB"/>
    <w:rsid w:val="00D94883"/>
    <w:rsid w:val="00D94937"/>
    <w:rsid w:val="00D949CA"/>
    <w:rsid w:val="00D94EED"/>
    <w:rsid w:val="00D96026"/>
    <w:rsid w:val="00D966E2"/>
    <w:rsid w:val="00D9705D"/>
    <w:rsid w:val="00D9732B"/>
    <w:rsid w:val="00DA03E7"/>
    <w:rsid w:val="00DA0AE5"/>
    <w:rsid w:val="00DA1A76"/>
    <w:rsid w:val="00DA312F"/>
    <w:rsid w:val="00DA3E14"/>
    <w:rsid w:val="00DA4C08"/>
    <w:rsid w:val="00DA56A3"/>
    <w:rsid w:val="00DA5B4A"/>
    <w:rsid w:val="00DA624D"/>
    <w:rsid w:val="00DA6B1B"/>
    <w:rsid w:val="00DA7844"/>
    <w:rsid w:val="00DA7C1C"/>
    <w:rsid w:val="00DA7F8F"/>
    <w:rsid w:val="00DB00DD"/>
    <w:rsid w:val="00DB03AC"/>
    <w:rsid w:val="00DB0473"/>
    <w:rsid w:val="00DB0F11"/>
    <w:rsid w:val="00DB147A"/>
    <w:rsid w:val="00DB1B7A"/>
    <w:rsid w:val="00DB244A"/>
    <w:rsid w:val="00DB24EF"/>
    <w:rsid w:val="00DB3314"/>
    <w:rsid w:val="00DB4CBB"/>
    <w:rsid w:val="00DB4F96"/>
    <w:rsid w:val="00DB5CF6"/>
    <w:rsid w:val="00DB5E85"/>
    <w:rsid w:val="00DB6BE4"/>
    <w:rsid w:val="00DC072F"/>
    <w:rsid w:val="00DC1C6A"/>
    <w:rsid w:val="00DC2F9F"/>
    <w:rsid w:val="00DC3D54"/>
    <w:rsid w:val="00DC4507"/>
    <w:rsid w:val="00DC48A1"/>
    <w:rsid w:val="00DC4B10"/>
    <w:rsid w:val="00DC4DE3"/>
    <w:rsid w:val="00DC4E71"/>
    <w:rsid w:val="00DC6708"/>
    <w:rsid w:val="00DC67CB"/>
    <w:rsid w:val="00DD0149"/>
    <w:rsid w:val="00DD0954"/>
    <w:rsid w:val="00DD0FB6"/>
    <w:rsid w:val="00DD13FF"/>
    <w:rsid w:val="00DD1718"/>
    <w:rsid w:val="00DD3798"/>
    <w:rsid w:val="00DD56BC"/>
    <w:rsid w:val="00DD6329"/>
    <w:rsid w:val="00DD6D2D"/>
    <w:rsid w:val="00DD7604"/>
    <w:rsid w:val="00DD7884"/>
    <w:rsid w:val="00DE0B21"/>
    <w:rsid w:val="00DE28A9"/>
    <w:rsid w:val="00DE502B"/>
    <w:rsid w:val="00DE6201"/>
    <w:rsid w:val="00DE6C0F"/>
    <w:rsid w:val="00DE6D2C"/>
    <w:rsid w:val="00DE6FB8"/>
    <w:rsid w:val="00DE7163"/>
    <w:rsid w:val="00DF067D"/>
    <w:rsid w:val="00DF24FC"/>
    <w:rsid w:val="00DF2DE1"/>
    <w:rsid w:val="00DF2F9B"/>
    <w:rsid w:val="00DF338A"/>
    <w:rsid w:val="00DF48F2"/>
    <w:rsid w:val="00DF5366"/>
    <w:rsid w:val="00DF543A"/>
    <w:rsid w:val="00DF564A"/>
    <w:rsid w:val="00DF6680"/>
    <w:rsid w:val="00DF6E5D"/>
    <w:rsid w:val="00E01436"/>
    <w:rsid w:val="00E045BD"/>
    <w:rsid w:val="00E06466"/>
    <w:rsid w:val="00E067FB"/>
    <w:rsid w:val="00E07743"/>
    <w:rsid w:val="00E07A28"/>
    <w:rsid w:val="00E117F2"/>
    <w:rsid w:val="00E11D4A"/>
    <w:rsid w:val="00E12582"/>
    <w:rsid w:val="00E12D50"/>
    <w:rsid w:val="00E159A9"/>
    <w:rsid w:val="00E15F09"/>
    <w:rsid w:val="00E17B47"/>
    <w:rsid w:val="00E17B77"/>
    <w:rsid w:val="00E17BEE"/>
    <w:rsid w:val="00E201EF"/>
    <w:rsid w:val="00E2035E"/>
    <w:rsid w:val="00E2071C"/>
    <w:rsid w:val="00E217A8"/>
    <w:rsid w:val="00E23337"/>
    <w:rsid w:val="00E2356A"/>
    <w:rsid w:val="00E23729"/>
    <w:rsid w:val="00E24E9E"/>
    <w:rsid w:val="00E259EA"/>
    <w:rsid w:val="00E2693C"/>
    <w:rsid w:val="00E3044E"/>
    <w:rsid w:val="00E31B64"/>
    <w:rsid w:val="00E32061"/>
    <w:rsid w:val="00E32581"/>
    <w:rsid w:val="00E33516"/>
    <w:rsid w:val="00E33DC3"/>
    <w:rsid w:val="00E341AB"/>
    <w:rsid w:val="00E35059"/>
    <w:rsid w:val="00E350AF"/>
    <w:rsid w:val="00E353AF"/>
    <w:rsid w:val="00E36507"/>
    <w:rsid w:val="00E3743F"/>
    <w:rsid w:val="00E3787A"/>
    <w:rsid w:val="00E37DB8"/>
    <w:rsid w:val="00E40D59"/>
    <w:rsid w:val="00E41124"/>
    <w:rsid w:val="00E41594"/>
    <w:rsid w:val="00E41857"/>
    <w:rsid w:val="00E424EC"/>
    <w:rsid w:val="00E42916"/>
    <w:rsid w:val="00E42B38"/>
    <w:rsid w:val="00E42FF9"/>
    <w:rsid w:val="00E43F1F"/>
    <w:rsid w:val="00E43FBF"/>
    <w:rsid w:val="00E4576E"/>
    <w:rsid w:val="00E46193"/>
    <w:rsid w:val="00E4714C"/>
    <w:rsid w:val="00E50A92"/>
    <w:rsid w:val="00E51AEB"/>
    <w:rsid w:val="00E522A7"/>
    <w:rsid w:val="00E5234E"/>
    <w:rsid w:val="00E52B47"/>
    <w:rsid w:val="00E52D1F"/>
    <w:rsid w:val="00E53864"/>
    <w:rsid w:val="00E53C56"/>
    <w:rsid w:val="00E54452"/>
    <w:rsid w:val="00E573A9"/>
    <w:rsid w:val="00E5786A"/>
    <w:rsid w:val="00E60796"/>
    <w:rsid w:val="00E60DBD"/>
    <w:rsid w:val="00E636EF"/>
    <w:rsid w:val="00E6421B"/>
    <w:rsid w:val="00E64558"/>
    <w:rsid w:val="00E649E0"/>
    <w:rsid w:val="00E64CF9"/>
    <w:rsid w:val="00E65C6E"/>
    <w:rsid w:val="00E664C5"/>
    <w:rsid w:val="00E671A2"/>
    <w:rsid w:val="00E70A8D"/>
    <w:rsid w:val="00E71421"/>
    <w:rsid w:val="00E71BD0"/>
    <w:rsid w:val="00E71DB1"/>
    <w:rsid w:val="00E72275"/>
    <w:rsid w:val="00E722D5"/>
    <w:rsid w:val="00E725A7"/>
    <w:rsid w:val="00E730AF"/>
    <w:rsid w:val="00E734D3"/>
    <w:rsid w:val="00E73CAE"/>
    <w:rsid w:val="00E76D26"/>
    <w:rsid w:val="00E77544"/>
    <w:rsid w:val="00E77836"/>
    <w:rsid w:val="00E812AE"/>
    <w:rsid w:val="00E815A2"/>
    <w:rsid w:val="00E81B7A"/>
    <w:rsid w:val="00E82835"/>
    <w:rsid w:val="00E840BD"/>
    <w:rsid w:val="00E849AC"/>
    <w:rsid w:val="00E85278"/>
    <w:rsid w:val="00E85723"/>
    <w:rsid w:val="00E864D4"/>
    <w:rsid w:val="00E87F88"/>
    <w:rsid w:val="00E91188"/>
    <w:rsid w:val="00E9441B"/>
    <w:rsid w:val="00E95983"/>
    <w:rsid w:val="00EA1A14"/>
    <w:rsid w:val="00EA36CD"/>
    <w:rsid w:val="00EA5156"/>
    <w:rsid w:val="00EA59AF"/>
    <w:rsid w:val="00EA6197"/>
    <w:rsid w:val="00EA673B"/>
    <w:rsid w:val="00EA7787"/>
    <w:rsid w:val="00EA7AF3"/>
    <w:rsid w:val="00EB02B4"/>
    <w:rsid w:val="00EB042F"/>
    <w:rsid w:val="00EB12C0"/>
    <w:rsid w:val="00EB1390"/>
    <w:rsid w:val="00EB18CD"/>
    <w:rsid w:val="00EB1CCD"/>
    <w:rsid w:val="00EB2A60"/>
    <w:rsid w:val="00EB2AC4"/>
    <w:rsid w:val="00EB2C71"/>
    <w:rsid w:val="00EB3D8C"/>
    <w:rsid w:val="00EB414E"/>
    <w:rsid w:val="00EB4340"/>
    <w:rsid w:val="00EB4793"/>
    <w:rsid w:val="00EB5464"/>
    <w:rsid w:val="00EB552E"/>
    <w:rsid w:val="00EB556D"/>
    <w:rsid w:val="00EB5A7D"/>
    <w:rsid w:val="00EB654E"/>
    <w:rsid w:val="00EC0193"/>
    <w:rsid w:val="00EC0DE6"/>
    <w:rsid w:val="00EC1251"/>
    <w:rsid w:val="00EC2194"/>
    <w:rsid w:val="00EC5EA4"/>
    <w:rsid w:val="00EC739C"/>
    <w:rsid w:val="00EC747C"/>
    <w:rsid w:val="00ED0436"/>
    <w:rsid w:val="00ED08A8"/>
    <w:rsid w:val="00ED3D7C"/>
    <w:rsid w:val="00ED3E1B"/>
    <w:rsid w:val="00ED3E5F"/>
    <w:rsid w:val="00ED48E4"/>
    <w:rsid w:val="00ED4A8B"/>
    <w:rsid w:val="00ED55C0"/>
    <w:rsid w:val="00ED682B"/>
    <w:rsid w:val="00ED7369"/>
    <w:rsid w:val="00EE0CBD"/>
    <w:rsid w:val="00EE0D76"/>
    <w:rsid w:val="00EE1E35"/>
    <w:rsid w:val="00EE3F5D"/>
    <w:rsid w:val="00EE41D5"/>
    <w:rsid w:val="00EE7A16"/>
    <w:rsid w:val="00EF04A4"/>
    <w:rsid w:val="00EF0928"/>
    <w:rsid w:val="00EF0BCC"/>
    <w:rsid w:val="00EF0D81"/>
    <w:rsid w:val="00EF18DD"/>
    <w:rsid w:val="00EF1A39"/>
    <w:rsid w:val="00EF2EA3"/>
    <w:rsid w:val="00EF31A3"/>
    <w:rsid w:val="00EF3763"/>
    <w:rsid w:val="00EF6EAB"/>
    <w:rsid w:val="00EF7569"/>
    <w:rsid w:val="00F016E2"/>
    <w:rsid w:val="00F02A70"/>
    <w:rsid w:val="00F037A4"/>
    <w:rsid w:val="00F04102"/>
    <w:rsid w:val="00F04222"/>
    <w:rsid w:val="00F04B61"/>
    <w:rsid w:val="00F04D36"/>
    <w:rsid w:val="00F0701E"/>
    <w:rsid w:val="00F070BC"/>
    <w:rsid w:val="00F10F5D"/>
    <w:rsid w:val="00F12BE4"/>
    <w:rsid w:val="00F13241"/>
    <w:rsid w:val="00F13DB1"/>
    <w:rsid w:val="00F14046"/>
    <w:rsid w:val="00F1420E"/>
    <w:rsid w:val="00F14499"/>
    <w:rsid w:val="00F1496D"/>
    <w:rsid w:val="00F14CBB"/>
    <w:rsid w:val="00F14DE9"/>
    <w:rsid w:val="00F165EE"/>
    <w:rsid w:val="00F202DB"/>
    <w:rsid w:val="00F2110B"/>
    <w:rsid w:val="00F21A3C"/>
    <w:rsid w:val="00F238CB"/>
    <w:rsid w:val="00F23E3A"/>
    <w:rsid w:val="00F23FD1"/>
    <w:rsid w:val="00F25D9F"/>
    <w:rsid w:val="00F26213"/>
    <w:rsid w:val="00F26847"/>
    <w:rsid w:val="00F275C0"/>
    <w:rsid w:val="00F27C8F"/>
    <w:rsid w:val="00F31465"/>
    <w:rsid w:val="00F32749"/>
    <w:rsid w:val="00F32B42"/>
    <w:rsid w:val="00F33194"/>
    <w:rsid w:val="00F33D13"/>
    <w:rsid w:val="00F340EF"/>
    <w:rsid w:val="00F34FAE"/>
    <w:rsid w:val="00F354C4"/>
    <w:rsid w:val="00F36E7F"/>
    <w:rsid w:val="00F37172"/>
    <w:rsid w:val="00F40B6E"/>
    <w:rsid w:val="00F40E9C"/>
    <w:rsid w:val="00F4272D"/>
    <w:rsid w:val="00F42C1F"/>
    <w:rsid w:val="00F43313"/>
    <w:rsid w:val="00F4356B"/>
    <w:rsid w:val="00F4445F"/>
    <w:rsid w:val="00F4477E"/>
    <w:rsid w:val="00F51226"/>
    <w:rsid w:val="00F516E2"/>
    <w:rsid w:val="00F52B4C"/>
    <w:rsid w:val="00F53587"/>
    <w:rsid w:val="00F5379F"/>
    <w:rsid w:val="00F542FA"/>
    <w:rsid w:val="00F5438D"/>
    <w:rsid w:val="00F54BFF"/>
    <w:rsid w:val="00F552C9"/>
    <w:rsid w:val="00F554FA"/>
    <w:rsid w:val="00F558B8"/>
    <w:rsid w:val="00F573A9"/>
    <w:rsid w:val="00F57A41"/>
    <w:rsid w:val="00F57A95"/>
    <w:rsid w:val="00F603FD"/>
    <w:rsid w:val="00F60556"/>
    <w:rsid w:val="00F6081C"/>
    <w:rsid w:val="00F60EE4"/>
    <w:rsid w:val="00F60F3E"/>
    <w:rsid w:val="00F6152D"/>
    <w:rsid w:val="00F62880"/>
    <w:rsid w:val="00F6375D"/>
    <w:rsid w:val="00F64CD0"/>
    <w:rsid w:val="00F64DFF"/>
    <w:rsid w:val="00F6755B"/>
    <w:rsid w:val="00F67D8F"/>
    <w:rsid w:val="00F67F5D"/>
    <w:rsid w:val="00F70F6C"/>
    <w:rsid w:val="00F75B48"/>
    <w:rsid w:val="00F76076"/>
    <w:rsid w:val="00F764D5"/>
    <w:rsid w:val="00F7683E"/>
    <w:rsid w:val="00F77658"/>
    <w:rsid w:val="00F802BE"/>
    <w:rsid w:val="00F80F1D"/>
    <w:rsid w:val="00F81BA0"/>
    <w:rsid w:val="00F8249D"/>
    <w:rsid w:val="00F82ECD"/>
    <w:rsid w:val="00F83F83"/>
    <w:rsid w:val="00F85CD4"/>
    <w:rsid w:val="00F86024"/>
    <w:rsid w:val="00F8611A"/>
    <w:rsid w:val="00F865D7"/>
    <w:rsid w:val="00F869A1"/>
    <w:rsid w:val="00F87A5B"/>
    <w:rsid w:val="00F87AC5"/>
    <w:rsid w:val="00F90B6D"/>
    <w:rsid w:val="00F912AD"/>
    <w:rsid w:val="00F91AA2"/>
    <w:rsid w:val="00F927A8"/>
    <w:rsid w:val="00F930B3"/>
    <w:rsid w:val="00F952C5"/>
    <w:rsid w:val="00F97AC3"/>
    <w:rsid w:val="00F97BCA"/>
    <w:rsid w:val="00FA1173"/>
    <w:rsid w:val="00FA1B20"/>
    <w:rsid w:val="00FA1B9E"/>
    <w:rsid w:val="00FA1D8A"/>
    <w:rsid w:val="00FA289D"/>
    <w:rsid w:val="00FA2BEF"/>
    <w:rsid w:val="00FA4010"/>
    <w:rsid w:val="00FA4737"/>
    <w:rsid w:val="00FA4E85"/>
    <w:rsid w:val="00FA5128"/>
    <w:rsid w:val="00FA6CFB"/>
    <w:rsid w:val="00FA6E11"/>
    <w:rsid w:val="00FA79A0"/>
    <w:rsid w:val="00FB1D10"/>
    <w:rsid w:val="00FB2D55"/>
    <w:rsid w:val="00FB3623"/>
    <w:rsid w:val="00FB3843"/>
    <w:rsid w:val="00FB4173"/>
    <w:rsid w:val="00FB42D4"/>
    <w:rsid w:val="00FB5551"/>
    <w:rsid w:val="00FB5906"/>
    <w:rsid w:val="00FB6096"/>
    <w:rsid w:val="00FB6455"/>
    <w:rsid w:val="00FB761E"/>
    <w:rsid w:val="00FB762F"/>
    <w:rsid w:val="00FC1252"/>
    <w:rsid w:val="00FC176D"/>
    <w:rsid w:val="00FC1799"/>
    <w:rsid w:val="00FC21EB"/>
    <w:rsid w:val="00FC2AED"/>
    <w:rsid w:val="00FC5E29"/>
    <w:rsid w:val="00FD1B78"/>
    <w:rsid w:val="00FD2BAA"/>
    <w:rsid w:val="00FD2E0C"/>
    <w:rsid w:val="00FD34F8"/>
    <w:rsid w:val="00FD38E2"/>
    <w:rsid w:val="00FD51FF"/>
    <w:rsid w:val="00FD5EA7"/>
    <w:rsid w:val="00FE08A2"/>
    <w:rsid w:val="00FE08CD"/>
    <w:rsid w:val="00FE0F2F"/>
    <w:rsid w:val="00FE1ECB"/>
    <w:rsid w:val="00FE6B43"/>
    <w:rsid w:val="00FE74A6"/>
    <w:rsid w:val="00FE74EE"/>
    <w:rsid w:val="00FE7CCB"/>
    <w:rsid w:val="00FE7FA0"/>
    <w:rsid w:val="00FE7FA5"/>
    <w:rsid w:val="00FF01EB"/>
    <w:rsid w:val="00FF033A"/>
    <w:rsid w:val="00FF1033"/>
    <w:rsid w:val="00FF202C"/>
    <w:rsid w:val="00FF2726"/>
    <w:rsid w:val="00FF4048"/>
    <w:rsid w:val="00FF6582"/>
    <w:rsid w:val="00FF6826"/>
    <w:rsid w:val="00FF78CD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40E4F8"/>
  <w15:chartTrackingRefBased/>
  <w15:docId w15:val="{76BF5559-BDC5-4E3E-9BB7-0F24E5103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aliases w:val="Nagłówek strony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paragraph" w:styleId="Tytu">
    <w:name w:val="Title"/>
    <w:basedOn w:val="Normalny"/>
    <w:link w:val="TytuZnak"/>
    <w:qFormat/>
    <w:rsid w:val="00393AC2"/>
    <w:pPr>
      <w:spacing w:before="0"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character" w:customStyle="1" w:styleId="TytuZnak">
    <w:name w:val="Tytuł Znak"/>
    <w:basedOn w:val="Domylnaczcionkaakapitu"/>
    <w:link w:val="Tytu"/>
    <w:rsid w:val="00393AC2"/>
    <w:rPr>
      <w:rFonts w:ascii="Times New Roman" w:eastAsia="Times New Roman" w:hAnsi="Times New Roman" w:cs="Times New Roman"/>
      <w:sz w:val="24"/>
      <w:szCs w:val="20"/>
      <w:u w:val="single"/>
      <w:lang w:eastAsia="pl-PL"/>
    </w:rPr>
  </w:style>
  <w:style w:type="paragraph" w:styleId="Tekstpodstawowywcity">
    <w:name w:val="Body Text Indent"/>
    <w:basedOn w:val="Normalny"/>
    <w:link w:val="TekstpodstawowywcityZnak"/>
    <w:rsid w:val="007F28BA"/>
    <w:pPr>
      <w:spacing w:before="0" w:after="0" w:line="360" w:lineRule="auto"/>
      <w:ind w:firstLine="709"/>
      <w:jc w:val="both"/>
    </w:pPr>
    <w:rPr>
      <w:rFonts w:ascii="Arial Narrow" w:eastAsia="Times New Roman" w:hAnsi="Arial Narrow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7F28BA"/>
    <w:rPr>
      <w:rFonts w:ascii="Arial Narrow" w:eastAsia="Times New Roman" w:hAnsi="Arial Narrow" w:cs="Times New Roman"/>
      <w:sz w:val="20"/>
      <w:szCs w:val="20"/>
      <w:lang w:eastAsia="pl-PL"/>
    </w:rPr>
  </w:style>
  <w:style w:type="paragraph" w:customStyle="1" w:styleId="Default">
    <w:name w:val="Default"/>
    <w:rsid w:val="0055019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1B2B4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1B2B44"/>
    <w:rPr>
      <w:rFonts w:ascii="Fira Sans SemiBold" w:hAnsi="Fira Sans SemiBold"/>
      <w:color w:val="66AFDE"/>
      <w:sz w:val="60"/>
      <w:szCs w:val="6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261C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261C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261C6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261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261C6"/>
    <w:rPr>
      <w:rFonts w:ascii="Fira Sans" w:hAnsi="Fira Sans"/>
      <w:b/>
      <w:bCs/>
      <w:sz w:val="20"/>
      <w:szCs w:val="20"/>
    </w:rPr>
  </w:style>
  <w:style w:type="paragraph" w:customStyle="1" w:styleId="Wartowskanika">
    <w:name w:val="Wartość wskaźnika"/>
    <w:basedOn w:val="Normalny"/>
    <w:link w:val="WartowskanikaZnak"/>
    <w:qFormat/>
    <w:rsid w:val="002813D8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2813D8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2813D8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2813D8"/>
    <w:rPr>
      <w:rFonts w:ascii="Fira Sans" w:hAnsi="Fira Sans"/>
      <w:color w:val="FFFFFF" w:themeColor="background1"/>
      <w:sz w:val="20"/>
    </w:rPr>
  </w:style>
  <w:style w:type="paragraph" w:customStyle="1" w:styleId="Tytutablicy">
    <w:name w:val="Tytuł tablicy"/>
    <w:basedOn w:val="Normalny"/>
    <w:link w:val="TytutablicyZnak"/>
    <w:qFormat/>
    <w:rsid w:val="002F3E49"/>
    <w:pPr>
      <w:spacing w:before="360"/>
      <w:ind w:left="851" w:hanging="851"/>
    </w:pPr>
    <w:rPr>
      <w:b/>
      <w:szCs w:val="19"/>
    </w:rPr>
  </w:style>
  <w:style w:type="paragraph" w:customStyle="1" w:styleId="Tytutablicy13">
    <w:name w:val="Tytuł tablicy 13"/>
    <w:basedOn w:val="Tytutablicy"/>
    <w:link w:val="Tytutablicy13Znak"/>
    <w:qFormat/>
    <w:rsid w:val="00230422"/>
    <w:pPr>
      <w:ind w:left="964" w:hanging="964"/>
    </w:pPr>
    <w:rPr>
      <w:noProof/>
      <w:lang w:eastAsia="pl-PL"/>
    </w:rPr>
  </w:style>
  <w:style w:type="character" w:customStyle="1" w:styleId="TytutablicyZnak">
    <w:name w:val="Tytuł tablicy Znak"/>
    <w:basedOn w:val="Domylnaczcionkaakapitu"/>
    <w:link w:val="Tytutablicy"/>
    <w:rsid w:val="002F3E49"/>
    <w:rPr>
      <w:rFonts w:ascii="Fira Sans" w:hAnsi="Fira Sans"/>
      <w:b/>
      <w:sz w:val="19"/>
      <w:szCs w:val="19"/>
    </w:rPr>
  </w:style>
  <w:style w:type="character" w:customStyle="1" w:styleId="Tytutablicy13Znak">
    <w:name w:val="Tytuł tablicy 13 Znak"/>
    <w:basedOn w:val="TytutablicyZnak"/>
    <w:link w:val="Tytutablicy13"/>
    <w:rsid w:val="00230422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wykresu0">
    <w:name w:val="Tytuł wykresu"/>
    <w:basedOn w:val="Normalny"/>
    <w:link w:val="TytuwykresuZnak"/>
    <w:qFormat/>
    <w:rsid w:val="00556E80"/>
    <w:pPr>
      <w:spacing w:before="360"/>
      <w:ind w:left="851" w:hanging="851"/>
    </w:pPr>
    <w:rPr>
      <w:b/>
      <w:sz w:val="18"/>
    </w:rPr>
  </w:style>
  <w:style w:type="paragraph" w:customStyle="1" w:styleId="Tytupodrozdziau">
    <w:name w:val="Tytuł podrozdziału"/>
    <w:basedOn w:val="Nagwek1"/>
    <w:link w:val="TytupodrozdziauZnak"/>
    <w:qFormat/>
    <w:rsid w:val="00E81B7A"/>
    <w:pPr>
      <w:spacing w:before="480"/>
    </w:pPr>
  </w:style>
  <w:style w:type="character" w:customStyle="1" w:styleId="TytuwykresuZnak">
    <w:name w:val="Tytuł wykresu Znak"/>
    <w:basedOn w:val="Domylnaczcionkaakapitu"/>
    <w:link w:val="Tytuwykresu0"/>
    <w:rsid w:val="00556E80"/>
    <w:rPr>
      <w:rFonts w:ascii="Fira Sans" w:hAnsi="Fira Sans"/>
      <w:b/>
      <w:sz w:val="18"/>
    </w:rPr>
  </w:style>
  <w:style w:type="character" w:customStyle="1" w:styleId="TytupodrozdziauZnak">
    <w:name w:val="Tytuł podrozdziału Znak"/>
    <w:basedOn w:val="Nagwek1Znak"/>
    <w:link w:val="Tytupodrozdziau"/>
    <w:rsid w:val="00E81B7A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Przypis">
    <w:name w:val="Przypis"/>
    <w:basedOn w:val="Tekstprzypisudolnego"/>
    <w:link w:val="PrzypisZnak"/>
    <w:qFormat/>
    <w:rsid w:val="00D316D8"/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D316D8"/>
    <w:rPr>
      <w:rFonts w:ascii="Fira Sans" w:hAnsi="Fira Sans"/>
      <w:sz w:val="19"/>
      <w:szCs w:val="19"/>
    </w:rPr>
  </w:style>
  <w:style w:type="paragraph" w:customStyle="1" w:styleId="Tytuwykresu1">
    <w:name w:val="Tytuł wykresu 1"/>
    <w:basedOn w:val="Nagwek1"/>
    <w:link w:val="Tytuwykresu1Znak"/>
    <w:qFormat/>
    <w:rsid w:val="006D4506"/>
    <w:pPr>
      <w:spacing w:before="360" w:after="0" w:line="240" w:lineRule="exact"/>
      <w:ind w:left="794" w:hanging="794"/>
    </w:pPr>
    <w:rPr>
      <w:rFonts w:ascii="Fira Sans" w:hAnsi="Fira Sans"/>
      <w:b/>
      <w:color w:val="auto"/>
      <w:sz w:val="18"/>
      <w:szCs w:val="18"/>
    </w:rPr>
  </w:style>
  <w:style w:type="character" w:customStyle="1" w:styleId="Tytuwykresu1Znak">
    <w:name w:val="Tytuł wykresu 1 Znak"/>
    <w:basedOn w:val="Nagwek1Znak"/>
    <w:link w:val="Tytuwykresu1"/>
    <w:rsid w:val="006D4506"/>
    <w:rPr>
      <w:rFonts w:ascii="Fira Sans" w:eastAsia="Times New Roman" w:hAnsi="Fira Sans" w:cs="Times New Roman"/>
      <w:b/>
      <w:bCs/>
      <w:color w:val="001D77"/>
      <w:sz w:val="18"/>
      <w:szCs w:val="18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2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6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9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1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1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0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emf"/><Relationship Id="rId18" Type="http://schemas.openxmlformats.org/officeDocument/2006/relationships/hyperlink" Target="mailto:J.Balcerzak@stat.gov.pl" TargetMode="External"/><Relationship Id="rId26" Type="http://schemas.openxmlformats.org/officeDocument/2006/relationships/header" Target="header4.xml"/><Relationship Id="rId3" Type="http://schemas.openxmlformats.org/officeDocument/2006/relationships/customXml" Target="../customXml/item3.xml"/><Relationship Id="rId21" Type="http://schemas.openxmlformats.org/officeDocument/2006/relationships/hyperlink" Target="http://olsztyn.stat.gov.pl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footer" Target="footer2.xml"/><Relationship Id="rId25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image" Target="media/image7.pn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www.facebook.com/UrzadStatystycznyOlsztyn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23" Type="http://schemas.openxmlformats.org/officeDocument/2006/relationships/hyperlink" Target="https://twitter.com/Olsztyn_STAT" TargetMode="External"/><Relationship Id="rId28" Type="http://schemas.openxmlformats.org/officeDocument/2006/relationships/header" Target="header5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8.png"/><Relationship Id="rId27" Type="http://schemas.openxmlformats.org/officeDocument/2006/relationships/footer" Target="footer3.xml"/><Relationship Id="rId30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dcmitype/"/>
    <ds:schemaRef ds:uri="http://schemas.microsoft.com/office/2006/metadata/properties"/>
    <ds:schemaRef ds:uri="http://purl.org/dc/elements/1.1/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359A19-5C87-4F1D-B0ED-4DC1C99C5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1141</TotalTime>
  <Pages>4</Pages>
  <Words>988</Words>
  <Characters>5930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Budownictwo mieszkaniowe w województwie warmińsko-mazurski w 2022 r.</vt:lpstr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Budownictwo mieszkaniowe w województwie warmińsko-mazurski w 2022 r.</dc:title>
  <dc:subject/>
  <dc:creator>US Olsztyn</dc:creator>
  <cp:keywords/>
  <dc:description/>
  <cp:lastModifiedBy>Jarząbek Bożena</cp:lastModifiedBy>
  <cp:revision>112</cp:revision>
  <cp:lastPrinted>2024-07-25T06:09:00Z</cp:lastPrinted>
  <dcterms:created xsi:type="dcterms:W3CDTF">2023-05-31T05:29:00Z</dcterms:created>
  <dcterms:modified xsi:type="dcterms:W3CDTF">2024-07-25T07:28:00Z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