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F3847" w14:textId="612C1043" w:rsidR="00BE2A96" w:rsidRDefault="0051609D" w:rsidP="00BE2A96">
      <w:pPr>
        <w:pStyle w:val="tytuinformacji"/>
        <w:rPr>
          <w:shd w:val="clear" w:color="auto" w:fill="FFFFFF"/>
        </w:rPr>
      </w:pPr>
      <w:r w:rsidRPr="00515685">
        <w:rPr>
          <w:noProof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361EBC88" wp14:editId="5F05FA86">
                <wp:simplePos x="0" y="0"/>
                <wp:positionH relativeFrom="margin">
                  <wp:align>left</wp:align>
                </wp:positionH>
                <wp:positionV relativeFrom="paragraph">
                  <wp:posOffset>992505</wp:posOffset>
                </wp:positionV>
                <wp:extent cx="2226945" cy="1460500"/>
                <wp:effectExtent l="0" t="0" r="1905" b="6350"/>
                <wp:wrapSquare wrapText="bothSides"/>
                <wp:docPr id="2" name="Pole tekstowe 2" descr="Strzałka skierowana w dół.&#10;Wartość: 3,1%&#10;Spadek liczby podmiotów ambu-latoryjnej opieki zdrowotnej ogółem w 2022 r. w porównaniu z 2021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6945" cy="14605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49F9B" w14:textId="20551927" w:rsidR="00BE2A96" w:rsidRPr="00E258C6" w:rsidRDefault="00BE2A96" w:rsidP="00BE2A9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Style w:val="WartowskanikaZnak"/>
                                <w:color w:val="auto"/>
                              </w:rPr>
                            </w:pPr>
                            <w:r w:rsidRPr="00F8249D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51609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3,1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</w:p>
                          <w:p w14:paraId="2FCBE888" w14:textId="1F32BBA1" w:rsidR="00BE2A96" w:rsidRPr="00153E4F" w:rsidRDefault="00BE2A96" w:rsidP="00BE2A96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153E4F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Spadek liczby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p</w:t>
                            </w:r>
                            <w:r w:rsidR="00165FB9">
                              <w:rPr>
                                <w:rFonts w:cs="Arial"/>
                                <w:sz w:val="20"/>
                                <w:szCs w:val="20"/>
                              </w:rPr>
                              <w:t>odmiotów</w:t>
                            </w:r>
                            <w:r w:rsidR="0051609D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ambulatoryjnej opieki zdrowotnej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ogółem</w:t>
                            </w:r>
                            <w:r w:rsidRPr="00153E4F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1249D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w 2022 r. w porównaniu </w:t>
                            </w:r>
                            <w:r w:rsidR="00B865CE">
                              <w:rPr>
                                <w:rFonts w:cs="Arial"/>
                                <w:sz w:val="20"/>
                                <w:szCs w:val="20"/>
                              </w:rPr>
                              <w:t>z</w:t>
                            </w:r>
                            <w:r w:rsidR="0001249D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2021 r.</w:t>
                            </w:r>
                          </w:p>
                          <w:p w14:paraId="3CA4808C" w14:textId="77777777" w:rsidR="00BE2A96" w:rsidRPr="007D605C" w:rsidRDefault="00BE2A96" w:rsidP="00BE2A96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1EBC88" id="Pole tekstowe 2" o:spid="_x0000_s1026" alt="Strzałka skierowana w dół.&#10;Wartość: 3,1%&#10;Spadek liczby podmiotów ambu-latoryjnej opieki zdrowotnej ogółem w 2022 r. w porównaniu z 2021 r." style="position:absolute;margin-left:0;margin-top:78.15pt;width:175.35pt;height:115pt;z-index:2517811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" fillcolor="#001d77" stroked="f">
                <v:stroke joinstyle="miter"/>
                <v:textbox>
                  <w:txbxContent>
                    <w:p w14:paraId="7AE49F9B" w14:textId="20551927" w:rsidR="00BE2A96" w:rsidRPr="00E258C6" w:rsidRDefault="00BE2A96" w:rsidP="00BE2A9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Style w:val="WartowskanikaZnak"/>
                          <w:color w:val="auto"/>
                        </w:rPr>
                      </w:pPr>
                      <w:r w:rsidRPr="00F8249D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>
                        <w:rPr>
                          <w:rStyle w:val="IkonawskanikaZnak"/>
                          <w:sz w:val="72"/>
                          <w:szCs w:val="72"/>
                        </w:rPr>
                        <w:t xml:space="preserve"> </w:t>
                      </w:r>
                      <w:r w:rsidR="0051609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3,1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</w:p>
                    <w:p w14:paraId="2FCBE888" w14:textId="1F32BBA1" w:rsidR="00BE2A96" w:rsidRPr="00153E4F" w:rsidRDefault="00BE2A96" w:rsidP="00BE2A96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153E4F">
                        <w:rPr>
                          <w:rFonts w:cs="Arial"/>
                          <w:sz w:val="20"/>
                          <w:szCs w:val="20"/>
                        </w:rPr>
                        <w:t xml:space="preserve">Spadek liczby 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>p</w:t>
                      </w:r>
                      <w:r w:rsidR="00165FB9">
                        <w:rPr>
                          <w:rFonts w:cs="Arial"/>
                          <w:sz w:val="20"/>
                          <w:szCs w:val="20"/>
                        </w:rPr>
                        <w:t>odmiotów</w:t>
                      </w:r>
                      <w:r w:rsidR="0051609D">
                        <w:rPr>
                          <w:rFonts w:cs="Arial"/>
                          <w:sz w:val="20"/>
                          <w:szCs w:val="20"/>
                        </w:rPr>
                        <w:t xml:space="preserve"> ambulatoryjnej opieki zdrowotnej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 xml:space="preserve"> ogółem</w:t>
                      </w:r>
                      <w:r w:rsidRPr="00153E4F">
                        <w:rPr>
                          <w:rFonts w:cs="Arial"/>
                          <w:sz w:val="20"/>
                          <w:szCs w:val="20"/>
                        </w:rPr>
                        <w:t xml:space="preserve"> </w:t>
                      </w:r>
                      <w:r w:rsidR="0001249D">
                        <w:rPr>
                          <w:rFonts w:cs="Arial"/>
                          <w:sz w:val="20"/>
                          <w:szCs w:val="20"/>
                        </w:rPr>
                        <w:t xml:space="preserve">w 2022 r. w porównaniu </w:t>
                      </w:r>
                      <w:r w:rsidR="00B865CE">
                        <w:rPr>
                          <w:rFonts w:cs="Arial"/>
                          <w:sz w:val="20"/>
                          <w:szCs w:val="20"/>
                        </w:rPr>
                        <w:t>z</w:t>
                      </w:r>
                      <w:r w:rsidR="0001249D">
                        <w:rPr>
                          <w:rFonts w:cs="Arial"/>
                          <w:sz w:val="20"/>
                          <w:szCs w:val="20"/>
                        </w:rPr>
                        <w:t xml:space="preserve"> 2021 r.</w:t>
                      </w:r>
                    </w:p>
                    <w:p w14:paraId="3CA4808C" w14:textId="77777777" w:rsidR="00BE2A96" w:rsidRPr="007D605C" w:rsidRDefault="00BE2A96" w:rsidP="00BE2A96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62D91" w:rsidRPr="00515685">
        <w:rPr>
          <w:noProof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1760AA3A" wp14:editId="14134D0C">
                <wp:simplePos x="0" y="0"/>
                <wp:positionH relativeFrom="margin">
                  <wp:align>left</wp:align>
                </wp:positionH>
                <wp:positionV relativeFrom="paragraph">
                  <wp:posOffset>1022985</wp:posOffset>
                </wp:positionV>
                <wp:extent cx="2226945" cy="1192530"/>
                <wp:effectExtent l="0" t="0" r="1905" b="7620"/>
                <wp:wrapSquare wrapText="bothSides"/>
                <wp:docPr id="15" name="Pole tekstowe 2" descr="Wskaźnik&#10;&#10;Wartość 54,0% współczynnika aktywności zawodowej osób w wieku 15–89 lat dla województwa podkarpackiego w 1 kwartale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6945" cy="11925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EC80F" w14:textId="3F3B219C" w:rsidR="00162D91" w:rsidRPr="00F65A5A" w:rsidRDefault="00162D91" w:rsidP="003F539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17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F65A5A">
                              <w:rPr>
                                <w:rStyle w:val="WartowskanikaZnak"/>
                                <w:szCs w:val="72"/>
                              </w:rPr>
                              <w:t>5</w:t>
                            </w:r>
                            <w:r w:rsidR="00EF2F4D">
                              <w:rPr>
                                <w:rStyle w:val="WartowskanikaZnak"/>
                                <w:szCs w:val="72"/>
                              </w:rPr>
                              <w:t>4</w:t>
                            </w:r>
                            <w:r w:rsidRPr="00F65A5A">
                              <w:rPr>
                                <w:rStyle w:val="WartowskanikaZnak"/>
                                <w:szCs w:val="72"/>
                              </w:rPr>
                              <w:t>,</w:t>
                            </w:r>
                            <w:r w:rsidR="0003336D">
                              <w:rPr>
                                <w:rStyle w:val="WartowskanikaZnak"/>
                                <w:szCs w:val="72"/>
                              </w:rPr>
                              <w:t>0</w:t>
                            </w:r>
                            <w:r>
                              <w:rPr>
                                <w:rStyle w:val="WartowskanikaZnak"/>
                                <w:szCs w:val="72"/>
                              </w:rPr>
                              <w:t>%</w:t>
                            </w:r>
                          </w:p>
                          <w:p w14:paraId="1EB0F326" w14:textId="44D59978" w:rsidR="00162D91" w:rsidRPr="007D605C" w:rsidRDefault="00944809" w:rsidP="00461F24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Współczynnik aktywności zawodowej osób w wieku 15</w:t>
                            </w:r>
                            <w:r w:rsidR="00651037">
                              <w:t>–</w:t>
                            </w:r>
                            <w:r>
                              <w:t>89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60AA3A" id="_x0000_s1027" alt="Wskaźnik&#10;&#10;Wartość 54,0% współczynnika aktywności zawodowej osób w wieku 15–89 lat dla województwa podkarpackiego w 1 kwartale 2023 r." style="position:absolute;margin-left:0;margin-top:80.55pt;width:175.35pt;height:93.9pt;z-index:2517708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" fillcolor="#001d77" stroked="f">
                <v:stroke joinstyle="miter"/>
                <v:textbox>
                  <w:txbxContent>
                    <w:p w14:paraId="3C5EC80F" w14:textId="3F3B219C" w:rsidR="00162D91" w:rsidRPr="00F65A5A" w:rsidRDefault="00162D91" w:rsidP="003F539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17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F65A5A">
                        <w:rPr>
                          <w:rStyle w:val="WartowskanikaZnak"/>
                          <w:szCs w:val="72"/>
                        </w:rPr>
                        <w:t>5</w:t>
                      </w:r>
                      <w:r w:rsidR="00EF2F4D">
                        <w:rPr>
                          <w:rStyle w:val="WartowskanikaZnak"/>
                          <w:szCs w:val="72"/>
                        </w:rPr>
                        <w:t>4</w:t>
                      </w:r>
                      <w:r w:rsidRPr="00F65A5A">
                        <w:rPr>
                          <w:rStyle w:val="WartowskanikaZnak"/>
                          <w:szCs w:val="72"/>
                        </w:rPr>
                        <w:t>,</w:t>
                      </w:r>
                      <w:r w:rsidR="0003336D">
                        <w:rPr>
                          <w:rStyle w:val="WartowskanikaZnak"/>
                          <w:szCs w:val="72"/>
                        </w:rPr>
                        <w:t>0</w:t>
                      </w:r>
                      <w:r>
                        <w:rPr>
                          <w:rStyle w:val="WartowskanikaZnak"/>
                          <w:szCs w:val="72"/>
                        </w:rPr>
                        <w:t>%</w:t>
                      </w:r>
                    </w:p>
                    <w:p w14:paraId="1EB0F326" w14:textId="44D59978" w:rsidR="00162D91" w:rsidRPr="007D605C" w:rsidRDefault="00944809" w:rsidP="00461F24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Współczynnik aktywności zawodowej osób w wieku 15</w:t>
                      </w:r>
                      <w:r w:rsidR="00651037">
                        <w:t>–</w:t>
                      </w:r>
                      <w:r>
                        <w:t>89 lat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E2A96">
        <w:rPr>
          <w:shd w:val="clear" w:color="auto" w:fill="FFFFFF"/>
        </w:rPr>
        <w:t>Ochrona zdrowia w województwie podkarpackim w 2022 r.</w:t>
      </w:r>
    </w:p>
    <w:p w14:paraId="38511B38" w14:textId="4E67C353" w:rsidR="00BE2A96" w:rsidRPr="009739B8" w:rsidRDefault="00BE2A96" w:rsidP="0001249D">
      <w:pPr>
        <w:pStyle w:val="LID"/>
        <w:spacing w:before="600"/>
        <w:rPr>
          <w:color w:val="FF0000"/>
        </w:rPr>
      </w:pPr>
      <w:r w:rsidRPr="00F76379">
        <w:rPr>
          <w:color w:val="000000" w:themeColor="text1"/>
        </w:rPr>
        <w:t>W końcu 202</w:t>
      </w:r>
      <w:r>
        <w:rPr>
          <w:color w:val="000000" w:themeColor="text1"/>
        </w:rPr>
        <w:t>2</w:t>
      </w:r>
      <w:r w:rsidRPr="00F76379">
        <w:rPr>
          <w:color w:val="000000" w:themeColor="text1"/>
        </w:rPr>
        <w:t xml:space="preserve"> r. w województwie </w:t>
      </w:r>
      <w:r>
        <w:rPr>
          <w:color w:val="000000" w:themeColor="text1"/>
        </w:rPr>
        <w:t>podkarpackim w </w:t>
      </w:r>
      <w:r w:rsidRPr="00F76379">
        <w:rPr>
          <w:color w:val="000000" w:themeColor="text1"/>
        </w:rPr>
        <w:t>ambulatoryjnej opiece zdrowotnej</w:t>
      </w:r>
      <w:r w:rsidRPr="003F26C2">
        <w:rPr>
          <w:color w:val="000000" w:themeColor="text1"/>
        </w:rPr>
        <w:t xml:space="preserve"> </w:t>
      </w:r>
      <w:r>
        <w:rPr>
          <w:color w:val="000000" w:themeColor="text1"/>
        </w:rPr>
        <w:t>funkcjo-nowały</w:t>
      </w:r>
      <w:r w:rsidRPr="00F76379">
        <w:rPr>
          <w:color w:val="000000" w:themeColor="text1"/>
        </w:rPr>
        <w:t xml:space="preserve"> 16</w:t>
      </w:r>
      <w:r>
        <w:rPr>
          <w:color w:val="000000" w:themeColor="text1"/>
        </w:rPr>
        <w:t>32</w:t>
      </w:r>
      <w:r w:rsidRPr="00F76379">
        <w:rPr>
          <w:color w:val="000000" w:themeColor="text1"/>
        </w:rPr>
        <w:t xml:space="preserve"> podmiot</w:t>
      </w:r>
      <w:r>
        <w:rPr>
          <w:color w:val="000000" w:themeColor="text1"/>
        </w:rPr>
        <w:t>y. W porównaniu z </w:t>
      </w:r>
      <w:r w:rsidR="00C36ADB">
        <w:rPr>
          <w:color w:val="000000" w:themeColor="text1"/>
        </w:rPr>
        <w:t>poprzednim</w:t>
      </w:r>
      <w:r w:rsidR="00C36ADB" w:rsidRPr="00F76379">
        <w:rPr>
          <w:color w:val="000000" w:themeColor="text1"/>
        </w:rPr>
        <w:t xml:space="preserve"> </w:t>
      </w:r>
      <w:r w:rsidRPr="00F76379">
        <w:rPr>
          <w:color w:val="000000" w:themeColor="text1"/>
        </w:rPr>
        <w:t xml:space="preserve">rokiem </w:t>
      </w:r>
      <w:r>
        <w:rPr>
          <w:color w:val="000000" w:themeColor="text1"/>
        </w:rPr>
        <w:t xml:space="preserve">zmniejszyła </w:t>
      </w:r>
      <w:r w:rsidRPr="00D146EA">
        <w:t>się zarówno liczba przychodni</w:t>
      </w:r>
      <w:r w:rsidR="00DA4A31">
        <w:t>,</w:t>
      </w:r>
      <w:r w:rsidRPr="00D146EA">
        <w:t xml:space="preserve"> jak i praktyk lekarskich. W ciągu roku udzielono </w:t>
      </w:r>
      <w:r w:rsidRPr="00D146EA">
        <w:rPr>
          <w:shd w:val="clear" w:color="auto" w:fill="FFFFFF"/>
        </w:rPr>
        <w:t>16,2 mln</w:t>
      </w:r>
      <w:r w:rsidRPr="00D146EA">
        <w:t xml:space="preserve"> porad ogółem, </w:t>
      </w:r>
      <w:r w:rsidR="00D132E1">
        <w:t>w tym</w:t>
      </w:r>
      <w:r w:rsidRPr="00D146EA">
        <w:t xml:space="preserve"> 16,2% zrealizowano w formie teleporad. </w:t>
      </w:r>
    </w:p>
    <w:p w14:paraId="3084F9E8" w14:textId="77777777" w:rsidR="0001249D" w:rsidRPr="00727B62" w:rsidRDefault="0001249D" w:rsidP="0001249D">
      <w:pPr>
        <w:spacing w:after="360"/>
      </w:pPr>
    </w:p>
    <w:p w14:paraId="26BAFA26" w14:textId="6F650DDF" w:rsidR="00BE2A96" w:rsidRPr="005947A6" w:rsidRDefault="00BE2A96" w:rsidP="00727B62">
      <w:pPr>
        <w:pStyle w:val="Nagwek1"/>
      </w:pPr>
      <w:r w:rsidRPr="00727B62">
        <w:t>Ambulatoryjna</w:t>
      </w:r>
      <w:r w:rsidRPr="005947A6">
        <w:t xml:space="preserve"> opieka zdrowotna</w:t>
      </w:r>
    </w:p>
    <w:p w14:paraId="6E1B39D3" w14:textId="3CEAACBA" w:rsidR="00BE2A96" w:rsidRDefault="00BE2A96" w:rsidP="00BE2A96">
      <w:pPr>
        <w:spacing w:after="0" w:line="288" w:lineRule="auto"/>
        <w:rPr>
          <w:szCs w:val="19"/>
        </w:rPr>
      </w:pPr>
      <w:r w:rsidRPr="005947A6">
        <w:rPr>
          <w:szCs w:val="19"/>
        </w:rPr>
        <w:t>W końcu 202</w:t>
      </w:r>
      <w:r>
        <w:rPr>
          <w:szCs w:val="19"/>
        </w:rPr>
        <w:t>2</w:t>
      </w:r>
      <w:r w:rsidRPr="005947A6">
        <w:rPr>
          <w:szCs w:val="19"/>
        </w:rPr>
        <w:t xml:space="preserve"> r. w wo</w:t>
      </w:r>
      <w:r>
        <w:rPr>
          <w:szCs w:val="19"/>
        </w:rPr>
        <w:t>jewództwie podkarpackim działały</w:t>
      </w:r>
      <w:r w:rsidRPr="005947A6">
        <w:rPr>
          <w:szCs w:val="19"/>
        </w:rPr>
        <w:t xml:space="preserve"> 16</w:t>
      </w:r>
      <w:r>
        <w:rPr>
          <w:szCs w:val="19"/>
        </w:rPr>
        <w:t>32</w:t>
      </w:r>
      <w:r w:rsidRPr="005947A6">
        <w:rPr>
          <w:szCs w:val="19"/>
        </w:rPr>
        <w:t xml:space="preserve"> podmiot</w:t>
      </w:r>
      <w:r>
        <w:rPr>
          <w:szCs w:val="19"/>
        </w:rPr>
        <w:t>y</w:t>
      </w:r>
      <w:r w:rsidRPr="005947A6">
        <w:rPr>
          <w:szCs w:val="19"/>
        </w:rPr>
        <w:t xml:space="preserve"> ambulatoryjnej opieki zdrowotnej: 12</w:t>
      </w:r>
      <w:r>
        <w:rPr>
          <w:szCs w:val="19"/>
        </w:rPr>
        <w:t>54</w:t>
      </w:r>
      <w:r w:rsidRPr="005947A6">
        <w:rPr>
          <w:szCs w:val="19"/>
        </w:rPr>
        <w:t xml:space="preserve"> przychodni</w:t>
      </w:r>
      <w:r w:rsidR="005A7204">
        <w:rPr>
          <w:szCs w:val="19"/>
        </w:rPr>
        <w:t>e</w:t>
      </w:r>
      <w:r w:rsidRPr="001E64B3">
        <w:rPr>
          <w:szCs w:val="19"/>
          <w:vertAlign w:val="superscript"/>
        </w:rPr>
        <w:footnoteReference w:id="1"/>
      </w:r>
      <w:r w:rsidRPr="001E64B3">
        <w:rPr>
          <w:szCs w:val="19"/>
        </w:rPr>
        <w:t xml:space="preserve">, 68 praktyk lekarskich oraz 310 praktyk stomatologicznych realizujących świadczenia finansowane ze środków publicznych. W porównaniu z poprzednim </w:t>
      </w:r>
      <w:r w:rsidR="00DA4A31" w:rsidRPr="001E64B3">
        <w:rPr>
          <w:szCs w:val="19"/>
        </w:rPr>
        <w:t xml:space="preserve">rokiem </w:t>
      </w:r>
      <w:r w:rsidRPr="001E64B3">
        <w:rPr>
          <w:szCs w:val="19"/>
        </w:rPr>
        <w:t xml:space="preserve">przychodni było o 2,5% mniej. Liczba praktyk lekarskich wzrosła o 1,5%, natomiast </w:t>
      </w:r>
      <w:r w:rsidR="00DA4A31">
        <w:rPr>
          <w:szCs w:val="19"/>
        </w:rPr>
        <w:t xml:space="preserve">praktyk </w:t>
      </w:r>
      <w:r w:rsidRPr="001E64B3">
        <w:rPr>
          <w:szCs w:val="19"/>
        </w:rPr>
        <w:t xml:space="preserve">stomatologicznych </w:t>
      </w:r>
      <w:r w:rsidR="00DA4A31">
        <w:rPr>
          <w:szCs w:val="19"/>
        </w:rPr>
        <w:t>zmn</w:t>
      </w:r>
      <w:r w:rsidRPr="001E64B3">
        <w:rPr>
          <w:szCs w:val="19"/>
        </w:rPr>
        <w:t>iejsz</w:t>
      </w:r>
      <w:r w:rsidR="00DA4A31">
        <w:rPr>
          <w:szCs w:val="19"/>
        </w:rPr>
        <w:t>yła się</w:t>
      </w:r>
      <w:r w:rsidRPr="001E64B3">
        <w:rPr>
          <w:szCs w:val="19"/>
        </w:rPr>
        <w:t xml:space="preserve"> o 6,3%. Zarówno w miastach, jak i na terenach wiejskich zaobserwowano </w:t>
      </w:r>
      <w:r w:rsidR="00D132E1">
        <w:rPr>
          <w:szCs w:val="19"/>
        </w:rPr>
        <w:t>mniejszą niż w ubiegłym roku liczbę</w:t>
      </w:r>
      <w:r w:rsidRPr="001E64B3">
        <w:rPr>
          <w:szCs w:val="19"/>
        </w:rPr>
        <w:t xml:space="preserve"> praktyk ogółem</w:t>
      </w:r>
      <w:r w:rsidR="00D132E1">
        <w:rPr>
          <w:szCs w:val="19"/>
        </w:rPr>
        <w:t xml:space="preserve"> (</w:t>
      </w:r>
      <w:r w:rsidRPr="001E64B3">
        <w:rPr>
          <w:szCs w:val="19"/>
        </w:rPr>
        <w:t>odpowiednio o 4,2% i</w:t>
      </w:r>
      <w:r w:rsidR="00593BC5">
        <w:rPr>
          <w:szCs w:val="19"/>
        </w:rPr>
        <w:t> </w:t>
      </w:r>
      <w:r w:rsidRPr="001E64B3">
        <w:rPr>
          <w:szCs w:val="19"/>
        </w:rPr>
        <w:t>o</w:t>
      </w:r>
      <w:r w:rsidR="00216E8A">
        <w:rPr>
          <w:szCs w:val="19"/>
        </w:rPr>
        <w:t> </w:t>
      </w:r>
      <w:r w:rsidRPr="001E64B3">
        <w:rPr>
          <w:szCs w:val="19"/>
        </w:rPr>
        <w:t>6,8%</w:t>
      </w:r>
      <w:r w:rsidR="00D132E1">
        <w:rPr>
          <w:szCs w:val="19"/>
        </w:rPr>
        <w:t>)</w:t>
      </w:r>
      <w:r w:rsidRPr="001E64B3">
        <w:rPr>
          <w:szCs w:val="19"/>
        </w:rPr>
        <w:t>.</w:t>
      </w:r>
    </w:p>
    <w:p w14:paraId="3D0F7704" w14:textId="77777777" w:rsidR="00BE2A96" w:rsidRPr="00C41BA1" w:rsidRDefault="00BE2A96" w:rsidP="00BE2A96">
      <w:pPr>
        <w:tabs>
          <w:tab w:val="left" w:pos="851"/>
        </w:tabs>
        <w:spacing w:before="360" w:after="0" w:line="240" w:lineRule="auto"/>
        <w:rPr>
          <w:color w:val="000000" w:themeColor="text1"/>
          <w:spacing w:val="-2"/>
          <w:szCs w:val="19"/>
          <w:shd w:val="clear" w:color="auto" w:fill="FFFFFF"/>
        </w:rPr>
      </w:pPr>
      <w:r w:rsidRPr="00C41BA1">
        <w:rPr>
          <w:b/>
          <w:color w:val="000000" w:themeColor="text1"/>
          <w:spacing w:val="-2"/>
          <w:szCs w:val="19"/>
          <w:shd w:val="clear" w:color="auto" w:fill="FFFFFF"/>
        </w:rPr>
        <w:t>Tablica 1. Placówki ambulatoryjnej opieki zdrowotnej</w:t>
      </w:r>
    </w:p>
    <w:p w14:paraId="15559BCA" w14:textId="77777777" w:rsidR="00BE2A96" w:rsidRPr="00C41BA1" w:rsidRDefault="00BE2A96" w:rsidP="00BE2A96">
      <w:pPr>
        <w:spacing w:before="0" w:line="240" w:lineRule="auto"/>
        <w:ind w:firstLine="851"/>
        <w:rPr>
          <w:color w:val="000000" w:themeColor="text1"/>
          <w:spacing w:val="-2"/>
          <w:szCs w:val="19"/>
          <w:shd w:val="clear" w:color="auto" w:fill="FFFFFF"/>
        </w:rPr>
      </w:pPr>
      <w:r>
        <w:rPr>
          <w:color w:val="000000" w:themeColor="text1"/>
          <w:spacing w:val="-2"/>
          <w:szCs w:val="19"/>
          <w:shd w:val="clear" w:color="auto" w:fill="FFFFFF"/>
        </w:rPr>
        <w:t>Stan w dniu 31 grudnia</w:t>
      </w:r>
    </w:p>
    <w:tbl>
      <w:tblPr>
        <w:tblStyle w:val="Tabela-Siatka4"/>
        <w:tblW w:w="0" w:type="auto"/>
        <w:jc w:val="center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Description w:val="Tablica 1. Placówki ambulatoryjnej opieki zdrowotnej. Stan w dniu 31 grudnia&#10;&#10;"/>
      </w:tblPr>
      <w:tblGrid>
        <w:gridCol w:w="3256"/>
        <w:gridCol w:w="1559"/>
        <w:gridCol w:w="1559"/>
        <w:gridCol w:w="1559"/>
      </w:tblGrid>
      <w:tr w:rsidR="00BE2A96" w:rsidRPr="005947A6" w14:paraId="1617FADD" w14:textId="77777777" w:rsidTr="00984A83">
        <w:trPr>
          <w:jc w:val="center"/>
        </w:trPr>
        <w:tc>
          <w:tcPr>
            <w:tcW w:w="3256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104644DD" w14:textId="77777777" w:rsidR="00BE2A96" w:rsidRPr="00C81D23" w:rsidRDefault="00BE2A96" w:rsidP="00984A83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Wyszczególnienie</w:t>
            </w:r>
          </w:p>
        </w:tc>
        <w:tc>
          <w:tcPr>
            <w:tcW w:w="1559" w:type="dxa"/>
            <w:tcBorders>
              <w:top w:val="single" w:sz="4" w:space="0" w:color="001D77"/>
              <w:bottom w:val="single" w:sz="4" w:space="0" w:color="001D77"/>
            </w:tcBorders>
          </w:tcPr>
          <w:p w14:paraId="72CC99C4" w14:textId="77777777" w:rsidR="00BE2A96" w:rsidRPr="00C81D23" w:rsidRDefault="00BE2A96" w:rsidP="00984A83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202</w:t>
            </w:r>
            <w:r>
              <w:rPr>
                <w:rFonts w:cs="Arial"/>
                <w:color w:val="000000" w:themeColor="text1"/>
                <w:szCs w:val="19"/>
              </w:rPr>
              <w:t>1</w:t>
            </w:r>
          </w:p>
        </w:tc>
        <w:tc>
          <w:tcPr>
            <w:tcW w:w="3118" w:type="dxa"/>
            <w:gridSpan w:val="2"/>
            <w:tcBorders>
              <w:top w:val="single" w:sz="4" w:space="0" w:color="001D77"/>
              <w:bottom w:val="single" w:sz="4" w:space="0" w:color="001D77"/>
              <w:right w:val="nil"/>
            </w:tcBorders>
          </w:tcPr>
          <w:p w14:paraId="2E33D8FC" w14:textId="77777777" w:rsidR="00BE2A96" w:rsidRPr="00C81D23" w:rsidRDefault="00BE2A96" w:rsidP="00984A83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202</w:t>
            </w:r>
            <w:r>
              <w:rPr>
                <w:rFonts w:cs="Arial"/>
                <w:color w:val="000000" w:themeColor="text1"/>
                <w:szCs w:val="19"/>
              </w:rPr>
              <w:t>2</w:t>
            </w:r>
          </w:p>
        </w:tc>
      </w:tr>
      <w:tr w:rsidR="00BE2A96" w:rsidRPr="005947A6" w14:paraId="560EC8E6" w14:textId="77777777" w:rsidTr="00984A83">
        <w:trPr>
          <w:jc w:val="center"/>
        </w:trPr>
        <w:tc>
          <w:tcPr>
            <w:tcW w:w="3256" w:type="dxa"/>
            <w:vMerge/>
            <w:tcBorders>
              <w:left w:val="nil"/>
              <w:bottom w:val="single" w:sz="4" w:space="0" w:color="001D77"/>
            </w:tcBorders>
          </w:tcPr>
          <w:p w14:paraId="30FFB66B" w14:textId="77777777" w:rsidR="00BE2A96" w:rsidRPr="00C81D23" w:rsidRDefault="00BE2A96" w:rsidP="00984A83">
            <w:pPr>
              <w:jc w:val="center"/>
              <w:rPr>
                <w:rFonts w:cs="Arial"/>
                <w:color w:val="000000" w:themeColor="text1"/>
                <w:szCs w:val="19"/>
              </w:rPr>
            </w:pPr>
          </w:p>
        </w:tc>
        <w:tc>
          <w:tcPr>
            <w:tcW w:w="3118" w:type="dxa"/>
            <w:gridSpan w:val="2"/>
            <w:tcBorders>
              <w:bottom w:val="single" w:sz="4" w:space="0" w:color="001D77"/>
            </w:tcBorders>
          </w:tcPr>
          <w:p w14:paraId="5D06014F" w14:textId="77777777" w:rsidR="00BE2A96" w:rsidRPr="00C81D23" w:rsidRDefault="00BE2A96" w:rsidP="00984A83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w liczbach bezwzględnych</w:t>
            </w:r>
          </w:p>
        </w:tc>
        <w:tc>
          <w:tcPr>
            <w:tcW w:w="1559" w:type="dxa"/>
            <w:tcBorders>
              <w:bottom w:val="single" w:sz="4" w:space="0" w:color="001D77"/>
              <w:right w:val="nil"/>
            </w:tcBorders>
          </w:tcPr>
          <w:p w14:paraId="4A6D16C1" w14:textId="77777777" w:rsidR="00BE2A96" w:rsidRPr="00C81D23" w:rsidRDefault="00BE2A96" w:rsidP="00984A83">
            <w:pPr>
              <w:jc w:val="center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202</w:t>
            </w:r>
            <w:r>
              <w:rPr>
                <w:rFonts w:cs="Arial"/>
                <w:color w:val="000000" w:themeColor="text1"/>
                <w:szCs w:val="19"/>
              </w:rPr>
              <w:t>1</w:t>
            </w:r>
            <w:r w:rsidRPr="00C81D23">
              <w:rPr>
                <w:rFonts w:cs="Arial"/>
                <w:color w:val="000000" w:themeColor="text1"/>
                <w:szCs w:val="19"/>
              </w:rPr>
              <w:t>=100</w:t>
            </w:r>
          </w:p>
        </w:tc>
      </w:tr>
      <w:tr w:rsidR="00BE2A96" w:rsidRPr="005947A6" w14:paraId="2F23CDB9" w14:textId="77777777" w:rsidTr="00984A83">
        <w:trPr>
          <w:trHeight w:val="510"/>
          <w:jc w:val="center"/>
        </w:trPr>
        <w:tc>
          <w:tcPr>
            <w:tcW w:w="3256" w:type="dxa"/>
            <w:tcBorders>
              <w:top w:val="single" w:sz="4" w:space="0" w:color="001D77"/>
              <w:left w:val="nil"/>
            </w:tcBorders>
            <w:vAlign w:val="center"/>
          </w:tcPr>
          <w:p w14:paraId="103DF0C8" w14:textId="77777777" w:rsidR="00BE2A96" w:rsidRPr="00B8489D" w:rsidRDefault="00BE2A96" w:rsidP="00984A83">
            <w:pPr>
              <w:rPr>
                <w:rFonts w:cs="Arial"/>
                <w:color w:val="000000" w:themeColor="text1"/>
                <w:szCs w:val="19"/>
              </w:rPr>
            </w:pPr>
            <w:r w:rsidRPr="00B8489D">
              <w:rPr>
                <w:rFonts w:cs="Arial"/>
                <w:color w:val="000000" w:themeColor="text1"/>
                <w:szCs w:val="19"/>
              </w:rPr>
              <w:t>Ogółem</w:t>
            </w:r>
          </w:p>
        </w:tc>
        <w:tc>
          <w:tcPr>
            <w:tcW w:w="1559" w:type="dxa"/>
            <w:tcBorders>
              <w:top w:val="single" w:sz="4" w:space="0" w:color="001D77"/>
            </w:tcBorders>
            <w:vAlign w:val="center"/>
          </w:tcPr>
          <w:p w14:paraId="334AD83D" w14:textId="5FE29C93" w:rsidR="00BE2A96" w:rsidRPr="00B8489D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B8489D">
              <w:rPr>
                <w:rFonts w:cs="Arial"/>
                <w:color w:val="000000" w:themeColor="text1"/>
                <w:szCs w:val="19"/>
              </w:rPr>
              <w:t>1</w:t>
            </w:r>
            <w:r w:rsidR="00D154C8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B8489D">
              <w:rPr>
                <w:rFonts w:cs="Arial"/>
                <w:color w:val="000000" w:themeColor="text1"/>
                <w:szCs w:val="19"/>
              </w:rPr>
              <w:t>684</w:t>
            </w:r>
          </w:p>
        </w:tc>
        <w:tc>
          <w:tcPr>
            <w:tcW w:w="1559" w:type="dxa"/>
            <w:tcBorders>
              <w:top w:val="single" w:sz="4" w:space="0" w:color="001D77"/>
            </w:tcBorders>
            <w:vAlign w:val="center"/>
          </w:tcPr>
          <w:p w14:paraId="59565CBF" w14:textId="139D9FD4" w:rsidR="00BE2A96" w:rsidRPr="00B8489D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</w:t>
            </w:r>
            <w:r w:rsidR="00D154C8">
              <w:rPr>
                <w:rFonts w:cs="Arial"/>
                <w:color w:val="000000" w:themeColor="text1"/>
                <w:szCs w:val="19"/>
              </w:rPr>
              <w:t xml:space="preserve"> </w:t>
            </w:r>
            <w:r>
              <w:rPr>
                <w:rFonts w:cs="Arial"/>
                <w:color w:val="000000" w:themeColor="text1"/>
                <w:szCs w:val="19"/>
              </w:rPr>
              <w:t>632</w:t>
            </w:r>
          </w:p>
        </w:tc>
        <w:tc>
          <w:tcPr>
            <w:tcW w:w="1559" w:type="dxa"/>
            <w:tcBorders>
              <w:top w:val="single" w:sz="4" w:space="0" w:color="001D77"/>
              <w:right w:val="nil"/>
            </w:tcBorders>
          </w:tcPr>
          <w:p w14:paraId="6130FB41" w14:textId="77777777" w:rsidR="00BE2A96" w:rsidRPr="00B8489D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1026E8">
              <w:t>96,9</w:t>
            </w:r>
          </w:p>
        </w:tc>
      </w:tr>
      <w:tr w:rsidR="00BE2A96" w:rsidRPr="005947A6" w14:paraId="0CCF3853" w14:textId="77777777" w:rsidTr="00984A83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0B97F545" w14:textId="77777777" w:rsidR="00BE2A96" w:rsidRPr="00C81D23" w:rsidRDefault="00BE2A96" w:rsidP="00984A83">
            <w:pPr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Przychodnie</w:t>
            </w:r>
          </w:p>
        </w:tc>
        <w:tc>
          <w:tcPr>
            <w:tcW w:w="1559" w:type="dxa"/>
            <w:tcBorders>
              <w:bottom w:val="single" w:sz="4" w:space="0" w:color="001D77"/>
            </w:tcBorders>
            <w:vAlign w:val="center"/>
          </w:tcPr>
          <w:p w14:paraId="5FA92158" w14:textId="7947CD6F" w:rsidR="00BE2A96" w:rsidRPr="00C81D23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1</w:t>
            </w:r>
            <w:r w:rsidR="00D154C8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C81D23">
              <w:rPr>
                <w:rFonts w:cs="Arial"/>
                <w:color w:val="000000" w:themeColor="text1"/>
                <w:szCs w:val="19"/>
              </w:rPr>
              <w:t>286</w:t>
            </w:r>
          </w:p>
        </w:tc>
        <w:tc>
          <w:tcPr>
            <w:tcW w:w="1559" w:type="dxa"/>
            <w:tcBorders>
              <w:bottom w:val="single" w:sz="4" w:space="0" w:color="001D77"/>
            </w:tcBorders>
            <w:vAlign w:val="center"/>
          </w:tcPr>
          <w:p w14:paraId="76711F88" w14:textId="21093520" w:rsidR="00BE2A96" w:rsidRPr="00C81D23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</w:t>
            </w:r>
            <w:r w:rsidR="00D154C8">
              <w:rPr>
                <w:rFonts w:cs="Arial"/>
                <w:color w:val="000000" w:themeColor="text1"/>
                <w:szCs w:val="19"/>
              </w:rPr>
              <w:t xml:space="preserve"> </w:t>
            </w:r>
            <w:r>
              <w:rPr>
                <w:rFonts w:cs="Arial"/>
                <w:color w:val="000000" w:themeColor="text1"/>
                <w:szCs w:val="19"/>
              </w:rPr>
              <w:t>254</w:t>
            </w:r>
          </w:p>
        </w:tc>
        <w:tc>
          <w:tcPr>
            <w:tcW w:w="1559" w:type="dxa"/>
            <w:tcBorders>
              <w:right w:val="nil"/>
            </w:tcBorders>
          </w:tcPr>
          <w:p w14:paraId="6CD39A31" w14:textId="77777777" w:rsidR="00BE2A96" w:rsidRPr="00C81D23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1026E8">
              <w:t>97,5</w:t>
            </w:r>
          </w:p>
        </w:tc>
      </w:tr>
      <w:tr w:rsidR="00BE2A96" w:rsidRPr="005947A6" w14:paraId="49A568EB" w14:textId="77777777" w:rsidTr="00984A83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04B078A3" w14:textId="77777777" w:rsidR="00BE2A96" w:rsidRPr="00C81D23" w:rsidRDefault="00BE2A96" w:rsidP="00984A83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miasta</w:t>
            </w:r>
          </w:p>
        </w:tc>
        <w:tc>
          <w:tcPr>
            <w:tcW w:w="1559" w:type="dxa"/>
            <w:vAlign w:val="center"/>
          </w:tcPr>
          <w:p w14:paraId="0110A656" w14:textId="77777777" w:rsidR="00BE2A96" w:rsidRPr="00C81D23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803</w:t>
            </w:r>
          </w:p>
        </w:tc>
        <w:tc>
          <w:tcPr>
            <w:tcW w:w="1559" w:type="dxa"/>
            <w:vAlign w:val="center"/>
          </w:tcPr>
          <w:p w14:paraId="76C9EFA8" w14:textId="77777777" w:rsidR="00BE2A96" w:rsidRPr="00C81D23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783</w:t>
            </w:r>
          </w:p>
        </w:tc>
        <w:tc>
          <w:tcPr>
            <w:tcW w:w="1559" w:type="dxa"/>
            <w:tcBorders>
              <w:right w:val="nil"/>
            </w:tcBorders>
          </w:tcPr>
          <w:p w14:paraId="3BFBE5A3" w14:textId="77777777" w:rsidR="00BE2A96" w:rsidRPr="00C81D23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1026E8">
              <w:t>97,5</w:t>
            </w:r>
          </w:p>
        </w:tc>
      </w:tr>
      <w:tr w:rsidR="00BE2A96" w:rsidRPr="005947A6" w14:paraId="168996DE" w14:textId="77777777" w:rsidTr="00984A83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69B6DCE1" w14:textId="77777777" w:rsidR="00BE2A96" w:rsidRPr="00C81D23" w:rsidRDefault="00BE2A96" w:rsidP="00984A83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wieś</w:t>
            </w:r>
          </w:p>
        </w:tc>
        <w:tc>
          <w:tcPr>
            <w:tcW w:w="1559" w:type="dxa"/>
            <w:vAlign w:val="center"/>
          </w:tcPr>
          <w:p w14:paraId="274497F4" w14:textId="77777777" w:rsidR="00BE2A96" w:rsidRPr="00C81D23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483</w:t>
            </w:r>
          </w:p>
        </w:tc>
        <w:tc>
          <w:tcPr>
            <w:tcW w:w="1559" w:type="dxa"/>
            <w:vAlign w:val="center"/>
          </w:tcPr>
          <w:p w14:paraId="0D863AEB" w14:textId="77777777" w:rsidR="00BE2A96" w:rsidRPr="00C81D23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471</w:t>
            </w:r>
          </w:p>
        </w:tc>
        <w:tc>
          <w:tcPr>
            <w:tcW w:w="1559" w:type="dxa"/>
            <w:tcBorders>
              <w:right w:val="nil"/>
            </w:tcBorders>
          </w:tcPr>
          <w:p w14:paraId="718F0396" w14:textId="77777777" w:rsidR="00BE2A96" w:rsidRPr="00C81D23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1026E8">
              <w:t>97,5</w:t>
            </w:r>
          </w:p>
        </w:tc>
      </w:tr>
      <w:tr w:rsidR="00BE2A96" w:rsidRPr="005947A6" w14:paraId="7E457735" w14:textId="77777777" w:rsidTr="00984A83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376D826A" w14:textId="77777777" w:rsidR="00BE2A96" w:rsidRPr="00C81D23" w:rsidRDefault="00BE2A96" w:rsidP="00984A83">
            <w:pPr>
              <w:rPr>
                <w:rFonts w:cs="Arial"/>
                <w:color w:val="000000" w:themeColor="text1"/>
                <w:szCs w:val="19"/>
              </w:rPr>
            </w:pPr>
            <w:proofErr w:type="spellStart"/>
            <w:r w:rsidRPr="00C81D23">
              <w:rPr>
                <w:rFonts w:cs="Arial"/>
                <w:color w:val="000000" w:themeColor="text1"/>
                <w:szCs w:val="19"/>
              </w:rPr>
              <w:t>Praktyki</w:t>
            </w:r>
            <w:r w:rsidRPr="00C81D23">
              <w:rPr>
                <w:rFonts w:cs="Arial"/>
                <w:color w:val="000000" w:themeColor="text1"/>
                <w:szCs w:val="19"/>
                <w:vertAlign w:val="superscript"/>
              </w:rPr>
              <w:t>a</w:t>
            </w:r>
            <w:proofErr w:type="spellEnd"/>
            <w:r w:rsidRPr="00C81D23">
              <w:rPr>
                <w:rFonts w:cs="Arial"/>
                <w:color w:val="000000" w:themeColor="text1"/>
                <w:szCs w:val="19"/>
                <w:vertAlign w:val="superscript"/>
              </w:rPr>
              <w:t xml:space="preserve"> </w:t>
            </w:r>
            <w:r w:rsidRPr="00C81D23">
              <w:rPr>
                <w:rFonts w:cs="Arial"/>
                <w:color w:val="000000" w:themeColor="text1"/>
                <w:szCs w:val="19"/>
              </w:rPr>
              <w:t xml:space="preserve"> ogółem</w:t>
            </w:r>
          </w:p>
        </w:tc>
        <w:tc>
          <w:tcPr>
            <w:tcW w:w="1559" w:type="dxa"/>
            <w:vAlign w:val="center"/>
          </w:tcPr>
          <w:p w14:paraId="7F30E615" w14:textId="77777777" w:rsidR="00BE2A96" w:rsidRPr="00C81D23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398</w:t>
            </w:r>
          </w:p>
        </w:tc>
        <w:tc>
          <w:tcPr>
            <w:tcW w:w="1559" w:type="dxa"/>
            <w:vAlign w:val="center"/>
          </w:tcPr>
          <w:p w14:paraId="11F7C212" w14:textId="77777777" w:rsidR="00BE2A96" w:rsidRPr="00C81D23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378</w:t>
            </w:r>
          </w:p>
        </w:tc>
        <w:tc>
          <w:tcPr>
            <w:tcW w:w="1559" w:type="dxa"/>
            <w:tcBorders>
              <w:right w:val="nil"/>
            </w:tcBorders>
          </w:tcPr>
          <w:p w14:paraId="68DCEB8D" w14:textId="77777777" w:rsidR="00BE2A96" w:rsidRPr="00C81D23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1026E8">
              <w:t>95,0</w:t>
            </w:r>
          </w:p>
        </w:tc>
      </w:tr>
      <w:tr w:rsidR="00BE2A96" w:rsidRPr="005947A6" w14:paraId="7F4410B2" w14:textId="77777777" w:rsidTr="00984A83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shd w:val="clear" w:color="auto" w:fill="auto"/>
            <w:vAlign w:val="center"/>
          </w:tcPr>
          <w:p w14:paraId="49FB172D" w14:textId="3B0A5D69" w:rsidR="00BE2A96" w:rsidRPr="00C81D23" w:rsidRDefault="00BE2A96" w:rsidP="002C2B39">
            <w:pPr>
              <w:ind w:left="340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lekarskie</w:t>
            </w:r>
          </w:p>
        </w:tc>
        <w:tc>
          <w:tcPr>
            <w:tcW w:w="1559" w:type="dxa"/>
            <w:vAlign w:val="center"/>
          </w:tcPr>
          <w:p w14:paraId="40B4FAFB" w14:textId="77777777" w:rsidR="00BE2A96" w:rsidRPr="00C81D23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Segoe UI"/>
                <w:color w:val="000000" w:themeColor="text1"/>
                <w:szCs w:val="19"/>
              </w:rPr>
              <w:t>67</w:t>
            </w:r>
          </w:p>
        </w:tc>
        <w:tc>
          <w:tcPr>
            <w:tcW w:w="1559" w:type="dxa"/>
            <w:vAlign w:val="center"/>
          </w:tcPr>
          <w:p w14:paraId="7A0D3CA8" w14:textId="77777777" w:rsidR="00BE2A96" w:rsidRPr="00C81D23" w:rsidRDefault="00BE2A96" w:rsidP="00984A83">
            <w:pPr>
              <w:jc w:val="right"/>
              <w:rPr>
                <w:rFonts w:cs="Segoe UI"/>
                <w:color w:val="000000" w:themeColor="text1"/>
                <w:szCs w:val="19"/>
              </w:rPr>
            </w:pPr>
            <w:r>
              <w:rPr>
                <w:rFonts w:cs="Segoe UI"/>
                <w:color w:val="000000" w:themeColor="text1"/>
                <w:szCs w:val="19"/>
              </w:rPr>
              <w:t>68</w:t>
            </w:r>
          </w:p>
        </w:tc>
        <w:tc>
          <w:tcPr>
            <w:tcW w:w="1559" w:type="dxa"/>
            <w:tcBorders>
              <w:right w:val="nil"/>
            </w:tcBorders>
          </w:tcPr>
          <w:p w14:paraId="68DCF230" w14:textId="77777777" w:rsidR="00BE2A96" w:rsidRPr="00C81D23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1026E8">
              <w:t>101,5</w:t>
            </w:r>
          </w:p>
        </w:tc>
      </w:tr>
      <w:tr w:rsidR="00BE2A96" w:rsidRPr="005947A6" w14:paraId="45251D41" w14:textId="77777777" w:rsidTr="00984A83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shd w:val="clear" w:color="auto" w:fill="auto"/>
            <w:vAlign w:val="center"/>
          </w:tcPr>
          <w:p w14:paraId="71418721" w14:textId="7E1E4FB1" w:rsidR="00BE2A96" w:rsidRPr="00C81D23" w:rsidRDefault="00BE2A96" w:rsidP="002C2B39">
            <w:pPr>
              <w:ind w:left="340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stomatologiczne</w:t>
            </w:r>
          </w:p>
        </w:tc>
        <w:tc>
          <w:tcPr>
            <w:tcW w:w="1559" w:type="dxa"/>
            <w:vAlign w:val="center"/>
          </w:tcPr>
          <w:p w14:paraId="79E9F099" w14:textId="77777777" w:rsidR="00BE2A96" w:rsidRPr="00C81D23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331</w:t>
            </w:r>
          </w:p>
        </w:tc>
        <w:tc>
          <w:tcPr>
            <w:tcW w:w="1559" w:type="dxa"/>
            <w:vAlign w:val="center"/>
          </w:tcPr>
          <w:p w14:paraId="1EC02847" w14:textId="77777777" w:rsidR="00BE2A96" w:rsidRPr="00C81D23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310</w:t>
            </w:r>
          </w:p>
        </w:tc>
        <w:tc>
          <w:tcPr>
            <w:tcW w:w="1559" w:type="dxa"/>
            <w:tcBorders>
              <w:right w:val="nil"/>
            </w:tcBorders>
          </w:tcPr>
          <w:p w14:paraId="4CD5E7A9" w14:textId="77777777" w:rsidR="00BE2A96" w:rsidRPr="00C81D23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1026E8">
              <w:t>93,7</w:t>
            </w:r>
          </w:p>
        </w:tc>
      </w:tr>
      <w:tr w:rsidR="00BE2A96" w:rsidRPr="005947A6" w14:paraId="460AF748" w14:textId="77777777" w:rsidTr="00984A83">
        <w:trPr>
          <w:trHeight w:val="397"/>
          <w:jc w:val="center"/>
        </w:trPr>
        <w:tc>
          <w:tcPr>
            <w:tcW w:w="3256" w:type="dxa"/>
            <w:tcBorders>
              <w:left w:val="nil"/>
            </w:tcBorders>
            <w:vAlign w:val="center"/>
          </w:tcPr>
          <w:p w14:paraId="3BE01ECE" w14:textId="77777777" w:rsidR="00BE2A96" w:rsidRPr="00C81D23" w:rsidRDefault="00BE2A96" w:rsidP="00984A83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miasta</w:t>
            </w:r>
          </w:p>
        </w:tc>
        <w:tc>
          <w:tcPr>
            <w:tcW w:w="1559" w:type="dxa"/>
            <w:vAlign w:val="center"/>
          </w:tcPr>
          <w:p w14:paraId="200A96A9" w14:textId="77777777" w:rsidR="00BE2A96" w:rsidRPr="00C81D23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265</w:t>
            </w:r>
          </w:p>
        </w:tc>
        <w:tc>
          <w:tcPr>
            <w:tcW w:w="1559" w:type="dxa"/>
            <w:vAlign w:val="center"/>
          </w:tcPr>
          <w:p w14:paraId="5142925B" w14:textId="77777777" w:rsidR="00BE2A96" w:rsidRPr="00C81D23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254</w:t>
            </w:r>
          </w:p>
        </w:tc>
        <w:tc>
          <w:tcPr>
            <w:tcW w:w="1559" w:type="dxa"/>
            <w:tcBorders>
              <w:right w:val="nil"/>
            </w:tcBorders>
          </w:tcPr>
          <w:p w14:paraId="01F59969" w14:textId="77777777" w:rsidR="00BE2A96" w:rsidRPr="00C81D23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1026E8">
              <w:t>95,8</w:t>
            </w:r>
          </w:p>
        </w:tc>
      </w:tr>
      <w:tr w:rsidR="00BE2A96" w:rsidRPr="005947A6" w14:paraId="6D6FA91B" w14:textId="77777777" w:rsidTr="00984A83">
        <w:trPr>
          <w:trHeight w:val="397"/>
          <w:jc w:val="center"/>
        </w:trPr>
        <w:tc>
          <w:tcPr>
            <w:tcW w:w="3256" w:type="dxa"/>
            <w:tcBorders>
              <w:left w:val="nil"/>
              <w:bottom w:val="nil"/>
            </w:tcBorders>
            <w:vAlign w:val="center"/>
          </w:tcPr>
          <w:p w14:paraId="2DBD7075" w14:textId="77777777" w:rsidR="00BE2A96" w:rsidRPr="00C81D23" w:rsidRDefault="00BE2A96" w:rsidP="00984A83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wieś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5790072D" w14:textId="77777777" w:rsidR="00BE2A96" w:rsidRPr="00C81D23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81D23">
              <w:rPr>
                <w:rFonts w:cs="Arial"/>
                <w:color w:val="000000" w:themeColor="text1"/>
                <w:szCs w:val="19"/>
              </w:rPr>
              <w:t>133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14:paraId="4B703EE9" w14:textId="77777777" w:rsidR="00BE2A96" w:rsidRPr="00C81D23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124</w:t>
            </w:r>
          </w:p>
        </w:tc>
        <w:tc>
          <w:tcPr>
            <w:tcW w:w="1559" w:type="dxa"/>
            <w:tcBorders>
              <w:bottom w:val="nil"/>
              <w:right w:val="nil"/>
            </w:tcBorders>
          </w:tcPr>
          <w:p w14:paraId="2C2A4A43" w14:textId="77777777" w:rsidR="00BE2A96" w:rsidRPr="00C81D23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1026E8">
              <w:t>93,2</w:t>
            </w:r>
          </w:p>
        </w:tc>
      </w:tr>
    </w:tbl>
    <w:p w14:paraId="6FB7568F" w14:textId="4C3BE2E1" w:rsidR="00BE2A96" w:rsidRDefault="00BE2A96" w:rsidP="00BE2A96">
      <w:pPr>
        <w:spacing w:after="0"/>
        <w:jc w:val="both"/>
        <w:rPr>
          <w:rFonts w:cs="Arial"/>
          <w:bCs/>
          <w:color w:val="000000" w:themeColor="text1"/>
          <w:sz w:val="16"/>
          <w:szCs w:val="18"/>
        </w:rPr>
      </w:pPr>
      <w:r w:rsidRPr="00921004">
        <w:rPr>
          <w:rFonts w:cs="Arial"/>
          <w:bCs/>
          <w:color w:val="000000" w:themeColor="text1"/>
          <w:sz w:val="16"/>
          <w:szCs w:val="18"/>
        </w:rPr>
        <w:t>a Dane obejmują praktyki, które podpisały kontrakty z NFZ lub z przychodniami.</w:t>
      </w:r>
    </w:p>
    <w:p w14:paraId="67809F90" w14:textId="313C6323" w:rsidR="00BE2A96" w:rsidRPr="00E1672B" w:rsidRDefault="00BE2A96" w:rsidP="00BE2A96">
      <w:pPr>
        <w:spacing w:after="80" w:line="288" w:lineRule="auto"/>
        <w:rPr>
          <w:shd w:val="clear" w:color="auto" w:fill="FFFFFF"/>
        </w:rPr>
      </w:pPr>
      <w:r w:rsidRPr="00E1672B">
        <w:rPr>
          <w:shd w:val="clear" w:color="auto" w:fill="FFFFFF"/>
        </w:rPr>
        <w:lastRenderedPageBreak/>
        <w:t>W 202</w:t>
      </w:r>
      <w:r>
        <w:rPr>
          <w:shd w:val="clear" w:color="auto" w:fill="FFFFFF"/>
        </w:rPr>
        <w:t>2</w:t>
      </w:r>
      <w:r w:rsidRPr="00E1672B">
        <w:rPr>
          <w:shd w:val="clear" w:color="auto" w:fill="FFFFFF"/>
        </w:rPr>
        <w:t xml:space="preserve"> r</w:t>
      </w:r>
      <w:r w:rsidR="00CE3C89">
        <w:rPr>
          <w:shd w:val="clear" w:color="auto" w:fill="FFFFFF"/>
        </w:rPr>
        <w:t>.</w:t>
      </w:r>
      <w:r w:rsidRPr="00E1672B">
        <w:rPr>
          <w:shd w:val="clear" w:color="auto" w:fill="FFFFFF"/>
        </w:rPr>
        <w:t xml:space="preserve"> d</w:t>
      </w:r>
      <w:r w:rsidR="005A7204">
        <w:rPr>
          <w:shd w:val="clear" w:color="auto" w:fill="FFFFFF"/>
        </w:rPr>
        <w:t>la</w:t>
      </w:r>
      <w:r w:rsidRPr="00E1672B">
        <w:rPr>
          <w:shd w:val="clear" w:color="auto" w:fill="FFFFFF"/>
        </w:rPr>
        <w:t xml:space="preserve"> potrzeb osób </w:t>
      </w:r>
      <w:r w:rsidR="00FF16F6">
        <w:rPr>
          <w:shd w:val="clear" w:color="auto" w:fill="FFFFFF"/>
        </w:rPr>
        <w:t xml:space="preserve">z </w:t>
      </w:r>
      <w:r w:rsidRPr="00E1672B">
        <w:rPr>
          <w:shd w:val="clear" w:color="auto" w:fill="FFFFFF"/>
        </w:rPr>
        <w:t>niepełnosprawn</w:t>
      </w:r>
      <w:r w:rsidR="00FF16F6">
        <w:rPr>
          <w:shd w:val="clear" w:color="auto" w:fill="FFFFFF"/>
        </w:rPr>
        <w:t>ościami</w:t>
      </w:r>
      <w:r w:rsidRPr="00E1672B">
        <w:rPr>
          <w:shd w:val="clear" w:color="auto" w:fill="FFFFFF"/>
        </w:rPr>
        <w:t xml:space="preserve"> przystosowanych było 88,7% placówek ambulatoryjnej opieki zdrowotnej. Placówek wyposażonych w pochylnie, podjazdy i platformy ułatwiające wejście do budynku było 62,7%. Ponadto w budynkach</w:t>
      </w:r>
      <w:r w:rsidR="004B0156">
        <w:rPr>
          <w:shd w:val="clear" w:color="auto" w:fill="FFFFFF"/>
        </w:rPr>
        <w:t>,</w:t>
      </w:r>
      <w:r w:rsidRPr="00E1672B">
        <w:rPr>
          <w:shd w:val="clear" w:color="auto" w:fill="FFFFFF"/>
        </w:rPr>
        <w:t xml:space="preserve"> gdzie mieściły się przychodnie i gabinety znajdowały się windy</w:t>
      </w:r>
      <w:r w:rsidR="000671B1">
        <w:rPr>
          <w:shd w:val="clear" w:color="auto" w:fill="FFFFFF"/>
        </w:rPr>
        <w:t xml:space="preserve"> </w:t>
      </w:r>
      <w:r w:rsidRPr="00E1672B">
        <w:rPr>
          <w:shd w:val="clear" w:color="auto" w:fill="FFFFFF"/>
        </w:rPr>
        <w:t>, posadzki antypoślizgowe, a także udogodnienia dla osób słabowidzących i niewidomych oraz niedosłyszących i niesłyszących.</w:t>
      </w:r>
    </w:p>
    <w:p w14:paraId="4C763BA4" w14:textId="5BE47A9C" w:rsidR="00BE2A96" w:rsidRPr="00FE2B22" w:rsidRDefault="00BE2A96" w:rsidP="00BE2A96">
      <w:pPr>
        <w:spacing w:before="360" w:after="0" w:line="240" w:lineRule="auto"/>
      </w:pPr>
      <w:r w:rsidRPr="00FE2B22">
        <w:rPr>
          <w:b/>
          <w:spacing w:val="-2"/>
          <w:szCs w:val="19"/>
          <w:shd w:val="clear" w:color="auto" w:fill="FFFFFF"/>
        </w:rPr>
        <w:t>Mapa 1. Podmioty ambulatoryjnej opieki zdrowotnej w 202</w:t>
      </w:r>
      <w:r w:rsidR="00FE2B22" w:rsidRPr="00FE2B22">
        <w:rPr>
          <w:b/>
          <w:spacing w:val="-2"/>
          <w:szCs w:val="19"/>
          <w:shd w:val="clear" w:color="auto" w:fill="FFFFFF"/>
        </w:rPr>
        <w:t>2</w:t>
      </w:r>
      <w:r w:rsidRPr="00FE2B22">
        <w:rPr>
          <w:b/>
          <w:spacing w:val="-2"/>
          <w:szCs w:val="19"/>
          <w:shd w:val="clear" w:color="auto" w:fill="FFFFFF"/>
        </w:rPr>
        <w:t xml:space="preserve"> r.</w:t>
      </w:r>
      <w:r w:rsidRPr="00FE2B22">
        <w:t xml:space="preserve"> </w:t>
      </w:r>
    </w:p>
    <w:p w14:paraId="6EDAE4BB" w14:textId="51AAC08C" w:rsidR="00BE2A96" w:rsidRDefault="00BE2A96" w:rsidP="00FE2B22">
      <w:pPr>
        <w:spacing w:before="0" w:after="360" w:line="240" w:lineRule="auto"/>
        <w:ind w:firstLine="709"/>
        <w:rPr>
          <w:color w:val="000000" w:themeColor="text1"/>
          <w:spacing w:val="-2"/>
          <w:szCs w:val="19"/>
          <w:shd w:val="clear" w:color="auto" w:fill="FFFFFF"/>
        </w:rPr>
      </w:pPr>
      <w:r w:rsidRPr="00BB302F">
        <w:rPr>
          <w:color w:val="000000" w:themeColor="text1"/>
          <w:spacing w:val="-2"/>
          <w:szCs w:val="19"/>
          <w:shd w:val="clear" w:color="auto" w:fill="FFFFFF"/>
        </w:rPr>
        <w:t>Stan w dniu 31 grudnia</w:t>
      </w:r>
    </w:p>
    <w:p w14:paraId="5E85D830" w14:textId="2CB67BCA" w:rsidR="00BE2A96" w:rsidRDefault="0001249D" w:rsidP="00BE2A96">
      <w:pPr>
        <w:spacing w:after="80" w:line="288" w:lineRule="auto"/>
        <w:jc w:val="center"/>
        <w:rPr>
          <w:color w:val="000000" w:themeColor="text1"/>
          <w:shd w:val="clear" w:color="auto" w:fill="FFFFFF"/>
        </w:rPr>
      </w:pPr>
      <w:r>
        <w:rPr>
          <w:noProof/>
        </w:rPr>
        <w:drawing>
          <wp:inline distT="0" distB="0" distL="0" distR="0" wp14:anchorId="00C04C59" wp14:editId="460648C7">
            <wp:extent cx="5122545" cy="3632149"/>
            <wp:effectExtent l="0" t="0" r="1905" b="6985"/>
            <wp:docPr id="4" name="Obraz 4" descr="Na mapie przedstawiono podmioty ambulatoryjnej opieki zdrowotnej według powiatów w 2022 r. Stan w dniu &#10;31 grudnia. Dane do mapy dostępne &#10;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Na mapie przedstawiono podmioty ambulatoryjnej opieki zdrowotnej według powiatów w 2022 r. Stan w dniu 31 grudnia. Dane do mapy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3632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385D3" w14:textId="43C4211E" w:rsidR="00BE2A96" w:rsidRPr="005947A6" w:rsidRDefault="00BE2A96" w:rsidP="00BE2A96">
      <w:pPr>
        <w:spacing w:before="600" w:after="240" w:line="288" w:lineRule="auto"/>
        <w:rPr>
          <w:color w:val="000000" w:themeColor="text1"/>
          <w:shd w:val="clear" w:color="auto" w:fill="FFFFFF"/>
        </w:rPr>
      </w:pPr>
      <w:r>
        <w:t xml:space="preserve">Na 1 podmiot ambulatoryjnej opieki zdrowotnej przypadały średnio 1274 osoby. Najwięcej osób na </w:t>
      </w:r>
      <w:r w:rsidR="00750664">
        <w:t>1</w:t>
      </w:r>
      <w:r>
        <w:t xml:space="preserve"> przychodnię i praktykę odnotowano w powiecie przemyskim (2644), a najmniej – w</w:t>
      </w:r>
      <w:r w:rsidR="004B0156">
        <w:t> </w:t>
      </w:r>
      <w:r>
        <w:t>mieście Przemyślu (778).</w:t>
      </w:r>
    </w:p>
    <w:p w14:paraId="1AF1C812" w14:textId="77777777" w:rsidR="00BE2A96" w:rsidRPr="005947A6" w:rsidRDefault="00BE2A96" w:rsidP="00BE2A96">
      <w:pPr>
        <w:pStyle w:val="Nagwek1"/>
        <w:suppressAutoHyphens/>
        <w:spacing w:before="360"/>
        <w:rPr>
          <w:rFonts w:ascii="Fira Sans" w:hAnsi="Fira Sans"/>
          <w:b/>
        </w:rPr>
      </w:pPr>
      <w:r w:rsidRPr="005947A6">
        <w:rPr>
          <w:rFonts w:ascii="Fira Sans" w:hAnsi="Fira Sans"/>
          <w:b/>
          <w:noProof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3C609044" wp14:editId="7BFD8AF8">
                <wp:simplePos x="0" y="0"/>
                <wp:positionH relativeFrom="column">
                  <wp:posOffset>5219700</wp:posOffset>
                </wp:positionH>
                <wp:positionV relativeFrom="paragraph">
                  <wp:posOffset>165100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6" name="Pole tekstowe 16" descr="Liczba udzielonych porad specjalistycznych zwiększyła się w stosunku do 2021 r. o 4,8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2F2D4" w14:textId="1C37B2BD" w:rsidR="00BE2A96" w:rsidRPr="00D616D2" w:rsidRDefault="00BE2A96" w:rsidP="00BE2A9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Liczba udzielonych porad specjalistycznych zwiększyła</w:t>
                            </w:r>
                            <w:r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się w stosunku do 20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21 r</w:t>
                            </w:r>
                            <w:r w:rsidR="00CE3C8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.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o</w:t>
                            </w:r>
                            <w:r w:rsidR="00CE3C8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4,8%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609044" id="_x0000_t202" coordsize="21600,21600" o:spt="202" path="m,l,21600r21600,l21600,xe">
                <v:stroke joinstyle="miter"/>
                <v:path gradientshapeok="t" o:connecttype="rect"/>
              </v:shapetype>
              <v:shape id="Pole tekstowe 16" o:spid="_x0000_s1028" type="#_x0000_t202" alt="Liczba udzielonych porad specjalistycznych zwiększyła się w stosunku do 2021 r. o 4,8%" style="position:absolute;margin-left:411pt;margin-top:13pt;width:135.85pt;height:65.5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" filled="f" stroked="f">
                <v:textbox>
                  <w:txbxContent>
                    <w:p w14:paraId="6A42F2D4" w14:textId="1C37B2BD" w:rsidR="00BE2A96" w:rsidRPr="00D616D2" w:rsidRDefault="00BE2A96" w:rsidP="00BE2A9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Liczba udzielonych porad specjalistycznych zwiększyła</w:t>
                      </w:r>
                      <w:r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się w stosunku do 20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21 r</w:t>
                      </w:r>
                      <w:r w:rsidR="00CE3C8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.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o</w:t>
                      </w:r>
                      <w:r w:rsidR="00CE3C8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 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4,8%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947A6">
        <w:rPr>
          <w:rFonts w:ascii="Fira Sans" w:hAnsi="Fira Sans"/>
          <w:b/>
        </w:rPr>
        <w:t>Porady udzielone w ramach ambulatoryjnej opieki zdrowotnej</w:t>
      </w:r>
    </w:p>
    <w:p w14:paraId="48951AE7" w14:textId="75434FEE" w:rsidR="00BE2A96" w:rsidRPr="007B2DAA" w:rsidRDefault="00BE2A96" w:rsidP="00BE2A96">
      <w:pPr>
        <w:spacing w:line="288" w:lineRule="auto"/>
        <w:rPr>
          <w:b/>
          <w:color w:val="000000" w:themeColor="text1"/>
          <w:spacing w:val="-2"/>
          <w:sz w:val="18"/>
          <w:shd w:val="clear" w:color="auto" w:fill="FFFFFF"/>
        </w:rPr>
      </w:pPr>
      <w:r w:rsidRPr="005947A6">
        <w:rPr>
          <w:color w:val="000000" w:themeColor="text1"/>
          <w:shd w:val="clear" w:color="auto" w:fill="FFFFFF"/>
        </w:rPr>
        <w:t>W 202</w:t>
      </w:r>
      <w:r>
        <w:rPr>
          <w:color w:val="000000" w:themeColor="text1"/>
          <w:shd w:val="clear" w:color="auto" w:fill="FFFFFF"/>
        </w:rPr>
        <w:t>2</w:t>
      </w:r>
      <w:r w:rsidRPr="005947A6">
        <w:rPr>
          <w:color w:val="000000" w:themeColor="text1"/>
          <w:shd w:val="clear" w:color="auto" w:fill="FFFFFF"/>
        </w:rPr>
        <w:t xml:space="preserve"> r</w:t>
      </w:r>
      <w:r w:rsidR="00CE3C89">
        <w:rPr>
          <w:color w:val="000000" w:themeColor="text1"/>
          <w:shd w:val="clear" w:color="auto" w:fill="FFFFFF"/>
        </w:rPr>
        <w:t>.</w:t>
      </w:r>
      <w:r w:rsidRPr="005947A6">
        <w:rPr>
          <w:color w:val="000000" w:themeColor="text1"/>
          <w:shd w:val="clear" w:color="auto" w:fill="FFFFFF"/>
        </w:rPr>
        <w:t xml:space="preserve"> w placówkach ambulatoryjnej opieki zdrowotnej </w:t>
      </w:r>
      <w:r w:rsidRPr="001400CC">
        <w:rPr>
          <w:shd w:val="clear" w:color="auto" w:fill="FFFFFF"/>
        </w:rPr>
        <w:t>udzielono 16</w:t>
      </w:r>
      <w:r w:rsidR="007B2DAA" w:rsidRPr="001400CC">
        <w:rPr>
          <w:shd w:val="clear" w:color="auto" w:fill="FFFFFF"/>
        </w:rPr>
        <w:t>,2 mln</w:t>
      </w:r>
      <w:r w:rsidRPr="001400CC">
        <w:rPr>
          <w:shd w:val="clear" w:color="auto" w:fill="FFFFFF"/>
        </w:rPr>
        <w:t xml:space="preserve"> </w:t>
      </w:r>
      <w:r w:rsidRPr="007B2DAA">
        <w:rPr>
          <w:color w:val="000000" w:themeColor="text1"/>
          <w:shd w:val="clear" w:color="auto" w:fill="FFFFFF"/>
        </w:rPr>
        <w:t>porad, w tym 12</w:t>
      </w:r>
      <w:r w:rsidR="007B2DAA" w:rsidRPr="007B2DAA">
        <w:rPr>
          <w:color w:val="000000" w:themeColor="text1"/>
          <w:shd w:val="clear" w:color="auto" w:fill="FFFFFF"/>
        </w:rPr>
        <w:t>,1 mln</w:t>
      </w:r>
      <w:r w:rsidRPr="007B2DAA">
        <w:rPr>
          <w:color w:val="000000" w:themeColor="text1"/>
          <w:shd w:val="clear" w:color="auto" w:fill="FFFFFF"/>
        </w:rPr>
        <w:t xml:space="preserve"> w miastach. Liczba udzielonych porad wzrosła w porównaniu z 2021 r</w:t>
      </w:r>
      <w:r w:rsidR="000306D2">
        <w:rPr>
          <w:color w:val="000000" w:themeColor="text1"/>
          <w:shd w:val="clear" w:color="auto" w:fill="FFFFFF"/>
        </w:rPr>
        <w:t>.</w:t>
      </w:r>
      <w:r w:rsidRPr="007B2DAA">
        <w:rPr>
          <w:color w:val="000000" w:themeColor="text1"/>
          <w:shd w:val="clear" w:color="auto" w:fill="FFFFFF"/>
        </w:rPr>
        <w:t xml:space="preserve"> o 2,9%. Ponad połowę porad lekarskich udzielono w podstawowej opiece zdrowotnej </w:t>
      </w:r>
      <w:r w:rsidR="007B2DAA" w:rsidRPr="007B2DAA">
        <w:rPr>
          <w:color w:val="000000" w:themeColor="text1"/>
          <w:shd w:val="clear" w:color="auto" w:fill="FFFFFF"/>
        </w:rPr>
        <w:t>(</w:t>
      </w:r>
      <w:r w:rsidRPr="007B2DAA">
        <w:rPr>
          <w:color w:val="000000" w:themeColor="text1"/>
          <w:shd w:val="clear" w:color="auto" w:fill="FFFFFF"/>
        </w:rPr>
        <w:t>5</w:t>
      </w:r>
      <w:r w:rsidR="006D1D61" w:rsidRPr="007B2DAA">
        <w:rPr>
          <w:color w:val="000000" w:themeColor="text1"/>
          <w:shd w:val="clear" w:color="auto" w:fill="FFFFFF"/>
        </w:rPr>
        <w:t>6,1</w:t>
      </w:r>
      <w:r w:rsidRPr="007B2DAA">
        <w:rPr>
          <w:color w:val="000000" w:themeColor="text1"/>
          <w:shd w:val="clear" w:color="auto" w:fill="FFFFFF"/>
        </w:rPr>
        <w:t>%</w:t>
      </w:r>
      <w:r w:rsidR="007B2DAA" w:rsidRPr="007B2DAA">
        <w:rPr>
          <w:color w:val="000000" w:themeColor="text1"/>
          <w:shd w:val="clear" w:color="auto" w:fill="FFFFFF"/>
        </w:rPr>
        <w:t>)</w:t>
      </w:r>
      <w:r w:rsidRPr="007B2DAA">
        <w:rPr>
          <w:color w:val="000000" w:themeColor="text1"/>
          <w:shd w:val="clear" w:color="auto" w:fill="FFFFFF"/>
        </w:rPr>
        <w:t>, a w</w:t>
      </w:r>
      <w:r w:rsidR="000306D2">
        <w:rPr>
          <w:color w:val="000000" w:themeColor="text1"/>
          <w:shd w:val="clear" w:color="auto" w:fill="FFFFFF"/>
        </w:rPr>
        <w:t> </w:t>
      </w:r>
      <w:r w:rsidRPr="007B2DAA">
        <w:rPr>
          <w:color w:val="000000" w:themeColor="text1"/>
          <w:shd w:val="clear" w:color="auto" w:fill="FFFFFF"/>
        </w:rPr>
        <w:t>opiece specjalistycznej</w:t>
      </w:r>
      <w:r w:rsidR="00940518">
        <w:rPr>
          <w:color w:val="000000" w:themeColor="text1"/>
          <w:shd w:val="clear" w:color="auto" w:fill="FFFFFF"/>
        </w:rPr>
        <w:t xml:space="preserve"> – </w:t>
      </w:r>
      <w:r w:rsidR="00940518" w:rsidRPr="007B2DAA">
        <w:rPr>
          <w:color w:val="000000" w:themeColor="text1"/>
          <w:shd w:val="clear" w:color="auto" w:fill="FFFFFF"/>
        </w:rPr>
        <w:t>43,9%</w:t>
      </w:r>
      <w:r w:rsidRPr="007B2DAA">
        <w:rPr>
          <w:color w:val="000000" w:themeColor="text1"/>
          <w:shd w:val="clear" w:color="auto" w:fill="FFFFFF"/>
        </w:rPr>
        <w:t>.</w:t>
      </w:r>
    </w:p>
    <w:p w14:paraId="1B35EAE2" w14:textId="2B7857ED" w:rsidR="00BE2A96" w:rsidRDefault="00BE2A96" w:rsidP="00BE2A96">
      <w:pPr>
        <w:spacing w:line="288" w:lineRule="auto"/>
        <w:rPr>
          <w:color w:val="000000" w:themeColor="text1"/>
          <w:shd w:val="clear" w:color="auto" w:fill="FFFFFF"/>
        </w:rPr>
      </w:pPr>
      <w:r w:rsidRPr="00C8491E">
        <w:rPr>
          <w:shd w:val="clear" w:color="auto" w:fill="FFFFFF"/>
        </w:rPr>
        <w:t xml:space="preserve">W przeliczeniu na 1 mieszkańca liczba </w:t>
      </w:r>
      <w:r w:rsidR="0001249D" w:rsidRPr="004B0156">
        <w:rPr>
          <w:shd w:val="clear" w:color="auto" w:fill="FFFFFF"/>
        </w:rPr>
        <w:t xml:space="preserve">udzielonych </w:t>
      </w:r>
      <w:r w:rsidRPr="004B0156">
        <w:rPr>
          <w:shd w:val="clear" w:color="auto" w:fill="FFFFFF"/>
        </w:rPr>
        <w:t>porad</w:t>
      </w:r>
      <w:r w:rsidRPr="00C8491E">
        <w:rPr>
          <w:shd w:val="clear" w:color="auto" w:fill="FFFFFF"/>
        </w:rPr>
        <w:t xml:space="preserve"> ambulatoryjnych w 2022 r. wyniosła 7,8. Wskaźnik ten był ponad </w:t>
      </w:r>
      <w:r w:rsidR="005A7204">
        <w:rPr>
          <w:shd w:val="clear" w:color="auto" w:fill="FFFFFF"/>
        </w:rPr>
        <w:t>4-</w:t>
      </w:r>
      <w:r w:rsidR="00C757A4">
        <w:rPr>
          <w:shd w:val="clear" w:color="auto" w:fill="FFFFFF"/>
        </w:rPr>
        <w:t>krotnie</w:t>
      </w:r>
      <w:r w:rsidRPr="00C8491E">
        <w:rPr>
          <w:shd w:val="clear" w:color="auto" w:fill="FFFFFF"/>
        </w:rPr>
        <w:t xml:space="preserve"> wyższy w miastach niż na wsi i wyniósł odpowiednio 14,2 i 3,3.</w:t>
      </w:r>
      <w:r w:rsidRPr="00B05A09">
        <w:rPr>
          <w:color w:val="FF0000"/>
          <w:shd w:val="clear" w:color="auto" w:fill="FFFFFF"/>
        </w:rPr>
        <w:br/>
      </w:r>
      <w:r>
        <w:rPr>
          <w:color w:val="000000" w:themeColor="text1"/>
          <w:shd w:val="clear" w:color="auto" w:fill="FFFFFF"/>
        </w:rPr>
        <w:br w:type="page"/>
      </w:r>
    </w:p>
    <w:p w14:paraId="7E80A734" w14:textId="2C26BBC6" w:rsidR="00BE2A96" w:rsidRPr="00C41BA1" w:rsidRDefault="00BE2A96" w:rsidP="00BE2A96">
      <w:pPr>
        <w:keepNext/>
        <w:spacing w:before="240" w:line="240" w:lineRule="auto"/>
        <w:outlineLvl w:val="0"/>
        <w:rPr>
          <w:rFonts w:cs="ArialMT"/>
          <w:color w:val="000000" w:themeColor="text1"/>
          <w:szCs w:val="19"/>
        </w:rPr>
      </w:pPr>
      <w:r w:rsidRPr="00C41BA1">
        <w:rPr>
          <w:b/>
          <w:color w:val="000000" w:themeColor="text1"/>
          <w:szCs w:val="19"/>
        </w:rPr>
        <w:lastRenderedPageBreak/>
        <w:t>Tablica 2.</w:t>
      </w:r>
      <w:r w:rsidRPr="00C41BA1">
        <w:rPr>
          <w:color w:val="000000" w:themeColor="text1"/>
          <w:szCs w:val="19"/>
        </w:rPr>
        <w:t xml:space="preserve"> </w:t>
      </w:r>
      <w:r w:rsidRPr="00C41BA1">
        <w:rPr>
          <w:rFonts w:cs="Arial"/>
          <w:b/>
          <w:bCs/>
          <w:color w:val="000000" w:themeColor="text1"/>
          <w:szCs w:val="19"/>
        </w:rPr>
        <w:t xml:space="preserve">Porady </w:t>
      </w:r>
      <w:proofErr w:type="spellStart"/>
      <w:r w:rsidRPr="00C41BA1">
        <w:rPr>
          <w:rFonts w:cs="Arial"/>
          <w:b/>
          <w:bCs/>
          <w:color w:val="000000" w:themeColor="text1"/>
          <w:szCs w:val="19"/>
        </w:rPr>
        <w:t>udzielone</w:t>
      </w:r>
      <w:r w:rsidRPr="00C41BA1">
        <w:rPr>
          <w:rFonts w:cs="Arial"/>
          <w:b/>
          <w:iCs/>
          <w:color w:val="000000" w:themeColor="text1"/>
          <w:spacing w:val="20"/>
          <w:szCs w:val="19"/>
          <w:vertAlign w:val="superscript"/>
        </w:rPr>
        <w:t>a</w:t>
      </w:r>
      <w:proofErr w:type="spellEnd"/>
      <w:r w:rsidRPr="00C41BA1">
        <w:rPr>
          <w:rFonts w:cs="Arial"/>
          <w:bCs/>
          <w:color w:val="000000" w:themeColor="text1"/>
          <w:szCs w:val="19"/>
        </w:rPr>
        <w:t xml:space="preserve"> </w:t>
      </w:r>
      <w:r w:rsidRPr="00C41BA1">
        <w:rPr>
          <w:rFonts w:cs="Arial"/>
          <w:b/>
          <w:bCs/>
          <w:color w:val="000000" w:themeColor="text1"/>
          <w:szCs w:val="19"/>
        </w:rPr>
        <w:t>w ambulatoryjnej opiece zdrowotnej</w:t>
      </w:r>
    </w:p>
    <w:tbl>
      <w:tblPr>
        <w:tblStyle w:val="Tabela-Siatka4"/>
        <w:tblW w:w="0" w:type="auto"/>
        <w:jc w:val="center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Description w:val="Tablica 2. Porady udzielone w ambulatoryjnej opiece zdrowotnej"/>
      </w:tblPr>
      <w:tblGrid>
        <w:gridCol w:w="3256"/>
        <w:gridCol w:w="1559"/>
        <w:gridCol w:w="1559"/>
        <w:gridCol w:w="1559"/>
      </w:tblGrid>
      <w:tr w:rsidR="00BE2A96" w:rsidRPr="005947A6" w14:paraId="07C9C15B" w14:textId="77777777" w:rsidTr="00984A83">
        <w:trPr>
          <w:jc w:val="center"/>
        </w:trPr>
        <w:tc>
          <w:tcPr>
            <w:tcW w:w="3256" w:type="dxa"/>
            <w:vMerge w:val="restart"/>
            <w:tcBorders>
              <w:top w:val="single" w:sz="4" w:space="0" w:color="001D77"/>
              <w:left w:val="nil"/>
            </w:tcBorders>
            <w:vAlign w:val="center"/>
          </w:tcPr>
          <w:p w14:paraId="289B848E" w14:textId="77777777" w:rsidR="00BE2A96" w:rsidRPr="005947A6" w:rsidRDefault="00BE2A96" w:rsidP="00984A83">
            <w:pPr>
              <w:pStyle w:val="Tablicagwka"/>
            </w:pPr>
            <w:r w:rsidRPr="005947A6">
              <w:t>Wyszczególnienie</w:t>
            </w:r>
          </w:p>
        </w:tc>
        <w:tc>
          <w:tcPr>
            <w:tcW w:w="1559" w:type="dxa"/>
            <w:tcBorders>
              <w:top w:val="single" w:sz="4" w:space="0" w:color="001D77"/>
            </w:tcBorders>
          </w:tcPr>
          <w:p w14:paraId="71390F6E" w14:textId="1FCAEC0E" w:rsidR="00BE2A96" w:rsidRPr="005947A6" w:rsidRDefault="00BE2A96" w:rsidP="00984A83">
            <w:pPr>
              <w:pStyle w:val="Tablicagwka"/>
            </w:pPr>
            <w:r w:rsidRPr="005947A6">
              <w:t>202</w:t>
            </w:r>
            <w:r>
              <w:t>1</w:t>
            </w:r>
          </w:p>
        </w:tc>
        <w:tc>
          <w:tcPr>
            <w:tcW w:w="3118" w:type="dxa"/>
            <w:gridSpan w:val="2"/>
            <w:tcBorders>
              <w:top w:val="single" w:sz="4" w:space="0" w:color="001D77"/>
              <w:right w:val="nil"/>
            </w:tcBorders>
          </w:tcPr>
          <w:p w14:paraId="3511D29E" w14:textId="0ACADFDB" w:rsidR="00BE2A96" w:rsidRPr="005947A6" w:rsidRDefault="00BE2A96" w:rsidP="00984A83">
            <w:pPr>
              <w:pStyle w:val="Tablicagwka"/>
            </w:pPr>
            <w:r w:rsidRPr="005947A6">
              <w:t>202</w:t>
            </w:r>
            <w:r>
              <w:t>2</w:t>
            </w:r>
          </w:p>
        </w:tc>
      </w:tr>
      <w:tr w:rsidR="00BE2A96" w:rsidRPr="005947A6" w14:paraId="30355246" w14:textId="77777777" w:rsidTr="00984A83">
        <w:trPr>
          <w:jc w:val="center"/>
        </w:trPr>
        <w:tc>
          <w:tcPr>
            <w:tcW w:w="3256" w:type="dxa"/>
            <w:vMerge/>
            <w:tcBorders>
              <w:left w:val="nil"/>
              <w:bottom w:val="single" w:sz="4" w:space="0" w:color="001D77"/>
            </w:tcBorders>
          </w:tcPr>
          <w:p w14:paraId="620B7E3F" w14:textId="77777777" w:rsidR="00BE2A96" w:rsidRPr="005947A6" w:rsidRDefault="00BE2A96" w:rsidP="00984A83">
            <w:pPr>
              <w:pStyle w:val="Tablicagwka"/>
            </w:pPr>
          </w:p>
        </w:tc>
        <w:tc>
          <w:tcPr>
            <w:tcW w:w="3118" w:type="dxa"/>
            <w:gridSpan w:val="2"/>
            <w:tcBorders>
              <w:bottom w:val="single" w:sz="4" w:space="0" w:color="001D77"/>
            </w:tcBorders>
          </w:tcPr>
          <w:p w14:paraId="6DF72DF2" w14:textId="77777777" w:rsidR="00BE2A96" w:rsidRPr="005947A6" w:rsidRDefault="00BE2A96" w:rsidP="00984A83">
            <w:pPr>
              <w:pStyle w:val="Tablicagwka"/>
            </w:pPr>
            <w:r w:rsidRPr="005947A6">
              <w:t>w tys.</w:t>
            </w:r>
          </w:p>
        </w:tc>
        <w:tc>
          <w:tcPr>
            <w:tcW w:w="1559" w:type="dxa"/>
            <w:tcBorders>
              <w:bottom w:val="single" w:sz="4" w:space="0" w:color="001D77"/>
              <w:right w:val="nil"/>
            </w:tcBorders>
          </w:tcPr>
          <w:p w14:paraId="3EAA8ECE" w14:textId="77777777" w:rsidR="00BE2A96" w:rsidRPr="005947A6" w:rsidRDefault="00BE2A96" w:rsidP="00984A83">
            <w:pPr>
              <w:pStyle w:val="Tablicagwka"/>
            </w:pPr>
            <w:r w:rsidRPr="005947A6">
              <w:t>202</w:t>
            </w:r>
            <w:r>
              <w:t>1</w:t>
            </w:r>
            <w:r w:rsidRPr="005947A6">
              <w:t>=100</w:t>
            </w:r>
          </w:p>
        </w:tc>
      </w:tr>
      <w:tr w:rsidR="00BE2A96" w:rsidRPr="005947A6" w14:paraId="1E3F62C0" w14:textId="77777777" w:rsidTr="00984A83">
        <w:trPr>
          <w:trHeight w:val="283"/>
          <w:jc w:val="center"/>
        </w:trPr>
        <w:tc>
          <w:tcPr>
            <w:tcW w:w="3256" w:type="dxa"/>
            <w:tcBorders>
              <w:top w:val="single" w:sz="4" w:space="0" w:color="001D77"/>
              <w:left w:val="nil"/>
            </w:tcBorders>
          </w:tcPr>
          <w:p w14:paraId="08A20E51" w14:textId="77777777" w:rsidR="00BE2A96" w:rsidRPr="005947A6" w:rsidRDefault="00BE2A96" w:rsidP="00984A83">
            <w:pPr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Porady udzielone</w:t>
            </w:r>
          </w:p>
        </w:tc>
        <w:tc>
          <w:tcPr>
            <w:tcW w:w="1559" w:type="dxa"/>
            <w:tcBorders>
              <w:top w:val="single" w:sz="4" w:space="0" w:color="001D77"/>
            </w:tcBorders>
          </w:tcPr>
          <w:p w14:paraId="4C0BE675" w14:textId="77777777" w:rsidR="00BE2A96" w:rsidRPr="005947A6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color w:val="000000" w:themeColor="text1"/>
                <w:szCs w:val="19"/>
              </w:rPr>
              <w:t>15</w:t>
            </w:r>
            <w:r>
              <w:rPr>
                <w:color w:val="000000" w:themeColor="text1"/>
                <w:szCs w:val="19"/>
              </w:rPr>
              <w:t xml:space="preserve"> </w:t>
            </w:r>
            <w:r w:rsidRPr="005947A6">
              <w:rPr>
                <w:color w:val="000000" w:themeColor="text1"/>
                <w:szCs w:val="19"/>
              </w:rPr>
              <w:t>701,3</w:t>
            </w:r>
          </w:p>
        </w:tc>
        <w:tc>
          <w:tcPr>
            <w:tcW w:w="1559" w:type="dxa"/>
            <w:tcBorders>
              <w:top w:val="single" w:sz="4" w:space="0" w:color="001D77"/>
            </w:tcBorders>
          </w:tcPr>
          <w:p w14:paraId="7F94F6B5" w14:textId="77777777" w:rsidR="00BE2A96" w:rsidRPr="005947A6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16 153,3</w:t>
            </w:r>
          </w:p>
        </w:tc>
        <w:tc>
          <w:tcPr>
            <w:tcW w:w="1559" w:type="dxa"/>
            <w:tcBorders>
              <w:top w:val="single" w:sz="4" w:space="0" w:color="001D77"/>
              <w:right w:val="nil"/>
            </w:tcBorders>
          </w:tcPr>
          <w:p w14:paraId="10C986A7" w14:textId="77777777" w:rsidR="00BE2A96" w:rsidRPr="005947A6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102,9</w:t>
            </w:r>
          </w:p>
        </w:tc>
      </w:tr>
      <w:tr w:rsidR="00BE2A96" w:rsidRPr="005947A6" w14:paraId="41A58635" w14:textId="77777777" w:rsidTr="00984A83">
        <w:trPr>
          <w:trHeight w:val="283"/>
          <w:jc w:val="center"/>
        </w:trPr>
        <w:tc>
          <w:tcPr>
            <w:tcW w:w="3256" w:type="dxa"/>
            <w:tcBorders>
              <w:left w:val="nil"/>
            </w:tcBorders>
          </w:tcPr>
          <w:p w14:paraId="00BC2E6E" w14:textId="77777777" w:rsidR="00BE2A96" w:rsidRPr="005947A6" w:rsidRDefault="00BE2A96" w:rsidP="00984A83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miasta</w:t>
            </w:r>
          </w:p>
        </w:tc>
        <w:tc>
          <w:tcPr>
            <w:tcW w:w="1559" w:type="dxa"/>
          </w:tcPr>
          <w:p w14:paraId="4E4DDACC" w14:textId="77777777" w:rsidR="00BE2A96" w:rsidRPr="005947A6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color w:val="000000" w:themeColor="text1"/>
                <w:szCs w:val="19"/>
              </w:rPr>
              <w:t>11</w:t>
            </w:r>
            <w:r>
              <w:rPr>
                <w:color w:val="000000" w:themeColor="text1"/>
                <w:szCs w:val="19"/>
              </w:rPr>
              <w:t xml:space="preserve"> </w:t>
            </w:r>
            <w:r w:rsidRPr="005947A6">
              <w:rPr>
                <w:color w:val="000000" w:themeColor="text1"/>
                <w:szCs w:val="19"/>
              </w:rPr>
              <w:t>785,4</w:t>
            </w:r>
          </w:p>
        </w:tc>
        <w:tc>
          <w:tcPr>
            <w:tcW w:w="1559" w:type="dxa"/>
          </w:tcPr>
          <w:p w14:paraId="1BCF9DBA" w14:textId="77777777" w:rsidR="00BE2A96" w:rsidRPr="005947A6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12 143,8</w:t>
            </w:r>
          </w:p>
        </w:tc>
        <w:tc>
          <w:tcPr>
            <w:tcW w:w="1559" w:type="dxa"/>
            <w:tcBorders>
              <w:right w:val="nil"/>
            </w:tcBorders>
          </w:tcPr>
          <w:p w14:paraId="06E2B0CE" w14:textId="77777777" w:rsidR="00BE2A96" w:rsidRPr="005947A6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103,0</w:t>
            </w:r>
          </w:p>
        </w:tc>
      </w:tr>
      <w:tr w:rsidR="00BE2A96" w:rsidRPr="005947A6" w14:paraId="466DF034" w14:textId="77777777" w:rsidTr="00984A83">
        <w:trPr>
          <w:trHeight w:val="283"/>
          <w:jc w:val="center"/>
        </w:trPr>
        <w:tc>
          <w:tcPr>
            <w:tcW w:w="3256" w:type="dxa"/>
            <w:tcBorders>
              <w:left w:val="nil"/>
            </w:tcBorders>
          </w:tcPr>
          <w:p w14:paraId="061A8203" w14:textId="77777777" w:rsidR="00BE2A96" w:rsidRPr="005947A6" w:rsidRDefault="00BE2A96" w:rsidP="00984A83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wieś</w:t>
            </w:r>
          </w:p>
        </w:tc>
        <w:tc>
          <w:tcPr>
            <w:tcW w:w="1559" w:type="dxa"/>
          </w:tcPr>
          <w:p w14:paraId="41FA7000" w14:textId="52A12019" w:rsidR="00BE2A96" w:rsidRPr="005947A6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3</w:t>
            </w:r>
            <w:r w:rsidR="00D154C8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47A6">
              <w:rPr>
                <w:rFonts w:cs="Arial"/>
                <w:color w:val="000000" w:themeColor="text1"/>
                <w:szCs w:val="19"/>
              </w:rPr>
              <w:t>915,9</w:t>
            </w:r>
          </w:p>
        </w:tc>
        <w:tc>
          <w:tcPr>
            <w:tcW w:w="1559" w:type="dxa"/>
          </w:tcPr>
          <w:p w14:paraId="3FA791B5" w14:textId="1DE24CCB" w:rsidR="00BE2A96" w:rsidRPr="005947A6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4</w:t>
            </w:r>
            <w:r w:rsidR="00D154C8">
              <w:rPr>
                <w:rFonts w:cs="Arial"/>
                <w:color w:val="000000" w:themeColor="text1"/>
                <w:szCs w:val="19"/>
              </w:rPr>
              <w:t xml:space="preserve"> </w:t>
            </w:r>
            <w:r>
              <w:rPr>
                <w:rFonts w:cs="Arial"/>
                <w:color w:val="000000" w:themeColor="text1"/>
                <w:szCs w:val="19"/>
              </w:rPr>
              <w:t>009,5</w:t>
            </w:r>
          </w:p>
        </w:tc>
        <w:tc>
          <w:tcPr>
            <w:tcW w:w="1559" w:type="dxa"/>
            <w:tcBorders>
              <w:right w:val="nil"/>
            </w:tcBorders>
          </w:tcPr>
          <w:p w14:paraId="1A8DA133" w14:textId="77777777" w:rsidR="00BE2A96" w:rsidRPr="005947A6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102,4</w:t>
            </w:r>
          </w:p>
        </w:tc>
      </w:tr>
      <w:tr w:rsidR="00BE2A96" w:rsidRPr="005947A6" w14:paraId="6D97DE40" w14:textId="77777777" w:rsidTr="00984A83">
        <w:trPr>
          <w:trHeight w:val="283"/>
          <w:jc w:val="center"/>
        </w:trPr>
        <w:tc>
          <w:tcPr>
            <w:tcW w:w="3256" w:type="dxa"/>
            <w:tcBorders>
              <w:left w:val="nil"/>
            </w:tcBorders>
          </w:tcPr>
          <w:p w14:paraId="02A4CA18" w14:textId="77777777" w:rsidR="00BE2A96" w:rsidRPr="005947A6" w:rsidRDefault="00BE2A96" w:rsidP="00984A83">
            <w:pPr>
              <w:jc w:val="both"/>
              <w:rPr>
                <w:rFonts w:cs="Arial"/>
                <w:color w:val="000000" w:themeColor="text1"/>
                <w:szCs w:val="19"/>
                <w:vertAlign w:val="superscript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W podstawowej opiece zdrowotnej</w:t>
            </w:r>
          </w:p>
        </w:tc>
        <w:tc>
          <w:tcPr>
            <w:tcW w:w="1559" w:type="dxa"/>
          </w:tcPr>
          <w:p w14:paraId="06E9ADF9" w14:textId="0A5933D4" w:rsidR="00BE2A96" w:rsidRPr="005947A6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8</w:t>
            </w:r>
            <w:r w:rsidR="00D154C8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47A6">
              <w:rPr>
                <w:rFonts w:cs="Arial"/>
                <w:color w:val="000000" w:themeColor="text1"/>
                <w:szCs w:val="19"/>
              </w:rPr>
              <w:t>940,4</w:t>
            </w:r>
          </w:p>
        </w:tc>
        <w:tc>
          <w:tcPr>
            <w:tcW w:w="1559" w:type="dxa"/>
          </w:tcPr>
          <w:p w14:paraId="4DC3E63A" w14:textId="590131DA" w:rsidR="00BE2A96" w:rsidRPr="005947A6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9</w:t>
            </w:r>
            <w:r w:rsidR="00D154C8">
              <w:rPr>
                <w:rFonts w:cs="Arial"/>
                <w:color w:val="000000" w:themeColor="text1"/>
                <w:szCs w:val="19"/>
              </w:rPr>
              <w:t xml:space="preserve"> </w:t>
            </w:r>
            <w:r>
              <w:rPr>
                <w:rFonts w:cs="Arial"/>
                <w:color w:val="000000" w:themeColor="text1"/>
                <w:szCs w:val="19"/>
              </w:rPr>
              <w:t>069,0</w:t>
            </w:r>
          </w:p>
        </w:tc>
        <w:tc>
          <w:tcPr>
            <w:tcW w:w="1559" w:type="dxa"/>
            <w:tcBorders>
              <w:right w:val="nil"/>
            </w:tcBorders>
          </w:tcPr>
          <w:p w14:paraId="6F641573" w14:textId="77777777" w:rsidR="00BE2A96" w:rsidRPr="005947A6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101,4</w:t>
            </w:r>
          </w:p>
        </w:tc>
      </w:tr>
      <w:tr w:rsidR="00BE2A96" w:rsidRPr="005947A6" w14:paraId="073308E2" w14:textId="77777777" w:rsidTr="00984A83">
        <w:trPr>
          <w:trHeight w:val="283"/>
          <w:jc w:val="center"/>
        </w:trPr>
        <w:tc>
          <w:tcPr>
            <w:tcW w:w="3256" w:type="dxa"/>
            <w:tcBorders>
              <w:left w:val="nil"/>
            </w:tcBorders>
          </w:tcPr>
          <w:p w14:paraId="763638A7" w14:textId="77777777" w:rsidR="00BE2A96" w:rsidRPr="005947A6" w:rsidRDefault="00BE2A96" w:rsidP="00984A83">
            <w:pPr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W opiece specjalistycznej</w:t>
            </w:r>
          </w:p>
        </w:tc>
        <w:tc>
          <w:tcPr>
            <w:tcW w:w="1559" w:type="dxa"/>
          </w:tcPr>
          <w:p w14:paraId="1928652B" w14:textId="1B261034" w:rsidR="00BE2A96" w:rsidRPr="005947A6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6</w:t>
            </w:r>
            <w:r w:rsidR="00D154C8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47A6">
              <w:rPr>
                <w:rFonts w:cs="Arial"/>
                <w:color w:val="000000" w:themeColor="text1"/>
                <w:szCs w:val="19"/>
              </w:rPr>
              <w:t>761,0</w:t>
            </w:r>
          </w:p>
        </w:tc>
        <w:tc>
          <w:tcPr>
            <w:tcW w:w="1559" w:type="dxa"/>
          </w:tcPr>
          <w:p w14:paraId="3DBDD7E5" w14:textId="69D98647" w:rsidR="00BE2A96" w:rsidRPr="005947A6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7</w:t>
            </w:r>
            <w:r w:rsidR="00D154C8">
              <w:rPr>
                <w:rFonts w:cs="Arial"/>
                <w:color w:val="000000" w:themeColor="text1"/>
                <w:szCs w:val="19"/>
              </w:rPr>
              <w:t xml:space="preserve"> </w:t>
            </w:r>
            <w:r>
              <w:rPr>
                <w:rFonts w:cs="Arial"/>
                <w:color w:val="000000" w:themeColor="text1"/>
                <w:szCs w:val="19"/>
              </w:rPr>
              <w:t>084,3</w:t>
            </w:r>
          </w:p>
        </w:tc>
        <w:tc>
          <w:tcPr>
            <w:tcW w:w="1559" w:type="dxa"/>
            <w:tcBorders>
              <w:right w:val="nil"/>
            </w:tcBorders>
          </w:tcPr>
          <w:p w14:paraId="37104BA7" w14:textId="77777777" w:rsidR="00BE2A96" w:rsidRPr="005947A6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104,8</w:t>
            </w:r>
          </w:p>
        </w:tc>
      </w:tr>
      <w:tr w:rsidR="00BE2A96" w:rsidRPr="005947A6" w14:paraId="168CAA9D" w14:textId="77777777" w:rsidTr="00984A83">
        <w:trPr>
          <w:trHeight w:val="283"/>
          <w:jc w:val="center"/>
        </w:trPr>
        <w:tc>
          <w:tcPr>
            <w:tcW w:w="3256" w:type="dxa"/>
            <w:tcBorders>
              <w:left w:val="nil"/>
            </w:tcBorders>
          </w:tcPr>
          <w:p w14:paraId="4BE876F4" w14:textId="77777777" w:rsidR="00BE2A96" w:rsidRPr="005947A6" w:rsidRDefault="00BE2A96" w:rsidP="00984A83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lekarskie</w:t>
            </w:r>
          </w:p>
        </w:tc>
        <w:tc>
          <w:tcPr>
            <w:tcW w:w="1559" w:type="dxa"/>
          </w:tcPr>
          <w:p w14:paraId="302858F7" w14:textId="1E48599C" w:rsidR="00BE2A96" w:rsidRPr="005947A6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5</w:t>
            </w:r>
            <w:r w:rsidR="00D154C8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47A6">
              <w:rPr>
                <w:rFonts w:cs="Arial"/>
                <w:color w:val="000000" w:themeColor="text1"/>
                <w:szCs w:val="19"/>
              </w:rPr>
              <w:t>036,6</w:t>
            </w:r>
          </w:p>
        </w:tc>
        <w:tc>
          <w:tcPr>
            <w:tcW w:w="1559" w:type="dxa"/>
          </w:tcPr>
          <w:p w14:paraId="16E9CBE8" w14:textId="58A26A6C" w:rsidR="00BE2A96" w:rsidRPr="005947A6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5</w:t>
            </w:r>
            <w:r w:rsidR="00D154C8">
              <w:rPr>
                <w:rFonts w:cs="Arial"/>
                <w:color w:val="000000" w:themeColor="text1"/>
                <w:szCs w:val="19"/>
              </w:rPr>
              <w:t xml:space="preserve"> </w:t>
            </w:r>
            <w:r>
              <w:rPr>
                <w:rFonts w:cs="Arial"/>
                <w:color w:val="000000" w:themeColor="text1"/>
                <w:szCs w:val="19"/>
              </w:rPr>
              <w:t>263,4</w:t>
            </w:r>
          </w:p>
        </w:tc>
        <w:tc>
          <w:tcPr>
            <w:tcW w:w="1559" w:type="dxa"/>
            <w:tcBorders>
              <w:right w:val="nil"/>
            </w:tcBorders>
          </w:tcPr>
          <w:p w14:paraId="22404465" w14:textId="77777777" w:rsidR="00BE2A96" w:rsidRPr="005947A6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104,5</w:t>
            </w:r>
          </w:p>
        </w:tc>
      </w:tr>
      <w:tr w:rsidR="00BE2A96" w:rsidRPr="005947A6" w14:paraId="3C209D4D" w14:textId="77777777" w:rsidTr="00984A83">
        <w:trPr>
          <w:trHeight w:val="283"/>
          <w:jc w:val="center"/>
        </w:trPr>
        <w:tc>
          <w:tcPr>
            <w:tcW w:w="3256" w:type="dxa"/>
            <w:tcBorders>
              <w:left w:val="nil"/>
              <w:bottom w:val="nil"/>
            </w:tcBorders>
          </w:tcPr>
          <w:p w14:paraId="2D7A0D4C" w14:textId="77777777" w:rsidR="00BE2A96" w:rsidRPr="005947A6" w:rsidRDefault="00BE2A96" w:rsidP="00984A83">
            <w:pPr>
              <w:ind w:left="176"/>
              <w:jc w:val="both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stomatologiczne</w:t>
            </w:r>
          </w:p>
        </w:tc>
        <w:tc>
          <w:tcPr>
            <w:tcW w:w="1559" w:type="dxa"/>
            <w:tcBorders>
              <w:bottom w:val="nil"/>
            </w:tcBorders>
          </w:tcPr>
          <w:p w14:paraId="3E5CE24B" w14:textId="5DF6B298" w:rsidR="00BE2A96" w:rsidRPr="005947A6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5947A6">
              <w:rPr>
                <w:rFonts w:cs="Arial"/>
                <w:color w:val="000000" w:themeColor="text1"/>
                <w:szCs w:val="19"/>
              </w:rPr>
              <w:t>1</w:t>
            </w:r>
            <w:r w:rsidR="00DC3E5F"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5947A6">
              <w:rPr>
                <w:rFonts w:cs="Arial"/>
                <w:color w:val="000000" w:themeColor="text1"/>
                <w:szCs w:val="19"/>
              </w:rPr>
              <w:t>724,4</w:t>
            </w:r>
          </w:p>
        </w:tc>
        <w:tc>
          <w:tcPr>
            <w:tcW w:w="1559" w:type="dxa"/>
            <w:tcBorders>
              <w:bottom w:val="nil"/>
            </w:tcBorders>
          </w:tcPr>
          <w:p w14:paraId="0C622E3E" w14:textId="746B9316" w:rsidR="00BE2A96" w:rsidRPr="005947A6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1</w:t>
            </w:r>
            <w:r w:rsidR="00DC3E5F">
              <w:rPr>
                <w:rFonts w:cs="Arial"/>
                <w:color w:val="000000" w:themeColor="text1"/>
                <w:szCs w:val="19"/>
              </w:rPr>
              <w:t xml:space="preserve"> </w:t>
            </w:r>
            <w:r>
              <w:rPr>
                <w:rFonts w:cs="Arial"/>
                <w:color w:val="000000" w:themeColor="text1"/>
                <w:szCs w:val="19"/>
              </w:rPr>
              <w:t>820,9</w:t>
            </w:r>
          </w:p>
        </w:tc>
        <w:tc>
          <w:tcPr>
            <w:tcW w:w="1559" w:type="dxa"/>
            <w:tcBorders>
              <w:bottom w:val="nil"/>
              <w:right w:val="nil"/>
            </w:tcBorders>
          </w:tcPr>
          <w:p w14:paraId="2D94AF94" w14:textId="77777777" w:rsidR="00BE2A96" w:rsidRPr="005947A6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105,6</w:t>
            </w:r>
          </w:p>
        </w:tc>
      </w:tr>
    </w:tbl>
    <w:p w14:paraId="4A3F7953" w14:textId="77777777" w:rsidR="00BE2A96" w:rsidRPr="00BE575B" w:rsidRDefault="00BE2A96" w:rsidP="00BE2A96">
      <w:pPr>
        <w:spacing w:line="200" w:lineRule="exact"/>
        <w:jc w:val="both"/>
        <w:rPr>
          <w:rFonts w:cs="ArialMT"/>
          <w:color w:val="000000" w:themeColor="text1"/>
          <w:sz w:val="16"/>
          <w:szCs w:val="16"/>
        </w:rPr>
      </w:pPr>
      <w:r w:rsidRPr="00BE575B">
        <w:rPr>
          <w:rFonts w:cs="Arial"/>
          <w:iCs/>
          <w:color w:val="000000" w:themeColor="text1"/>
          <w:sz w:val="16"/>
          <w:szCs w:val="16"/>
        </w:rPr>
        <w:t>a W ciągu roku; ł</w:t>
      </w:r>
      <w:r w:rsidRPr="00BE575B">
        <w:rPr>
          <w:rFonts w:cs="ArialMT"/>
          <w:color w:val="000000" w:themeColor="text1"/>
          <w:sz w:val="16"/>
          <w:szCs w:val="16"/>
        </w:rPr>
        <w:t>ącznie z poradami finansowanymi przez pacjentów (środki niepubliczne); bez porad udzielonych w izbach przyjęć szpitali ogólnych.</w:t>
      </w:r>
    </w:p>
    <w:p w14:paraId="001E43A4" w14:textId="1F1ECD1E" w:rsidR="00BE2A96" w:rsidRPr="007201C8" w:rsidRDefault="00871198" w:rsidP="00BE2A96">
      <w:pPr>
        <w:spacing w:before="240" w:line="288" w:lineRule="auto"/>
        <w:rPr>
          <w:shd w:val="clear" w:color="auto" w:fill="FFFFFF"/>
        </w:rPr>
      </w:pPr>
      <w:r w:rsidRPr="005212DE">
        <w:rPr>
          <w:shd w:val="clear" w:color="auto" w:fill="FFFFFF"/>
        </w:rPr>
        <w:t>Z analizy struktury porad</w:t>
      </w:r>
      <w:r>
        <w:rPr>
          <w:shd w:val="clear" w:color="auto" w:fill="FFFFFF"/>
        </w:rPr>
        <w:t xml:space="preserve"> </w:t>
      </w:r>
      <w:r w:rsidRPr="005212DE">
        <w:rPr>
          <w:shd w:val="clear" w:color="auto" w:fill="FFFFFF"/>
        </w:rPr>
        <w:t>w ambulatoryjnej opiece zdrowotnej wynika</w:t>
      </w:r>
      <w:r>
        <w:rPr>
          <w:shd w:val="clear" w:color="auto" w:fill="FFFFFF"/>
        </w:rPr>
        <w:t>, że</w:t>
      </w:r>
      <w:r w:rsidRPr="00AF3A97">
        <w:rPr>
          <w:b/>
          <w:noProof/>
          <w:szCs w:val="19"/>
          <w:lang w:eastAsia="pl-PL"/>
        </w:rPr>
        <w:t xml:space="preserve"> </w:t>
      </w:r>
      <w:r w:rsidR="0001249D" w:rsidRPr="005212DE">
        <w:rPr>
          <w:b/>
          <w:noProof/>
          <w:color w:val="FF0000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449011DD" wp14:editId="7B5E9A08">
                <wp:simplePos x="0" y="0"/>
                <wp:positionH relativeFrom="column">
                  <wp:posOffset>5225415</wp:posOffset>
                </wp:positionH>
                <wp:positionV relativeFrom="paragraph">
                  <wp:posOffset>256540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1" name="Pole tekstowe 11" descr="Najwięcej porad lekarskich specjalistycznych udzielono w poradniach chirurgicznych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15C1A" w14:textId="77777777" w:rsidR="00BE2A96" w:rsidRPr="00074DD8" w:rsidRDefault="00BE2A96" w:rsidP="00BE2A96">
                            <w:pPr>
                              <w:pStyle w:val="tekstzboku"/>
                            </w:pPr>
                            <w:r>
                              <w:t>Najwięcej porad lekarskich specjalistycznych udzielono w poradniach chirurgicznych</w:t>
                            </w:r>
                          </w:p>
                          <w:p w14:paraId="26171508" w14:textId="77777777" w:rsidR="00BE2A96" w:rsidRPr="00D616D2" w:rsidRDefault="00BE2A96" w:rsidP="00BE2A9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011DD" id="Pole tekstowe 11" o:spid="_x0000_s1029" type="#_x0000_t202" alt="Najwięcej porad lekarskich specjalistycznych udzielono w poradniach chirurgicznych." style="position:absolute;margin-left:411.45pt;margin-top:20.2pt;width:135.85pt;height:65.5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" filled="f" stroked="f">
                <v:textbox>
                  <w:txbxContent>
                    <w:p w14:paraId="04615C1A" w14:textId="77777777" w:rsidR="00BE2A96" w:rsidRPr="00074DD8" w:rsidRDefault="00BE2A96" w:rsidP="00BE2A96">
                      <w:pPr>
                        <w:pStyle w:val="tekstzboku"/>
                      </w:pPr>
                      <w:r>
                        <w:t>Najwięcej porad lekarskich specjalistycznych udzielono w poradniach chirurgicznych</w:t>
                      </w:r>
                    </w:p>
                    <w:p w14:paraId="26171508" w14:textId="77777777" w:rsidR="00BE2A96" w:rsidRPr="00D616D2" w:rsidRDefault="00BE2A96" w:rsidP="00BE2A9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shd w:val="clear" w:color="auto" w:fill="FFFFFF"/>
        </w:rPr>
        <w:t>p</w:t>
      </w:r>
      <w:r w:rsidR="00BE2A96" w:rsidRPr="005212DE">
        <w:rPr>
          <w:shd w:val="clear" w:color="auto" w:fill="FFFFFF"/>
        </w:rPr>
        <w:t>onad połowę</w:t>
      </w:r>
      <w:r w:rsidR="005212DE">
        <w:rPr>
          <w:shd w:val="clear" w:color="auto" w:fill="FFFFFF"/>
        </w:rPr>
        <w:t xml:space="preserve"> (</w:t>
      </w:r>
      <w:r w:rsidR="005212DE" w:rsidRPr="005212DE">
        <w:rPr>
          <w:shd w:val="clear" w:color="auto" w:fill="FFFFFF"/>
        </w:rPr>
        <w:t>55,7%</w:t>
      </w:r>
      <w:r w:rsidR="005212DE">
        <w:rPr>
          <w:shd w:val="clear" w:color="auto" w:fill="FFFFFF"/>
        </w:rPr>
        <w:t>)</w:t>
      </w:r>
      <w:r w:rsidR="00BE2A96" w:rsidRPr="005212DE">
        <w:rPr>
          <w:shd w:val="clear" w:color="auto" w:fill="FFFFFF"/>
        </w:rPr>
        <w:t xml:space="preserve"> udzielono kobietom</w:t>
      </w:r>
      <w:r w:rsidR="005212DE">
        <w:rPr>
          <w:shd w:val="clear" w:color="auto" w:fill="FFFFFF"/>
        </w:rPr>
        <w:t xml:space="preserve"> – </w:t>
      </w:r>
      <w:r w:rsidR="00BE2A96" w:rsidRPr="005212DE">
        <w:rPr>
          <w:shd w:val="clear" w:color="auto" w:fill="FFFFFF"/>
        </w:rPr>
        <w:t>9</w:t>
      </w:r>
      <w:r w:rsidR="00B84164" w:rsidRPr="005212DE">
        <w:rPr>
          <w:shd w:val="clear" w:color="auto" w:fill="FFFFFF"/>
        </w:rPr>
        <w:t>,0</w:t>
      </w:r>
      <w:r w:rsidR="005212DE">
        <w:rPr>
          <w:shd w:val="clear" w:color="auto" w:fill="FFFFFF"/>
        </w:rPr>
        <w:t> </w:t>
      </w:r>
      <w:r w:rsidR="00B84164" w:rsidRPr="005212DE">
        <w:rPr>
          <w:shd w:val="clear" w:color="auto" w:fill="FFFFFF"/>
        </w:rPr>
        <w:t>mln</w:t>
      </w:r>
      <w:r w:rsidR="005212DE">
        <w:rPr>
          <w:shd w:val="clear" w:color="auto" w:fill="FFFFFF"/>
        </w:rPr>
        <w:t>.</w:t>
      </w:r>
      <w:r w:rsidR="00BE2A96" w:rsidRPr="005212DE">
        <w:rPr>
          <w:shd w:val="clear" w:color="auto" w:fill="FFFFFF"/>
        </w:rPr>
        <w:t xml:space="preserve"> </w:t>
      </w:r>
      <w:r>
        <w:rPr>
          <w:shd w:val="clear" w:color="auto" w:fill="FFFFFF"/>
        </w:rPr>
        <w:t>O</w:t>
      </w:r>
      <w:r w:rsidR="00BE2A96" w:rsidRPr="005212DE">
        <w:rPr>
          <w:shd w:val="clear" w:color="auto" w:fill="FFFFFF"/>
        </w:rPr>
        <w:t>sob</w:t>
      </w:r>
      <w:r>
        <w:rPr>
          <w:shd w:val="clear" w:color="auto" w:fill="FFFFFF"/>
        </w:rPr>
        <w:t>y</w:t>
      </w:r>
      <w:r w:rsidR="00BE2A96" w:rsidRPr="005212DE">
        <w:rPr>
          <w:shd w:val="clear" w:color="auto" w:fill="FFFFFF"/>
        </w:rPr>
        <w:t xml:space="preserve"> powyżej 65</w:t>
      </w:r>
      <w:r w:rsidR="0046610D" w:rsidRPr="005212DE">
        <w:rPr>
          <w:shd w:val="clear" w:color="auto" w:fill="FFFFFF"/>
        </w:rPr>
        <w:t>.</w:t>
      </w:r>
      <w:r w:rsidR="00BE2A96" w:rsidRPr="005212DE">
        <w:rPr>
          <w:shd w:val="clear" w:color="auto" w:fill="FFFFFF"/>
        </w:rPr>
        <w:t xml:space="preserve"> roku życia </w:t>
      </w:r>
      <w:r>
        <w:rPr>
          <w:shd w:val="clear" w:color="auto" w:fill="FFFFFF"/>
        </w:rPr>
        <w:t>skorzystały</w:t>
      </w:r>
      <w:r w:rsidR="005212DE" w:rsidRPr="005212DE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z </w:t>
      </w:r>
      <w:r w:rsidR="005212DE" w:rsidRPr="005212DE">
        <w:rPr>
          <w:shd w:val="clear" w:color="auto" w:fill="FFFFFF"/>
        </w:rPr>
        <w:t>4,8</w:t>
      </w:r>
      <w:r w:rsidR="005212DE">
        <w:rPr>
          <w:shd w:val="clear" w:color="auto" w:fill="FFFFFF"/>
        </w:rPr>
        <w:t> </w:t>
      </w:r>
      <w:r w:rsidR="005212DE" w:rsidRPr="005212DE">
        <w:rPr>
          <w:shd w:val="clear" w:color="auto" w:fill="FFFFFF"/>
        </w:rPr>
        <w:t xml:space="preserve">mln </w:t>
      </w:r>
      <w:r w:rsidR="005212DE" w:rsidRPr="00AF3A97">
        <w:rPr>
          <w:shd w:val="clear" w:color="auto" w:fill="FFFFFF"/>
        </w:rPr>
        <w:t>porad</w:t>
      </w:r>
      <w:r w:rsidRPr="00AF3A97">
        <w:rPr>
          <w:shd w:val="clear" w:color="auto" w:fill="FFFFFF"/>
        </w:rPr>
        <w:t>,</w:t>
      </w:r>
      <w:r w:rsidR="005212DE" w:rsidRPr="00AF3A97">
        <w:rPr>
          <w:shd w:val="clear" w:color="auto" w:fill="FFFFFF"/>
        </w:rPr>
        <w:t xml:space="preserve"> </w:t>
      </w:r>
      <w:r w:rsidRPr="00AF3A97">
        <w:rPr>
          <w:shd w:val="clear" w:color="auto" w:fill="FFFFFF"/>
        </w:rPr>
        <w:t>co stanowiło</w:t>
      </w:r>
      <w:r w:rsidR="00AF3A97">
        <w:rPr>
          <w:shd w:val="clear" w:color="auto" w:fill="FFFFFF"/>
        </w:rPr>
        <w:t xml:space="preserve"> </w:t>
      </w:r>
      <w:r w:rsidR="005212DE" w:rsidRPr="00AF3A97">
        <w:rPr>
          <w:shd w:val="clear" w:color="auto" w:fill="FFFFFF"/>
        </w:rPr>
        <w:t>29,5%</w:t>
      </w:r>
      <w:r w:rsidRPr="00AF3A97">
        <w:rPr>
          <w:shd w:val="clear" w:color="auto" w:fill="FFFFFF"/>
        </w:rPr>
        <w:t xml:space="preserve"> </w:t>
      </w:r>
      <w:r w:rsidRPr="005212DE">
        <w:rPr>
          <w:shd w:val="clear" w:color="auto" w:fill="FFFFFF"/>
        </w:rPr>
        <w:t>porad</w:t>
      </w:r>
      <w:r>
        <w:rPr>
          <w:shd w:val="clear" w:color="auto" w:fill="FFFFFF"/>
        </w:rPr>
        <w:t xml:space="preserve"> ogółem. </w:t>
      </w:r>
      <w:r w:rsidR="005212DE">
        <w:rPr>
          <w:shd w:val="clear" w:color="auto" w:fill="FFFFFF"/>
        </w:rPr>
        <w:t>N</w:t>
      </w:r>
      <w:r w:rsidR="000D6138" w:rsidRPr="005212DE">
        <w:rPr>
          <w:shd w:val="clear" w:color="auto" w:fill="FFFFFF"/>
        </w:rPr>
        <w:t>atomiast dzieci</w:t>
      </w:r>
      <w:r>
        <w:rPr>
          <w:shd w:val="clear" w:color="auto" w:fill="FFFFFF"/>
        </w:rPr>
        <w:t xml:space="preserve">om </w:t>
      </w:r>
      <w:r w:rsidR="000D6138" w:rsidRPr="005212DE">
        <w:rPr>
          <w:shd w:val="clear" w:color="auto" w:fill="FFFFFF"/>
        </w:rPr>
        <w:t>i młodzież</w:t>
      </w:r>
      <w:r>
        <w:rPr>
          <w:shd w:val="clear" w:color="auto" w:fill="FFFFFF"/>
        </w:rPr>
        <w:t xml:space="preserve">y </w:t>
      </w:r>
      <w:r w:rsidR="000D6138" w:rsidRPr="005212DE">
        <w:rPr>
          <w:shd w:val="clear" w:color="auto" w:fill="FFFFFF"/>
        </w:rPr>
        <w:t>do 18</w:t>
      </w:r>
      <w:r w:rsidR="005212DE">
        <w:rPr>
          <w:shd w:val="clear" w:color="auto" w:fill="FFFFFF"/>
        </w:rPr>
        <w:t xml:space="preserve"> </w:t>
      </w:r>
      <w:r w:rsidR="009F2CF3" w:rsidRPr="005212DE">
        <w:rPr>
          <w:shd w:val="clear" w:color="auto" w:fill="FFFFFF"/>
        </w:rPr>
        <w:t>lat</w:t>
      </w:r>
      <w:r w:rsidR="009F2CF3">
        <w:rPr>
          <w:shd w:val="clear" w:color="auto" w:fill="FFFFFF"/>
        </w:rPr>
        <w:t xml:space="preserve"> </w:t>
      </w:r>
      <w:r>
        <w:rPr>
          <w:shd w:val="clear" w:color="auto" w:fill="FFFFFF"/>
        </w:rPr>
        <w:t>udzielono</w:t>
      </w:r>
      <w:r w:rsidRPr="005212DE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ich </w:t>
      </w:r>
      <w:r w:rsidR="000D6138" w:rsidRPr="005212DE">
        <w:rPr>
          <w:shd w:val="clear" w:color="auto" w:fill="FFFFFF"/>
        </w:rPr>
        <w:t>3,1 mln</w:t>
      </w:r>
      <w:r>
        <w:rPr>
          <w:shd w:val="clear" w:color="auto" w:fill="FFFFFF"/>
        </w:rPr>
        <w:t xml:space="preserve">, tj. </w:t>
      </w:r>
      <w:r w:rsidR="00BE2A96" w:rsidRPr="005212DE">
        <w:rPr>
          <w:shd w:val="clear" w:color="auto" w:fill="FFFFFF"/>
        </w:rPr>
        <w:t>19,4%</w:t>
      </w:r>
      <w:r w:rsidR="005212DE">
        <w:rPr>
          <w:shd w:val="clear" w:color="auto" w:fill="FFFFFF"/>
        </w:rPr>
        <w:t>.</w:t>
      </w:r>
      <w:r w:rsidR="00BE2A96" w:rsidRPr="005212DE">
        <w:rPr>
          <w:shd w:val="clear" w:color="auto" w:fill="FFFFFF"/>
        </w:rPr>
        <w:t xml:space="preserve"> </w:t>
      </w:r>
    </w:p>
    <w:p w14:paraId="33847DDC" w14:textId="17A2CF4B" w:rsidR="004E2210" w:rsidRDefault="00BE2A96" w:rsidP="00BE2A96">
      <w:pPr>
        <w:spacing w:line="288" w:lineRule="auto"/>
        <w:rPr>
          <w:shd w:val="clear" w:color="auto" w:fill="FFFFFF"/>
        </w:rPr>
      </w:pPr>
      <w:r w:rsidRPr="00CE3C78">
        <w:rPr>
          <w:shd w:val="clear" w:color="auto" w:fill="FFFFFF"/>
        </w:rPr>
        <w:t>W ramach ambulatoryjnej opieki zdrowotnej świadczona jest również opieka specjalistyczna. W jej zakres wchodzą porady lekarskie oraz stomatologiczne. W 2022</w:t>
      </w:r>
      <w:r w:rsidR="001400CC">
        <w:rPr>
          <w:shd w:val="clear" w:color="auto" w:fill="FFFFFF"/>
        </w:rPr>
        <w:t xml:space="preserve"> r.</w:t>
      </w:r>
      <w:r w:rsidRPr="00CE3C78">
        <w:rPr>
          <w:shd w:val="clear" w:color="auto" w:fill="FFFFFF"/>
        </w:rPr>
        <w:t xml:space="preserve"> udzielono </w:t>
      </w:r>
      <w:r w:rsidR="00A22D9B" w:rsidRPr="00CE3C78">
        <w:rPr>
          <w:shd w:val="clear" w:color="auto" w:fill="FFFFFF"/>
        </w:rPr>
        <w:t xml:space="preserve">ogółem </w:t>
      </w:r>
      <w:r w:rsidRPr="00CE3C78">
        <w:rPr>
          <w:rFonts w:cs="Arial"/>
          <w:szCs w:val="19"/>
        </w:rPr>
        <w:t>7</w:t>
      </w:r>
      <w:r w:rsidR="001A1CD3">
        <w:rPr>
          <w:rFonts w:cs="Arial"/>
          <w:szCs w:val="19"/>
        </w:rPr>
        <w:t>,1</w:t>
      </w:r>
      <w:r w:rsidR="000306D2">
        <w:rPr>
          <w:rFonts w:cs="Arial"/>
          <w:szCs w:val="19"/>
        </w:rPr>
        <w:t> </w:t>
      </w:r>
      <w:r w:rsidR="001A1CD3">
        <w:rPr>
          <w:shd w:val="clear" w:color="auto" w:fill="FFFFFF"/>
        </w:rPr>
        <w:t>mln</w:t>
      </w:r>
      <w:r w:rsidRPr="00CE3C78">
        <w:rPr>
          <w:shd w:val="clear" w:color="auto" w:fill="FFFFFF"/>
        </w:rPr>
        <w:t xml:space="preserve"> porad specjalistycznych. Zdecydowaną większość wszystkich porad specjalistycznych stanowiły porady lekarskie – </w:t>
      </w:r>
      <w:r w:rsidR="00723C3A">
        <w:rPr>
          <w:shd w:val="clear" w:color="auto" w:fill="FFFFFF"/>
        </w:rPr>
        <w:t>74,3</w:t>
      </w:r>
      <w:r w:rsidRPr="00CE3C78">
        <w:rPr>
          <w:shd w:val="clear" w:color="auto" w:fill="FFFFFF"/>
        </w:rPr>
        <w:t xml:space="preserve">%. W </w:t>
      </w:r>
      <w:r w:rsidR="001400CC">
        <w:rPr>
          <w:shd w:val="clear" w:color="auto" w:fill="FFFFFF"/>
        </w:rPr>
        <w:t>porównaniu</w:t>
      </w:r>
      <w:r w:rsidRPr="00CE3C78">
        <w:rPr>
          <w:shd w:val="clear" w:color="auto" w:fill="FFFFFF"/>
        </w:rPr>
        <w:t xml:space="preserve"> </w:t>
      </w:r>
      <w:r w:rsidR="007F1EA4">
        <w:rPr>
          <w:shd w:val="clear" w:color="auto" w:fill="FFFFFF"/>
        </w:rPr>
        <w:t>z</w:t>
      </w:r>
      <w:r w:rsidRPr="00CE3C78">
        <w:rPr>
          <w:shd w:val="clear" w:color="auto" w:fill="FFFFFF"/>
        </w:rPr>
        <w:t xml:space="preserve"> 2021 r</w:t>
      </w:r>
      <w:r w:rsidR="00CE3C89">
        <w:rPr>
          <w:shd w:val="clear" w:color="auto" w:fill="FFFFFF"/>
        </w:rPr>
        <w:t xml:space="preserve">. </w:t>
      </w:r>
      <w:r w:rsidRPr="00CE3C78">
        <w:rPr>
          <w:shd w:val="clear" w:color="auto" w:fill="FFFFFF"/>
        </w:rPr>
        <w:t xml:space="preserve">liczba porad stomatologicznych oraz lekarskich zwiększyła się – odpowiednio o </w:t>
      </w:r>
      <w:r w:rsidR="00723C3A" w:rsidRPr="00CE3C78">
        <w:rPr>
          <w:shd w:val="clear" w:color="auto" w:fill="FFFFFF"/>
        </w:rPr>
        <w:t>5,6%</w:t>
      </w:r>
      <w:r w:rsidR="00723C3A">
        <w:rPr>
          <w:shd w:val="clear" w:color="auto" w:fill="FFFFFF"/>
        </w:rPr>
        <w:t xml:space="preserve"> i </w:t>
      </w:r>
      <w:r w:rsidRPr="00CE3C78">
        <w:rPr>
          <w:shd w:val="clear" w:color="auto" w:fill="FFFFFF"/>
        </w:rPr>
        <w:t>4,5%</w:t>
      </w:r>
      <w:r w:rsidR="00723C3A">
        <w:rPr>
          <w:shd w:val="clear" w:color="auto" w:fill="FFFFFF"/>
        </w:rPr>
        <w:t>.</w:t>
      </w:r>
      <w:r w:rsidRPr="00CE3C78">
        <w:rPr>
          <w:shd w:val="clear" w:color="auto" w:fill="FFFFFF"/>
        </w:rPr>
        <w:t xml:space="preserve"> </w:t>
      </w:r>
    </w:p>
    <w:p w14:paraId="24159FEE" w14:textId="5DD76150" w:rsidR="00BE2A96" w:rsidRDefault="004E2210" w:rsidP="006D3831">
      <w:pPr>
        <w:spacing w:line="288" w:lineRule="auto"/>
        <w:rPr>
          <w:b/>
          <w:color w:val="000000" w:themeColor="text1"/>
          <w:spacing w:val="-2"/>
          <w:szCs w:val="19"/>
          <w:shd w:val="clear" w:color="auto" w:fill="FFFFFF"/>
        </w:rPr>
      </w:pPr>
      <w:r w:rsidRPr="00E866A8">
        <w:rPr>
          <w:b/>
          <w:color w:val="000000" w:themeColor="text1"/>
          <w:spacing w:val="-2"/>
          <w:szCs w:val="19"/>
        </w:rPr>
        <w:t>Wykres 1.</w:t>
      </w:r>
      <w:r w:rsidRPr="00E866A8">
        <w:rPr>
          <w:b/>
          <w:color w:val="000000" w:themeColor="text1"/>
          <w:spacing w:val="-2"/>
          <w:szCs w:val="19"/>
          <w:shd w:val="clear" w:color="auto" w:fill="FFFFFF"/>
        </w:rPr>
        <w:t xml:space="preserve"> Specjalistyczne porady lekarskie według rodzaju poradni w 2022 r.</w:t>
      </w:r>
    </w:p>
    <w:p w14:paraId="2ABD34CC" w14:textId="4DC11C14" w:rsidR="006054E7" w:rsidRPr="00E866A8" w:rsidRDefault="006054E7" w:rsidP="006054E7">
      <w:pPr>
        <w:spacing w:line="288" w:lineRule="auto"/>
        <w:jc w:val="center"/>
        <w:rPr>
          <w:b/>
          <w:color w:val="000000" w:themeColor="text1"/>
          <w:spacing w:val="-2"/>
          <w:szCs w:val="19"/>
          <w:shd w:val="clear" w:color="auto" w:fill="FFFFFF"/>
        </w:rPr>
      </w:pPr>
      <w:bookmarkStart w:id="0" w:name="_GoBack"/>
      <w:r>
        <w:rPr>
          <w:noProof/>
        </w:rPr>
        <w:drawing>
          <wp:inline distT="0" distB="0" distL="0" distR="0" wp14:anchorId="045F1B70" wp14:editId="4FAC47F1">
            <wp:extent cx="3240000" cy="3708000"/>
            <wp:effectExtent l="0" t="0" r="0" b="6985"/>
            <wp:docPr id="5" name="Wykres 5">
              <a:extLst xmlns:a="http://schemas.openxmlformats.org/drawingml/2006/main">
                <a:ext uri="{FF2B5EF4-FFF2-40B4-BE49-F238E27FC236}">
                  <a16:creationId xmlns:a16="http://schemas.microsoft.com/office/drawing/2014/main" id="{D7B3D5E3-51FA-4123-A3FE-F4C2B57424E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bookmarkEnd w:id="0"/>
    </w:p>
    <w:p w14:paraId="618C6C94" w14:textId="5D100AB3" w:rsidR="002A3042" w:rsidRPr="00CE3C78" w:rsidRDefault="002A3042" w:rsidP="002A3042">
      <w:pPr>
        <w:spacing w:line="288" w:lineRule="auto"/>
        <w:jc w:val="center"/>
        <w:rPr>
          <w:shd w:val="clear" w:color="auto" w:fill="FFFFFF"/>
        </w:rPr>
      </w:pPr>
    </w:p>
    <w:p w14:paraId="17D06186" w14:textId="7AE24BD4" w:rsidR="00BE2A96" w:rsidRPr="00AF3A97" w:rsidRDefault="00BE2A96" w:rsidP="005D49CC">
      <w:pPr>
        <w:spacing w:before="360" w:line="288" w:lineRule="auto"/>
        <w:rPr>
          <w:szCs w:val="19"/>
          <w:shd w:val="clear" w:color="auto" w:fill="FFFFFF"/>
        </w:rPr>
      </w:pPr>
      <w:r w:rsidRPr="009A0AE7">
        <w:rPr>
          <w:szCs w:val="19"/>
          <w:shd w:val="clear" w:color="auto" w:fill="FFFFFF"/>
        </w:rPr>
        <w:lastRenderedPageBreak/>
        <w:t xml:space="preserve">W związku z ogłoszeniem stanu epidemii COVID-19 w 2020 r., wprowadzono specjalne rozwiązania w zakresie świadczenia usług medycznych związane z funkcjonowaniem </w:t>
      </w:r>
      <w:proofErr w:type="spellStart"/>
      <w:r w:rsidRPr="009A0AE7">
        <w:rPr>
          <w:szCs w:val="19"/>
          <w:shd w:val="clear" w:color="auto" w:fill="FFFFFF"/>
        </w:rPr>
        <w:t>teleporad</w:t>
      </w:r>
      <w:proofErr w:type="spellEnd"/>
      <w:r w:rsidRPr="00542CA8">
        <w:rPr>
          <w:szCs w:val="19"/>
          <w:shd w:val="clear" w:color="auto" w:fill="FFFFFF"/>
          <w:vertAlign w:val="superscript"/>
        </w:rPr>
        <w:footnoteReference w:id="2"/>
      </w:r>
      <w:r w:rsidRPr="009A0AE7">
        <w:rPr>
          <w:szCs w:val="19"/>
          <w:shd w:val="clear" w:color="auto" w:fill="FFFFFF"/>
        </w:rPr>
        <w:t xml:space="preserve">, </w:t>
      </w:r>
      <w:r w:rsidRPr="00AF3A97">
        <w:rPr>
          <w:szCs w:val="19"/>
          <w:shd w:val="clear" w:color="auto" w:fill="FFFFFF"/>
        </w:rPr>
        <w:t xml:space="preserve">szczególnie w ramach podstawowej opieki zdrowotnej. </w:t>
      </w:r>
    </w:p>
    <w:p w14:paraId="3039FE43" w14:textId="05C5BE59" w:rsidR="00BE2A96" w:rsidRPr="009A0AE7" w:rsidRDefault="00BE2A96" w:rsidP="00BE2A96">
      <w:pPr>
        <w:spacing w:line="288" w:lineRule="auto"/>
        <w:rPr>
          <w:szCs w:val="19"/>
          <w:shd w:val="clear" w:color="auto" w:fill="FFFFFF"/>
        </w:rPr>
      </w:pPr>
      <w:bookmarkStart w:id="1" w:name="_Hlk144299843"/>
      <w:r w:rsidRPr="00AF3A97">
        <w:rPr>
          <w:szCs w:val="19"/>
          <w:shd w:val="clear" w:color="auto" w:fill="FFFFFF"/>
        </w:rPr>
        <w:t xml:space="preserve">W 2022 r. </w:t>
      </w:r>
      <w:r w:rsidR="003F07B5" w:rsidRPr="00AF3A97">
        <w:rPr>
          <w:szCs w:val="19"/>
          <w:shd w:val="clear" w:color="auto" w:fill="FFFFFF"/>
        </w:rPr>
        <w:t>udzielono</w:t>
      </w:r>
      <w:r w:rsidR="00AF3A97" w:rsidRPr="00AF3A97">
        <w:rPr>
          <w:szCs w:val="19"/>
          <w:shd w:val="clear" w:color="auto" w:fill="FFFFFF"/>
        </w:rPr>
        <w:t xml:space="preserve"> łącznie</w:t>
      </w:r>
      <w:r w:rsidR="003F07B5" w:rsidRPr="00AF3A97">
        <w:rPr>
          <w:szCs w:val="19"/>
          <w:shd w:val="clear" w:color="auto" w:fill="FFFFFF"/>
        </w:rPr>
        <w:t xml:space="preserve"> 1</w:t>
      </w:r>
      <w:r w:rsidR="00D0322B" w:rsidRPr="00AF3A97">
        <w:rPr>
          <w:szCs w:val="19"/>
          <w:shd w:val="clear" w:color="auto" w:fill="FFFFFF"/>
        </w:rPr>
        <w:t>,4</w:t>
      </w:r>
      <w:r w:rsidR="003F07B5" w:rsidRPr="00AF3A97">
        <w:rPr>
          <w:szCs w:val="19"/>
          <w:shd w:val="clear" w:color="auto" w:fill="FFFFFF"/>
        </w:rPr>
        <w:t xml:space="preserve"> </w:t>
      </w:r>
      <w:r w:rsidR="00D0322B" w:rsidRPr="00AF3A97">
        <w:rPr>
          <w:szCs w:val="19"/>
          <w:shd w:val="clear" w:color="auto" w:fill="FFFFFF"/>
        </w:rPr>
        <w:t>mln</w:t>
      </w:r>
      <w:r w:rsidR="003F07B5" w:rsidRPr="00AF3A97">
        <w:rPr>
          <w:szCs w:val="19"/>
          <w:shd w:val="clear" w:color="auto" w:fill="FFFFFF"/>
        </w:rPr>
        <w:t xml:space="preserve"> </w:t>
      </w:r>
      <w:proofErr w:type="spellStart"/>
      <w:r w:rsidR="003F07B5" w:rsidRPr="00AF3A97">
        <w:rPr>
          <w:szCs w:val="19"/>
          <w:shd w:val="clear" w:color="auto" w:fill="FFFFFF"/>
        </w:rPr>
        <w:t>teleporad</w:t>
      </w:r>
      <w:proofErr w:type="spellEnd"/>
      <w:r w:rsidR="003F07B5" w:rsidRPr="00AF3A97">
        <w:rPr>
          <w:szCs w:val="19"/>
          <w:shd w:val="clear" w:color="auto" w:fill="FFFFFF"/>
          <w:vertAlign w:val="superscript"/>
        </w:rPr>
        <w:footnoteReference w:id="3"/>
      </w:r>
      <w:r w:rsidR="00AF3A97" w:rsidRPr="00AF3A97">
        <w:rPr>
          <w:szCs w:val="19"/>
          <w:shd w:val="clear" w:color="auto" w:fill="FFFFFF"/>
        </w:rPr>
        <w:t>. Było to</w:t>
      </w:r>
      <w:r w:rsidR="003F07B5" w:rsidRPr="00AF3A97">
        <w:rPr>
          <w:szCs w:val="19"/>
          <w:shd w:val="clear" w:color="auto" w:fill="FFFFFF"/>
        </w:rPr>
        <w:t> o </w:t>
      </w:r>
      <w:r w:rsidR="00CB290E">
        <w:rPr>
          <w:szCs w:val="19"/>
          <w:shd w:val="clear" w:color="auto" w:fill="FFFFFF"/>
        </w:rPr>
        <w:t>47</w:t>
      </w:r>
      <w:r w:rsidR="003F07B5" w:rsidRPr="00AF3A97">
        <w:rPr>
          <w:szCs w:val="19"/>
          <w:shd w:val="clear" w:color="auto" w:fill="FFFFFF"/>
        </w:rPr>
        <w:t xml:space="preserve">,5% mniej niż </w:t>
      </w:r>
      <w:r w:rsidR="00CB290E">
        <w:rPr>
          <w:szCs w:val="19"/>
          <w:shd w:val="clear" w:color="auto" w:fill="FFFFFF"/>
        </w:rPr>
        <w:t>przed rokiem</w:t>
      </w:r>
      <w:r w:rsidR="003F07B5" w:rsidRPr="00AF3A97">
        <w:rPr>
          <w:szCs w:val="19"/>
          <w:shd w:val="clear" w:color="auto" w:fill="FFFFFF"/>
        </w:rPr>
        <w:t xml:space="preserve"> (</w:t>
      </w:r>
      <w:r w:rsidR="00CB290E">
        <w:rPr>
          <w:szCs w:val="19"/>
          <w:shd w:val="clear" w:color="auto" w:fill="FFFFFF"/>
        </w:rPr>
        <w:t xml:space="preserve">w 2021 r. – </w:t>
      </w:r>
      <w:r w:rsidR="003F07B5" w:rsidRPr="00AF3A97">
        <w:rPr>
          <w:szCs w:val="19"/>
          <w:shd w:val="clear" w:color="auto" w:fill="FFFFFF"/>
        </w:rPr>
        <w:t>2</w:t>
      </w:r>
      <w:r w:rsidR="00D0322B" w:rsidRPr="00AF3A97">
        <w:rPr>
          <w:szCs w:val="19"/>
          <w:shd w:val="clear" w:color="auto" w:fill="FFFFFF"/>
        </w:rPr>
        <w:t>,6 mln</w:t>
      </w:r>
      <w:r w:rsidR="003F07B5" w:rsidRPr="00AF3A97">
        <w:rPr>
          <w:szCs w:val="19"/>
          <w:shd w:val="clear" w:color="auto" w:fill="FFFFFF"/>
        </w:rPr>
        <w:t>). W</w:t>
      </w:r>
      <w:r w:rsidR="00AF3A97" w:rsidRPr="00AF3A97">
        <w:rPr>
          <w:szCs w:val="19"/>
          <w:shd w:val="clear" w:color="auto" w:fill="FFFFFF"/>
        </w:rPr>
        <w:t> </w:t>
      </w:r>
      <w:r w:rsidR="003F07B5" w:rsidRPr="00AF3A97">
        <w:rPr>
          <w:szCs w:val="19"/>
          <w:shd w:val="clear" w:color="auto" w:fill="FFFFFF"/>
        </w:rPr>
        <w:t xml:space="preserve">podstawowej opiece zdrowotnej w tej formie </w:t>
      </w:r>
      <w:r w:rsidRPr="00AF3A97">
        <w:rPr>
          <w:szCs w:val="19"/>
          <w:shd w:val="clear" w:color="auto" w:fill="FFFFFF"/>
        </w:rPr>
        <w:t>zrealizowano 1,</w:t>
      </w:r>
      <w:r w:rsidR="00D0322B" w:rsidRPr="00AF3A97">
        <w:rPr>
          <w:szCs w:val="19"/>
          <w:shd w:val="clear" w:color="auto" w:fill="FFFFFF"/>
        </w:rPr>
        <w:t>1</w:t>
      </w:r>
      <w:r w:rsidRPr="00AF3A97">
        <w:rPr>
          <w:szCs w:val="19"/>
          <w:shd w:val="clear" w:color="auto" w:fill="FFFFFF"/>
        </w:rPr>
        <w:t xml:space="preserve"> </w:t>
      </w:r>
      <w:r w:rsidR="00D0322B" w:rsidRPr="00AF3A97">
        <w:rPr>
          <w:szCs w:val="19"/>
          <w:shd w:val="clear" w:color="auto" w:fill="FFFFFF"/>
        </w:rPr>
        <w:t>mln</w:t>
      </w:r>
      <w:r w:rsidRPr="00AF3A97">
        <w:rPr>
          <w:szCs w:val="19"/>
          <w:shd w:val="clear" w:color="auto" w:fill="FFFFFF"/>
        </w:rPr>
        <w:t xml:space="preserve"> </w:t>
      </w:r>
      <w:r w:rsidR="003F07B5" w:rsidRPr="00AF3A97">
        <w:rPr>
          <w:szCs w:val="19"/>
          <w:shd w:val="clear" w:color="auto" w:fill="FFFFFF"/>
        </w:rPr>
        <w:t>p</w:t>
      </w:r>
      <w:r w:rsidRPr="00AF3A97">
        <w:rPr>
          <w:szCs w:val="19"/>
          <w:shd w:val="clear" w:color="auto" w:fill="FFFFFF"/>
        </w:rPr>
        <w:t>orad</w:t>
      </w:r>
      <w:r w:rsidR="00591741" w:rsidRPr="00AF3A97">
        <w:rPr>
          <w:szCs w:val="19"/>
          <w:shd w:val="clear" w:color="auto" w:fill="FFFFFF"/>
        </w:rPr>
        <w:t>,</w:t>
      </w:r>
      <w:r w:rsidR="003F07B5" w:rsidRPr="00AF3A97">
        <w:rPr>
          <w:szCs w:val="19"/>
          <w:shd w:val="clear" w:color="auto" w:fill="FFFFFF"/>
        </w:rPr>
        <w:t xml:space="preserve"> natomiast</w:t>
      </w:r>
      <w:r w:rsidRPr="00AF3A97">
        <w:rPr>
          <w:szCs w:val="19"/>
          <w:shd w:val="clear" w:color="auto" w:fill="FFFFFF"/>
        </w:rPr>
        <w:t xml:space="preserve"> </w:t>
      </w:r>
      <w:r w:rsidR="003F07B5" w:rsidRPr="00AF3A97">
        <w:rPr>
          <w:szCs w:val="19"/>
          <w:shd w:val="clear" w:color="auto" w:fill="FFFFFF"/>
        </w:rPr>
        <w:t>w</w:t>
      </w:r>
      <w:r w:rsidR="00AF3A97" w:rsidRPr="00AF3A97">
        <w:rPr>
          <w:szCs w:val="19"/>
          <w:shd w:val="clear" w:color="auto" w:fill="FFFFFF"/>
        </w:rPr>
        <w:t> </w:t>
      </w:r>
      <w:r w:rsidR="003F07B5" w:rsidRPr="00AF3A97">
        <w:rPr>
          <w:szCs w:val="19"/>
          <w:shd w:val="clear" w:color="auto" w:fill="FFFFFF"/>
        </w:rPr>
        <w:t>opiece specjalistycznej</w:t>
      </w:r>
      <w:r w:rsidR="00410F37" w:rsidRPr="00AF3A97">
        <w:rPr>
          <w:szCs w:val="19"/>
          <w:shd w:val="clear" w:color="auto" w:fill="FFFFFF"/>
        </w:rPr>
        <w:t xml:space="preserve"> –</w:t>
      </w:r>
      <w:r w:rsidR="00410F37" w:rsidRPr="000C4600">
        <w:rPr>
          <w:szCs w:val="19"/>
          <w:shd w:val="clear" w:color="auto" w:fill="FFFFFF"/>
        </w:rPr>
        <w:t xml:space="preserve"> </w:t>
      </w:r>
      <w:r w:rsidRPr="000C4600">
        <w:rPr>
          <w:szCs w:val="19"/>
          <w:shd w:val="clear" w:color="auto" w:fill="FFFFFF"/>
        </w:rPr>
        <w:t>289,0 tys. Spośród porad stomatologicznych 3,7 tys. stanowiły porady świadczone przez telefon.</w:t>
      </w:r>
      <w:r w:rsidRPr="009A0AE7">
        <w:rPr>
          <w:szCs w:val="19"/>
          <w:shd w:val="clear" w:color="auto" w:fill="FFFFFF"/>
        </w:rPr>
        <w:t xml:space="preserve"> </w:t>
      </w:r>
    </w:p>
    <w:bookmarkEnd w:id="1"/>
    <w:p w14:paraId="3BDC2D1A" w14:textId="43809511" w:rsidR="00BE2A96" w:rsidRPr="00A0266A" w:rsidRDefault="00BE2A96" w:rsidP="00BE2A96">
      <w:pPr>
        <w:spacing w:before="360"/>
        <w:rPr>
          <w:rFonts w:eastAsia="Times New Roman" w:cs="Times New Roman"/>
          <w:b/>
          <w:bCs/>
          <w:color w:val="001D77"/>
          <w:szCs w:val="24"/>
          <w:lang w:eastAsia="pl-PL"/>
        </w:rPr>
      </w:pPr>
      <w:r w:rsidRPr="00A0266A">
        <w:rPr>
          <w:rFonts w:eastAsia="Times New Roman" w:cs="Times New Roman"/>
          <w:b/>
          <w:bCs/>
          <w:color w:val="001D77"/>
          <w:szCs w:val="24"/>
          <w:lang w:eastAsia="pl-PL"/>
        </w:rPr>
        <w:t xml:space="preserve">Ratownictwo medyczne </w:t>
      </w:r>
    </w:p>
    <w:p w14:paraId="08BB1358" w14:textId="541CA826" w:rsidR="00BE2A96" w:rsidRPr="00C41BA1" w:rsidRDefault="00BE2A96" w:rsidP="00BE2A96">
      <w:pPr>
        <w:spacing w:line="288" w:lineRule="auto"/>
        <w:rPr>
          <w:color w:val="000000" w:themeColor="text1"/>
          <w:szCs w:val="19"/>
          <w:shd w:val="clear" w:color="auto" w:fill="FFFFFF"/>
        </w:rPr>
      </w:pPr>
      <w:r w:rsidRPr="00345D43">
        <w:rPr>
          <w:noProof/>
          <w:szCs w:val="19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85216" behindDoc="1" locked="0" layoutInCell="1" allowOverlap="1" wp14:anchorId="2FB79D5B" wp14:editId="191BE71D">
                <wp:simplePos x="0" y="0"/>
                <wp:positionH relativeFrom="column">
                  <wp:posOffset>5273040</wp:posOffset>
                </wp:positionH>
                <wp:positionV relativeFrom="paragraph">
                  <wp:posOffset>532130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6" name="Pole tekstowe 26" descr="Pomoc osobom poszkodowanym była najczęściej udzielana w domach – w 79,9% przypadk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094AA" w14:textId="77777777" w:rsidR="00BE2A96" w:rsidRPr="00620873" w:rsidRDefault="00BE2A96" w:rsidP="00BE2A9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FF0000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</w:t>
                            </w:r>
                            <w:r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omoc osobom poszkodowanym była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</w:t>
                            </w:r>
                            <w:r w:rsidRPr="00FD0C8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ajczęściej udzie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lana w domach – </w:t>
                            </w:r>
                            <w:r w:rsidRPr="006652D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79,9</w:t>
                            </w:r>
                            <w:r w:rsidRPr="006652D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przypadków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79D5B" id="Pole tekstowe 26" o:spid="_x0000_s1030" type="#_x0000_t202" alt="Pomoc osobom poszkodowanym była najczęściej udzielana w domach – w 79,9% przypadków" style="position:absolute;margin-left:415.2pt;margin-top:41.9pt;width:135.85pt;height:65.5pt;z-index:-251531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" filled="f" stroked="f">
                <v:textbox>
                  <w:txbxContent>
                    <w:p w14:paraId="21C094AA" w14:textId="77777777" w:rsidR="00BE2A96" w:rsidRPr="00620873" w:rsidRDefault="00BE2A96" w:rsidP="00BE2A9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FF0000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</w:t>
                      </w:r>
                      <w:r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omoc osobom poszkodowanym była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</w:t>
                      </w:r>
                      <w:r w:rsidRPr="00FD0C8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ajczęściej udzie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lana w domach – </w:t>
                      </w:r>
                      <w:r w:rsidRPr="006652D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79,9</w:t>
                      </w:r>
                      <w:r w:rsidRPr="006652D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przypadków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345D43">
        <w:rPr>
          <w:szCs w:val="19"/>
          <w:shd w:val="clear" w:color="auto" w:fill="FFFFFF"/>
        </w:rPr>
        <w:t>Według stanu z końca 2022 r</w:t>
      </w:r>
      <w:r w:rsidR="00CE3C89">
        <w:rPr>
          <w:szCs w:val="19"/>
          <w:shd w:val="clear" w:color="auto" w:fill="FFFFFF"/>
        </w:rPr>
        <w:t xml:space="preserve">. </w:t>
      </w:r>
      <w:r w:rsidRPr="00345D43">
        <w:rPr>
          <w:szCs w:val="19"/>
          <w:shd w:val="clear" w:color="auto" w:fill="FFFFFF"/>
        </w:rPr>
        <w:t xml:space="preserve">na terenie Podkarpacia w ramach Systemu Państwowego Ratownictwa Medycznego funkcjonowało 111 zespołów ratownictwa medycznego, w skład których wchodziło: 96 zespołów ratownictwa medycznego (14 specjalistycznych i 82 podstawowe), 14 szpitalnych oddziałów ratunkowych oraz 1 lotnicze pogotowie ratunkowe. </w:t>
      </w:r>
    </w:p>
    <w:p w14:paraId="0BE1C2BB" w14:textId="426A2479" w:rsidR="00BE2A96" w:rsidRPr="00345D43" w:rsidRDefault="00BE2A96" w:rsidP="00BE2A96">
      <w:pPr>
        <w:spacing w:line="288" w:lineRule="auto"/>
        <w:rPr>
          <w:rFonts w:cs="Arial"/>
          <w:szCs w:val="19"/>
        </w:rPr>
      </w:pPr>
      <w:r w:rsidRPr="00345D43">
        <w:rPr>
          <w:rFonts w:cs="Arial"/>
          <w:szCs w:val="19"/>
        </w:rPr>
        <w:t>W 2022 r</w:t>
      </w:r>
      <w:r w:rsidR="00CE3C89">
        <w:rPr>
          <w:rFonts w:cs="Arial"/>
          <w:szCs w:val="19"/>
        </w:rPr>
        <w:t xml:space="preserve">. </w:t>
      </w:r>
      <w:r w:rsidRPr="00345D43">
        <w:rPr>
          <w:rFonts w:cs="Arial"/>
          <w:szCs w:val="19"/>
        </w:rPr>
        <w:t xml:space="preserve">odnotowano 141,4 tys. wyjazdów/wylotów na miejsce zdarzenia. Zespoły ratownictwa medycznego udzieliły </w:t>
      </w:r>
      <w:r w:rsidRPr="00D177D0">
        <w:rPr>
          <w:rFonts w:cs="Arial"/>
          <w:szCs w:val="19"/>
        </w:rPr>
        <w:t>pomocy 142,0 tys. os</w:t>
      </w:r>
      <w:r w:rsidR="003F07B5" w:rsidRPr="00D177D0">
        <w:rPr>
          <w:rFonts w:cs="Arial"/>
          <w:szCs w:val="19"/>
        </w:rPr>
        <w:t>ób</w:t>
      </w:r>
      <w:r w:rsidR="00D177D0" w:rsidRPr="00D177D0">
        <w:rPr>
          <w:rFonts w:cs="Arial"/>
          <w:szCs w:val="19"/>
        </w:rPr>
        <w:t>,</w:t>
      </w:r>
      <w:r w:rsidRPr="00345D43">
        <w:rPr>
          <w:rFonts w:cs="Arial"/>
          <w:szCs w:val="19"/>
        </w:rPr>
        <w:t xml:space="preserve"> tj. o 2,3% mniej niż w 2021 r. </w:t>
      </w:r>
    </w:p>
    <w:p w14:paraId="6EF83667" w14:textId="612DCEF9" w:rsidR="00BE2A96" w:rsidRPr="00C41BA1" w:rsidRDefault="00BE2A96" w:rsidP="00BE2A96">
      <w:pPr>
        <w:spacing w:before="360" w:line="240" w:lineRule="auto"/>
        <w:jc w:val="both"/>
        <w:rPr>
          <w:b/>
          <w:color w:val="000000" w:themeColor="text1"/>
          <w:szCs w:val="19"/>
        </w:rPr>
      </w:pPr>
      <w:r w:rsidRPr="00C41BA1">
        <w:rPr>
          <w:b/>
          <w:color w:val="000000" w:themeColor="text1"/>
          <w:szCs w:val="19"/>
        </w:rPr>
        <w:t xml:space="preserve">Tablica 3. Wyjazdy zespołów ratownictwa </w:t>
      </w:r>
      <w:proofErr w:type="spellStart"/>
      <w:r w:rsidRPr="00C41BA1">
        <w:rPr>
          <w:b/>
          <w:color w:val="000000" w:themeColor="text1"/>
          <w:szCs w:val="19"/>
        </w:rPr>
        <w:t>medycznego</w:t>
      </w:r>
      <w:r w:rsidRPr="00C41BA1">
        <w:rPr>
          <w:b/>
          <w:color w:val="000000" w:themeColor="text1"/>
          <w:szCs w:val="19"/>
          <w:vertAlign w:val="superscript"/>
        </w:rPr>
        <w:t>a</w:t>
      </w:r>
      <w:proofErr w:type="spellEnd"/>
      <w:r w:rsidRPr="00C41BA1">
        <w:rPr>
          <w:b/>
          <w:color w:val="000000" w:themeColor="text1"/>
          <w:szCs w:val="19"/>
        </w:rPr>
        <w:t xml:space="preserve"> </w:t>
      </w:r>
    </w:p>
    <w:tbl>
      <w:tblPr>
        <w:tblpPr w:leftFromText="141" w:rightFromText="141" w:vertAnchor="text" w:tblpXSpec="center" w:tblpY="1"/>
        <w:tblOverlap w:val="never"/>
        <w:tblW w:w="5000" w:type="pct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Tablica 3. Wyjazdy zespołów ratownictwa medycznego "/>
      </w:tblPr>
      <w:tblGrid>
        <w:gridCol w:w="3381"/>
        <w:gridCol w:w="1562"/>
        <w:gridCol w:w="1562"/>
        <w:gridCol w:w="1562"/>
      </w:tblGrid>
      <w:tr w:rsidR="00BE2A96" w:rsidRPr="001B56DA" w14:paraId="74F400F5" w14:textId="77777777" w:rsidTr="00984A83">
        <w:trPr>
          <w:trHeight w:val="247"/>
        </w:trPr>
        <w:tc>
          <w:tcPr>
            <w:tcW w:w="2096" w:type="pct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34C0FA5" w14:textId="77777777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  <w:bookmarkStart w:id="2" w:name="OLE_LINK1"/>
            <w:r w:rsidRPr="00C30218">
              <w:rPr>
                <w:rFonts w:cs="Arial"/>
                <w:color w:val="000000" w:themeColor="text1"/>
                <w:szCs w:val="19"/>
              </w:rPr>
              <w:t>Wyszczególnienie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800FB17" w14:textId="77777777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202</w:t>
            </w:r>
            <w:r>
              <w:rPr>
                <w:color w:val="000000" w:themeColor="text1"/>
                <w:szCs w:val="19"/>
              </w:rPr>
              <w:t>1</w:t>
            </w:r>
          </w:p>
        </w:tc>
        <w:tc>
          <w:tcPr>
            <w:tcW w:w="1936" w:type="pct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8AD8C81" w14:textId="77777777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202</w:t>
            </w:r>
            <w:r>
              <w:rPr>
                <w:color w:val="000000" w:themeColor="text1"/>
                <w:szCs w:val="19"/>
              </w:rPr>
              <w:t>2</w:t>
            </w:r>
          </w:p>
        </w:tc>
      </w:tr>
      <w:tr w:rsidR="00BE2A96" w:rsidRPr="001B56DA" w14:paraId="7EB219AE" w14:textId="77777777" w:rsidTr="00984A83">
        <w:trPr>
          <w:trHeight w:val="247"/>
        </w:trPr>
        <w:tc>
          <w:tcPr>
            <w:tcW w:w="2096" w:type="pct"/>
            <w:vMerge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FD5BDE0" w14:textId="77777777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</w:p>
        </w:tc>
        <w:tc>
          <w:tcPr>
            <w:tcW w:w="1936" w:type="pct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5E2126A" w14:textId="77777777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w liczbach bezwzględnych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CE956C1" w14:textId="77777777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202</w:t>
            </w:r>
            <w:r>
              <w:rPr>
                <w:color w:val="000000" w:themeColor="text1"/>
                <w:szCs w:val="19"/>
              </w:rPr>
              <w:t>1</w:t>
            </w:r>
            <w:r w:rsidRPr="00C30218">
              <w:rPr>
                <w:color w:val="000000" w:themeColor="text1"/>
                <w:szCs w:val="19"/>
              </w:rPr>
              <w:t>=100</w:t>
            </w:r>
          </w:p>
        </w:tc>
      </w:tr>
      <w:tr w:rsidR="00BE2A96" w:rsidRPr="001B56DA" w14:paraId="19B157DE" w14:textId="77777777" w:rsidTr="003460D4">
        <w:trPr>
          <w:trHeight w:val="426"/>
        </w:trPr>
        <w:tc>
          <w:tcPr>
            <w:tcW w:w="2096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119013D0" w14:textId="77777777" w:rsidR="00BE2A96" w:rsidRPr="00C30218" w:rsidRDefault="00BE2A96" w:rsidP="00984A83">
            <w:pPr>
              <w:tabs>
                <w:tab w:val="left" w:leader="dot" w:pos="2313"/>
              </w:tabs>
              <w:rPr>
                <w:rFonts w:cs="Arial"/>
                <w:color w:val="000000" w:themeColor="text1"/>
                <w:szCs w:val="19"/>
              </w:rPr>
            </w:pPr>
            <w:r w:rsidRPr="00C30218">
              <w:rPr>
                <w:rFonts w:cs="Arial"/>
                <w:color w:val="000000" w:themeColor="text1"/>
                <w:szCs w:val="19"/>
              </w:rPr>
              <w:t>Wyjazdy na miejsce zdarzenia</w:t>
            </w:r>
            <w:r w:rsidRPr="00C30218">
              <w:rPr>
                <w:rFonts w:cs="Arial"/>
                <w:color w:val="000000" w:themeColor="text1"/>
                <w:szCs w:val="19"/>
                <w:vertAlign w:val="superscript"/>
              </w:rPr>
              <w:t xml:space="preserve"> </w:t>
            </w:r>
            <w:r w:rsidRPr="00C30218">
              <w:rPr>
                <w:rFonts w:cs="Arial"/>
                <w:color w:val="000000" w:themeColor="text1"/>
                <w:szCs w:val="19"/>
              </w:rPr>
              <w:t xml:space="preserve"> 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5F54BFBE" w14:textId="77777777" w:rsidR="00BE2A96" w:rsidRPr="00C30218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C30218">
              <w:rPr>
                <w:rFonts w:cs="Arial"/>
                <w:color w:val="000000" w:themeColor="text1"/>
                <w:szCs w:val="19"/>
              </w:rPr>
              <w:t>144</w:t>
            </w:r>
            <w:r>
              <w:rPr>
                <w:rFonts w:cs="Arial"/>
                <w:color w:val="000000" w:themeColor="text1"/>
                <w:szCs w:val="19"/>
              </w:rPr>
              <w:t xml:space="preserve"> </w:t>
            </w:r>
            <w:r w:rsidRPr="00C30218">
              <w:rPr>
                <w:rFonts w:cs="Arial"/>
                <w:color w:val="000000" w:themeColor="text1"/>
                <w:szCs w:val="19"/>
              </w:rPr>
              <w:t>768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09F4ADEA" w14:textId="4863EC08" w:rsidR="00BE2A96" w:rsidRPr="00C30218" w:rsidRDefault="00BE2A96" w:rsidP="003460D4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 w:rsidRPr="0049505F">
              <w:rPr>
                <w:rFonts w:cs="Arial"/>
                <w:color w:val="000000" w:themeColor="text1"/>
                <w:szCs w:val="19"/>
              </w:rPr>
              <w:t>141</w:t>
            </w:r>
            <w:r>
              <w:rPr>
                <w:rFonts w:cs="Arial"/>
                <w:color w:val="000000" w:themeColor="text1"/>
                <w:szCs w:val="19"/>
              </w:rPr>
              <w:t xml:space="preserve"> </w:t>
            </w:r>
            <w:r w:rsidR="003147B5">
              <w:rPr>
                <w:rFonts w:cs="Arial"/>
                <w:color w:val="000000" w:themeColor="text1"/>
                <w:szCs w:val="19"/>
              </w:rPr>
              <w:t>4</w:t>
            </w:r>
            <w:r w:rsidRPr="0049505F">
              <w:rPr>
                <w:rFonts w:cs="Arial"/>
                <w:color w:val="000000" w:themeColor="text1"/>
                <w:szCs w:val="19"/>
              </w:rPr>
              <w:t>22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0AC098C4" w14:textId="77777777" w:rsidR="00BE2A96" w:rsidRPr="00C30218" w:rsidRDefault="00BE2A96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97,7</w:t>
            </w:r>
          </w:p>
        </w:tc>
      </w:tr>
      <w:tr w:rsidR="00BE2A96" w:rsidRPr="001B56DA" w14:paraId="0FE7DFA1" w14:textId="77777777" w:rsidTr="00984A83">
        <w:tc>
          <w:tcPr>
            <w:tcW w:w="2096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14:paraId="4384B01F" w14:textId="77777777" w:rsidR="00BE2A96" w:rsidRPr="00C30218" w:rsidRDefault="00BE2A96" w:rsidP="00984A83">
            <w:pPr>
              <w:tabs>
                <w:tab w:val="left" w:leader="dot" w:pos="2313"/>
              </w:tabs>
              <w:ind w:left="176"/>
              <w:rPr>
                <w:rFonts w:cs="Arial"/>
                <w:color w:val="000000" w:themeColor="text1"/>
                <w:szCs w:val="19"/>
              </w:rPr>
            </w:pPr>
            <w:r w:rsidRPr="00C30218">
              <w:rPr>
                <w:rFonts w:cs="Arial"/>
                <w:color w:val="000000" w:themeColor="text1"/>
                <w:szCs w:val="19"/>
              </w:rPr>
              <w:t xml:space="preserve">na 1000 ludności 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5465723F" w14:textId="77777777" w:rsidR="00BE2A96" w:rsidRPr="00D11435" w:rsidRDefault="00BE2A96" w:rsidP="00984A83">
            <w:pPr>
              <w:jc w:val="right"/>
              <w:rPr>
                <w:rFonts w:cs="Arial"/>
                <w:szCs w:val="19"/>
              </w:rPr>
            </w:pPr>
            <w:r w:rsidRPr="00D11435">
              <w:rPr>
                <w:rFonts w:cs="Arial"/>
                <w:szCs w:val="19"/>
              </w:rPr>
              <w:t>69,2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52DCC4AF" w14:textId="77777777" w:rsidR="00BE2A96" w:rsidRPr="00D11435" w:rsidRDefault="00BE2A96" w:rsidP="00984A83">
            <w:pPr>
              <w:jc w:val="right"/>
              <w:rPr>
                <w:rFonts w:cs="Arial"/>
                <w:szCs w:val="19"/>
              </w:rPr>
            </w:pPr>
            <w:r w:rsidRPr="00D11435">
              <w:rPr>
                <w:rFonts w:cs="Arial"/>
                <w:szCs w:val="19"/>
              </w:rPr>
              <w:t>67,9</w:t>
            </w:r>
          </w:p>
        </w:tc>
        <w:tc>
          <w:tcPr>
            <w:tcW w:w="968" w:type="pc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</w:tcPr>
          <w:p w14:paraId="7A7259B1" w14:textId="49AA6714" w:rsidR="00BE2A96" w:rsidRPr="00C30218" w:rsidRDefault="00F360BB" w:rsidP="00984A83">
            <w:pPr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97,8</w:t>
            </w:r>
          </w:p>
        </w:tc>
      </w:tr>
      <w:tr w:rsidR="00BE2A96" w:rsidRPr="001B56DA" w14:paraId="6A1FD5E4" w14:textId="77777777" w:rsidTr="005C0EC5">
        <w:tc>
          <w:tcPr>
            <w:tcW w:w="2096" w:type="pct"/>
            <w:tcBorders>
              <w:top w:val="single" w:sz="4" w:space="0" w:color="001D77"/>
            </w:tcBorders>
            <w:shd w:val="clear" w:color="auto" w:fill="auto"/>
            <w:vAlign w:val="bottom"/>
          </w:tcPr>
          <w:p w14:paraId="4D7ACE92" w14:textId="55B005EE" w:rsidR="00BE2A96" w:rsidRPr="006652DC" w:rsidRDefault="00BE2A96" w:rsidP="00984A83">
            <w:pPr>
              <w:tabs>
                <w:tab w:val="left" w:leader="dot" w:pos="2313"/>
              </w:tabs>
              <w:ind w:left="113" w:hanging="113"/>
              <w:rPr>
                <w:rFonts w:cs="Arial"/>
                <w:color w:val="000000" w:themeColor="text1"/>
                <w:szCs w:val="19"/>
              </w:rPr>
            </w:pPr>
            <w:r w:rsidRPr="006652DC">
              <w:rPr>
                <w:rFonts w:cs="Arial"/>
                <w:color w:val="000000" w:themeColor="text1"/>
                <w:szCs w:val="19"/>
              </w:rPr>
              <w:t>Osoby, którym udzielono świadczenia zdrowotnego w miejscu zdarzenia</w:t>
            </w: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7B53A1E2" w14:textId="77777777" w:rsidR="00BE2A96" w:rsidRPr="00D11435" w:rsidRDefault="00BE2A96" w:rsidP="005C0EC5">
            <w:pPr>
              <w:jc w:val="right"/>
              <w:rPr>
                <w:szCs w:val="19"/>
              </w:rPr>
            </w:pPr>
            <w:r w:rsidRPr="00D11435">
              <w:rPr>
                <w:szCs w:val="19"/>
              </w:rPr>
              <w:t>145 359</w:t>
            </w: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2765C0D" w14:textId="77777777" w:rsidR="00BE2A96" w:rsidRPr="00D11435" w:rsidRDefault="00BE2A96" w:rsidP="005C0EC5">
            <w:pPr>
              <w:jc w:val="right"/>
              <w:rPr>
                <w:szCs w:val="19"/>
              </w:rPr>
            </w:pPr>
            <w:r w:rsidRPr="00D11435">
              <w:rPr>
                <w:szCs w:val="19"/>
              </w:rPr>
              <w:t>142 025</w:t>
            </w: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21B64FCB" w14:textId="77777777" w:rsidR="00BE2A96" w:rsidRPr="006652DC" w:rsidRDefault="00BE2A96" w:rsidP="005C0EC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97,7</w:t>
            </w:r>
          </w:p>
        </w:tc>
      </w:tr>
      <w:tr w:rsidR="00BE2A96" w:rsidRPr="001B56DA" w14:paraId="32843E31" w14:textId="77777777" w:rsidTr="00984A83">
        <w:tc>
          <w:tcPr>
            <w:tcW w:w="2096" w:type="pct"/>
            <w:tcBorders>
              <w:top w:val="single" w:sz="4" w:space="0" w:color="001D77"/>
            </w:tcBorders>
            <w:shd w:val="clear" w:color="auto" w:fill="auto"/>
            <w:vAlign w:val="bottom"/>
          </w:tcPr>
          <w:p w14:paraId="625D800A" w14:textId="77777777" w:rsidR="00BE2A96" w:rsidRPr="006652DC" w:rsidRDefault="00BE2A96" w:rsidP="00984A83">
            <w:pPr>
              <w:tabs>
                <w:tab w:val="left" w:leader="dot" w:pos="2313"/>
              </w:tabs>
              <w:ind w:left="176"/>
              <w:rPr>
                <w:rFonts w:cs="Arial"/>
                <w:spacing w:val="-2"/>
                <w:szCs w:val="19"/>
              </w:rPr>
            </w:pPr>
            <w:r w:rsidRPr="006652DC">
              <w:rPr>
                <w:rFonts w:cs="Arial"/>
                <w:szCs w:val="19"/>
                <w:lang w:val="en-US"/>
              </w:rPr>
              <w:t xml:space="preserve">w </w:t>
            </w:r>
            <w:proofErr w:type="spellStart"/>
            <w:r w:rsidRPr="006652DC">
              <w:rPr>
                <w:rFonts w:cs="Arial"/>
                <w:szCs w:val="19"/>
                <w:lang w:val="en-US"/>
              </w:rPr>
              <w:t>tym</w:t>
            </w:r>
            <w:proofErr w:type="spellEnd"/>
            <w:r>
              <w:rPr>
                <w:rFonts w:cs="Arial"/>
                <w:szCs w:val="19"/>
                <w:lang w:val="en-US"/>
              </w:rPr>
              <w:t>:</w:t>
            </w: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bottom"/>
          </w:tcPr>
          <w:p w14:paraId="3805F545" w14:textId="77777777" w:rsidR="00BE2A96" w:rsidRPr="00D11435" w:rsidRDefault="00BE2A96" w:rsidP="00984A83">
            <w:pPr>
              <w:jc w:val="right"/>
              <w:rPr>
                <w:szCs w:val="19"/>
              </w:rPr>
            </w:pP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bottom"/>
          </w:tcPr>
          <w:p w14:paraId="579F38A6" w14:textId="77777777" w:rsidR="00BE2A96" w:rsidRPr="00D11435" w:rsidRDefault="00BE2A96" w:rsidP="00984A83">
            <w:pPr>
              <w:jc w:val="right"/>
              <w:rPr>
                <w:szCs w:val="19"/>
              </w:rPr>
            </w:pPr>
          </w:p>
        </w:tc>
        <w:tc>
          <w:tcPr>
            <w:tcW w:w="968" w:type="pct"/>
            <w:tcBorders>
              <w:top w:val="single" w:sz="4" w:space="0" w:color="001D77"/>
            </w:tcBorders>
            <w:shd w:val="clear" w:color="auto" w:fill="auto"/>
            <w:vAlign w:val="bottom"/>
          </w:tcPr>
          <w:p w14:paraId="124D1751" w14:textId="77777777" w:rsidR="00BE2A96" w:rsidRPr="006652DC" w:rsidRDefault="00BE2A96" w:rsidP="00984A83">
            <w:pPr>
              <w:jc w:val="right"/>
              <w:rPr>
                <w:rFonts w:cs="Arial"/>
                <w:szCs w:val="19"/>
              </w:rPr>
            </w:pPr>
          </w:p>
        </w:tc>
      </w:tr>
      <w:tr w:rsidR="00410F37" w:rsidRPr="001B56DA" w14:paraId="481A5B21" w14:textId="77777777" w:rsidTr="00984A83">
        <w:tc>
          <w:tcPr>
            <w:tcW w:w="2096" w:type="pct"/>
            <w:shd w:val="clear" w:color="auto" w:fill="auto"/>
            <w:vAlign w:val="bottom"/>
          </w:tcPr>
          <w:p w14:paraId="445B92DB" w14:textId="7DBA6D8F" w:rsidR="00410F37" w:rsidRPr="006652DC" w:rsidRDefault="00410F37" w:rsidP="00410F37">
            <w:pPr>
              <w:tabs>
                <w:tab w:val="left" w:leader="dot" w:pos="2313"/>
              </w:tabs>
              <w:ind w:left="510"/>
              <w:rPr>
                <w:rFonts w:cs="Arial"/>
                <w:szCs w:val="19"/>
                <w:lang w:val="en-US"/>
              </w:rPr>
            </w:pPr>
            <w:r w:rsidRPr="006652DC">
              <w:rPr>
                <w:rFonts w:cs="Arial"/>
                <w:szCs w:val="19"/>
              </w:rPr>
              <w:t>do 18 lat</w:t>
            </w:r>
          </w:p>
        </w:tc>
        <w:tc>
          <w:tcPr>
            <w:tcW w:w="968" w:type="pct"/>
            <w:shd w:val="clear" w:color="auto" w:fill="auto"/>
          </w:tcPr>
          <w:p w14:paraId="081DB70D" w14:textId="740A0341" w:rsidR="00410F37" w:rsidRPr="00D11435" w:rsidRDefault="00410F37" w:rsidP="00410F37">
            <w:pPr>
              <w:ind w:left="510"/>
              <w:jc w:val="right"/>
              <w:rPr>
                <w:szCs w:val="19"/>
              </w:rPr>
            </w:pPr>
            <w:r w:rsidRPr="00D11435">
              <w:rPr>
                <w:szCs w:val="19"/>
              </w:rPr>
              <w:t>5 723</w:t>
            </w:r>
          </w:p>
        </w:tc>
        <w:tc>
          <w:tcPr>
            <w:tcW w:w="968" w:type="pct"/>
            <w:shd w:val="clear" w:color="auto" w:fill="auto"/>
          </w:tcPr>
          <w:p w14:paraId="770418E1" w14:textId="3F2BBBA4" w:rsidR="00410F37" w:rsidRPr="00D11435" w:rsidRDefault="00410F37" w:rsidP="00410F37">
            <w:pPr>
              <w:ind w:left="510"/>
              <w:jc w:val="right"/>
              <w:rPr>
                <w:szCs w:val="19"/>
              </w:rPr>
            </w:pPr>
            <w:r w:rsidRPr="00D11435">
              <w:rPr>
                <w:szCs w:val="19"/>
              </w:rPr>
              <w:t>7 898</w:t>
            </w:r>
          </w:p>
        </w:tc>
        <w:tc>
          <w:tcPr>
            <w:tcW w:w="968" w:type="pct"/>
            <w:shd w:val="clear" w:color="auto" w:fill="auto"/>
          </w:tcPr>
          <w:p w14:paraId="733B618D" w14:textId="0BCA5321" w:rsidR="00410F37" w:rsidRDefault="00410F37" w:rsidP="00410F37">
            <w:pPr>
              <w:ind w:left="510"/>
              <w:jc w:val="right"/>
              <w:rPr>
                <w:szCs w:val="19"/>
              </w:rPr>
            </w:pPr>
            <w:r>
              <w:rPr>
                <w:szCs w:val="19"/>
              </w:rPr>
              <w:t>138,0</w:t>
            </w:r>
          </w:p>
        </w:tc>
      </w:tr>
      <w:tr w:rsidR="00410F37" w:rsidRPr="001B56DA" w14:paraId="6F470C96" w14:textId="77777777" w:rsidTr="00984A83">
        <w:tc>
          <w:tcPr>
            <w:tcW w:w="2096" w:type="pct"/>
            <w:shd w:val="clear" w:color="auto" w:fill="auto"/>
            <w:vAlign w:val="bottom"/>
          </w:tcPr>
          <w:p w14:paraId="5D95B122" w14:textId="6BE3D694" w:rsidR="00410F37" w:rsidRPr="006652DC" w:rsidRDefault="00410F37" w:rsidP="00410F37">
            <w:pPr>
              <w:tabs>
                <w:tab w:val="left" w:leader="dot" w:pos="2313"/>
              </w:tabs>
              <w:ind w:left="510"/>
              <w:rPr>
                <w:rFonts w:cs="Arial"/>
                <w:spacing w:val="-4"/>
                <w:szCs w:val="19"/>
              </w:rPr>
            </w:pPr>
            <w:r w:rsidRPr="006652DC">
              <w:rPr>
                <w:rFonts w:cs="Arial"/>
                <w:szCs w:val="19"/>
              </w:rPr>
              <w:t xml:space="preserve">65 lat i więcej </w:t>
            </w:r>
          </w:p>
        </w:tc>
        <w:tc>
          <w:tcPr>
            <w:tcW w:w="968" w:type="pct"/>
            <w:shd w:val="clear" w:color="auto" w:fill="auto"/>
          </w:tcPr>
          <w:p w14:paraId="52B955BE" w14:textId="1EABD172" w:rsidR="00410F37" w:rsidRPr="00D11435" w:rsidRDefault="00410F37" w:rsidP="00410F37">
            <w:pPr>
              <w:ind w:left="510"/>
              <w:jc w:val="right"/>
              <w:rPr>
                <w:rFonts w:cs="Arial"/>
                <w:szCs w:val="19"/>
              </w:rPr>
            </w:pPr>
            <w:r w:rsidRPr="00D11435">
              <w:rPr>
                <w:szCs w:val="19"/>
              </w:rPr>
              <w:t>70 072</w:t>
            </w:r>
          </w:p>
        </w:tc>
        <w:tc>
          <w:tcPr>
            <w:tcW w:w="968" w:type="pct"/>
            <w:shd w:val="clear" w:color="auto" w:fill="auto"/>
          </w:tcPr>
          <w:p w14:paraId="2B1B458C" w14:textId="408EC89F" w:rsidR="00410F37" w:rsidRPr="00D11435" w:rsidRDefault="00410F37" w:rsidP="00410F37">
            <w:pPr>
              <w:ind w:left="510"/>
              <w:jc w:val="right"/>
              <w:rPr>
                <w:szCs w:val="19"/>
              </w:rPr>
            </w:pPr>
            <w:r w:rsidRPr="00D11435">
              <w:rPr>
                <w:szCs w:val="19"/>
              </w:rPr>
              <w:t>69 347</w:t>
            </w:r>
          </w:p>
        </w:tc>
        <w:tc>
          <w:tcPr>
            <w:tcW w:w="968" w:type="pct"/>
            <w:shd w:val="clear" w:color="auto" w:fill="auto"/>
          </w:tcPr>
          <w:p w14:paraId="5047D86F" w14:textId="40B35D2B" w:rsidR="00410F37" w:rsidRPr="006652DC" w:rsidRDefault="00410F37" w:rsidP="00410F37">
            <w:pPr>
              <w:ind w:left="510"/>
              <w:jc w:val="right"/>
              <w:rPr>
                <w:szCs w:val="19"/>
              </w:rPr>
            </w:pPr>
            <w:r>
              <w:rPr>
                <w:szCs w:val="19"/>
              </w:rPr>
              <w:t>99,0</w:t>
            </w:r>
          </w:p>
        </w:tc>
      </w:tr>
      <w:tr w:rsidR="00410F37" w:rsidRPr="001B56DA" w14:paraId="4E202264" w14:textId="77777777" w:rsidTr="00984A83">
        <w:tc>
          <w:tcPr>
            <w:tcW w:w="2096" w:type="pct"/>
            <w:shd w:val="clear" w:color="auto" w:fill="auto"/>
            <w:vAlign w:val="bottom"/>
          </w:tcPr>
          <w:p w14:paraId="13BAD6C6" w14:textId="184CE461" w:rsidR="00410F37" w:rsidRPr="006652DC" w:rsidRDefault="00410F37" w:rsidP="00410F37">
            <w:pPr>
              <w:tabs>
                <w:tab w:val="left" w:leader="dot" w:pos="2313"/>
              </w:tabs>
              <w:ind w:left="318"/>
              <w:rPr>
                <w:rFonts w:cs="Arial"/>
                <w:szCs w:val="19"/>
              </w:rPr>
            </w:pPr>
            <w:proofErr w:type="spellStart"/>
            <w:r w:rsidRPr="006652DC">
              <w:rPr>
                <w:rFonts w:cs="Arial"/>
                <w:szCs w:val="19"/>
                <w:lang w:val="en-US"/>
              </w:rPr>
              <w:t>kobiety</w:t>
            </w:r>
            <w:proofErr w:type="spellEnd"/>
          </w:p>
        </w:tc>
        <w:tc>
          <w:tcPr>
            <w:tcW w:w="968" w:type="pct"/>
            <w:shd w:val="clear" w:color="auto" w:fill="auto"/>
          </w:tcPr>
          <w:p w14:paraId="01CE1C36" w14:textId="58E21A3B" w:rsidR="00410F37" w:rsidRPr="00D11435" w:rsidRDefault="00410F37" w:rsidP="00410F37">
            <w:pPr>
              <w:jc w:val="right"/>
              <w:rPr>
                <w:szCs w:val="19"/>
              </w:rPr>
            </w:pPr>
            <w:r w:rsidRPr="00D11435">
              <w:rPr>
                <w:szCs w:val="19"/>
              </w:rPr>
              <w:t>67 769</w:t>
            </w:r>
          </w:p>
        </w:tc>
        <w:tc>
          <w:tcPr>
            <w:tcW w:w="968" w:type="pct"/>
            <w:shd w:val="clear" w:color="auto" w:fill="auto"/>
          </w:tcPr>
          <w:p w14:paraId="5B1CF285" w14:textId="75151DBA" w:rsidR="00410F37" w:rsidRPr="00D11435" w:rsidRDefault="00410F37" w:rsidP="00410F37">
            <w:pPr>
              <w:jc w:val="right"/>
              <w:rPr>
                <w:szCs w:val="19"/>
              </w:rPr>
            </w:pPr>
            <w:r w:rsidRPr="00D11435">
              <w:rPr>
                <w:szCs w:val="19"/>
              </w:rPr>
              <w:t>66 969</w:t>
            </w:r>
          </w:p>
        </w:tc>
        <w:tc>
          <w:tcPr>
            <w:tcW w:w="968" w:type="pct"/>
            <w:shd w:val="clear" w:color="auto" w:fill="auto"/>
          </w:tcPr>
          <w:p w14:paraId="0090CD49" w14:textId="46224FAC" w:rsidR="00410F37" w:rsidRPr="006652DC" w:rsidRDefault="00410F37" w:rsidP="00410F37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98,8</w:t>
            </w:r>
          </w:p>
        </w:tc>
      </w:tr>
      <w:tr w:rsidR="00410F37" w:rsidRPr="001B56DA" w14:paraId="1012D15E" w14:textId="77777777" w:rsidTr="00984A83">
        <w:tc>
          <w:tcPr>
            <w:tcW w:w="2096" w:type="pct"/>
            <w:shd w:val="clear" w:color="auto" w:fill="auto"/>
            <w:vAlign w:val="bottom"/>
          </w:tcPr>
          <w:p w14:paraId="41D42B00" w14:textId="77777777" w:rsidR="00410F37" w:rsidRPr="006652DC" w:rsidRDefault="00410F37" w:rsidP="00410F37">
            <w:pPr>
              <w:tabs>
                <w:tab w:val="left" w:leader="dot" w:pos="2313"/>
              </w:tabs>
              <w:ind w:left="176"/>
              <w:rPr>
                <w:rFonts w:cs="Arial"/>
                <w:szCs w:val="19"/>
              </w:rPr>
            </w:pPr>
            <w:r w:rsidRPr="006652DC">
              <w:rPr>
                <w:rFonts w:cs="Arial"/>
                <w:szCs w:val="19"/>
              </w:rPr>
              <w:t xml:space="preserve">na 1000 ludności </w:t>
            </w:r>
          </w:p>
        </w:tc>
        <w:tc>
          <w:tcPr>
            <w:tcW w:w="968" w:type="pct"/>
            <w:shd w:val="clear" w:color="auto" w:fill="auto"/>
          </w:tcPr>
          <w:p w14:paraId="038267AF" w14:textId="77777777" w:rsidR="00410F37" w:rsidRPr="00D11435" w:rsidRDefault="00410F37" w:rsidP="00410F37">
            <w:pPr>
              <w:jc w:val="right"/>
              <w:rPr>
                <w:rFonts w:cs="Arial"/>
                <w:szCs w:val="19"/>
              </w:rPr>
            </w:pPr>
            <w:r w:rsidRPr="00D11435">
              <w:rPr>
                <w:szCs w:val="19"/>
              </w:rPr>
              <w:t>69,5</w:t>
            </w:r>
          </w:p>
        </w:tc>
        <w:tc>
          <w:tcPr>
            <w:tcW w:w="968" w:type="pct"/>
            <w:shd w:val="clear" w:color="auto" w:fill="auto"/>
          </w:tcPr>
          <w:p w14:paraId="3CD05F65" w14:textId="77777777" w:rsidR="00410F37" w:rsidRPr="00D11435" w:rsidRDefault="00410F37" w:rsidP="00410F37">
            <w:pPr>
              <w:jc w:val="right"/>
              <w:rPr>
                <w:szCs w:val="19"/>
              </w:rPr>
            </w:pPr>
            <w:r w:rsidRPr="00D11435">
              <w:rPr>
                <w:szCs w:val="19"/>
              </w:rPr>
              <w:t>68,2</w:t>
            </w:r>
          </w:p>
        </w:tc>
        <w:tc>
          <w:tcPr>
            <w:tcW w:w="968" w:type="pct"/>
            <w:shd w:val="clear" w:color="auto" w:fill="auto"/>
          </w:tcPr>
          <w:p w14:paraId="20E86FB9" w14:textId="649783DC" w:rsidR="00410F37" w:rsidRPr="006652DC" w:rsidRDefault="00410F37" w:rsidP="00410F37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98,1</w:t>
            </w:r>
          </w:p>
        </w:tc>
      </w:tr>
    </w:tbl>
    <w:bookmarkEnd w:id="2"/>
    <w:p w14:paraId="3CF6CFBA" w14:textId="77777777" w:rsidR="00BE2A96" w:rsidRDefault="00BE2A96" w:rsidP="00BE2A96">
      <w:pPr>
        <w:spacing w:after="0" w:line="200" w:lineRule="exact"/>
        <w:jc w:val="both"/>
        <w:rPr>
          <w:rFonts w:cs="ArialMT"/>
          <w:color w:val="000000" w:themeColor="text1"/>
          <w:sz w:val="16"/>
          <w:szCs w:val="16"/>
        </w:rPr>
      </w:pPr>
      <w:r w:rsidRPr="001B56DA">
        <w:rPr>
          <w:rFonts w:cs="Arial"/>
          <w:iCs/>
          <w:color w:val="000000" w:themeColor="text1"/>
          <w:sz w:val="16"/>
          <w:szCs w:val="16"/>
        </w:rPr>
        <w:t>a</w:t>
      </w:r>
      <w:r w:rsidRPr="001B56DA">
        <w:rPr>
          <w:rFonts w:cs="Arial"/>
          <w:i/>
          <w:iCs/>
          <w:color w:val="000000" w:themeColor="text1"/>
          <w:sz w:val="16"/>
          <w:szCs w:val="16"/>
        </w:rPr>
        <w:t xml:space="preserve"> </w:t>
      </w:r>
      <w:r w:rsidRPr="001B56DA">
        <w:rPr>
          <w:rFonts w:cs="ArialMT"/>
          <w:color w:val="000000" w:themeColor="text1"/>
          <w:sz w:val="16"/>
          <w:szCs w:val="16"/>
        </w:rPr>
        <w:t>W ciągu roku.</w:t>
      </w:r>
    </w:p>
    <w:p w14:paraId="638BDE79" w14:textId="77777777" w:rsidR="00BE2A96" w:rsidRPr="00C41BA1" w:rsidRDefault="00BE2A96" w:rsidP="00BE2A96">
      <w:pPr>
        <w:pStyle w:val="Nagwek1"/>
        <w:spacing w:before="360" w:line="288" w:lineRule="auto"/>
        <w:rPr>
          <w:rFonts w:ascii="Fira Sans" w:hAnsi="Fira Sans"/>
          <w:b/>
          <w:szCs w:val="19"/>
        </w:rPr>
      </w:pPr>
      <w:r w:rsidRPr="00C41BA1">
        <w:rPr>
          <w:rFonts w:ascii="Fira Sans" w:hAnsi="Fira Sans"/>
          <w:b/>
          <w:szCs w:val="19"/>
        </w:rPr>
        <w:t xml:space="preserve">Apteki ogólnodostępne i punkty apteczne </w:t>
      </w:r>
    </w:p>
    <w:p w14:paraId="07E2A1E0" w14:textId="37593D49" w:rsidR="00BE2A96" w:rsidRPr="009D4208" w:rsidRDefault="00BE2A96" w:rsidP="00BE2A96">
      <w:pPr>
        <w:spacing w:line="288" w:lineRule="auto"/>
        <w:rPr>
          <w:szCs w:val="19"/>
          <w:shd w:val="clear" w:color="auto" w:fill="FFFFFF"/>
        </w:rPr>
      </w:pPr>
      <w:r w:rsidRPr="00C41BA1">
        <w:rPr>
          <w:color w:val="000000" w:themeColor="text1"/>
          <w:szCs w:val="19"/>
          <w:shd w:val="clear" w:color="auto" w:fill="FFFFFF"/>
        </w:rPr>
        <w:t>Na koniec 202</w:t>
      </w:r>
      <w:r>
        <w:rPr>
          <w:color w:val="000000" w:themeColor="text1"/>
          <w:szCs w:val="19"/>
          <w:shd w:val="clear" w:color="auto" w:fill="FFFFFF"/>
        </w:rPr>
        <w:t>2</w:t>
      </w:r>
      <w:r w:rsidRPr="00C41BA1">
        <w:rPr>
          <w:color w:val="000000" w:themeColor="text1"/>
          <w:szCs w:val="19"/>
          <w:shd w:val="clear" w:color="auto" w:fill="FFFFFF"/>
        </w:rPr>
        <w:t xml:space="preserve"> r. sprzedaż leków i </w:t>
      </w:r>
      <w:r w:rsidRPr="00C41BA1">
        <w:rPr>
          <w:szCs w:val="19"/>
          <w:shd w:val="clear" w:color="auto" w:fill="FFFFFF"/>
        </w:rPr>
        <w:t>środków medycznych, według zebranych danych, prowadzona była przez 6</w:t>
      </w:r>
      <w:r>
        <w:rPr>
          <w:szCs w:val="19"/>
          <w:shd w:val="clear" w:color="auto" w:fill="FFFFFF"/>
        </w:rPr>
        <w:t>17</w:t>
      </w:r>
      <w:r w:rsidRPr="00C41BA1">
        <w:rPr>
          <w:szCs w:val="19"/>
          <w:shd w:val="clear" w:color="auto" w:fill="FFFFFF"/>
        </w:rPr>
        <w:t xml:space="preserve"> aptek ogólnodostępn</w:t>
      </w:r>
      <w:r w:rsidR="00517C64">
        <w:rPr>
          <w:szCs w:val="19"/>
          <w:shd w:val="clear" w:color="auto" w:fill="FFFFFF"/>
        </w:rPr>
        <w:t>ych</w:t>
      </w:r>
      <w:r w:rsidRPr="00C41BA1">
        <w:rPr>
          <w:szCs w:val="19"/>
          <w:shd w:val="clear" w:color="auto" w:fill="FFFFFF"/>
        </w:rPr>
        <w:t xml:space="preserve"> oraz 12</w:t>
      </w:r>
      <w:r w:rsidR="003F07B5">
        <w:rPr>
          <w:szCs w:val="19"/>
          <w:shd w:val="clear" w:color="auto" w:fill="FFFFFF"/>
        </w:rPr>
        <w:t>2</w:t>
      </w:r>
      <w:r w:rsidRPr="00C41BA1">
        <w:rPr>
          <w:szCs w:val="19"/>
          <w:shd w:val="clear" w:color="auto" w:fill="FFFFFF"/>
        </w:rPr>
        <w:t xml:space="preserve"> punktów aptecznych</w:t>
      </w:r>
      <w:r w:rsidRPr="009D4208">
        <w:rPr>
          <w:szCs w:val="19"/>
          <w:shd w:val="clear" w:color="auto" w:fill="FFFFFF"/>
        </w:rPr>
        <w:t xml:space="preserve">. Liczba aptek była mniejsza o 2,4% w porównaniu z 2021 r., natomiast punktów aptecznych </w:t>
      </w:r>
      <w:r w:rsidR="003460D4">
        <w:rPr>
          <w:szCs w:val="19"/>
          <w:shd w:val="clear" w:color="auto" w:fill="FFFFFF"/>
        </w:rPr>
        <w:t>wzrosła o 0,8%</w:t>
      </w:r>
      <w:r w:rsidRPr="009D4208">
        <w:rPr>
          <w:szCs w:val="19"/>
          <w:shd w:val="clear" w:color="auto" w:fill="FFFFFF"/>
        </w:rPr>
        <w:t>.</w:t>
      </w:r>
    </w:p>
    <w:p w14:paraId="1C68C0A8" w14:textId="7557FA39" w:rsidR="00BE2A96" w:rsidRPr="009D4208" w:rsidRDefault="00BE2A96" w:rsidP="00BE2A96">
      <w:pPr>
        <w:spacing w:line="288" w:lineRule="auto"/>
        <w:ind w:right="-57"/>
        <w:rPr>
          <w:szCs w:val="19"/>
        </w:rPr>
      </w:pPr>
      <w:r w:rsidRPr="009D4208">
        <w:rPr>
          <w:szCs w:val="19"/>
        </w:rPr>
        <w:lastRenderedPageBreak/>
        <w:t>W 2022 r</w:t>
      </w:r>
      <w:r w:rsidR="00CE3C89">
        <w:rPr>
          <w:szCs w:val="19"/>
        </w:rPr>
        <w:t>.</w:t>
      </w:r>
      <w:r w:rsidRPr="009D4208">
        <w:rPr>
          <w:szCs w:val="19"/>
        </w:rPr>
        <w:t xml:space="preserve"> w podkarpackich aptekach i punktach aptecznych pracowało łącznie 3366 osób. Spośród technicy farmaceutyczni </w:t>
      </w:r>
      <w:r w:rsidR="00AF3A97" w:rsidRPr="009D4208">
        <w:rPr>
          <w:szCs w:val="19"/>
        </w:rPr>
        <w:t xml:space="preserve">stanowili </w:t>
      </w:r>
      <w:r w:rsidRPr="009D4208">
        <w:rPr>
          <w:szCs w:val="19"/>
        </w:rPr>
        <w:t>– 61,0%, a magistr</w:t>
      </w:r>
      <w:r w:rsidR="001400CC">
        <w:rPr>
          <w:szCs w:val="19"/>
        </w:rPr>
        <w:t>owie</w:t>
      </w:r>
      <w:r w:rsidRPr="009D4208">
        <w:rPr>
          <w:szCs w:val="19"/>
        </w:rPr>
        <w:t xml:space="preserve"> farmacji – 35,3%. Wśród techników farmaceutycznych oraz magistrów farmacji zdecydowaną większość stanowiły kobiety – </w:t>
      </w:r>
      <w:r w:rsidR="007B2DAA">
        <w:rPr>
          <w:szCs w:val="19"/>
        </w:rPr>
        <w:t xml:space="preserve">odpowiednio 93,9% i </w:t>
      </w:r>
      <w:r w:rsidRPr="009D4208">
        <w:rPr>
          <w:szCs w:val="19"/>
        </w:rPr>
        <w:t>8</w:t>
      </w:r>
      <w:r w:rsidR="007B2DAA">
        <w:rPr>
          <w:szCs w:val="19"/>
        </w:rPr>
        <w:t>1,</w:t>
      </w:r>
      <w:r w:rsidRPr="009D4208">
        <w:rPr>
          <w:szCs w:val="19"/>
        </w:rPr>
        <w:t>6%.</w:t>
      </w:r>
    </w:p>
    <w:p w14:paraId="79B39BEF" w14:textId="20D35355" w:rsidR="00BE2A96" w:rsidRPr="00954E38" w:rsidRDefault="00BE2A96" w:rsidP="00BE2A96">
      <w:pPr>
        <w:spacing w:line="288" w:lineRule="auto"/>
        <w:rPr>
          <w:szCs w:val="19"/>
          <w:shd w:val="clear" w:color="auto" w:fill="FFFFFF"/>
        </w:rPr>
      </w:pPr>
      <w:r w:rsidRPr="00954E38">
        <w:rPr>
          <w:szCs w:val="19"/>
        </w:rPr>
        <w:t xml:space="preserve">Z analizy danych dotyczących dostosowania aptek i punktów aptecznych do potrzeb osób </w:t>
      </w:r>
      <w:r w:rsidR="004023D4">
        <w:rPr>
          <w:shd w:val="clear" w:color="auto" w:fill="FFFFFF"/>
        </w:rPr>
        <w:t>z </w:t>
      </w:r>
      <w:r w:rsidR="004023D4" w:rsidRPr="00E1672B">
        <w:rPr>
          <w:shd w:val="clear" w:color="auto" w:fill="FFFFFF"/>
        </w:rPr>
        <w:t>niepełnosprawn</w:t>
      </w:r>
      <w:r w:rsidR="004023D4">
        <w:rPr>
          <w:shd w:val="clear" w:color="auto" w:fill="FFFFFF"/>
        </w:rPr>
        <w:t>ościami</w:t>
      </w:r>
      <w:r w:rsidRPr="00954E38">
        <w:rPr>
          <w:szCs w:val="19"/>
        </w:rPr>
        <w:t xml:space="preserve"> wynika, że prawie 80% z nich posiadało takie udogodnienia. Ponad połowa (54,8%) aptek i punktów </w:t>
      </w:r>
      <w:r w:rsidRPr="00F41FF2">
        <w:rPr>
          <w:szCs w:val="19"/>
        </w:rPr>
        <w:t xml:space="preserve">aptecznych wyposażona była w pochylnię, podjazd lub platformę ułatwiającą wejście do budynku. </w:t>
      </w:r>
      <w:r w:rsidR="004F3650" w:rsidRPr="00F41FF2">
        <w:rPr>
          <w:szCs w:val="19"/>
        </w:rPr>
        <w:t>A</w:t>
      </w:r>
      <w:r w:rsidRPr="00F41FF2">
        <w:rPr>
          <w:szCs w:val="19"/>
        </w:rPr>
        <w:t>pteki</w:t>
      </w:r>
      <w:r w:rsidR="00B57E47" w:rsidRPr="00F41FF2">
        <w:rPr>
          <w:szCs w:val="19"/>
        </w:rPr>
        <w:t xml:space="preserve"> oraz punkty apteczne</w:t>
      </w:r>
      <w:r w:rsidRPr="00F41FF2">
        <w:rPr>
          <w:szCs w:val="19"/>
        </w:rPr>
        <w:t xml:space="preserve"> </w:t>
      </w:r>
      <w:r w:rsidR="004F3650" w:rsidRPr="00F41FF2">
        <w:rPr>
          <w:szCs w:val="19"/>
        </w:rPr>
        <w:t xml:space="preserve">były </w:t>
      </w:r>
      <w:r w:rsidRPr="00F41FF2">
        <w:rPr>
          <w:szCs w:val="19"/>
        </w:rPr>
        <w:t>wyposażone</w:t>
      </w:r>
      <w:r w:rsidR="004F3650" w:rsidRPr="00F41FF2">
        <w:rPr>
          <w:szCs w:val="19"/>
        </w:rPr>
        <w:t xml:space="preserve"> również</w:t>
      </w:r>
      <w:r w:rsidRPr="00F41FF2">
        <w:rPr>
          <w:szCs w:val="19"/>
        </w:rPr>
        <w:t xml:space="preserve"> w windy, posadzki antypoślizgowe, </w:t>
      </w:r>
      <w:r w:rsidRPr="00F41FF2">
        <w:rPr>
          <w:szCs w:val="19"/>
          <w:shd w:val="clear" w:color="auto" w:fill="FFFFFF"/>
        </w:rPr>
        <w:t>udogodnienia dla osób słabowidzących i niewidomych oraz niedosłyszących i niesłyszących.</w:t>
      </w:r>
    </w:p>
    <w:p w14:paraId="059451B1" w14:textId="77777777" w:rsidR="00BE2A96" w:rsidRPr="00C41BA1" w:rsidRDefault="00BE2A96" w:rsidP="00BE2A96">
      <w:pPr>
        <w:spacing w:before="360" w:after="0" w:line="240" w:lineRule="auto"/>
        <w:rPr>
          <w:rFonts w:cs="Arial"/>
          <w:b/>
          <w:bCs/>
          <w:szCs w:val="19"/>
        </w:rPr>
      </w:pPr>
      <w:r w:rsidRPr="00C41BA1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0ACDFFCB" wp14:editId="75CD84DF">
                <wp:simplePos x="0" y="0"/>
                <wp:positionH relativeFrom="page">
                  <wp:posOffset>5684890</wp:posOffset>
                </wp:positionH>
                <wp:positionV relativeFrom="paragraph">
                  <wp:posOffset>309349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2" name="Pole tekstowe 12" descr="Na 1 aptekę ogólnodostępną na terenie województwa podkarpackiego w 2022 r. przypadało 3370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F27B4" w14:textId="1AF0010B" w:rsidR="00BE2A96" w:rsidRPr="00074DD8" w:rsidRDefault="00BE2A96" w:rsidP="00BE2A96">
                            <w:pPr>
                              <w:pStyle w:val="tekstzboku"/>
                              <w:spacing w:before="0"/>
                            </w:pPr>
                            <w:r w:rsidRPr="00301D7A">
                              <w:t xml:space="preserve">Na 1 aptekę ogólnodostępną na terenie </w:t>
                            </w:r>
                            <w:r>
                              <w:t>województwa podkarpackiego w 202</w:t>
                            </w:r>
                            <w:r w:rsidR="002D1240">
                              <w:t>2</w:t>
                            </w:r>
                            <w:r>
                              <w:t xml:space="preserve"> r</w:t>
                            </w:r>
                            <w:r w:rsidR="00CE3C89">
                              <w:t>.</w:t>
                            </w:r>
                            <w:r>
                              <w:t xml:space="preserve"> przypadało </w:t>
                            </w:r>
                            <w:r w:rsidRPr="00B143A9">
                              <w:t>33</w:t>
                            </w:r>
                            <w:r>
                              <w:t>7</w:t>
                            </w:r>
                            <w:r w:rsidRPr="00B143A9">
                              <w:t>0</w:t>
                            </w:r>
                            <w:r w:rsidRPr="00301D7A">
                              <w:t xml:space="preserve">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DFFCB" id="Pole tekstowe 12" o:spid="_x0000_s1031" type="#_x0000_t202" alt="Na 1 aptekę ogólnodostępną na terenie województwa podkarpackiego w 2022 r. przypadało 3370 osób" style="position:absolute;margin-left:447.65pt;margin-top:24.35pt;width:135.85pt;height:65.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" filled="f" stroked="f">
                <v:textbox>
                  <w:txbxContent>
                    <w:p w14:paraId="40AF27B4" w14:textId="1AF0010B" w:rsidR="00BE2A96" w:rsidRPr="00074DD8" w:rsidRDefault="00BE2A96" w:rsidP="00BE2A96">
                      <w:pPr>
                        <w:pStyle w:val="tekstzboku"/>
                        <w:spacing w:before="0"/>
                      </w:pPr>
                      <w:r w:rsidRPr="00301D7A">
                        <w:t xml:space="preserve">Na 1 aptekę ogólnodostępną na terenie </w:t>
                      </w:r>
                      <w:r>
                        <w:t>województwa podkarpackiego w 202</w:t>
                      </w:r>
                      <w:r w:rsidR="002D1240">
                        <w:t>2</w:t>
                      </w:r>
                      <w:r>
                        <w:t xml:space="preserve"> r</w:t>
                      </w:r>
                      <w:r w:rsidR="00CE3C89">
                        <w:t>.</w:t>
                      </w:r>
                      <w:r>
                        <w:t xml:space="preserve"> przypadało </w:t>
                      </w:r>
                      <w:r w:rsidRPr="00B143A9">
                        <w:t>33</w:t>
                      </w:r>
                      <w:r>
                        <w:t>7</w:t>
                      </w:r>
                      <w:r w:rsidRPr="00B143A9">
                        <w:t>0</w:t>
                      </w:r>
                      <w:r w:rsidRPr="00301D7A">
                        <w:t xml:space="preserve"> osób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C41BA1">
        <w:rPr>
          <w:rFonts w:cs="Arial"/>
          <w:b/>
          <w:szCs w:val="19"/>
        </w:rPr>
        <w:t>Tablica 4.</w:t>
      </w:r>
      <w:r w:rsidRPr="00C41BA1">
        <w:rPr>
          <w:rFonts w:cs="Arial"/>
          <w:b/>
          <w:bCs/>
          <w:szCs w:val="19"/>
        </w:rPr>
        <w:t xml:space="preserve"> Apteki i punkty apteczne</w:t>
      </w:r>
    </w:p>
    <w:p w14:paraId="260EB1B8" w14:textId="77777777" w:rsidR="00BE2A96" w:rsidRPr="00C41BA1" w:rsidRDefault="00BE2A96" w:rsidP="00BE2A96">
      <w:pPr>
        <w:spacing w:before="0" w:line="240" w:lineRule="auto"/>
        <w:ind w:left="851"/>
        <w:rPr>
          <w:color w:val="000000" w:themeColor="text1"/>
          <w:szCs w:val="19"/>
        </w:rPr>
      </w:pPr>
      <w:r>
        <w:rPr>
          <w:rFonts w:cs="ArialMT"/>
          <w:color w:val="000000" w:themeColor="text1"/>
          <w:szCs w:val="19"/>
        </w:rPr>
        <w:t>Stan w dniu 31 grudnia</w:t>
      </w:r>
    </w:p>
    <w:tbl>
      <w:tblPr>
        <w:tblStyle w:val="Tabela-Siatka"/>
        <w:tblW w:w="0" w:type="auto"/>
        <w:tblInd w:w="5" w:type="dxa"/>
        <w:tblBorders>
          <w:top w:val="single" w:sz="4" w:space="0" w:color="001D77"/>
          <w:left w:val="single" w:sz="4" w:space="0" w:color="001D77"/>
          <w:bottom w:val="single" w:sz="4" w:space="0" w:color="001D77"/>
          <w:right w:val="single" w:sz="4" w:space="0" w:color="001D77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Description w:val="Tablica 4. Apteki i punkty apteczne. Stan w dniu 31 grudnia&#10;"/>
      </w:tblPr>
      <w:tblGrid>
        <w:gridCol w:w="4106"/>
        <w:gridCol w:w="1238"/>
        <w:gridCol w:w="1238"/>
        <w:gridCol w:w="1238"/>
      </w:tblGrid>
      <w:tr w:rsidR="00BE2A96" w:rsidRPr="00353D06" w14:paraId="07FAA794" w14:textId="77777777" w:rsidTr="00984A83">
        <w:tc>
          <w:tcPr>
            <w:tcW w:w="4106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</w:tcBorders>
            <w:vAlign w:val="center"/>
          </w:tcPr>
          <w:p w14:paraId="1CC49F16" w14:textId="77777777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Wyszczególnienie</w:t>
            </w:r>
          </w:p>
        </w:tc>
        <w:tc>
          <w:tcPr>
            <w:tcW w:w="123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E17CE28" w14:textId="77777777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202</w:t>
            </w:r>
            <w:r>
              <w:rPr>
                <w:color w:val="000000" w:themeColor="text1"/>
                <w:szCs w:val="19"/>
              </w:rPr>
              <w:t>1</w:t>
            </w:r>
          </w:p>
        </w:tc>
        <w:tc>
          <w:tcPr>
            <w:tcW w:w="123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324CB318" w14:textId="77777777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202</w:t>
            </w:r>
            <w:r>
              <w:rPr>
                <w:color w:val="000000" w:themeColor="text1"/>
                <w:szCs w:val="19"/>
              </w:rPr>
              <w:t>2</w:t>
            </w:r>
          </w:p>
        </w:tc>
        <w:tc>
          <w:tcPr>
            <w:tcW w:w="1238" w:type="dxa"/>
            <w:vMerge w:val="restart"/>
            <w:tcBorders>
              <w:top w:val="single" w:sz="4" w:space="0" w:color="001D77"/>
              <w:right w:val="nil"/>
            </w:tcBorders>
            <w:vAlign w:val="center"/>
          </w:tcPr>
          <w:p w14:paraId="437F5C09" w14:textId="77777777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202</w:t>
            </w:r>
            <w:r>
              <w:rPr>
                <w:color w:val="000000" w:themeColor="text1"/>
                <w:szCs w:val="19"/>
              </w:rPr>
              <w:t>1</w:t>
            </w:r>
            <w:r w:rsidRPr="00C30218">
              <w:rPr>
                <w:color w:val="000000" w:themeColor="text1"/>
                <w:szCs w:val="19"/>
              </w:rPr>
              <w:t>=100</w:t>
            </w:r>
          </w:p>
        </w:tc>
      </w:tr>
      <w:tr w:rsidR="00BE2A96" w:rsidRPr="00353D06" w14:paraId="78738940" w14:textId="77777777" w:rsidTr="00984A83">
        <w:tc>
          <w:tcPr>
            <w:tcW w:w="4106" w:type="dxa"/>
            <w:vMerge/>
            <w:tcBorders>
              <w:top w:val="single" w:sz="4" w:space="0" w:color="001D77"/>
              <w:left w:val="nil"/>
              <w:bottom w:val="single" w:sz="4" w:space="0" w:color="001D77"/>
            </w:tcBorders>
          </w:tcPr>
          <w:p w14:paraId="35FB983B" w14:textId="77777777" w:rsidR="00BE2A96" w:rsidRPr="00C30218" w:rsidRDefault="00BE2A96" w:rsidP="00984A83">
            <w:pPr>
              <w:rPr>
                <w:color w:val="000000" w:themeColor="text1"/>
                <w:szCs w:val="19"/>
              </w:rPr>
            </w:pPr>
          </w:p>
        </w:tc>
        <w:tc>
          <w:tcPr>
            <w:tcW w:w="2476" w:type="dxa"/>
            <w:gridSpan w:val="2"/>
            <w:tcBorders>
              <w:top w:val="single" w:sz="4" w:space="0" w:color="001D77"/>
              <w:bottom w:val="single" w:sz="4" w:space="0" w:color="001D77"/>
            </w:tcBorders>
          </w:tcPr>
          <w:p w14:paraId="100BE382" w14:textId="77777777" w:rsidR="00BE2A96" w:rsidRPr="00C30218" w:rsidRDefault="00BE2A96" w:rsidP="00984A83">
            <w:pPr>
              <w:jc w:val="center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w liczbach bezwzględnych</w:t>
            </w:r>
          </w:p>
        </w:tc>
        <w:tc>
          <w:tcPr>
            <w:tcW w:w="1238" w:type="dxa"/>
            <w:vMerge/>
            <w:tcBorders>
              <w:bottom w:val="single" w:sz="4" w:space="0" w:color="001D77"/>
              <w:right w:val="nil"/>
            </w:tcBorders>
          </w:tcPr>
          <w:p w14:paraId="33239E10" w14:textId="77777777" w:rsidR="00BE2A96" w:rsidRPr="00C30218" w:rsidRDefault="00BE2A96" w:rsidP="00984A83">
            <w:pPr>
              <w:rPr>
                <w:color w:val="000000" w:themeColor="text1"/>
                <w:szCs w:val="19"/>
              </w:rPr>
            </w:pPr>
          </w:p>
        </w:tc>
      </w:tr>
      <w:tr w:rsidR="00BE2A96" w:rsidRPr="002B6753" w14:paraId="207C3746" w14:textId="77777777" w:rsidTr="00984A83">
        <w:tc>
          <w:tcPr>
            <w:tcW w:w="4106" w:type="dxa"/>
            <w:tcBorders>
              <w:top w:val="single" w:sz="4" w:space="0" w:color="001D77"/>
              <w:left w:val="nil"/>
            </w:tcBorders>
          </w:tcPr>
          <w:p w14:paraId="03655A5C" w14:textId="77777777" w:rsidR="00BE2A96" w:rsidRPr="00C30218" w:rsidRDefault="00BE2A96" w:rsidP="00984A83">
            <w:pPr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Apteki</w:t>
            </w:r>
          </w:p>
        </w:tc>
        <w:tc>
          <w:tcPr>
            <w:tcW w:w="1238" w:type="dxa"/>
            <w:tcBorders>
              <w:top w:val="single" w:sz="4" w:space="0" w:color="001D77"/>
            </w:tcBorders>
            <w:vAlign w:val="center"/>
          </w:tcPr>
          <w:p w14:paraId="62482382" w14:textId="77777777" w:rsidR="00BE2A96" w:rsidRPr="00C30218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632</w:t>
            </w:r>
          </w:p>
        </w:tc>
        <w:tc>
          <w:tcPr>
            <w:tcW w:w="1238" w:type="dxa"/>
            <w:tcBorders>
              <w:top w:val="single" w:sz="4" w:space="0" w:color="001D77"/>
            </w:tcBorders>
            <w:vAlign w:val="center"/>
          </w:tcPr>
          <w:p w14:paraId="048712E3" w14:textId="77777777" w:rsidR="00BE2A96" w:rsidRPr="00C30218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617</w:t>
            </w:r>
          </w:p>
        </w:tc>
        <w:tc>
          <w:tcPr>
            <w:tcW w:w="1238" w:type="dxa"/>
            <w:tcBorders>
              <w:top w:val="single" w:sz="4" w:space="0" w:color="001D77"/>
              <w:right w:val="nil"/>
            </w:tcBorders>
          </w:tcPr>
          <w:p w14:paraId="4CEC4E14" w14:textId="77777777" w:rsidR="00BE2A96" w:rsidRPr="00C30218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 w:rsidRPr="003A20DE">
              <w:t>97,6</w:t>
            </w:r>
          </w:p>
        </w:tc>
      </w:tr>
      <w:tr w:rsidR="00BE2A96" w:rsidRPr="002B6753" w14:paraId="55CFE1CD" w14:textId="77777777" w:rsidTr="00984A83">
        <w:tc>
          <w:tcPr>
            <w:tcW w:w="4106" w:type="dxa"/>
            <w:tcBorders>
              <w:left w:val="nil"/>
            </w:tcBorders>
          </w:tcPr>
          <w:p w14:paraId="58614262" w14:textId="77777777" w:rsidR="00BE2A96" w:rsidRPr="00C30218" w:rsidRDefault="00BE2A96" w:rsidP="00984A83">
            <w:pPr>
              <w:ind w:left="176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w tym na wsi</w:t>
            </w:r>
          </w:p>
        </w:tc>
        <w:tc>
          <w:tcPr>
            <w:tcW w:w="1238" w:type="dxa"/>
            <w:vAlign w:val="center"/>
          </w:tcPr>
          <w:p w14:paraId="263C8E28" w14:textId="77777777" w:rsidR="00BE2A96" w:rsidRPr="00C30218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148</w:t>
            </w:r>
          </w:p>
        </w:tc>
        <w:tc>
          <w:tcPr>
            <w:tcW w:w="1238" w:type="dxa"/>
            <w:vAlign w:val="center"/>
          </w:tcPr>
          <w:p w14:paraId="7C26653A" w14:textId="77777777" w:rsidR="00BE2A96" w:rsidRPr="00C30218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139</w:t>
            </w:r>
          </w:p>
        </w:tc>
        <w:tc>
          <w:tcPr>
            <w:tcW w:w="1238" w:type="dxa"/>
            <w:tcBorders>
              <w:right w:val="nil"/>
            </w:tcBorders>
          </w:tcPr>
          <w:p w14:paraId="680653F6" w14:textId="77777777" w:rsidR="00BE2A96" w:rsidRPr="00C30218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 w:rsidRPr="003A20DE">
              <w:t>93,9</w:t>
            </w:r>
          </w:p>
        </w:tc>
      </w:tr>
      <w:tr w:rsidR="00BE2A96" w:rsidRPr="002B6753" w14:paraId="062E2396" w14:textId="77777777" w:rsidTr="00984A83">
        <w:tc>
          <w:tcPr>
            <w:tcW w:w="4106" w:type="dxa"/>
            <w:tcBorders>
              <w:left w:val="nil"/>
            </w:tcBorders>
          </w:tcPr>
          <w:p w14:paraId="231662B8" w14:textId="77777777" w:rsidR="00BE2A96" w:rsidRPr="00C30218" w:rsidRDefault="00BE2A96" w:rsidP="00984A83">
            <w:pPr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Punkty apteczne</w:t>
            </w:r>
          </w:p>
        </w:tc>
        <w:tc>
          <w:tcPr>
            <w:tcW w:w="1238" w:type="dxa"/>
            <w:vAlign w:val="center"/>
          </w:tcPr>
          <w:p w14:paraId="2CD6003E" w14:textId="77777777" w:rsidR="00BE2A96" w:rsidRPr="00C30218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121</w:t>
            </w:r>
          </w:p>
        </w:tc>
        <w:tc>
          <w:tcPr>
            <w:tcW w:w="1238" w:type="dxa"/>
            <w:vAlign w:val="center"/>
          </w:tcPr>
          <w:p w14:paraId="28D4045F" w14:textId="77777777" w:rsidR="00BE2A96" w:rsidRPr="00C30218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122</w:t>
            </w:r>
          </w:p>
        </w:tc>
        <w:tc>
          <w:tcPr>
            <w:tcW w:w="1238" w:type="dxa"/>
            <w:tcBorders>
              <w:right w:val="nil"/>
            </w:tcBorders>
          </w:tcPr>
          <w:p w14:paraId="68B86CAD" w14:textId="77777777" w:rsidR="00BE2A96" w:rsidRPr="00C30218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 w:rsidRPr="003A20DE">
              <w:t>100,8</w:t>
            </w:r>
          </w:p>
        </w:tc>
      </w:tr>
      <w:tr w:rsidR="00BE2A96" w:rsidRPr="002B6753" w14:paraId="0AEA6DE0" w14:textId="77777777" w:rsidTr="00984A83">
        <w:tc>
          <w:tcPr>
            <w:tcW w:w="4106" w:type="dxa"/>
            <w:tcBorders>
              <w:left w:val="nil"/>
            </w:tcBorders>
          </w:tcPr>
          <w:p w14:paraId="3317D2D6" w14:textId="77777777" w:rsidR="00BE2A96" w:rsidRPr="00C30218" w:rsidRDefault="00BE2A96" w:rsidP="00984A83">
            <w:pPr>
              <w:ind w:left="176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w tym na wsi</w:t>
            </w:r>
          </w:p>
        </w:tc>
        <w:tc>
          <w:tcPr>
            <w:tcW w:w="1238" w:type="dxa"/>
            <w:vAlign w:val="center"/>
          </w:tcPr>
          <w:p w14:paraId="34002F10" w14:textId="77777777" w:rsidR="00BE2A96" w:rsidRPr="00C30218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120</w:t>
            </w:r>
          </w:p>
        </w:tc>
        <w:tc>
          <w:tcPr>
            <w:tcW w:w="1238" w:type="dxa"/>
            <w:vAlign w:val="center"/>
          </w:tcPr>
          <w:p w14:paraId="061A520E" w14:textId="77777777" w:rsidR="00BE2A96" w:rsidRPr="00C30218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121</w:t>
            </w:r>
          </w:p>
        </w:tc>
        <w:tc>
          <w:tcPr>
            <w:tcW w:w="1238" w:type="dxa"/>
            <w:tcBorders>
              <w:right w:val="nil"/>
            </w:tcBorders>
          </w:tcPr>
          <w:p w14:paraId="3ACAA360" w14:textId="77777777" w:rsidR="00BE2A96" w:rsidRPr="00C30218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 w:rsidRPr="003A20DE">
              <w:t>100,8</w:t>
            </w:r>
          </w:p>
        </w:tc>
      </w:tr>
      <w:tr w:rsidR="00BE2A96" w:rsidRPr="002B6753" w14:paraId="339D16B9" w14:textId="77777777" w:rsidTr="00E60377">
        <w:tc>
          <w:tcPr>
            <w:tcW w:w="4106" w:type="dxa"/>
            <w:tcBorders>
              <w:left w:val="nil"/>
              <w:bottom w:val="single" w:sz="4" w:space="0" w:color="001D77"/>
            </w:tcBorders>
          </w:tcPr>
          <w:p w14:paraId="5E85CF3D" w14:textId="77777777" w:rsidR="00BE2A96" w:rsidRPr="00C30218" w:rsidRDefault="00BE2A96" w:rsidP="00984A83">
            <w:pPr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Pracujący w aptekach i punktach aptecznych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vAlign w:val="center"/>
          </w:tcPr>
          <w:p w14:paraId="4E6C3F16" w14:textId="77777777" w:rsidR="00BE2A96" w:rsidRPr="00C30218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3</w:t>
            </w:r>
            <w:r>
              <w:rPr>
                <w:color w:val="000000" w:themeColor="text1"/>
                <w:szCs w:val="19"/>
              </w:rPr>
              <w:t xml:space="preserve"> </w:t>
            </w:r>
            <w:r w:rsidRPr="00C30218">
              <w:rPr>
                <w:color w:val="000000" w:themeColor="text1"/>
                <w:szCs w:val="19"/>
              </w:rPr>
              <w:t>338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vAlign w:val="center"/>
          </w:tcPr>
          <w:p w14:paraId="29BD065C" w14:textId="77777777" w:rsidR="00BE2A96" w:rsidRPr="00C30218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3 366</w:t>
            </w:r>
          </w:p>
        </w:tc>
        <w:tc>
          <w:tcPr>
            <w:tcW w:w="1238" w:type="dxa"/>
            <w:tcBorders>
              <w:bottom w:val="single" w:sz="4" w:space="0" w:color="001D77"/>
              <w:right w:val="nil"/>
            </w:tcBorders>
          </w:tcPr>
          <w:p w14:paraId="53A9C951" w14:textId="77777777" w:rsidR="00BE2A96" w:rsidRPr="00C30218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 w:rsidRPr="003A20DE">
              <w:t>100,8</w:t>
            </w:r>
          </w:p>
        </w:tc>
      </w:tr>
      <w:tr w:rsidR="00AA0936" w:rsidRPr="002B6753" w14:paraId="1470EE49" w14:textId="32607F4F" w:rsidTr="00E60377">
        <w:tc>
          <w:tcPr>
            <w:tcW w:w="4106" w:type="dxa"/>
            <w:tcBorders>
              <w:left w:val="nil"/>
              <w:right w:val="single" w:sz="4" w:space="0" w:color="001D77"/>
            </w:tcBorders>
          </w:tcPr>
          <w:p w14:paraId="2C7D7912" w14:textId="77777777" w:rsidR="00AA0936" w:rsidRPr="00C30218" w:rsidRDefault="00AA0936" w:rsidP="00984A83">
            <w:pPr>
              <w:ind w:left="176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w tym:</w:t>
            </w:r>
          </w:p>
        </w:tc>
        <w:tc>
          <w:tcPr>
            <w:tcW w:w="1238" w:type="dxa"/>
            <w:tcBorders>
              <w:left w:val="single" w:sz="4" w:space="0" w:color="001D77"/>
              <w:right w:val="single" w:sz="4" w:space="0" w:color="001D77"/>
            </w:tcBorders>
          </w:tcPr>
          <w:p w14:paraId="649A746A" w14:textId="77777777" w:rsidR="00AA0936" w:rsidRPr="00C30218" w:rsidRDefault="00AA0936" w:rsidP="00984A83">
            <w:pPr>
              <w:jc w:val="right"/>
              <w:rPr>
                <w:color w:val="000000" w:themeColor="text1"/>
                <w:szCs w:val="19"/>
              </w:rPr>
            </w:pPr>
          </w:p>
        </w:tc>
        <w:tc>
          <w:tcPr>
            <w:tcW w:w="1238" w:type="dxa"/>
            <w:tcBorders>
              <w:left w:val="single" w:sz="4" w:space="0" w:color="001D77"/>
              <w:right w:val="single" w:sz="4" w:space="0" w:color="001D77"/>
            </w:tcBorders>
          </w:tcPr>
          <w:p w14:paraId="42D5D635" w14:textId="77777777" w:rsidR="00AA0936" w:rsidRPr="00C30218" w:rsidRDefault="00AA0936" w:rsidP="00984A83">
            <w:pPr>
              <w:jc w:val="right"/>
              <w:rPr>
                <w:color w:val="000000" w:themeColor="text1"/>
                <w:szCs w:val="19"/>
              </w:rPr>
            </w:pPr>
          </w:p>
        </w:tc>
        <w:tc>
          <w:tcPr>
            <w:tcW w:w="1238" w:type="dxa"/>
            <w:tcBorders>
              <w:left w:val="single" w:sz="4" w:space="0" w:color="001D77"/>
              <w:right w:val="nil"/>
            </w:tcBorders>
          </w:tcPr>
          <w:p w14:paraId="3B00D2DD" w14:textId="77777777" w:rsidR="00AA0936" w:rsidRPr="00C30218" w:rsidRDefault="00AA0936" w:rsidP="00984A83">
            <w:pPr>
              <w:jc w:val="right"/>
              <w:rPr>
                <w:color w:val="000000" w:themeColor="text1"/>
                <w:szCs w:val="19"/>
              </w:rPr>
            </w:pPr>
          </w:p>
        </w:tc>
      </w:tr>
      <w:tr w:rsidR="00BE2A96" w:rsidRPr="002B6753" w14:paraId="5E6D5FBD" w14:textId="77777777" w:rsidTr="00AA0936">
        <w:tc>
          <w:tcPr>
            <w:tcW w:w="4106" w:type="dxa"/>
            <w:tcBorders>
              <w:left w:val="nil"/>
            </w:tcBorders>
          </w:tcPr>
          <w:p w14:paraId="4B722FF3" w14:textId="77777777" w:rsidR="00BE2A96" w:rsidRPr="00C30218" w:rsidRDefault="00BE2A96" w:rsidP="00984A83">
            <w:pPr>
              <w:ind w:left="318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magistrowie farmacji</w:t>
            </w:r>
          </w:p>
        </w:tc>
        <w:tc>
          <w:tcPr>
            <w:tcW w:w="1238" w:type="dxa"/>
            <w:tcBorders>
              <w:right w:val="single" w:sz="4" w:space="0" w:color="auto"/>
            </w:tcBorders>
            <w:vAlign w:val="center"/>
          </w:tcPr>
          <w:p w14:paraId="76A6576A" w14:textId="77777777" w:rsidR="00BE2A96" w:rsidRPr="00C30218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1</w:t>
            </w:r>
            <w:r>
              <w:rPr>
                <w:color w:val="000000" w:themeColor="text1"/>
                <w:szCs w:val="19"/>
              </w:rPr>
              <w:t xml:space="preserve"> </w:t>
            </w:r>
            <w:r w:rsidRPr="00C30218">
              <w:rPr>
                <w:color w:val="000000" w:themeColor="text1"/>
                <w:szCs w:val="19"/>
              </w:rPr>
              <w:t>190</w:t>
            </w: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746B0D" w14:textId="77777777" w:rsidR="00BE2A96" w:rsidRPr="00C30218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1 188</w:t>
            </w:r>
          </w:p>
        </w:tc>
        <w:tc>
          <w:tcPr>
            <w:tcW w:w="1238" w:type="dxa"/>
            <w:tcBorders>
              <w:left w:val="single" w:sz="4" w:space="0" w:color="auto"/>
              <w:right w:val="nil"/>
            </w:tcBorders>
            <w:vAlign w:val="center"/>
          </w:tcPr>
          <w:p w14:paraId="1B3BC125" w14:textId="77777777" w:rsidR="00BE2A96" w:rsidRPr="00C30218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 w:rsidRPr="00E10BFD">
              <w:rPr>
                <w:color w:val="000000" w:themeColor="text1"/>
                <w:szCs w:val="19"/>
              </w:rPr>
              <w:t>99,8</w:t>
            </w:r>
          </w:p>
        </w:tc>
      </w:tr>
      <w:tr w:rsidR="00BE2A96" w:rsidRPr="002B6753" w14:paraId="2933F5CB" w14:textId="77777777" w:rsidTr="00AA0936">
        <w:tc>
          <w:tcPr>
            <w:tcW w:w="4106" w:type="dxa"/>
            <w:tcBorders>
              <w:left w:val="nil"/>
            </w:tcBorders>
          </w:tcPr>
          <w:p w14:paraId="24FEB173" w14:textId="77777777" w:rsidR="00BE2A96" w:rsidRPr="00C30218" w:rsidRDefault="00BE2A96" w:rsidP="00984A83">
            <w:pPr>
              <w:ind w:left="318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technicy farmaceutyczni</w:t>
            </w:r>
          </w:p>
        </w:tc>
        <w:tc>
          <w:tcPr>
            <w:tcW w:w="1238" w:type="dxa"/>
            <w:tcBorders>
              <w:right w:val="single" w:sz="4" w:space="0" w:color="auto"/>
            </w:tcBorders>
            <w:vAlign w:val="center"/>
          </w:tcPr>
          <w:p w14:paraId="59EA4FCF" w14:textId="77777777" w:rsidR="00BE2A96" w:rsidRPr="00C30218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2</w:t>
            </w:r>
            <w:r>
              <w:rPr>
                <w:color w:val="000000" w:themeColor="text1"/>
                <w:szCs w:val="19"/>
              </w:rPr>
              <w:t xml:space="preserve"> </w:t>
            </w:r>
            <w:r w:rsidRPr="00C30218">
              <w:rPr>
                <w:color w:val="000000" w:themeColor="text1"/>
                <w:szCs w:val="19"/>
              </w:rPr>
              <w:t>013</w:t>
            </w:r>
          </w:p>
        </w:tc>
        <w:tc>
          <w:tcPr>
            <w:tcW w:w="12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049989" w14:textId="77777777" w:rsidR="00BE2A96" w:rsidRPr="00C30218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2 054</w:t>
            </w:r>
          </w:p>
        </w:tc>
        <w:tc>
          <w:tcPr>
            <w:tcW w:w="1238" w:type="dxa"/>
            <w:tcBorders>
              <w:left w:val="single" w:sz="4" w:space="0" w:color="auto"/>
              <w:right w:val="nil"/>
            </w:tcBorders>
            <w:vAlign w:val="center"/>
          </w:tcPr>
          <w:p w14:paraId="0482CE60" w14:textId="77777777" w:rsidR="00BE2A96" w:rsidRPr="00C30218" w:rsidRDefault="00BE2A96" w:rsidP="00984A83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102,0</w:t>
            </w:r>
          </w:p>
        </w:tc>
      </w:tr>
      <w:tr w:rsidR="00BE2A96" w:rsidRPr="002B6753" w14:paraId="4580CA89" w14:textId="77777777" w:rsidTr="00984A83">
        <w:tc>
          <w:tcPr>
            <w:tcW w:w="4106" w:type="dxa"/>
            <w:tcBorders>
              <w:left w:val="nil"/>
              <w:bottom w:val="nil"/>
            </w:tcBorders>
          </w:tcPr>
          <w:p w14:paraId="49693A12" w14:textId="77777777" w:rsidR="00BE2A96" w:rsidRPr="00C30218" w:rsidRDefault="00BE2A96" w:rsidP="00984A83">
            <w:pPr>
              <w:rPr>
                <w:color w:val="000000" w:themeColor="text1"/>
                <w:szCs w:val="19"/>
              </w:rPr>
            </w:pPr>
            <w:r w:rsidRPr="00C30218">
              <w:rPr>
                <w:color w:val="000000" w:themeColor="text1"/>
                <w:szCs w:val="19"/>
              </w:rPr>
              <w:t>Liczba ludności na 1 aptekę</w:t>
            </w:r>
          </w:p>
        </w:tc>
        <w:tc>
          <w:tcPr>
            <w:tcW w:w="1238" w:type="dxa"/>
            <w:tcBorders>
              <w:bottom w:val="nil"/>
            </w:tcBorders>
          </w:tcPr>
          <w:p w14:paraId="64E5AFC2" w14:textId="77777777" w:rsidR="00BE2A96" w:rsidRPr="005D7952" w:rsidRDefault="00BE2A96" w:rsidP="00984A83">
            <w:pPr>
              <w:jc w:val="right"/>
              <w:rPr>
                <w:szCs w:val="19"/>
              </w:rPr>
            </w:pPr>
            <w:r w:rsidRPr="005D7952">
              <w:rPr>
                <w:szCs w:val="19"/>
              </w:rPr>
              <w:t>3 301</w:t>
            </w:r>
          </w:p>
        </w:tc>
        <w:tc>
          <w:tcPr>
            <w:tcW w:w="1238" w:type="dxa"/>
            <w:tcBorders>
              <w:bottom w:val="nil"/>
            </w:tcBorders>
          </w:tcPr>
          <w:p w14:paraId="5A94A2E8" w14:textId="77777777" w:rsidR="00BE2A96" w:rsidRPr="005D7952" w:rsidRDefault="00BE2A96" w:rsidP="00984A83">
            <w:pPr>
              <w:jc w:val="right"/>
              <w:rPr>
                <w:szCs w:val="19"/>
              </w:rPr>
            </w:pPr>
            <w:r w:rsidRPr="005D7952">
              <w:rPr>
                <w:szCs w:val="19"/>
              </w:rPr>
              <w:t>3</w:t>
            </w:r>
            <w:r>
              <w:rPr>
                <w:szCs w:val="19"/>
              </w:rPr>
              <w:t xml:space="preserve"> </w:t>
            </w:r>
            <w:r w:rsidRPr="005D7952">
              <w:rPr>
                <w:szCs w:val="19"/>
              </w:rPr>
              <w:t>370</w:t>
            </w:r>
          </w:p>
        </w:tc>
        <w:tc>
          <w:tcPr>
            <w:tcW w:w="1238" w:type="dxa"/>
            <w:tcBorders>
              <w:bottom w:val="nil"/>
              <w:right w:val="nil"/>
            </w:tcBorders>
            <w:vAlign w:val="center"/>
          </w:tcPr>
          <w:p w14:paraId="133A7AAC" w14:textId="0C438F65" w:rsidR="00BE2A96" w:rsidRPr="00C30218" w:rsidRDefault="008C38BB" w:rsidP="00984A83">
            <w:pPr>
              <w:jc w:val="right"/>
              <w:rPr>
                <w:color w:val="000000" w:themeColor="text1"/>
                <w:szCs w:val="19"/>
              </w:rPr>
            </w:pPr>
            <w:r>
              <w:rPr>
                <w:color w:val="000000" w:themeColor="text1"/>
                <w:szCs w:val="19"/>
              </w:rPr>
              <w:t>102,1</w:t>
            </w:r>
          </w:p>
        </w:tc>
      </w:tr>
    </w:tbl>
    <w:p w14:paraId="4ABF4B75" w14:textId="05C08335" w:rsidR="006A706A" w:rsidRDefault="006A706A" w:rsidP="00247B67">
      <w:pPr>
        <w:spacing w:before="4200" w:line="288" w:lineRule="auto"/>
        <w:rPr>
          <w:szCs w:val="19"/>
        </w:rPr>
      </w:pPr>
      <w:r w:rsidRPr="00247B67">
        <w:rPr>
          <w:szCs w:val="19"/>
        </w:rPr>
        <w:t xml:space="preserve">W przypadku cytowania danych Głównego Urzędu Statystycznego prosimy o zamieszczenie informacji: „Źródło danych GUS”, a </w:t>
      </w:r>
      <w:r w:rsidR="009E1D77" w:rsidRPr="00247B67">
        <w:rPr>
          <w:szCs w:val="19"/>
        </w:rPr>
        <w:t xml:space="preserve">w </w:t>
      </w:r>
      <w:r w:rsidRPr="00247B67">
        <w:rPr>
          <w:szCs w:val="19"/>
        </w:rPr>
        <w:t xml:space="preserve">przypadku publikowania obliczeń dokonanych na danych opublikowanych przez </w:t>
      </w:r>
      <w:r w:rsidR="00D83074" w:rsidRPr="00247B67">
        <w:rPr>
          <w:szCs w:val="19"/>
        </w:rPr>
        <w:t xml:space="preserve">Urząd </w:t>
      </w:r>
      <w:r w:rsidR="00B65440" w:rsidRPr="00247B67">
        <w:rPr>
          <w:szCs w:val="19"/>
        </w:rPr>
        <w:t>S</w:t>
      </w:r>
      <w:r w:rsidR="00D83074" w:rsidRPr="00247B67">
        <w:rPr>
          <w:szCs w:val="19"/>
        </w:rPr>
        <w:t>tatystyczny w Rzeszowie p</w:t>
      </w:r>
      <w:r w:rsidRPr="00247B67">
        <w:rPr>
          <w:szCs w:val="19"/>
        </w:rPr>
        <w:t>rosimy o zamieszczenie informacji: „Opracowanie własne na podstawie danych GUS”.</w:t>
      </w:r>
    </w:p>
    <w:p w14:paraId="4AB12354" w14:textId="77777777" w:rsidR="000D613B" w:rsidRDefault="000D613B" w:rsidP="000F0082">
      <w:pPr>
        <w:suppressAutoHyphens/>
        <w:rPr>
          <w:szCs w:val="19"/>
        </w:rPr>
      </w:pPr>
    </w:p>
    <w:p w14:paraId="6E3FD2C8" w14:textId="77777777" w:rsidR="00B06E46" w:rsidRPr="00B06E46" w:rsidRDefault="00B06E46" w:rsidP="000F0082">
      <w:pPr>
        <w:suppressAutoHyphens/>
        <w:rPr>
          <w:szCs w:val="19"/>
        </w:rPr>
        <w:sectPr w:rsidR="00B06E46" w:rsidRPr="00B06E46" w:rsidSect="00D73DEA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340" w:footer="567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477FF4" w14:paraId="019FFB9C" w14:textId="77777777" w:rsidTr="00C25D2A">
        <w:trPr>
          <w:trHeight w:val="1626"/>
        </w:trPr>
        <w:tc>
          <w:tcPr>
            <w:tcW w:w="4926" w:type="dxa"/>
          </w:tcPr>
          <w:p w14:paraId="191A54EC" w14:textId="77777777" w:rsidR="00477FF4" w:rsidRPr="004A1D19" w:rsidRDefault="00477FF4" w:rsidP="009242FA">
            <w:pPr>
              <w:suppressAutoHyphens/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8918A" w14:textId="3FEB09D7" w:rsidR="00477FF4" w:rsidRPr="008925F0" w:rsidRDefault="00477FF4" w:rsidP="009242FA">
            <w:pPr>
              <w:suppressAutoHyphens/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</w:t>
            </w:r>
            <w:r w:rsidR="00F86935">
              <w:rPr>
                <w:rFonts w:cs="Arial"/>
                <w:b/>
                <w:sz w:val="20"/>
              </w:rPr>
              <w:t>ą</w:t>
            </w:r>
            <w:r>
              <w:rPr>
                <w:rFonts w:cs="Arial"/>
                <w:b/>
                <w:sz w:val="20"/>
              </w:rPr>
              <w:t>d Statystyczn</w:t>
            </w:r>
            <w:r w:rsidR="00F86935">
              <w:rPr>
                <w:rFonts w:cs="Arial"/>
                <w:b/>
                <w:sz w:val="20"/>
              </w:rPr>
              <w:t>y w Rzeszowie</w:t>
            </w:r>
          </w:p>
          <w:p w14:paraId="6F3430A0" w14:textId="590DC876" w:rsidR="00477FF4" w:rsidRPr="00935D17" w:rsidRDefault="00477FF4" w:rsidP="009242FA">
            <w:pPr>
              <w:suppressAutoHyphens/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935D17">
              <w:rPr>
                <w:b/>
                <w:sz w:val="20"/>
                <w:szCs w:val="20"/>
                <w:lang w:val="fi-FI"/>
              </w:rPr>
              <w:t>Dyrektor</w:t>
            </w:r>
            <w:r w:rsidR="00F86935">
              <w:rPr>
                <w:b/>
                <w:sz w:val="20"/>
                <w:szCs w:val="20"/>
                <w:lang w:val="fi-FI"/>
              </w:rPr>
              <w:t xml:space="preserve"> Marek Cierpiał-Wolan</w:t>
            </w:r>
          </w:p>
          <w:p w14:paraId="403A4DA1" w14:textId="4B89A6EE" w:rsidR="00477FF4" w:rsidRPr="00AB24E4" w:rsidRDefault="00477FF4" w:rsidP="009242FA">
            <w:pPr>
              <w:pStyle w:val="Nagwek3"/>
              <w:suppressAutoHyphens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E8032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F8693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17 853 52 10, 17 853 52 19</w:t>
            </w:r>
          </w:p>
        </w:tc>
        <w:tc>
          <w:tcPr>
            <w:tcW w:w="4927" w:type="dxa"/>
          </w:tcPr>
          <w:p w14:paraId="3EA11351" w14:textId="3641154C" w:rsidR="0058588C" w:rsidRPr="0058588C" w:rsidRDefault="0058588C" w:rsidP="0058588C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58588C">
              <w:rPr>
                <w:rFonts w:cs="Arial"/>
                <w:sz w:val="20"/>
              </w:rPr>
              <w:t>Rozpowszechnianie:</w:t>
            </w:r>
            <w:r w:rsidRPr="0058588C">
              <w:rPr>
                <w:rFonts w:cs="Arial"/>
                <w:sz w:val="20"/>
              </w:rPr>
              <w:br/>
            </w:r>
            <w:proofErr w:type="spellStart"/>
            <w:r w:rsidR="00EE42F7">
              <w:rPr>
                <w:rFonts w:cs="Arial"/>
                <w:b/>
                <w:sz w:val="20"/>
              </w:rPr>
              <w:t>Informatorium</w:t>
            </w:r>
            <w:proofErr w:type="spellEnd"/>
            <w:r w:rsidR="00EE42F7">
              <w:rPr>
                <w:rFonts w:cs="Arial"/>
                <w:b/>
                <w:sz w:val="20"/>
              </w:rPr>
              <w:t xml:space="preserve"> Statystyczne</w:t>
            </w:r>
          </w:p>
          <w:p w14:paraId="6B1B6EB0" w14:textId="671B2F24" w:rsidR="0058588C" w:rsidRPr="0058588C" w:rsidRDefault="0058588C" w:rsidP="0058588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58588C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</w:t>
            </w:r>
            <w:r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.</w:t>
            </w:r>
            <w:r w:rsidRPr="0058588C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 xml:space="preserve">: </w:t>
            </w:r>
            <w:r w:rsidR="00EE42F7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17 853 57 55</w:t>
            </w:r>
          </w:p>
          <w:p w14:paraId="7AAAB2F3" w14:textId="77777777" w:rsidR="00477FF4" w:rsidRDefault="00477FF4" w:rsidP="00C25D2A">
            <w:pPr>
              <w:rPr>
                <w:sz w:val="18"/>
              </w:rPr>
            </w:pPr>
          </w:p>
        </w:tc>
      </w:tr>
      <w:tr w:rsidR="009772B9" w14:paraId="0C93E458" w14:textId="77777777" w:rsidTr="00C25D2A">
        <w:trPr>
          <w:trHeight w:val="418"/>
        </w:trPr>
        <w:tc>
          <w:tcPr>
            <w:tcW w:w="4926" w:type="dxa"/>
            <w:vMerge w:val="restart"/>
          </w:tcPr>
          <w:p w14:paraId="7B35A40A" w14:textId="025CA9E2" w:rsidR="009772B9" w:rsidRPr="00C91687" w:rsidRDefault="00EE42F7" w:rsidP="009772B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Podkarpacki Ośrodek Badań Regionalnych</w:t>
            </w:r>
          </w:p>
          <w:p w14:paraId="53E31BB4" w14:textId="20854CFB" w:rsidR="009772B9" w:rsidRPr="00C91687" w:rsidRDefault="009772B9" w:rsidP="009772B9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="000346BF">
              <w:rPr>
                <w:sz w:val="20"/>
              </w:rPr>
              <w:t>.</w:t>
            </w:r>
            <w:r w:rsidRPr="00674DE5">
              <w:rPr>
                <w:sz w:val="20"/>
              </w:rPr>
              <w:t xml:space="preserve">: </w:t>
            </w:r>
            <w:r w:rsidR="00EE42F7" w:rsidRPr="00EE42F7">
              <w:rPr>
                <w:sz w:val="20"/>
              </w:rPr>
              <w:t>17 853 52 10, 17 853 52 19</w:t>
            </w:r>
          </w:p>
          <w:p w14:paraId="3AFD2C1D" w14:textId="43063E54" w:rsidR="009772B9" w:rsidRPr="00F05FC7" w:rsidRDefault="009772B9" w:rsidP="00EE42F7">
            <w:pPr>
              <w:suppressAutoHyphens/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tooltip="e-mail: sekretariatusrze@stat.gov.pl" w:history="1">
              <w:r w:rsidR="00EE42F7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sekretariatusrze</w:t>
              </w:r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@stat.gov.pl</w:t>
              </w:r>
            </w:hyperlink>
          </w:p>
        </w:tc>
        <w:tc>
          <w:tcPr>
            <w:tcW w:w="4927" w:type="dxa"/>
            <w:vAlign w:val="center"/>
          </w:tcPr>
          <w:p w14:paraId="1D9231F9" w14:textId="3B2AEE41" w:rsidR="009772B9" w:rsidRPr="009678B1" w:rsidRDefault="009772B9" w:rsidP="009772B9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7024" behindDoc="0" locked="0" layoutInCell="1" allowOverlap="1" wp14:anchorId="69B5B7D9" wp14:editId="7B5AE78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0"/>
              </w:rPr>
              <w:t>rzeszow.</w:t>
            </w:r>
            <w:r w:rsidRPr="003D5F42">
              <w:rPr>
                <w:sz w:val="20"/>
              </w:rPr>
              <w:t>stat.gov.pl</w:t>
            </w:r>
          </w:p>
        </w:tc>
      </w:tr>
      <w:tr w:rsidR="009772B9" w14:paraId="4F7D2CC9" w14:textId="77777777" w:rsidTr="00C25D2A">
        <w:trPr>
          <w:trHeight w:val="418"/>
        </w:trPr>
        <w:tc>
          <w:tcPr>
            <w:tcW w:w="4926" w:type="dxa"/>
            <w:vMerge/>
          </w:tcPr>
          <w:p w14:paraId="20ABB101" w14:textId="77777777" w:rsidR="009772B9" w:rsidRPr="00C91687" w:rsidRDefault="009772B9" w:rsidP="009772B9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75B22D34" w14:textId="3A00BDF2" w:rsidR="009772B9" w:rsidRPr="004968FC" w:rsidRDefault="009772B9" w:rsidP="009772B9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8048" behindDoc="0" locked="0" layoutInCell="1" allowOverlap="1" wp14:anchorId="13EEB158" wp14:editId="4716454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Rzeszow</w:t>
            </w:r>
            <w:r w:rsidRPr="003D5F42">
              <w:rPr>
                <w:sz w:val="20"/>
              </w:rPr>
              <w:t>_STAT</w:t>
            </w:r>
            <w:proofErr w:type="spellEnd"/>
          </w:p>
        </w:tc>
      </w:tr>
      <w:tr w:rsidR="009772B9" w14:paraId="7474717A" w14:textId="77777777" w:rsidTr="00C25D2A">
        <w:trPr>
          <w:trHeight w:val="476"/>
        </w:trPr>
        <w:tc>
          <w:tcPr>
            <w:tcW w:w="4926" w:type="dxa"/>
            <w:vMerge/>
          </w:tcPr>
          <w:p w14:paraId="102BEF78" w14:textId="77777777" w:rsidR="009772B9" w:rsidRPr="00C91687" w:rsidRDefault="009772B9" w:rsidP="009772B9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DC243A" w14:textId="77777777" w:rsidR="009772B9" w:rsidRDefault="009772B9" w:rsidP="009772B9">
            <w:pPr>
              <w:suppressAutoHyphens/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9072" behindDoc="0" locked="0" layoutInCell="1" allowOverlap="1" wp14:anchorId="6A4A5632" wp14:editId="40D99A59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USRzeszow</w:t>
            </w:r>
            <w:proofErr w:type="spellEnd"/>
          </w:p>
          <w:p w14:paraId="008E76E9" w14:textId="167D23A1" w:rsidR="00EE42F7" w:rsidRPr="004968FC" w:rsidRDefault="00EE42F7" w:rsidP="009772B9">
            <w:pPr>
              <w:suppressAutoHyphens/>
              <w:ind w:firstLine="680"/>
              <w:rPr>
                <w:sz w:val="18"/>
              </w:rPr>
            </w:pPr>
          </w:p>
        </w:tc>
      </w:tr>
      <w:tr w:rsidR="00BE2A96" w14:paraId="2686A057" w14:textId="77777777" w:rsidTr="00C25D2A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26C6BAFD" w14:textId="77777777" w:rsidR="00BE2A96" w:rsidRDefault="00BE2A96" w:rsidP="00BE2A96">
            <w:pPr>
              <w:pStyle w:val="Default"/>
              <w:spacing w:line="360" w:lineRule="auto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Powiązane opracowania </w:t>
            </w:r>
          </w:p>
          <w:p w14:paraId="310032FC" w14:textId="19BBBF62" w:rsidR="00BE2A96" w:rsidRPr="00A72FDB" w:rsidRDefault="00BE2A96" w:rsidP="00BE2A96">
            <w:pPr>
              <w:pStyle w:val="Default"/>
              <w:spacing w:line="360" w:lineRule="auto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 w:rsidR="00F82C01">
              <w:rPr>
                <w:rStyle w:val="Hipercze"/>
                <w:rFonts w:cs="Fira Sans"/>
                <w:sz w:val="19"/>
                <w:szCs w:val="19"/>
              </w:rPr>
              <w:instrText>HYPERLINK "https://rzeszow.stat.gov.pl/publikacje-i-foldery/roczniki-statystyczne/rocznik-statystyczny-wojewodztwa-podkarpackiego-2022,5,19.html" \o "Link do opracowania \"Rocznik statystyczny województwa podkarpackiego\" "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A72FDB">
              <w:rPr>
                <w:rStyle w:val="Hipercze"/>
                <w:rFonts w:cs="Fira Sans"/>
                <w:sz w:val="19"/>
                <w:szCs w:val="19"/>
              </w:rPr>
              <w:t>Rocznik statystyczny województwa podkarpackiego</w:t>
            </w:r>
          </w:p>
          <w:p w14:paraId="6FB0B46D" w14:textId="62DEB9A6" w:rsidR="00BE2A96" w:rsidRPr="008F50DF" w:rsidRDefault="00BE2A96" w:rsidP="00BE2A96">
            <w:pPr>
              <w:pStyle w:val="Default"/>
              <w:spacing w:line="360" w:lineRule="auto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 w:rsidR="008E1CC8">
              <w:rPr>
                <w:rStyle w:val="Hipercze"/>
                <w:rFonts w:cs="Fira Sans"/>
                <w:sz w:val="19"/>
                <w:szCs w:val="19"/>
              </w:rPr>
              <w:instrText>HYPERLINK "https://rzeszow.stat.gov.pl/publikacje-i-foldery/szukaj.html?letter=R" \o "Link do opracowania \"Zeszyt metodologiczny. Statystyka zdrowia i ochrony zdrowia - sprawozdawczość GUS\"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="008F50DF">
              <w:rPr>
                <w:sz w:val="19"/>
                <w:szCs w:val="19"/>
              </w:rPr>
              <w:fldChar w:fldCharType="begin"/>
            </w:r>
            <w:r w:rsidR="008F50DF">
              <w:rPr>
                <w:sz w:val="19"/>
                <w:szCs w:val="19"/>
              </w:rPr>
              <w:instrText xml:space="preserve"> HYPERLINK "https://stat.gov.pl/obszary-tematyczne/zdrowie/zdrowie/zeszyt-metodologiczny-statystyka-zdrowia-i-ochrony-zdrowia-sprawozdawczosc-gus,21,2.html" \o "Link do publikacji \"Zeszyt metodologiczny. Statystyka zdrowia i ochrony zdrowia - sprawozdawczość GUS\" </w:instrText>
            </w:r>
            <w:r w:rsidR="008F50DF">
              <w:rPr>
                <w:sz w:val="19"/>
                <w:szCs w:val="19"/>
              </w:rPr>
              <w:fldChar w:fldCharType="separate"/>
            </w:r>
            <w:r w:rsidRPr="008F50DF">
              <w:rPr>
                <w:rStyle w:val="Hipercze"/>
                <w:rFonts w:cs="Fira Sans"/>
                <w:sz w:val="19"/>
                <w:szCs w:val="19"/>
              </w:rPr>
              <w:t>Zeszyt metodologiczny. Statystyka zdrowia i och</w:t>
            </w:r>
            <w:r w:rsidRPr="00A72FDB">
              <w:rPr>
                <w:rStyle w:val="Hipercze"/>
                <w:rFonts w:cs="Fira Sans"/>
                <w:sz w:val="19"/>
                <w:szCs w:val="19"/>
              </w:rPr>
              <w:t xml:space="preserve">rony </w:t>
            </w:r>
            <w:r w:rsidRPr="008F50DF">
              <w:rPr>
                <w:rStyle w:val="Hipercze"/>
                <w:rFonts w:cs="Fira Sans"/>
                <w:sz w:val="19"/>
                <w:szCs w:val="19"/>
              </w:rPr>
              <w:t>zdrowia - sprawozdawczość GUS</w:t>
            </w:r>
          </w:p>
          <w:p w14:paraId="6906B35B" w14:textId="617D1B8F" w:rsidR="00BE2A96" w:rsidRPr="00A906DA" w:rsidRDefault="008F50DF" w:rsidP="00BE2A96">
            <w:pPr>
              <w:pStyle w:val="Default"/>
              <w:spacing w:line="360" w:lineRule="auto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sz w:val="19"/>
                <w:szCs w:val="19"/>
              </w:rPr>
              <w:fldChar w:fldCharType="end"/>
            </w:r>
            <w:r w:rsidR="00BE2A96"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 w:rsidR="00BE2A96" w:rsidRPr="00A906DA"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 w:rsidR="00BE2A96">
              <w:rPr>
                <w:rStyle w:val="Hipercze"/>
                <w:rFonts w:cs="Fira Sans"/>
                <w:sz w:val="19"/>
                <w:szCs w:val="19"/>
              </w:rPr>
              <w:instrText>HYPERLINK "https://stat.gov.pl/obszary-tematyczne/zdrowie/zdrowie/zeszyt-metodologiczny-dzialalnosc-sluzb-ratowniczych,22,1.html" \o "Link do opracowania \"Zeszyt metodologiczny. Działalność służb ratowniczych\"</w:instrText>
            </w:r>
            <w:r w:rsidR="00BE2A96" w:rsidRPr="00A906DA"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="00BE2A96" w:rsidRPr="00A906DA">
              <w:rPr>
                <w:rStyle w:val="Hipercze"/>
                <w:rFonts w:cs="Fira Sans"/>
                <w:sz w:val="19"/>
                <w:szCs w:val="19"/>
              </w:rPr>
              <w:t>Zeszyt metodologiczny. Działalność służb ratowniczych</w:t>
            </w:r>
          </w:p>
          <w:p w14:paraId="411B8A57" w14:textId="77777777" w:rsidR="00BE2A96" w:rsidRDefault="00BE2A96" w:rsidP="00BE2A96">
            <w:pPr>
              <w:pStyle w:val="Default"/>
              <w:spacing w:before="120" w:line="360" w:lineRule="auto"/>
              <w:rPr>
                <w:sz w:val="19"/>
                <w:szCs w:val="19"/>
              </w:rPr>
            </w:pPr>
            <w:r w:rsidRPr="00A906DA"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>
              <w:rPr>
                <w:b/>
                <w:bCs/>
                <w:sz w:val="19"/>
                <w:szCs w:val="19"/>
              </w:rPr>
              <w:t xml:space="preserve">Temat dostępny w bazach danych </w:t>
            </w:r>
          </w:p>
          <w:p w14:paraId="5897151A" w14:textId="77777777" w:rsidR="00BE2A96" w:rsidRPr="009F4420" w:rsidRDefault="00BE2A96" w:rsidP="00BE2A96">
            <w:pPr>
              <w:pStyle w:val="Default"/>
              <w:spacing w:line="360" w:lineRule="auto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="Fira Sans"/>
                <w:sz w:val="19"/>
                <w:szCs w:val="19"/>
              </w:rPr>
              <w:instrText>HYPERLINK "https://bdl.stat.gov.pl/bdl/start" \o "Link do bazy danych Bank Danych Lokalnych (BDL)"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>
              <w:rPr>
                <w:rStyle w:val="Hipercze"/>
                <w:rFonts w:cs="Fira Sans"/>
                <w:sz w:val="19"/>
                <w:szCs w:val="19"/>
              </w:rPr>
              <w:t xml:space="preserve">Bank Danych Lokalnych </w:t>
            </w:r>
            <w:r w:rsidRPr="009F4420">
              <w:rPr>
                <w:rStyle w:val="Hipercze"/>
                <w:rFonts w:cs="Fira Sans"/>
                <w:sz w:val="19"/>
                <w:szCs w:val="19"/>
              </w:rPr>
              <w:t xml:space="preserve"> </w:t>
            </w:r>
          </w:p>
          <w:p w14:paraId="37117D0F" w14:textId="77777777" w:rsidR="00BE2A96" w:rsidRPr="003D1590" w:rsidRDefault="00BE2A96" w:rsidP="00BE2A96">
            <w:pPr>
              <w:pStyle w:val="Default"/>
              <w:spacing w:line="360" w:lineRule="auto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="Fira Sans"/>
                <w:sz w:val="19"/>
                <w:szCs w:val="19"/>
              </w:rPr>
              <w:instrText xml:space="preserve"> HYPERLINK "http://swaid.stat.gov.pl/SitePagesDBW/ZdrowieOchronaZdrowia.aspx" \o "Link do bazy danych Dziedzinowa Baza Wiedzy (DBW) Zdrowie i Ochrona Zdrowia" 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3D1590">
              <w:rPr>
                <w:rStyle w:val="Hipercze"/>
                <w:rFonts w:cs="Fira Sans"/>
                <w:sz w:val="19"/>
                <w:szCs w:val="19"/>
              </w:rPr>
              <w:t xml:space="preserve">Dziedzinowe bazy wiedzy – Zdrowie i ochrona zdrowia </w:t>
            </w:r>
          </w:p>
          <w:p w14:paraId="34F77088" w14:textId="77777777" w:rsidR="00BE2A96" w:rsidRDefault="00BE2A96" w:rsidP="00BE2A96">
            <w:pPr>
              <w:pStyle w:val="Default"/>
              <w:spacing w:before="120" w:line="360" w:lineRule="auto"/>
              <w:rPr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>
              <w:rPr>
                <w:b/>
                <w:bCs/>
                <w:sz w:val="19"/>
                <w:szCs w:val="19"/>
              </w:rPr>
              <w:t xml:space="preserve">Ważniejsze pojęcia dostępne w słowniku </w:t>
            </w:r>
          </w:p>
          <w:p w14:paraId="13A4E135" w14:textId="77777777" w:rsidR="00BE2A96" w:rsidRPr="00DC60DD" w:rsidRDefault="00BE2A96" w:rsidP="00BE2A96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="Fira Sans"/>
                <w:sz w:val="19"/>
                <w:szCs w:val="19"/>
              </w:rPr>
              <w:instrText xml:space="preserve"> HYPERLINK "https://stat.gov.pl/metainformacje/slownik-pojec/pojecia-stosowane-w-statystyce-publicznej/3178,pojecie.html" \o "Link do pojęcia ambulatoryjne świadczenia specjalistyczne w ramach słownika pojęć" 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DC60DD">
              <w:rPr>
                <w:rStyle w:val="Hipercze"/>
                <w:rFonts w:cs="Fira Sans"/>
                <w:sz w:val="19"/>
                <w:szCs w:val="19"/>
              </w:rPr>
              <w:t xml:space="preserve">Ambulatoryjne świadczenia specjalistyczne </w:t>
            </w:r>
          </w:p>
          <w:p w14:paraId="376072E4" w14:textId="77777777" w:rsidR="00BE2A96" w:rsidRPr="00377F8A" w:rsidRDefault="00BE2A96" w:rsidP="00BE2A96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hyperlink r:id="rId21" w:tooltip="Link do pojęcia ambulatoryjne świadczenie zdrowotne w ramach słownika pojęć" w:history="1">
              <w:r w:rsidRPr="00377F8A">
                <w:rPr>
                  <w:rStyle w:val="Hipercze"/>
                  <w:rFonts w:cs="Fira Sans"/>
                  <w:sz w:val="19"/>
                  <w:szCs w:val="19"/>
                </w:rPr>
                <w:t>Ambulatoryjne świadczenie zdrowotne</w:t>
              </w:r>
            </w:hyperlink>
            <w:r w:rsidRPr="00377F8A">
              <w:rPr>
                <w:rStyle w:val="Hipercze"/>
                <w:rFonts w:cs="Fira Sans"/>
                <w:sz w:val="19"/>
                <w:szCs w:val="19"/>
              </w:rPr>
              <w:t xml:space="preserve"> </w:t>
            </w:r>
          </w:p>
          <w:p w14:paraId="0A2456FE" w14:textId="77777777" w:rsidR="00BE2A96" w:rsidRPr="00DC60DD" w:rsidRDefault="00BE2A96" w:rsidP="00BE2A96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="Fira Sans"/>
                <w:sz w:val="19"/>
                <w:szCs w:val="19"/>
              </w:rPr>
              <w:instrText xml:space="preserve"> HYPERLINK "https://stat.gov.pl/metainformacje/slownik-pojec/pojecia-stosowane-w-statystyce-publicznej/2535,pojecie.html" \o "Link do pojęcia apteka ogólnodostępna w ramach słownika pojęć" 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DC60DD">
              <w:rPr>
                <w:rStyle w:val="Hipercze"/>
                <w:rFonts w:cs="Fira Sans"/>
                <w:sz w:val="19"/>
                <w:szCs w:val="19"/>
              </w:rPr>
              <w:t>Apteka ogólnodostępna</w:t>
            </w:r>
          </w:p>
          <w:p w14:paraId="2F2A10A9" w14:textId="77777777" w:rsidR="00BE2A96" w:rsidRPr="00377F8A" w:rsidRDefault="00BE2A96" w:rsidP="00BE2A96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hyperlink r:id="rId22" w:tooltip="Link do pojęcia podstawowa opieka zdrowotna w ramach słownika pojęć" w:history="1">
              <w:r w:rsidRPr="00377F8A">
                <w:rPr>
                  <w:rStyle w:val="Hipercze"/>
                  <w:rFonts w:cs="Fira Sans"/>
                  <w:sz w:val="19"/>
                  <w:szCs w:val="19"/>
                </w:rPr>
                <w:t>Podstawowa opieka zdrowotna</w:t>
              </w:r>
            </w:hyperlink>
            <w:r w:rsidRPr="00377F8A">
              <w:rPr>
                <w:rStyle w:val="Hipercze"/>
                <w:rFonts w:cs="Fira Sans"/>
                <w:sz w:val="19"/>
                <w:szCs w:val="19"/>
              </w:rPr>
              <w:t xml:space="preserve"> </w:t>
            </w:r>
          </w:p>
          <w:p w14:paraId="7BCDFAAF" w14:textId="77777777" w:rsidR="00BE2A96" w:rsidRPr="00377F8A" w:rsidRDefault="00BE2A96" w:rsidP="00BE2A96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 w:rsidRPr="00377F8A"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="Fira Sans"/>
                <w:sz w:val="19"/>
                <w:szCs w:val="19"/>
              </w:rPr>
              <w:instrText>HYPERLINK "https://stat.gov.pl/metainformacje/slownik-pojec/pojecia-stosowane-w-statystyce-publicznej/3154,pojecie.html" \o "Link do pojęcia porada w ramach słownika pojęć"</w:instrText>
            </w:r>
            <w:r w:rsidRPr="00377F8A"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377F8A">
              <w:rPr>
                <w:rStyle w:val="Hipercze"/>
                <w:rFonts w:cs="Fira Sans"/>
                <w:sz w:val="19"/>
                <w:szCs w:val="19"/>
              </w:rPr>
              <w:t xml:space="preserve">Porada </w:t>
            </w:r>
          </w:p>
          <w:p w14:paraId="2816FCDE" w14:textId="77777777" w:rsidR="00BE2A96" w:rsidRPr="001E25DE" w:rsidRDefault="00BE2A96" w:rsidP="00BE2A96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 w:rsidRPr="00377F8A"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="Fira Sans"/>
                <w:sz w:val="19"/>
                <w:szCs w:val="19"/>
              </w:rPr>
              <w:instrText xml:space="preserve"> HYPERLINK "https://stat.gov.pl/metainformacje/slownik-pojec/pojecia-stosowane-w-statystyce-publicznej/1447,pojecie.html" \o "Link do pojęcia praktyka lekarska w ramach słownika pojęć" 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1E25DE">
              <w:rPr>
                <w:rStyle w:val="Hipercze"/>
                <w:rFonts w:cs="Fira Sans"/>
                <w:sz w:val="19"/>
                <w:szCs w:val="19"/>
              </w:rPr>
              <w:t>Praktyka lekarska</w:t>
            </w:r>
          </w:p>
          <w:p w14:paraId="14EF9CB4" w14:textId="77777777" w:rsidR="00BE2A96" w:rsidRPr="001E25DE" w:rsidRDefault="00BE2A96" w:rsidP="00BE2A96">
            <w:pPr>
              <w:pStyle w:val="Default"/>
              <w:spacing w:before="120" w:after="120" w:line="240" w:lineRule="exact"/>
              <w:rPr>
                <w:rStyle w:val="Hipercze"/>
                <w:rFonts w:cs="Fira Sans"/>
                <w:sz w:val="19"/>
                <w:szCs w:val="19"/>
              </w:rPr>
            </w:pPr>
            <w:r>
              <w:rPr>
                <w:rStyle w:val="Hipercze"/>
                <w:rFonts w:cs="Fira Sans"/>
                <w:sz w:val="19"/>
                <w:szCs w:val="19"/>
              </w:rPr>
              <w:fldChar w:fldCharType="end"/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begin"/>
            </w:r>
            <w:r>
              <w:rPr>
                <w:rStyle w:val="Hipercze"/>
                <w:rFonts w:cs="Fira Sans"/>
                <w:sz w:val="19"/>
                <w:szCs w:val="19"/>
              </w:rPr>
              <w:instrText xml:space="preserve"> HYPERLINK "https://stat.gov.pl/metainformacje/slownik-pojec/pojecia-stosowane-w-statystyce-publicznej/3164,pojecie.html" \o "Link do pojęcia przychodnia w ramach słownika pojęć" </w:instrText>
            </w:r>
            <w:r>
              <w:rPr>
                <w:rStyle w:val="Hipercze"/>
                <w:rFonts w:cs="Fira Sans"/>
                <w:sz w:val="19"/>
                <w:szCs w:val="19"/>
              </w:rPr>
              <w:fldChar w:fldCharType="separate"/>
            </w:r>
            <w:r w:rsidRPr="001E25DE">
              <w:rPr>
                <w:rStyle w:val="Hipercze"/>
                <w:rFonts w:cs="Fira Sans"/>
                <w:sz w:val="19"/>
                <w:szCs w:val="19"/>
              </w:rPr>
              <w:t>Przychodnia</w:t>
            </w:r>
          </w:p>
          <w:p w14:paraId="4661870C" w14:textId="475B66E1" w:rsidR="00BE2A96" w:rsidRPr="00CE3C89" w:rsidRDefault="00BE2A96" w:rsidP="00BE2A96">
            <w:pPr>
              <w:suppressAutoHyphens/>
              <w:rPr>
                <w:b/>
                <w:color w:val="000000" w:themeColor="text1"/>
                <w:szCs w:val="24"/>
              </w:rPr>
            </w:pPr>
            <w:r>
              <w:rPr>
                <w:rStyle w:val="Hipercze"/>
                <w:rFonts w:cs="Fira Sans"/>
                <w:szCs w:val="19"/>
              </w:rPr>
              <w:fldChar w:fldCharType="end"/>
            </w:r>
            <w:hyperlink r:id="rId23" w:tooltip="Link do pojęcia punkt apteczny w ramach słownika pojęć" w:history="1">
              <w:r w:rsidRPr="00377F8A">
                <w:rPr>
                  <w:rStyle w:val="Hipercze"/>
                  <w:rFonts w:cs="Fira Sans"/>
                  <w:szCs w:val="19"/>
                </w:rPr>
                <w:t xml:space="preserve">Punkt apteczny </w:t>
              </w:r>
            </w:hyperlink>
          </w:p>
        </w:tc>
      </w:tr>
    </w:tbl>
    <w:p w14:paraId="722536AD" w14:textId="713464D5" w:rsidR="00D261A2" w:rsidRPr="00E74411" w:rsidRDefault="00D261A2" w:rsidP="000F0082">
      <w:pPr>
        <w:suppressAutoHyphens/>
        <w:rPr>
          <w:sz w:val="18"/>
        </w:rPr>
      </w:pPr>
    </w:p>
    <w:sectPr w:rsidR="00D261A2" w:rsidRPr="00E74411" w:rsidSect="00785D69">
      <w:headerReference w:type="default" r:id="rId24"/>
      <w:footerReference w:type="default" r:id="rId25"/>
      <w:pgSz w:w="11906" w:h="16838"/>
      <w:pgMar w:top="720" w:right="3119" w:bottom="720" w:left="720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8BBADA" w14:textId="77777777" w:rsidR="000B394F" w:rsidRDefault="000B394F" w:rsidP="000662E2">
      <w:pPr>
        <w:spacing w:after="0" w:line="240" w:lineRule="auto"/>
      </w:pPr>
      <w:r>
        <w:separator/>
      </w:r>
    </w:p>
  </w:endnote>
  <w:endnote w:type="continuationSeparator" w:id="0">
    <w:p w14:paraId="1CFD5331" w14:textId="77777777" w:rsidR="000B394F" w:rsidRDefault="000B394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0000001" w:usb2="00000000" w:usb3="00000000" w:csb0="0000019F" w:csb1="00000000"/>
    <w:embedRegular r:id="rId1" w:fontKey="{FF4C33BF-2632-41AF-85A2-2F4DD8272453}"/>
    <w:embedBold r:id="rId2" w:fontKey="{623A09F2-0B29-424B-9F17-3D3F4C32C18B}"/>
    <w:embedItalic r:id="rId3" w:fontKey="{BF9CD21E-04C1-4457-8315-DF6809768A42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C3F9591E-FF72-45BF-AC4D-7CF211C8395A}"/>
    <w:embedBold r:id="rId5" w:fontKey="{EE75D618-3DAA-4A17-8C23-1FA8230201C8}"/>
    <w:embedItalic r:id="rId6" w:fontKey="{60181803-3683-4002-A746-C3F73EC5520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43DBED02-11B9-4109-9384-C9CC05892D0B}"/>
  </w:font>
  <w:font w:name="Fira Sans Medium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F034EBAF-E294-4D5A-A991-E3FE355F0034}"/>
    <w:embedItalic r:id="rId9" w:fontKey="{BEF98F96-B215-4F84-A3D8-E74ACBD3562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9F083F1B-1259-4A96-B5ED-5301235FEE84}"/>
  </w:font>
  <w:font w:name="Fira Sans Extra Condensed SemiB">
    <w:altName w:val="Fira Sans SemiBold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A49053D9-3729-42E3-B3A4-BACDD880F614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6410854"/>
      <w:docPartObj>
        <w:docPartGallery w:val="Page Numbers (Bottom of Page)"/>
        <w:docPartUnique/>
      </w:docPartObj>
    </w:sdtPr>
    <w:sdtEndPr/>
    <w:sdtContent>
      <w:p w14:paraId="722536C6" w14:textId="77777777" w:rsidR="001F6CE5" w:rsidRDefault="001F6CE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B87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63321397"/>
      <w:docPartObj>
        <w:docPartGallery w:val="Page Numbers (Bottom of Page)"/>
        <w:docPartUnique/>
      </w:docPartObj>
    </w:sdtPr>
    <w:sdtEndPr/>
    <w:sdtContent>
      <w:p w14:paraId="722536C9" w14:textId="77777777" w:rsidR="001F6CE5" w:rsidRDefault="001F6CE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B8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722536CC" w14:textId="77777777" w:rsidR="001F6CE5" w:rsidRDefault="001F6CE5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B87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F02DCC" w14:textId="77777777" w:rsidR="000B394F" w:rsidRDefault="000B394F" w:rsidP="000662E2">
      <w:pPr>
        <w:spacing w:after="0" w:line="240" w:lineRule="auto"/>
      </w:pPr>
      <w:r>
        <w:separator/>
      </w:r>
    </w:p>
  </w:footnote>
  <w:footnote w:type="continuationSeparator" w:id="0">
    <w:p w14:paraId="3804F9B9" w14:textId="77777777" w:rsidR="000B394F" w:rsidRDefault="000B394F" w:rsidP="000662E2">
      <w:pPr>
        <w:spacing w:after="0" w:line="240" w:lineRule="auto"/>
      </w:pPr>
      <w:r>
        <w:continuationSeparator/>
      </w:r>
    </w:p>
  </w:footnote>
  <w:footnote w:id="1">
    <w:p w14:paraId="2586526F" w14:textId="77777777" w:rsidR="00BE2A96" w:rsidRPr="00D46862" w:rsidRDefault="00BE2A96" w:rsidP="00810FFE">
      <w:pPr>
        <w:pStyle w:val="Tekstprzypisudolnego"/>
        <w:spacing w:before="0"/>
        <w:rPr>
          <w:sz w:val="19"/>
          <w:szCs w:val="19"/>
        </w:rPr>
      </w:pPr>
      <w:r w:rsidRPr="00A46B20">
        <w:rPr>
          <w:rStyle w:val="Odwoanieprzypisudolnego"/>
          <w:sz w:val="19"/>
          <w:szCs w:val="19"/>
        </w:rPr>
        <w:footnoteRef/>
      </w:r>
      <w:r w:rsidRPr="00A46B20">
        <w:rPr>
          <w:sz w:val="19"/>
          <w:szCs w:val="19"/>
        </w:rPr>
        <w:t xml:space="preserve"> Łącznie z przychodniami Ministerstwa Obrony Narodowej i Ministerstwa Spraw Wewnętrznych i Administracji.</w:t>
      </w:r>
      <w:r w:rsidRPr="00A46B20">
        <w:rPr>
          <w:rFonts w:ascii="Fira Sans SemiBold" w:eastAsia="Times New Roman" w:hAnsi="Fira Sans SemiBold" w:cs="Times New Roman"/>
          <w:bCs/>
          <w:noProof/>
          <w:sz w:val="19"/>
          <w:szCs w:val="19"/>
          <w:lang w:eastAsia="pl-PL"/>
        </w:rPr>
        <w:t xml:space="preserve"> </w:t>
      </w:r>
    </w:p>
  </w:footnote>
  <w:footnote w:id="2">
    <w:p w14:paraId="30181060" w14:textId="77777777" w:rsidR="00BE2A96" w:rsidRPr="00533DC9" w:rsidRDefault="00BE2A96" w:rsidP="00BE2A96">
      <w:pPr>
        <w:pStyle w:val="Tekstprzypisudolnego"/>
        <w:rPr>
          <w:sz w:val="19"/>
          <w:szCs w:val="19"/>
        </w:rPr>
      </w:pPr>
      <w:r w:rsidRPr="00533DC9">
        <w:rPr>
          <w:rStyle w:val="Odwoanieprzypisudolnego"/>
          <w:sz w:val="19"/>
          <w:szCs w:val="19"/>
        </w:rPr>
        <w:footnoteRef/>
      </w:r>
      <w:r w:rsidRPr="00533DC9">
        <w:rPr>
          <w:sz w:val="19"/>
          <w:szCs w:val="19"/>
        </w:rPr>
        <w:t xml:space="preserve"> </w:t>
      </w:r>
      <w:proofErr w:type="spellStart"/>
      <w:r w:rsidRPr="00533DC9">
        <w:rPr>
          <w:sz w:val="19"/>
          <w:szCs w:val="19"/>
        </w:rPr>
        <w:t>Teleporada</w:t>
      </w:r>
      <w:proofErr w:type="spellEnd"/>
      <w:r w:rsidRPr="00533DC9">
        <w:rPr>
          <w:sz w:val="19"/>
          <w:szCs w:val="19"/>
        </w:rPr>
        <w:t xml:space="preserve"> to porada medyczna lub psychologiczna realizowana na odległość z wykorzystaniem połączenia telefonicznego lub innych systemów teleinformatycznych.</w:t>
      </w:r>
    </w:p>
  </w:footnote>
  <w:footnote w:id="3">
    <w:p w14:paraId="331083ED" w14:textId="77777777" w:rsidR="003F07B5" w:rsidRPr="00616DE8" w:rsidRDefault="003F07B5" w:rsidP="003F07B5">
      <w:pPr>
        <w:pStyle w:val="Tekstprzypisudolnego"/>
        <w:spacing w:before="0"/>
        <w:rPr>
          <w:sz w:val="16"/>
          <w:szCs w:val="16"/>
        </w:rPr>
      </w:pPr>
      <w:r w:rsidRPr="00533DC9">
        <w:rPr>
          <w:rStyle w:val="Odwoanieprzypisudolnego"/>
          <w:sz w:val="19"/>
          <w:szCs w:val="19"/>
        </w:rPr>
        <w:footnoteRef/>
      </w:r>
      <w:r w:rsidRPr="00533DC9">
        <w:rPr>
          <w:sz w:val="19"/>
          <w:szCs w:val="19"/>
        </w:rPr>
        <w:t xml:space="preserve"> Bez </w:t>
      </w:r>
      <w:proofErr w:type="spellStart"/>
      <w:r w:rsidRPr="00533DC9">
        <w:rPr>
          <w:sz w:val="19"/>
          <w:szCs w:val="19"/>
        </w:rPr>
        <w:t>teleporad</w:t>
      </w:r>
      <w:proofErr w:type="spellEnd"/>
      <w:r w:rsidRPr="00533DC9">
        <w:rPr>
          <w:sz w:val="19"/>
          <w:szCs w:val="19"/>
        </w:rPr>
        <w:t xml:space="preserve"> udzielonych w placówkach podległych Ministerstwu Spraw Wewnętrznych i</w:t>
      </w:r>
      <w:r>
        <w:rPr>
          <w:sz w:val="19"/>
          <w:szCs w:val="19"/>
        </w:rPr>
        <w:t> </w:t>
      </w:r>
      <w:r w:rsidRPr="00533DC9">
        <w:rPr>
          <w:sz w:val="19"/>
          <w:szCs w:val="19"/>
        </w:rPr>
        <w:t>Administracji.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536C4" w14:textId="77777777" w:rsidR="001F6CE5" w:rsidRDefault="001F6CE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22536CD" wp14:editId="722536C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1408CF0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722536C5" w14:textId="77777777" w:rsidR="001F6CE5" w:rsidRDefault="001F6C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536C7" w14:textId="25672113" w:rsidR="001F6CE5" w:rsidRDefault="001F6CE5" w:rsidP="00515685">
    <w:pPr>
      <w:pStyle w:val="Nagwek"/>
      <w:rPr>
        <w:noProof/>
        <w:lang w:eastAsia="pl-PL"/>
      </w:rPr>
    </w:pPr>
    <w:r w:rsidRPr="00167FEF">
      <w:rPr>
        <w:noProof/>
        <w:lang w:eastAsia="pl-PL"/>
      </w:rPr>
      <w:drawing>
        <wp:inline distT="0" distB="0" distL="0" distR="0" wp14:anchorId="27652148" wp14:editId="7D9137D3">
          <wp:extent cx="1763460" cy="720000"/>
          <wp:effectExtent l="0" t="0" r="0" b="0"/>
          <wp:docPr id="27" name="Obraz 27" descr="Logo&#10;&#10;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346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22536CF" wp14:editId="1156616F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Nazwa serii wydawnicz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2536EE" w14:textId="77777777" w:rsidR="001F6CE5" w:rsidRPr="003C6C8D" w:rsidRDefault="001F6CE5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2536CF" id="Schemat blokowy: opóźnienie 6" o:spid="_x0000_s1032" alt="Tytuł: Nazwa serii wydawniczej — opis: 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22536EE" w14:textId="77777777" w:rsidR="001F6CE5" w:rsidRPr="003C6C8D" w:rsidRDefault="001F6CE5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22536D1" wp14:editId="722536D2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038E8A08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A953E5">
      <w:rPr>
        <w:noProof/>
        <w:lang w:eastAsia="pl-PL"/>
      </w:rPr>
      <w:tab/>
    </w:r>
    <w:r w:rsidR="00F3394A">
      <w:rPr>
        <w:noProof/>
        <w:lang w:eastAsia="pl-PL"/>
      </w:rPr>
      <w:tab/>
    </w:r>
  </w:p>
  <w:p w14:paraId="722536C8" w14:textId="77777777" w:rsidR="001F6CE5" w:rsidRDefault="001F6CE5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22536D5" wp14:editId="6F58D100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&#10;31.08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2536EF" w14:textId="67FD76AC" w:rsidR="001F6CE5" w:rsidRPr="002B5700" w:rsidRDefault="00BE2A96" w:rsidP="00E35ECB">
                          <w:pPr>
                            <w:pStyle w:val="Datainformacjisygnalnej"/>
                          </w:pPr>
                          <w:r>
                            <w:t>31</w:t>
                          </w:r>
                          <w:r w:rsidR="001F6CE5" w:rsidRPr="002B5700">
                            <w:t>.</w:t>
                          </w:r>
                          <w:r w:rsidR="00E15829">
                            <w:t>0</w:t>
                          </w:r>
                          <w:r>
                            <w:t>8</w:t>
                          </w:r>
                          <w:r w:rsidR="001F6CE5" w:rsidRPr="002B5700">
                            <w:t>.202</w:t>
                          </w:r>
                          <w:r w:rsidR="00E15829">
                            <w:t>3</w:t>
                          </w:r>
                          <w:r w:rsidR="001F6CE5" w:rsidRPr="002B5700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536D5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Data publikacji informacji sygnalnej&#10;&#10;31.08.2023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" filled="f" stroked="f">
              <v:textbox>
                <w:txbxContent>
                  <w:p w14:paraId="722536EF" w14:textId="67FD76AC" w:rsidR="001F6CE5" w:rsidRPr="002B5700" w:rsidRDefault="00BE2A96" w:rsidP="00E35ECB">
                    <w:pPr>
                      <w:pStyle w:val="Datainformacjisygnalnej"/>
                    </w:pPr>
                    <w:r>
                      <w:t>31</w:t>
                    </w:r>
                    <w:r w:rsidR="001F6CE5" w:rsidRPr="002B5700">
                      <w:t>.</w:t>
                    </w:r>
                    <w:r w:rsidR="00E15829">
                      <w:t>0</w:t>
                    </w:r>
                    <w:r>
                      <w:t>8</w:t>
                    </w:r>
                    <w:r w:rsidR="001F6CE5" w:rsidRPr="002B5700">
                      <w:t>.202</w:t>
                    </w:r>
                    <w:r w:rsidR="00E15829">
                      <w:t>3</w:t>
                    </w:r>
                    <w:r w:rsidR="001F6CE5" w:rsidRPr="002B5700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536CA" w14:textId="77777777" w:rsidR="001F6CE5" w:rsidRDefault="001F6CE5">
    <w:pPr>
      <w:pStyle w:val="Nagwek"/>
    </w:pPr>
  </w:p>
  <w:p w14:paraId="722536CB" w14:textId="77777777" w:rsidR="001F6CE5" w:rsidRDefault="001F6CE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78" type="#_x0000_t75" style="width:121.5pt;height:121.5pt;visibility:visible;mso-wrap-style:square" o:bullet="t">
        <v:imagedata r:id="rId1" o:title=""/>
      </v:shape>
    </w:pict>
  </w:numPicBullet>
  <w:numPicBullet w:numPicBulletId="1">
    <w:pict>
      <v:shape id="_x0000_i1379" type="#_x0000_t75" style="width:121.5pt;height:121.5pt;visibility:visible;mso-wrap-style:square" o:bullet="t">
        <v:imagedata r:id="rId2" o:title=""/>
      </v:shape>
    </w:pict>
  </w:numPicBullet>
  <w:abstractNum w:abstractNumId="0" w15:restartNumberingAfterBreak="0">
    <w:nsid w:val="FFFFFF89"/>
    <w:multiLevelType w:val="singleLevel"/>
    <w:tmpl w:val="96E416B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4D366C"/>
    <w:multiLevelType w:val="hybridMultilevel"/>
    <w:tmpl w:val="F510E98E"/>
    <w:lvl w:ilvl="0" w:tplc="70C0DC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1CF943AA"/>
    <w:multiLevelType w:val="hybridMultilevel"/>
    <w:tmpl w:val="1812AE3A"/>
    <w:lvl w:ilvl="0" w:tplc="102E21C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6CF1E88"/>
    <w:multiLevelType w:val="multilevel"/>
    <w:tmpl w:val="E2BCE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045BAA"/>
    <w:multiLevelType w:val="hybridMultilevel"/>
    <w:tmpl w:val="9CFAB2B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1652AD"/>
    <w:multiLevelType w:val="hybridMultilevel"/>
    <w:tmpl w:val="37261E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43F2533D"/>
    <w:multiLevelType w:val="hybridMultilevel"/>
    <w:tmpl w:val="4D32DE78"/>
    <w:lvl w:ilvl="0" w:tplc="102E21C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F5C41A2"/>
    <w:multiLevelType w:val="hybridMultilevel"/>
    <w:tmpl w:val="2CC02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F858F4"/>
    <w:multiLevelType w:val="hybridMultilevel"/>
    <w:tmpl w:val="BCC0AC6C"/>
    <w:lvl w:ilvl="0" w:tplc="2D34A224">
      <w:start w:val="1"/>
      <w:numFmt w:val="upperLetter"/>
      <w:lvlText w:val="%1."/>
      <w:lvlJc w:val="left"/>
      <w:pPr>
        <w:ind w:left="1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4" w15:restartNumberingAfterBreak="0">
    <w:nsid w:val="7858278E"/>
    <w:multiLevelType w:val="hybridMultilevel"/>
    <w:tmpl w:val="4B56AA60"/>
    <w:lvl w:ilvl="0" w:tplc="E188C9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8"/>
  </w:num>
  <w:num w:numId="5">
    <w:abstractNumId w:val="12"/>
  </w:num>
  <w:num w:numId="6">
    <w:abstractNumId w:val="6"/>
  </w:num>
  <w:num w:numId="7">
    <w:abstractNumId w:val="1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9">
    <w:abstractNumId w:val="11"/>
  </w:num>
  <w:num w:numId="10">
    <w:abstractNumId w:val="4"/>
  </w:num>
  <w:num w:numId="11">
    <w:abstractNumId w:val="3"/>
  </w:num>
  <w:num w:numId="12">
    <w:abstractNumId w:val="14"/>
  </w:num>
  <w:num w:numId="13">
    <w:abstractNumId w:val="5"/>
  </w:num>
  <w:num w:numId="14">
    <w:abstractNumId w:val="10"/>
  </w:num>
  <w:num w:numId="15">
    <w:abstractNumId w:val="1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TrueTypeFonts/>
  <w:proofState w:spelling="clean"/>
  <w:stylePaneSortMethod w:val="0000"/>
  <w:defaultTabStop w:val="0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06D"/>
    <w:rsid w:val="000000E9"/>
    <w:rsid w:val="000002F3"/>
    <w:rsid w:val="00001079"/>
    <w:rsid w:val="00001163"/>
    <w:rsid w:val="0000121C"/>
    <w:rsid w:val="00001227"/>
    <w:rsid w:val="00001C5B"/>
    <w:rsid w:val="00001C5C"/>
    <w:rsid w:val="00001DC5"/>
    <w:rsid w:val="00001E1F"/>
    <w:rsid w:val="00001E74"/>
    <w:rsid w:val="0000206D"/>
    <w:rsid w:val="00002E36"/>
    <w:rsid w:val="000031DE"/>
    <w:rsid w:val="00003437"/>
    <w:rsid w:val="00004AAB"/>
    <w:rsid w:val="000050F3"/>
    <w:rsid w:val="00005277"/>
    <w:rsid w:val="000052A8"/>
    <w:rsid w:val="00005550"/>
    <w:rsid w:val="00005DB5"/>
    <w:rsid w:val="00005FAA"/>
    <w:rsid w:val="00006209"/>
    <w:rsid w:val="00006847"/>
    <w:rsid w:val="00006E85"/>
    <w:rsid w:val="00006F31"/>
    <w:rsid w:val="00006F6A"/>
    <w:rsid w:val="00007059"/>
    <w:rsid w:val="0000709F"/>
    <w:rsid w:val="00007AD9"/>
    <w:rsid w:val="000108B8"/>
    <w:rsid w:val="00010CE0"/>
    <w:rsid w:val="00011268"/>
    <w:rsid w:val="00011B1A"/>
    <w:rsid w:val="00011BAA"/>
    <w:rsid w:val="00011DAF"/>
    <w:rsid w:val="00011E1D"/>
    <w:rsid w:val="00012002"/>
    <w:rsid w:val="00012392"/>
    <w:rsid w:val="00012481"/>
    <w:rsid w:val="0001249D"/>
    <w:rsid w:val="0001273B"/>
    <w:rsid w:val="0001300C"/>
    <w:rsid w:val="0001338B"/>
    <w:rsid w:val="0001452B"/>
    <w:rsid w:val="00014A8F"/>
    <w:rsid w:val="00014BE2"/>
    <w:rsid w:val="00014C5B"/>
    <w:rsid w:val="00015162"/>
    <w:rsid w:val="000152F5"/>
    <w:rsid w:val="000158CF"/>
    <w:rsid w:val="00015D87"/>
    <w:rsid w:val="00016915"/>
    <w:rsid w:val="0001698F"/>
    <w:rsid w:val="00016D66"/>
    <w:rsid w:val="000174DE"/>
    <w:rsid w:val="00017795"/>
    <w:rsid w:val="00020E94"/>
    <w:rsid w:val="00021873"/>
    <w:rsid w:val="0002192C"/>
    <w:rsid w:val="00022723"/>
    <w:rsid w:val="00023965"/>
    <w:rsid w:val="00023B94"/>
    <w:rsid w:val="000241EB"/>
    <w:rsid w:val="0002457B"/>
    <w:rsid w:val="000245A8"/>
    <w:rsid w:val="000249DD"/>
    <w:rsid w:val="00024F73"/>
    <w:rsid w:val="00025BDF"/>
    <w:rsid w:val="00026183"/>
    <w:rsid w:val="000263BC"/>
    <w:rsid w:val="00026A7C"/>
    <w:rsid w:val="00026C9D"/>
    <w:rsid w:val="000270DB"/>
    <w:rsid w:val="00027660"/>
    <w:rsid w:val="00027914"/>
    <w:rsid w:val="00027F3E"/>
    <w:rsid w:val="00027F5B"/>
    <w:rsid w:val="000300C3"/>
    <w:rsid w:val="00030134"/>
    <w:rsid w:val="00030277"/>
    <w:rsid w:val="00030295"/>
    <w:rsid w:val="000302B2"/>
    <w:rsid w:val="000306D2"/>
    <w:rsid w:val="00031938"/>
    <w:rsid w:val="00031A34"/>
    <w:rsid w:val="00031DBB"/>
    <w:rsid w:val="00031F1D"/>
    <w:rsid w:val="00032983"/>
    <w:rsid w:val="00032ABD"/>
    <w:rsid w:val="0003336D"/>
    <w:rsid w:val="00033A91"/>
    <w:rsid w:val="000340FF"/>
    <w:rsid w:val="000346BF"/>
    <w:rsid w:val="000349AA"/>
    <w:rsid w:val="000351BA"/>
    <w:rsid w:val="000355CF"/>
    <w:rsid w:val="0003569A"/>
    <w:rsid w:val="000356E3"/>
    <w:rsid w:val="0003594F"/>
    <w:rsid w:val="00035E85"/>
    <w:rsid w:val="00035F49"/>
    <w:rsid w:val="00036346"/>
    <w:rsid w:val="00036811"/>
    <w:rsid w:val="000378EB"/>
    <w:rsid w:val="00037948"/>
    <w:rsid w:val="00037B13"/>
    <w:rsid w:val="00037BD8"/>
    <w:rsid w:val="00037C1B"/>
    <w:rsid w:val="000400D2"/>
    <w:rsid w:val="0004067D"/>
    <w:rsid w:val="000407E1"/>
    <w:rsid w:val="000418FE"/>
    <w:rsid w:val="00041D2C"/>
    <w:rsid w:val="0004222B"/>
    <w:rsid w:val="000425E4"/>
    <w:rsid w:val="000426BA"/>
    <w:rsid w:val="00042762"/>
    <w:rsid w:val="00042831"/>
    <w:rsid w:val="00043B3C"/>
    <w:rsid w:val="000449F3"/>
    <w:rsid w:val="00045345"/>
    <w:rsid w:val="00045437"/>
    <w:rsid w:val="0004582E"/>
    <w:rsid w:val="00045843"/>
    <w:rsid w:val="000462AB"/>
    <w:rsid w:val="00047083"/>
    <w:rsid w:val="000470AA"/>
    <w:rsid w:val="000479B8"/>
    <w:rsid w:val="00047CCC"/>
    <w:rsid w:val="00050024"/>
    <w:rsid w:val="00050076"/>
    <w:rsid w:val="000503E5"/>
    <w:rsid w:val="0005055F"/>
    <w:rsid w:val="00050626"/>
    <w:rsid w:val="000506F4"/>
    <w:rsid w:val="0005130F"/>
    <w:rsid w:val="00051F28"/>
    <w:rsid w:val="0005260B"/>
    <w:rsid w:val="00053298"/>
    <w:rsid w:val="00053D7E"/>
    <w:rsid w:val="0005465D"/>
    <w:rsid w:val="00054954"/>
    <w:rsid w:val="00054D9A"/>
    <w:rsid w:val="000557D4"/>
    <w:rsid w:val="00055A84"/>
    <w:rsid w:val="00055D9E"/>
    <w:rsid w:val="00055F45"/>
    <w:rsid w:val="00056472"/>
    <w:rsid w:val="0005684B"/>
    <w:rsid w:val="00056B6A"/>
    <w:rsid w:val="00057841"/>
    <w:rsid w:val="00057CA1"/>
    <w:rsid w:val="0006009B"/>
    <w:rsid w:val="00060361"/>
    <w:rsid w:val="000603D5"/>
    <w:rsid w:val="000605BD"/>
    <w:rsid w:val="000609B2"/>
    <w:rsid w:val="00060E9E"/>
    <w:rsid w:val="00061430"/>
    <w:rsid w:val="0006159C"/>
    <w:rsid w:val="00061732"/>
    <w:rsid w:val="00061B8B"/>
    <w:rsid w:val="0006227D"/>
    <w:rsid w:val="00062F69"/>
    <w:rsid w:val="0006310A"/>
    <w:rsid w:val="00063260"/>
    <w:rsid w:val="00064888"/>
    <w:rsid w:val="00064D71"/>
    <w:rsid w:val="000657BD"/>
    <w:rsid w:val="000662E2"/>
    <w:rsid w:val="0006636E"/>
    <w:rsid w:val="00066883"/>
    <w:rsid w:val="00066A39"/>
    <w:rsid w:val="00066F54"/>
    <w:rsid w:val="00067058"/>
    <w:rsid w:val="00067156"/>
    <w:rsid w:val="000671B1"/>
    <w:rsid w:val="00067583"/>
    <w:rsid w:val="00067D69"/>
    <w:rsid w:val="00067F4F"/>
    <w:rsid w:val="0007004B"/>
    <w:rsid w:val="00070737"/>
    <w:rsid w:val="00070BF3"/>
    <w:rsid w:val="00070C88"/>
    <w:rsid w:val="0007153F"/>
    <w:rsid w:val="00071A50"/>
    <w:rsid w:val="000728E9"/>
    <w:rsid w:val="00073060"/>
    <w:rsid w:val="000730FB"/>
    <w:rsid w:val="000735A6"/>
    <w:rsid w:val="0007403F"/>
    <w:rsid w:val="00074108"/>
    <w:rsid w:val="00074282"/>
    <w:rsid w:val="000746CE"/>
    <w:rsid w:val="0007470C"/>
    <w:rsid w:val="00074992"/>
    <w:rsid w:val="00074B44"/>
    <w:rsid w:val="00074DD8"/>
    <w:rsid w:val="000754DC"/>
    <w:rsid w:val="00075C0E"/>
    <w:rsid w:val="00075D47"/>
    <w:rsid w:val="000762CB"/>
    <w:rsid w:val="00076B31"/>
    <w:rsid w:val="0007743A"/>
    <w:rsid w:val="000776FD"/>
    <w:rsid w:val="000778DE"/>
    <w:rsid w:val="00077B1C"/>
    <w:rsid w:val="00077B73"/>
    <w:rsid w:val="000806F7"/>
    <w:rsid w:val="00080A9D"/>
    <w:rsid w:val="0008192E"/>
    <w:rsid w:val="000819FC"/>
    <w:rsid w:val="00082432"/>
    <w:rsid w:val="00082C49"/>
    <w:rsid w:val="0008310B"/>
    <w:rsid w:val="0008311A"/>
    <w:rsid w:val="00083305"/>
    <w:rsid w:val="0008378F"/>
    <w:rsid w:val="000841B9"/>
    <w:rsid w:val="00084529"/>
    <w:rsid w:val="0008486B"/>
    <w:rsid w:val="00084EB3"/>
    <w:rsid w:val="00085206"/>
    <w:rsid w:val="00085694"/>
    <w:rsid w:val="00085DC0"/>
    <w:rsid w:val="00086740"/>
    <w:rsid w:val="00086D5F"/>
    <w:rsid w:val="000870E3"/>
    <w:rsid w:val="000878D9"/>
    <w:rsid w:val="0009059F"/>
    <w:rsid w:val="00090807"/>
    <w:rsid w:val="00090DCC"/>
    <w:rsid w:val="000912D4"/>
    <w:rsid w:val="00091382"/>
    <w:rsid w:val="00091A7F"/>
    <w:rsid w:val="00092812"/>
    <w:rsid w:val="00092C0E"/>
    <w:rsid w:val="000935BB"/>
    <w:rsid w:val="00093D3B"/>
    <w:rsid w:val="00093FBB"/>
    <w:rsid w:val="00093FD9"/>
    <w:rsid w:val="00094287"/>
    <w:rsid w:val="00094426"/>
    <w:rsid w:val="0009451D"/>
    <w:rsid w:val="000948E9"/>
    <w:rsid w:val="00095CCC"/>
    <w:rsid w:val="00095FBE"/>
    <w:rsid w:val="000961A1"/>
    <w:rsid w:val="0009642D"/>
    <w:rsid w:val="00097122"/>
    <w:rsid w:val="00097840"/>
    <w:rsid w:val="00097B54"/>
    <w:rsid w:val="00097BDA"/>
    <w:rsid w:val="000A00EB"/>
    <w:rsid w:val="000A057C"/>
    <w:rsid w:val="000A0DE8"/>
    <w:rsid w:val="000A0FB3"/>
    <w:rsid w:val="000A1132"/>
    <w:rsid w:val="000A1305"/>
    <w:rsid w:val="000A154B"/>
    <w:rsid w:val="000A21D1"/>
    <w:rsid w:val="000A2659"/>
    <w:rsid w:val="000A40F4"/>
    <w:rsid w:val="000A4327"/>
    <w:rsid w:val="000A4508"/>
    <w:rsid w:val="000A530D"/>
    <w:rsid w:val="000A5B8B"/>
    <w:rsid w:val="000A5DC1"/>
    <w:rsid w:val="000A5E3D"/>
    <w:rsid w:val="000A5FB6"/>
    <w:rsid w:val="000A661A"/>
    <w:rsid w:val="000A67CF"/>
    <w:rsid w:val="000A69EF"/>
    <w:rsid w:val="000A6DAE"/>
    <w:rsid w:val="000A6DCE"/>
    <w:rsid w:val="000A7233"/>
    <w:rsid w:val="000A7503"/>
    <w:rsid w:val="000A7955"/>
    <w:rsid w:val="000A7DCD"/>
    <w:rsid w:val="000A7DCE"/>
    <w:rsid w:val="000B0727"/>
    <w:rsid w:val="000B0BAA"/>
    <w:rsid w:val="000B1EE9"/>
    <w:rsid w:val="000B2726"/>
    <w:rsid w:val="000B27E7"/>
    <w:rsid w:val="000B2BCA"/>
    <w:rsid w:val="000B30EC"/>
    <w:rsid w:val="000B324E"/>
    <w:rsid w:val="000B3308"/>
    <w:rsid w:val="000B336D"/>
    <w:rsid w:val="000B33C2"/>
    <w:rsid w:val="000B394F"/>
    <w:rsid w:val="000B464C"/>
    <w:rsid w:val="000B5D35"/>
    <w:rsid w:val="000B5F09"/>
    <w:rsid w:val="000B6A56"/>
    <w:rsid w:val="000B6DD6"/>
    <w:rsid w:val="000B71D7"/>
    <w:rsid w:val="000B731A"/>
    <w:rsid w:val="000B7488"/>
    <w:rsid w:val="000C0A3C"/>
    <w:rsid w:val="000C135D"/>
    <w:rsid w:val="000C199B"/>
    <w:rsid w:val="000C279D"/>
    <w:rsid w:val="000C2908"/>
    <w:rsid w:val="000C2A28"/>
    <w:rsid w:val="000C2BBD"/>
    <w:rsid w:val="000C2D16"/>
    <w:rsid w:val="000C2F2F"/>
    <w:rsid w:val="000C31B9"/>
    <w:rsid w:val="000C37D5"/>
    <w:rsid w:val="000C3992"/>
    <w:rsid w:val="000C3A2B"/>
    <w:rsid w:val="000C3EB5"/>
    <w:rsid w:val="000C4244"/>
    <w:rsid w:val="000C4600"/>
    <w:rsid w:val="000C48D8"/>
    <w:rsid w:val="000C4DCC"/>
    <w:rsid w:val="000C51BA"/>
    <w:rsid w:val="000C531E"/>
    <w:rsid w:val="000C5847"/>
    <w:rsid w:val="000C62BB"/>
    <w:rsid w:val="000C6422"/>
    <w:rsid w:val="000C6C67"/>
    <w:rsid w:val="000C7056"/>
    <w:rsid w:val="000C7E3B"/>
    <w:rsid w:val="000D0065"/>
    <w:rsid w:val="000D0DC0"/>
    <w:rsid w:val="000D0DF5"/>
    <w:rsid w:val="000D1D43"/>
    <w:rsid w:val="000D225C"/>
    <w:rsid w:val="000D24CC"/>
    <w:rsid w:val="000D2A5C"/>
    <w:rsid w:val="000D3624"/>
    <w:rsid w:val="000D3755"/>
    <w:rsid w:val="000D37DA"/>
    <w:rsid w:val="000D3E8F"/>
    <w:rsid w:val="000D42DB"/>
    <w:rsid w:val="000D436C"/>
    <w:rsid w:val="000D455F"/>
    <w:rsid w:val="000D5324"/>
    <w:rsid w:val="000D6138"/>
    <w:rsid w:val="000D613B"/>
    <w:rsid w:val="000D6973"/>
    <w:rsid w:val="000D7222"/>
    <w:rsid w:val="000D7C71"/>
    <w:rsid w:val="000E0918"/>
    <w:rsid w:val="000E0A86"/>
    <w:rsid w:val="000E0CD8"/>
    <w:rsid w:val="000E1AF1"/>
    <w:rsid w:val="000E1DB6"/>
    <w:rsid w:val="000E27B5"/>
    <w:rsid w:val="000E28F3"/>
    <w:rsid w:val="000E2BD2"/>
    <w:rsid w:val="000E3DAC"/>
    <w:rsid w:val="000E3DCF"/>
    <w:rsid w:val="000E45FA"/>
    <w:rsid w:val="000E4D82"/>
    <w:rsid w:val="000E527B"/>
    <w:rsid w:val="000E52E9"/>
    <w:rsid w:val="000E55C2"/>
    <w:rsid w:val="000E5935"/>
    <w:rsid w:val="000E61D0"/>
    <w:rsid w:val="000E6653"/>
    <w:rsid w:val="000E6961"/>
    <w:rsid w:val="000E7933"/>
    <w:rsid w:val="000E7C27"/>
    <w:rsid w:val="000E7F5C"/>
    <w:rsid w:val="000E7F90"/>
    <w:rsid w:val="000F0082"/>
    <w:rsid w:val="000F070F"/>
    <w:rsid w:val="000F0F20"/>
    <w:rsid w:val="000F1391"/>
    <w:rsid w:val="000F1B59"/>
    <w:rsid w:val="000F1FFA"/>
    <w:rsid w:val="000F22E2"/>
    <w:rsid w:val="000F292B"/>
    <w:rsid w:val="000F3171"/>
    <w:rsid w:val="000F3926"/>
    <w:rsid w:val="000F4B07"/>
    <w:rsid w:val="000F55CF"/>
    <w:rsid w:val="000F5783"/>
    <w:rsid w:val="000F5C6D"/>
    <w:rsid w:val="000F5FC3"/>
    <w:rsid w:val="000F6053"/>
    <w:rsid w:val="000F610E"/>
    <w:rsid w:val="000F660E"/>
    <w:rsid w:val="000F67B6"/>
    <w:rsid w:val="000F68AC"/>
    <w:rsid w:val="000F6B49"/>
    <w:rsid w:val="000F6BEC"/>
    <w:rsid w:val="000F72BD"/>
    <w:rsid w:val="00100253"/>
    <w:rsid w:val="001006C4"/>
    <w:rsid w:val="00100CEC"/>
    <w:rsid w:val="00101160"/>
    <w:rsid w:val="001011C3"/>
    <w:rsid w:val="00101579"/>
    <w:rsid w:val="0010248F"/>
    <w:rsid w:val="0010358B"/>
    <w:rsid w:val="0010386C"/>
    <w:rsid w:val="00103963"/>
    <w:rsid w:val="00103AC1"/>
    <w:rsid w:val="00103D05"/>
    <w:rsid w:val="00104220"/>
    <w:rsid w:val="0010442A"/>
    <w:rsid w:val="0010491B"/>
    <w:rsid w:val="00104E15"/>
    <w:rsid w:val="00104FDE"/>
    <w:rsid w:val="001051EA"/>
    <w:rsid w:val="0010543E"/>
    <w:rsid w:val="001055B2"/>
    <w:rsid w:val="001056A1"/>
    <w:rsid w:val="00105920"/>
    <w:rsid w:val="00105CBE"/>
    <w:rsid w:val="00105DA7"/>
    <w:rsid w:val="00105E1B"/>
    <w:rsid w:val="00106465"/>
    <w:rsid w:val="00106CFC"/>
    <w:rsid w:val="0010793A"/>
    <w:rsid w:val="00107C90"/>
    <w:rsid w:val="00107E60"/>
    <w:rsid w:val="0011036E"/>
    <w:rsid w:val="001104E1"/>
    <w:rsid w:val="00110D87"/>
    <w:rsid w:val="00110DD3"/>
    <w:rsid w:val="0011120B"/>
    <w:rsid w:val="00111687"/>
    <w:rsid w:val="00111C21"/>
    <w:rsid w:val="00111E96"/>
    <w:rsid w:val="00111FBD"/>
    <w:rsid w:val="00112946"/>
    <w:rsid w:val="00112B49"/>
    <w:rsid w:val="00113347"/>
    <w:rsid w:val="0011395A"/>
    <w:rsid w:val="00113EC8"/>
    <w:rsid w:val="001141DC"/>
    <w:rsid w:val="0011469D"/>
    <w:rsid w:val="001147EF"/>
    <w:rsid w:val="00114DB9"/>
    <w:rsid w:val="00114E67"/>
    <w:rsid w:val="001154C9"/>
    <w:rsid w:val="00115AE0"/>
    <w:rsid w:val="00115F9A"/>
    <w:rsid w:val="00116026"/>
    <w:rsid w:val="00116087"/>
    <w:rsid w:val="00116165"/>
    <w:rsid w:val="001165C9"/>
    <w:rsid w:val="00116D2F"/>
    <w:rsid w:val="001175A4"/>
    <w:rsid w:val="0011772C"/>
    <w:rsid w:val="00117964"/>
    <w:rsid w:val="00120155"/>
    <w:rsid w:val="00120AFE"/>
    <w:rsid w:val="00121043"/>
    <w:rsid w:val="0012161F"/>
    <w:rsid w:val="001223CD"/>
    <w:rsid w:val="001224E5"/>
    <w:rsid w:val="00122589"/>
    <w:rsid w:val="00123202"/>
    <w:rsid w:val="00123595"/>
    <w:rsid w:val="00123A49"/>
    <w:rsid w:val="00123CEB"/>
    <w:rsid w:val="00123DF5"/>
    <w:rsid w:val="00124424"/>
    <w:rsid w:val="0012528E"/>
    <w:rsid w:val="00126286"/>
    <w:rsid w:val="001264F7"/>
    <w:rsid w:val="00126C2A"/>
    <w:rsid w:val="00126C48"/>
    <w:rsid w:val="00126E26"/>
    <w:rsid w:val="0012744D"/>
    <w:rsid w:val="00127596"/>
    <w:rsid w:val="001275B7"/>
    <w:rsid w:val="00127B77"/>
    <w:rsid w:val="00130296"/>
    <w:rsid w:val="00130626"/>
    <w:rsid w:val="0013143F"/>
    <w:rsid w:val="001314FD"/>
    <w:rsid w:val="0013212B"/>
    <w:rsid w:val="00132D1E"/>
    <w:rsid w:val="00132E7C"/>
    <w:rsid w:val="001335AF"/>
    <w:rsid w:val="00133BA0"/>
    <w:rsid w:val="00133D25"/>
    <w:rsid w:val="00133E4C"/>
    <w:rsid w:val="00134711"/>
    <w:rsid w:val="00134892"/>
    <w:rsid w:val="001351BF"/>
    <w:rsid w:val="0013540C"/>
    <w:rsid w:val="001355CA"/>
    <w:rsid w:val="001359EE"/>
    <w:rsid w:val="00135A93"/>
    <w:rsid w:val="00135C15"/>
    <w:rsid w:val="00135D89"/>
    <w:rsid w:val="00135FDC"/>
    <w:rsid w:val="0013603B"/>
    <w:rsid w:val="001362D8"/>
    <w:rsid w:val="00136538"/>
    <w:rsid w:val="0013687B"/>
    <w:rsid w:val="00136C59"/>
    <w:rsid w:val="00136E7E"/>
    <w:rsid w:val="001375E8"/>
    <w:rsid w:val="0013760C"/>
    <w:rsid w:val="00137990"/>
    <w:rsid w:val="00137CF5"/>
    <w:rsid w:val="00137D46"/>
    <w:rsid w:val="001400CC"/>
    <w:rsid w:val="00140B99"/>
    <w:rsid w:val="0014165A"/>
    <w:rsid w:val="00141BC7"/>
    <w:rsid w:val="0014230D"/>
    <w:rsid w:val="001423B6"/>
    <w:rsid w:val="0014298E"/>
    <w:rsid w:val="00142D4C"/>
    <w:rsid w:val="00142E1F"/>
    <w:rsid w:val="00142E7E"/>
    <w:rsid w:val="001435D5"/>
    <w:rsid w:val="00143D8E"/>
    <w:rsid w:val="001442AF"/>
    <w:rsid w:val="001445F8"/>
    <w:rsid w:val="00144750"/>
    <w:rsid w:val="00144859"/>
    <w:rsid w:val="001448A7"/>
    <w:rsid w:val="001455C0"/>
    <w:rsid w:val="00145729"/>
    <w:rsid w:val="001460CC"/>
    <w:rsid w:val="0014639F"/>
    <w:rsid w:val="001465FA"/>
    <w:rsid w:val="00146621"/>
    <w:rsid w:val="00146625"/>
    <w:rsid w:val="00146649"/>
    <w:rsid w:val="00146B28"/>
    <w:rsid w:val="00146D3B"/>
    <w:rsid w:val="00146E00"/>
    <w:rsid w:val="00146E85"/>
    <w:rsid w:val="00147440"/>
    <w:rsid w:val="00150C23"/>
    <w:rsid w:val="00150D37"/>
    <w:rsid w:val="00150EC3"/>
    <w:rsid w:val="0015105F"/>
    <w:rsid w:val="0015153D"/>
    <w:rsid w:val="001520AB"/>
    <w:rsid w:val="001520F2"/>
    <w:rsid w:val="001521FD"/>
    <w:rsid w:val="001529DB"/>
    <w:rsid w:val="00153273"/>
    <w:rsid w:val="001540BB"/>
    <w:rsid w:val="00154A54"/>
    <w:rsid w:val="00155C47"/>
    <w:rsid w:val="0015618D"/>
    <w:rsid w:val="001564EF"/>
    <w:rsid w:val="00156543"/>
    <w:rsid w:val="00156698"/>
    <w:rsid w:val="00156E34"/>
    <w:rsid w:val="00156F70"/>
    <w:rsid w:val="0015775D"/>
    <w:rsid w:val="00157A06"/>
    <w:rsid w:val="00157B1B"/>
    <w:rsid w:val="00157FEB"/>
    <w:rsid w:val="001600DB"/>
    <w:rsid w:val="00160569"/>
    <w:rsid w:val="00160AA4"/>
    <w:rsid w:val="001616B6"/>
    <w:rsid w:val="0016188D"/>
    <w:rsid w:val="001622C0"/>
    <w:rsid w:val="00162325"/>
    <w:rsid w:val="0016247F"/>
    <w:rsid w:val="00162D91"/>
    <w:rsid w:val="0016337F"/>
    <w:rsid w:val="00163C21"/>
    <w:rsid w:val="00163C98"/>
    <w:rsid w:val="00163D9B"/>
    <w:rsid w:val="001643FC"/>
    <w:rsid w:val="00164787"/>
    <w:rsid w:val="00164DF1"/>
    <w:rsid w:val="00165561"/>
    <w:rsid w:val="0016579B"/>
    <w:rsid w:val="00165FB9"/>
    <w:rsid w:val="00166226"/>
    <w:rsid w:val="0016654B"/>
    <w:rsid w:val="00167887"/>
    <w:rsid w:val="00167DB4"/>
    <w:rsid w:val="00167FEF"/>
    <w:rsid w:val="001706A4"/>
    <w:rsid w:val="001709F1"/>
    <w:rsid w:val="00170A49"/>
    <w:rsid w:val="00170FA9"/>
    <w:rsid w:val="00171402"/>
    <w:rsid w:val="00171A4E"/>
    <w:rsid w:val="001723D7"/>
    <w:rsid w:val="001723E9"/>
    <w:rsid w:val="00172763"/>
    <w:rsid w:val="001729AF"/>
    <w:rsid w:val="00172A4D"/>
    <w:rsid w:val="00172BBF"/>
    <w:rsid w:val="00173BC9"/>
    <w:rsid w:val="0017401E"/>
    <w:rsid w:val="0017443E"/>
    <w:rsid w:val="00174999"/>
    <w:rsid w:val="00175558"/>
    <w:rsid w:val="001759B1"/>
    <w:rsid w:val="0017628B"/>
    <w:rsid w:val="00176527"/>
    <w:rsid w:val="00176B7B"/>
    <w:rsid w:val="001770E1"/>
    <w:rsid w:val="00177875"/>
    <w:rsid w:val="0018011A"/>
    <w:rsid w:val="001801E8"/>
    <w:rsid w:val="001822B9"/>
    <w:rsid w:val="00182345"/>
    <w:rsid w:val="0018282A"/>
    <w:rsid w:val="001831D3"/>
    <w:rsid w:val="0018361C"/>
    <w:rsid w:val="00183B8B"/>
    <w:rsid w:val="00183E1E"/>
    <w:rsid w:val="00184117"/>
    <w:rsid w:val="0018458E"/>
    <w:rsid w:val="001846CA"/>
    <w:rsid w:val="001846D6"/>
    <w:rsid w:val="0018492B"/>
    <w:rsid w:val="00184B28"/>
    <w:rsid w:val="00184F16"/>
    <w:rsid w:val="00185748"/>
    <w:rsid w:val="00186374"/>
    <w:rsid w:val="001863ED"/>
    <w:rsid w:val="00186666"/>
    <w:rsid w:val="0019018A"/>
    <w:rsid w:val="001902EA"/>
    <w:rsid w:val="0019074F"/>
    <w:rsid w:val="00190AF2"/>
    <w:rsid w:val="0019195D"/>
    <w:rsid w:val="00191C4B"/>
    <w:rsid w:val="00191CD7"/>
    <w:rsid w:val="00191FE6"/>
    <w:rsid w:val="00192706"/>
    <w:rsid w:val="00192999"/>
    <w:rsid w:val="00192CA3"/>
    <w:rsid w:val="001935B7"/>
    <w:rsid w:val="00193605"/>
    <w:rsid w:val="00193749"/>
    <w:rsid w:val="00193C08"/>
    <w:rsid w:val="001944F0"/>
    <w:rsid w:val="00194617"/>
    <w:rsid w:val="00194BD7"/>
    <w:rsid w:val="00194DF0"/>
    <w:rsid w:val="00194FAC"/>
    <w:rsid w:val="001951DA"/>
    <w:rsid w:val="001955FA"/>
    <w:rsid w:val="00195A20"/>
    <w:rsid w:val="00196478"/>
    <w:rsid w:val="0019654A"/>
    <w:rsid w:val="00196680"/>
    <w:rsid w:val="001967F3"/>
    <w:rsid w:val="0019692A"/>
    <w:rsid w:val="00196C64"/>
    <w:rsid w:val="00197314"/>
    <w:rsid w:val="00197653"/>
    <w:rsid w:val="001A13C1"/>
    <w:rsid w:val="001A157F"/>
    <w:rsid w:val="001A1CD3"/>
    <w:rsid w:val="001A282F"/>
    <w:rsid w:val="001A2957"/>
    <w:rsid w:val="001A2D37"/>
    <w:rsid w:val="001A3037"/>
    <w:rsid w:val="001A3208"/>
    <w:rsid w:val="001A3C79"/>
    <w:rsid w:val="001A3D91"/>
    <w:rsid w:val="001A3E15"/>
    <w:rsid w:val="001A43BF"/>
    <w:rsid w:val="001A4BD5"/>
    <w:rsid w:val="001A5117"/>
    <w:rsid w:val="001A57BE"/>
    <w:rsid w:val="001A580A"/>
    <w:rsid w:val="001A5D8C"/>
    <w:rsid w:val="001A5DBE"/>
    <w:rsid w:val="001A6262"/>
    <w:rsid w:val="001A67B9"/>
    <w:rsid w:val="001A685E"/>
    <w:rsid w:val="001A70C8"/>
    <w:rsid w:val="001A7443"/>
    <w:rsid w:val="001B0E4B"/>
    <w:rsid w:val="001B10CA"/>
    <w:rsid w:val="001B137D"/>
    <w:rsid w:val="001B1911"/>
    <w:rsid w:val="001B22D9"/>
    <w:rsid w:val="001B22DE"/>
    <w:rsid w:val="001B27B0"/>
    <w:rsid w:val="001B303C"/>
    <w:rsid w:val="001B3362"/>
    <w:rsid w:val="001B35B5"/>
    <w:rsid w:val="001B3E54"/>
    <w:rsid w:val="001B4722"/>
    <w:rsid w:val="001B48C8"/>
    <w:rsid w:val="001B4B1C"/>
    <w:rsid w:val="001B5120"/>
    <w:rsid w:val="001B5265"/>
    <w:rsid w:val="001B5EF5"/>
    <w:rsid w:val="001B75B6"/>
    <w:rsid w:val="001B77CF"/>
    <w:rsid w:val="001B782C"/>
    <w:rsid w:val="001B7F08"/>
    <w:rsid w:val="001B7F85"/>
    <w:rsid w:val="001C03F8"/>
    <w:rsid w:val="001C0FD0"/>
    <w:rsid w:val="001C15A9"/>
    <w:rsid w:val="001C16D6"/>
    <w:rsid w:val="001C1888"/>
    <w:rsid w:val="001C1946"/>
    <w:rsid w:val="001C1AF0"/>
    <w:rsid w:val="001C1F35"/>
    <w:rsid w:val="001C2162"/>
    <w:rsid w:val="001C2BAA"/>
    <w:rsid w:val="001C3269"/>
    <w:rsid w:val="001C3D29"/>
    <w:rsid w:val="001C417F"/>
    <w:rsid w:val="001C444A"/>
    <w:rsid w:val="001C4547"/>
    <w:rsid w:val="001C46FB"/>
    <w:rsid w:val="001C53C0"/>
    <w:rsid w:val="001C54D3"/>
    <w:rsid w:val="001C5E33"/>
    <w:rsid w:val="001C67AC"/>
    <w:rsid w:val="001C6EEF"/>
    <w:rsid w:val="001C73A4"/>
    <w:rsid w:val="001C7A11"/>
    <w:rsid w:val="001C7ED6"/>
    <w:rsid w:val="001D043B"/>
    <w:rsid w:val="001D06DF"/>
    <w:rsid w:val="001D08FA"/>
    <w:rsid w:val="001D0BCE"/>
    <w:rsid w:val="001D0D97"/>
    <w:rsid w:val="001D15CA"/>
    <w:rsid w:val="001D1DB4"/>
    <w:rsid w:val="001D26CA"/>
    <w:rsid w:val="001D30EE"/>
    <w:rsid w:val="001D33F1"/>
    <w:rsid w:val="001D345E"/>
    <w:rsid w:val="001D37C6"/>
    <w:rsid w:val="001D404C"/>
    <w:rsid w:val="001D58EE"/>
    <w:rsid w:val="001D5A54"/>
    <w:rsid w:val="001D5ABD"/>
    <w:rsid w:val="001D5BFF"/>
    <w:rsid w:val="001D5DB0"/>
    <w:rsid w:val="001D6B3D"/>
    <w:rsid w:val="001D74DA"/>
    <w:rsid w:val="001D7676"/>
    <w:rsid w:val="001D76D9"/>
    <w:rsid w:val="001D7A9C"/>
    <w:rsid w:val="001D7BF5"/>
    <w:rsid w:val="001E01AB"/>
    <w:rsid w:val="001E0706"/>
    <w:rsid w:val="001E082B"/>
    <w:rsid w:val="001E0AD4"/>
    <w:rsid w:val="001E0C07"/>
    <w:rsid w:val="001E0CC0"/>
    <w:rsid w:val="001E1369"/>
    <w:rsid w:val="001E2729"/>
    <w:rsid w:val="001E3126"/>
    <w:rsid w:val="001E3B2D"/>
    <w:rsid w:val="001E3D95"/>
    <w:rsid w:val="001E4842"/>
    <w:rsid w:val="001E4A0D"/>
    <w:rsid w:val="001E4DF6"/>
    <w:rsid w:val="001E5315"/>
    <w:rsid w:val="001E5829"/>
    <w:rsid w:val="001E58E8"/>
    <w:rsid w:val="001E6C50"/>
    <w:rsid w:val="001E6D04"/>
    <w:rsid w:val="001E7C1C"/>
    <w:rsid w:val="001E7C6C"/>
    <w:rsid w:val="001E7CE3"/>
    <w:rsid w:val="001F119E"/>
    <w:rsid w:val="001F1222"/>
    <w:rsid w:val="001F1349"/>
    <w:rsid w:val="001F152D"/>
    <w:rsid w:val="001F3687"/>
    <w:rsid w:val="001F37C7"/>
    <w:rsid w:val="001F40B6"/>
    <w:rsid w:val="001F43B5"/>
    <w:rsid w:val="001F4860"/>
    <w:rsid w:val="001F4B73"/>
    <w:rsid w:val="001F4C31"/>
    <w:rsid w:val="001F50F2"/>
    <w:rsid w:val="001F51EA"/>
    <w:rsid w:val="001F63FB"/>
    <w:rsid w:val="001F6731"/>
    <w:rsid w:val="001F68CE"/>
    <w:rsid w:val="001F68EA"/>
    <w:rsid w:val="001F6CE5"/>
    <w:rsid w:val="001F6FFB"/>
    <w:rsid w:val="001F74AD"/>
    <w:rsid w:val="001F7922"/>
    <w:rsid w:val="001F7B5E"/>
    <w:rsid w:val="0020029C"/>
    <w:rsid w:val="002002DB"/>
    <w:rsid w:val="00200372"/>
    <w:rsid w:val="0020042C"/>
    <w:rsid w:val="002005CF"/>
    <w:rsid w:val="00200948"/>
    <w:rsid w:val="00200BD2"/>
    <w:rsid w:val="00200E13"/>
    <w:rsid w:val="002011D6"/>
    <w:rsid w:val="002019A8"/>
    <w:rsid w:val="00201AE7"/>
    <w:rsid w:val="00202388"/>
    <w:rsid w:val="0020266F"/>
    <w:rsid w:val="002027D8"/>
    <w:rsid w:val="00202A95"/>
    <w:rsid w:val="00202F34"/>
    <w:rsid w:val="0020321A"/>
    <w:rsid w:val="002036C9"/>
    <w:rsid w:val="00203FDE"/>
    <w:rsid w:val="002044F6"/>
    <w:rsid w:val="00204656"/>
    <w:rsid w:val="00205214"/>
    <w:rsid w:val="0020616E"/>
    <w:rsid w:val="002068FC"/>
    <w:rsid w:val="002079B9"/>
    <w:rsid w:val="00207ECC"/>
    <w:rsid w:val="00207EEE"/>
    <w:rsid w:val="00210354"/>
    <w:rsid w:val="0021044B"/>
    <w:rsid w:val="00210EC4"/>
    <w:rsid w:val="00210EF4"/>
    <w:rsid w:val="002112D0"/>
    <w:rsid w:val="00211581"/>
    <w:rsid w:val="0021178E"/>
    <w:rsid w:val="00211D3D"/>
    <w:rsid w:val="00211F7D"/>
    <w:rsid w:val="00211FF7"/>
    <w:rsid w:val="002120FF"/>
    <w:rsid w:val="00212328"/>
    <w:rsid w:val="0021238A"/>
    <w:rsid w:val="00212428"/>
    <w:rsid w:val="00213030"/>
    <w:rsid w:val="002130E2"/>
    <w:rsid w:val="00213265"/>
    <w:rsid w:val="00213BCB"/>
    <w:rsid w:val="0021435D"/>
    <w:rsid w:val="00214489"/>
    <w:rsid w:val="00214970"/>
    <w:rsid w:val="00214A97"/>
    <w:rsid w:val="00214F69"/>
    <w:rsid w:val="00215FD0"/>
    <w:rsid w:val="002161E7"/>
    <w:rsid w:val="00216292"/>
    <w:rsid w:val="0021667B"/>
    <w:rsid w:val="00216E8A"/>
    <w:rsid w:val="00216FAC"/>
    <w:rsid w:val="002170F5"/>
    <w:rsid w:val="00217680"/>
    <w:rsid w:val="002177DC"/>
    <w:rsid w:val="00217C18"/>
    <w:rsid w:val="00217DF7"/>
    <w:rsid w:val="00221AFF"/>
    <w:rsid w:val="002226AB"/>
    <w:rsid w:val="002227F5"/>
    <w:rsid w:val="00222CE8"/>
    <w:rsid w:val="00222F11"/>
    <w:rsid w:val="00223984"/>
    <w:rsid w:val="00223C38"/>
    <w:rsid w:val="00223F51"/>
    <w:rsid w:val="00224795"/>
    <w:rsid w:val="00224A7E"/>
    <w:rsid w:val="00225C92"/>
    <w:rsid w:val="00225DBF"/>
    <w:rsid w:val="0022716E"/>
    <w:rsid w:val="0022737B"/>
    <w:rsid w:val="0022745A"/>
    <w:rsid w:val="0022790F"/>
    <w:rsid w:val="00227D71"/>
    <w:rsid w:val="00230087"/>
    <w:rsid w:val="00230A2B"/>
    <w:rsid w:val="00230AA5"/>
    <w:rsid w:val="00231070"/>
    <w:rsid w:val="002311C6"/>
    <w:rsid w:val="00231662"/>
    <w:rsid w:val="00231955"/>
    <w:rsid w:val="00231A26"/>
    <w:rsid w:val="00231A4C"/>
    <w:rsid w:val="00231BAC"/>
    <w:rsid w:val="00231CB8"/>
    <w:rsid w:val="00232CB6"/>
    <w:rsid w:val="00233137"/>
    <w:rsid w:val="0023419C"/>
    <w:rsid w:val="00234B73"/>
    <w:rsid w:val="00234D7F"/>
    <w:rsid w:val="002352C6"/>
    <w:rsid w:val="002352F4"/>
    <w:rsid w:val="00235602"/>
    <w:rsid w:val="00235643"/>
    <w:rsid w:val="00235B79"/>
    <w:rsid w:val="00235CBE"/>
    <w:rsid w:val="00235FE0"/>
    <w:rsid w:val="002362CA"/>
    <w:rsid w:val="002369B6"/>
    <w:rsid w:val="00236C76"/>
    <w:rsid w:val="0023715A"/>
    <w:rsid w:val="0023731D"/>
    <w:rsid w:val="00237E0D"/>
    <w:rsid w:val="002402DE"/>
    <w:rsid w:val="00241131"/>
    <w:rsid w:val="002413B7"/>
    <w:rsid w:val="002416AC"/>
    <w:rsid w:val="002416B3"/>
    <w:rsid w:val="00241B59"/>
    <w:rsid w:val="002421CF"/>
    <w:rsid w:val="00242AB1"/>
    <w:rsid w:val="00242F32"/>
    <w:rsid w:val="00242FA3"/>
    <w:rsid w:val="00243273"/>
    <w:rsid w:val="002433B9"/>
    <w:rsid w:val="00243495"/>
    <w:rsid w:val="002434CE"/>
    <w:rsid w:val="00243AAB"/>
    <w:rsid w:val="002440A4"/>
    <w:rsid w:val="00244826"/>
    <w:rsid w:val="00245478"/>
    <w:rsid w:val="00245811"/>
    <w:rsid w:val="00245926"/>
    <w:rsid w:val="00245EB0"/>
    <w:rsid w:val="00246477"/>
    <w:rsid w:val="002467E9"/>
    <w:rsid w:val="00246CA0"/>
    <w:rsid w:val="0024779F"/>
    <w:rsid w:val="00247809"/>
    <w:rsid w:val="00247B67"/>
    <w:rsid w:val="002505E6"/>
    <w:rsid w:val="00250CEF"/>
    <w:rsid w:val="00250E76"/>
    <w:rsid w:val="0025189F"/>
    <w:rsid w:val="00251960"/>
    <w:rsid w:val="00251BFF"/>
    <w:rsid w:val="00251CEC"/>
    <w:rsid w:val="00251DDA"/>
    <w:rsid w:val="0025251D"/>
    <w:rsid w:val="00252614"/>
    <w:rsid w:val="002527B5"/>
    <w:rsid w:val="002528AF"/>
    <w:rsid w:val="002539AC"/>
    <w:rsid w:val="00253EF4"/>
    <w:rsid w:val="00253FF7"/>
    <w:rsid w:val="00254641"/>
    <w:rsid w:val="00254DFB"/>
    <w:rsid w:val="0025517B"/>
    <w:rsid w:val="002552AB"/>
    <w:rsid w:val="0025612D"/>
    <w:rsid w:val="00256307"/>
    <w:rsid w:val="002568CD"/>
    <w:rsid w:val="0025691C"/>
    <w:rsid w:val="00256AEF"/>
    <w:rsid w:val="002574F9"/>
    <w:rsid w:val="002576C3"/>
    <w:rsid w:val="002578E2"/>
    <w:rsid w:val="002578FB"/>
    <w:rsid w:val="00257978"/>
    <w:rsid w:val="00260325"/>
    <w:rsid w:val="00260425"/>
    <w:rsid w:val="00260EBD"/>
    <w:rsid w:val="00260F22"/>
    <w:rsid w:val="0026123A"/>
    <w:rsid w:val="00261432"/>
    <w:rsid w:val="0026197B"/>
    <w:rsid w:val="00261C21"/>
    <w:rsid w:val="002625D1"/>
    <w:rsid w:val="0026289B"/>
    <w:rsid w:val="00262B61"/>
    <w:rsid w:val="00262BDA"/>
    <w:rsid w:val="002634A1"/>
    <w:rsid w:val="00263C6D"/>
    <w:rsid w:val="002649E8"/>
    <w:rsid w:val="00264B55"/>
    <w:rsid w:val="0026546F"/>
    <w:rsid w:val="00265B53"/>
    <w:rsid w:val="00265C90"/>
    <w:rsid w:val="00265CD7"/>
    <w:rsid w:val="002669BA"/>
    <w:rsid w:val="00266C2E"/>
    <w:rsid w:val="0026701E"/>
    <w:rsid w:val="0026713F"/>
    <w:rsid w:val="002672FF"/>
    <w:rsid w:val="00267589"/>
    <w:rsid w:val="0026771E"/>
    <w:rsid w:val="00267B87"/>
    <w:rsid w:val="00267DCD"/>
    <w:rsid w:val="00270736"/>
    <w:rsid w:val="00270DCE"/>
    <w:rsid w:val="00270E06"/>
    <w:rsid w:val="00270FC4"/>
    <w:rsid w:val="0027173B"/>
    <w:rsid w:val="002720BF"/>
    <w:rsid w:val="00272422"/>
    <w:rsid w:val="00272D0A"/>
    <w:rsid w:val="00272F41"/>
    <w:rsid w:val="00272FF8"/>
    <w:rsid w:val="0027300D"/>
    <w:rsid w:val="00273765"/>
    <w:rsid w:val="00274295"/>
    <w:rsid w:val="00274737"/>
    <w:rsid w:val="002752D7"/>
    <w:rsid w:val="0027557B"/>
    <w:rsid w:val="002759E8"/>
    <w:rsid w:val="002767A9"/>
    <w:rsid w:val="00276811"/>
    <w:rsid w:val="00276A28"/>
    <w:rsid w:val="002775DB"/>
    <w:rsid w:val="00277CC3"/>
    <w:rsid w:val="002800EF"/>
    <w:rsid w:val="002805B1"/>
    <w:rsid w:val="00280703"/>
    <w:rsid w:val="00280EB7"/>
    <w:rsid w:val="002813B4"/>
    <w:rsid w:val="002813E6"/>
    <w:rsid w:val="00281897"/>
    <w:rsid w:val="00281DD4"/>
    <w:rsid w:val="00281DEB"/>
    <w:rsid w:val="00281F4A"/>
    <w:rsid w:val="0028217A"/>
    <w:rsid w:val="00282396"/>
    <w:rsid w:val="00282699"/>
    <w:rsid w:val="00282A47"/>
    <w:rsid w:val="00282E06"/>
    <w:rsid w:val="00282EC4"/>
    <w:rsid w:val="00282F0B"/>
    <w:rsid w:val="00283052"/>
    <w:rsid w:val="00283362"/>
    <w:rsid w:val="00283659"/>
    <w:rsid w:val="00283B94"/>
    <w:rsid w:val="002840C0"/>
    <w:rsid w:val="00284AE1"/>
    <w:rsid w:val="00285DF8"/>
    <w:rsid w:val="00286118"/>
    <w:rsid w:val="002861CA"/>
    <w:rsid w:val="0028644C"/>
    <w:rsid w:val="0028680E"/>
    <w:rsid w:val="00286A5B"/>
    <w:rsid w:val="00286B41"/>
    <w:rsid w:val="002876BC"/>
    <w:rsid w:val="002905D4"/>
    <w:rsid w:val="002906DE"/>
    <w:rsid w:val="0029075F"/>
    <w:rsid w:val="00291038"/>
    <w:rsid w:val="00291095"/>
    <w:rsid w:val="002919F6"/>
    <w:rsid w:val="00291AA1"/>
    <w:rsid w:val="00291F9D"/>
    <w:rsid w:val="002923A6"/>
    <w:rsid w:val="00292444"/>
    <w:rsid w:val="002925B8"/>
    <w:rsid w:val="002926DF"/>
    <w:rsid w:val="00294579"/>
    <w:rsid w:val="00294906"/>
    <w:rsid w:val="0029496E"/>
    <w:rsid w:val="002958E6"/>
    <w:rsid w:val="00295934"/>
    <w:rsid w:val="00295ACE"/>
    <w:rsid w:val="00295E09"/>
    <w:rsid w:val="00296697"/>
    <w:rsid w:val="00297415"/>
    <w:rsid w:val="00297451"/>
    <w:rsid w:val="002A0C72"/>
    <w:rsid w:val="002A14A3"/>
    <w:rsid w:val="002A15C4"/>
    <w:rsid w:val="002A1906"/>
    <w:rsid w:val="002A1981"/>
    <w:rsid w:val="002A2440"/>
    <w:rsid w:val="002A2876"/>
    <w:rsid w:val="002A2BBE"/>
    <w:rsid w:val="002A3042"/>
    <w:rsid w:val="002A3111"/>
    <w:rsid w:val="002A32F3"/>
    <w:rsid w:val="002A3446"/>
    <w:rsid w:val="002A34C2"/>
    <w:rsid w:val="002A3962"/>
    <w:rsid w:val="002A39A5"/>
    <w:rsid w:val="002A400C"/>
    <w:rsid w:val="002A4190"/>
    <w:rsid w:val="002A42C6"/>
    <w:rsid w:val="002A457D"/>
    <w:rsid w:val="002A464A"/>
    <w:rsid w:val="002A591C"/>
    <w:rsid w:val="002A5D16"/>
    <w:rsid w:val="002A5EFA"/>
    <w:rsid w:val="002A65AB"/>
    <w:rsid w:val="002A6DD4"/>
    <w:rsid w:val="002A7086"/>
    <w:rsid w:val="002A75FC"/>
    <w:rsid w:val="002A7A04"/>
    <w:rsid w:val="002B0472"/>
    <w:rsid w:val="002B04F0"/>
    <w:rsid w:val="002B0D96"/>
    <w:rsid w:val="002B11F5"/>
    <w:rsid w:val="002B134D"/>
    <w:rsid w:val="002B13B0"/>
    <w:rsid w:val="002B14BB"/>
    <w:rsid w:val="002B21B4"/>
    <w:rsid w:val="002B2257"/>
    <w:rsid w:val="002B25D7"/>
    <w:rsid w:val="002B29F1"/>
    <w:rsid w:val="002B2B1B"/>
    <w:rsid w:val="002B2E69"/>
    <w:rsid w:val="002B2FF9"/>
    <w:rsid w:val="002B3E14"/>
    <w:rsid w:val="002B3E76"/>
    <w:rsid w:val="002B45E8"/>
    <w:rsid w:val="002B46C9"/>
    <w:rsid w:val="002B48B9"/>
    <w:rsid w:val="002B5700"/>
    <w:rsid w:val="002B5C6A"/>
    <w:rsid w:val="002B5E41"/>
    <w:rsid w:val="002B62E9"/>
    <w:rsid w:val="002B6946"/>
    <w:rsid w:val="002B6B12"/>
    <w:rsid w:val="002B70C1"/>
    <w:rsid w:val="002B73F6"/>
    <w:rsid w:val="002B743C"/>
    <w:rsid w:val="002B746C"/>
    <w:rsid w:val="002B7FB8"/>
    <w:rsid w:val="002C0229"/>
    <w:rsid w:val="002C0CEE"/>
    <w:rsid w:val="002C1679"/>
    <w:rsid w:val="002C1F6A"/>
    <w:rsid w:val="002C28DE"/>
    <w:rsid w:val="002C2B39"/>
    <w:rsid w:val="002C2F43"/>
    <w:rsid w:val="002C330F"/>
    <w:rsid w:val="002C3563"/>
    <w:rsid w:val="002C3C75"/>
    <w:rsid w:val="002C40AB"/>
    <w:rsid w:val="002C4D65"/>
    <w:rsid w:val="002C512C"/>
    <w:rsid w:val="002C54D4"/>
    <w:rsid w:val="002C5C6D"/>
    <w:rsid w:val="002C68CE"/>
    <w:rsid w:val="002C7CE4"/>
    <w:rsid w:val="002C7EBC"/>
    <w:rsid w:val="002D050A"/>
    <w:rsid w:val="002D0620"/>
    <w:rsid w:val="002D092B"/>
    <w:rsid w:val="002D0C17"/>
    <w:rsid w:val="002D1240"/>
    <w:rsid w:val="002D1A49"/>
    <w:rsid w:val="002D21BA"/>
    <w:rsid w:val="002D258E"/>
    <w:rsid w:val="002D2AAE"/>
    <w:rsid w:val="002D2B02"/>
    <w:rsid w:val="002D2BFB"/>
    <w:rsid w:val="002D31A7"/>
    <w:rsid w:val="002D39E5"/>
    <w:rsid w:val="002D3BC9"/>
    <w:rsid w:val="002D3BE5"/>
    <w:rsid w:val="002D3DB1"/>
    <w:rsid w:val="002D4365"/>
    <w:rsid w:val="002D4F61"/>
    <w:rsid w:val="002D5224"/>
    <w:rsid w:val="002D587A"/>
    <w:rsid w:val="002D5CCA"/>
    <w:rsid w:val="002D5E0E"/>
    <w:rsid w:val="002D6137"/>
    <w:rsid w:val="002D65AF"/>
    <w:rsid w:val="002D6868"/>
    <w:rsid w:val="002D6E99"/>
    <w:rsid w:val="002D6F1E"/>
    <w:rsid w:val="002D7169"/>
    <w:rsid w:val="002D7896"/>
    <w:rsid w:val="002D7A85"/>
    <w:rsid w:val="002D7B7E"/>
    <w:rsid w:val="002E0332"/>
    <w:rsid w:val="002E09DB"/>
    <w:rsid w:val="002E0E4A"/>
    <w:rsid w:val="002E0EFA"/>
    <w:rsid w:val="002E1751"/>
    <w:rsid w:val="002E1CA2"/>
    <w:rsid w:val="002E1E45"/>
    <w:rsid w:val="002E2611"/>
    <w:rsid w:val="002E2B32"/>
    <w:rsid w:val="002E2C0F"/>
    <w:rsid w:val="002E365F"/>
    <w:rsid w:val="002E37E7"/>
    <w:rsid w:val="002E3AC4"/>
    <w:rsid w:val="002E47F8"/>
    <w:rsid w:val="002E4F47"/>
    <w:rsid w:val="002E55C8"/>
    <w:rsid w:val="002E578B"/>
    <w:rsid w:val="002E6140"/>
    <w:rsid w:val="002E6275"/>
    <w:rsid w:val="002E6985"/>
    <w:rsid w:val="002E6BC6"/>
    <w:rsid w:val="002E705B"/>
    <w:rsid w:val="002E71B6"/>
    <w:rsid w:val="002E762B"/>
    <w:rsid w:val="002F0611"/>
    <w:rsid w:val="002F0A78"/>
    <w:rsid w:val="002F0C90"/>
    <w:rsid w:val="002F0E55"/>
    <w:rsid w:val="002F145A"/>
    <w:rsid w:val="002F15F1"/>
    <w:rsid w:val="002F1AAD"/>
    <w:rsid w:val="002F25F5"/>
    <w:rsid w:val="002F2808"/>
    <w:rsid w:val="002F29D5"/>
    <w:rsid w:val="002F2F04"/>
    <w:rsid w:val="002F30B0"/>
    <w:rsid w:val="002F30EE"/>
    <w:rsid w:val="002F3157"/>
    <w:rsid w:val="002F3366"/>
    <w:rsid w:val="002F3476"/>
    <w:rsid w:val="002F388E"/>
    <w:rsid w:val="002F3CC2"/>
    <w:rsid w:val="002F3F3F"/>
    <w:rsid w:val="002F4F38"/>
    <w:rsid w:val="002F5202"/>
    <w:rsid w:val="002F563C"/>
    <w:rsid w:val="002F5793"/>
    <w:rsid w:val="002F5848"/>
    <w:rsid w:val="002F5DC7"/>
    <w:rsid w:val="002F6145"/>
    <w:rsid w:val="002F6597"/>
    <w:rsid w:val="002F67E8"/>
    <w:rsid w:val="002F6ABE"/>
    <w:rsid w:val="002F7039"/>
    <w:rsid w:val="002F7373"/>
    <w:rsid w:val="002F73D4"/>
    <w:rsid w:val="002F77C8"/>
    <w:rsid w:val="002F7A1C"/>
    <w:rsid w:val="002F7F9F"/>
    <w:rsid w:val="00300209"/>
    <w:rsid w:val="003003C8"/>
    <w:rsid w:val="003005CE"/>
    <w:rsid w:val="003006AA"/>
    <w:rsid w:val="00300B92"/>
    <w:rsid w:val="00301803"/>
    <w:rsid w:val="00301D8B"/>
    <w:rsid w:val="003026F5"/>
    <w:rsid w:val="00302C61"/>
    <w:rsid w:val="00302C97"/>
    <w:rsid w:val="00303025"/>
    <w:rsid w:val="00303299"/>
    <w:rsid w:val="00304051"/>
    <w:rsid w:val="00304848"/>
    <w:rsid w:val="00304F22"/>
    <w:rsid w:val="0030617F"/>
    <w:rsid w:val="003063B8"/>
    <w:rsid w:val="00306B0E"/>
    <w:rsid w:val="00306C7C"/>
    <w:rsid w:val="00306E3A"/>
    <w:rsid w:val="0030769E"/>
    <w:rsid w:val="00307CC9"/>
    <w:rsid w:val="00310C1E"/>
    <w:rsid w:val="00310D7A"/>
    <w:rsid w:val="00311494"/>
    <w:rsid w:val="003115FD"/>
    <w:rsid w:val="003118D9"/>
    <w:rsid w:val="00312175"/>
    <w:rsid w:val="00312429"/>
    <w:rsid w:val="003124DB"/>
    <w:rsid w:val="00312718"/>
    <w:rsid w:val="0031287B"/>
    <w:rsid w:val="003128B7"/>
    <w:rsid w:val="00312BE9"/>
    <w:rsid w:val="00313222"/>
    <w:rsid w:val="0031358B"/>
    <w:rsid w:val="00313A9E"/>
    <w:rsid w:val="00313D1A"/>
    <w:rsid w:val="00314211"/>
    <w:rsid w:val="00314664"/>
    <w:rsid w:val="003147B5"/>
    <w:rsid w:val="0031558A"/>
    <w:rsid w:val="0031586F"/>
    <w:rsid w:val="00315D19"/>
    <w:rsid w:val="00316058"/>
    <w:rsid w:val="003171FE"/>
    <w:rsid w:val="003172D8"/>
    <w:rsid w:val="00317843"/>
    <w:rsid w:val="00317CD4"/>
    <w:rsid w:val="00317EE9"/>
    <w:rsid w:val="00321489"/>
    <w:rsid w:val="0032158C"/>
    <w:rsid w:val="00321752"/>
    <w:rsid w:val="003218B2"/>
    <w:rsid w:val="0032239B"/>
    <w:rsid w:val="0032255B"/>
    <w:rsid w:val="00322EDD"/>
    <w:rsid w:val="0032341E"/>
    <w:rsid w:val="003236C8"/>
    <w:rsid w:val="003237A5"/>
    <w:rsid w:val="00324360"/>
    <w:rsid w:val="00325D6C"/>
    <w:rsid w:val="00325E8C"/>
    <w:rsid w:val="003261BC"/>
    <w:rsid w:val="003262B5"/>
    <w:rsid w:val="003264C7"/>
    <w:rsid w:val="003265BE"/>
    <w:rsid w:val="003266C6"/>
    <w:rsid w:val="0032675C"/>
    <w:rsid w:val="00326E1F"/>
    <w:rsid w:val="0032713F"/>
    <w:rsid w:val="00327522"/>
    <w:rsid w:val="0033023A"/>
    <w:rsid w:val="003302D5"/>
    <w:rsid w:val="0033079C"/>
    <w:rsid w:val="00330D5A"/>
    <w:rsid w:val="00331979"/>
    <w:rsid w:val="00331AF9"/>
    <w:rsid w:val="00332320"/>
    <w:rsid w:val="003324A4"/>
    <w:rsid w:val="00332B8F"/>
    <w:rsid w:val="00333048"/>
    <w:rsid w:val="00333260"/>
    <w:rsid w:val="00333859"/>
    <w:rsid w:val="00333BB8"/>
    <w:rsid w:val="00334AD8"/>
    <w:rsid w:val="00334BD7"/>
    <w:rsid w:val="00334E0C"/>
    <w:rsid w:val="00334E92"/>
    <w:rsid w:val="00334FCE"/>
    <w:rsid w:val="0033536E"/>
    <w:rsid w:val="003364EF"/>
    <w:rsid w:val="003365B8"/>
    <w:rsid w:val="00336798"/>
    <w:rsid w:val="00336914"/>
    <w:rsid w:val="00336A16"/>
    <w:rsid w:val="00336ACF"/>
    <w:rsid w:val="00336CA1"/>
    <w:rsid w:val="00337234"/>
    <w:rsid w:val="003377F6"/>
    <w:rsid w:val="00337AD1"/>
    <w:rsid w:val="00340110"/>
    <w:rsid w:val="003405AC"/>
    <w:rsid w:val="0034090F"/>
    <w:rsid w:val="00340CB7"/>
    <w:rsid w:val="00340ED6"/>
    <w:rsid w:val="003411F7"/>
    <w:rsid w:val="00341B31"/>
    <w:rsid w:val="0034256C"/>
    <w:rsid w:val="00342960"/>
    <w:rsid w:val="003434E5"/>
    <w:rsid w:val="0034395E"/>
    <w:rsid w:val="0034399C"/>
    <w:rsid w:val="00343B78"/>
    <w:rsid w:val="00343B89"/>
    <w:rsid w:val="003441C6"/>
    <w:rsid w:val="00344229"/>
    <w:rsid w:val="003448A1"/>
    <w:rsid w:val="003449B2"/>
    <w:rsid w:val="00345243"/>
    <w:rsid w:val="003455C8"/>
    <w:rsid w:val="00345658"/>
    <w:rsid w:val="0034568B"/>
    <w:rsid w:val="00345CE8"/>
    <w:rsid w:val="00345E1F"/>
    <w:rsid w:val="00345ED0"/>
    <w:rsid w:val="003460D4"/>
    <w:rsid w:val="00346212"/>
    <w:rsid w:val="00346BCF"/>
    <w:rsid w:val="00346C31"/>
    <w:rsid w:val="003472FD"/>
    <w:rsid w:val="00347D0D"/>
    <w:rsid w:val="00347D72"/>
    <w:rsid w:val="00350031"/>
    <w:rsid w:val="003501FD"/>
    <w:rsid w:val="003506F4"/>
    <w:rsid w:val="00350792"/>
    <w:rsid w:val="0035094A"/>
    <w:rsid w:val="00350B6D"/>
    <w:rsid w:val="0035186C"/>
    <w:rsid w:val="00351F79"/>
    <w:rsid w:val="00352436"/>
    <w:rsid w:val="00352439"/>
    <w:rsid w:val="00352FDA"/>
    <w:rsid w:val="00352FFB"/>
    <w:rsid w:val="00353094"/>
    <w:rsid w:val="00353D37"/>
    <w:rsid w:val="00353F09"/>
    <w:rsid w:val="00355307"/>
    <w:rsid w:val="00355EBE"/>
    <w:rsid w:val="003560ED"/>
    <w:rsid w:val="0035645F"/>
    <w:rsid w:val="003564A3"/>
    <w:rsid w:val="00356589"/>
    <w:rsid w:val="00356AEB"/>
    <w:rsid w:val="00356CEA"/>
    <w:rsid w:val="00356E67"/>
    <w:rsid w:val="00356E72"/>
    <w:rsid w:val="00357611"/>
    <w:rsid w:val="00357816"/>
    <w:rsid w:val="00357820"/>
    <w:rsid w:val="00357DC0"/>
    <w:rsid w:val="003602CE"/>
    <w:rsid w:val="0036069E"/>
    <w:rsid w:val="00360EF8"/>
    <w:rsid w:val="00360FB5"/>
    <w:rsid w:val="0036130B"/>
    <w:rsid w:val="0036215E"/>
    <w:rsid w:val="003625BA"/>
    <w:rsid w:val="00362684"/>
    <w:rsid w:val="00362B11"/>
    <w:rsid w:val="00362EE8"/>
    <w:rsid w:val="0036388F"/>
    <w:rsid w:val="00363A54"/>
    <w:rsid w:val="00363BE1"/>
    <w:rsid w:val="0036407C"/>
    <w:rsid w:val="003642E4"/>
    <w:rsid w:val="0036447B"/>
    <w:rsid w:val="00364DF8"/>
    <w:rsid w:val="00364EA7"/>
    <w:rsid w:val="00365297"/>
    <w:rsid w:val="00365438"/>
    <w:rsid w:val="0036582D"/>
    <w:rsid w:val="00365B6B"/>
    <w:rsid w:val="00365C2D"/>
    <w:rsid w:val="0036620E"/>
    <w:rsid w:val="0036697D"/>
    <w:rsid w:val="00366ABB"/>
    <w:rsid w:val="00366BE5"/>
    <w:rsid w:val="00366FBA"/>
    <w:rsid w:val="00367237"/>
    <w:rsid w:val="00367758"/>
    <w:rsid w:val="00367934"/>
    <w:rsid w:val="0037016D"/>
    <w:rsid w:val="0037061A"/>
    <w:rsid w:val="003706FA"/>
    <w:rsid w:val="00370729"/>
    <w:rsid w:val="0037077F"/>
    <w:rsid w:val="00370ACE"/>
    <w:rsid w:val="0037215F"/>
    <w:rsid w:val="00372411"/>
    <w:rsid w:val="00373872"/>
    <w:rsid w:val="00373882"/>
    <w:rsid w:val="00373C50"/>
    <w:rsid w:val="0037481B"/>
    <w:rsid w:val="00374911"/>
    <w:rsid w:val="00374C0A"/>
    <w:rsid w:val="00375005"/>
    <w:rsid w:val="00375011"/>
    <w:rsid w:val="003766FA"/>
    <w:rsid w:val="00376E0E"/>
    <w:rsid w:val="003774CE"/>
    <w:rsid w:val="0037774F"/>
    <w:rsid w:val="003806B7"/>
    <w:rsid w:val="00380AEF"/>
    <w:rsid w:val="003812C4"/>
    <w:rsid w:val="00381941"/>
    <w:rsid w:val="00381E10"/>
    <w:rsid w:val="00381F6E"/>
    <w:rsid w:val="00382048"/>
    <w:rsid w:val="003821E6"/>
    <w:rsid w:val="00382282"/>
    <w:rsid w:val="00382490"/>
    <w:rsid w:val="00382739"/>
    <w:rsid w:val="00382770"/>
    <w:rsid w:val="00382A1A"/>
    <w:rsid w:val="00382AE7"/>
    <w:rsid w:val="0038319C"/>
    <w:rsid w:val="0038346E"/>
    <w:rsid w:val="003834DC"/>
    <w:rsid w:val="0038425E"/>
    <w:rsid w:val="003843DB"/>
    <w:rsid w:val="00384430"/>
    <w:rsid w:val="00384744"/>
    <w:rsid w:val="003847AB"/>
    <w:rsid w:val="0038480C"/>
    <w:rsid w:val="00384903"/>
    <w:rsid w:val="00385010"/>
    <w:rsid w:val="0038562C"/>
    <w:rsid w:val="003859B7"/>
    <w:rsid w:val="00385F92"/>
    <w:rsid w:val="00386018"/>
    <w:rsid w:val="003867A2"/>
    <w:rsid w:val="0038739F"/>
    <w:rsid w:val="00387CDB"/>
    <w:rsid w:val="003905B6"/>
    <w:rsid w:val="0039064F"/>
    <w:rsid w:val="00390EB7"/>
    <w:rsid w:val="00391324"/>
    <w:rsid w:val="00391413"/>
    <w:rsid w:val="003919B6"/>
    <w:rsid w:val="00391D94"/>
    <w:rsid w:val="003921DD"/>
    <w:rsid w:val="003923E1"/>
    <w:rsid w:val="00392550"/>
    <w:rsid w:val="00392D09"/>
    <w:rsid w:val="00392E78"/>
    <w:rsid w:val="00393618"/>
    <w:rsid w:val="00393761"/>
    <w:rsid w:val="00393B66"/>
    <w:rsid w:val="003944A2"/>
    <w:rsid w:val="003947A2"/>
    <w:rsid w:val="00394C24"/>
    <w:rsid w:val="00394FF2"/>
    <w:rsid w:val="00395ABC"/>
    <w:rsid w:val="00395BA2"/>
    <w:rsid w:val="00396D1B"/>
    <w:rsid w:val="00396F00"/>
    <w:rsid w:val="00397581"/>
    <w:rsid w:val="003975FF"/>
    <w:rsid w:val="00397A76"/>
    <w:rsid w:val="00397D18"/>
    <w:rsid w:val="00397EE2"/>
    <w:rsid w:val="003A00E9"/>
    <w:rsid w:val="003A09BC"/>
    <w:rsid w:val="003A0F65"/>
    <w:rsid w:val="003A11E7"/>
    <w:rsid w:val="003A145F"/>
    <w:rsid w:val="003A177D"/>
    <w:rsid w:val="003A1B36"/>
    <w:rsid w:val="003A1BD3"/>
    <w:rsid w:val="003A21BA"/>
    <w:rsid w:val="003A28CB"/>
    <w:rsid w:val="003A3638"/>
    <w:rsid w:val="003A387B"/>
    <w:rsid w:val="003A390D"/>
    <w:rsid w:val="003A40C8"/>
    <w:rsid w:val="003A4AFB"/>
    <w:rsid w:val="003A51CA"/>
    <w:rsid w:val="003A52F1"/>
    <w:rsid w:val="003A607B"/>
    <w:rsid w:val="003A60DF"/>
    <w:rsid w:val="003A623E"/>
    <w:rsid w:val="003A6B31"/>
    <w:rsid w:val="003B00D1"/>
    <w:rsid w:val="003B02E9"/>
    <w:rsid w:val="003B07C7"/>
    <w:rsid w:val="003B0987"/>
    <w:rsid w:val="003B09B7"/>
    <w:rsid w:val="003B0EFD"/>
    <w:rsid w:val="003B1192"/>
    <w:rsid w:val="003B1454"/>
    <w:rsid w:val="003B14C9"/>
    <w:rsid w:val="003B18B6"/>
    <w:rsid w:val="003B1C26"/>
    <w:rsid w:val="003B227A"/>
    <w:rsid w:val="003B28E8"/>
    <w:rsid w:val="003B2C83"/>
    <w:rsid w:val="003B2DC7"/>
    <w:rsid w:val="003B2E21"/>
    <w:rsid w:val="003B3426"/>
    <w:rsid w:val="003B3472"/>
    <w:rsid w:val="003B3777"/>
    <w:rsid w:val="003B3FE9"/>
    <w:rsid w:val="003B4556"/>
    <w:rsid w:val="003B46BF"/>
    <w:rsid w:val="003B4ADA"/>
    <w:rsid w:val="003B4E85"/>
    <w:rsid w:val="003B547B"/>
    <w:rsid w:val="003B55C8"/>
    <w:rsid w:val="003B5A04"/>
    <w:rsid w:val="003B5C43"/>
    <w:rsid w:val="003B5E2A"/>
    <w:rsid w:val="003B5FB7"/>
    <w:rsid w:val="003B6969"/>
    <w:rsid w:val="003B6C0C"/>
    <w:rsid w:val="003B6E81"/>
    <w:rsid w:val="003B7057"/>
    <w:rsid w:val="003B738D"/>
    <w:rsid w:val="003B7623"/>
    <w:rsid w:val="003C027A"/>
    <w:rsid w:val="003C064E"/>
    <w:rsid w:val="003C09D6"/>
    <w:rsid w:val="003C1147"/>
    <w:rsid w:val="003C134D"/>
    <w:rsid w:val="003C18CE"/>
    <w:rsid w:val="003C1BC1"/>
    <w:rsid w:val="003C40B8"/>
    <w:rsid w:val="003C4353"/>
    <w:rsid w:val="003C4EE0"/>
    <w:rsid w:val="003C5237"/>
    <w:rsid w:val="003C55DB"/>
    <w:rsid w:val="003C58A4"/>
    <w:rsid w:val="003C59E0"/>
    <w:rsid w:val="003C5DD9"/>
    <w:rsid w:val="003C6111"/>
    <w:rsid w:val="003C6199"/>
    <w:rsid w:val="003C6B41"/>
    <w:rsid w:val="003C6C8D"/>
    <w:rsid w:val="003C71BA"/>
    <w:rsid w:val="003C7440"/>
    <w:rsid w:val="003C7472"/>
    <w:rsid w:val="003C755B"/>
    <w:rsid w:val="003C75EF"/>
    <w:rsid w:val="003C76EB"/>
    <w:rsid w:val="003C7874"/>
    <w:rsid w:val="003C7918"/>
    <w:rsid w:val="003D00A5"/>
    <w:rsid w:val="003D01D5"/>
    <w:rsid w:val="003D08F8"/>
    <w:rsid w:val="003D0C6D"/>
    <w:rsid w:val="003D142F"/>
    <w:rsid w:val="003D17AD"/>
    <w:rsid w:val="003D1863"/>
    <w:rsid w:val="003D233C"/>
    <w:rsid w:val="003D2C78"/>
    <w:rsid w:val="003D38CE"/>
    <w:rsid w:val="003D4630"/>
    <w:rsid w:val="003D473F"/>
    <w:rsid w:val="003D4F93"/>
    <w:rsid w:val="003D4F95"/>
    <w:rsid w:val="003D5550"/>
    <w:rsid w:val="003D577B"/>
    <w:rsid w:val="003D5B79"/>
    <w:rsid w:val="003D5C53"/>
    <w:rsid w:val="003D5F42"/>
    <w:rsid w:val="003D60A9"/>
    <w:rsid w:val="003D62B6"/>
    <w:rsid w:val="003D6DB8"/>
    <w:rsid w:val="003D7102"/>
    <w:rsid w:val="003D76B3"/>
    <w:rsid w:val="003D7E24"/>
    <w:rsid w:val="003E12F3"/>
    <w:rsid w:val="003E175B"/>
    <w:rsid w:val="003E1DA4"/>
    <w:rsid w:val="003E248C"/>
    <w:rsid w:val="003E2A02"/>
    <w:rsid w:val="003E2A5D"/>
    <w:rsid w:val="003E2ADF"/>
    <w:rsid w:val="003E3251"/>
    <w:rsid w:val="003E3E1A"/>
    <w:rsid w:val="003E3FDE"/>
    <w:rsid w:val="003E4114"/>
    <w:rsid w:val="003E5061"/>
    <w:rsid w:val="003E5494"/>
    <w:rsid w:val="003E5B0F"/>
    <w:rsid w:val="003E5E01"/>
    <w:rsid w:val="003E6306"/>
    <w:rsid w:val="003E64C4"/>
    <w:rsid w:val="003E6965"/>
    <w:rsid w:val="003E7067"/>
    <w:rsid w:val="003E7110"/>
    <w:rsid w:val="003F006B"/>
    <w:rsid w:val="003F00C2"/>
    <w:rsid w:val="003F07B5"/>
    <w:rsid w:val="003F21F7"/>
    <w:rsid w:val="003F2DED"/>
    <w:rsid w:val="003F3610"/>
    <w:rsid w:val="003F3629"/>
    <w:rsid w:val="003F3F1F"/>
    <w:rsid w:val="003F3F6B"/>
    <w:rsid w:val="003F4368"/>
    <w:rsid w:val="003F444F"/>
    <w:rsid w:val="003F4A7B"/>
    <w:rsid w:val="003F4AFC"/>
    <w:rsid w:val="003F4C97"/>
    <w:rsid w:val="003F5392"/>
    <w:rsid w:val="003F5852"/>
    <w:rsid w:val="003F5D41"/>
    <w:rsid w:val="003F64A3"/>
    <w:rsid w:val="003F66D0"/>
    <w:rsid w:val="003F7204"/>
    <w:rsid w:val="003F72A7"/>
    <w:rsid w:val="003F7345"/>
    <w:rsid w:val="003F77A9"/>
    <w:rsid w:val="003F7E60"/>
    <w:rsid w:val="003F7FE6"/>
    <w:rsid w:val="00400131"/>
    <w:rsid w:val="00400193"/>
    <w:rsid w:val="0040039F"/>
    <w:rsid w:val="0040096D"/>
    <w:rsid w:val="00400C67"/>
    <w:rsid w:val="00400CB3"/>
    <w:rsid w:val="0040126A"/>
    <w:rsid w:val="00401344"/>
    <w:rsid w:val="004013D8"/>
    <w:rsid w:val="004023D4"/>
    <w:rsid w:val="00402519"/>
    <w:rsid w:val="0040265A"/>
    <w:rsid w:val="00402834"/>
    <w:rsid w:val="00403526"/>
    <w:rsid w:val="004036E4"/>
    <w:rsid w:val="004038C6"/>
    <w:rsid w:val="0040390C"/>
    <w:rsid w:val="00403F02"/>
    <w:rsid w:val="00404487"/>
    <w:rsid w:val="0040479B"/>
    <w:rsid w:val="00404C3C"/>
    <w:rsid w:val="004057B0"/>
    <w:rsid w:val="0040581F"/>
    <w:rsid w:val="00405C72"/>
    <w:rsid w:val="004060F5"/>
    <w:rsid w:val="00406CD3"/>
    <w:rsid w:val="004072F0"/>
    <w:rsid w:val="00407751"/>
    <w:rsid w:val="00407938"/>
    <w:rsid w:val="00407D97"/>
    <w:rsid w:val="00410005"/>
    <w:rsid w:val="00410D10"/>
    <w:rsid w:val="00410F22"/>
    <w:rsid w:val="00410F37"/>
    <w:rsid w:val="0041123C"/>
    <w:rsid w:val="00412021"/>
    <w:rsid w:val="004122DC"/>
    <w:rsid w:val="00412AEC"/>
    <w:rsid w:val="00412BFF"/>
    <w:rsid w:val="00413342"/>
    <w:rsid w:val="00413B81"/>
    <w:rsid w:val="00414373"/>
    <w:rsid w:val="004147FD"/>
    <w:rsid w:val="00414A83"/>
    <w:rsid w:val="00414D9E"/>
    <w:rsid w:val="00415376"/>
    <w:rsid w:val="00415CFD"/>
    <w:rsid w:val="00415ECD"/>
    <w:rsid w:val="0041620B"/>
    <w:rsid w:val="00416EB8"/>
    <w:rsid w:val="004172DA"/>
    <w:rsid w:val="00417593"/>
    <w:rsid w:val="00417AFC"/>
    <w:rsid w:val="00417D9E"/>
    <w:rsid w:val="0042019B"/>
    <w:rsid w:val="0042090D"/>
    <w:rsid w:val="00420983"/>
    <w:rsid w:val="00420C32"/>
    <w:rsid w:val="004212E7"/>
    <w:rsid w:val="0042143C"/>
    <w:rsid w:val="00421812"/>
    <w:rsid w:val="00421EAE"/>
    <w:rsid w:val="00422CB5"/>
    <w:rsid w:val="00422EB3"/>
    <w:rsid w:val="004234E0"/>
    <w:rsid w:val="00423D72"/>
    <w:rsid w:val="00424087"/>
    <w:rsid w:val="0042446D"/>
    <w:rsid w:val="0042477C"/>
    <w:rsid w:val="004247FC"/>
    <w:rsid w:val="00425247"/>
    <w:rsid w:val="004256CF"/>
    <w:rsid w:val="00426B44"/>
    <w:rsid w:val="00426B94"/>
    <w:rsid w:val="004272F2"/>
    <w:rsid w:val="004274E3"/>
    <w:rsid w:val="00427BF8"/>
    <w:rsid w:val="00427FAE"/>
    <w:rsid w:val="0043064A"/>
    <w:rsid w:val="00431420"/>
    <w:rsid w:val="004314F1"/>
    <w:rsid w:val="00431824"/>
    <w:rsid w:val="00431C02"/>
    <w:rsid w:val="00431E6F"/>
    <w:rsid w:val="00431F8C"/>
    <w:rsid w:val="00432424"/>
    <w:rsid w:val="004328E8"/>
    <w:rsid w:val="00432A16"/>
    <w:rsid w:val="00432E34"/>
    <w:rsid w:val="00433509"/>
    <w:rsid w:val="00433578"/>
    <w:rsid w:val="004335A8"/>
    <w:rsid w:val="00433829"/>
    <w:rsid w:val="004343D4"/>
    <w:rsid w:val="0043585F"/>
    <w:rsid w:val="00435EA6"/>
    <w:rsid w:val="004361B1"/>
    <w:rsid w:val="0043642A"/>
    <w:rsid w:val="00436527"/>
    <w:rsid w:val="00436E52"/>
    <w:rsid w:val="00436F7D"/>
    <w:rsid w:val="004371EE"/>
    <w:rsid w:val="00437334"/>
    <w:rsid w:val="00437395"/>
    <w:rsid w:val="00437F11"/>
    <w:rsid w:val="0044063E"/>
    <w:rsid w:val="004408BD"/>
    <w:rsid w:val="00440DA5"/>
    <w:rsid w:val="004416BA"/>
    <w:rsid w:val="00441B8B"/>
    <w:rsid w:val="00441DB4"/>
    <w:rsid w:val="004427D1"/>
    <w:rsid w:val="0044283D"/>
    <w:rsid w:val="00442BFF"/>
    <w:rsid w:val="00442DA1"/>
    <w:rsid w:val="004446FA"/>
    <w:rsid w:val="00445047"/>
    <w:rsid w:val="0044558D"/>
    <w:rsid w:val="00445791"/>
    <w:rsid w:val="00445BBC"/>
    <w:rsid w:val="00445D2C"/>
    <w:rsid w:val="00446CE1"/>
    <w:rsid w:val="00447B60"/>
    <w:rsid w:val="00447CED"/>
    <w:rsid w:val="00447E93"/>
    <w:rsid w:val="00447FEC"/>
    <w:rsid w:val="0045079F"/>
    <w:rsid w:val="00450857"/>
    <w:rsid w:val="00450C98"/>
    <w:rsid w:val="00450E98"/>
    <w:rsid w:val="00450F7C"/>
    <w:rsid w:val="00451D11"/>
    <w:rsid w:val="00451F53"/>
    <w:rsid w:val="004521E8"/>
    <w:rsid w:val="0045256E"/>
    <w:rsid w:val="0045258B"/>
    <w:rsid w:val="004534CB"/>
    <w:rsid w:val="004536C7"/>
    <w:rsid w:val="0045496A"/>
    <w:rsid w:val="00454999"/>
    <w:rsid w:val="00454ACF"/>
    <w:rsid w:val="00454B3D"/>
    <w:rsid w:val="00454BEA"/>
    <w:rsid w:val="00454EDA"/>
    <w:rsid w:val="00454EE3"/>
    <w:rsid w:val="00454FE4"/>
    <w:rsid w:val="00455121"/>
    <w:rsid w:val="004553FE"/>
    <w:rsid w:val="00455EB1"/>
    <w:rsid w:val="004562D5"/>
    <w:rsid w:val="004564F3"/>
    <w:rsid w:val="004565A9"/>
    <w:rsid w:val="004570ED"/>
    <w:rsid w:val="00457A5A"/>
    <w:rsid w:val="004603BE"/>
    <w:rsid w:val="0046054B"/>
    <w:rsid w:val="004610FB"/>
    <w:rsid w:val="004612CC"/>
    <w:rsid w:val="00461C76"/>
    <w:rsid w:val="00461F24"/>
    <w:rsid w:val="00462554"/>
    <w:rsid w:val="004627B0"/>
    <w:rsid w:val="00463084"/>
    <w:rsid w:val="004630A2"/>
    <w:rsid w:val="00463275"/>
    <w:rsid w:val="00463D08"/>
    <w:rsid w:val="00463D85"/>
    <w:rsid w:val="00463E39"/>
    <w:rsid w:val="0046406D"/>
    <w:rsid w:val="00464120"/>
    <w:rsid w:val="00464343"/>
    <w:rsid w:val="004643F3"/>
    <w:rsid w:val="00464594"/>
    <w:rsid w:val="00464A63"/>
    <w:rsid w:val="00464E95"/>
    <w:rsid w:val="00464F2D"/>
    <w:rsid w:val="00464FE1"/>
    <w:rsid w:val="00465195"/>
    <w:rsid w:val="00465367"/>
    <w:rsid w:val="004657FC"/>
    <w:rsid w:val="00465D29"/>
    <w:rsid w:val="0046610D"/>
    <w:rsid w:val="00466575"/>
    <w:rsid w:val="00467DAA"/>
    <w:rsid w:val="00467E9A"/>
    <w:rsid w:val="00467F34"/>
    <w:rsid w:val="00470134"/>
    <w:rsid w:val="00470B45"/>
    <w:rsid w:val="00470CBD"/>
    <w:rsid w:val="00470DEA"/>
    <w:rsid w:val="00470E10"/>
    <w:rsid w:val="00470F99"/>
    <w:rsid w:val="004713D6"/>
    <w:rsid w:val="00471479"/>
    <w:rsid w:val="00471B2E"/>
    <w:rsid w:val="00472172"/>
    <w:rsid w:val="0047278A"/>
    <w:rsid w:val="0047290E"/>
    <w:rsid w:val="004729ED"/>
    <w:rsid w:val="00472AB8"/>
    <w:rsid w:val="00472B56"/>
    <w:rsid w:val="00473019"/>
    <w:rsid w:val="004733F6"/>
    <w:rsid w:val="00473A53"/>
    <w:rsid w:val="00473E52"/>
    <w:rsid w:val="004748A0"/>
    <w:rsid w:val="00474997"/>
    <w:rsid w:val="00474E69"/>
    <w:rsid w:val="004750AE"/>
    <w:rsid w:val="0047557A"/>
    <w:rsid w:val="00475F3A"/>
    <w:rsid w:val="0047605A"/>
    <w:rsid w:val="004760F7"/>
    <w:rsid w:val="004767B8"/>
    <w:rsid w:val="0047683F"/>
    <w:rsid w:val="00476AA7"/>
    <w:rsid w:val="004771C7"/>
    <w:rsid w:val="00477D2A"/>
    <w:rsid w:val="00477D4D"/>
    <w:rsid w:val="00477FF4"/>
    <w:rsid w:val="0048014D"/>
    <w:rsid w:val="004808ED"/>
    <w:rsid w:val="0048097C"/>
    <w:rsid w:val="00480A51"/>
    <w:rsid w:val="00480ACE"/>
    <w:rsid w:val="00480D3F"/>
    <w:rsid w:val="004822A2"/>
    <w:rsid w:val="00482515"/>
    <w:rsid w:val="0048268E"/>
    <w:rsid w:val="00483D97"/>
    <w:rsid w:val="00484846"/>
    <w:rsid w:val="004849FD"/>
    <w:rsid w:val="00484CF7"/>
    <w:rsid w:val="00485084"/>
    <w:rsid w:val="00485409"/>
    <w:rsid w:val="00485479"/>
    <w:rsid w:val="0048585E"/>
    <w:rsid w:val="00485FD9"/>
    <w:rsid w:val="0048641C"/>
    <w:rsid w:val="00486611"/>
    <w:rsid w:val="00486D5C"/>
    <w:rsid w:val="004902CD"/>
    <w:rsid w:val="00490529"/>
    <w:rsid w:val="0049058C"/>
    <w:rsid w:val="004908F8"/>
    <w:rsid w:val="00490943"/>
    <w:rsid w:val="00490BF9"/>
    <w:rsid w:val="00491251"/>
    <w:rsid w:val="00491812"/>
    <w:rsid w:val="004919DB"/>
    <w:rsid w:val="00491AA0"/>
    <w:rsid w:val="00493015"/>
    <w:rsid w:val="00493F7D"/>
    <w:rsid w:val="00495EEF"/>
    <w:rsid w:val="004961BF"/>
    <w:rsid w:val="0049621B"/>
    <w:rsid w:val="0049642F"/>
    <w:rsid w:val="004968FC"/>
    <w:rsid w:val="0049694E"/>
    <w:rsid w:val="00496B6A"/>
    <w:rsid w:val="00497198"/>
    <w:rsid w:val="00497342"/>
    <w:rsid w:val="0049774D"/>
    <w:rsid w:val="0049787F"/>
    <w:rsid w:val="00497933"/>
    <w:rsid w:val="00497DB5"/>
    <w:rsid w:val="004A051B"/>
    <w:rsid w:val="004A0874"/>
    <w:rsid w:val="004A08C3"/>
    <w:rsid w:val="004A09BC"/>
    <w:rsid w:val="004A0F7B"/>
    <w:rsid w:val="004A1AD7"/>
    <w:rsid w:val="004A266B"/>
    <w:rsid w:val="004A291F"/>
    <w:rsid w:val="004A2A6B"/>
    <w:rsid w:val="004A360A"/>
    <w:rsid w:val="004A3958"/>
    <w:rsid w:val="004A3D4E"/>
    <w:rsid w:val="004A43BC"/>
    <w:rsid w:val="004A5748"/>
    <w:rsid w:val="004A59B1"/>
    <w:rsid w:val="004A5BD9"/>
    <w:rsid w:val="004A605B"/>
    <w:rsid w:val="004A73F3"/>
    <w:rsid w:val="004A7420"/>
    <w:rsid w:val="004A7AE3"/>
    <w:rsid w:val="004B0039"/>
    <w:rsid w:val="004B0156"/>
    <w:rsid w:val="004B03B8"/>
    <w:rsid w:val="004B05E6"/>
    <w:rsid w:val="004B09AB"/>
    <w:rsid w:val="004B0FBA"/>
    <w:rsid w:val="004B16D1"/>
    <w:rsid w:val="004B223F"/>
    <w:rsid w:val="004B270D"/>
    <w:rsid w:val="004B2804"/>
    <w:rsid w:val="004B3A39"/>
    <w:rsid w:val="004B3C0F"/>
    <w:rsid w:val="004B432E"/>
    <w:rsid w:val="004B4F78"/>
    <w:rsid w:val="004B50D6"/>
    <w:rsid w:val="004B55CA"/>
    <w:rsid w:val="004B5895"/>
    <w:rsid w:val="004B5914"/>
    <w:rsid w:val="004B5A12"/>
    <w:rsid w:val="004B5A53"/>
    <w:rsid w:val="004B5C0D"/>
    <w:rsid w:val="004B5F80"/>
    <w:rsid w:val="004B60C1"/>
    <w:rsid w:val="004B641B"/>
    <w:rsid w:val="004B648E"/>
    <w:rsid w:val="004B6B80"/>
    <w:rsid w:val="004B7504"/>
    <w:rsid w:val="004B7737"/>
    <w:rsid w:val="004B7DB0"/>
    <w:rsid w:val="004B7EB3"/>
    <w:rsid w:val="004C0D74"/>
    <w:rsid w:val="004C1895"/>
    <w:rsid w:val="004C1AB1"/>
    <w:rsid w:val="004C2466"/>
    <w:rsid w:val="004C2888"/>
    <w:rsid w:val="004C3617"/>
    <w:rsid w:val="004C3ED3"/>
    <w:rsid w:val="004C3FE3"/>
    <w:rsid w:val="004C4004"/>
    <w:rsid w:val="004C4684"/>
    <w:rsid w:val="004C4939"/>
    <w:rsid w:val="004C4B37"/>
    <w:rsid w:val="004C4D21"/>
    <w:rsid w:val="004C525D"/>
    <w:rsid w:val="004C5CA4"/>
    <w:rsid w:val="004C5D3D"/>
    <w:rsid w:val="004C600D"/>
    <w:rsid w:val="004C6BCB"/>
    <w:rsid w:val="004C6C52"/>
    <w:rsid w:val="004C6D40"/>
    <w:rsid w:val="004C795D"/>
    <w:rsid w:val="004D0615"/>
    <w:rsid w:val="004D07BB"/>
    <w:rsid w:val="004D07E5"/>
    <w:rsid w:val="004D09C1"/>
    <w:rsid w:val="004D0E20"/>
    <w:rsid w:val="004D27F9"/>
    <w:rsid w:val="004D2A34"/>
    <w:rsid w:val="004D2BC9"/>
    <w:rsid w:val="004D333B"/>
    <w:rsid w:val="004D34C5"/>
    <w:rsid w:val="004D3552"/>
    <w:rsid w:val="004D46D2"/>
    <w:rsid w:val="004D5047"/>
    <w:rsid w:val="004D5960"/>
    <w:rsid w:val="004D5A6E"/>
    <w:rsid w:val="004D5F8A"/>
    <w:rsid w:val="004D60DD"/>
    <w:rsid w:val="004D6213"/>
    <w:rsid w:val="004D62C9"/>
    <w:rsid w:val="004D6B66"/>
    <w:rsid w:val="004D6F90"/>
    <w:rsid w:val="004D7638"/>
    <w:rsid w:val="004D764B"/>
    <w:rsid w:val="004D7A4C"/>
    <w:rsid w:val="004E015F"/>
    <w:rsid w:val="004E0BB9"/>
    <w:rsid w:val="004E0DB7"/>
    <w:rsid w:val="004E1024"/>
    <w:rsid w:val="004E1245"/>
    <w:rsid w:val="004E158B"/>
    <w:rsid w:val="004E1B72"/>
    <w:rsid w:val="004E2210"/>
    <w:rsid w:val="004E2EA4"/>
    <w:rsid w:val="004E3188"/>
    <w:rsid w:val="004E399E"/>
    <w:rsid w:val="004E3DB3"/>
    <w:rsid w:val="004E4686"/>
    <w:rsid w:val="004E4CEB"/>
    <w:rsid w:val="004E5046"/>
    <w:rsid w:val="004E5BDA"/>
    <w:rsid w:val="004E6A3B"/>
    <w:rsid w:val="004E6C8A"/>
    <w:rsid w:val="004E6F60"/>
    <w:rsid w:val="004E6F83"/>
    <w:rsid w:val="004E710B"/>
    <w:rsid w:val="004E7DA5"/>
    <w:rsid w:val="004F08B9"/>
    <w:rsid w:val="004F0C3C"/>
    <w:rsid w:val="004F0E64"/>
    <w:rsid w:val="004F0F1E"/>
    <w:rsid w:val="004F1102"/>
    <w:rsid w:val="004F1270"/>
    <w:rsid w:val="004F150A"/>
    <w:rsid w:val="004F15D1"/>
    <w:rsid w:val="004F1895"/>
    <w:rsid w:val="004F1DA5"/>
    <w:rsid w:val="004F28ED"/>
    <w:rsid w:val="004F318E"/>
    <w:rsid w:val="004F3650"/>
    <w:rsid w:val="004F367E"/>
    <w:rsid w:val="004F3963"/>
    <w:rsid w:val="004F3C2C"/>
    <w:rsid w:val="004F432F"/>
    <w:rsid w:val="004F4F0C"/>
    <w:rsid w:val="004F51C2"/>
    <w:rsid w:val="004F524E"/>
    <w:rsid w:val="004F54AF"/>
    <w:rsid w:val="004F57C3"/>
    <w:rsid w:val="004F57E0"/>
    <w:rsid w:val="004F5B68"/>
    <w:rsid w:val="004F5D44"/>
    <w:rsid w:val="004F5E06"/>
    <w:rsid w:val="004F611D"/>
    <w:rsid w:val="004F63A8"/>
    <w:rsid w:val="004F63FC"/>
    <w:rsid w:val="004F676B"/>
    <w:rsid w:val="004F67A1"/>
    <w:rsid w:val="004F6C7F"/>
    <w:rsid w:val="004F6C88"/>
    <w:rsid w:val="004F6D40"/>
    <w:rsid w:val="004F7DE4"/>
    <w:rsid w:val="00500347"/>
    <w:rsid w:val="00500371"/>
    <w:rsid w:val="0050134D"/>
    <w:rsid w:val="00501467"/>
    <w:rsid w:val="005014BA"/>
    <w:rsid w:val="005014DB"/>
    <w:rsid w:val="005019E0"/>
    <w:rsid w:val="00501E1C"/>
    <w:rsid w:val="00502BCC"/>
    <w:rsid w:val="00503442"/>
    <w:rsid w:val="0050383D"/>
    <w:rsid w:val="005040ED"/>
    <w:rsid w:val="00504306"/>
    <w:rsid w:val="00504313"/>
    <w:rsid w:val="005043D6"/>
    <w:rsid w:val="005058C0"/>
    <w:rsid w:val="00505A92"/>
    <w:rsid w:val="00505D6B"/>
    <w:rsid w:val="005063CE"/>
    <w:rsid w:val="00506407"/>
    <w:rsid w:val="00506434"/>
    <w:rsid w:val="00506545"/>
    <w:rsid w:val="00507369"/>
    <w:rsid w:val="005074A7"/>
    <w:rsid w:val="00507A41"/>
    <w:rsid w:val="00507A89"/>
    <w:rsid w:val="00507E5B"/>
    <w:rsid w:val="00507FA5"/>
    <w:rsid w:val="00510536"/>
    <w:rsid w:val="00510A07"/>
    <w:rsid w:val="00510D9F"/>
    <w:rsid w:val="005115D0"/>
    <w:rsid w:val="00511AB3"/>
    <w:rsid w:val="00512616"/>
    <w:rsid w:val="00512631"/>
    <w:rsid w:val="00512F36"/>
    <w:rsid w:val="005134A3"/>
    <w:rsid w:val="005142C5"/>
    <w:rsid w:val="0051508A"/>
    <w:rsid w:val="0051508C"/>
    <w:rsid w:val="00515359"/>
    <w:rsid w:val="00515685"/>
    <w:rsid w:val="00515851"/>
    <w:rsid w:val="0051587A"/>
    <w:rsid w:val="0051609D"/>
    <w:rsid w:val="00516E38"/>
    <w:rsid w:val="0051730C"/>
    <w:rsid w:val="00517709"/>
    <w:rsid w:val="00517C64"/>
    <w:rsid w:val="0052039D"/>
    <w:rsid w:val="005203F1"/>
    <w:rsid w:val="00520487"/>
    <w:rsid w:val="005204C6"/>
    <w:rsid w:val="00521054"/>
    <w:rsid w:val="005212DE"/>
    <w:rsid w:val="00521698"/>
    <w:rsid w:val="00521BC3"/>
    <w:rsid w:val="00522E09"/>
    <w:rsid w:val="00523CD8"/>
    <w:rsid w:val="00523FAF"/>
    <w:rsid w:val="005243C7"/>
    <w:rsid w:val="005244D7"/>
    <w:rsid w:val="00524C57"/>
    <w:rsid w:val="00524C84"/>
    <w:rsid w:val="00524D78"/>
    <w:rsid w:val="005257CE"/>
    <w:rsid w:val="005258A5"/>
    <w:rsid w:val="00525AB8"/>
    <w:rsid w:val="00525BFE"/>
    <w:rsid w:val="00525FC6"/>
    <w:rsid w:val="00526595"/>
    <w:rsid w:val="00526C90"/>
    <w:rsid w:val="00526D18"/>
    <w:rsid w:val="00526EDA"/>
    <w:rsid w:val="005270E4"/>
    <w:rsid w:val="00527433"/>
    <w:rsid w:val="005274CA"/>
    <w:rsid w:val="00527D60"/>
    <w:rsid w:val="0053033C"/>
    <w:rsid w:val="00530AA2"/>
    <w:rsid w:val="0053104E"/>
    <w:rsid w:val="005312A4"/>
    <w:rsid w:val="00531719"/>
    <w:rsid w:val="00531EA6"/>
    <w:rsid w:val="00531EF6"/>
    <w:rsid w:val="00531FE8"/>
    <w:rsid w:val="005322B6"/>
    <w:rsid w:val="005327E6"/>
    <w:rsid w:val="0053309C"/>
    <w:rsid w:val="00533632"/>
    <w:rsid w:val="005336F2"/>
    <w:rsid w:val="0053378C"/>
    <w:rsid w:val="0053396D"/>
    <w:rsid w:val="0053399A"/>
    <w:rsid w:val="005339A1"/>
    <w:rsid w:val="0053438D"/>
    <w:rsid w:val="005350C7"/>
    <w:rsid w:val="00536589"/>
    <w:rsid w:val="00536635"/>
    <w:rsid w:val="00537226"/>
    <w:rsid w:val="005375D9"/>
    <w:rsid w:val="0053760C"/>
    <w:rsid w:val="00537784"/>
    <w:rsid w:val="00537E77"/>
    <w:rsid w:val="00540C34"/>
    <w:rsid w:val="00541193"/>
    <w:rsid w:val="00541955"/>
    <w:rsid w:val="00541E6E"/>
    <w:rsid w:val="0054251F"/>
    <w:rsid w:val="005425AC"/>
    <w:rsid w:val="00542CA8"/>
    <w:rsid w:val="00542DAA"/>
    <w:rsid w:val="005439D8"/>
    <w:rsid w:val="005442ED"/>
    <w:rsid w:val="00544596"/>
    <w:rsid w:val="0054485E"/>
    <w:rsid w:val="00544EF0"/>
    <w:rsid w:val="00544F10"/>
    <w:rsid w:val="0054524F"/>
    <w:rsid w:val="0054530F"/>
    <w:rsid w:val="0054548C"/>
    <w:rsid w:val="005454E8"/>
    <w:rsid w:val="00545864"/>
    <w:rsid w:val="005459DD"/>
    <w:rsid w:val="00545FE6"/>
    <w:rsid w:val="0054684F"/>
    <w:rsid w:val="00546AC7"/>
    <w:rsid w:val="00546E34"/>
    <w:rsid w:val="00547513"/>
    <w:rsid w:val="0054769C"/>
    <w:rsid w:val="005476F9"/>
    <w:rsid w:val="005508E4"/>
    <w:rsid w:val="00550A4F"/>
    <w:rsid w:val="005520D8"/>
    <w:rsid w:val="005524A0"/>
    <w:rsid w:val="005524C8"/>
    <w:rsid w:val="005533A3"/>
    <w:rsid w:val="005535F5"/>
    <w:rsid w:val="0055397E"/>
    <w:rsid w:val="00553AE7"/>
    <w:rsid w:val="0055401E"/>
    <w:rsid w:val="005549FE"/>
    <w:rsid w:val="00555274"/>
    <w:rsid w:val="005557FF"/>
    <w:rsid w:val="005561A0"/>
    <w:rsid w:val="0055652F"/>
    <w:rsid w:val="0055658E"/>
    <w:rsid w:val="00556AEC"/>
    <w:rsid w:val="00556CF1"/>
    <w:rsid w:val="00557080"/>
    <w:rsid w:val="00557270"/>
    <w:rsid w:val="00557573"/>
    <w:rsid w:val="005600D6"/>
    <w:rsid w:val="005605D8"/>
    <w:rsid w:val="00560C9D"/>
    <w:rsid w:val="00560D1B"/>
    <w:rsid w:val="00560E39"/>
    <w:rsid w:val="00560F8A"/>
    <w:rsid w:val="005619F2"/>
    <w:rsid w:val="00561D55"/>
    <w:rsid w:val="00561E53"/>
    <w:rsid w:val="00562348"/>
    <w:rsid w:val="005625FB"/>
    <w:rsid w:val="00563117"/>
    <w:rsid w:val="00563206"/>
    <w:rsid w:val="005632D9"/>
    <w:rsid w:val="0056373B"/>
    <w:rsid w:val="00564078"/>
    <w:rsid w:val="00565341"/>
    <w:rsid w:val="005655BD"/>
    <w:rsid w:val="0056657D"/>
    <w:rsid w:val="005669D4"/>
    <w:rsid w:val="00566B3F"/>
    <w:rsid w:val="00566BC4"/>
    <w:rsid w:val="00567513"/>
    <w:rsid w:val="00567805"/>
    <w:rsid w:val="00567D65"/>
    <w:rsid w:val="00570A41"/>
    <w:rsid w:val="00570FAA"/>
    <w:rsid w:val="00571704"/>
    <w:rsid w:val="00571B50"/>
    <w:rsid w:val="00571DB6"/>
    <w:rsid w:val="00571DC7"/>
    <w:rsid w:val="00571E44"/>
    <w:rsid w:val="005723F2"/>
    <w:rsid w:val="005723FB"/>
    <w:rsid w:val="00573D76"/>
    <w:rsid w:val="0057405B"/>
    <w:rsid w:val="00574B75"/>
    <w:rsid w:val="00574E2E"/>
    <w:rsid w:val="005750FA"/>
    <w:rsid w:val="00575FA6"/>
    <w:rsid w:val="00575FC6"/>
    <w:rsid w:val="005762A7"/>
    <w:rsid w:val="005769D3"/>
    <w:rsid w:val="00577895"/>
    <w:rsid w:val="0057793D"/>
    <w:rsid w:val="005779DA"/>
    <w:rsid w:val="00580909"/>
    <w:rsid w:val="005815E5"/>
    <w:rsid w:val="00581AE5"/>
    <w:rsid w:val="00581BE3"/>
    <w:rsid w:val="00581E3F"/>
    <w:rsid w:val="00581FF1"/>
    <w:rsid w:val="005827B8"/>
    <w:rsid w:val="00582BA5"/>
    <w:rsid w:val="00582F86"/>
    <w:rsid w:val="0058334D"/>
    <w:rsid w:val="00583547"/>
    <w:rsid w:val="005836EF"/>
    <w:rsid w:val="00583ED1"/>
    <w:rsid w:val="00584A23"/>
    <w:rsid w:val="00584C6F"/>
    <w:rsid w:val="00584E0F"/>
    <w:rsid w:val="0058525A"/>
    <w:rsid w:val="00585785"/>
    <w:rsid w:val="0058588C"/>
    <w:rsid w:val="00585B5C"/>
    <w:rsid w:val="005861E0"/>
    <w:rsid w:val="005863D1"/>
    <w:rsid w:val="005876D5"/>
    <w:rsid w:val="005878A4"/>
    <w:rsid w:val="00587F9B"/>
    <w:rsid w:val="00590025"/>
    <w:rsid w:val="005908A0"/>
    <w:rsid w:val="005916D7"/>
    <w:rsid w:val="00591741"/>
    <w:rsid w:val="00591BA3"/>
    <w:rsid w:val="00592007"/>
    <w:rsid w:val="005927C1"/>
    <w:rsid w:val="00592FB6"/>
    <w:rsid w:val="005930B2"/>
    <w:rsid w:val="00593479"/>
    <w:rsid w:val="00593B33"/>
    <w:rsid w:val="00593BC5"/>
    <w:rsid w:val="00593C1B"/>
    <w:rsid w:val="005947FD"/>
    <w:rsid w:val="005950CA"/>
    <w:rsid w:val="005950DC"/>
    <w:rsid w:val="0059747C"/>
    <w:rsid w:val="005974AD"/>
    <w:rsid w:val="00597789"/>
    <w:rsid w:val="00597F49"/>
    <w:rsid w:val="005A002F"/>
    <w:rsid w:val="005A1340"/>
    <w:rsid w:val="005A2127"/>
    <w:rsid w:val="005A2BFC"/>
    <w:rsid w:val="005A2C7B"/>
    <w:rsid w:val="005A3404"/>
    <w:rsid w:val="005A35A7"/>
    <w:rsid w:val="005A360D"/>
    <w:rsid w:val="005A3D07"/>
    <w:rsid w:val="005A42D8"/>
    <w:rsid w:val="005A4A65"/>
    <w:rsid w:val="005A56E0"/>
    <w:rsid w:val="005A5C37"/>
    <w:rsid w:val="005A62C3"/>
    <w:rsid w:val="005A68CB"/>
    <w:rsid w:val="005A698C"/>
    <w:rsid w:val="005A7204"/>
    <w:rsid w:val="005A7339"/>
    <w:rsid w:val="005A77FD"/>
    <w:rsid w:val="005A7CAC"/>
    <w:rsid w:val="005B05AF"/>
    <w:rsid w:val="005B0B04"/>
    <w:rsid w:val="005B0DA7"/>
    <w:rsid w:val="005B0F35"/>
    <w:rsid w:val="005B1137"/>
    <w:rsid w:val="005B1630"/>
    <w:rsid w:val="005B1CA5"/>
    <w:rsid w:val="005B1D79"/>
    <w:rsid w:val="005B1F33"/>
    <w:rsid w:val="005B239E"/>
    <w:rsid w:val="005B246E"/>
    <w:rsid w:val="005B2802"/>
    <w:rsid w:val="005B28FC"/>
    <w:rsid w:val="005B299C"/>
    <w:rsid w:val="005B3365"/>
    <w:rsid w:val="005B42E9"/>
    <w:rsid w:val="005B4666"/>
    <w:rsid w:val="005B48AD"/>
    <w:rsid w:val="005B4E9B"/>
    <w:rsid w:val="005B5872"/>
    <w:rsid w:val="005B58D0"/>
    <w:rsid w:val="005B5F18"/>
    <w:rsid w:val="005B6256"/>
    <w:rsid w:val="005B7893"/>
    <w:rsid w:val="005B7BD0"/>
    <w:rsid w:val="005C028F"/>
    <w:rsid w:val="005C0B86"/>
    <w:rsid w:val="005C0C80"/>
    <w:rsid w:val="005C0EC5"/>
    <w:rsid w:val="005C12A1"/>
    <w:rsid w:val="005C1985"/>
    <w:rsid w:val="005C1F92"/>
    <w:rsid w:val="005C25F7"/>
    <w:rsid w:val="005C2ECA"/>
    <w:rsid w:val="005C3A56"/>
    <w:rsid w:val="005C44EB"/>
    <w:rsid w:val="005C4B44"/>
    <w:rsid w:val="005C5239"/>
    <w:rsid w:val="005C52FA"/>
    <w:rsid w:val="005C5E21"/>
    <w:rsid w:val="005C62FC"/>
    <w:rsid w:val="005C68F8"/>
    <w:rsid w:val="005C6DAE"/>
    <w:rsid w:val="005C6EB9"/>
    <w:rsid w:val="005C7295"/>
    <w:rsid w:val="005C737E"/>
    <w:rsid w:val="005C74F1"/>
    <w:rsid w:val="005C7D7B"/>
    <w:rsid w:val="005C7F7A"/>
    <w:rsid w:val="005D0A6C"/>
    <w:rsid w:val="005D0A88"/>
    <w:rsid w:val="005D0E7E"/>
    <w:rsid w:val="005D156F"/>
    <w:rsid w:val="005D16EB"/>
    <w:rsid w:val="005D23A7"/>
    <w:rsid w:val="005D24FA"/>
    <w:rsid w:val="005D29C9"/>
    <w:rsid w:val="005D2ED3"/>
    <w:rsid w:val="005D3592"/>
    <w:rsid w:val="005D38DA"/>
    <w:rsid w:val="005D397A"/>
    <w:rsid w:val="005D3B42"/>
    <w:rsid w:val="005D3B85"/>
    <w:rsid w:val="005D3F94"/>
    <w:rsid w:val="005D449C"/>
    <w:rsid w:val="005D4506"/>
    <w:rsid w:val="005D49CC"/>
    <w:rsid w:val="005D4E3B"/>
    <w:rsid w:val="005D5303"/>
    <w:rsid w:val="005D55B6"/>
    <w:rsid w:val="005D5860"/>
    <w:rsid w:val="005D5993"/>
    <w:rsid w:val="005D5D16"/>
    <w:rsid w:val="005D677B"/>
    <w:rsid w:val="005D6BBC"/>
    <w:rsid w:val="005D6D76"/>
    <w:rsid w:val="005E01E3"/>
    <w:rsid w:val="005E076A"/>
    <w:rsid w:val="005E0799"/>
    <w:rsid w:val="005E11BB"/>
    <w:rsid w:val="005E11C1"/>
    <w:rsid w:val="005E16ED"/>
    <w:rsid w:val="005E1EB3"/>
    <w:rsid w:val="005E26A2"/>
    <w:rsid w:val="005E2A39"/>
    <w:rsid w:val="005E2D49"/>
    <w:rsid w:val="005E3068"/>
    <w:rsid w:val="005E314C"/>
    <w:rsid w:val="005E36C3"/>
    <w:rsid w:val="005E38D8"/>
    <w:rsid w:val="005E38FA"/>
    <w:rsid w:val="005E3FC6"/>
    <w:rsid w:val="005E420D"/>
    <w:rsid w:val="005E43D6"/>
    <w:rsid w:val="005E52C0"/>
    <w:rsid w:val="005E55DD"/>
    <w:rsid w:val="005E56F5"/>
    <w:rsid w:val="005E5EC4"/>
    <w:rsid w:val="005E63C9"/>
    <w:rsid w:val="005E6538"/>
    <w:rsid w:val="005E7A56"/>
    <w:rsid w:val="005E7AA9"/>
    <w:rsid w:val="005F0B6E"/>
    <w:rsid w:val="005F0D2C"/>
    <w:rsid w:val="005F0EFC"/>
    <w:rsid w:val="005F1630"/>
    <w:rsid w:val="005F177E"/>
    <w:rsid w:val="005F1A58"/>
    <w:rsid w:val="005F1A7A"/>
    <w:rsid w:val="005F1EF9"/>
    <w:rsid w:val="005F2138"/>
    <w:rsid w:val="005F234D"/>
    <w:rsid w:val="005F2C85"/>
    <w:rsid w:val="005F2E54"/>
    <w:rsid w:val="005F3426"/>
    <w:rsid w:val="005F3DDC"/>
    <w:rsid w:val="005F3E52"/>
    <w:rsid w:val="005F3EDD"/>
    <w:rsid w:val="005F4446"/>
    <w:rsid w:val="005F463D"/>
    <w:rsid w:val="005F4677"/>
    <w:rsid w:val="005F4CC9"/>
    <w:rsid w:val="005F4D44"/>
    <w:rsid w:val="005F52A9"/>
    <w:rsid w:val="005F5A80"/>
    <w:rsid w:val="005F5BD7"/>
    <w:rsid w:val="005F6346"/>
    <w:rsid w:val="005F6650"/>
    <w:rsid w:val="005F6BC4"/>
    <w:rsid w:val="005F7168"/>
    <w:rsid w:val="005F7AAA"/>
    <w:rsid w:val="0060144F"/>
    <w:rsid w:val="00601F6F"/>
    <w:rsid w:val="0060222D"/>
    <w:rsid w:val="0060257C"/>
    <w:rsid w:val="00602838"/>
    <w:rsid w:val="00602921"/>
    <w:rsid w:val="00602D45"/>
    <w:rsid w:val="00602EF5"/>
    <w:rsid w:val="0060382E"/>
    <w:rsid w:val="006044FF"/>
    <w:rsid w:val="00604676"/>
    <w:rsid w:val="006048BA"/>
    <w:rsid w:val="00604B67"/>
    <w:rsid w:val="00604C9B"/>
    <w:rsid w:val="00604D04"/>
    <w:rsid w:val="00604D05"/>
    <w:rsid w:val="006054E7"/>
    <w:rsid w:val="006056D0"/>
    <w:rsid w:val="0060673E"/>
    <w:rsid w:val="006067D8"/>
    <w:rsid w:val="00606BAE"/>
    <w:rsid w:val="00607184"/>
    <w:rsid w:val="00607B28"/>
    <w:rsid w:val="00607C7D"/>
    <w:rsid w:val="00607CC5"/>
    <w:rsid w:val="006104C3"/>
    <w:rsid w:val="006105BB"/>
    <w:rsid w:val="006106C5"/>
    <w:rsid w:val="0061094B"/>
    <w:rsid w:val="0061154E"/>
    <w:rsid w:val="006119EC"/>
    <w:rsid w:val="006120E9"/>
    <w:rsid w:val="0061224F"/>
    <w:rsid w:val="006123A5"/>
    <w:rsid w:val="006125B6"/>
    <w:rsid w:val="00612708"/>
    <w:rsid w:val="006129AC"/>
    <w:rsid w:val="00612EAE"/>
    <w:rsid w:val="00613E2D"/>
    <w:rsid w:val="00614123"/>
    <w:rsid w:val="0061494C"/>
    <w:rsid w:val="006149C7"/>
    <w:rsid w:val="00614B1C"/>
    <w:rsid w:val="00614C86"/>
    <w:rsid w:val="00615470"/>
    <w:rsid w:val="0061557B"/>
    <w:rsid w:val="0061562F"/>
    <w:rsid w:val="00615C0B"/>
    <w:rsid w:val="00616315"/>
    <w:rsid w:val="0061637F"/>
    <w:rsid w:val="00616EB3"/>
    <w:rsid w:val="006176BF"/>
    <w:rsid w:val="006176FA"/>
    <w:rsid w:val="00617E74"/>
    <w:rsid w:val="00620178"/>
    <w:rsid w:val="00620386"/>
    <w:rsid w:val="006208A1"/>
    <w:rsid w:val="00620A54"/>
    <w:rsid w:val="00620AEF"/>
    <w:rsid w:val="00620DA4"/>
    <w:rsid w:val="00621635"/>
    <w:rsid w:val="00621F4E"/>
    <w:rsid w:val="0062212B"/>
    <w:rsid w:val="00622232"/>
    <w:rsid w:val="006223C9"/>
    <w:rsid w:val="00622C3E"/>
    <w:rsid w:val="00622E8C"/>
    <w:rsid w:val="00623089"/>
    <w:rsid w:val="006239B7"/>
    <w:rsid w:val="00623E9A"/>
    <w:rsid w:val="006254C2"/>
    <w:rsid w:val="0062556B"/>
    <w:rsid w:val="0062665F"/>
    <w:rsid w:val="00626773"/>
    <w:rsid w:val="00626C0D"/>
    <w:rsid w:val="00626F3C"/>
    <w:rsid w:val="00626F55"/>
    <w:rsid w:val="006272A2"/>
    <w:rsid w:val="00627592"/>
    <w:rsid w:val="006300AE"/>
    <w:rsid w:val="006304A3"/>
    <w:rsid w:val="00630CA5"/>
    <w:rsid w:val="00631839"/>
    <w:rsid w:val="00631E34"/>
    <w:rsid w:val="00632D85"/>
    <w:rsid w:val="00633014"/>
    <w:rsid w:val="006337BD"/>
    <w:rsid w:val="006341E5"/>
    <w:rsid w:val="0063437B"/>
    <w:rsid w:val="0063437D"/>
    <w:rsid w:val="00634698"/>
    <w:rsid w:val="00634861"/>
    <w:rsid w:val="00634E49"/>
    <w:rsid w:val="00635002"/>
    <w:rsid w:val="006352D7"/>
    <w:rsid w:val="00635C3C"/>
    <w:rsid w:val="006363EF"/>
    <w:rsid w:val="00636477"/>
    <w:rsid w:val="00636A40"/>
    <w:rsid w:val="00636AF2"/>
    <w:rsid w:val="00636E93"/>
    <w:rsid w:val="0063700A"/>
    <w:rsid w:val="0063713C"/>
    <w:rsid w:val="006375C2"/>
    <w:rsid w:val="00637774"/>
    <w:rsid w:val="006379DA"/>
    <w:rsid w:val="006379F1"/>
    <w:rsid w:val="00637D59"/>
    <w:rsid w:val="00637D7F"/>
    <w:rsid w:val="0064123B"/>
    <w:rsid w:val="00641262"/>
    <w:rsid w:val="00641A96"/>
    <w:rsid w:val="00642275"/>
    <w:rsid w:val="006426D1"/>
    <w:rsid w:val="00642E92"/>
    <w:rsid w:val="00643575"/>
    <w:rsid w:val="006435E6"/>
    <w:rsid w:val="0064361C"/>
    <w:rsid w:val="006439DA"/>
    <w:rsid w:val="006440CD"/>
    <w:rsid w:val="00644466"/>
    <w:rsid w:val="00644D73"/>
    <w:rsid w:val="00645F56"/>
    <w:rsid w:val="006466F2"/>
    <w:rsid w:val="00646E61"/>
    <w:rsid w:val="006474DB"/>
    <w:rsid w:val="0064756A"/>
    <w:rsid w:val="00647C1B"/>
    <w:rsid w:val="00650303"/>
    <w:rsid w:val="00650459"/>
    <w:rsid w:val="00650AEC"/>
    <w:rsid w:val="00650B10"/>
    <w:rsid w:val="00650C8B"/>
    <w:rsid w:val="00650CE5"/>
    <w:rsid w:val="00650F2D"/>
    <w:rsid w:val="00651037"/>
    <w:rsid w:val="00651527"/>
    <w:rsid w:val="00651C9D"/>
    <w:rsid w:val="00651D6F"/>
    <w:rsid w:val="00651DAE"/>
    <w:rsid w:val="00652266"/>
    <w:rsid w:val="00652803"/>
    <w:rsid w:val="006539DD"/>
    <w:rsid w:val="00653D3A"/>
    <w:rsid w:val="00653F86"/>
    <w:rsid w:val="00654165"/>
    <w:rsid w:val="006542BB"/>
    <w:rsid w:val="00654417"/>
    <w:rsid w:val="00654D5E"/>
    <w:rsid w:val="0065519A"/>
    <w:rsid w:val="0065579D"/>
    <w:rsid w:val="00655F2A"/>
    <w:rsid w:val="0065616C"/>
    <w:rsid w:val="0065619E"/>
    <w:rsid w:val="00656815"/>
    <w:rsid w:val="00657070"/>
    <w:rsid w:val="006570B9"/>
    <w:rsid w:val="0066058E"/>
    <w:rsid w:val="006609F4"/>
    <w:rsid w:val="00660CD5"/>
    <w:rsid w:val="00660EA0"/>
    <w:rsid w:val="006611E7"/>
    <w:rsid w:val="00661309"/>
    <w:rsid w:val="00661842"/>
    <w:rsid w:val="006631B4"/>
    <w:rsid w:val="0066362C"/>
    <w:rsid w:val="00663BF2"/>
    <w:rsid w:val="006645DC"/>
    <w:rsid w:val="006649D8"/>
    <w:rsid w:val="00664AD0"/>
    <w:rsid w:val="00664F94"/>
    <w:rsid w:val="006653AA"/>
    <w:rsid w:val="00665841"/>
    <w:rsid w:val="006658C7"/>
    <w:rsid w:val="0066639F"/>
    <w:rsid w:val="006665DF"/>
    <w:rsid w:val="00666B34"/>
    <w:rsid w:val="00666CC1"/>
    <w:rsid w:val="00667049"/>
    <w:rsid w:val="006673CA"/>
    <w:rsid w:val="00667430"/>
    <w:rsid w:val="006674DD"/>
    <w:rsid w:val="006679B9"/>
    <w:rsid w:val="0067003E"/>
    <w:rsid w:val="00670045"/>
    <w:rsid w:val="00670086"/>
    <w:rsid w:val="00670946"/>
    <w:rsid w:val="00670CC9"/>
    <w:rsid w:val="00670D78"/>
    <w:rsid w:val="00670E0E"/>
    <w:rsid w:val="00671D92"/>
    <w:rsid w:val="00671D9B"/>
    <w:rsid w:val="00671EE8"/>
    <w:rsid w:val="006724B5"/>
    <w:rsid w:val="00672744"/>
    <w:rsid w:val="0067283F"/>
    <w:rsid w:val="00672EA2"/>
    <w:rsid w:val="00672F9D"/>
    <w:rsid w:val="00673711"/>
    <w:rsid w:val="00673785"/>
    <w:rsid w:val="00673987"/>
    <w:rsid w:val="00673BB6"/>
    <w:rsid w:val="00673C26"/>
    <w:rsid w:val="00673F46"/>
    <w:rsid w:val="00673FB7"/>
    <w:rsid w:val="006743E6"/>
    <w:rsid w:val="00674CAA"/>
    <w:rsid w:val="00675615"/>
    <w:rsid w:val="00675818"/>
    <w:rsid w:val="0067592F"/>
    <w:rsid w:val="00675A6E"/>
    <w:rsid w:val="00675C9B"/>
    <w:rsid w:val="006764AF"/>
    <w:rsid w:val="006765CD"/>
    <w:rsid w:val="006770DE"/>
    <w:rsid w:val="00677659"/>
    <w:rsid w:val="00680202"/>
    <w:rsid w:val="006804AE"/>
    <w:rsid w:val="006804BB"/>
    <w:rsid w:val="006805DE"/>
    <w:rsid w:val="00680BA7"/>
    <w:rsid w:val="006811D6"/>
    <w:rsid w:val="006812AF"/>
    <w:rsid w:val="00681606"/>
    <w:rsid w:val="00682171"/>
    <w:rsid w:val="00683068"/>
    <w:rsid w:val="0068327D"/>
    <w:rsid w:val="00683465"/>
    <w:rsid w:val="00683467"/>
    <w:rsid w:val="00683A58"/>
    <w:rsid w:val="00683B1B"/>
    <w:rsid w:val="00684376"/>
    <w:rsid w:val="006843D6"/>
    <w:rsid w:val="006845C8"/>
    <w:rsid w:val="00685373"/>
    <w:rsid w:val="00685695"/>
    <w:rsid w:val="0068569C"/>
    <w:rsid w:val="00685A87"/>
    <w:rsid w:val="00685B94"/>
    <w:rsid w:val="00685CB2"/>
    <w:rsid w:val="00686469"/>
    <w:rsid w:val="006864F6"/>
    <w:rsid w:val="006877CA"/>
    <w:rsid w:val="00690237"/>
    <w:rsid w:val="0069082E"/>
    <w:rsid w:val="00690B70"/>
    <w:rsid w:val="0069179B"/>
    <w:rsid w:val="00691955"/>
    <w:rsid w:val="00691C41"/>
    <w:rsid w:val="006926EB"/>
    <w:rsid w:val="00692765"/>
    <w:rsid w:val="0069279D"/>
    <w:rsid w:val="006929B0"/>
    <w:rsid w:val="00693EFB"/>
    <w:rsid w:val="006946C3"/>
    <w:rsid w:val="00694AF0"/>
    <w:rsid w:val="00694E1A"/>
    <w:rsid w:val="006950FC"/>
    <w:rsid w:val="00695374"/>
    <w:rsid w:val="00695AA7"/>
    <w:rsid w:val="00696B5E"/>
    <w:rsid w:val="00696E56"/>
    <w:rsid w:val="006970F5"/>
    <w:rsid w:val="0069768A"/>
    <w:rsid w:val="006A0C23"/>
    <w:rsid w:val="006A14C8"/>
    <w:rsid w:val="006A15B8"/>
    <w:rsid w:val="006A1742"/>
    <w:rsid w:val="006A18F1"/>
    <w:rsid w:val="006A2330"/>
    <w:rsid w:val="006A2788"/>
    <w:rsid w:val="006A2FA2"/>
    <w:rsid w:val="006A3214"/>
    <w:rsid w:val="006A3644"/>
    <w:rsid w:val="006A36E3"/>
    <w:rsid w:val="006A4686"/>
    <w:rsid w:val="006A4D7D"/>
    <w:rsid w:val="006A4DE4"/>
    <w:rsid w:val="006A5602"/>
    <w:rsid w:val="006A578A"/>
    <w:rsid w:val="006A5982"/>
    <w:rsid w:val="006A600C"/>
    <w:rsid w:val="006A6974"/>
    <w:rsid w:val="006A6C93"/>
    <w:rsid w:val="006A706A"/>
    <w:rsid w:val="006A7194"/>
    <w:rsid w:val="006A7290"/>
    <w:rsid w:val="006A7646"/>
    <w:rsid w:val="006A7759"/>
    <w:rsid w:val="006A7F89"/>
    <w:rsid w:val="006B00B0"/>
    <w:rsid w:val="006B05B7"/>
    <w:rsid w:val="006B05F6"/>
    <w:rsid w:val="006B066B"/>
    <w:rsid w:val="006B0693"/>
    <w:rsid w:val="006B0695"/>
    <w:rsid w:val="006B08B4"/>
    <w:rsid w:val="006B0BE8"/>
    <w:rsid w:val="006B0E9E"/>
    <w:rsid w:val="006B10FA"/>
    <w:rsid w:val="006B15B8"/>
    <w:rsid w:val="006B27AA"/>
    <w:rsid w:val="006B29AC"/>
    <w:rsid w:val="006B2CB8"/>
    <w:rsid w:val="006B30A3"/>
    <w:rsid w:val="006B3248"/>
    <w:rsid w:val="006B3666"/>
    <w:rsid w:val="006B3F40"/>
    <w:rsid w:val="006B42D6"/>
    <w:rsid w:val="006B5AE4"/>
    <w:rsid w:val="006B5B99"/>
    <w:rsid w:val="006B5C22"/>
    <w:rsid w:val="006B5F52"/>
    <w:rsid w:val="006B6793"/>
    <w:rsid w:val="006B6AC6"/>
    <w:rsid w:val="006B6CA9"/>
    <w:rsid w:val="006B7012"/>
    <w:rsid w:val="006B7131"/>
    <w:rsid w:val="006C0A0C"/>
    <w:rsid w:val="006C0B37"/>
    <w:rsid w:val="006C0B58"/>
    <w:rsid w:val="006C10DD"/>
    <w:rsid w:val="006C15B5"/>
    <w:rsid w:val="006C1F92"/>
    <w:rsid w:val="006C277D"/>
    <w:rsid w:val="006C2C7B"/>
    <w:rsid w:val="006C2F2A"/>
    <w:rsid w:val="006C3EB4"/>
    <w:rsid w:val="006C414B"/>
    <w:rsid w:val="006C447A"/>
    <w:rsid w:val="006C44C3"/>
    <w:rsid w:val="006C48C4"/>
    <w:rsid w:val="006C4D5E"/>
    <w:rsid w:val="006C51D4"/>
    <w:rsid w:val="006C5918"/>
    <w:rsid w:val="006C5D83"/>
    <w:rsid w:val="006C6B3B"/>
    <w:rsid w:val="006C7121"/>
    <w:rsid w:val="006C72D6"/>
    <w:rsid w:val="006C73F1"/>
    <w:rsid w:val="006C7619"/>
    <w:rsid w:val="006C7862"/>
    <w:rsid w:val="006C7ED7"/>
    <w:rsid w:val="006C7F52"/>
    <w:rsid w:val="006D1491"/>
    <w:rsid w:val="006D1507"/>
    <w:rsid w:val="006D1861"/>
    <w:rsid w:val="006D18B2"/>
    <w:rsid w:val="006D1B22"/>
    <w:rsid w:val="006D1D27"/>
    <w:rsid w:val="006D1D61"/>
    <w:rsid w:val="006D1DF0"/>
    <w:rsid w:val="006D2101"/>
    <w:rsid w:val="006D2366"/>
    <w:rsid w:val="006D2B1D"/>
    <w:rsid w:val="006D2CE5"/>
    <w:rsid w:val="006D33F5"/>
    <w:rsid w:val="006D3831"/>
    <w:rsid w:val="006D3AF8"/>
    <w:rsid w:val="006D3B80"/>
    <w:rsid w:val="006D3CF7"/>
    <w:rsid w:val="006D4054"/>
    <w:rsid w:val="006D4267"/>
    <w:rsid w:val="006D505C"/>
    <w:rsid w:val="006D5186"/>
    <w:rsid w:val="006D57D0"/>
    <w:rsid w:val="006D5EBE"/>
    <w:rsid w:val="006D5F61"/>
    <w:rsid w:val="006D6B45"/>
    <w:rsid w:val="006D6DA1"/>
    <w:rsid w:val="006D74DD"/>
    <w:rsid w:val="006D75A3"/>
    <w:rsid w:val="006E00D1"/>
    <w:rsid w:val="006E02EC"/>
    <w:rsid w:val="006E06CB"/>
    <w:rsid w:val="006E09A9"/>
    <w:rsid w:val="006E09D3"/>
    <w:rsid w:val="006E0A3D"/>
    <w:rsid w:val="006E0B11"/>
    <w:rsid w:val="006E16F1"/>
    <w:rsid w:val="006E24FE"/>
    <w:rsid w:val="006E2839"/>
    <w:rsid w:val="006E3B07"/>
    <w:rsid w:val="006E3D9F"/>
    <w:rsid w:val="006E4DEB"/>
    <w:rsid w:val="006E4E63"/>
    <w:rsid w:val="006E525B"/>
    <w:rsid w:val="006E5F85"/>
    <w:rsid w:val="006E7611"/>
    <w:rsid w:val="006E7683"/>
    <w:rsid w:val="006E7A54"/>
    <w:rsid w:val="006F0219"/>
    <w:rsid w:val="006F02BC"/>
    <w:rsid w:val="006F0555"/>
    <w:rsid w:val="006F0AE1"/>
    <w:rsid w:val="006F110F"/>
    <w:rsid w:val="006F1263"/>
    <w:rsid w:val="006F13AE"/>
    <w:rsid w:val="006F1ECB"/>
    <w:rsid w:val="006F21C7"/>
    <w:rsid w:val="006F36C6"/>
    <w:rsid w:val="006F393C"/>
    <w:rsid w:val="006F39DB"/>
    <w:rsid w:val="006F3E90"/>
    <w:rsid w:val="006F4346"/>
    <w:rsid w:val="006F4C7D"/>
    <w:rsid w:val="006F4EA8"/>
    <w:rsid w:val="006F50DE"/>
    <w:rsid w:val="006F519E"/>
    <w:rsid w:val="006F5A67"/>
    <w:rsid w:val="006F605B"/>
    <w:rsid w:val="006F6888"/>
    <w:rsid w:val="006F6A47"/>
    <w:rsid w:val="006F6C2E"/>
    <w:rsid w:val="006F6F73"/>
    <w:rsid w:val="006F7DFA"/>
    <w:rsid w:val="00700D09"/>
    <w:rsid w:val="00700FBB"/>
    <w:rsid w:val="00701199"/>
    <w:rsid w:val="007020FE"/>
    <w:rsid w:val="007024C4"/>
    <w:rsid w:val="00702C7E"/>
    <w:rsid w:val="0070311D"/>
    <w:rsid w:val="007031EA"/>
    <w:rsid w:val="00703A82"/>
    <w:rsid w:val="00703B73"/>
    <w:rsid w:val="00703C69"/>
    <w:rsid w:val="00703D61"/>
    <w:rsid w:val="00704761"/>
    <w:rsid w:val="00704822"/>
    <w:rsid w:val="00704944"/>
    <w:rsid w:val="00704CA7"/>
    <w:rsid w:val="00704DB8"/>
    <w:rsid w:val="0070537B"/>
    <w:rsid w:val="00705F64"/>
    <w:rsid w:val="00706217"/>
    <w:rsid w:val="007064FC"/>
    <w:rsid w:val="00706509"/>
    <w:rsid w:val="007067AF"/>
    <w:rsid w:val="00707104"/>
    <w:rsid w:val="0070761C"/>
    <w:rsid w:val="00710339"/>
    <w:rsid w:val="00710432"/>
    <w:rsid w:val="00710494"/>
    <w:rsid w:val="007105B5"/>
    <w:rsid w:val="007105F7"/>
    <w:rsid w:val="00710B00"/>
    <w:rsid w:val="007115D8"/>
    <w:rsid w:val="00712C67"/>
    <w:rsid w:val="00712D03"/>
    <w:rsid w:val="00713934"/>
    <w:rsid w:val="0071410A"/>
    <w:rsid w:val="007147AF"/>
    <w:rsid w:val="00714949"/>
    <w:rsid w:val="00714CCD"/>
    <w:rsid w:val="00714EA2"/>
    <w:rsid w:val="007152C6"/>
    <w:rsid w:val="007152E8"/>
    <w:rsid w:val="00715E14"/>
    <w:rsid w:val="007169DB"/>
    <w:rsid w:val="00716B70"/>
    <w:rsid w:val="00717E80"/>
    <w:rsid w:val="00717F6F"/>
    <w:rsid w:val="00720604"/>
    <w:rsid w:val="0072074B"/>
    <w:rsid w:val="0072086C"/>
    <w:rsid w:val="00720B4A"/>
    <w:rsid w:val="00720CF7"/>
    <w:rsid w:val="007211B1"/>
    <w:rsid w:val="00721521"/>
    <w:rsid w:val="007217AB"/>
    <w:rsid w:val="007220B4"/>
    <w:rsid w:val="00723C3A"/>
    <w:rsid w:val="00725520"/>
    <w:rsid w:val="00725CAD"/>
    <w:rsid w:val="00725ED2"/>
    <w:rsid w:val="00726503"/>
    <w:rsid w:val="00726F22"/>
    <w:rsid w:val="00727B62"/>
    <w:rsid w:val="00730EF0"/>
    <w:rsid w:val="00731318"/>
    <w:rsid w:val="00731408"/>
    <w:rsid w:val="00731C0A"/>
    <w:rsid w:val="0073223B"/>
    <w:rsid w:val="00732BEE"/>
    <w:rsid w:val="00732CB8"/>
    <w:rsid w:val="00733948"/>
    <w:rsid w:val="00733CDF"/>
    <w:rsid w:val="00733EF9"/>
    <w:rsid w:val="007350F7"/>
    <w:rsid w:val="007355AB"/>
    <w:rsid w:val="00735F15"/>
    <w:rsid w:val="00736DBD"/>
    <w:rsid w:val="00737068"/>
    <w:rsid w:val="007375B5"/>
    <w:rsid w:val="00737654"/>
    <w:rsid w:val="00737CC3"/>
    <w:rsid w:val="00740189"/>
    <w:rsid w:val="0074024D"/>
    <w:rsid w:val="00740294"/>
    <w:rsid w:val="007405B6"/>
    <w:rsid w:val="00740A62"/>
    <w:rsid w:val="007416BF"/>
    <w:rsid w:val="00741711"/>
    <w:rsid w:val="00741C4C"/>
    <w:rsid w:val="00741CAA"/>
    <w:rsid w:val="007420E4"/>
    <w:rsid w:val="00742AC7"/>
    <w:rsid w:val="00742DF1"/>
    <w:rsid w:val="00742EB4"/>
    <w:rsid w:val="00743A9C"/>
    <w:rsid w:val="00744037"/>
    <w:rsid w:val="007440A9"/>
    <w:rsid w:val="00745756"/>
    <w:rsid w:val="00746187"/>
    <w:rsid w:val="007474E4"/>
    <w:rsid w:val="00747754"/>
    <w:rsid w:val="00750177"/>
    <w:rsid w:val="007501FA"/>
    <w:rsid w:val="00750528"/>
    <w:rsid w:val="00750664"/>
    <w:rsid w:val="00750A7D"/>
    <w:rsid w:val="00750CD9"/>
    <w:rsid w:val="00750D1D"/>
    <w:rsid w:val="00751D30"/>
    <w:rsid w:val="0075234B"/>
    <w:rsid w:val="0075255E"/>
    <w:rsid w:val="00752EFA"/>
    <w:rsid w:val="00753056"/>
    <w:rsid w:val="00753A73"/>
    <w:rsid w:val="00753C25"/>
    <w:rsid w:val="00755A9C"/>
    <w:rsid w:val="007564DA"/>
    <w:rsid w:val="00756574"/>
    <w:rsid w:val="0075688F"/>
    <w:rsid w:val="00756E5B"/>
    <w:rsid w:val="007573D1"/>
    <w:rsid w:val="0075755C"/>
    <w:rsid w:val="007604DA"/>
    <w:rsid w:val="007606F3"/>
    <w:rsid w:val="00760C44"/>
    <w:rsid w:val="00760D71"/>
    <w:rsid w:val="00761259"/>
    <w:rsid w:val="007618CE"/>
    <w:rsid w:val="00761B9C"/>
    <w:rsid w:val="00761CA8"/>
    <w:rsid w:val="00761FCE"/>
    <w:rsid w:val="0076254F"/>
    <w:rsid w:val="007627C9"/>
    <w:rsid w:val="007629EE"/>
    <w:rsid w:val="00762A18"/>
    <w:rsid w:val="00762E5C"/>
    <w:rsid w:val="00763064"/>
    <w:rsid w:val="007631E1"/>
    <w:rsid w:val="00763485"/>
    <w:rsid w:val="007639A9"/>
    <w:rsid w:val="007639D5"/>
    <w:rsid w:val="00763DA6"/>
    <w:rsid w:val="0076451E"/>
    <w:rsid w:val="00764A5A"/>
    <w:rsid w:val="0076570E"/>
    <w:rsid w:val="00765DFF"/>
    <w:rsid w:val="007662ED"/>
    <w:rsid w:val="00766860"/>
    <w:rsid w:val="007668D4"/>
    <w:rsid w:val="00766BD4"/>
    <w:rsid w:val="00767169"/>
    <w:rsid w:val="007671E9"/>
    <w:rsid w:val="0076731F"/>
    <w:rsid w:val="007676E2"/>
    <w:rsid w:val="007676FA"/>
    <w:rsid w:val="007677FC"/>
    <w:rsid w:val="0077167A"/>
    <w:rsid w:val="00771ADF"/>
    <w:rsid w:val="00771BF7"/>
    <w:rsid w:val="007726BE"/>
    <w:rsid w:val="007727E4"/>
    <w:rsid w:val="00772F1D"/>
    <w:rsid w:val="00773E34"/>
    <w:rsid w:val="0077418D"/>
    <w:rsid w:val="00774458"/>
    <w:rsid w:val="00774843"/>
    <w:rsid w:val="007749BE"/>
    <w:rsid w:val="00774AEC"/>
    <w:rsid w:val="00774C6A"/>
    <w:rsid w:val="00775430"/>
    <w:rsid w:val="0077560B"/>
    <w:rsid w:val="00775A1F"/>
    <w:rsid w:val="00776098"/>
    <w:rsid w:val="00776ABB"/>
    <w:rsid w:val="00776B9C"/>
    <w:rsid w:val="00776DD2"/>
    <w:rsid w:val="00777472"/>
    <w:rsid w:val="007800B0"/>
    <w:rsid w:val="007800F0"/>
    <w:rsid w:val="00780141"/>
    <w:rsid w:val="007801F5"/>
    <w:rsid w:val="00781048"/>
    <w:rsid w:val="00781B7C"/>
    <w:rsid w:val="007825A1"/>
    <w:rsid w:val="00782A3A"/>
    <w:rsid w:val="00782F5E"/>
    <w:rsid w:val="00782F9C"/>
    <w:rsid w:val="007832DF"/>
    <w:rsid w:val="00783321"/>
    <w:rsid w:val="00783728"/>
    <w:rsid w:val="0078382A"/>
    <w:rsid w:val="00783CA4"/>
    <w:rsid w:val="007842FB"/>
    <w:rsid w:val="00784754"/>
    <w:rsid w:val="00784E10"/>
    <w:rsid w:val="00784F14"/>
    <w:rsid w:val="00784F72"/>
    <w:rsid w:val="007852B2"/>
    <w:rsid w:val="0078540F"/>
    <w:rsid w:val="0078552D"/>
    <w:rsid w:val="00785637"/>
    <w:rsid w:val="0078578A"/>
    <w:rsid w:val="00785A7A"/>
    <w:rsid w:val="00785C2D"/>
    <w:rsid w:val="00785D69"/>
    <w:rsid w:val="00786084"/>
    <w:rsid w:val="00786124"/>
    <w:rsid w:val="007863A5"/>
    <w:rsid w:val="00786BA8"/>
    <w:rsid w:val="00786F6A"/>
    <w:rsid w:val="0078772C"/>
    <w:rsid w:val="00787831"/>
    <w:rsid w:val="007878FD"/>
    <w:rsid w:val="0079174E"/>
    <w:rsid w:val="0079178F"/>
    <w:rsid w:val="00791B56"/>
    <w:rsid w:val="007927E5"/>
    <w:rsid w:val="00792B5F"/>
    <w:rsid w:val="00792EFA"/>
    <w:rsid w:val="007936E4"/>
    <w:rsid w:val="00793A5C"/>
    <w:rsid w:val="007950AB"/>
    <w:rsid w:val="0079514B"/>
    <w:rsid w:val="007955FF"/>
    <w:rsid w:val="00795AD1"/>
    <w:rsid w:val="00795BF6"/>
    <w:rsid w:val="00796487"/>
    <w:rsid w:val="007966DE"/>
    <w:rsid w:val="007968A8"/>
    <w:rsid w:val="00796DA7"/>
    <w:rsid w:val="00796DDC"/>
    <w:rsid w:val="00797E35"/>
    <w:rsid w:val="007A00C1"/>
    <w:rsid w:val="007A01F3"/>
    <w:rsid w:val="007A0213"/>
    <w:rsid w:val="007A04A2"/>
    <w:rsid w:val="007A05F6"/>
    <w:rsid w:val="007A0D1D"/>
    <w:rsid w:val="007A1188"/>
    <w:rsid w:val="007A1C5D"/>
    <w:rsid w:val="007A1EF5"/>
    <w:rsid w:val="007A2162"/>
    <w:rsid w:val="007A22F9"/>
    <w:rsid w:val="007A25A3"/>
    <w:rsid w:val="007A261C"/>
    <w:rsid w:val="007A28BD"/>
    <w:rsid w:val="007A2C5A"/>
    <w:rsid w:val="007A2DC1"/>
    <w:rsid w:val="007A426A"/>
    <w:rsid w:val="007A57C1"/>
    <w:rsid w:val="007A594B"/>
    <w:rsid w:val="007A5B4B"/>
    <w:rsid w:val="007A5B7F"/>
    <w:rsid w:val="007A694A"/>
    <w:rsid w:val="007A6B2A"/>
    <w:rsid w:val="007A7532"/>
    <w:rsid w:val="007A7B9C"/>
    <w:rsid w:val="007A7C23"/>
    <w:rsid w:val="007B0583"/>
    <w:rsid w:val="007B1091"/>
    <w:rsid w:val="007B136B"/>
    <w:rsid w:val="007B1448"/>
    <w:rsid w:val="007B1617"/>
    <w:rsid w:val="007B1CCB"/>
    <w:rsid w:val="007B227C"/>
    <w:rsid w:val="007B2843"/>
    <w:rsid w:val="007B2B34"/>
    <w:rsid w:val="007B2DAA"/>
    <w:rsid w:val="007B3BA8"/>
    <w:rsid w:val="007B3F1A"/>
    <w:rsid w:val="007B58CD"/>
    <w:rsid w:val="007B5FB7"/>
    <w:rsid w:val="007B61C2"/>
    <w:rsid w:val="007B63A5"/>
    <w:rsid w:val="007B65E3"/>
    <w:rsid w:val="007B6A4F"/>
    <w:rsid w:val="007B6B06"/>
    <w:rsid w:val="007B73B9"/>
    <w:rsid w:val="007B74CD"/>
    <w:rsid w:val="007B7991"/>
    <w:rsid w:val="007C17CE"/>
    <w:rsid w:val="007C1DE2"/>
    <w:rsid w:val="007C2DF8"/>
    <w:rsid w:val="007C318B"/>
    <w:rsid w:val="007C3A15"/>
    <w:rsid w:val="007C4261"/>
    <w:rsid w:val="007C55ED"/>
    <w:rsid w:val="007C5C63"/>
    <w:rsid w:val="007C671A"/>
    <w:rsid w:val="007C6D83"/>
    <w:rsid w:val="007C7208"/>
    <w:rsid w:val="007C732C"/>
    <w:rsid w:val="007C735F"/>
    <w:rsid w:val="007C75D3"/>
    <w:rsid w:val="007C7C96"/>
    <w:rsid w:val="007D0789"/>
    <w:rsid w:val="007D0AFD"/>
    <w:rsid w:val="007D1867"/>
    <w:rsid w:val="007D1A69"/>
    <w:rsid w:val="007D1D1B"/>
    <w:rsid w:val="007D1FA3"/>
    <w:rsid w:val="007D2821"/>
    <w:rsid w:val="007D2893"/>
    <w:rsid w:val="007D2C75"/>
    <w:rsid w:val="007D3319"/>
    <w:rsid w:val="007D335D"/>
    <w:rsid w:val="007D3595"/>
    <w:rsid w:val="007D426D"/>
    <w:rsid w:val="007D44C2"/>
    <w:rsid w:val="007D4D12"/>
    <w:rsid w:val="007D5185"/>
    <w:rsid w:val="007D5502"/>
    <w:rsid w:val="007D5591"/>
    <w:rsid w:val="007D79F9"/>
    <w:rsid w:val="007E03B7"/>
    <w:rsid w:val="007E0B5A"/>
    <w:rsid w:val="007E0E3E"/>
    <w:rsid w:val="007E0F91"/>
    <w:rsid w:val="007E18CC"/>
    <w:rsid w:val="007E1F28"/>
    <w:rsid w:val="007E2CCD"/>
    <w:rsid w:val="007E3314"/>
    <w:rsid w:val="007E38F4"/>
    <w:rsid w:val="007E3EDD"/>
    <w:rsid w:val="007E4242"/>
    <w:rsid w:val="007E4827"/>
    <w:rsid w:val="007E4B03"/>
    <w:rsid w:val="007E4F87"/>
    <w:rsid w:val="007E51B5"/>
    <w:rsid w:val="007E5D6D"/>
    <w:rsid w:val="007E63E5"/>
    <w:rsid w:val="007E65DF"/>
    <w:rsid w:val="007E6EF1"/>
    <w:rsid w:val="007E777D"/>
    <w:rsid w:val="007E77D7"/>
    <w:rsid w:val="007E798E"/>
    <w:rsid w:val="007E7DED"/>
    <w:rsid w:val="007F028D"/>
    <w:rsid w:val="007F0770"/>
    <w:rsid w:val="007F0EDA"/>
    <w:rsid w:val="007F0EEF"/>
    <w:rsid w:val="007F11EC"/>
    <w:rsid w:val="007F1EA4"/>
    <w:rsid w:val="007F24FB"/>
    <w:rsid w:val="007F2D91"/>
    <w:rsid w:val="007F31CD"/>
    <w:rsid w:val="007F324B"/>
    <w:rsid w:val="007F3521"/>
    <w:rsid w:val="007F4928"/>
    <w:rsid w:val="007F4EF2"/>
    <w:rsid w:val="007F5924"/>
    <w:rsid w:val="007F5A37"/>
    <w:rsid w:val="007F6041"/>
    <w:rsid w:val="007F62F9"/>
    <w:rsid w:val="007F64BA"/>
    <w:rsid w:val="007F684F"/>
    <w:rsid w:val="007F7042"/>
    <w:rsid w:val="007F7066"/>
    <w:rsid w:val="007F7070"/>
    <w:rsid w:val="007F734B"/>
    <w:rsid w:val="008001DA"/>
    <w:rsid w:val="00800910"/>
    <w:rsid w:val="0080091D"/>
    <w:rsid w:val="0080151E"/>
    <w:rsid w:val="008016AA"/>
    <w:rsid w:val="008020E4"/>
    <w:rsid w:val="0080215B"/>
    <w:rsid w:val="008025E5"/>
    <w:rsid w:val="00803219"/>
    <w:rsid w:val="00803492"/>
    <w:rsid w:val="0080394F"/>
    <w:rsid w:val="008040B5"/>
    <w:rsid w:val="00804338"/>
    <w:rsid w:val="008044B4"/>
    <w:rsid w:val="00804659"/>
    <w:rsid w:val="00804790"/>
    <w:rsid w:val="00804AEC"/>
    <w:rsid w:val="008050E5"/>
    <w:rsid w:val="00805471"/>
    <w:rsid w:val="0080553C"/>
    <w:rsid w:val="00805942"/>
    <w:rsid w:val="00805B46"/>
    <w:rsid w:val="00805BA5"/>
    <w:rsid w:val="00805DD3"/>
    <w:rsid w:val="00805E7D"/>
    <w:rsid w:val="008065C3"/>
    <w:rsid w:val="008074F6"/>
    <w:rsid w:val="008075E9"/>
    <w:rsid w:val="008075FD"/>
    <w:rsid w:val="00807711"/>
    <w:rsid w:val="008077F9"/>
    <w:rsid w:val="008079E9"/>
    <w:rsid w:val="00807BE3"/>
    <w:rsid w:val="00807CA6"/>
    <w:rsid w:val="00807CAE"/>
    <w:rsid w:val="0081034B"/>
    <w:rsid w:val="00810D99"/>
    <w:rsid w:val="00810FFE"/>
    <w:rsid w:val="0081148A"/>
    <w:rsid w:val="008114DF"/>
    <w:rsid w:val="008116F4"/>
    <w:rsid w:val="00811E28"/>
    <w:rsid w:val="00813555"/>
    <w:rsid w:val="008137DE"/>
    <w:rsid w:val="00813A33"/>
    <w:rsid w:val="00813E76"/>
    <w:rsid w:val="0081442D"/>
    <w:rsid w:val="0081455F"/>
    <w:rsid w:val="008147D5"/>
    <w:rsid w:val="0081494E"/>
    <w:rsid w:val="00814ED5"/>
    <w:rsid w:val="0081507E"/>
    <w:rsid w:val="00815B7D"/>
    <w:rsid w:val="00815C8B"/>
    <w:rsid w:val="00815F6C"/>
    <w:rsid w:val="008165EE"/>
    <w:rsid w:val="00816666"/>
    <w:rsid w:val="00817282"/>
    <w:rsid w:val="0081754F"/>
    <w:rsid w:val="00817A9A"/>
    <w:rsid w:val="00817AB3"/>
    <w:rsid w:val="00817BBA"/>
    <w:rsid w:val="00817DE8"/>
    <w:rsid w:val="0082054F"/>
    <w:rsid w:val="00821219"/>
    <w:rsid w:val="0082221E"/>
    <w:rsid w:val="00822DD5"/>
    <w:rsid w:val="0082337E"/>
    <w:rsid w:val="00823D7D"/>
    <w:rsid w:val="0082444C"/>
    <w:rsid w:val="0082499F"/>
    <w:rsid w:val="0082501D"/>
    <w:rsid w:val="008258E0"/>
    <w:rsid w:val="00825CB0"/>
    <w:rsid w:val="00825DC2"/>
    <w:rsid w:val="00826CBD"/>
    <w:rsid w:val="008274B6"/>
    <w:rsid w:val="00830DB4"/>
    <w:rsid w:val="008316F4"/>
    <w:rsid w:val="008322DB"/>
    <w:rsid w:val="00832A4A"/>
    <w:rsid w:val="00832ADD"/>
    <w:rsid w:val="00832B36"/>
    <w:rsid w:val="00832CE7"/>
    <w:rsid w:val="008336AD"/>
    <w:rsid w:val="00833846"/>
    <w:rsid w:val="00833FB4"/>
    <w:rsid w:val="00834276"/>
    <w:rsid w:val="00834842"/>
    <w:rsid w:val="00834AD3"/>
    <w:rsid w:val="00835611"/>
    <w:rsid w:val="00835DF8"/>
    <w:rsid w:val="00836099"/>
    <w:rsid w:val="0083707D"/>
    <w:rsid w:val="008371F1"/>
    <w:rsid w:val="00837256"/>
    <w:rsid w:val="008372F7"/>
    <w:rsid w:val="00837335"/>
    <w:rsid w:val="00837B09"/>
    <w:rsid w:val="00837EF5"/>
    <w:rsid w:val="00837F97"/>
    <w:rsid w:val="0084044B"/>
    <w:rsid w:val="008416F6"/>
    <w:rsid w:val="008418DD"/>
    <w:rsid w:val="00841FBC"/>
    <w:rsid w:val="0084226F"/>
    <w:rsid w:val="0084257D"/>
    <w:rsid w:val="00842A37"/>
    <w:rsid w:val="00842F95"/>
    <w:rsid w:val="00843795"/>
    <w:rsid w:val="0084380C"/>
    <w:rsid w:val="00843D42"/>
    <w:rsid w:val="00844245"/>
    <w:rsid w:val="0084424F"/>
    <w:rsid w:val="00844527"/>
    <w:rsid w:val="00844B38"/>
    <w:rsid w:val="0084547A"/>
    <w:rsid w:val="00845817"/>
    <w:rsid w:val="00845AA4"/>
    <w:rsid w:val="00845F6C"/>
    <w:rsid w:val="00846932"/>
    <w:rsid w:val="00846936"/>
    <w:rsid w:val="00846D42"/>
    <w:rsid w:val="00846E8D"/>
    <w:rsid w:val="00847321"/>
    <w:rsid w:val="00847A72"/>
    <w:rsid w:val="00847B92"/>
    <w:rsid w:val="00847E8B"/>
    <w:rsid w:val="00847F0F"/>
    <w:rsid w:val="008509A1"/>
    <w:rsid w:val="00850DD1"/>
    <w:rsid w:val="00850FA9"/>
    <w:rsid w:val="0085136F"/>
    <w:rsid w:val="00852448"/>
    <w:rsid w:val="00852464"/>
    <w:rsid w:val="00852531"/>
    <w:rsid w:val="00852C71"/>
    <w:rsid w:val="00852DD6"/>
    <w:rsid w:val="00852E4C"/>
    <w:rsid w:val="0085427D"/>
    <w:rsid w:val="008549E3"/>
    <w:rsid w:val="00854EDE"/>
    <w:rsid w:val="008550E4"/>
    <w:rsid w:val="00855E20"/>
    <w:rsid w:val="008562BB"/>
    <w:rsid w:val="008563CF"/>
    <w:rsid w:val="00856984"/>
    <w:rsid w:val="00856B0C"/>
    <w:rsid w:val="00857414"/>
    <w:rsid w:val="00857493"/>
    <w:rsid w:val="008576D8"/>
    <w:rsid w:val="0085771B"/>
    <w:rsid w:val="00857767"/>
    <w:rsid w:val="008579C1"/>
    <w:rsid w:val="00857A00"/>
    <w:rsid w:val="008608C2"/>
    <w:rsid w:val="008608F5"/>
    <w:rsid w:val="0086093A"/>
    <w:rsid w:val="00860EBD"/>
    <w:rsid w:val="0086140C"/>
    <w:rsid w:val="00861937"/>
    <w:rsid w:val="0086212C"/>
    <w:rsid w:val="00862D49"/>
    <w:rsid w:val="00863346"/>
    <w:rsid w:val="00863E0C"/>
    <w:rsid w:val="00863EE8"/>
    <w:rsid w:val="008640F9"/>
    <w:rsid w:val="00864905"/>
    <w:rsid w:val="0086491D"/>
    <w:rsid w:val="00864C22"/>
    <w:rsid w:val="0086509D"/>
    <w:rsid w:val="00865115"/>
    <w:rsid w:val="008653DC"/>
    <w:rsid w:val="0086565F"/>
    <w:rsid w:val="00865C23"/>
    <w:rsid w:val="00865DD4"/>
    <w:rsid w:val="00865FB3"/>
    <w:rsid w:val="00866098"/>
    <w:rsid w:val="00866300"/>
    <w:rsid w:val="00867556"/>
    <w:rsid w:val="0086768A"/>
    <w:rsid w:val="008678FC"/>
    <w:rsid w:val="00867AD8"/>
    <w:rsid w:val="008702C1"/>
    <w:rsid w:val="00870501"/>
    <w:rsid w:val="00870587"/>
    <w:rsid w:val="00871198"/>
    <w:rsid w:val="008712E6"/>
    <w:rsid w:val="008720B1"/>
    <w:rsid w:val="00872532"/>
    <w:rsid w:val="00872574"/>
    <w:rsid w:val="0087304C"/>
    <w:rsid w:val="0087369E"/>
    <w:rsid w:val="008736B7"/>
    <w:rsid w:val="00873882"/>
    <w:rsid w:val="00873C5F"/>
    <w:rsid w:val="00873D93"/>
    <w:rsid w:val="00874203"/>
    <w:rsid w:val="00874237"/>
    <w:rsid w:val="00874254"/>
    <w:rsid w:val="0087460C"/>
    <w:rsid w:val="0087482D"/>
    <w:rsid w:val="00874AA2"/>
    <w:rsid w:val="00874ADB"/>
    <w:rsid w:val="0087538F"/>
    <w:rsid w:val="008754FF"/>
    <w:rsid w:val="0087562F"/>
    <w:rsid w:val="0087564C"/>
    <w:rsid w:val="008757D2"/>
    <w:rsid w:val="00875E3D"/>
    <w:rsid w:val="00875E91"/>
    <w:rsid w:val="0087636E"/>
    <w:rsid w:val="0087656B"/>
    <w:rsid w:val="00876634"/>
    <w:rsid w:val="008771EE"/>
    <w:rsid w:val="00877251"/>
    <w:rsid w:val="0088030A"/>
    <w:rsid w:val="0088039B"/>
    <w:rsid w:val="008804AF"/>
    <w:rsid w:val="00880DF4"/>
    <w:rsid w:val="00881F6A"/>
    <w:rsid w:val="008824B5"/>
    <w:rsid w:val="0088258A"/>
    <w:rsid w:val="0088270E"/>
    <w:rsid w:val="00882F7C"/>
    <w:rsid w:val="008835C0"/>
    <w:rsid w:val="00884049"/>
    <w:rsid w:val="00884748"/>
    <w:rsid w:val="00885AC4"/>
    <w:rsid w:val="00885BCC"/>
    <w:rsid w:val="00885BEC"/>
    <w:rsid w:val="00885C69"/>
    <w:rsid w:val="00885DD5"/>
    <w:rsid w:val="00885EDD"/>
    <w:rsid w:val="00886332"/>
    <w:rsid w:val="00886E08"/>
    <w:rsid w:val="008871DC"/>
    <w:rsid w:val="00887246"/>
    <w:rsid w:val="0088742B"/>
    <w:rsid w:val="008879E9"/>
    <w:rsid w:val="00890160"/>
    <w:rsid w:val="00890167"/>
    <w:rsid w:val="00890282"/>
    <w:rsid w:val="00890416"/>
    <w:rsid w:val="008904D5"/>
    <w:rsid w:val="00890577"/>
    <w:rsid w:val="008908EE"/>
    <w:rsid w:val="00890DC0"/>
    <w:rsid w:val="008912EE"/>
    <w:rsid w:val="00891B47"/>
    <w:rsid w:val="00891FDD"/>
    <w:rsid w:val="008920B4"/>
    <w:rsid w:val="008920F0"/>
    <w:rsid w:val="008922D8"/>
    <w:rsid w:val="008924CB"/>
    <w:rsid w:val="00892BE9"/>
    <w:rsid w:val="00893154"/>
    <w:rsid w:val="0089337E"/>
    <w:rsid w:val="0089348D"/>
    <w:rsid w:val="00894062"/>
    <w:rsid w:val="00894088"/>
    <w:rsid w:val="0089418B"/>
    <w:rsid w:val="008941CE"/>
    <w:rsid w:val="008946BD"/>
    <w:rsid w:val="008947CB"/>
    <w:rsid w:val="00894B54"/>
    <w:rsid w:val="00894F98"/>
    <w:rsid w:val="0089544B"/>
    <w:rsid w:val="00895547"/>
    <w:rsid w:val="0089688B"/>
    <w:rsid w:val="00896B25"/>
    <w:rsid w:val="00896C50"/>
    <w:rsid w:val="00897101"/>
    <w:rsid w:val="0089768A"/>
    <w:rsid w:val="00897B59"/>
    <w:rsid w:val="008A003D"/>
    <w:rsid w:val="008A061D"/>
    <w:rsid w:val="008A0636"/>
    <w:rsid w:val="008A1E56"/>
    <w:rsid w:val="008A21E3"/>
    <w:rsid w:val="008A2204"/>
    <w:rsid w:val="008A237D"/>
    <w:rsid w:val="008A26D9"/>
    <w:rsid w:val="008A288D"/>
    <w:rsid w:val="008A289F"/>
    <w:rsid w:val="008A305D"/>
    <w:rsid w:val="008A3340"/>
    <w:rsid w:val="008A36DF"/>
    <w:rsid w:val="008A3852"/>
    <w:rsid w:val="008A38F6"/>
    <w:rsid w:val="008A3FA2"/>
    <w:rsid w:val="008A4860"/>
    <w:rsid w:val="008A4949"/>
    <w:rsid w:val="008A4DB2"/>
    <w:rsid w:val="008A4DEF"/>
    <w:rsid w:val="008A6219"/>
    <w:rsid w:val="008A6FCE"/>
    <w:rsid w:val="008A77B8"/>
    <w:rsid w:val="008A78BE"/>
    <w:rsid w:val="008A79FA"/>
    <w:rsid w:val="008B01E5"/>
    <w:rsid w:val="008B0BEC"/>
    <w:rsid w:val="008B0FB3"/>
    <w:rsid w:val="008B1BBA"/>
    <w:rsid w:val="008B1F99"/>
    <w:rsid w:val="008B1FF7"/>
    <w:rsid w:val="008B2557"/>
    <w:rsid w:val="008B2B50"/>
    <w:rsid w:val="008B343E"/>
    <w:rsid w:val="008B379D"/>
    <w:rsid w:val="008B3D15"/>
    <w:rsid w:val="008B4170"/>
    <w:rsid w:val="008B4B15"/>
    <w:rsid w:val="008B4FB6"/>
    <w:rsid w:val="008B500C"/>
    <w:rsid w:val="008B519C"/>
    <w:rsid w:val="008B5ABE"/>
    <w:rsid w:val="008B6D72"/>
    <w:rsid w:val="008B7BA9"/>
    <w:rsid w:val="008B7BEB"/>
    <w:rsid w:val="008C03A6"/>
    <w:rsid w:val="008C0428"/>
    <w:rsid w:val="008C0C29"/>
    <w:rsid w:val="008C0EB3"/>
    <w:rsid w:val="008C1354"/>
    <w:rsid w:val="008C1570"/>
    <w:rsid w:val="008C1596"/>
    <w:rsid w:val="008C1843"/>
    <w:rsid w:val="008C1AA8"/>
    <w:rsid w:val="008C1DFF"/>
    <w:rsid w:val="008C1F35"/>
    <w:rsid w:val="008C216F"/>
    <w:rsid w:val="008C247F"/>
    <w:rsid w:val="008C268F"/>
    <w:rsid w:val="008C32A2"/>
    <w:rsid w:val="008C33B0"/>
    <w:rsid w:val="008C38BB"/>
    <w:rsid w:val="008C3EB2"/>
    <w:rsid w:val="008C44F8"/>
    <w:rsid w:val="008C4545"/>
    <w:rsid w:val="008C58CD"/>
    <w:rsid w:val="008C60F2"/>
    <w:rsid w:val="008C682D"/>
    <w:rsid w:val="008C6978"/>
    <w:rsid w:val="008C71AD"/>
    <w:rsid w:val="008D02AF"/>
    <w:rsid w:val="008D0DB7"/>
    <w:rsid w:val="008D1021"/>
    <w:rsid w:val="008D11FE"/>
    <w:rsid w:val="008D1AFD"/>
    <w:rsid w:val="008D1BE4"/>
    <w:rsid w:val="008D1D66"/>
    <w:rsid w:val="008D2272"/>
    <w:rsid w:val="008D23D0"/>
    <w:rsid w:val="008D2A11"/>
    <w:rsid w:val="008D2CB7"/>
    <w:rsid w:val="008D320D"/>
    <w:rsid w:val="008D3652"/>
    <w:rsid w:val="008D372A"/>
    <w:rsid w:val="008D3D32"/>
    <w:rsid w:val="008D4292"/>
    <w:rsid w:val="008D49D3"/>
    <w:rsid w:val="008D4AD8"/>
    <w:rsid w:val="008D4C92"/>
    <w:rsid w:val="008D5045"/>
    <w:rsid w:val="008D5877"/>
    <w:rsid w:val="008D5DD3"/>
    <w:rsid w:val="008D62E2"/>
    <w:rsid w:val="008D682C"/>
    <w:rsid w:val="008D6ABC"/>
    <w:rsid w:val="008D6E2B"/>
    <w:rsid w:val="008D70A2"/>
    <w:rsid w:val="008E064F"/>
    <w:rsid w:val="008E0976"/>
    <w:rsid w:val="008E1310"/>
    <w:rsid w:val="008E160B"/>
    <w:rsid w:val="008E1616"/>
    <w:rsid w:val="008E16A1"/>
    <w:rsid w:val="008E1AE5"/>
    <w:rsid w:val="008E1CC8"/>
    <w:rsid w:val="008E20DC"/>
    <w:rsid w:val="008E2163"/>
    <w:rsid w:val="008E2923"/>
    <w:rsid w:val="008E2C78"/>
    <w:rsid w:val="008E3628"/>
    <w:rsid w:val="008E406D"/>
    <w:rsid w:val="008E462A"/>
    <w:rsid w:val="008E4715"/>
    <w:rsid w:val="008E4904"/>
    <w:rsid w:val="008E4ED8"/>
    <w:rsid w:val="008E5A41"/>
    <w:rsid w:val="008E5C80"/>
    <w:rsid w:val="008E6F43"/>
    <w:rsid w:val="008E7290"/>
    <w:rsid w:val="008E751A"/>
    <w:rsid w:val="008E7715"/>
    <w:rsid w:val="008E77B9"/>
    <w:rsid w:val="008E7999"/>
    <w:rsid w:val="008E7D14"/>
    <w:rsid w:val="008F0D69"/>
    <w:rsid w:val="008F196C"/>
    <w:rsid w:val="008F1A4E"/>
    <w:rsid w:val="008F1B8C"/>
    <w:rsid w:val="008F24DE"/>
    <w:rsid w:val="008F273F"/>
    <w:rsid w:val="008F27FD"/>
    <w:rsid w:val="008F2D1A"/>
    <w:rsid w:val="008F3638"/>
    <w:rsid w:val="008F38CA"/>
    <w:rsid w:val="008F3992"/>
    <w:rsid w:val="008F3A33"/>
    <w:rsid w:val="008F4441"/>
    <w:rsid w:val="008F50DF"/>
    <w:rsid w:val="008F53C9"/>
    <w:rsid w:val="008F5768"/>
    <w:rsid w:val="008F58E5"/>
    <w:rsid w:val="008F69B2"/>
    <w:rsid w:val="008F6DC3"/>
    <w:rsid w:val="008F6F31"/>
    <w:rsid w:val="008F74DF"/>
    <w:rsid w:val="008F7BB1"/>
    <w:rsid w:val="008F7F2C"/>
    <w:rsid w:val="009001AE"/>
    <w:rsid w:val="00900314"/>
    <w:rsid w:val="0090038D"/>
    <w:rsid w:val="00900684"/>
    <w:rsid w:val="00900852"/>
    <w:rsid w:val="009008F1"/>
    <w:rsid w:val="00900A9B"/>
    <w:rsid w:val="00900B7B"/>
    <w:rsid w:val="00900FE2"/>
    <w:rsid w:val="0090158B"/>
    <w:rsid w:val="00901648"/>
    <w:rsid w:val="00901B46"/>
    <w:rsid w:val="00901CEE"/>
    <w:rsid w:val="009024F7"/>
    <w:rsid w:val="00903D29"/>
    <w:rsid w:val="00904463"/>
    <w:rsid w:val="009047B1"/>
    <w:rsid w:val="00905399"/>
    <w:rsid w:val="009054D1"/>
    <w:rsid w:val="009055CB"/>
    <w:rsid w:val="00905658"/>
    <w:rsid w:val="00905B1C"/>
    <w:rsid w:val="00905DFE"/>
    <w:rsid w:val="0090649B"/>
    <w:rsid w:val="0090661E"/>
    <w:rsid w:val="00906DDB"/>
    <w:rsid w:val="00907FC3"/>
    <w:rsid w:val="00910791"/>
    <w:rsid w:val="009127BA"/>
    <w:rsid w:val="00912F25"/>
    <w:rsid w:val="009130CD"/>
    <w:rsid w:val="00913924"/>
    <w:rsid w:val="00913A88"/>
    <w:rsid w:val="00913DCB"/>
    <w:rsid w:val="00915122"/>
    <w:rsid w:val="00915283"/>
    <w:rsid w:val="009164A4"/>
    <w:rsid w:val="0091653F"/>
    <w:rsid w:val="00916807"/>
    <w:rsid w:val="00916C69"/>
    <w:rsid w:val="00916CCB"/>
    <w:rsid w:val="00916E3F"/>
    <w:rsid w:val="00917C0D"/>
    <w:rsid w:val="00917CA4"/>
    <w:rsid w:val="00917E51"/>
    <w:rsid w:val="00920480"/>
    <w:rsid w:val="0092060F"/>
    <w:rsid w:val="00920CF3"/>
    <w:rsid w:val="00921CF0"/>
    <w:rsid w:val="0092220A"/>
    <w:rsid w:val="009227A6"/>
    <w:rsid w:val="00922A40"/>
    <w:rsid w:val="009232A4"/>
    <w:rsid w:val="00923FC3"/>
    <w:rsid w:val="009242FA"/>
    <w:rsid w:val="00924D49"/>
    <w:rsid w:val="00925E0B"/>
    <w:rsid w:val="009262E4"/>
    <w:rsid w:val="009268C7"/>
    <w:rsid w:val="00926927"/>
    <w:rsid w:val="00926D07"/>
    <w:rsid w:val="0092703A"/>
    <w:rsid w:val="009277EE"/>
    <w:rsid w:val="00930B20"/>
    <w:rsid w:val="00930E8A"/>
    <w:rsid w:val="00930FF4"/>
    <w:rsid w:val="009317F1"/>
    <w:rsid w:val="00931A7D"/>
    <w:rsid w:val="00931E0F"/>
    <w:rsid w:val="00931E2F"/>
    <w:rsid w:val="00931E7F"/>
    <w:rsid w:val="00931FA5"/>
    <w:rsid w:val="0093260B"/>
    <w:rsid w:val="0093276F"/>
    <w:rsid w:val="0093277D"/>
    <w:rsid w:val="0093282E"/>
    <w:rsid w:val="00932A1B"/>
    <w:rsid w:val="00933EC1"/>
    <w:rsid w:val="009341E8"/>
    <w:rsid w:val="00934387"/>
    <w:rsid w:val="009349AD"/>
    <w:rsid w:val="00934F65"/>
    <w:rsid w:val="00935044"/>
    <w:rsid w:val="0093550F"/>
    <w:rsid w:val="00935A7B"/>
    <w:rsid w:val="0093611F"/>
    <w:rsid w:val="009368D2"/>
    <w:rsid w:val="0093695B"/>
    <w:rsid w:val="00936BB6"/>
    <w:rsid w:val="00936FD7"/>
    <w:rsid w:val="0093761D"/>
    <w:rsid w:val="00937B7C"/>
    <w:rsid w:val="00937C3B"/>
    <w:rsid w:val="00937CEB"/>
    <w:rsid w:val="00940154"/>
    <w:rsid w:val="009401A9"/>
    <w:rsid w:val="00940518"/>
    <w:rsid w:val="009405E5"/>
    <w:rsid w:val="0094076C"/>
    <w:rsid w:val="00940CB7"/>
    <w:rsid w:val="00940D90"/>
    <w:rsid w:val="00941081"/>
    <w:rsid w:val="00941536"/>
    <w:rsid w:val="00941A6B"/>
    <w:rsid w:val="00942BA7"/>
    <w:rsid w:val="00943AD6"/>
    <w:rsid w:val="00944468"/>
    <w:rsid w:val="0094460C"/>
    <w:rsid w:val="00944809"/>
    <w:rsid w:val="00945181"/>
    <w:rsid w:val="00945293"/>
    <w:rsid w:val="00945599"/>
    <w:rsid w:val="00945A27"/>
    <w:rsid w:val="00945D4B"/>
    <w:rsid w:val="00945EEC"/>
    <w:rsid w:val="009469D5"/>
    <w:rsid w:val="009469E8"/>
    <w:rsid w:val="00946A18"/>
    <w:rsid w:val="00947895"/>
    <w:rsid w:val="00950418"/>
    <w:rsid w:val="00951236"/>
    <w:rsid w:val="00951330"/>
    <w:rsid w:val="00951877"/>
    <w:rsid w:val="009529AA"/>
    <w:rsid w:val="009530DB"/>
    <w:rsid w:val="00953676"/>
    <w:rsid w:val="009545AB"/>
    <w:rsid w:val="009547A6"/>
    <w:rsid w:val="00954B93"/>
    <w:rsid w:val="00954D61"/>
    <w:rsid w:val="00954F29"/>
    <w:rsid w:val="00955A65"/>
    <w:rsid w:val="00955AEB"/>
    <w:rsid w:val="00955B17"/>
    <w:rsid w:val="009565BF"/>
    <w:rsid w:val="00956740"/>
    <w:rsid w:val="009567D3"/>
    <w:rsid w:val="00956D97"/>
    <w:rsid w:val="00957008"/>
    <w:rsid w:val="00957794"/>
    <w:rsid w:val="0095797C"/>
    <w:rsid w:val="00957F79"/>
    <w:rsid w:val="009605FE"/>
    <w:rsid w:val="00960670"/>
    <w:rsid w:val="0096098A"/>
    <w:rsid w:val="00960F2A"/>
    <w:rsid w:val="00960F9B"/>
    <w:rsid w:val="009615A7"/>
    <w:rsid w:val="00962721"/>
    <w:rsid w:val="009627A5"/>
    <w:rsid w:val="00962C5D"/>
    <w:rsid w:val="00963013"/>
    <w:rsid w:val="00963082"/>
    <w:rsid w:val="00963096"/>
    <w:rsid w:val="00963403"/>
    <w:rsid w:val="009637D2"/>
    <w:rsid w:val="009639BF"/>
    <w:rsid w:val="00964D22"/>
    <w:rsid w:val="009672CF"/>
    <w:rsid w:val="00967577"/>
    <w:rsid w:val="0096771A"/>
    <w:rsid w:val="009678B1"/>
    <w:rsid w:val="00967B27"/>
    <w:rsid w:val="009700E0"/>
    <w:rsid w:val="00970221"/>
    <w:rsid w:val="0097029C"/>
    <w:rsid w:val="00970532"/>
    <w:rsid w:val="009705EE"/>
    <w:rsid w:val="00970B9E"/>
    <w:rsid w:val="00970DA2"/>
    <w:rsid w:val="0097112D"/>
    <w:rsid w:val="0097156F"/>
    <w:rsid w:val="0097161C"/>
    <w:rsid w:val="00972161"/>
    <w:rsid w:val="00972184"/>
    <w:rsid w:val="009727D4"/>
    <w:rsid w:val="00972B05"/>
    <w:rsid w:val="00972D3A"/>
    <w:rsid w:val="00972D3D"/>
    <w:rsid w:val="00973A8F"/>
    <w:rsid w:val="00973BE5"/>
    <w:rsid w:val="00973FE3"/>
    <w:rsid w:val="00974731"/>
    <w:rsid w:val="00974AB4"/>
    <w:rsid w:val="00974F63"/>
    <w:rsid w:val="009758BC"/>
    <w:rsid w:val="009763E5"/>
    <w:rsid w:val="0097670C"/>
    <w:rsid w:val="00976BC7"/>
    <w:rsid w:val="009772B9"/>
    <w:rsid w:val="009777C5"/>
    <w:rsid w:val="00977927"/>
    <w:rsid w:val="00977C42"/>
    <w:rsid w:val="009802F5"/>
    <w:rsid w:val="00980387"/>
    <w:rsid w:val="009806DA"/>
    <w:rsid w:val="00980AAD"/>
    <w:rsid w:val="0098135C"/>
    <w:rsid w:val="00981566"/>
    <w:rsid w:val="0098156A"/>
    <w:rsid w:val="0098183E"/>
    <w:rsid w:val="00981C39"/>
    <w:rsid w:val="00981E6B"/>
    <w:rsid w:val="0098279D"/>
    <w:rsid w:val="00982FF0"/>
    <w:rsid w:val="00983280"/>
    <w:rsid w:val="009837B4"/>
    <w:rsid w:val="00983AB8"/>
    <w:rsid w:val="00983B12"/>
    <w:rsid w:val="009842B9"/>
    <w:rsid w:val="009846B7"/>
    <w:rsid w:val="00984FB9"/>
    <w:rsid w:val="00985305"/>
    <w:rsid w:val="00985913"/>
    <w:rsid w:val="00986811"/>
    <w:rsid w:val="00986E6E"/>
    <w:rsid w:val="00986E9C"/>
    <w:rsid w:val="00987034"/>
    <w:rsid w:val="00987451"/>
    <w:rsid w:val="009875C4"/>
    <w:rsid w:val="00987C72"/>
    <w:rsid w:val="009901DA"/>
    <w:rsid w:val="00990659"/>
    <w:rsid w:val="00990D32"/>
    <w:rsid w:val="00990FD6"/>
    <w:rsid w:val="00991049"/>
    <w:rsid w:val="00991577"/>
    <w:rsid w:val="0099176E"/>
    <w:rsid w:val="0099191F"/>
    <w:rsid w:val="00991BAC"/>
    <w:rsid w:val="00991E46"/>
    <w:rsid w:val="009921DD"/>
    <w:rsid w:val="00992481"/>
    <w:rsid w:val="009929F7"/>
    <w:rsid w:val="00992B85"/>
    <w:rsid w:val="00992F37"/>
    <w:rsid w:val="00993595"/>
    <w:rsid w:val="0099362E"/>
    <w:rsid w:val="00993723"/>
    <w:rsid w:val="009938B0"/>
    <w:rsid w:val="00994093"/>
    <w:rsid w:val="009944EB"/>
    <w:rsid w:val="00994BD1"/>
    <w:rsid w:val="0099611A"/>
    <w:rsid w:val="00996361"/>
    <w:rsid w:val="0099636D"/>
    <w:rsid w:val="009968F9"/>
    <w:rsid w:val="00996BFE"/>
    <w:rsid w:val="0099732B"/>
    <w:rsid w:val="0099743E"/>
    <w:rsid w:val="00997737"/>
    <w:rsid w:val="009A098A"/>
    <w:rsid w:val="009A1075"/>
    <w:rsid w:val="009A1309"/>
    <w:rsid w:val="009A150A"/>
    <w:rsid w:val="009A1EB3"/>
    <w:rsid w:val="009A2D0D"/>
    <w:rsid w:val="009A2EF0"/>
    <w:rsid w:val="009A2F54"/>
    <w:rsid w:val="009A31E6"/>
    <w:rsid w:val="009A3454"/>
    <w:rsid w:val="009A47A3"/>
    <w:rsid w:val="009A4C82"/>
    <w:rsid w:val="009A4E26"/>
    <w:rsid w:val="009A5205"/>
    <w:rsid w:val="009A563A"/>
    <w:rsid w:val="009A57C2"/>
    <w:rsid w:val="009A57F8"/>
    <w:rsid w:val="009A5D52"/>
    <w:rsid w:val="009A664D"/>
    <w:rsid w:val="009A6756"/>
    <w:rsid w:val="009A68F5"/>
    <w:rsid w:val="009A6CC7"/>
    <w:rsid w:val="009A6EA0"/>
    <w:rsid w:val="009A700E"/>
    <w:rsid w:val="009B0272"/>
    <w:rsid w:val="009B02BD"/>
    <w:rsid w:val="009B02D1"/>
    <w:rsid w:val="009B05FB"/>
    <w:rsid w:val="009B0F10"/>
    <w:rsid w:val="009B149C"/>
    <w:rsid w:val="009B16CD"/>
    <w:rsid w:val="009B18FA"/>
    <w:rsid w:val="009B2407"/>
    <w:rsid w:val="009B3042"/>
    <w:rsid w:val="009B3761"/>
    <w:rsid w:val="009B3C1C"/>
    <w:rsid w:val="009B3D35"/>
    <w:rsid w:val="009B3FA1"/>
    <w:rsid w:val="009B4077"/>
    <w:rsid w:val="009B4113"/>
    <w:rsid w:val="009B49A9"/>
    <w:rsid w:val="009B4B8E"/>
    <w:rsid w:val="009B4F64"/>
    <w:rsid w:val="009B5830"/>
    <w:rsid w:val="009B5931"/>
    <w:rsid w:val="009B5DD1"/>
    <w:rsid w:val="009B64BC"/>
    <w:rsid w:val="009B674C"/>
    <w:rsid w:val="009B6AA9"/>
    <w:rsid w:val="009B74CF"/>
    <w:rsid w:val="009C0847"/>
    <w:rsid w:val="009C0892"/>
    <w:rsid w:val="009C1335"/>
    <w:rsid w:val="009C19E1"/>
    <w:rsid w:val="009C1AB2"/>
    <w:rsid w:val="009C20B1"/>
    <w:rsid w:val="009C23FA"/>
    <w:rsid w:val="009C25F1"/>
    <w:rsid w:val="009C2E60"/>
    <w:rsid w:val="009C323E"/>
    <w:rsid w:val="009C3B6F"/>
    <w:rsid w:val="009C3C22"/>
    <w:rsid w:val="009C404A"/>
    <w:rsid w:val="009C40EB"/>
    <w:rsid w:val="009C4288"/>
    <w:rsid w:val="009C4303"/>
    <w:rsid w:val="009C4410"/>
    <w:rsid w:val="009C4817"/>
    <w:rsid w:val="009C5ACF"/>
    <w:rsid w:val="009C6301"/>
    <w:rsid w:val="009C655E"/>
    <w:rsid w:val="009C6754"/>
    <w:rsid w:val="009C6CE3"/>
    <w:rsid w:val="009C6DE3"/>
    <w:rsid w:val="009C6F8A"/>
    <w:rsid w:val="009C7251"/>
    <w:rsid w:val="009C73B2"/>
    <w:rsid w:val="009C746E"/>
    <w:rsid w:val="009C7B00"/>
    <w:rsid w:val="009D0241"/>
    <w:rsid w:val="009D07BE"/>
    <w:rsid w:val="009D0B90"/>
    <w:rsid w:val="009D0CFE"/>
    <w:rsid w:val="009D14C0"/>
    <w:rsid w:val="009D14C1"/>
    <w:rsid w:val="009D16DE"/>
    <w:rsid w:val="009D1DE4"/>
    <w:rsid w:val="009D2A14"/>
    <w:rsid w:val="009D2E04"/>
    <w:rsid w:val="009D331A"/>
    <w:rsid w:val="009D3559"/>
    <w:rsid w:val="009D428A"/>
    <w:rsid w:val="009D43D6"/>
    <w:rsid w:val="009D49EC"/>
    <w:rsid w:val="009D4F86"/>
    <w:rsid w:val="009D5363"/>
    <w:rsid w:val="009D538F"/>
    <w:rsid w:val="009D54A4"/>
    <w:rsid w:val="009D555F"/>
    <w:rsid w:val="009D5573"/>
    <w:rsid w:val="009D5760"/>
    <w:rsid w:val="009D5A00"/>
    <w:rsid w:val="009D5D58"/>
    <w:rsid w:val="009D6B9C"/>
    <w:rsid w:val="009D6C67"/>
    <w:rsid w:val="009D719F"/>
    <w:rsid w:val="009D73D3"/>
    <w:rsid w:val="009D7C84"/>
    <w:rsid w:val="009D7E44"/>
    <w:rsid w:val="009D7E7F"/>
    <w:rsid w:val="009D7F8F"/>
    <w:rsid w:val="009E0047"/>
    <w:rsid w:val="009E0093"/>
    <w:rsid w:val="009E05FB"/>
    <w:rsid w:val="009E08E8"/>
    <w:rsid w:val="009E0DF3"/>
    <w:rsid w:val="009E0E64"/>
    <w:rsid w:val="009E1193"/>
    <w:rsid w:val="009E171C"/>
    <w:rsid w:val="009E1866"/>
    <w:rsid w:val="009E1D77"/>
    <w:rsid w:val="009E1F46"/>
    <w:rsid w:val="009E2603"/>
    <w:rsid w:val="009E2B98"/>
    <w:rsid w:val="009E2BDF"/>
    <w:rsid w:val="009E2E91"/>
    <w:rsid w:val="009E303D"/>
    <w:rsid w:val="009E30F8"/>
    <w:rsid w:val="009E3737"/>
    <w:rsid w:val="009E38F9"/>
    <w:rsid w:val="009E3B11"/>
    <w:rsid w:val="009E3B7C"/>
    <w:rsid w:val="009E3EF6"/>
    <w:rsid w:val="009E3FAE"/>
    <w:rsid w:val="009E4456"/>
    <w:rsid w:val="009E471A"/>
    <w:rsid w:val="009E4ECF"/>
    <w:rsid w:val="009E4FA2"/>
    <w:rsid w:val="009E5A92"/>
    <w:rsid w:val="009E692E"/>
    <w:rsid w:val="009F0788"/>
    <w:rsid w:val="009F0BD1"/>
    <w:rsid w:val="009F0FDE"/>
    <w:rsid w:val="009F1EA7"/>
    <w:rsid w:val="009F225C"/>
    <w:rsid w:val="009F2586"/>
    <w:rsid w:val="009F25C2"/>
    <w:rsid w:val="009F2673"/>
    <w:rsid w:val="009F29F6"/>
    <w:rsid w:val="009F2A1A"/>
    <w:rsid w:val="009F2CF3"/>
    <w:rsid w:val="009F2EAA"/>
    <w:rsid w:val="009F31F3"/>
    <w:rsid w:val="009F35A5"/>
    <w:rsid w:val="009F3D6F"/>
    <w:rsid w:val="009F3EEE"/>
    <w:rsid w:val="009F421F"/>
    <w:rsid w:val="009F4F09"/>
    <w:rsid w:val="009F527E"/>
    <w:rsid w:val="009F54FC"/>
    <w:rsid w:val="009F5520"/>
    <w:rsid w:val="009F584C"/>
    <w:rsid w:val="009F5C18"/>
    <w:rsid w:val="009F651E"/>
    <w:rsid w:val="009F6E18"/>
    <w:rsid w:val="009F7BB4"/>
    <w:rsid w:val="00A00360"/>
    <w:rsid w:val="00A00967"/>
    <w:rsid w:val="00A00E82"/>
    <w:rsid w:val="00A015AB"/>
    <w:rsid w:val="00A01E90"/>
    <w:rsid w:val="00A02210"/>
    <w:rsid w:val="00A02463"/>
    <w:rsid w:val="00A0249E"/>
    <w:rsid w:val="00A0288F"/>
    <w:rsid w:val="00A02A3E"/>
    <w:rsid w:val="00A02B72"/>
    <w:rsid w:val="00A042B5"/>
    <w:rsid w:val="00A043CC"/>
    <w:rsid w:val="00A04725"/>
    <w:rsid w:val="00A04781"/>
    <w:rsid w:val="00A04806"/>
    <w:rsid w:val="00A0485D"/>
    <w:rsid w:val="00A04867"/>
    <w:rsid w:val="00A04D33"/>
    <w:rsid w:val="00A05470"/>
    <w:rsid w:val="00A05896"/>
    <w:rsid w:val="00A058C5"/>
    <w:rsid w:val="00A05DA9"/>
    <w:rsid w:val="00A06327"/>
    <w:rsid w:val="00A06332"/>
    <w:rsid w:val="00A06AA3"/>
    <w:rsid w:val="00A06BBF"/>
    <w:rsid w:val="00A073BA"/>
    <w:rsid w:val="00A0754C"/>
    <w:rsid w:val="00A10236"/>
    <w:rsid w:val="00A104A6"/>
    <w:rsid w:val="00A105E4"/>
    <w:rsid w:val="00A1149C"/>
    <w:rsid w:val="00A1188A"/>
    <w:rsid w:val="00A12033"/>
    <w:rsid w:val="00A121A0"/>
    <w:rsid w:val="00A12E65"/>
    <w:rsid w:val="00A139F5"/>
    <w:rsid w:val="00A13A56"/>
    <w:rsid w:val="00A13B8D"/>
    <w:rsid w:val="00A14003"/>
    <w:rsid w:val="00A14522"/>
    <w:rsid w:val="00A14557"/>
    <w:rsid w:val="00A16012"/>
    <w:rsid w:val="00A16B1C"/>
    <w:rsid w:val="00A16EAB"/>
    <w:rsid w:val="00A179A0"/>
    <w:rsid w:val="00A17EEA"/>
    <w:rsid w:val="00A200FC"/>
    <w:rsid w:val="00A20978"/>
    <w:rsid w:val="00A20F19"/>
    <w:rsid w:val="00A2169F"/>
    <w:rsid w:val="00A22878"/>
    <w:rsid w:val="00A22D9B"/>
    <w:rsid w:val="00A23311"/>
    <w:rsid w:val="00A2335A"/>
    <w:rsid w:val="00A2343B"/>
    <w:rsid w:val="00A23770"/>
    <w:rsid w:val="00A241CF"/>
    <w:rsid w:val="00A24617"/>
    <w:rsid w:val="00A256F4"/>
    <w:rsid w:val="00A25A8A"/>
    <w:rsid w:val="00A25CAD"/>
    <w:rsid w:val="00A262A6"/>
    <w:rsid w:val="00A2637B"/>
    <w:rsid w:val="00A26509"/>
    <w:rsid w:val="00A26832"/>
    <w:rsid w:val="00A26A01"/>
    <w:rsid w:val="00A27574"/>
    <w:rsid w:val="00A2767A"/>
    <w:rsid w:val="00A27905"/>
    <w:rsid w:val="00A3027F"/>
    <w:rsid w:val="00A3046B"/>
    <w:rsid w:val="00A30DF6"/>
    <w:rsid w:val="00A310C8"/>
    <w:rsid w:val="00A3171D"/>
    <w:rsid w:val="00A31840"/>
    <w:rsid w:val="00A3299F"/>
    <w:rsid w:val="00A32EB6"/>
    <w:rsid w:val="00A33062"/>
    <w:rsid w:val="00A33264"/>
    <w:rsid w:val="00A33384"/>
    <w:rsid w:val="00A33B8D"/>
    <w:rsid w:val="00A33C8C"/>
    <w:rsid w:val="00A341BB"/>
    <w:rsid w:val="00A35376"/>
    <w:rsid w:val="00A3549A"/>
    <w:rsid w:val="00A35783"/>
    <w:rsid w:val="00A3603E"/>
    <w:rsid w:val="00A365F4"/>
    <w:rsid w:val="00A36A1B"/>
    <w:rsid w:val="00A37C3A"/>
    <w:rsid w:val="00A4026B"/>
    <w:rsid w:val="00A4027C"/>
    <w:rsid w:val="00A40B3C"/>
    <w:rsid w:val="00A414B9"/>
    <w:rsid w:val="00A41B55"/>
    <w:rsid w:val="00A425CA"/>
    <w:rsid w:val="00A42A00"/>
    <w:rsid w:val="00A42B0F"/>
    <w:rsid w:val="00A42EF6"/>
    <w:rsid w:val="00A43A36"/>
    <w:rsid w:val="00A44448"/>
    <w:rsid w:val="00A444F3"/>
    <w:rsid w:val="00A44C20"/>
    <w:rsid w:val="00A44F5C"/>
    <w:rsid w:val="00A45180"/>
    <w:rsid w:val="00A45335"/>
    <w:rsid w:val="00A454F1"/>
    <w:rsid w:val="00A460C0"/>
    <w:rsid w:val="00A464B8"/>
    <w:rsid w:val="00A465A6"/>
    <w:rsid w:val="00A46679"/>
    <w:rsid w:val="00A46720"/>
    <w:rsid w:val="00A4679B"/>
    <w:rsid w:val="00A47D80"/>
    <w:rsid w:val="00A47F7A"/>
    <w:rsid w:val="00A5071C"/>
    <w:rsid w:val="00A508DA"/>
    <w:rsid w:val="00A50EBC"/>
    <w:rsid w:val="00A50F23"/>
    <w:rsid w:val="00A513EF"/>
    <w:rsid w:val="00A51476"/>
    <w:rsid w:val="00A51477"/>
    <w:rsid w:val="00A5182F"/>
    <w:rsid w:val="00A51F3C"/>
    <w:rsid w:val="00A52421"/>
    <w:rsid w:val="00A527D2"/>
    <w:rsid w:val="00A52A9C"/>
    <w:rsid w:val="00A52C8A"/>
    <w:rsid w:val="00A52F9B"/>
    <w:rsid w:val="00A53132"/>
    <w:rsid w:val="00A5346F"/>
    <w:rsid w:val="00A53519"/>
    <w:rsid w:val="00A53786"/>
    <w:rsid w:val="00A54357"/>
    <w:rsid w:val="00A548DC"/>
    <w:rsid w:val="00A54A3F"/>
    <w:rsid w:val="00A54F00"/>
    <w:rsid w:val="00A55222"/>
    <w:rsid w:val="00A55F98"/>
    <w:rsid w:val="00A561BA"/>
    <w:rsid w:val="00A563F2"/>
    <w:rsid w:val="00A564B4"/>
    <w:rsid w:val="00A564EB"/>
    <w:rsid w:val="00A566BE"/>
    <w:rsid w:val="00A566E8"/>
    <w:rsid w:val="00A56C15"/>
    <w:rsid w:val="00A576E4"/>
    <w:rsid w:val="00A57808"/>
    <w:rsid w:val="00A57952"/>
    <w:rsid w:val="00A579F2"/>
    <w:rsid w:val="00A57A67"/>
    <w:rsid w:val="00A57FF3"/>
    <w:rsid w:val="00A60037"/>
    <w:rsid w:val="00A601A4"/>
    <w:rsid w:val="00A60522"/>
    <w:rsid w:val="00A60670"/>
    <w:rsid w:val="00A60860"/>
    <w:rsid w:val="00A60868"/>
    <w:rsid w:val="00A60B42"/>
    <w:rsid w:val="00A60F11"/>
    <w:rsid w:val="00A610B0"/>
    <w:rsid w:val="00A61232"/>
    <w:rsid w:val="00A614AF"/>
    <w:rsid w:val="00A61890"/>
    <w:rsid w:val="00A62EEE"/>
    <w:rsid w:val="00A62F68"/>
    <w:rsid w:val="00A6327E"/>
    <w:rsid w:val="00A636AB"/>
    <w:rsid w:val="00A637AF"/>
    <w:rsid w:val="00A63901"/>
    <w:rsid w:val="00A64566"/>
    <w:rsid w:val="00A64AD1"/>
    <w:rsid w:val="00A64D51"/>
    <w:rsid w:val="00A653EE"/>
    <w:rsid w:val="00A65C76"/>
    <w:rsid w:val="00A66C24"/>
    <w:rsid w:val="00A700EE"/>
    <w:rsid w:val="00A703F0"/>
    <w:rsid w:val="00A7264A"/>
    <w:rsid w:val="00A727D2"/>
    <w:rsid w:val="00A72889"/>
    <w:rsid w:val="00A72FDB"/>
    <w:rsid w:val="00A733B9"/>
    <w:rsid w:val="00A73432"/>
    <w:rsid w:val="00A73EC6"/>
    <w:rsid w:val="00A7418F"/>
    <w:rsid w:val="00A7475C"/>
    <w:rsid w:val="00A756F3"/>
    <w:rsid w:val="00A75FA7"/>
    <w:rsid w:val="00A76745"/>
    <w:rsid w:val="00A76AF6"/>
    <w:rsid w:val="00A76DD6"/>
    <w:rsid w:val="00A76F69"/>
    <w:rsid w:val="00A7762F"/>
    <w:rsid w:val="00A77930"/>
    <w:rsid w:val="00A77BBE"/>
    <w:rsid w:val="00A77CFC"/>
    <w:rsid w:val="00A80664"/>
    <w:rsid w:val="00A80DC0"/>
    <w:rsid w:val="00A810F9"/>
    <w:rsid w:val="00A81353"/>
    <w:rsid w:val="00A8154C"/>
    <w:rsid w:val="00A81B0C"/>
    <w:rsid w:val="00A81C2E"/>
    <w:rsid w:val="00A820C4"/>
    <w:rsid w:val="00A82BC7"/>
    <w:rsid w:val="00A82E2D"/>
    <w:rsid w:val="00A8356A"/>
    <w:rsid w:val="00A83C0C"/>
    <w:rsid w:val="00A83D82"/>
    <w:rsid w:val="00A8460A"/>
    <w:rsid w:val="00A84746"/>
    <w:rsid w:val="00A856C9"/>
    <w:rsid w:val="00A85701"/>
    <w:rsid w:val="00A85E5E"/>
    <w:rsid w:val="00A860A9"/>
    <w:rsid w:val="00A861EF"/>
    <w:rsid w:val="00A8642D"/>
    <w:rsid w:val="00A86B0E"/>
    <w:rsid w:val="00A86DBB"/>
    <w:rsid w:val="00A86ECC"/>
    <w:rsid w:val="00A86FCC"/>
    <w:rsid w:val="00A87820"/>
    <w:rsid w:val="00A87E10"/>
    <w:rsid w:val="00A901D8"/>
    <w:rsid w:val="00A90691"/>
    <w:rsid w:val="00A90FA5"/>
    <w:rsid w:val="00A910A1"/>
    <w:rsid w:val="00A91119"/>
    <w:rsid w:val="00A91F0C"/>
    <w:rsid w:val="00A92B15"/>
    <w:rsid w:val="00A92C33"/>
    <w:rsid w:val="00A92F03"/>
    <w:rsid w:val="00A93043"/>
    <w:rsid w:val="00A93C48"/>
    <w:rsid w:val="00A93CA1"/>
    <w:rsid w:val="00A93CC3"/>
    <w:rsid w:val="00A94644"/>
    <w:rsid w:val="00A94BE0"/>
    <w:rsid w:val="00A94F05"/>
    <w:rsid w:val="00A953E5"/>
    <w:rsid w:val="00A9592D"/>
    <w:rsid w:val="00A95C84"/>
    <w:rsid w:val="00A9652C"/>
    <w:rsid w:val="00A96A44"/>
    <w:rsid w:val="00A96B13"/>
    <w:rsid w:val="00A97251"/>
    <w:rsid w:val="00A97342"/>
    <w:rsid w:val="00A9760A"/>
    <w:rsid w:val="00AA0568"/>
    <w:rsid w:val="00AA0936"/>
    <w:rsid w:val="00AA0BCB"/>
    <w:rsid w:val="00AA1194"/>
    <w:rsid w:val="00AA1296"/>
    <w:rsid w:val="00AA1C7C"/>
    <w:rsid w:val="00AA231C"/>
    <w:rsid w:val="00AA23D4"/>
    <w:rsid w:val="00AA2792"/>
    <w:rsid w:val="00AA281F"/>
    <w:rsid w:val="00AA2B22"/>
    <w:rsid w:val="00AA2C45"/>
    <w:rsid w:val="00AA2FD8"/>
    <w:rsid w:val="00AA38D0"/>
    <w:rsid w:val="00AA3B51"/>
    <w:rsid w:val="00AA4345"/>
    <w:rsid w:val="00AA45D3"/>
    <w:rsid w:val="00AA45EE"/>
    <w:rsid w:val="00AA4AA9"/>
    <w:rsid w:val="00AA4AD9"/>
    <w:rsid w:val="00AA4C19"/>
    <w:rsid w:val="00AA5828"/>
    <w:rsid w:val="00AA5C29"/>
    <w:rsid w:val="00AA5E89"/>
    <w:rsid w:val="00AA6AA8"/>
    <w:rsid w:val="00AA6E72"/>
    <w:rsid w:val="00AA6F10"/>
    <w:rsid w:val="00AA710D"/>
    <w:rsid w:val="00AA758C"/>
    <w:rsid w:val="00AA7727"/>
    <w:rsid w:val="00AA7C8B"/>
    <w:rsid w:val="00AB004E"/>
    <w:rsid w:val="00AB0DB0"/>
    <w:rsid w:val="00AB115A"/>
    <w:rsid w:val="00AB1779"/>
    <w:rsid w:val="00AB1863"/>
    <w:rsid w:val="00AB1865"/>
    <w:rsid w:val="00AB1BA0"/>
    <w:rsid w:val="00AB1C8F"/>
    <w:rsid w:val="00AB1D37"/>
    <w:rsid w:val="00AB2027"/>
    <w:rsid w:val="00AB21A3"/>
    <w:rsid w:val="00AB3B9D"/>
    <w:rsid w:val="00AB3F42"/>
    <w:rsid w:val="00AB4C67"/>
    <w:rsid w:val="00AB5A5D"/>
    <w:rsid w:val="00AB5E34"/>
    <w:rsid w:val="00AB60CD"/>
    <w:rsid w:val="00AB6442"/>
    <w:rsid w:val="00AB64CE"/>
    <w:rsid w:val="00AB64DC"/>
    <w:rsid w:val="00AB65F0"/>
    <w:rsid w:val="00AB662A"/>
    <w:rsid w:val="00AB6651"/>
    <w:rsid w:val="00AB6D25"/>
    <w:rsid w:val="00AB74FB"/>
    <w:rsid w:val="00AC01F2"/>
    <w:rsid w:val="00AC0B5A"/>
    <w:rsid w:val="00AC0C03"/>
    <w:rsid w:val="00AC0CB9"/>
    <w:rsid w:val="00AC1934"/>
    <w:rsid w:val="00AC1CC3"/>
    <w:rsid w:val="00AC27AC"/>
    <w:rsid w:val="00AC2BB1"/>
    <w:rsid w:val="00AC3242"/>
    <w:rsid w:val="00AC32EF"/>
    <w:rsid w:val="00AC33BC"/>
    <w:rsid w:val="00AC33C1"/>
    <w:rsid w:val="00AC360F"/>
    <w:rsid w:val="00AC37B4"/>
    <w:rsid w:val="00AC3851"/>
    <w:rsid w:val="00AC46D5"/>
    <w:rsid w:val="00AC513E"/>
    <w:rsid w:val="00AC5F3A"/>
    <w:rsid w:val="00AC63B4"/>
    <w:rsid w:val="00AC7223"/>
    <w:rsid w:val="00AC72AE"/>
    <w:rsid w:val="00AC757C"/>
    <w:rsid w:val="00AC76B3"/>
    <w:rsid w:val="00AC7ED7"/>
    <w:rsid w:val="00AD0735"/>
    <w:rsid w:val="00AD0945"/>
    <w:rsid w:val="00AD0EF2"/>
    <w:rsid w:val="00AD0F53"/>
    <w:rsid w:val="00AD1DC3"/>
    <w:rsid w:val="00AD25B4"/>
    <w:rsid w:val="00AD2637"/>
    <w:rsid w:val="00AD2930"/>
    <w:rsid w:val="00AD2B82"/>
    <w:rsid w:val="00AD32A9"/>
    <w:rsid w:val="00AD3FC4"/>
    <w:rsid w:val="00AD4026"/>
    <w:rsid w:val="00AD4565"/>
    <w:rsid w:val="00AD49C4"/>
    <w:rsid w:val="00AD5182"/>
    <w:rsid w:val="00AD52A1"/>
    <w:rsid w:val="00AD548F"/>
    <w:rsid w:val="00AD5A9B"/>
    <w:rsid w:val="00AD5D0C"/>
    <w:rsid w:val="00AD5EC4"/>
    <w:rsid w:val="00AD6027"/>
    <w:rsid w:val="00AD6FFE"/>
    <w:rsid w:val="00AD7156"/>
    <w:rsid w:val="00AD73D3"/>
    <w:rsid w:val="00AD759C"/>
    <w:rsid w:val="00AD7609"/>
    <w:rsid w:val="00AD7802"/>
    <w:rsid w:val="00AD796A"/>
    <w:rsid w:val="00AD7A85"/>
    <w:rsid w:val="00AE0AF7"/>
    <w:rsid w:val="00AE1122"/>
    <w:rsid w:val="00AE12D6"/>
    <w:rsid w:val="00AE1F30"/>
    <w:rsid w:val="00AE2567"/>
    <w:rsid w:val="00AE2D4B"/>
    <w:rsid w:val="00AE3106"/>
    <w:rsid w:val="00AE3476"/>
    <w:rsid w:val="00AE37DA"/>
    <w:rsid w:val="00AE380A"/>
    <w:rsid w:val="00AE4466"/>
    <w:rsid w:val="00AE4695"/>
    <w:rsid w:val="00AE4D30"/>
    <w:rsid w:val="00AE4E56"/>
    <w:rsid w:val="00AE4F99"/>
    <w:rsid w:val="00AE5181"/>
    <w:rsid w:val="00AE53DD"/>
    <w:rsid w:val="00AE569F"/>
    <w:rsid w:val="00AE5802"/>
    <w:rsid w:val="00AE5995"/>
    <w:rsid w:val="00AE5F56"/>
    <w:rsid w:val="00AE603F"/>
    <w:rsid w:val="00AE69E7"/>
    <w:rsid w:val="00AE6E57"/>
    <w:rsid w:val="00AE78D5"/>
    <w:rsid w:val="00AE7947"/>
    <w:rsid w:val="00AF028E"/>
    <w:rsid w:val="00AF0555"/>
    <w:rsid w:val="00AF10C4"/>
    <w:rsid w:val="00AF13C4"/>
    <w:rsid w:val="00AF1831"/>
    <w:rsid w:val="00AF1952"/>
    <w:rsid w:val="00AF1C23"/>
    <w:rsid w:val="00AF1DE8"/>
    <w:rsid w:val="00AF24C2"/>
    <w:rsid w:val="00AF29FE"/>
    <w:rsid w:val="00AF3863"/>
    <w:rsid w:val="00AF3A97"/>
    <w:rsid w:val="00AF3B41"/>
    <w:rsid w:val="00AF3BC9"/>
    <w:rsid w:val="00AF3CF8"/>
    <w:rsid w:val="00AF3D48"/>
    <w:rsid w:val="00AF434B"/>
    <w:rsid w:val="00AF48CB"/>
    <w:rsid w:val="00AF4A6E"/>
    <w:rsid w:val="00AF4D57"/>
    <w:rsid w:val="00AF5008"/>
    <w:rsid w:val="00AF5170"/>
    <w:rsid w:val="00AF5C0F"/>
    <w:rsid w:val="00AF5DB1"/>
    <w:rsid w:val="00B002FB"/>
    <w:rsid w:val="00B006D8"/>
    <w:rsid w:val="00B00922"/>
    <w:rsid w:val="00B00EFF"/>
    <w:rsid w:val="00B010B0"/>
    <w:rsid w:val="00B01DE6"/>
    <w:rsid w:val="00B02338"/>
    <w:rsid w:val="00B030F7"/>
    <w:rsid w:val="00B03B92"/>
    <w:rsid w:val="00B04761"/>
    <w:rsid w:val="00B052B1"/>
    <w:rsid w:val="00B052B3"/>
    <w:rsid w:val="00B057E0"/>
    <w:rsid w:val="00B059A3"/>
    <w:rsid w:val="00B05B32"/>
    <w:rsid w:val="00B0662B"/>
    <w:rsid w:val="00B06A59"/>
    <w:rsid w:val="00B06E46"/>
    <w:rsid w:val="00B06E99"/>
    <w:rsid w:val="00B071D7"/>
    <w:rsid w:val="00B0743F"/>
    <w:rsid w:val="00B077B7"/>
    <w:rsid w:val="00B077ED"/>
    <w:rsid w:val="00B10009"/>
    <w:rsid w:val="00B100CC"/>
    <w:rsid w:val="00B1041C"/>
    <w:rsid w:val="00B10647"/>
    <w:rsid w:val="00B10B75"/>
    <w:rsid w:val="00B10BAB"/>
    <w:rsid w:val="00B10F13"/>
    <w:rsid w:val="00B111CF"/>
    <w:rsid w:val="00B115FA"/>
    <w:rsid w:val="00B1197B"/>
    <w:rsid w:val="00B11B69"/>
    <w:rsid w:val="00B11BB6"/>
    <w:rsid w:val="00B11E01"/>
    <w:rsid w:val="00B11E0C"/>
    <w:rsid w:val="00B1233B"/>
    <w:rsid w:val="00B127FB"/>
    <w:rsid w:val="00B12A59"/>
    <w:rsid w:val="00B12B0B"/>
    <w:rsid w:val="00B12D08"/>
    <w:rsid w:val="00B12FD8"/>
    <w:rsid w:val="00B1305D"/>
    <w:rsid w:val="00B1322A"/>
    <w:rsid w:val="00B13A20"/>
    <w:rsid w:val="00B141D9"/>
    <w:rsid w:val="00B14396"/>
    <w:rsid w:val="00B147E3"/>
    <w:rsid w:val="00B14952"/>
    <w:rsid w:val="00B14A5C"/>
    <w:rsid w:val="00B14E5E"/>
    <w:rsid w:val="00B16477"/>
    <w:rsid w:val="00B16D9D"/>
    <w:rsid w:val="00B16DCA"/>
    <w:rsid w:val="00B16FC2"/>
    <w:rsid w:val="00B178B7"/>
    <w:rsid w:val="00B205FB"/>
    <w:rsid w:val="00B21195"/>
    <w:rsid w:val="00B219CE"/>
    <w:rsid w:val="00B21B95"/>
    <w:rsid w:val="00B21CA5"/>
    <w:rsid w:val="00B21D49"/>
    <w:rsid w:val="00B21DE8"/>
    <w:rsid w:val="00B22902"/>
    <w:rsid w:val="00B22B9D"/>
    <w:rsid w:val="00B238B8"/>
    <w:rsid w:val="00B239A4"/>
    <w:rsid w:val="00B24138"/>
    <w:rsid w:val="00B24EF0"/>
    <w:rsid w:val="00B24FB5"/>
    <w:rsid w:val="00B2540C"/>
    <w:rsid w:val="00B259F9"/>
    <w:rsid w:val="00B266E1"/>
    <w:rsid w:val="00B276AD"/>
    <w:rsid w:val="00B278E7"/>
    <w:rsid w:val="00B3061F"/>
    <w:rsid w:val="00B30B30"/>
    <w:rsid w:val="00B31301"/>
    <w:rsid w:val="00B31E5A"/>
    <w:rsid w:val="00B31E7A"/>
    <w:rsid w:val="00B31FF0"/>
    <w:rsid w:val="00B322B4"/>
    <w:rsid w:val="00B3248A"/>
    <w:rsid w:val="00B3370D"/>
    <w:rsid w:val="00B337C3"/>
    <w:rsid w:val="00B3390B"/>
    <w:rsid w:val="00B3390C"/>
    <w:rsid w:val="00B33DD5"/>
    <w:rsid w:val="00B33E3C"/>
    <w:rsid w:val="00B341D1"/>
    <w:rsid w:val="00B34359"/>
    <w:rsid w:val="00B3442D"/>
    <w:rsid w:val="00B34EED"/>
    <w:rsid w:val="00B35C4B"/>
    <w:rsid w:val="00B365D5"/>
    <w:rsid w:val="00B36A42"/>
    <w:rsid w:val="00B36BF0"/>
    <w:rsid w:val="00B36D77"/>
    <w:rsid w:val="00B37951"/>
    <w:rsid w:val="00B401E0"/>
    <w:rsid w:val="00B41413"/>
    <w:rsid w:val="00B4146A"/>
    <w:rsid w:val="00B41DFA"/>
    <w:rsid w:val="00B425E2"/>
    <w:rsid w:val="00B42ECF"/>
    <w:rsid w:val="00B4303E"/>
    <w:rsid w:val="00B430B3"/>
    <w:rsid w:val="00B4352B"/>
    <w:rsid w:val="00B446F2"/>
    <w:rsid w:val="00B44AA7"/>
    <w:rsid w:val="00B44AC3"/>
    <w:rsid w:val="00B45302"/>
    <w:rsid w:val="00B45B72"/>
    <w:rsid w:val="00B46249"/>
    <w:rsid w:val="00B4649C"/>
    <w:rsid w:val="00B470D4"/>
    <w:rsid w:val="00B4728E"/>
    <w:rsid w:val="00B476E6"/>
    <w:rsid w:val="00B50553"/>
    <w:rsid w:val="00B51B33"/>
    <w:rsid w:val="00B51CA8"/>
    <w:rsid w:val="00B520C1"/>
    <w:rsid w:val="00B52388"/>
    <w:rsid w:val="00B523A5"/>
    <w:rsid w:val="00B52F39"/>
    <w:rsid w:val="00B542EF"/>
    <w:rsid w:val="00B54729"/>
    <w:rsid w:val="00B549DF"/>
    <w:rsid w:val="00B54CE6"/>
    <w:rsid w:val="00B54E26"/>
    <w:rsid w:val="00B551BC"/>
    <w:rsid w:val="00B554B0"/>
    <w:rsid w:val="00B558D9"/>
    <w:rsid w:val="00B55AF8"/>
    <w:rsid w:val="00B56AE8"/>
    <w:rsid w:val="00B57CB4"/>
    <w:rsid w:val="00B57E47"/>
    <w:rsid w:val="00B6055A"/>
    <w:rsid w:val="00B60C40"/>
    <w:rsid w:val="00B60F01"/>
    <w:rsid w:val="00B6151F"/>
    <w:rsid w:val="00B621DC"/>
    <w:rsid w:val="00B6221C"/>
    <w:rsid w:val="00B62C81"/>
    <w:rsid w:val="00B630C1"/>
    <w:rsid w:val="00B63326"/>
    <w:rsid w:val="00B636B3"/>
    <w:rsid w:val="00B642B0"/>
    <w:rsid w:val="00B653AB"/>
    <w:rsid w:val="00B65440"/>
    <w:rsid w:val="00B6589A"/>
    <w:rsid w:val="00B65F9E"/>
    <w:rsid w:val="00B6606E"/>
    <w:rsid w:val="00B66487"/>
    <w:rsid w:val="00B66677"/>
    <w:rsid w:val="00B669FC"/>
    <w:rsid w:val="00B66B19"/>
    <w:rsid w:val="00B67621"/>
    <w:rsid w:val="00B6771E"/>
    <w:rsid w:val="00B677B1"/>
    <w:rsid w:val="00B67878"/>
    <w:rsid w:val="00B70047"/>
    <w:rsid w:val="00B706AA"/>
    <w:rsid w:val="00B7096B"/>
    <w:rsid w:val="00B71339"/>
    <w:rsid w:val="00B7150E"/>
    <w:rsid w:val="00B71AD3"/>
    <w:rsid w:val="00B71B48"/>
    <w:rsid w:val="00B7278C"/>
    <w:rsid w:val="00B729B9"/>
    <w:rsid w:val="00B73320"/>
    <w:rsid w:val="00B735B6"/>
    <w:rsid w:val="00B73EE6"/>
    <w:rsid w:val="00B74B24"/>
    <w:rsid w:val="00B74BFC"/>
    <w:rsid w:val="00B75641"/>
    <w:rsid w:val="00B75F46"/>
    <w:rsid w:val="00B76A19"/>
    <w:rsid w:val="00B77010"/>
    <w:rsid w:val="00B7741C"/>
    <w:rsid w:val="00B779E3"/>
    <w:rsid w:val="00B80963"/>
    <w:rsid w:val="00B80A75"/>
    <w:rsid w:val="00B8102A"/>
    <w:rsid w:val="00B810B7"/>
    <w:rsid w:val="00B81702"/>
    <w:rsid w:val="00B8171D"/>
    <w:rsid w:val="00B818EB"/>
    <w:rsid w:val="00B82306"/>
    <w:rsid w:val="00B82AA0"/>
    <w:rsid w:val="00B82B16"/>
    <w:rsid w:val="00B82EED"/>
    <w:rsid w:val="00B82F73"/>
    <w:rsid w:val="00B83378"/>
    <w:rsid w:val="00B83925"/>
    <w:rsid w:val="00B83936"/>
    <w:rsid w:val="00B83D16"/>
    <w:rsid w:val="00B84164"/>
    <w:rsid w:val="00B845DE"/>
    <w:rsid w:val="00B84B79"/>
    <w:rsid w:val="00B84DBE"/>
    <w:rsid w:val="00B84E25"/>
    <w:rsid w:val="00B84EC2"/>
    <w:rsid w:val="00B84F36"/>
    <w:rsid w:val="00B85409"/>
    <w:rsid w:val="00B85847"/>
    <w:rsid w:val="00B85B51"/>
    <w:rsid w:val="00B865B0"/>
    <w:rsid w:val="00B865CE"/>
    <w:rsid w:val="00B873AF"/>
    <w:rsid w:val="00B879FA"/>
    <w:rsid w:val="00B87A08"/>
    <w:rsid w:val="00B90267"/>
    <w:rsid w:val="00B90320"/>
    <w:rsid w:val="00B90906"/>
    <w:rsid w:val="00B910EE"/>
    <w:rsid w:val="00B91265"/>
    <w:rsid w:val="00B914E9"/>
    <w:rsid w:val="00B9194E"/>
    <w:rsid w:val="00B92091"/>
    <w:rsid w:val="00B9217C"/>
    <w:rsid w:val="00B92CC6"/>
    <w:rsid w:val="00B93026"/>
    <w:rsid w:val="00B93482"/>
    <w:rsid w:val="00B949E7"/>
    <w:rsid w:val="00B956EE"/>
    <w:rsid w:val="00B95704"/>
    <w:rsid w:val="00B95E1E"/>
    <w:rsid w:val="00B95ED6"/>
    <w:rsid w:val="00B960CE"/>
    <w:rsid w:val="00B96488"/>
    <w:rsid w:val="00B968EA"/>
    <w:rsid w:val="00B96D41"/>
    <w:rsid w:val="00B96F58"/>
    <w:rsid w:val="00B97249"/>
    <w:rsid w:val="00B97A85"/>
    <w:rsid w:val="00BA0BEB"/>
    <w:rsid w:val="00BA1B34"/>
    <w:rsid w:val="00BA201C"/>
    <w:rsid w:val="00BA251A"/>
    <w:rsid w:val="00BA256C"/>
    <w:rsid w:val="00BA25E0"/>
    <w:rsid w:val="00BA2B69"/>
    <w:rsid w:val="00BA2B6A"/>
    <w:rsid w:val="00BA2BA1"/>
    <w:rsid w:val="00BA3562"/>
    <w:rsid w:val="00BA3B97"/>
    <w:rsid w:val="00BA3F99"/>
    <w:rsid w:val="00BA430D"/>
    <w:rsid w:val="00BA502A"/>
    <w:rsid w:val="00BA5A03"/>
    <w:rsid w:val="00BA5C14"/>
    <w:rsid w:val="00BA5F15"/>
    <w:rsid w:val="00BA608E"/>
    <w:rsid w:val="00BA619E"/>
    <w:rsid w:val="00BA64C6"/>
    <w:rsid w:val="00BA67C0"/>
    <w:rsid w:val="00BA6970"/>
    <w:rsid w:val="00BA7ED0"/>
    <w:rsid w:val="00BA7ED3"/>
    <w:rsid w:val="00BB0588"/>
    <w:rsid w:val="00BB0C0A"/>
    <w:rsid w:val="00BB15D7"/>
    <w:rsid w:val="00BB27CD"/>
    <w:rsid w:val="00BB2D1B"/>
    <w:rsid w:val="00BB2EEF"/>
    <w:rsid w:val="00BB3681"/>
    <w:rsid w:val="00BB3740"/>
    <w:rsid w:val="00BB39ED"/>
    <w:rsid w:val="00BB3A4C"/>
    <w:rsid w:val="00BB4375"/>
    <w:rsid w:val="00BB4933"/>
    <w:rsid w:val="00BB4F09"/>
    <w:rsid w:val="00BB51CF"/>
    <w:rsid w:val="00BB536F"/>
    <w:rsid w:val="00BB5AEB"/>
    <w:rsid w:val="00BB5E16"/>
    <w:rsid w:val="00BB6631"/>
    <w:rsid w:val="00BB68B5"/>
    <w:rsid w:val="00BB6BBA"/>
    <w:rsid w:val="00BB7443"/>
    <w:rsid w:val="00BB7A26"/>
    <w:rsid w:val="00BC0B13"/>
    <w:rsid w:val="00BC0CC3"/>
    <w:rsid w:val="00BC0E59"/>
    <w:rsid w:val="00BC26CE"/>
    <w:rsid w:val="00BC2DC3"/>
    <w:rsid w:val="00BC354F"/>
    <w:rsid w:val="00BC3610"/>
    <w:rsid w:val="00BC37D7"/>
    <w:rsid w:val="00BC39A6"/>
    <w:rsid w:val="00BC3D1C"/>
    <w:rsid w:val="00BC4047"/>
    <w:rsid w:val="00BC4C88"/>
    <w:rsid w:val="00BC5092"/>
    <w:rsid w:val="00BC5342"/>
    <w:rsid w:val="00BC5511"/>
    <w:rsid w:val="00BC55DE"/>
    <w:rsid w:val="00BC567E"/>
    <w:rsid w:val="00BC5BC3"/>
    <w:rsid w:val="00BC5FAA"/>
    <w:rsid w:val="00BC6417"/>
    <w:rsid w:val="00BD06FA"/>
    <w:rsid w:val="00BD0C7E"/>
    <w:rsid w:val="00BD107C"/>
    <w:rsid w:val="00BD1335"/>
    <w:rsid w:val="00BD147E"/>
    <w:rsid w:val="00BD171C"/>
    <w:rsid w:val="00BD1FDD"/>
    <w:rsid w:val="00BD205A"/>
    <w:rsid w:val="00BD2D8B"/>
    <w:rsid w:val="00BD3103"/>
    <w:rsid w:val="00BD38D0"/>
    <w:rsid w:val="00BD39CE"/>
    <w:rsid w:val="00BD440B"/>
    <w:rsid w:val="00BD4BE1"/>
    <w:rsid w:val="00BD4E33"/>
    <w:rsid w:val="00BD505B"/>
    <w:rsid w:val="00BD61F9"/>
    <w:rsid w:val="00BD6409"/>
    <w:rsid w:val="00BD6750"/>
    <w:rsid w:val="00BD6F0A"/>
    <w:rsid w:val="00BD739D"/>
    <w:rsid w:val="00BD77DE"/>
    <w:rsid w:val="00BD7C4D"/>
    <w:rsid w:val="00BE017B"/>
    <w:rsid w:val="00BE0D56"/>
    <w:rsid w:val="00BE1256"/>
    <w:rsid w:val="00BE139F"/>
    <w:rsid w:val="00BE1A15"/>
    <w:rsid w:val="00BE23B7"/>
    <w:rsid w:val="00BE26DE"/>
    <w:rsid w:val="00BE28B1"/>
    <w:rsid w:val="00BE2A96"/>
    <w:rsid w:val="00BE2ADF"/>
    <w:rsid w:val="00BE318E"/>
    <w:rsid w:val="00BE34F1"/>
    <w:rsid w:val="00BE35B0"/>
    <w:rsid w:val="00BE3859"/>
    <w:rsid w:val="00BE399B"/>
    <w:rsid w:val="00BE3BBE"/>
    <w:rsid w:val="00BE53A1"/>
    <w:rsid w:val="00BE64EF"/>
    <w:rsid w:val="00BE6794"/>
    <w:rsid w:val="00BE6880"/>
    <w:rsid w:val="00BE7410"/>
    <w:rsid w:val="00BE7A5B"/>
    <w:rsid w:val="00BE7C0F"/>
    <w:rsid w:val="00BE7C99"/>
    <w:rsid w:val="00BF0619"/>
    <w:rsid w:val="00BF0C4D"/>
    <w:rsid w:val="00BF14AE"/>
    <w:rsid w:val="00BF1D26"/>
    <w:rsid w:val="00BF271B"/>
    <w:rsid w:val="00BF275C"/>
    <w:rsid w:val="00BF29FD"/>
    <w:rsid w:val="00BF2CF1"/>
    <w:rsid w:val="00BF4044"/>
    <w:rsid w:val="00BF44BF"/>
    <w:rsid w:val="00BF45F3"/>
    <w:rsid w:val="00BF4A23"/>
    <w:rsid w:val="00BF4D49"/>
    <w:rsid w:val="00BF51B9"/>
    <w:rsid w:val="00BF5302"/>
    <w:rsid w:val="00BF53E4"/>
    <w:rsid w:val="00BF54CD"/>
    <w:rsid w:val="00BF596D"/>
    <w:rsid w:val="00BF5ED1"/>
    <w:rsid w:val="00BF622C"/>
    <w:rsid w:val="00BF7082"/>
    <w:rsid w:val="00BF7874"/>
    <w:rsid w:val="00BF79E7"/>
    <w:rsid w:val="00BF7B21"/>
    <w:rsid w:val="00BF7E92"/>
    <w:rsid w:val="00BF7F00"/>
    <w:rsid w:val="00C000B6"/>
    <w:rsid w:val="00C002F4"/>
    <w:rsid w:val="00C002F8"/>
    <w:rsid w:val="00C0070D"/>
    <w:rsid w:val="00C01BC9"/>
    <w:rsid w:val="00C02282"/>
    <w:rsid w:val="00C030DE"/>
    <w:rsid w:val="00C031DF"/>
    <w:rsid w:val="00C032F3"/>
    <w:rsid w:val="00C03347"/>
    <w:rsid w:val="00C035FB"/>
    <w:rsid w:val="00C03C40"/>
    <w:rsid w:val="00C03E9C"/>
    <w:rsid w:val="00C03FAE"/>
    <w:rsid w:val="00C04B73"/>
    <w:rsid w:val="00C04C18"/>
    <w:rsid w:val="00C04FAB"/>
    <w:rsid w:val="00C05509"/>
    <w:rsid w:val="00C06616"/>
    <w:rsid w:val="00C0706F"/>
    <w:rsid w:val="00C07258"/>
    <w:rsid w:val="00C075D4"/>
    <w:rsid w:val="00C07C9B"/>
    <w:rsid w:val="00C10182"/>
    <w:rsid w:val="00C11080"/>
    <w:rsid w:val="00C114E6"/>
    <w:rsid w:val="00C11D10"/>
    <w:rsid w:val="00C1202F"/>
    <w:rsid w:val="00C12780"/>
    <w:rsid w:val="00C12841"/>
    <w:rsid w:val="00C12857"/>
    <w:rsid w:val="00C129D5"/>
    <w:rsid w:val="00C12E44"/>
    <w:rsid w:val="00C13483"/>
    <w:rsid w:val="00C144B3"/>
    <w:rsid w:val="00C1463D"/>
    <w:rsid w:val="00C1474A"/>
    <w:rsid w:val="00C148A8"/>
    <w:rsid w:val="00C15089"/>
    <w:rsid w:val="00C156A7"/>
    <w:rsid w:val="00C15971"/>
    <w:rsid w:val="00C16F3A"/>
    <w:rsid w:val="00C173CF"/>
    <w:rsid w:val="00C1746C"/>
    <w:rsid w:val="00C17946"/>
    <w:rsid w:val="00C17BB6"/>
    <w:rsid w:val="00C20132"/>
    <w:rsid w:val="00C203E3"/>
    <w:rsid w:val="00C20683"/>
    <w:rsid w:val="00C2082D"/>
    <w:rsid w:val="00C21691"/>
    <w:rsid w:val="00C21B5B"/>
    <w:rsid w:val="00C21C06"/>
    <w:rsid w:val="00C21C8D"/>
    <w:rsid w:val="00C21F01"/>
    <w:rsid w:val="00C220CD"/>
    <w:rsid w:val="00C22105"/>
    <w:rsid w:val="00C2242B"/>
    <w:rsid w:val="00C224ED"/>
    <w:rsid w:val="00C231F9"/>
    <w:rsid w:val="00C2342A"/>
    <w:rsid w:val="00C23A5F"/>
    <w:rsid w:val="00C23AD5"/>
    <w:rsid w:val="00C23D8E"/>
    <w:rsid w:val="00C244B6"/>
    <w:rsid w:val="00C24995"/>
    <w:rsid w:val="00C24B4E"/>
    <w:rsid w:val="00C250C2"/>
    <w:rsid w:val="00C2518B"/>
    <w:rsid w:val="00C256A9"/>
    <w:rsid w:val="00C2572D"/>
    <w:rsid w:val="00C25820"/>
    <w:rsid w:val="00C2592C"/>
    <w:rsid w:val="00C25F4B"/>
    <w:rsid w:val="00C261CC"/>
    <w:rsid w:val="00C26241"/>
    <w:rsid w:val="00C26490"/>
    <w:rsid w:val="00C275DB"/>
    <w:rsid w:val="00C278B4"/>
    <w:rsid w:val="00C279A4"/>
    <w:rsid w:val="00C30191"/>
    <w:rsid w:val="00C301D5"/>
    <w:rsid w:val="00C30384"/>
    <w:rsid w:val="00C30666"/>
    <w:rsid w:val="00C30A4F"/>
    <w:rsid w:val="00C30DEB"/>
    <w:rsid w:val="00C30F9F"/>
    <w:rsid w:val="00C312E4"/>
    <w:rsid w:val="00C3347B"/>
    <w:rsid w:val="00C334D4"/>
    <w:rsid w:val="00C33B5A"/>
    <w:rsid w:val="00C33FA3"/>
    <w:rsid w:val="00C35258"/>
    <w:rsid w:val="00C352D3"/>
    <w:rsid w:val="00C3539E"/>
    <w:rsid w:val="00C3587E"/>
    <w:rsid w:val="00C36720"/>
    <w:rsid w:val="00C368C4"/>
    <w:rsid w:val="00C36ADB"/>
    <w:rsid w:val="00C36BA5"/>
    <w:rsid w:val="00C36EB9"/>
    <w:rsid w:val="00C3702F"/>
    <w:rsid w:val="00C370CC"/>
    <w:rsid w:val="00C373DB"/>
    <w:rsid w:val="00C37474"/>
    <w:rsid w:val="00C374C5"/>
    <w:rsid w:val="00C37CD6"/>
    <w:rsid w:val="00C402CD"/>
    <w:rsid w:val="00C4052C"/>
    <w:rsid w:val="00C405E0"/>
    <w:rsid w:val="00C40734"/>
    <w:rsid w:val="00C40D51"/>
    <w:rsid w:val="00C40E56"/>
    <w:rsid w:val="00C423A4"/>
    <w:rsid w:val="00C42D41"/>
    <w:rsid w:val="00C430BA"/>
    <w:rsid w:val="00C4367B"/>
    <w:rsid w:val="00C43720"/>
    <w:rsid w:val="00C43FDF"/>
    <w:rsid w:val="00C44963"/>
    <w:rsid w:val="00C44D94"/>
    <w:rsid w:val="00C4500A"/>
    <w:rsid w:val="00C455F2"/>
    <w:rsid w:val="00C455FE"/>
    <w:rsid w:val="00C46C0F"/>
    <w:rsid w:val="00C46D87"/>
    <w:rsid w:val="00C47463"/>
    <w:rsid w:val="00C47865"/>
    <w:rsid w:val="00C47AA3"/>
    <w:rsid w:val="00C50305"/>
    <w:rsid w:val="00C50443"/>
    <w:rsid w:val="00C50D77"/>
    <w:rsid w:val="00C50F9F"/>
    <w:rsid w:val="00C514AE"/>
    <w:rsid w:val="00C51882"/>
    <w:rsid w:val="00C5196A"/>
    <w:rsid w:val="00C51AD1"/>
    <w:rsid w:val="00C51D92"/>
    <w:rsid w:val="00C51F65"/>
    <w:rsid w:val="00C51F67"/>
    <w:rsid w:val="00C5317B"/>
    <w:rsid w:val="00C53511"/>
    <w:rsid w:val="00C5521A"/>
    <w:rsid w:val="00C55290"/>
    <w:rsid w:val="00C5537C"/>
    <w:rsid w:val="00C554C2"/>
    <w:rsid w:val="00C55711"/>
    <w:rsid w:val="00C55901"/>
    <w:rsid w:val="00C55A56"/>
    <w:rsid w:val="00C55B5E"/>
    <w:rsid w:val="00C55C58"/>
    <w:rsid w:val="00C55DB7"/>
    <w:rsid w:val="00C5638E"/>
    <w:rsid w:val="00C56E5D"/>
    <w:rsid w:val="00C57016"/>
    <w:rsid w:val="00C57786"/>
    <w:rsid w:val="00C57D1A"/>
    <w:rsid w:val="00C60115"/>
    <w:rsid w:val="00C601FE"/>
    <w:rsid w:val="00C6040A"/>
    <w:rsid w:val="00C60C11"/>
    <w:rsid w:val="00C60C68"/>
    <w:rsid w:val="00C6105C"/>
    <w:rsid w:val="00C61567"/>
    <w:rsid w:val="00C615A1"/>
    <w:rsid w:val="00C61A79"/>
    <w:rsid w:val="00C61FA4"/>
    <w:rsid w:val="00C62BF5"/>
    <w:rsid w:val="00C62D7E"/>
    <w:rsid w:val="00C62E01"/>
    <w:rsid w:val="00C63145"/>
    <w:rsid w:val="00C635D5"/>
    <w:rsid w:val="00C6364C"/>
    <w:rsid w:val="00C6368D"/>
    <w:rsid w:val="00C64A37"/>
    <w:rsid w:val="00C65061"/>
    <w:rsid w:val="00C65846"/>
    <w:rsid w:val="00C65C70"/>
    <w:rsid w:val="00C65D4A"/>
    <w:rsid w:val="00C65F88"/>
    <w:rsid w:val="00C66448"/>
    <w:rsid w:val="00C665F4"/>
    <w:rsid w:val="00C67009"/>
    <w:rsid w:val="00C67384"/>
    <w:rsid w:val="00C67555"/>
    <w:rsid w:val="00C67982"/>
    <w:rsid w:val="00C67E33"/>
    <w:rsid w:val="00C70724"/>
    <w:rsid w:val="00C71138"/>
    <w:rsid w:val="00C711F0"/>
    <w:rsid w:val="00C7158E"/>
    <w:rsid w:val="00C71EC4"/>
    <w:rsid w:val="00C72454"/>
    <w:rsid w:val="00C7250B"/>
    <w:rsid w:val="00C72870"/>
    <w:rsid w:val="00C72DCC"/>
    <w:rsid w:val="00C73027"/>
    <w:rsid w:val="00C7346B"/>
    <w:rsid w:val="00C737C4"/>
    <w:rsid w:val="00C737DF"/>
    <w:rsid w:val="00C73829"/>
    <w:rsid w:val="00C73AB1"/>
    <w:rsid w:val="00C73DEE"/>
    <w:rsid w:val="00C73FAD"/>
    <w:rsid w:val="00C745FC"/>
    <w:rsid w:val="00C7472D"/>
    <w:rsid w:val="00C748C6"/>
    <w:rsid w:val="00C75230"/>
    <w:rsid w:val="00C755BC"/>
    <w:rsid w:val="00C75675"/>
    <w:rsid w:val="00C757A4"/>
    <w:rsid w:val="00C75BAC"/>
    <w:rsid w:val="00C75D70"/>
    <w:rsid w:val="00C75EEE"/>
    <w:rsid w:val="00C76A6A"/>
    <w:rsid w:val="00C76EFD"/>
    <w:rsid w:val="00C76FB5"/>
    <w:rsid w:val="00C77241"/>
    <w:rsid w:val="00C77970"/>
    <w:rsid w:val="00C77C0E"/>
    <w:rsid w:val="00C77C84"/>
    <w:rsid w:val="00C77E75"/>
    <w:rsid w:val="00C77F21"/>
    <w:rsid w:val="00C80260"/>
    <w:rsid w:val="00C804FE"/>
    <w:rsid w:val="00C8077D"/>
    <w:rsid w:val="00C80786"/>
    <w:rsid w:val="00C80A40"/>
    <w:rsid w:val="00C8121A"/>
    <w:rsid w:val="00C815FA"/>
    <w:rsid w:val="00C819DE"/>
    <w:rsid w:val="00C81B2F"/>
    <w:rsid w:val="00C823BC"/>
    <w:rsid w:val="00C8299B"/>
    <w:rsid w:val="00C82AE4"/>
    <w:rsid w:val="00C8305E"/>
    <w:rsid w:val="00C83155"/>
    <w:rsid w:val="00C832F4"/>
    <w:rsid w:val="00C834BF"/>
    <w:rsid w:val="00C83644"/>
    <w:rsid w:val="00C8376D"/>
    <w:rsid w:val="00C83B1F"/>
    <w:rsid w:val="00C84875"/>
    <w:rsid w:val="00C848EE"/>
    <w:rsid w:val="00C8506A"/>
    <w:rsid w:val="00C8527F"/>
    <w:rsid w:val="00C859D9"/>
    <w:rsid w:val="00C85E30"/>
    <w:rsid w:val="00C867C4"/>
    <w:rsid w:val="00C86CD0"/>
    <w:rsid w:val="00C87C83"/>
    <w:rsid w:val="00C90464"/>
    <w:rsid w:val="00C90756"/>
    <w:rsid w:val="00C908B0"/>
    <w:rsid w:val="00C90F7C"/>
    <w:rsid w:val="00C91687"/>
    <w:rsid w:val="00C91911"/>
    <w:rsid w:val="00C919AC"/>
    <w:rsid w:val="00C922BB"/>
    <w:rsid w:val="00C924A8"/>
    <w:rsid w:val="00C92CAD"/>
    <w:rsid w:val="00C92EAC"/>
    <w:rsid w:val="00C9344F"/>
    <w:rsid w:val="00C936FA"/>
    <w:rsid w:val="00C9375F"/>
    <w:rsid w:val="00C9395D"/>
    <w:rsid w:val="00C941D9"/>
    <w:rsid w:val="00C942A9"/>
    <w:rsid w:val="00C945FE"/>
    <w:rsid w:val="00C94623"/>
    <w:rsid w:val="00C94A96"/>
    <w:rsid w:val="00C953F8"/>
    <w:rsid w:val="00C9575F"/>
    <w:rsid w:val="00C957BA"/>
    <w:rsid w:val="00C95FB3"/>
    <w:rsid w:val="00C96142"/>
    <w:rsid w:val="00C965FB"/>
    <w:rsid w:val="00C9676E"/>
    <w:rsid w:val="00C96FAA"/>
    <w:rsid w:val="00C97343"/>
    <w:rsid w:val="00C975DE"/>
    <w:rsid w:val="00C97A04"/>
    <w:rsid w:val="00C97D39"/>
    <w:rsid w:val="00C97EBB"/>
    <w:rsid w:val="00CA0230"/>
    <w:rsid w:val="00CA02D5"/>
    <w:rsid w:val="00CA107B"/>
    <w:rsid w:val="00CA1888"/>
    <w:rsid w:val="00CA1E0C"/>
    <w:rsid w:val="00CA1E86"/>
    <w:rsid w:val="00CA2B11"/>
    <w:rsid w:val="00CA2B16"/>
    <w:rsid w:val="00CA2DE5"/>
    <w:rsid w:val="00CA30CC"/>
    <w:rsid w:val="00CA344D"/>
    <w:rsid w:val="00CA456E"/>
    <w:rsid w:val="00CA484D"/>
    <w:rsid w:val="00CA487D"/>
    <w:rsid w:val="00CA4B26"/>
    <w:rsid w:val="00CA4C47"/>
    <w:rsid w:val="00CA4DA2"/>
    <w:rsid w:val="00CA4EC9"/>
    <w:rsid w:val="00CA4F57"/>
    <w:rsid w:val="00CA4FB6"/>
    <w:rsid w:val="00CA515D"/>
    <w:rsid w:val="00CA5306"/>
    <w:rsid w:val="00CA5A2C"/>
    <w:rsid w:val="00CA5C04"/>
    <w:rsid w:val="00CA5F50"/>
    <w:rsid w:val="00CA6003"/>
    <w:rsid w:val="00CA6126"/>
    <w:rsid w:val="00CA659D"/>
    <w:rsid w:val="00CA6A8E"/>
    <w:rsid w:val="00CA6F63"/>
    <w:rsid w:val="00CA7B86"/>
    <w:rsid w:val="00CA7F70"/>
    <w:rsid w:val="00CB062B"/>
    <w:rsid w:val="00CB08B5"/>
    <w:rsid w:val="00CB0D6B"/>
    <w:rsid w:val="00CB0FA2"/>
    <w:rsid w:val="00CB11E4"/>
    <w:rsid w:val="00CB1CED"/>
    <w:rsid w:val="00CB1FCB"/>
    <w:rsid w:val="00CB2685"/>
    <w:rsid w:val="00CB290E"/>
    <w:rsid w:val="00CB2C39"/>
    <w:rsid w:val="00CB3B88"/>
    <w:rsid w:val="00CB3F0E"/>
    <w:rsid w:val="00CB4427"/>
    <w:rsid w:val="00CB5164"/>
    <w:rsid w:val="00CB5392"/>
    <w:rsid w:val="00CB57E5"/>
    <w:rsid w:val="00CB6047"/>
    <w:rsid w:val="00CB63F4"/>
    <w:rsid w:val="00CB658D"/>
    <w:rsid w:val="00CB690D"/>
    <w:rsid w:val="00CB6CB3"/>
    <w:rsid w:val="00CB6DF9"/>
    <w:rsid w:val="00CB715D"/>
    <w:rsid w:val="00CB7180"/>
    <w:rsid w:val="00CB7670"/>
    <w:rsid w:val="00CB768B"/>
    <w:rsid w:val="00CC05C3"/>
    <w:rsid w:val="00CC09E4"/>
    <w:rsid w:val="00CC0AA1"/>
    <w:rsid w:val="00CC0BAE"/>
    <w:rsid w:val="00CC1192"/>
    <w:rsid w:val="00CC2FB5"/>
    <w:rsid w:val="00CC3117"/>
    <w:rsid w:val="00CC3771"/>
    <w:rsid w:val="00CC417D"/>
    <w:rsid w:val="00CC4563"/>
    <w:rsid w:val="00CC4790"/>
    <w:rsid w:val="00CC495D"/>
    <w:rsid w:val="00CC4AE8"/>
    <w:rsid w:val="00CC506F"/>
    <w:rsid w:val="00CC53FE"/>
    <w:rsid w:val="00CC5D2A"/>
    <w:rsid w:val="00CC67EF"/>
    <w:rsid w:val="00CC72B5"/>
    <w:rsid w:val="00CC739E"/>
    <w:rsid w:val="00CC7448"/>
    <w:rsid w:val="00CC74B4"/>
    <w:rsid w:val="00CC76A3"/>
    <w:rsid w:val="00CC770B"/>
    <w:rsid w:val="00CD07E5"/>
    <w:rsid w:val="00CD0B08"/>
    <w:rsid w:val="00CD0B62"/>
    <w:rsid w:val="00CD0BAE"/>
    <w:rsid w:val="00CD10E6"/>
    <w:rsid w:val="00CD1171"/>
    <w:rsid w:val="00CD1575"/>
    <w:rsid w:val="00CD168C"/>
    <w:rsid w:val="00CD19F9"/>
    <w:rsid w:val="00CD2A17"/>
    <w:rsid w:val="00CD3B17"/>
    <w:rsid w:val="00CD3B73"/>
    <w:rsid w:val="00CD3FB7"/>
    <w:rsid w:val="00CD41E6"/>
    <w:rsid w:val="00CD4400"/>
    <w:rsid w:val="00CD4BA4"/>
    <w:rsid w:val="00CD4E9B"/>
    <w:rsid w:val="00CD58B7"/>
    <w:rsid w:val="00CD5D8D"/>
    <w:rsid w:val="00CD618E"/>
    <w:rsid w:val="00CD62BD"/>
    <w:rsid w:val="00CD63B3"/>
    <w:rsid w:val="00CD66C0"/>
    <w:rsid w:val="00CD6827"/>
    <w:rsid w:val="00CD6C6A"/>
    <w:rsid w:val="00CD6C8D"/>
    <w:rsid w:val="00CD7AF5"/>
    <w:rsid w:val="00CD7B97"/>
    <w:rsid w:val="00CE05C1"/>
    <w:rsid w:val="00CE0BE4"/>
    <w:rsid w:val="00CE1313"/>
    <w:rsid w:val="00CE1E9F"/>
    <w:rsid w:val="00CE1F25"/>
    <w:rsid w:val="00CE285B"/>
    <w:rsid w:val="00CE2B34"/>
    <w:rsid w:val="00CE31EB"/>
    <w:rsid w:val="00CE3C89"/>
    <w:rsid w:val="00CE3D14"/>
    <w:rsid w:val="00CE45D6"/>
    <w:rsid w:val="00CE4629"/>
    <w:rsid w:val="00CE5202"/>
    <w:rsid w:val="00CE56F6"/>
    <w:rsid w:val="00CE5CF2"/>
    <w:rsid w:val="00CE6625"/>
    <w:rsid w:val="00CE68A7"/>
    <w:rsid w:val="00CE76F6"/>
    <w:rsid w:val="00CE7738"/>
    <w:rsid w:val="00CE776D"/>
    <w:rsid w:val="00CE7956"/>
    <w:rsid w:val="00CE7C4A"/>
    <w:rsid w:val="00CE7FAC"/>
    <w:rsid w:val="00CF0946"/>
    <w:rsid w:val="00CF1D8F"/>
    <w:rsid w:val="00CF21ED"/>
    <w:rsid w:val="00CF2245"/>
    <w:rsid w:val="00CF2CFC"/>
    <w:rsid w:val="00CF3539"/>
    <w:rsid w:val="00CF3B2E"/>
    <w:rsid w:val="00CF3CC9"/>
    <w:rsid w:val="00CF3F44"/>
    <w:rsid w:val="00CF4099"/>
    <w:rsid w:val="00CF425D"/>
    <w:rsid w:val="00CF43D9"/>
    <w:rsid w:val="00CF4AF1"/>
    <w:rsid w:val="00CF57CA"/>
    <w:rsid w:val="00CF613A"/>
    <w:rsid w:val="00CF6221"/>
    <w:rsid w:val="00CF646C"/>
    <w:rsid w:val="00CF6833"/>
    <w:rsid w:val="00CF7AFD"/>
    <w:rsid w:val="00CF7C34"/>
    <w:rsid w:val="00CF7D9E"/>
    <w:rsid w:val="00CF7DBE"/>
    <w:rsid w:val="00D000D3"/>
    <w:rsid w:val="00D00593"/>
    <w:rsid w:val="00D00796"/>
    <w:rsid w:val="00D00924"/>
    <w:rsid w:val="00D009A7"/>
    <w:rsid w:val="00D00A79"/>
    <w:rsid w:val="00D010B9"/>
    <w:rsid w:val="00D01BC1"/>
    <w:rsid w:val="00D02317"/>
    <w:rsid w:val="00D023E2"/>
    <w:rsid w:val="00D0322B"/>
    <w:rsid w:val="00D0339E"/>
    <w:rsid w:val="00D0372F"/>
    <w:rsid w:val="00D03D22"/>
    <w:rsid w:val="00D03D49"/>
    <w:rsid w:val="00D03ED9"/>
    <w:rsid w:val="00D04757"/>
    <w:rsid w:val="00D04E5A"/>
    <w:rsid w:val="00D04F76"/>
    <w:rsid w:val="00D053A2"/>
    <w:rsid w:val="00D0550B"/>
    <w:rsid w:val="00D05551"/>
    <w:rsid w:val="00D05AE8"/>
    <w:rsid w:val="00D05E8A"/>
    <w:rsid w:val="00D06604"/>
    <w:rsid w:val="00D0733B"/>
    <w:rsid w:val="00D0796E"/>
    <w:rsid w:val="00D079B5"/>
    <w:rsid w:val="00D07B25"/>
    <w:rsid w:val="00D07E03"/>
    <w:rsid w:val="00D11163"/>
    <w:rsid w:val="00D1136E"/>
    <w:rsid w:val="00D12317"/>
    <w:rsid w:val="00D129AC"/>
    <w:rsid w:val="00D132E1"/>
    <w:rsid w:val="00D133F4"/>
    <w:rsid w:val="00D135ED"/>
    <w:rsid w:val="00D141E8"/>
    <w:rsid w:val="00D1426C"/>
    <w:rsid w:val="00D14CDD"/>
    <w:rsid w:val="00D14E2D"/>
    <w:rsid w:val="00D154C8"/>
    <w:rsid w:val="00D155D6"/>
    <w:rsid w:val="00D15856"/>
    <w:rsid w:val="00D162B5"/>
    <w:rsid w:val="00D164C8"/>
    <w:rsid w:val="00D177D0"/>
    <w:rsid w:val="00D17E5E"/>
    <w:rsid w:val="00D20D39"/>
    <w:rsid w:val="00D211D5"/>
    <w:rsid w:val="00D21493"/>
    <w:rsid w:val="00D21697"/>
    <w:rsid w:val="00D21976"/>
    <w:rsid w:val="00D21E30"/>
    <w:rsid w:val="00D22187"/>
    <w:rsid w:val="00D22932"/>
    <w:rsid w:val="00D22A08"/>
    <w:rsid w:val="00D232F0"/>
    <w:rsid w:val="00D234B6"/>
    <w:rsid w:val="00D238BD"/>
    <w:rsid w:val="00D23BB0"/>
    <w:rsid w:val="00D24345"/>
    <w:rsid w:val="00D244DE"/>
    <w:rsid w:val="00D247FA"/>
    <w:rsid w:val="00D254EE"/>
    <w:rsid w:val="00D25A2D"/>
    <w:rsid w:val="00D261A2"/>
    <w:rsid w:val="00D26A60"/>
    <w:rsid w:val="00D273BC"/>
    <w:rsid w:val="00D275E1"/>
    <w:rsid w:val="00D27663"/>
    <w:rsid w:val="00D27BA7"/>
    <w:rsid w:val="00D27EEE"/>
    <w:rsid w:val="00D312EC"/>
    <w:rsid w:val="00D316A8"/>
    <w:rsid w:val="00D31F1C"/>
    <w:rsid w:val="00D32283"/>
    <w:rsid w:val="00D325BC"/>
    <w:rsid w:val="00D338BD"/>
    <w:rsid w:val="00D340DD"/>
    <w:rsid w:val="00D34CD3"/>
    <w:rsid w:val="00D3512F"/>
    <w:rsid w:val="00D35510"/>
    <w:rsid w:val="00D36298"/>
    <w:rsid w:val="00D366B4"/>
    <w:rsid w:val="00D367FE"/>
    <w:rsid w:val="00D369D4"/>
    <w:rsid w:val="00D36ABB"/>
    <w:rsid w:val="00D3702F"/>
    <w:rsid w:val="00D37238"/>
    <w:rsid w:val="00D37C5E"/>
    <w:rsid w:val="00D4003B"/>
    <w:rsid w:val="00D4098A"/>
    <w:rsid w:val="00D40CB2"/>
    <w:rsid w:val="00D40EA7"/>
    <w:rsid w:val="00D419C1"/>
    <w:rsid w:val="00D41F68"/>
    <w:rsid w:val="00D421E5"/>
    <w:rsid w:val="00D422DE"/>
    <w:rsid w:val="00D42AC6"/>
    <w:rsid w:val="00D42DB9"/>
    <w:rsid w:val="00D43530"/>
    <w:rsid w:val="00D4353B"/>
    <w:rsid w:val="00D44141"/>
    <w:rsid w:val="00D44530"/>
    <w:rsid w:val="00D452B3"/>
    <w:rsid w:val="00D45406"/>
    <w:rsid w:val="00D457B5"/>
    <w:rsid w:val="00D46358"/>
    <w:rsid w:val="00D463CD"/>
    <w:rsid w:val="00D46455"/>
    <w:rsid w:val="00D4681F"/>
    <w:rsid w:val="00D46936"/>
    <w:rsid w:val="00D46DB0"/>
    <w:rsid w:val="00D4723A"/>
    <w:rsid w:val="00D479B2"/>
    <w:rsid w:val="00D47D66"/>
    <w:rsid w:val="00D47FC3"/>
    <w:rsid w:val="00D50116"/>
    <w:rsid w:val="00D5188B"/>
    <w:rsid w:val="00D51C57"/>
    <w:rsid w:val="00D52EEB"/>
    <w:rsid w:val="00D5320A"/>
    <w:rsid w:val="00D533E3"/>
    <w:rsid w:val="00D5352B"/>
    <w:rsid w:val="00D5352F"/>
    <w:rsid w:val="00D535CF"/>
    <w:rsid w:val="00D5381B"/>
    <w:rsid w:val="00D53A21"/>
    <w:rsid w:val="00D54819"/>
    <w:rsid w:val="00D5492C"/>
    <w:rsid w:val="00D549C8"/>
    <w:rsid w:val="00D54ACF"/>
    <w:rsid w:val="00D5508C"/>
    <w:rsid w:val="00D55608"/>
    <w:rsid w:val="00D55981"/>
    <w:rsid w:val="00D55D3D"/>
    <w:rsid w:val="00D56759"/>
    <w:rsid w:val="00D56A5A"/>
    <w:rsid w:val="00D56BFB"/>
    <w:rsid w:val="00D5734A"/>
    <w:rsid w:val="00D57C31"/>
    <w:rsid w:val="00D60630"/>
    <w:rsid w:val="00D612D4"/>
    <w:rsid w:val="00D616D2"/>
    <w:rsid w:val="00D6217D"/>
    <w:rsid w:val="00D62379"/>
    <w:rsid w:val="00D62791"/>
    <w:rsid w:val="00D63052"/>
    <w:rsid w:val="00D630DE"/>
    <w:rsid w:val="00D63157"/>
    <w:rsid w:val="00D6359E"/>
    <w:rsid w:val="00D63626"/>
    <w:rsid w:val="00D63B5F"/>
    <w:rsid w:val="00D63BFB"/>
    <w:rsid w:val="00D63EC7"/>
    <w:rsid w:val="00D64EF7"/>
    <w:rsid w:val="00D65F15"/>
    <w:rsid w:val="00D66DCB"/>
    <w:rsid w:val="00D67549"/>
    <w:rsid w:val="00D67607"/>
    <w:rsid w:val="00D67736"/>
    <w:rsid w:val="00D67DA2"/>
    <w:rsid w:val="00D7001F"/>
    <w:rsid w:val="00D70366"/>
    <w:rsid w:val="00D70591"/>
    <w:rsid w:val="00D70D27"/>
    <w:rsid w:val="00D70EF7"/>
    <w:rsid w:val="00D70F68"/>
    <w:rsid w:val="00D71358"/>
    <w:rsid w:val="00D7161A"/>
    <w:rsid w:val="00D7241A"/>
    <w:rsid w:val="00D7280C"/>
    <w:rsid w:val="00D72E90"/>
    <w:rsid w:val="00D7377E"/>
    <w:rsid w:val="00D73DEA"/>
    <w:rsid w:val="00D73EDF"/>
    <w:rsid w:val="00D742FF"/>
    <w:rsid w:val="00D74B39"/>
    <w:rsid w:val="00D74F86"/>
    <w:rsid w:val="00D750FE"/>
    <w:rsid w:val="00D757A0"/>
    <w:rsid w:val="00D75C5C"/>
    <w:rsid w:val="00D761E4"/>
    <w:rsid w:val="00D7629E"/>
    <w:rsid w:val="00D762E5"/>
    <w:rsid w:val="00D76789"/>
    <w:rsid w:val="00D810D6"/>
    <w:rsid w:val="00D81929"/>
    <w:rsid w:val="00D8200F"/>
    <w:rsid w:val="00D820C7"/>
    <w:rsid w:val="00D823D9"/>
    <w:rsid w:val="00D82478"/>
    <w:rsid w:val="00D82AD2"/>
    <w:rsid w:val="00D82B4D"/>
    <w:rsid w:val="00D82D1F"/>
    <w:rsid w:val="00D83074"/>
    <w:rsid w:val="00D830D5"/>
    <w:rsid w:val="00D8337B"/>
    <w:rsid w:val="00D8397C"/>
    <w:rsid w:val="00D83B0A"/>
    <w:rsid w:val="00D8453D"/>
    <w:rsid w:val="00D8490A"/>
    <w:rsid w:val="00D84B6C"/>
    <w:rsid w:val="00D84B7E"/>
    <w:rsid w:val="00D850E9"/>
    <w:rsid w:val="00D851D7"/>
    <w:rsid w:val="00D8589E"/>
    <w:rsid w:val="00D85A7A"/>
    <w:rsid w:val="00D85C5B"/>
    <w:rsid w:val="00D86A73"/>
    <w:rsid w:val="00D87028"/>
    <w:rsid w:val="00D8706C"/>
    <w:rsid w:val="00D875A8"/>
    <w:rsid w:val="00D87BB7"/>
    <w:rsid w:val="00D90B1A"/>
    <w:rsid w:val="00D9122A"/>
    <w:rsid w:val="00D9163D"/>
    <w:rsid w:val="00D9163E"/>
    <w:rsid w:val="00D9168D"/>
    <w:rsid w:val="00D91BC0"/>
    <w:rsid w:val="00D92064"/>
    <w:rsid w:val="00D92242"/>
    <w:rsid w:val="00D926C6"/>
    <w:rsid w:val="00D928EC"/>
    <w:rsid w:val="00D92B84"/>
    <w:rsid w:val="00D92C62"/>
    <w:rsid w:val="00D92E3F"/>
    <w:rsid w:val="00D9312A"/>
    <w:rsid w:val="00D9386C"/>
    <w:rsid w:val="00D93902"/>
    <w:rsid w:val="00D93F7A"/>
    <w:rsid w:val="00D94506"/>
    <w:rsid w:val="00D9481C"/>
    <w:rsid w:val="00D94E5F"/>
    <w:rsid w:val="00D94EED"/>
    <w:rsid w:val="00D95DD9"/>
    <w:rsid w:val="00D96026"/>
    <w:rsid w:val="00D966C6"/>
    <w:rsid w:val="00D9679D"/>
    <w:rsid w:val="00D96E1B"/>
    <w:rsid w:val="00D97059"/>
    <w:rsid w:val="00D971BF"/>
    <w:rsid w:val="00D97766"/>
    <w:rsid w:val="00D97D26"/>
    <w:rsid w:val="00DA0DE3"/>
    <w:rsid w:val="00DA119B"/>
    <w:rsid w:val="00DA1A06"/>
    <w:rsid w:val="00DA2FF7"/>
    <w:rsid w:val="00DA36CF"/>
    <w:rsid w:val="00DA38DC"/>
    <w:rsid w:val="00DA3CFD"/>
    <w:rsid w:val="00DA41F2"/>
    <w:rsid w:val="00DA4A31"/>
    <w:rsid w:val="00DA52D4"/>
    <w:rsid w:val="00DA58FD"/>
    <w:rsid w:val="00DA6274"/>
    <w:rsid w:val="00DA6880"/>
    <w:rsid w:val="00DA6B5E"/>
    <w:rsid w:val="00DA70F7"/>
    <w:rsid w:val="00DA7108"/>
    <w:rsid w:val="00DA732B"/>
    <w:rsid w:val="00DA7369"/>
    <w:rsid w:val="00DA7561"/>
    <w:rsid w:val="00DA7759"/>
    <w:rsid w:val="00DA7C1C"/>
    <w:rsid w:val="00DA7CDB"/>
    <w:rsid w:val="00DA7EFC"/>
    <w:rsid w:val="00DA7F79"/>
    <w:rsid w:val="00DB0351"/>
    <w:rsid w:val="00DB1064"/>
    <w:rsid w:val="00DB147A"/>
    <w:rsid w:val="00DB1B7A"/>
    <w:rsid w:val="00DB2780"/>
    <w:rsid w:val="00DB2A2A"/>
    <w:rsid w:val="00DB2EE5"/>
    <w:rsid w:val="00DB2F91"/>
    <w:rsid w:val="00DB3331"/>
    <w:rsid w:val="00DB35DD"/>
    <w:rsid w:val="00DB3908"/>
    <w:rsid w:val="00DB43B4"/>
    <w:rsid w:val="00DB49B7"/>
    <w:rsid w:val="00DB5483"/>
    <w:rsid w:val="00DB58F1"/>
    <w:rsid w:val="00DB61B3"/>
    <w:rsid w:val="00DB77BE"/>
    <w:rsid w:val="00DB7F7A"/>
    <w:rsid w:val="00DB7F8C"/>
    <w:rsid w:val="00DC00B6"/>
    <w:rsid w:val="00DC09CD"/>
    <w:rsid w:val="00DC129B"/>
    <w:rsid w:val="00DC13B4"/>
    <w:rsid w:val="00DC2B97"/>
    <w:rsid w:val="00DC2F4A"/>
    <w:rsid w:val="00DC314B"/>
    <w:rsid w:val="00DC3448"/>
    <w:rsid w:val="00DC3697"/>
    <w:rsid w:val="00DC3E5F"/>
    <w:rsid w:val="00DC52F3"/>
    <w:rsid w:val="00DC54AC"/>
    <w:rsid w:val="00DC5828"/>
    <w:rsid w:val="00DC5DFD"/>
    <w:rsid w:val="00DC633B"/>
    <w:rsid w:val="00DC6708"/>
    <w:rsid w:val="00DC699D"/>
    <w:rsid w:val="00DC6A74"/>
    <w:rsid w:val="00DC6C67"/>
    <w:rsid w:val="00DC717C"/>
    <w:rsid w:val="00DC786E"/>
    <w:rsid w:val="00DC7DAB"/>
    <w:rsid w:val="00DD0253"/>
    <w:rsid w:val="00DD02D2"/>
    <w:rsid w:val="00DD0E68"/>
    <w:rsid w:val="00DD1269"/>
    <w:rsid w:val="00DD129D"/>
    <w:rsid w:val="00DD1413"/>
    <w:rsid w:val="00DD16AC"/>
    <w:rsid w:val="00DD16E8"/>
    <w:rsid w:val="00DD16F1"/>
    <w:rsid w:val="00DD1C3B"/>
    <w:rsid w:val="00DD1C9A"/>
    <w:rsid w:val="00DD2259"/>
    <w:rsid w:val="00DD265D"/>
    <w:rsid w:val="00DD2A66"/>
    <w:rsid w:val="00DD2C05"/>
    <w:rsid w:val="00DD355D"/>
    <w:rsid w:val="00DD3738"/>
    <w:rsid w:val="00DD410D"/>
    <w:rsid w:val="00DD4637"/>
    <w:rsid w:val="00DD5217"/>
    <w:rsid w:val="00DD54D2"/>
    <w:rsid w:val="00DD550F"/>
    <w:rsid w:val="00DD56FE"/>
    <w:rsid w:val="00DD5829"/>
    <w:rsid w:val="00DD5D92"/>
    <w:rsid w:val="00DD5E99"/>
    <w:rsid w:val="00DD61FD"/>
    <w:rsid w:val="00DD65F5"/>
    <w:rsid w:val="00DE0273"/>
    <w:rsid w:val="00DE04F3"/>
    <w:rsid w:val="00DE099A"/>
    <w:rsid w:val="00DE0F35"/>
    <w:rsid w:val="00DE1512"/>
    <w:rsid w:val="00DE1F81"/>
    <w:rsid w:val="00DE2A22"/>
    <w:rsid w:val="00DE2BAA"/>
    <w:rsid w:val="00DE3E65"/>
    <w:rsid w:val="00DE3F7F"/>
    <w:rsid w:val="00DE40DB"/>
    <w:rsid w:val="00DE4731"/>
    <w:rsid w:val="00DE4B2E"/>
    <w:rsid w:val="00DE5DFB"/>
    <w:rsid w:val="00DE6734"/>
    <w:rsid w:val="00DF016E"/>
    <w:rsid w:val="00DF07BB"/>
    <w:rsid w:val="00DF1829"/>
    <w:rsid w:val="00DF1E05"/>
    <w:rsid w:val="00DF27AD"/>
    <w:rsid w:val="00DF2BBD"/>
    <w:rsid w:val="00DF374F"/>
    <w:rsid w:val="00DF3C01"/>
    <w:rsid w:val="00DF499B"/>
    <w:rsid w:val="00DF4F97"/>
    <w:rsid w:val="00DF541A"/>
    <w:rsid w:val="00DF5E4D"/>
    <w:rsid w:val="00DF624F"/>
    <w:rsid w:val="00DF644A"/>
    <w:rsid w:val="00DF77B5"/>
    <w:rsid w:val="00DF77EC"/>
    <w:rsid w:val="00E0029D"/>
    <w:rsid w:val="00E00CFE"/>
    <w:rsid w:val="00E01436"/>
    <w:rsid w:val="00E0193F"/>
    <w:rsid w:val="00E01A83"/>
    <w:rsid w:val="00E0237C"/>
    <w:rsid w:val="00E03253"/>
    <w:rsid w:val="00E0363A"/>
    <w:rsid w:val="00E04140"/>
    <w:rsid w:val="00E04411"/>
    <w:rsid w:val="00E045BD"/>
    <w:rsid w:val="00E04960"/>
    <w:rsid w:val="00E04A67"/>
    <w:rsid w:val="00E04F27"/>
    <w:rsid w:val="00E057B9"/>
    <w:rsid w:val="00E05ACC"/>
    <w:rsid w:val="00E05B99"/>
    <w:rsid w:val="00E06836"/>
    <w:rsid w:val="00E0784A"/>
    <w:rsid w:val="00E10571"/>
    <w:rsid w:val="00E1070E"/>
    <w:rsid w:val="00E10C08"/>
    <w:rsid w:val="00E10ED7"/>
    <w:rsid w:val="00E11214"/>
    <w:rsid w:val="00E114A8"/>
    <w:rsid w:val="00E11AA8"/>
    <w:rsid w:val="00E11EB7"/>
    <w:rsid w:val="00E130F6"/>
    <w:rsid w:val="00E13244"/>
    <w:rsid w:val="00E13351"/>
    <w:rsid w:val="00E138D8"/>
    <w:rsid w:val="00E13ECD"/>
    <w:rsid w:val="00E14C41"/>
    <w:rsid w:val="00E14F00"/>
    <w:rsid w:val="00E1533E"/>
    <w:rsid w:val="00E15760"/>
    <w:rsid w:val="00E15829"/>
    <w:rsid w:val="00E1590E"/>
    <w:rsid w:val="00E15FF6"/>
    <w:rsid w:val="00E1683D"/>
    <w:rsid w:val="00E16CF3"/>
    <w:rsid w:val="00E16D9F"/>
    <w:rsid w:val="00E170A6"/>
    <w:rsid w:val="00E17128"/>
    <w:rsid w:val="00E1712B"/>
    <w:rsid w:val="00E172F7"/>
    <w:rsid w:val="00E17A3E"/>
    <w:rsid w:val="00E17B77"/>
    <w:rsid w:val="00E17BF3"/>
    <w:rsid w:val="00E211E3"/>
    <w:rsid w:val="00E213BA"/>
    <w:rsid w:val="00E21652"/>
    <w:rsid w:val="00E2172F"/>
    <w:rsid w:val="00E21CD4"/>
    <w:rsid w:val="00E2280B"/>
    <w:rsid w:val="00E22D77"/>
    <w:rsid w:val="00E23337"/>
    <w:rsid w:val="00E23CA0"/>
    <w:rsid w:val="00E2447A"/>
    <w:rsid w:val="00E24751"/>
    <w:rsid w:val="00E24A0C"/>
    <w:rsid w:val="00E24ACF"/>
    <w:rsid w:val="00E24BDE"/>
    <w:rsid w:val="00E2548B"/>
    <w:rsid w:val="00E2570D"/>
    <w:rsid w:val="00E259EA"/>
    <w:rsid w:val="00E25B17"/>
    <w:rsid w:val="00E25EAB"/>
    <w:rsid w:val="00E26029"/>
    <w:rsid w:val="00E263FB"/>
    <w:rsid w:val="00E267EB"/>
    <w:rsid w:val="00E27189"/>
    <w:rsid w:val="00E27788"/>
    <w:rsid w:val="00E30257"/>
    <w:rsid w:val="00E307EF"/>
    <w:rsid w:val="00E30B34"/>
    <w:rsid w:val="00E30C96"/>
    <w:rsid w:val="00E310C6"/>
    <w:rsid w:val="00E31604"/>
    <w:rsid w:val="00E31736"/>
    <w:rsid w:val="00E31963"/>
    <w:rsid w:val="00E31C45"/>
    <w:rsid w:val="00E3202C"/>
    <w:rsid w:val="00E32061"/>
    <w:rsid w:val="00E322A9"/>
    <w:rsid w:val="00E3236E"/>
    <w:rsid w:val="00E3283F"/>
    <w:rsid w:val="00E32986"/>
    <w:rsid w:val="00E32AC3"/>
    <w:rsid w:val="00E32D90"/>
    <w:rsid w:val="00E33012"/>
    <w:rsid w:val="00E33287"/>
    <w:rsid w:val="00E337A6"/>
    <w:rsid w:val="00E3387A"/>
    <w:rsid w:val="00E3409E"/>
    <w:rsid w:val="00E34103"/>
    <w:rsid w:val="00E349D0"/>
    <w:rsid w:val="00E34B8A"/>
    <w:rsid w:val="00E34FD5"/>
    <w:rsid w:val="00E3572B"/>
    <w:rsid w:val="00E35ECB"/>
    <w:rsid w:val="00E35F69"/>
    <w:rsid w:val="00E36D17"/>
    <w:rsid w:val="00E3747E"/>
    <w:rsid w:val="00E3762B"/>
    <w:rsid w:val="00E377C2"/>
    <w:rsid w:val="00E37E78"/>
    <w:rsid w:val="00E408E5"/>
    <w:rsid w:val="00E40A00"/>
    <w:rsid w:val="00E40A62"/>
    <w:rsid w:val="00E40A95"/>
    <w:rsid w:val="00E40E36"/>
    <w:rsid w:val="00E411FB"/>
    <w:rsid w:val="00E41D68"/>
    <w:rsid w:val="00E4223D"/>
    <w:rsid w:val="00E42714"/>
    <w:rsid w:val="00E42AD7"/>
    <w:rsid w:val="00E42FF9"/>
    <w:rsid w:val="00E4333B"/>
    <w:rsid w:val="00E438C1"/>
    <w:rsid w:val="00E4397F"/>
    <w:rsid w:val="00E4403E"/>
    <w:rsid w:val="00E441CC"/>
    <w:rsid w:val="00E44BB5"/>
    <w:rsid w:val="00E45144"/>
    <w:rsid w:val="00E453FE"/>
    <w:rsid w:val="00E45FBB"/>
    <w:rsid w:val="00E4649A"/>
    <w:rsid w:val="00E465C2"/>
    <w:rsid w:val="00E465D6"/>
    <w:rsid w:val="00E46642"/>
    <w:rsid w:val="00E4714C"/>
    <w:rsid w:val="00E4793C"/>
    <w:rsid w:val="00E47D40"/>
    <w:rsid w:val="00E509B7"/>
    <w:rsid w:val="00E51489"/>
    <w:rsid w:val="00E514B6"/>
    <w:rsid w:val="00E514DA"/>
    <w:rsid w:val="00E51835"/>
    <w:rsid w:val="00E519E3"/>
    <w:rsid w:val="00E51A90"/>
    <w:rsid w:val="00E51AEB"/>
    <w:rsid w:val="00E5218E"/>
    <w:rsid w:val="00E522A7"/>
    <w:rsid w:val="00E529BA"/>
    <w:rsid w:val="00E5349C"/>
    <w:rsid w:val="00E535DE"/>
    <w:rsid w:val="00E53A85"/>
    <w:rsid w:val="00E53ADA"/>
    <w:rsid w:val="00E53AFF"/>
    <w:rsid w:val="00E53BE1"/>
    <w:rsid w:val="00E542C4"/>
    <w:rsid w:val="00E54452"/>
    <w:rsid w:val="00E54854"/>
    <w:rsid w:val="00E55175"/>
    <w:rsid w:val="00E552E0"/>
    <w:rsid w:val="00E55415"/>
    <w:rsid w:val="00E55603"/>
    <w:rsid w:val="00E55B49"/>
    <w:rsid w:val="00E56289"/>
    <w:rsid w:val="00E56811"/>
    <w:rsid w:val="00E56F5A"/>
    <w:rsid w:val="00E5795A"/>
    <w:rsid w:val="00E60377"/>
    <w:rsid w:val="00E6043D"/>
    <w:rsid w:val="00E605FE"/>
    <w:rsid w:val="00E60A89"/>
    <w:rsid w:val="00E60C36"/>
    <w:rsid w:val="00E61586"/>
    <w:rsid w:val="00E61B62"/>
    <w:rsid w:val="00E61D5E"/>
    <w:rsid w:val="00E63652"/>
    <w:rsid w:val="00E63899"/>
    <w:rsid w:val="00E64095"/>
    <w:rsid w:val="00E641A1"/>
    <w:rsid w:val="00E644DA"/>
    <w:rsid w:val="00E649BA"/>
    <w:rsid w:val="00E64FDD"/>
    <w:rsid w:val="00E65AB2"/>
    <w:rsid w:val="00E65BCF"/>
    <w:rsid w:val="00E65C7B"/>
    <w:rsid w:val="00E662F6"/>
    <w:rsid w:val="00E664C5"/>
    <w:rsid w:val="00E66C02"/>
    <w:rsid w:val="00E671A2"/>
    <w:rsid w:val="00E67955"/>
    <w:rsid w:val="00E715F4"/>
    <w:rsid w:val="00E71D5B"/>
    <w:rsid w:val="00E71DD3"/>
    <w:rsid w:val="00E7254A"/>
    <w:rsid w:val="00E72583"/>
    <w:rsid w:val="00E7291E"/>
    <w:rsid w:val="00E73381"/>
    <w:rsid w:val="00E742D7"/>
    <w:rsid w:val="00E74411"/>
    <w:rsid w:val="00E74B34"/>
    <w:rsid w:val="00E75072"/>
    <w:rsid w:val="00E752DC"/>
    <w:rsid w:val="00E7593D"/>
    <w:rsid w:val="00E762EB"/>
    <w:rsid w:val="00E76492"/>
    <w:rsid w:val="00E76C07"/>
    <w:rsid w:val="00E76CBA"/>
    <w:rsid w:val="00E76D26"/>
    <w:rsid w:val="00E77077"/>
    <w:rsid w:val="00E77ECD"/>
    <w:rsid w:val="00E80192"/>
    <w:rsid w:val="00E80328"/>
    <w:rsid w:val="00E8051B"/>
    <w:rsid w:val="00E80694"/>
    <w:rsid w:val="00E807ED"/>
    <w:rsid w:val="00E80A9D"/>
    <w:rsid w:val="00E80D2B"/>
    <w:rsid w:val="00E8142A"/>
    <w:rsid w:val="00E814AA"/>
    <w:rsid w:val="00E82488"/>
    <w:rsid w:val="00E824E4"/>
    <w:rsid w:val="00E8262F"/>
    <w:rsid w:val="00E827EF"/>
    <w:rsid w:val="00E82A4F"/>
    <w:rsid w:val="00E82E1B"/>
    <w:rsid w:val="00E83CA6"/>
    <w:rsid w:val="00E83F9E"/>
    <w:rsid w:val="00E842C9"/>
    <w:rsid w:val="00E842F2"/>
    <w:rsid w:val="00E84474"/>
    <w:rsid w:val="00E844B2"/>
    <w:rsid w:val="00E84659"/>
    <w:rsid w:val="00E84B7F"/>
    <w:rsid w:val="00E8548E"/>
    <w:rsid w:val="00E858C0"/>
    <w:rsid w:val="00E85BEC"/>
    <w:rsid w:val="00E86431"/>
    <w:rsid w:val="00E8650E"/>
    <w:rsid w:val="00E865A9"/>
    <w:rsid w:val="00E866A8"/>
    <w:rsid w:val="00E87006"/>
    <w:rsid w:val="00E8779A"/>
    <w:rsid w:val="00E877D6"/>
    <w:rsid w:val="00E87D9A"/>
    <w:rsid w:val="00E90742"/>
    <w:rsid w:val="00E90776"/>
    <w:rsid w:val="00E9113B"/>
    <w:rsid w:val="00E9123D"/>
    <w:rsid w:val="00E91478"/>
    <w:rsid w:val="00E92537"/>
    <w:rsid w:val="00E92629"/>
    <w:rsid w:val="00E92F0E"/>
    <w:rsid w:val="00E93024"/>
    <w:rsid w:val="00E930B7"/>
    <w:rsid w:val="00E93231"/>
    <w:rsid w:val="00E93545"/>
    <w:rsid w:val="00E93663"/>
    <w:rsid w:val="00E93E9F"/>
    <w:rsid w:val="00E94662"/>
    <w:rsid w:val="00E9472E"/>
    <w:rsid w:val="00E94F8A"/>
    <w:rsid w:val="00E95DA1"/>
    <w:rsid w:val="00E9743B"/>
    <w:rsid w:val="00E978B6"/>
    <w:rsid w:val="00E97D8E"/>
    <w:rsid w:val="00E97EC2"/>
    <w:rsid w:val="00EA056D"/>
    <w:rsid w:val="00EA1C48"/>
    <w:rsid w:val="00EA1E7B"/>
    <w:rsid w:val="00EA28B9"/>
    <w:rsid w:val="00EA2ADA"/>
    <w:rsid w:val="00EA3306"/>
    <w:rsid w:val="00EA37A0"/>
    <w:rsid w:val="00EA3EE7"/>
    <w:rsid w:val="00EA4388"/>
    <w:rsid w:val="00EA4BEF"/>
    <w:rsid w:val="00EA4D6E"/>
    <w:rsid w:val="00EA5273"/>
    <w:rsid w:val="00EA58FB"/>
    <w:rsid w:val="00EA5D17"/>
    <w:rsid w:val="00EA699F"/>
    <w:rsid w:val="00EA6A59"/>
    <w:rsid w:val="00EA6C41"/>
    <w:rsid w:val="00EA7F6B"/>
    <w:rsid w:val="00EB0C16"/>
    <w:rsid w:val="00EB110F"/>
    <w:rsid w:val="00EB115A"/>
    <w:rsid w:val="00EB1390"/>
    <w:rsid w:val="00EB15B9"/>
    <w:rsid w:val="00EB17FB"/>
    <w:rsid w:val="00EB1880"/>
    <w:rsid w:val="00EB18DD"/>
    <w:rsid w:val="00EB19C3"/>
    <w:rsid w:val="00EB1D74"/>
    <w:rsid w:val="00EB2444"/>
    <w:rsid w:val="00EB274E"/>
    <w:rsid w:val="00EB28E8"/>
    <w:rsid w:val="00EB2A0B"/>
    <w:rsid w:val="00EB2A5A"/>
    <w:rsid w:val="00EB2C71"/>
    <w:rsid w:val="00EB3843"/>
    <w:rsid w:val="00EB3EE9"/>
    <w:rsid w:val="00EB4340"/>
    <w:rsid w:val="00EB45FA"/>
    <w:rsid w:val="00EB46A9"/>
    <w:rsid w:val="00EB4EC7"/>
    <w:rsid w:val="00EB556D"/>
    <w:rsid w:val="00EB57F9"/>
    <w:rsid w:val="00EB5A7D"/>
    <w:rsid w:val="00EB64EC"/>
    <w:rsid w:val="00EB68EF"/>
    <w:rsid w:val="00EB6F63"/>
    <w:rsid w:val="00EB7117"/>
    <w:rsid w:val="00EB727C"/>
    <w:rsid w:val="00EB73E3"/>
    <w:rsid w:val="00EB7563"/>
    <w:rsid w:val="00EB7579"/>
    <w:rsid w:val="00EB7641"/>
    <w:rsid w:val="00EC00EA"/>
    <w:rsid w:val="00EC0270"/>
    <w:rsid w:val="00EC03F7"/>
    <w:rsid w:val="00EC07AF"/>
    <w:rsid w:val="00EC0948"/>
    <w:rsid w:val="00EC0B53"/>
    <w:rsid w:val="00EC0BB5"/>
    <w:rsid w:val="00EC11A9"/>
    <w:rsid w:val="00EC1938"/>
    <w:rsid w:val="00EC1E58"/>
    <w:rsid w:val="00EC2130"/>
    <w:rsid w:val="00EC23F3"/>
    <w:rsid w:val="00EC248D"/>
    <w:rsid w:val="00EC29B8"/>
    <w:rsid w:val="00EC2A1E"/>
    <w:rsid w:val="00EC2A37"/>
    <w:rsid w:val="00EC2D53"/>
    <w:rsid w:val="00EC33D2"/>
    <w:rsid w:val="00EC3B9B"/>
    <w:rsid w:val="00EC3F07"/>
    <w:rsid w:val="00EC4394"/>
    <w:rsid w:val="00EC4396"/>
    <w:rsid w:val="00EC4586"/>
    <w:rsid w:val="00EC4817"/>
    <w:rsid w:val="00EC5B5E"/>
    <w:rsid w:val="00EC5B67"/>
    <w:rsid w:val="00EC5C0C"/>
    <w:rsid w:val="00EC5FE6"/>
    <w:rsid w:val="00EC6024"/>
    <w:rsid w:val="00EC6781"/>
    <w:rsid w:val="00EC71BD"/>
    <w:rsid w:val="00EC74F4"/>
    <w:rsid w:val="00EC77AD"/>
    <w:rsid w:val="00ED060C"/>
    <w:rsid w:val="00ED0A2B"/>
    <w:rsid w:val="00ED10DF"/>
    <w:rsid w:val="00ED1277"/>
    <w:rsid w:val="00ED1790"/>
    <w:rsid w:val="00ED1B7A"/>
    <w:rsid w:val="00ED1DEF"/>
    <w:rsid w:val="00ED20C1"/>
    <w:rsid w:val="00ED2914"/>
    <w:rsid w:val="00ED48E1"/>
    <w:rsid w:val="00ED55C0"/>
    <w:rsid w:val="00ED5CDD"/>
    <w:rsid w:val="00ED682B"/>
    <w:rsid w:val="00ED6868"/>
    <w:rsid w:val="00ED6930"/>
    <w:rsid w:val="00ED792B"/>
    <w:rsid w:val="00ED7B66"/>
    <w:rsid w:val="00ED7C91"/>
    <w:rsid w:val="00ED7CE7"/>
    <w:rsid w:val="00EE01B0"/>
    <w:rsid w:val="00EE0378"/>
    <w:rsid w:val="00EE03B8"/>
    <w:rsid w:val="00EE063F"/>
    <w:rsid w:val="00EE0AF0"/>
    <w:rsid w:val="00EE0C6F"/>
    <w:rsid w:val="00EE11B9"/>
    <w:rsid w:val="00EE1246"/>
    <w:rsid w:val="00EE289E"/>
    <w:rsid w:val="00EE2B16"/>
    <w:rsid w:val="00EE3309"/>
    <w:rsid w:val="00EE3A4E"/>
    <w:rsid w:val="00EE41D5"/>
    <w:rsid w:val="00EE42F7"/>
    <w:rsid w:val="00EE4557"/>
    <w:rsid w:val="00EE45C9"/>
    <w:rsid w:val="00EE4EE4"/>
    <w:rsid w:val="00EE5A77"/>
    <w:rsid w:val="00EE5ACD"/>
    <w:rsid w:val="00EE5FE4"/>
    <w:rsid w:val="00EE67B7"/>
    <w:rsid w:val="00EE6ECA"/>
    <w:rsid w:val="00EE7372"/>
    <w:rsid w:val="00EE77BE"/>
    <w:rsid w:val="00EE7D26"/>
    <w:rsid w:val="00EF05A2"/>
    <w:rsid w:val="00EF08AD"/>
    <w:rsid w:val="00EF0934"/>
    <w:rsid w:val="00EF0F80"/>
    <w:rsid w:val="00EF109F"/>
    <w:rsid w:val="00EF1217"/>
    <w:rsid w:val="00EF1771"/>
    <w:rsid w:val="00EF21F3"/>
    <w:rsid w:val="00EF2308"/>
    <w:rsid w:val="00EF272C"/>
    <w:rsid w:val="00EF299F"/>
    <w:rsid w:val="00EF29B4"/>
    <w:rsid w:val="00EF2C84"/>
    <w:rsid w:val="00EF2DB9"/>
    <w:rsid w:val="00EF2F4D"/>
    <w:rsid w:val="00EF2FBD"/>
    <w:rsid w:val="00EF3935"/>
    <w:rsid w:val="00EF3F4B"/>
    <w:rsid w:val="00EF3F9C"/>
    <w:rsid w:val="00EF4170"/>
    <w:rsid w:val="00EF432B"/>
    <w:rsid w:val="00EF45A3"/>
    <w:rsid w:val="00EF47DF"/>
    <w:rsid w:val="00EF6056"/>
    <w:rsid w:val="00EF63E6"/>
    <w:rsid w:val="00EF66DC"/>
    <w:rsid w:val="00EF6E44"/>
    <w:rsid w:val="00EF739C"/>
    <w:rsid w:val="00EF7660"/>
    <w:rsid w:val="00EF7999"/>
    <w:rsid w:val="00EF7A07"/>
    <w:rsid w:val="00EF7C02"/>
    <w:rsid w:val="00F003EE"/>
    <w:rsid w:val="00F0093C"/>
    <w:rsid w:val="00F00F3F"/>
    <w:rsid w:val="00F01C4C"/>
    <w:rsid w:val="00F01D52"/>
    <w:rsid w:val="00F021F8"/>
    <w:rsid w:val="00F02584"/>
    <w:rsid w:val="00F02596"/>
    <w:rsid w:val="00F0292E"/>
    <w:rsid w:val="00F02A1F"/>
    <w:rsid w:val="00F02A60"/>
    <w:rsid w:val="00F02DA6"/>
    <w:rsid w:val="00F02E28"/>
    <w:rsid w:val="00F037A4"/>
    <w:rsid w:val="00F03B64"/>
    <w:rsid w:val="00F040B6"/>
    <w:rsid w:val="00F0416D"/>
    <w:rsid w:val="00F04744"/>
    <w:rsid w:val="00F04B35"/>
    <w:rsid w:val="00F04F25"/>
    <w:rsid w:val="00F05C87"/>
    <w:rsid w:val="00F05DC5"/>
    <w:rsid w:val="00F063E7"/>
    <w:rsid w:val="00F063EE"/>
    <w:rsid w:val="00F06E1A"/>
    <w:rsid w:val="00F075E1"/>
    <w:rsid w:val="00F07829"/>
    <w:rsid w:val="00F07B4B"/>
    <w:rsid w:val="00F07D22"/>
    <w:rsid w:val="00F10ABC"/>
    <w:rsid w:val="00F10DFC"/>
    <w:rsid w:val="00F1158D"/>
    <w:rsid w:val="00F11634"/>
    <w:rsid w:val="00F127CC"/>
    <w:rsid w:val="00F13069"/>
    <w:rsid w:val="00F14550"/>
    <w:rsid w:val="00F14ACA"/>
    <w:rsid w:val="00F1521F"/>
    <w:rsid w:val="00F15448"/>
    <w:rsid w:val="00F15735"/>
    <w:rsid w:val="00F1608C"/>
    <w:rsid w:val="00F16613"/>
    <w:rsid w:val="00F168F0"/>
    <w:rsid w:val="00F16A8E"/>
    <w:rsid w:val="00F17115"/>
    <w:rsid w:val="00F172D8"/>
    <w:rsid w:val="00F17933"/>
    <w:rsid w:val="00F17B76"/>
    <w:rsid w:val="00F17FAB"/>
    <w:rsid w:val="00F200B1"/>
    <w:rsid w:val="00F2054F"/>
    <w:rsid w:val="00F205BA"/>
    <w:rsid w:val="00F209A7"/>
    <w:rsid w:val="00F20D8B"/>
    <w:rsid w:val="00F20FA3"/>
    <w:rsid w:val="00F21087"/>
    <w:rsid w:val="00F21B08"/>
    <w:rsid w:val="00F21B75"/>
    <w:rsid w:val="00F21DBE"/>
    <w:rsid w:val="00F21DCF"/>
    <w:rsid w:val="00F225D4"/>
    <w:rsid w:val="00F22DA6"/>
    <w:rsid w:val="00F23136"/>
    <w:rsid w:val="00F232E8"/>
    <w:rsid w:val="00F238CE"/>
    <w:rsid w:val="00F23BA7"/>
    <w:rsid w:val="00F241BC"/>
    <w:rsid w:val="00F241EC"/>
    <w:rsid w:val="00F2430A"/>
    <w:rsid w:val="00F244E2"/>
    <w:rsid w:val="00F24D5B"/>
    <w:rsid w:val="00F25FA1"/>
    <w:rsid w:val="00F26493"/>
    <w:rsid w:val="00F264A1"/>
    <w:rsid w:val="00F271A0"/>
    <w:rsid w:val="00F27861"/>
    <w:rsid w:val="00F27914"/>
    <w:rsid w:val="00F27C8F"/>
    <w:rsid w:val="00F30030"/>
    <w:rsid w:val="00F30370"/>
    <w:rsid w:val="00F30499"/>
    <w:rsid w:val="00F30590"/>
    <w:rsid w:val="00F309F0"/>
    <w:rsid w:val="00F30B9E"/>
    <w:rsid w:val="00F30DC4"/>
    <w:rsid w:val="00F318F1"/>
    <w:rsid w:val="00F31C31"/>
    <w:rsid w:val="00F32086"/>
    <w:rsid w:val="00F32604"/>
    <w:rsid w:val="00F32677"/>
    <w:rsid w:val="00F32749"/>
    <w:rsid w:val="00F32C8B"/>
    <w:rsid w:val="00F331B3"/>
    <w:rsid w:val="00F33410"/>
    <w:rsid w:val="00F3394A"/>
    <w:rsid w:val="00F34075"/>
    <w:rsid w:val="00F34A2C"/>
    <w:rsid w:val="00F351FD"/>
    <w:rsid w:val="00F35670"/>
    <w:rsid w:val="00F360BB"/>
    <w:rsid w:val="00F360D5"/>
    <w:rsid w:val="00F365C2"/>
    <w:rsid w:val="00F3665A"/>
    <w:rsid w:val="00F369BA"/>
    <w:rsid w:val="00F36D73"/>
    <w:rsid w:val="00F370F0"/>
    <w:rsid w:val="00F37172"/>
    <w:rsid w:val="00F3717C"/>
    <w:rsid w:val="00F37289"/>
    <w:rsid w:val="00F37729"/>
    <w:rsid w:val="00F37EFE"/>
    <w:rsid w:val="00F400BD"/>
    <w:rsid w:val="00F4051A"/>
    <w:rsid w:val="00F4078B"/>
    <w:rsid w:val="00F41204"/>
    <w:rsid w:val="00F412DF"/>
    <w:rsid w:val="00F41725"/>
    <w:rsid w:val="00F4178F"/>
    <w:rsid w:val="00F41C9E"/>
    <w:rsid w:val="00F41FF2"/>
    <w:rsid w:val="00F42251"/>
    <w:rsid w:val="00F4228B"/>
    <w:rsid w:val="00F434E5"/>
    <w:rsid w:val="00F439C7"/>
    <w:rsid w:val="00F43B60"/>
    <w:rsid w:val="00F44422"/>
    <w:rsid w:val="00F4457A"/>
    <w:rsid w:val="00F4477E"/>
    <w:rsid w:val="00F447BE"/>
    <w:rsid w:val="00F447C8"/>
    <w:rsid w:val="00F4510B"/>
    <w:rsid w:val="00F458CF"/>
    <w:rsid w:val="00F45D59"/>
    <w:rsid w:val="00F45D89"/>
    <w:rsid w:val="00F45F82"/>
    <w:rsid w:val="00F462D8"/>
    <w:rsid w:val="00F4651B"/>
    <w:rsid w:val="00F466B3"/>
    <w:rsid w:val="00F4687A"/>
    <w:rsid w:val="00F469E6"/>
    <w:rsid w:val="00F474B9"/>
    <w:rsid w:val="00F47DD6"/>
    <w:rsid w:val="00F51E54"/>
    <w:rsid w:val="00F5232A"/>
    <w:rsid w:val="00F53E5B"/>
    <w:rsid w:val="00F53F35"/>
    <w:rsid w:val="00F5409A"/>
    <w:rsid w:val="00F549F4"/>
    <w:rsid w:val="00F54FDE"/>
    <w:rsid w:val="00F5553A"/>
    <w:rsid w:val="00F5559D"/>
    <w:rsid w:val="00F5562C"/>
    <w:rsid w:val="00F55683"/>
    <w:rsid w:val="00F559F2"/>
    <w:rsid w:val="00F5698D"/>
    <w:rsid w:val="00F56D16"/>
    <w:rsid w:val="00F56EDF"/>
    <w:rsid w:val="00F56FC0"/>
    <w:rsid w:val="00F57023"/>
    <w:rsid w:val="00F57323"/>
    <w:rsid w:val="00F57C84"/>
    <w:rsid w:val="00F6065F"/>
    <w:rsid w:val="00F6099F"/>
    <w:rsid w:val="00F61585"/>
    <w:rsid w:val="00F61A81"/>
    <w:rsid w:val="00F61C13"/>
    <w:rsid w:val="00F6222E"/>
    <w:rsid w:val="00F622A7"/>
    <w:rsid w:val="00F626C4"/>
    <w:rsid w:val="00F62896"/>
    <w:rsid w:val="00F62A94"/>
    <w:rsid w:val="00F62D66"/>
    <w:rsid w:val="00F62D94"/>
    <w:rsid w:val="00F63153"/>
    <w:rsid w:val="00F63927"/>
    <w:rsid w:val="00F63CF9"/>
    <w:rsid w:val="00F63F80"/>
    <w:rsid w:val="00F64300"/>
    <w:rsid w:val="00F64315"/>
    <w:rsid w:val="00F64669"/>
    <w:rsid w:val="00F648D8"/>
    <w:rsid w:val="00F649FA"/>
    <w:rsid w:val="00F653CE"/>
    <w:rsid w:val="00F653DF"/>
    <w:rsid w:val="00F65484"/>
    <w:rsid w:val="00F65596"/>
    <w:rsid w:val="00F655E6"/>
    <w:rsid w:val="00F6560A"/>
    <w:rsid w:val="00F65EDB"/>
    <w:rsid w:val="00F65EEC"/>
    <w:rsid w:val="00F668DD"/>
    <w:rsid w:val="00F67836"/>
    <w:rsid w:val="00F67D8F"/>
    <w:rsid w:val="00F70830"/>
    <w:rsid w:val="00F7127D"/>
    <w:rsid w:val="00F71441"/>
    <w:rsid w:val="00F71A91"/>
    <w:rsid w:val="00F71C0F"/>
    <w:rsid w:val="00F721F8"/>
    <w:rsid w:val="00F7256D"/>
    <w:rsid w:val="00F7286E"/>
    <w:rsid w:val="00F72D3E"/>
    <w:rsid w:val="00F72F6B"/>
    <w:rsid w:val="00F73254"/>
    <w:rsid w:val="00F73651"/>
    <w:rsid w:val="00F73849"/>
    <w:rsid w:val="00F73850"/>
    <w:rsid w:val="00F73D96"/>
    <w:rsid w:val="00F73F75"/>
    <w:rsid w:val="00F74A8C"/>
    <w:rsid w:val="00F7591C"/>
    <w:rsid w:val="00F75B5E"/>
    <w:rsid w:val="00F75C20"/>
    <w:rsid w:val="00F75D10"/>
    <w:rsid w:val="00F7634A"/>
    <w:rsid w:val="00F763D5"/>
    <w:rsid w:val="00F76793"/>
    <w:rsid w:val="00F76AE2"/>
    <w:rsid w:val="00F770E1"/>
    <w:rsid w:val="00F776C6"/>
    <w:rsid w:val="00F77738"/>
    <w:rsid w:val="00F77973"/>
    <w:rsid w:val="00F802BE"/>
    <w:rsid w:val="00F80913"/>
    <w:rsid w:val="00F80B50"/>
    <w:rsid w:val="00F80E2A"/>
    <w:rsid w:val="00F80E93"/>
    <w:rsid w:val="00F814BE"/>
    <w:rsid w:val="00F81E15"/>
    <w:rsid w:val="00F827CF"/>
    <w:rsid w:val="00F82C01"/>
    <w:rsid w:val="00F82F30"/>
    <w:rsid w:val="00F8321D"/>
    <w:rsid w:val="00F833BC"/>
    <w:rsid w:val="00F834F1"/>
    <w:rsid w:val="00F83F55"/>
    <w:rsid w:val="00F84AD6"/>
    <w:rsid w:val="00F84D69"/>
    <w:rsid w:val="00F8561C"/>
    <w:rsid w:val="00F859E0"/>
    <w:rsid w:val="00F85C12"/>
    <w:rsid w:val="00F86024"/>
    <w:rsid w:val="00F8611A"/>
    <w:rsid w:val="00F861FE"/>
    <w:rsid w:val="00F86304"/>
    <w:rsid w:val="00F86311"/>
    <w:rsid w:val="00F86935"/>
    <w:rsid w:val="00F86D9F"/>
    <w:rsid w:val="00F87069"/>
    <w:rsid w:val="00F878EB"/>
    <w:rsid w:val="00F878F9"/>
    <w:rsid w:val="00F90068"/>
    <w:rsid w:val="00F90906"/>
    <w:rsid w:val="00F911C4"/>
    <w:rsid w:val="00F91861"/>
    <w:rsid w:val="00F929B9"/>
    <w:rsid w:val="00F9335B"/>
    <w:rsid w:val="00F935A6"/>
    <w:rsid w:val="00F93A0B"/>
    <w:rsid w:val="00F93C07"/>
    <w:rsid w:val="00F94346"/>
    <w:rsid w:val="00F944B4"/>
    <w:rsid w:val="00F947B7"/>
    <w:rsid w:val="00F94936"/>
    <w:rsid w:val="00F95CC6"/>
    <w:rsid w:val="00F96490"/>
    <w:rsid w:val="00F96A98"/>
    <w:rsid w:val="00F96D26"/>
    <w:rsid w:val="00F96F84"/>
    <w:rsid w:val="00F970BB"/>
    <w:rsid w:val="00F97526"/>
    <w:rsid w:val="00F97977"/>
    <w:rsid w:val="00FA0050"/>
    <w:rsid w:val="00FA0299"/>
    <w:rsid w:val="00FA04D6"/>
    <w:rsid w:val="00FA0F20"/>
    <w:rsid w:val="00FA1EBA"/>
    <w:rsid w:val="00FA23B1"/>
    <w:rsid w:val="00FA30D5"/>
    <w:rsid w:val="00FA354E"/>
    <w:rsid w:val="00FA3F71"/>
    <w:rsid w:val="00FA42E0"/>
    <w:rsid w:val="00FA4468"/>
    <w:rsid w:val="00FA4CC1"/>
    <w:rsid w:val="00FA4F2F"/>
    <w:rsid w:val="00FA5062"/>
    <w:rsid w:val="00FA5128"/>
    <w:rsid w:val="00FA5205"/>
    <w:rsid w:val="00FA5220"/>
    <w:rsid w:val="00FA5FCE"/>
    <w:rsid w:val="00FA6485"/>
    <w:rsid w:val="00FA6700"/>
    <w:rsid w:val="00FA6D15"/>
    <w:rsid w:val="00FA6D93"/>
    <w:rsid w:val="00FA6F1C"/>
    <w:rsid w:val="00FA7DDB"/>
    <w:rsid w:val="00FB0024"/>
    <w:rsid w:val="00FB028A"/>
    <w:rsid w:val="00FB0403"/>
    <w:rsid w:val="00FB06FD"/>
    <w:rsid w:val="00FB1140"/>
    <w:rsid w:val="00FB1532"/>
    <w:rsid w:val="00FB16FF"/>
    <w:rsid w:val="00FB1784"/>
    <w:rsid w:val="00FB1F83"/>
    <w:rsid w:val="00FB2693"/>
    <w:rsid w:val="00FB2ECF"/>
    <w:rsid w:val="00FB32E6"/>
    <w:rsid w:val="00FB3A18"/>
    <w:rsid w:val="00FB42D4"/>
    <w:rsid w:val="00FB4F73"/>
    <w:rsid w:val="00FB5906"/>
    <w:rsid w:val="00FB618C"/>
    <w:rsid w:val="00FB61A0"/>
    <w:rsid w:val="00FB6DA4"/>
    <w:rsid w:val="00FB73F1"/>
    <w:rsid w:val="00FB74A4"/>
    <w:rsid w:val="00FB762F"/>
    <w:rsid w:val="00FB7B7A"/>
    <w:rsid w:val="00FB7E39"/>
    <w:rsid w:val="00FC018E"/>
    <w:rsid w:val="00FC053C"/>
    <w:rsid w:val="00FC0922"/>
    <w:rsid w:val="00FC12D1"/>
    <w:rsid w:val="00FC234F"/>
    <w:rsid w:val="00FC2554"/>
    <w:rsid w:val="00FC2AED"/>
    <w:rsid w:val="00FC30D8"/>
    <w:rsid w:val="00FC3116"/>
    <w:rsid w:val="00FC39E5"/>
    <w:rsid w:val="00FC42A5"/>
    <w:rsid w:val="00FC4478"/>
    <w:rsid w:val="00FC480F"/>
    <w:rsid w:val="00FC4CB5"/>
    <w:rsid w:val="00FC51C1"/>
    <w:rsid w:val="00FC5D4F"/>
    <w:rsid w:val="00FC5F4E"/>
    <w:rsid w:val="00FC75A6"/>
    <w:rsid w:val="00FC7BB9"/>
    <w:rsid w:val="00FC7CCD"/>
    <w:rsid w:val="00FD054E"/>
    <w:rsid w:val="00FD0C23"/>
    <w:rsid w:val="00FD1766"/>
    <w:rsid w:val="00FD2192"/>
    <w:rsid w:val="00FD2BC3"/>
    <w:rsid w:val="00FD2CDD"/>
    <w:rsid w:val="00FD2F34"/>
    <w:rsid w:val="00FD30E1"/>
    <w:rsid w:val="00FD3158"/>
    <w:rsid w:val="00FD373B"/>
    <w:rsid w:val="00FD4139"/>
    <w:rsid w:val="00FD5234"/>
    <w:rsid w:val="00FD52F9"/>
    <w:rsid w:val="00FD5AA1"/>
    <w:rsid w:val="00FD5EA7"/>
    <w:rsid w:val="00FD6541"/>
    <w:rsid w:val="00FD6716"/>
    <w:rsid w:val="00FD67DB"/>
    <w:rsid w:val="00FD6924"/>
    <w:rsid w:val="00FD6FA8"/>
    <w:rsid w:val="00FD72FB"/>
    <w:rsid w:val="00FD73AC"/>
    <w:rsid w:val="00FE0262"/>
    <w:rsid w:val="00FE09E5"/>
    <w:rsid w:val="00FE0A2F"/>
    <w:rsid w:val="00FE0B6C"/>
    <w:rsid w:val="00FE0F87"/>
    <w:rsid w:val="00FE12C7"/>
    <w:rsid w:val="00FE15B6"/>
    <w:rsid w:val="00FE1842"/>
    <w:rsid w:val="00FE1B35"/>
    <w:rsid w:val="00FE1BE5"/>
    <w:rsid w:val="00FE1F43"/>
    <w:rsid w:val="00FE2025"/>
    <w:rsid w:val="00FE293A"/>
    <w:rsid w:val="00FE2A1C"/>
    <w:rsid w:val="00FE2B22"/>
    <w:rsid w:val="00FE3794"/>
    <w:rsid w:val="00FE39ED"/>
    <w:rsid w:val="00FE3AD6"/>
    <w:rsid w:val="00FE3B51"/>
    <w:rsid w:val="00FE3E9E"/>
    <w:rsid w:val="00FE3FE5"/>
    <w:rsid w:val="00FE407E"/>
    <w:rsid w:val="00FE480F"/>
    <w:rsid w:val="00FE4927"/>
    <w:rsid w:val="00FE4A7B"/>
    <w:rsid w:val="00FE4C2A"/>
    <w:rsid w:val="00FE5647"/>
    <w:rsid w:val="00FE593E"/>
    <w:rsid w:val="00FE5A2E"/>
    <w:rsid w:val="00FE5A4E"/>
    <w:rsid w:val="00FE6141"/>
    <w:rsid w:val="00FE624F"/>
    <w:rsid w:val="00FE669B"/>
    <w:rsid w:val="00FE6C5F"/>
    <w:rsid w:val="00FE6C9B"/>
    <w:rsid w:val="00FE6FA3"/>
    <w:rsid w:val="00FE7691"/>
    <w:rsid w:val="00FE7D5F"/>
    <w:rsid w:val="00FE7E44"/>
    <w:rsid w:val="00FE7E90"/>
    <w:rsid w:val="00FF0101"/>
    <w:rsid w:val="00FF0280"/>
    <w:rsid w:val="00FF09A2"/>
    <w:rsid w:val="00FF0F64"/>
    <w:rsid w:val="00FF10D7"/>
    <w:rsid w:val="00FF16F6"/>
    <w:rsid w:val="00FF1B6A"/>
    <w:rsid w:val="00FF1DB3"/>
    <w:rsid w:val="00FF2B19"/>
    <w:rsid w:val="00FF2E95"/>
    <w:rsid w:val="00FF2F1D"/>
    <w:rsid w:val="00FF3E0F"/>
    <w:rsid w:val="00FF3F81"/>
    <w:rsid w:val="00FF41D3"/>
    <w:rsid w:val="00FF58EF"/>
    <w:rsid w:val="00FF5A9F"/>
    <w:rsid w:val="00FF5F39"/>
    <w:rsid w:val="00FF6329"/>
    <w:rsid w:val="00FF69DB"/>
    <w:rsid w:val="00FF6D1D"/>
    <w:rsid w:val="00FF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25360D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B077B7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C334D4"/>
    <w:pPr>
      <w:spacing w:before="360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E35ECB"/>
    <w:pPr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mapytablicy">
    <w:name w:val="tytuł wykresu_mapy_tablicy"/>
    <w:basedOn w:val="Normalny"/>
    <w:link w:val="tytuwykresumapytablicyZnak"/>
    <w:qFormat/>
    <w:rsid w:val="00436527"/>
    <w:pPr>
      <w:suppressAutoHyphens/>
      <w:spacing w:before="360" w:line="240" w:lineRule="auto"/>
      <w:ind w:left="851" w:hanging="851"/>
    </w:pPr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25A1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931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69B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69B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69B2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A00360"/>
    <w:pPr>
      <w:numPr>
        <w:numId w:val="3"/>
      </w:numPr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B2E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2E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2E69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2E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2E69"/>
    <w:rPr>
      <w:rFonts w:ascii="Fira Sans" w:hAnsi="Fira Sans"/>
      <w:b/>
      <w:bCs/>
      <w:sz w:val="20"/>
      <w:szCs w:val="20"/>
    </w:rPr>
  </w:style>
  <w:style w:type="table" w:customStyle="1" w:styleId="Tabela-Siatka2">
    <w:name w:val="Tabela - Siatka2"/>
    <w:basedOn w:val="Standardowy"/>
    <w:next w:val="Tabela-Siatka"/>
    <w:uiPriority w:val="39"/>
    <w:rsid w:val="00850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850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naniebieskimtleZnak">
    <w:name w:val="tekst na niebieskim tle Znak"/>
    <w:basedOn w:val="Domylnaczcionkaakapitu"/>
    <w:link w:val="tekstnaniebieskimtle"/>
    <w:rsid w:val="005439D8"/>
    <w:rPr>
      <w:rFonts w:ascii="Fira Sans" w:hAnsi="Fira Sans"/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E35EC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Ikonawskanika">
    <w:name w:val="Ikona wskaźnika"/>
    <w:basedOn w:val="Normalny"/>
    <w:link w:val="IkonawskanikaZnak"/>
    <w:qFormat/>
    <w:rsid w:val="005439D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E35EC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5439D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35ECB"/>
    <w:pPr>
      <w:spacing w:before="120"/>
    </w:pPr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E35ECB"/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OpiswskanikaZnak">
    <w:name w:val="Opis wskaźnika Znak"/>
    <w:basedOn w:val="tekstnaniebieskimtleZnak"/>
    <w:link w:val="Opiswskanika"/>
    <w:rsid w:val="00E35ECB"/>
    <w:rPr>
      <w:rFonts w:ascii="Fira Sans" w:hAnsi="Fira Sans"/>
      <w:color w:val="FFFFFF" w:themeColor="background1"/>
      <w:sz w:val="20"/>
    </w:rPr>
  </w:style>
  <w:style w:type="paragraph" w:customStyle="1" w:styleId="Przypis">
    <w:name w:val="Przypis"/>
    <w:basedOn w:val="Tekstprzypisudolnego"/>
    <w:link w:val="PrzypisZnak"/>
    <w:qFormat/>
    <w:rsid w:val="00191C4B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191C4B"/>
    <w:rPr>
      <w:rFonts w:ascii="Fira Sans" w:hAnsi="Fira Sans"/>
      <w:sz w:val="19"/>
      <w:szCs w:val="19"/>
      <w:lang w:val="en-GB"/>
    </w:rPr>
  </w:style>
  <w:style w:type="character" w:styleId="Tytuksiki">
    <w:name w:val="Book Title"/>
    <w:basedOn w:val="Domylnaczcionkaakapitu"/>
    <w:uiPriority w:val="33"/>
    <w:qFormat/>
    <w:rsid w:val="00515685"/>
    <w:rPr>
      <w:b/>
      <w:bCs/>
      <w:i/>
      <w:iCs/>
      <w:spacing w:val="5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E35EC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tytuwykresumapytablicyZnak">
    <w:name w:val="tytuł wykresu_mapy_tablicy Znak"/>
    <w:basedOn w:val="Domylnaczcionkaakapitu"/>
    <w:link w:val="tytuwykresumapytablicy"/>
    <w:rsid w:val="00436527"/>
    <w:rPr>
      <w:rFonts w:ascii="Fira Sans" w:hAnsi="Fira Sans"/>
      <w:b/>
      <w:spacing w:val="-2"/>
      <w:sz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E35ECB"/>
    <w:rPr>
      <w:rFonts w:ascii="Fira Sans SemiBold" w:hAnsi="Fira Sans SemiBold"/>
      <w:color w:val="001D77"/>
      <w:sz w:val="20"/>
      <w:szCs w:val="20"/>
    </w:rPr>
  </w:style>
  <w:style w:type="paragraph" w:customStyle="1" w:styleId="Tablicanotka">
    <w:name w:val="Tablica notka"/>
    <w:basedOn w:val="tytuinformacji"/>
    <w:link w:val="TablicanotkaZnak"/>
    <w:qFormat/>
    <w:rsid w:val="0099611A"/>
    <w:pPr>
      <w:spacing w:after="120" w:line="240" w:lineRule="exact"/>
    </w:pPr>
    <w:rPr>
      <w:rFonts w:ascii="Fira Sans" w:hAnsi="Fira Sans"/>
      <w:sz w:val="16"/>
      <w:szCs w:val="16"/>
    </w:rPr>
  </w:style>
  <w:style w:type="paragraph" w:customStyle="1" w:styleId="Tablicagwka">
    <w:name w:val="Tablica główka"/>
    <w:basedOn w:val="tytuinformacji"/>
    <w:link w:val="TablicagwkaZnak"/>
    <w:qFormat/>
    <w:rsid w:val="00E13244"/>
    <w:pPr>
      <w:spacing w:after="120" w:line="240" w:lineRule="exact"/>
      <w:jc w:val="center"/>
    </w:pPr>
    <w:rPr>
      <w:rFonts w:ascii="Fira Sans" w:hAnsi="Fira Sans"/>
      <w:sz w:val="19"/>
      <w:szCs w:val="19"/>
    </w:rPr>
  </w:style>
  <w:style w:type="character" w:customStyle="1" w:styleId="TablicanotkaZnak">
    <w:name w:val="Tablica notka Znak"/>
    <w:basedOn w:val="tytuinformacjiZnak"/>
    <w:link w:val="Tablicanotka"/>
    <w:rsid w:val="0099611A"/>
    <w:rPr>
      <w:rFonts w:ascii="Fira Sans" w:hAnsi="Fira Sans"/>
      <w:color w:val="000000" w:themeColor="text1"/>
      <w:sz w:val="16"/>
      <w:szCs w:val="16"/>
    </w:rPr>
  </w:style>
  <w:style w:type="paragraph" w:customStyle="1" w:styleId="Tablicagwkarodek">
    <w:name w:val="Tablica główka środek"/>
    <w:basedOn w:val="tytuinformacji"/>
    <w:link w:val="TablicagwkarodekZnak"/>
    <w:qFormat/>
    <w:rsid w:val="00E13244"/>
    <w:pPr>
      <w:spacing w:after="120" w:line="240" w:lineRule="exact"/>
      <w:jc w:val="center"/>
    </w:pPr>
    <w:rPr>
      <w:rFonts w:ascii="Fira Sans" w:hAnsi="Fira Sans"/>
      <w:sz w:val="19"/>
      <w:szCs w:val="19"/>
    </w:rPr>
  </w:style>
  <w:style w:type="character" w:customStyle="1" w:styleId="TablicagwkaZnak">
    <w:name w:val="Tablica główka Znak"/>
    <w:basedOn w:val="tytuinformacjiZnak"/>
    <w:link w:val="Tablicagwka"/>
    <w:rsid w:val="00E13244"/>
    <w:rPr>
      <w:rFonts w:ascii="Fira Sans" w:hAnsi="Fira Sans"/>
      <w:color w:val="000000" w:themeColor="text1"/>
      <w:sz w:val="19"/>
      <w:szCs w:val="19"/>
    </w:rPr>
  </w:style>
  <w:style w:type="paragraph" w:customStyle="1" w:styleId="Tablicadanerodek">
    <w:name w:val="Tablica dane środek"/>
    <w:basedOn w:val="tytuinformacji"/>
    <w:link w:val="TablicadanerodekZnak"/>
    <w:qFormat/>
    <w:rsid w:val="003D1863"/>
    <w:pPr>
      <w:spacing w:after="120" w:line="240" w:lineRule="exact"/>
      <w:jc w:val="right"/>
    </w:pPr>
    <w:rPr>
      <w:rFonts w:ascii="Fira Sans" w:hAnsi="Fira Sans"/>
      <w:sz w:val="19"/>
      <w:szCs w:val="19"/>
    </w:rPr>
  </w:style>
  <w:style w:type="character" w:customStyle="1" w:styleId="TablicagwkarodekZnak">
    <w:name w:val="Tablica główka środek Znak"/>
    <w:basedOn w:val="tytuinformacjiZnak"/>
    <w:link w:val="Tablicagwkarodek"/>
    <w:rsid w:val="00E13244"/>
    <w:rPr>
      <w:rFonts w:ascii="Fira Sans" w:hAnsi="Fira Sans"/>
      <w:color w:val="000000" w:themeColor="text1"/>
      <w:sz w:val="19"/>
      <w:szCs w:val="19"/>
    </w:rPr>
  </w:style>
  <w:style w:type="paragraph" w:customStyle="1" w:styleId="Tablicaboczek">
    <w:name w:val="Tablica boczek"/>
    <w:basedOn w:val="tytuinformacji"/>
    <w:link w:val="TablicaboczekZnak"/>
    <w:qFormat/>
    <w:rsid w:val="003D1863"/>
    <w:pPr>
      <w:spacing w:after="120" w:line="240" w:lineRule="exact"/>
    </w:pPr>
    <w:rPr>
      <w:rFonts w:ascii="Fira Sans" w:hAnsi="Fira Sans"/>
      <w:sz w:val="19"/>
      <w:szCs w:val="19"/>
    </w:rPr>
  </w:style>
  <w:style w:type="character" w:customStyle="1" w:styleId="TablicadanerodekZnak">
    <w:name w:val="Tablica dane środek Znak"/>
    <w:basedOn w:val="tytuinformacjiZnak"/>
    <w:link w:val="Tablicadanerodek"/>
    <w:rsid w:val="003D1863"/>
    <w:rPr>
      <w:rFonts w:ascii="Fira Sans" w:hAnsi="Fira Sans"/>
      <w:color w:val="000000" w:themeColor="text1"/>
      <w:sz w:val="19"/>
      <w:szCs w:val="19"/>
    </w:rPr>
  </w:style>
  <w:style w:type="paragraph" w:customStyle="1" w:styleId="Tablicaboczekwcicie1">
    <w:name w:val="Tablica boczek wcięcie 1"/>
    <w:basedOn w:val="tytuinformacji"/>
    <w:link w:val="Tablicaboczekwcicie1Znak"/>
    <w:qFormat/>
    <w:rsid w:val="003D1863"/>
    <w:pPr>
      <w:spacing w:after="120" w:line="240" w:lineRule="exact"/>
      <w:ind w:left="176"/>
    </w:pPr>
    <w:rPr>
      <w:rFonts w:ascii="Fira Sans" w:hAnsi="Fira Sans"/>
      <w:sz w:val="19"/>
      <w:szCs w:val="19"/>
    </w:rPr>
  </w:style>
  <w:style w:type="character" w:customStyle="1" w:styleId="TablicaboczekZnak">
    <w:name w:val="Tablica boczek Znak"/>
    <w:basedOn w:val="tytuinformacjiZnak"/>
    <w:link w:val="Tablicaboczek"/>
    <w:rsid w:val="003D1863"/>
    <w:rPr>
      <w:rFonts w:ascii="Fira Sans" w:hAnsi="Fira Sans"/>
      <w:color w:val="000000" w:themeColor="text1"/>
      <w:sz w:val="19"/>
      <w:szCs w:val="19"/>
    </w:rPr>
  </w:style>
  <w:style w:type="character" w:customStyle="1" w:styleId="Tablicaboczekwcicie1Znak">
    <w:name w:val="Tablica boczek wcięcie 1 Znak"/>
    <w:basedOn w:val="tytuinformacjiZnak"/>
    <w:link w:val="Tablicaboczekwcicie1"/>
    <w:rsid w:val="003D1863"/>
    <w:rPr>
      <w:rFonts w:ascii="Fira Sans" w:hAnsi="Fira Sans"/>
      <w:color w:val="000000" w:themeColor="text1"/>
      <w:sz w:val="19"/>
      <w:szCs w:val="19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449B2"/>
    <w:rPr>
      <w:color w:val="605E5C"/>
      <w:shd w:val="clear" w:color="auto" w:fill="E1DFDD"/>
    </w:rPr>
  </w:style>
  <w:style w:type="table" w:customStyle="1" w:styleId="Tabela-Siatka4">
    <w:name w:val="Tabela - Siatka4"/>
    <w:basedOn w:val="Standardowy"/>
    <w:next w:val="Tabela-Siatka"/>
    <w:uiPriority w:val="39"/>
    <w:rsid w:val="00BE2A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E2A96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5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stat.gov.pl/metainformacje/slownik-pojec/pojecia-stosowane-w-statystyce-publicznej/1946,pojecie.html" TargetMode="External"/><Relationship Id="rId7" Type="http://schemas.openxmlformats.org/officeDocument/2006/relationships/settings" Target="settings.xml"/><Relationship Id="rId12" Type="http://schemas.openxmlformats.org/officeDocument/2006/relationships/chart" Target="charts/chart1.xml"/><Relationship Id="rId17" Type="http://schemas.openxmlformats.org/officeDocument/2006/relationships/hyperlink" Target="mailto:sekretariatusrze@stat.gov.pl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stat.gov.pl/metainformacje/slownik-pojec/pojecia-stosowane-w-statystyce-publicznej/408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stat.gov.pl/metainformacje/slownik-pojec/pojecia-stosowane-w-statystyce-publicznej/3158,pojecie.html" TargetMode="Externa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Dysk_d\Angelika\NOTKA\Notka_zdrowie\Notka_2023\wykres_porady_20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45147808641975307"/>
          <c:y val="3.6897269760508458E-2"/>
          <c:w val="0.45862129629629628"/>
          <c:h val="0.88528884461099133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Arkusz1!$X$21:$X$37</c:f>
              <c:strCache>
                <c:ptCount val="17"/>
                <c:pt idx="0">
                  <c:v>Chirurgiczna</c:v>
                </c:pt>
                <c:pt idx="1">
                  <c:v>Okulistyczna</c:v>
                </c:pt>
                <c:pt idx="2">
                  <c:v>Ginekologiczno-położnicza</c:v>
                </c:pt>
                <c:pt idx="3">
                  <c:v> Neurologiczna</c:v>
                </c:pt>
                <c:pt idx="4">
                  <c:v>Kardiologiczna</c:v>
                </c:pt>
                <c:pt idx="5">
                  <c:v>Zdrowia psychicznego</c:v>
                </c:pt>
                <c:pt idx="6">
                  <c:v>Dermatologiczna</c:v>
                </c:pt>
                <c:pt idx="7">
                  <c:v>Otolaryngologiczna</c:v>
                </c:pt>
                <c:pt idx="8">
                  <c:v>Endokrynologiczna</c:v>
                </c:pt>
                <c:pt idx="9">
                  <c:v> Onkologiczna</c:v>
                </c:pt>
                <c:pt idx="10">
                  <c:v>Urologiczna</c:v>
                </c:pt>
                <c:pt idx="11">
                  <c:v>Gruźlicy i chorób płuc</c:v>
                </c:pt>
                <c:pt idx="12">
                  <c:v>Reumatologiczna</c:v>
                </c:pt>
                <c:pt idx="13">
                  <c:v>Diabetologiczna</c:v>
                </c:pt>
                <c:pt idx="14">
                  <c:v>Alergologiczna</c:v>
                </c:pt>
                <c:pt idx="15">
                  <c:v> Rehabilitacyjna</c:v>
                </c:pt>
                <c:pt idx="16">
                  <c:v>Inne</c:v>
                </c:pt>
              </c:strCache>
            </c:strRef>
          </c:cat>
          <c:val>
            <c:numRef>
              <c:f>Arkusz1!$Z$21:$Z$37</c:f>
              <c:numCache>
                <c:formatCode>General</c:formatCode>
                <c:ptCount val="17"/>
                <c:pt idx="0">
                  <c:v>957.11400000000003</c:v>
                </c:pt>
                <c:pt idx="1">
                  <c:v>487.31599999999997</c:v>
                </c:pt>
                <c:pt idx="2">
                  <c:v>486.59800000000001</c:v>
                </c:pt>
                <c:pt idx="3">
                  <c:v>392.25599999999997</c:v>
                </c:pt>
                <c:pt idx="4">
                  <c:v>369.22199999999998</c:v>
                </c:pt>
                <c:pt idx="5">
                  <c:v>331.51900000000001</c:v>
                </c:pt>
                <c:pt idx="6">
                  <c:v>304.75299999999999</c:v>
                </c:pt>
                <c:pt idx="7">
                  <c:v>290.108</c:v>
                </c:pt>
                <c:pt idx="8">
                  <c:v>195.983</c:v>
                </c:pt>
                <c:pt idx="9">
                  <c:v>186.55099999999999</c:v>
                </c:pt>
                <c:pt idx="10">
                  <c:v>165.55799999999999</c:v>
                </c:pt>
                <c:pt idx="11">
                  <c:v>162.39599999999999</c:v>
                </c:pt>
                <c:pt idx="12">
                  <c:v>136.65700000000001</c:v>
                </c:pt>
                <c:pt idx="13">
                  <c:v>124.328</c:v>
                </c:pt>
                <c:pt idx="14">
                  <c:v>114.419</c:v>
                </c:pt>
                <c:pt idx="15">
                  <c:v>51.905999999999999</c:v>
                </c:pt>
                <c:pt idx="16">
                  <c:v>506.75099999999998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259-475C-A19F-A5910D31C5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-263644928"/>
        <c:axId val="-263648736"/>
      </c:barChart>
      <c:catAx>
        <c:axId val="-263644928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63648736"/>
        <c:crossesAt val="0"/>
        <c:auto val="1"/>
        <c:lblAlgn val="ctr"/>
        <c:lblOffset val="100"/>
        <c:noMultiLvlLbl val="0"/>
      </c:catAx>
      <c:valAx>
        <c:axId val="-263648736"/>
        <c:scaling>
          <c:orientation val="minMax"/>
          <c:max val="10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 sz="800"/>
                  <a:t>tys.</a:t>
                </a:r>
              </a:p>
            </c:rich>
          </c:tx>
          <c:layout>
            <c:manualLayout>
              <c:xMode val="edge"/>
              <c:yMode val="edge"/>
              <c:x val="0.92142870370370367"/>
              <c:y val="0.8904250269687163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263644928"/>
        <c:crosses val="max"/>
        <c:crossBetween val="between"/>
        <c:majorUnit val="200"/>
        <c:minorUnit val="4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93F483-C256-44F1-AD88-DD7AC952F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1568</Words>
  <Characters>9411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 Urszula</dc:creator>
  <cp:keywords/>
  <dc:description/>
  <cp:lastModifiedBy>Koprowicz Angelika</cp:lastModifiedBy>
  <cp:revision>22</cp:revision>
  <cp:lastPrinted>2023-08-31T11:29:00Z</cp:lastPrinted>
  <dcterms:created xsi:type="dcterms:W3CDTF">2023-08-31T10:41:00Z</dcterms:created>
  <dcterms:modified xsi:type="dcterms:W3CDTF">2023-08-31T11:31:00Z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