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70199D6F" w:rsidR="00393761" w:rsidRPr="007D605C" w:rsidRDefault="00DD06BA" w:rsidP="00F049AB">
      <w:pPr>
        <w:pStyle w:val="Tytuinfomacjisygnalnej"/>
      </w:pPr>
      <w:r w:rsidRPr="00587CEE">
        <w:rPr>
          <w:noProof/>
          <w:color w:val="001D77"/>
        </w:rPr>
        <mc:AlternateContent>
          <mc:Choice Requires="wps">
            <w:drawing>
              <wp:anchor distT="45720" distB="45720" distL="114300" distR="114300" simplePos="0" relativeHeight="251767808" behindDoc="0" locked="0" layoutInCell="1" allowOverlap="1" wp14:anchorId="5A89DB3B" wp14:editId="2FCEAA29">
                <wp:simplePos x="0" y="0"/>
                <wp:positionH relativeFrom="margin">
                  <wp:align>left</wp:align>
                </wp:positionH>
                <wp:positionV relativeFrom="paragraph">
                  <wp:posOffset>1059815</wp:posOffset>
                </wp:positionV>
                <wp:extent cx="2247900" cy="1514475"/>
                <wp:effectExtent l="0" t="0" r="0" b="9525"/>
                <wp:wrapSquare wrapText="bothSides"/>
                <wp:docPr id="6" name="Pole tekstowe 2" descr="Ikona strzałki. Strzałka skierowana grotem do dołu. 16,8% – spadek liczby zezwoleń na pracę cudzoziemców na terenie województwa podlaskiego w porównaniu z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4475"/>
                        </a:xfrm>
                        <a:prstGeom prst="roundRect">
                          <a:avLst/>
                        </a:prstGeom>
                        <a:solidFill>
                          <a:srgbClr val="001D77"/>
                        </a:solidFill>
                        <a:ln w="9525">
                          <a:noFill/>
                          <a:miter lim="800000"/>
                          <a:headEnd/>
                          <a:tailEnd/>
                        </a:ln>
                      </wps:spPr>
                      <wps:txbx>
                        <w:txbxContent>
                          <w:p w14:paraId="5F5006A9" w14:textId="13642903" w:rsidR="00587032" w:rsidRPr="00F65A5A" w:rsidRDefault="00A417F8" w:rsidP="00612FEA">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A417F8">
                              <w:rPr>
                                <w:rStyle w:val="IkonawskanikaZnak"/>
                                <w:sz w:val="76"/>
                                <w:szCs w:val="76"/>
                              </w:rPr>
                              <w:sym w:font="Wingdings" w:char="F0F2"/>
                            </w:r>
                            <w:r w:rsidR="00DD06BA">
                              <w:rPr>
                                <w:rStyle w:val="WartowskanikaZnak"/>
                                <w:lang w:val="en-GB"/>
                              </w:rPr>
                              <w:t xml:space="preserve"> </w:t>
                            </w:r>
                            <w:r w:rsidR="00587032" w:rsidRPr="00F65A5A">
                              <w:rPr>
                                <w:rStyle w:val="WartowskanikaZnak"/>
                                <w:sz w:val="72"/>
                                <w:szCs w:val="72"/>
                              </w:rPr>
                              <w:t>1</w:t>
                            </w:r>
                            <w:r w:rsidR="00087530">
                              <w:rPr>
                                <w:rStyle w:val="WartowskanikaZnak"/>
                                <w:sz w:val="72"/>
                                <w:szCs w:val="72"/>
                              </w:rPr>
                              <w:t>6</w:t>
                            </w:r>
                            <w:r w:rsidR="00587032" w:rsidRPr="00F65A5A">
                              <w:rPr>
                                <w:rStyle w:val="WartowskanikaZnak"/>
                                <w:sz w:val="72"/>
                                <w:szCs w:val="72"/>
                              </w:rPr>
                              <w:t>,</w:t>
                            </w:r>
                            <w:r w:rsidR="00087530">
                              <w:rPr>
                                <w:rStyle w:val="WartowskanikaZnak"/>
                                <w:sz w:val="72"/>
                                <w:szCs w:val="72"/>
                              </w:rPr>
                              <w:t>8</w:t>
                            </w:r>
                            <w:r w:rsidR="00DD06BA">
                              <w:rPr>
                                <w:rStyle w:val="WartowskanikaZnak"/>
                                <w:sz w:val="72"/>
                                <w:szCs w:val="72"/>
                              </w:rPr>
                              <w:t>%</w:t>
                            </w:r>
                          </w:p>
                          <w:p w14:paraId="4800E4D2" w14:textId="70A63787" w:rsidR="00587032" w:rsidRPr="007D605C" w:rsidRDefault="00087530" w:rsidP="00612FEA">
                            <w:pPr>
                              <w:pStyle w:val="Opiswskanika"/>
                              <w:suppressAutoHyphens/>
                              <w:spacing w:before="120"/>
                              <w:rPr>
                                <w:sz w:val="18"/>
                                <w:szCs w:val="20"/>
                              </w:rPr>
                            </w:pPr>
                            <w:r>
                              <w:t>Spadek</w:t>
                            </w:r>
                            <w:r w:rsidR="00612FEA">
                              <w:t xml:space="preserve"> liczby zezwoleń na pracę cudzoziemców </w:t>
                            </w:r>
                            <w:r>
                              <w:t xml:space="preserve">na terenie województwa podlaskiego </w:t>
                            </w:r>
                            <w:r w:rsidR="00612FEA">
                              <w:t>w porównaniu z 2021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Ikona strzałki. Strzałka skierowana grotem do dołu. 16,8% – spadek liczby zezwoleń na pracę cudzoziemców na terenie województwa podlaskiego w porównaniu z 2021 r." style="position:absolute;margin-left:0;margin-top:83.45pt;width:177pt;height:119.2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" fillcolor="#001d77" stroked="f">
                <v:stroke joinstyle="miter"/>
                <v:textbox>
                  <w:txbxContent>
                    <w:p w14:paraId="5F5006A9" w14:textId="13642903" w:rsidR="00587032" w:rsidRPr="00F65A5A" w:rsidRDefault="00A417F8" w:rsidP="00612FEA">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A417F8">
                        <w:rPr>
                          <w:rStyle w:val="IkonawskanikaZnak"/>
                          <w:sz w:val="76"/>
                          <w:szCs w:val="76"/>
                        </w:rPr>
                        <w:sym w:font="Wingdings" w:char="F0F2"/>
                      </w:r>
                      <w:r w:rsidR="00DD06BA">
                        <w:rPr>
                          <w:rStyle w:val="WartowskanikaZnak"/>
                          <w:lang w:val="en-GB"/>
                        </w:rPr>
                        <w:t xml:space="preserve"> </w:t>
                      </w:r>
                      <w:r w:rsidR="00587032" w:rsidRPr="00F65A5A">
                        <w:rPr>
                          <w:rStyle w:val="WartowskanikaZnak"/>
                          <w:sz w:val="72"/>
                          <w:szCs w:val="72"/>
                        </w:rPr>
                        <w:t>1</w:t>
                      </w:r>
                      <w:r w:rsidR="00087530">
                        <w:rPr>
                          <w:rStyle w:val="WartowskanikaZnak"/>
                          <w:sz w:val="72"/>
                          <w:szCs w:val="72"/>
                        </w:rPr>
                        <w:t>6</w:t>
                      </w:r>
                      <w:r w:rsidR="00587032" w:rsidRPr="00F65A5A">
                        <w:rPr>
                          <w:rStyle w:val="WartowskanikaZnak"/>
                          <w:sz w:val="72"/>
                          <w:szCs w:val="72"/>
                        </w:rPr>
                        <w:t>,</w:t>
                      </w:r>
                      <w:r w:rsidR="00087530">
                        <w:rPr>
                          <w:rStyle w:val="WartowskanikaZnak"/>
                          <w:sz w:val="72"/>
                          <w:szCs w:val="72"/>
                        </w:rPr>
                        <w:t>8</w:t>
                      </w:r>
                      <w:r w:rsidR="00DD06BA">
                        <w:rPr>
                          <w:rStyle w:val="WartowskanikaZnak"/>
                          <w:sz w:val="72"/>
                          <w:szCs w:val="72"/>
                        </w:rPr>
                        <w:t>%</w:t>
                      </w:r>
                    </w:p>
                    <w:p w14:paraId="4800E4D2" w14:textId="70A63787" w:rsidR="00587032" w:rsidRPr="007D605C" w:rsidRDefault="00087530" w:rsidP="00612FEA">
                      <w:pPr>
                        <w:pStyle w:val="Opiswskanika"/>
                        <w:suppressAutoHyphens/>
                        <w:spacing w:before="120"/>
                        <w:rPr>
                          <w:sz w:val="18"/>
                          <w:szCs w:val="20"/>
                        </w:rPr>
                      </w:pPr>
                      <w:r>
                        <w:t>Spadek</w:t>
                      </w:r>
                      <w:r w:rsidR="00612FEA">
                        <w:t xml:space="preserve"> liczby zezwoleń na pracę cudzoziemców </w:t>
                      </w:r>
                      <w:r>
                        <w:t xml:space="preserve">na terenie województwa podlaskiego </w:t>
                      </w:r>
                      <w:r w:rsidR="00612FEA">
                        <w:t>w porównaniu z 2021 r.</w:t>
                      </w:r>
                    </w:p>
                  </w:txbxContent>
                </v:textbox>
                <w10:wrap type="square" anchorx="margin"/>
              </v:roundrect>
            </w:pict>
          </mc:Fallback>
        </mc:AlternateContent>
      </w:r>
      <w:r w:rsidR="00612FEA">
        <w:t>Cudzoziemcy na rynku pracy w województwie podlaskim w 2022 r.</w:t>
      </w:r>
      <w:r w:rsidR="00364AF9" w:rsidRPr="007D605C">
        <w:rPr>
          <w:sz w:val="32"/>
        </w:rPr>
        <w:tab/>
      </w:r>
    </w:p>
    <w:p w14:paraId="1E690351" w14:textId="2662C12F" w:rsidR="00DE58F1" w:rsidRPr="007D0869" w:rsidRDefault="00612FEA" w:rsidP="00F049AB">
      <w:pPr>
        <w:pStyle w:val="Lead"/>
        <w:rPr>
          <w:rFonts w:eastAsia="Times New Roman" w:cs="Times New Roman"/>
          <w:bCs/>
          <w:noProof w:val="0"/>
        </w:rPr>
      </w:pPr>
      <w:r>
        <w:t xml:space="preserve">W 2022 r. </w:t>
      </w:r>
      <w:r w:rsidR="00087530">
        <w:t xml:space="preserve">wydano 11,2 tys. zezwoleń na pracę cudzoziemców ze wskazanym miejscem jej wykonywania </w:t>
      </w:r>
      <w:r>
        <w:t>w województwie podlaskim (o 1</w:t>
      </w:r>
      <w:r w:rsidR="00087530">
        <w:t>6,8</w:t>
      </w:r>
      <w:r>
        <w:t xml:space="preserve">% </w:t>
      </w:r>
      <w:r w:rsidR="00087530">
        <w:t>mniej</w:t>
      </w:r>
      <w:r>
        <w:t xml:space="preserve"> niż rok wcześniej), zarejestrowano 36,1 tys. oświadczeń </w:t>
      </w:r>
      <w:r>
        <w:rPr>
          <w:spacing w:val="-2"/>
        </w:rPr>
        <w:t>pracodawców o powierzeniu pracy cudzoziemcowi</w:t>
      </w:r>
      <w:r>
        <w:t xml:space="preserve"> (</w:t>
      </w:r>
      <w:r w:rsidRPr="00C90211">
        <w:t xml:space="preserve">o </w:t>
      </w:r>
      <w:r w:rsidR="001272C5" w:rsidRPr="00C90211">
        <w:t>21,7</w:t>
      </w:r>
      <w:r w:rsidRPr="00C90211">
        <w:t xml:space="preserve">% </w:t>
      </w:r>
      <w:r>
        <w:t>mniej) oraz wydano 140 zezwoleń na pracę sezonową (</w:t>
      </w:r>
      <w:r w:rsidRPr="00C90211">
        <w:t>o</w:t>
      </w:r>
      <w:r w:rsidR="00C90211">
        <w:t xml:space="preserve"> </w:t>
      </w:r>
      <w:r w:rsidR="001272C5" w:rsidRPr="00C90211">
        <w:t>92,9%</w:t>
      </w:r>
      <w:r w:rsidRPr="00C90211">
        <w:t xml:space="preserve"> </w:t>
      </w:r>
      <w:r w:rsidRPr="001272C5">
        <w:t>mniej</w:t>
      </w:r>
      <w:r>
        <w:t>).</w:t>
      </w:r>
      <w:r w:rsidR="001911F8">
        <w:t xml:space="preserve"> Ponadto odnotowano </w:t>
      </w:r>
      <w:r w:rsidR="001911F8" w:rsidRPr="003A5B97">
        <w:t>12</w:t>
      </w:r>
      <w:r w:rsidR="001911F8">
        <w:t>,3 tys.</w:t>
      </w:r>
      <w:r w:rsidR="001911F8" w:rsidRPr="003A5B97">
        <w:t xml:space="preserve"> powiadomień o</w:t>
      </w:r>
      <w:r w:rsidR="001911F8">
        <w:t> </w:t>
      </w:r>
      <w:r w:rsidR="001911F8" w:rsidRPr="003A5B97">
        <w:t>powierzeniu wykonywania pracy obywatelowi Ukrainy</w:t>
      </w:r>
      <w:r w:rsidR="001911F8">
        <w:t>.</w:t>
      </w:r>
    </w:p>
    <w:p w14:paraId="3DB10F9F" w14:textId="3858C19F" w:rsidR="00E95B8E" w:rsidRDefault="000647A9" w:rsidP="002E1C79">
      <w:pPr>
        <w:pStyle w:val="Nagwek1"/>
        <w:spacing w:before="240"/>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7E2809BD">
                <wp:simplePos x="0" y="0"/>
                <wp:positionH relativeFrom="column">
                  <wp:posOffset>5274945</wp:posOffset>
                </wp:positionH>
                <wp:positionV relativeFrom="paragraph">
                  <wp:posOffset>377825</wp:posOffset>
                </wp:positionV>
                <wp:extent cx="1724400" cy="1418400"/>
                <wp:effectExtent l="0" t="0" r="0" b="0"/>
                <wp:wrapTight wrapText="bothSides">
                  <wp:wrapPolygon edited="0">
                    <wp:start x="716" y="0"/>
                    <wp:lineTo x="716" y="21184"/>
                    <wp:lineTo x="20765" y="21184"/>
                    <wp:lineTo x="20765" y="0"/>
                    <wp:lineTo x="716" y="0"/>
                  </wp:wrapPolygon>
                </wp:wrapTight>
                <wp:docPr id="2" name="Pole tekstowe 2" descr="W analizowanym roku, w odniesieniu do lat poprzednich, zanotowano dalszy wzrost liczby zezwoleń na pracę cudzoziemców wydanych przez wojewodę podlaski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418400"/>
                        </a:xfrm>
                        <a:prstGeom prst="rect">
                          <a:avLst/>
                        </a:prstGeom>
                        <a:noFill/>
                        <a:ln w="9525">
                          <a:noFill/>
                          <a:miter lim="800000"/>
                          <a:headEnd/>
                          <a:tailEnd/>
                        </a:ln>
                      </wps:spPr>
                      <wps:txbx>
                        <w:txbxContent>
                          <w:p w14:paraId="66113316" w14:textId="50510FA6" w:rsidR="00D616D2" w:rsidRPr="00E95B8E" w:rsidRDefault="004573A9" w:rsidP="004573A9">
                            <w:pPr>
                              <w:pStyle w:val="tekstzboku"/>
                              <w:suppressAutoHyphens/>
                              <w:spacing w:before="0"/>
                              <w:rPr>
                                <w:bCs w:val="0"/>
                              </w:rPr>
                            </w:pPr>
                            <w:r>
                              <w:t>W analizowanym roku, w odniesieniu do lat poprzednich, zanotowano dalszy wzrost liczby zezwoleń na pracę cudzoziemców wydanych przez wojewodę podlaski</w:t>
                            </w:r>
                            <w:r w:rsidR="00A417F8">
                              <w:t>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W analizowanym roku, w odniesieniu do lat poprzednich, zanotowano dalszy wzrost liczby zezwoleń na pracę cudzoziemców wydanych przez wojewodę podlaskiego" style="position:absolute;margin-left:415.35pt;margin-top:29.75pt;width:135.8pt;height:111.7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" filled="f" stroked="f">
                <v:textbox>
                  <w:txbxContent>
                    <w:p w14:paraId="66113316" w14:textId="50510FA6" w:rsidR="00D616D2" w:rsidRPr="00E95B8E" w:rsidRDefault="004573A9" w:rsidP="004573A9">
                      <w:pPr>
                        <w:pStyle w:val="tekstzboku"/>
                        <w:suppressAutoHyphens/>
                        <w:spacing w:before="0"/>
                        <w:rPr>
                          <w:bCs w:val="0"/>
                        </w:rPr>
                      </w:pPr>
                      <w:r>
                        <w:t>W analizowanym roku, w odniesieniu do lat poprzednich, zanotowano dalszy wzrost liczby zezwoleń na pracę cudzoziemców wydanych przez wojewodę podlaski</w:t>
                      </w:r>
                      <w:r w:rsidR="00A417F8">
                        <w:t>ego</w:t>
                      </w:r>
                    </w:p>
                  </w:txbxContent>
                </v:textbox>
                <w10:wrap type="tight"/>
              </v:shape>
            </w:pict>
          </mc:Fallback>
        </mc:AlternateContent>
      </w:r>
      <w:r w:rsidR="00CB6AD4" w:rsidRPr="00E231AB">
        <w:rPr>
          <w:shd w:val="clear" w:color="auto" w:fill="FFFFFF"/>
        </w:rPr>
        <w:br/>
      </w:r>
      <w:r w:rsidR="00D3461C">
        <w:rPr>
          <w:rFonts w:ascii="Fira Sans" w:hAnsi="Fira Sans"/>
          <w:b/>
          <w:szCs w:val="19"/>
        </w:rPr>
        <w:t>Zezwolenia na pracę cudzoziemców według miejsca wydania</w:t>
      </w:r>
    </w:p>
    <w:p w14:paraId="6189446F" w14:textId="5F431498" w:rsidR="00DE6B58" w:rsidRPr="00216634" w:rsidRDefault="00D3461C" w:rsidP="00216634">
      <w:pPr>
        <w:spacing w:line="288" w:lineRule="auto"/>
        <w:rPr>
          <w:rFonts w:eastAsia="Times New Roman" w:cs="Times New Roman"/>
          <w:szCs w:val="19"/>
          <w:lang w:eastAsia="pl-PL"/>
        </w:rPr>
      </w:pPr>
      <w:r>
        <w:rPr>
          <w:rFonts w:eastAsia="Times New Roman" w:cs="Times New Roman"/>
          <w:szCs w:val="19"/>
          <w:lang w:eastAsia="pl-PL"/>
        </w:rPr>
        <w:t xml:space="preserve">W </w:t>
      </w:r>
      <w:bookmarkStart w:id="0" w:name="_Hlk100233634"/>
      <w:r>
        <w:rPr>
          <w:szCs w:val="19"/>
        </w:rPr>
        <w:t xml:space="preserve">ostatnich latach obserwowano znaczący wzrost liczby zezwoleń na pracę cudzoziemców udzielanych przez </w:t>
      </w:r>
      <w:r w:rsidR="00087530">
        <w:rPr>
          <w:szCs w:val="19"/>
        </w:rPr>
        <w:t>w</w:t>
      </w:r>
      <w:r>
        <w:rPr>
          <w:szCs w:val="19"/>
        </w:rPr>
        <w:t xml:space="preserve">ojewodę </w:t>
      </w:r>
      <w:r w:rsidR="00087530">
        <w:rPr>
          <w:szCs w:val="19"/>
        </w:rPr>
        <w:t>p</w:t>
      </w:r>
      <w:r>
        <w:rPr>
          <w:szCs w:val="19"/>
        </w:rPr>
        <w:t xml:space="preserve">odlaskiego. </w:t>
      </w:r>
      <w:bookmarkStart w:id="1" w:name="_Hlk136588900"/>
      <w:r>
        <w:rPr>
          <w:szCs w:val="19"/>
        </w:rPr>
        <w:t xml:space="preserve">Według danych Ministerstwa Rodziny i Polityki Społecznej, </w:t>
      </w:r>
      <w:bookmarkEnd w:id="1"/>
      <w:r>
        <w:rPr>
          <w:szCs w:val="19"/>
        </w:rPr>
        <w:t xml:space="preserve">w 2022 r. zostało wydanych 24988 takich zezwoleń, tj. o 14,9% więcej niż rok </w:t>
      </w:r>
      <w:r w:rsidRPr="001138E4">
        <w:rPr>
          <w:spacing w:val="-2"/>
          <w:szCs w:val="19"/>
        </w:rPr>
        <w:t>wcześniej.</w:t>
      </w:r>
      <w:bookmarkEnd w:id="0"/>
      <w:r w:rsidRPr="001138E4">
        <w:rPr>
          <w:spacing w:val="-2"/>
          <w:szCs w:val="19"/>
        </w:rPr>
        <w:t xml:space="preserve"> Stanowiły one 6,8% wszystkich zezwoleń na pracę cudzoziemców wydanych w Polsce.</w:t>
      </w:r>
    </w:p>
    <w:p w14:paraId="7C36352D" w14:textId="5DC55DC0" w:rsidR="00E95B8E" w:rsidRDefault="00D3461C" w:rsidP="00A417F8">
      <w:pPr>
        <w:pStyle w:val="Tytuwykresu0"/>
        <w:spacing w:after="0"/>
        <w:rPr>
          <w:shd w:val="clear" w:color="auto" w:fill="FFFFFF"/>
        </w:rPr>
      </w:pPr>
      <w:r>
        <w:t>Wykres</w:t>
      </w:r>
      <w:r w:rsidR="00E95B8E" w:rsidRPr="00F049AB">
        <w:t xml:space="preserve"> </w:t>
      </w:r>
      <w:r w:rsidR="00D972F6" w:rsidRPr="00F049AB">
        <w:t>1</w:t>
      </w:r>
      <w:r w:rsidR="00E95B8E" w:rsidRPr="00F049AB">
        <w:t>.</w:t>
      </w:r>
      <w:r w:rsidR="00D972F6" w:rsidRPr="00F049AB">
        <w:t xml:space="preserve"> </w:t>
      </w:r>
      <w:r>
        <w:rPr>
          <w:shd w:val="clear" w:color="auto" w:fill="FFFFFF"/>
        </w:rPr>
        <w:t xml:space="preserve">Zezwolenia na pracę cudzoziemców wydane przez wojewodę w województwie </w:t>
      </w:r>
      <w:r>
        <w:rPr>
          <w:shd w:val="clear" w:color="auto" w:fill="FFFFFF"/>
        </w:rPr>
        <w:tab/>
        <w:t>podlaskim</w:t>
      </w:r>
    </w:p>
    <w:p w14:paraId="0948946C" w14:textId="3B065B56" w:rsidR="00D3461C" w:rsidRPr="00F049AB" w:rsidRDefault="00A417F8" w:rsidP="00A417F8">
      <w:pPr>
        <w:pStyle w:val="Tytuwykresu0"/>
        <w:spacing w:before="0"/>
      </w:pPr>
      <w:r>
        <w:drawing>
          <wp:inline distT="0" distB="0" distL="0" distR="0" wp14:anchorId="7DEACF13" wp14:editId="596ACC1D">
            <wp:extent cx="5087112" cy="2788920"/>
            <wp:effectExtent l="0" t="0" r="0" b="0"/>
            <wp:docPr id="5" name="Obraz 5" descr="Wykres słupkowy prezentujący zezwolenia na prace cudzoziemców wydane przez wojewodę w województwie podlaskim w latach  2010-2022.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słupkowy prezentujący zezwolenia na prace cudzoziemców wydane przez wojewodę w województwie podlaskim w latach  2010-2022. Dane do wykresu dostępne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7112" cy="2788920"/>
                    </a:xfrm>
                    <a:prstGeom prst="rect">
                      <a:avLst/>
                    </a:prstGeom>
                  </pic:spPr>
                </pic:pic>
              </a:graphicData>
            </a:graphic>
          </wp:inline>
        </w:drawing>
      </w:r>
    </w:p>
    <w:p w14:paraId="12C530BD" w14:textId="4D5F46E3" w:rsidR="00E95B8E" w:rsidRDefault="00044DA7" w:rsidP="00966C9A">
      <w:pPr>
        <w:pStyle w:val="Tablicanotka"/>
      </w:pPr>
      <w:r>
        <w:rPr>
          <w:szCs w:val="19"/>
        </w:rPr>
        <w:t>Źródło: dane Ministerstwa Rodziny i Polityki Społecznej.</w:t>
      </w:r>
    </w:p>
    <w:p w14:paraId="31EB7324" w14:textId="62D4ED9D" w:rsidR="00DA331D" w:rsidRPr="001138E4" w:rsidRDefault="00C90211" w:rsidP="00492EF9">
      <w:pPr>
        <w:pStyle w:val="Nagwek1"/>
        <w:rPr>
          <w:rFonts w:ascii="Fira Sans" w:hAnsi="Fira Sans"/>
          <w:b/>
          <w:bCs w:val="0"/>
          <w:szCs w:val="19"/>
        </w:rPr>
      </w:pPr>
      <w:r w:rsidRPr="00966C9A">
        <w:rPr>
          <w:noProof/>
        </w:rPr>
        <mc:AlternateContent>
          <mc:Choice Requires="wps">
            <w:drawing>
              <wp:anchor distT="45720" distB="45720" distL="114300" distR="114300" simplePos="0" relativeHeight="251748352" behindDoc="1" locked="0" layoutInCell="1" allowOverlap="1" wp14:anchorId="08FDD048" wp14:editId="0C9776A8">
                <wp:simplePos x="0" y="0"/>
                <wp:positionH relativeFrom="column">
                  <wp:posOffset>5274945</wp:posOffset>
                </wp:positionH>
                <wp:positionV relativeFrom="paragraph">
                  <wp:posOffset>306070</wp:posOffset>
                </wp:positionV>
                <wp:extent cx="1724400" cy="982800"/>
                <wp:effectExtent l="0" t="0" r="0" b="0"/>
                <wp:wrapTight wrapText="bothSides">
                  <wp:wrapPolygon edited="0">
                    <wp:start x="716" y="0"/>
                    <wp:lineTo x="716" y="20944"/>
                    <wp:lineTo x="20765" y="20944"/>
                    <wp:lineTo x="20765" y="0"/>
                    <wp:lineTo x="716" y="0"/>
                  </wp:wrapPolygon>
                </wp:wrapTight>
                <wp:docPr id="4" name="Pole tekstowe 4" descr="Liczba zezwoleń na pracę cudzoziemców ze wskazanym miejscem jej wykonywania w Podlaskiem była o 16,8% mniejsza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982800"/>
                        </a:xfrm>
                        <a:prstGeom prst="rect">
                          <a:avLst/>
                        </a:prstGeom>
                        <a:noFill/>
                        <a:ln w="9525">
                          <a:noFill/>
                          <a:miter lim="800000"/>
                          <a:headEnd/>
                          <a:tailEnd/>
                        </a:ln>
                      </wps:spPr>
                      <wps:txbx>
                        <w:txbxContent>
                          <w:p w14:paraId="29D2175E" w14:textId="20393E73" w:rsidR="00D972F6" w:rsidRPr="00E95B8E" w:rsidRDefault="0041114C" w:rsidP="0041114C">
                            <w:pPr>
                              <w:pStyle w:val="tekstzboku"/>
                              <w:suppressAutoHyphens/>
                              <w:spacing w:before="0"/>
                              <w:rPr>
                                <w:bCs w:val="0"/>
                              </w:rPr>
                            </w:pPr>
                            <w:r w:rsidRPr="0041114C">
                              <w:t>Liczba zezwoleń na pracę cudzoziemców ze wskazanym miejscem jej wykonywania w</w:t>
                            </w:r>
                            <w:r>
                              <w:t> </w:t>
                            </w:r>
                            <w:r w:rsidRPr="0041114C">
                              <w:t>Podlaskiem była o 16,8% mniejsza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Liczba zezwoleń na pracę cudzoziemców ze wskazanym miejscem jej wykonywania w Podlaskiem była o 16,8% mniejsza niż przed rokiem" style="position:absolute;margin-left:415.35pt;margin-top:24.1pt;width:135.8pt;height:77.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" filled="f" stroked="f">
                <v:textbox>
                  <w:txbxContent>
                    <w:p w14:paraId="29D2175E" w14:textId="20393E73" w:rsidR="00D972F6" w:rsidRPr="00E95B8E" w:rsidRDefault="0041114C" w:rsidP="0041114C">
                      <w:pPr>
                        <w:pStyle w:val="tekstzboku"/>
                        <w:suppressAutoHyphens/>
                        <w:spacing w:before="0"/>
                        <w:rPr>
                          <w:bCs w:val="0"/>
                        </w:rPr>
                      </w:pPr>
                      <w:r w:rsidRPr="0041114C">
                        <w:t>Liczba zezwoleń na pracę cudzoziemców ze wskazanym miejscem jej wykonywania w</w:t>
                      </w:r>
                      <w:r>
                        <w:t> </w:t>
                      </w:r>
                      <w:r w:rsidRPr="0041114C">
                        <w:t>Podlaskiem była o 16,8% mniejsza niż przed rokiem</w:t>
                      </w:r>
                    </w:p>
                  </w:txbxContent>
                </v:textbox>
                <w10:wrap type="tight"/>
              </v:shape>
            </w:pict>
          </mc:Fallback>
        </mc:AlternateContent>
      </w:r>
      <w:r w:rsidR="001138E4" w:rsidRPr="001138E4">
        <w:rPr>
          <w:rFonts w:ascii="Fira Sans" w:hAnsi="Fira Sans"/>
          <w:b/>
          <w:bCs w:val="0"/>
          <w:szCs w:val="19"/>
        </w:rPr>
        <w:t>Zezwolenia na pracę cudzoziemców według miejsca wykonywania pracy</w:t>
      </w:r>
    </w:p>
    <w:p w14:paraId="4E46F339" w14:textId="29AFC0E8" w:rsidR="00C90211" w:rsidRDefault="001138E4" w:rsidP="001138E4">
      <w:pPr>
        <w:spacing w:line="288" w:lineRule="auto"/>
      </w:pPr>
      <w:r w:rsidRPr="001138E4">
        <w:t>Według danych Ministerstwa Rodziny i Polityki Społecznej, w 2022 r. z ogólnej liczby zezwoleń dla cudzoziemców wydanych przez wojewodę 11240, (tj. o 16,8% mniej niż przed rokiem) miało wskazane miejsce wykonywania pracy w województwie podlaskim. Zdecydowana większość spośród nich (89,2%) została przyznana mężczyznom.</w:t>
      </w:r>
      <w:r>
        <w:t xml:space="preserve"> </w:t>
      </w:r>
    </w:p>
    <w:p w14:paraId="11A427F3" w14:textId="77777777" w:rsidR="00C90211" w:rsidRDefault="00C90211">
      <w:pPr>
        <w:spacing w:before="0" w:after="160" w:line="259" w:lineRule="auto"/>
      </w:pPr>
      <w:r>
        <w:br w:type="page"/>
      </w:r>
    </w:p>
    <w:p w14:paraId="163D8057" w14:textId="7FAD806B" w:rsidR="001138E4" w:rsidRDefault="005051CA" w:rsidP="001138E4">
      <w:pPr>
        <w:spacing w:line="288" w:lineRule="auto"/>
      </w:pPr>
      <w:r w:rsidRPr="00823593">
        <w:rPr>
          <w:b/>
          <w:noProof/>
          <w:spacing w:val="-2"/>
          <w:szCs w:val="19"/>
        </w:rPr>
        <w:lastRenderedPageBreak/>
        <mc:AlternateContent>
          <mc:Choice Requires="wps">
            <w:drawing>
              <wp:anchor distT="45720" distB="45720" distL="114300" distR="114300" simplePos="0" relativeHeight="251750400" behindDoc="1" locked="0" layoutInCell="1" allowOverlap="1" wp14:anchorId="1330DF10" wp14:editId="3E2492F7">
                <wp:simplePos x="0" y="0"/>
                <wp:positionH relativeFrom="column">
                  <wp:posOffset>5262245</wp:posOffset>
                </wp:positionH>
                <wp:positionV relativeFrom="page">
                  <wp:posOffset>564354</wp:posOffset>
                </wp:positionV>
                <wp:extent cx="1725295" cy="2247900"/>
                <wp:effectExtent l="0" t="0" r="0" b="0"/>
                <wp:wrapTight wrapText="bothSides">
                  <wp:wrapPolygon edited="0">
                    <wp:start x="715" y="0"/>
                    <wp:lineTo x="715" y="21417"/>
                    <wp:lineTo x="20749" y="21417"/>
                    <wp:lineTo x="20749" y="0"/>
                    <wp:lineTo x="715" y="0"/>
                  </wp:wrapPolygon>
                </wp:wrapTight>
                <wp:docPr id="13" name="Pole tekstowe 13" descr="Wśród zezwoleń na pracę cudzoziemców ze wskazanym miejscem wykonywania pracy w województwie podlaskim najwięcej dotyczyło obywateli Ukrainy, Kirgistanu i Białorusi (odpowiednio 14,4%, 13,4% i 11,4% ogółu), a pracodawcy, którzy uzyskali takie zezwolenia najczęściej prowadzili działalność w sekcji transport i gospodarka magazynowa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247900"/>
                        </a:xfrm>
                        <a:prstGeom prst="rect">
                          <a:avLst/>
                        </a:prstGeom>
                        <a:noFill/>
                        <a:ln w="9525">
                          <a:noFill/>
                          <a:miter lim="800000"/>
                          <a:headEnd/>
                          <a:tailEnd/>
                        </a:ln>
                      </wps:spPr>
                      <wps:txbx>
                        <w:txbxContent>
                          <w:p w14:paraId="6F82A774" w14:textId="32CC650E" w:rsidR="00216634" w:rsidRPr="00E95B8E" w:rsidRDefault="0041114C" w:rsidP="0041114C">
                            <w:pPr>
                              <w:pStyle w:val="tekstzboku"/>
                              <w:suppressAutoHyphens/>
                              <w:spacing w:before="0"/>
                              <w:rPr>
                                <w:bCs w:val="0"/>
                              </w:rPr>
                            </w:pPr>
                            <w:r w:rsidRPr="0041114C">
                              <w:t>Wśród zezwoleń na pracę cudzoziemców ze wskazanym miejscem wykonywania pracy w województwie podlaskim najwięcej dotyczyło obywateli Ukrainy, Kirgistanu i Białorusi (odpowiednio 14,4%, 13,4% i 11,4% ogółu), a</w:t>
                            </w:r>
                            <w:r w:rsidR="005051CA">
                              <w:t> </w:t>
                            </w:r>
                            <w:r w:rsidRPr="0041114C">
                              <w:t>pracodawcy, którzy uzyskali takie zezwolenia najczęściej prowadzili działalność w</w:t>
                            </w:r>
                            <w:r w:rsidR="005051CA">
                              <w:t> </w:t>
                            </w:r>
                            <w:r w:rsidRPr="0041114C">
                              <w:t>sekcji transport i</w:t>
                            </w:r>
                            <w:r w:rsidR="005051CA">
                              <w:t> </w:t>
                            </w:r>
                            <w:r w:rsidRPr="0041114C">
                              <w:t>gospodarka magazynowa (31,6%)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Wśród zezwoleń na pracę cudzoziemców ze wskazanym miejscem wykonywania pracy w województwie podlaskim najwięcej dotyczyło obywateli Ukrainy, Kirgistanu i Białorusi (odpowiednio 14,4%, 13,4% i 11,4% ogółu), a pracodawcy, którzy uzyskali takie zezwolenia najczęściej prowadzili działalność w sekcji transport i gospodarka magazynowa (31,6%)" style="position:absolute;margin-left:414.35pt;margin-top:44.45pt;width:135.85pt;height:177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" filled="f" stroked="f">
                <v:textbox>
                  <w:txbxContent>
                    <w:p w14:paraId="6F82A774" w14:textId="32CC650E" w:rsidR="00216634" w:rsidRPr="00E95B8E" w:rsidRDefault="0041114C" w:rsidP="0041114C">
                      <w:pPr>
                        <w:pStyle w:val="tekstzboku"/>
                        <w:suppressAutoHyphens/>
                        <w:spacing w:before="0"/>
                        <w:rPr>
                          <w:bCs w:val="0"/>
                        </w:rPr>
                      </w:pPr>
                      <w:r w:rsidRPr="0041114C">
                        <w:t>Wśród zezwoleń na pracę cudzoziemców ze wskazanym miejscem wykonywania pracy w województwie podlaskim najwięcej dotyczyło obywateli Ukrainy, Kirgistanu i Białorusi (odpowiednio 14,4%, 13,4% i 11,4% ogółu), a</w:t>
                      </w:r>
                      <w:r w:rsidR="005051CA">
                        <w:t> </w:t>
                      </w:r>
                      <w:r w:rsidRPr="0041114C">
                        <w:t>pracodawcy, którzy uzyskali takie zezwolenia najczęściej prowadzili działalność w</w:t>
                      </w:r>
                      <w:r w:rsidR="005051CA">
                        <w:t> </w:t>
                      </w:r>
                      <w:r w:rsidRPr="0041114C">
                        <w:t>sekcji transport i</w:t>
                      </w:r>
                      <w:r w:rsidR="005051CA">
                        <w:t> </w:t>
                      </w:r>
                      <w:r w:rsidRPr="0041114C">
                        <w:t>gospodarka magazynowa (31,6%)</w:t>
                      </w:r>
                    </w:p>
                  </w:txbxContent>
                </v:textbox>
                <w10:wrap type="tight" anchory="page"/>
              </v:shape>
            </w:pict>
          </mc:Fallback>
        </mc:AlternateContent>
      </w:r>
      <w:r w:rsidR="001138E4">
        <w:t>W 2022 r. zezwolenia na pracę wykonywaną na terenie województwa podlaskiego wydano obywatelom 77 państw. Najczęściej przyznawane były one obywatelom Ukrainy, Kirgistanu i</w:t>
      </w:r>
      <w:r>
        <w:t> </w:t>
      </w:r>
      <w:r w:rsidR="001138E4">
        <w:t>Białorusi. W</w:t>
      </w:r>
      <w:r>
        <w:t xml:space="preserve"> </w:t>
      </w:r>
      <w:r w:rsidR="001138E4">
        <w:t>2022 r. odpowiednio: 14,4%, 13,4% i 11,4% cudzoziemców, którzy uzyskali zgodę na pracę w Podlaskiem legitymowało się paszportami tych krajów.</w:t>
      </w:r>
    </w:p>
    <w:p w14:paraId="50713750" w14:textId="237E21E2" w:rsidR="001138E4" w:rsidRDefault="001138E4" w:rsidP="001138E4">
      <w:pPr>
        <w:spacing w:line="288" w:lineRule="auto"/>
        <w:rPr>
          <w:szCs w:val="19"/>
        </w:rPr>
      </w:pPr>
      <w:r>
        <w:rPr>
          <w:szCs w:val="19"/>
        </w:rPr>
        <w:t xml:space="preserve">Analizując strukturę zezwoleń na pracę według rodzaju umowy i okresu ich ważności, stwierdzono, że w 2022 r. w województwie podlaskim dominowały wśród nich umowy zlecenia i umowy o pracę. Stanowiły one odpowiednio 55,2% i 43,3% </w:t>
      </w:r>
      <w:r>
        <w:rPr>
          <w:color w:val="000000" w:themeColor="text1"/>
          <w:szCs w:val="19"/>
        </w:rPr>
        <w:t>ich ogólnej liczby</w:t>
      </w:r>
      <w:r>
        <w:rPr>
          <w:szCs w:val="19"/>
        </w:rPr>
        <w:t xml:space="preserve">. Przeważającą większość tych zezwoleń (59,8%) wydano na okres powyżej 6 miesięcy do 1 roku. </w:t>
      </w:r>
    </w:p>
    <w:p w14:paraId="2263CA43" w14:textId="4A407C29" w:rsidR="001138E4" w:rsidRDefault="001138E4" w:rsidP="001138E4">
      <w:pPr>
        <w:spacing w:line="288" w:lineRule="auto"/>
        <w:rPr>
          <w:szCs w:val="19"/>
        </w:rPr>
      </w:pPr>
      <w:r>
        <w:rPr>
          <w:szCs w:val="19"/>
        </w:rPr>
        <w:t>W 2022 r. pracodawcy, którzy uzyskali zezwolenie na pracę dla</w:t>
      </w:r>
      <w:r w:rsidR="005051CA">
        <w:rPr>
          <w:szCs w:val="19"/>
        </w:rPr>
        <w:t xml:space="preserve"> </w:t>
      </w:r>
      <w:r>
        <w:rPr>
          <w:szCs w:val="19"/>
        </w:rPr>
        <w:t>cudzoziemców ze wskazanym miejscem wykonywania pracy w Podlaskiem prowadzili działalność gospodarczą głównie w </w:t>
      </w:r>
      <w:r>
        <w:rPr>
          <w:spacing w:val="-2"/>
          <w:szCs w:val="19"/>
        </w:rPr>
        <w:t>sekcjach: transport i gospodarka magazynowa (3552, tj. 31,6% ogółu zezwoleń tego rodzaju),</w:t>
      </w:r>
      <w:r>
        <w:rPr>
          <w:szCs w:val="19"/>
        </w:rPr>
        <w:t xml:space="preserve"> administrowanie i działalność wspierająca (2899, tj. 25,8%) oraz przetwórstwo przemysłowe (2669, tj. 23,7%).</w:t>
      </w:r>
    </w:p>
    <w:p w14:paraId="512A5A5F" w14:textId="4FC43B4E" w:rsidR="00D972F6" w:rsidRDefault="001138E4" w:rsidP="001138E4">
      <w:pPr>
        <w:spacing w:line="288" w:lineRule="auto"/>
        <w:rPr>
          <w:shd w:val="clear" w:color="auto" w:fill="FFFFFF"/>
          <w:lang w:val="en-GB"/>
        </w:rPr>
      </w:pPr>
      <w:r>
        <w:rPr>
          <w:szCs w:val="19"/>
        </w:rPr>
        <w:t xml:space="preserve">W omawianym roku wśród ogółu zezwoleń na pracę dla cudzoziemców z miejscem wykonywania pracy w województwie podlaskim </w:t>
      </w:r>
      <w:r w:rsidR="00CD52A1">
        <w:rPr>
          <w:szCs w:val="19"/>
        </w:rPr>
        <w:t>największy odsetek stanowiły zezwolenia wydane operatorom</w:t>
      </w:r>
      <w:r>
        <w:rPr>
          <w:szCs w:val="19"/>
        </w:rPr>
        <w:t xml:space="preserve"> </w:t>
      </w:r>
      <w:r w:rsidR="001911F8">
        <w:rPr>
          <w:szCs w:val="19"/>
        </w:rPr>
        <w:t xml:space="preserve">i monterom </w:t>
      </w:r>
      <w:r>
        <w:rPr>
          <w:szCs w:val="19"/>
        </w:rPr>
        <w:t>maszyn i urządzeń (52,7%). Znaczny udział zezwoleń zanotowano także w</w:t>
      </w:r>
      <w:r w:rsidR="00191489">
        <w:rPr>
          <w:szCs w:val="19"/>
        </w:rPr>
        <w:t xml:space="preserve"> </w:t>
      </w:r>
      <w:r>
        <w:rPr>
          <w:szCs w:val="19"/>
        </w:rPr>
        <w:t xml:space="preserve">przypadku robotników przemysłowych i rzemieślników (21,3%) oraz pracowników wykonujących prace proste (18,4%). </w:t>
      </w:r>
    </w:p>
    <w:p w14:paraId="4B75305E" w14:textId="58B441A8" w:rsidR="00DA331D" w:rsidRPr="000647A9" w:rsidRDefault="005051CA" w:rsidP="001911F8">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76000" behindDoc="1" locked="0" layoutInCell="1" allowOverlap="1" wp14:anchorId="5C9AA757" wp14:editId="73C14F06">
                <wp:simplePos x="0" y="0"/>
                <wp:positionH relativeFrom="column">
                  <wp:posOffset>5274945</wp:posOffset>
                </wp:positionH>
                <wp:positionV relativeFrom="paragraph">
                  <wp:posOffset>317500</wp:posOffset>
                </wp:positionV>
                <wp:extent cx="1724400" cy="1278000"/>
                <wp:effectExtent l="0" t="0" r="0" b="0"/>
                <wp:wrapTight wrapText="bothSides">
                  <wp:wrapPolygon edited="0">
                    <wp:start x="716" y="0"/>
                    <wp:lineTo x="716" y="21256"/>
                    <wp:lineTo x="20765" y="21256"/>
                    <wp:lineTo x="20765" y="0"/>
                    <wp:lineTo x="716" y="0"/>
                  </wp:wrapPolygon>
                </wp:wrapTight>
                <wp:docPr id="27" name="Pole tekstowe 27" descr="W porównaniu z rokiem poprzednim nastąpił spadek liczby zarejestrowanych oświadczeń pracodawców o powierzeniu wykonywania pracy cudzoziemcowi (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78000"/>
                        </a:xfrm>
                        <a:prstGeom prst="rect">
                          <a:avLst/>
                        </a:prstGeom>
                        <a:noFill/>
                        <a:ln w="9525">
                          <a:noFill/>
                          <a:miter lim="800000"/>
                          <a:headEnd/>
                          <a:tailEnd/>
                        </a:ln>
                      </wps:spPr>
                      <wps:txbx>
                        <w:txbxContent>
                          <w:p w14:paraId="4D55B043" w14:textId="5F337525" w:rsidR="0041114C" w:rsidRPr="00E95B8E" w:rsidRDefault="0041114C" w:rsidP="0041114C">
                            <w:pPr>
                              <w:pStyle w:val="tekstzboku"/>
                              <w:suppressAutoHyphens/>
                              <w:spacing w:before="0"/>
                              <w:rPr>
                                <w:bCs w:val="0"/>
                              </w:rPr>
                            </w:pPr>
                            <w:r>
                              <w:t>W porównaniu z rokiem poprzednim nastąpił spadek liczby zarejestrowanych oświadczeń pracodawców o powierzeniu wykonywania pracy cudzoziemcowi (o</w:t>
                            </w:r>
                            <w:r w:rsidR="00B560B3">
                              <w:t> </w:t>
                            </w:r>
                            <w:r>
                              <w:t>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AA757" id="Pole tekstowe 27" o:spid="_x0000_s1030" type="#_x0000_t202" alt="W porównaniu z rokiem poprzednim nastąpił spadek liczby zarejestrowanych oświadczeń pracodawców o powierzeniu wykonywania pracy cudzoziemcowi (o 21,7%)" style="position:absolute;margin-left:415.35pt;margin-top:25pt;width:135.8pt;height:100.6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" filled="f" stroked="f">
                <v:textbox>
                  <w:txbxContent>
                    <w:p w14:paraId="4D55B043" w14:textId="5F337525" w:rsidR="0041114C" w:rsidRPr="00E95B8E" w:rsidRDefault="0041114C" w:rsidP="0041114C">
                      <w:pPr>
                        <w:pStyle w:val="tekstzboku"/>
                        <w:suppressAutoHyphens/>
                        <w:spacing w:before="0"/>
                        <w:rPr>
                          <w:bCs w:val="0"/>
                        </w:rPr>
                      </w:pPr>
                      <w:r>
                        <w:t>W porównaniu z rokiem poprzednim nastąpił spadek liczby zarejestrowanych oświadczeń pracodawców o powierzeniu wykonywania pracy cudzoziemcowi (o</w:t>
                      </w:r>
                      <w:r w:rsidR="00B560B3">
                        <w:t> </w:t>
                      </w:r>
                      <w:r>
                        <w:t>21,7%)</w:t>
                      </w:r>
                    </w:p>
                  </w:txbxContent>
                </v:textbox>
                <w10:wrap type="tight"/>
              </v:shape>
            </w:pict>
          </mc:Fallback>
        </mc:AlternateContent>
      </w:r>
      <w:r w:rsidR="001138E4">
        <w:rPr>
          <w:rFonts w:ascii="Fira Sans" w:hAnsi="Fira Sans"/>
          <w:b/>
          <w:szCs w:val="19"/>
        </w:rPr>
        <w:t>O</w:t>
      </w:r>
      <w:r w:rsidR="001138E4" w:rsidRPr="001138E4">
        <w:rPr>
          <w:rFonts w:ascii="Fira Sans" w:hAnsi="Fira Sans"/>
          <w:b/>
          <w:szCs w:val="19"/>
        </w:rPr>
        <w:t>świadczenia pracodawców o powierzeniu wykonywania pracy cudzoziemcowi</w:t>
      </w:r>
    </w:p>
    <w:p w14:paraId="2CD51E8E" w14:textId="60134E2E" w:rsidR="00DA331D" w:rsidRDefault="00087EA6" w:rsidP="001911F8">
      <w:pPr>
        <w:spacing w:line="288" w:lineRule="auto"/>
        <w:rPr>
          <w:rFonts w:eastAsia="Times New Roman" w:cs="Times New Roman"/>
          <w:szCs w:val="19"/>
          <w:lang w:eastAsia="pl-PL"/>
        </w:rPr>
      </w:pPr>
      <w:r>
        <w:rPr>
          <w:szCs w:val="19"/>
        </w:rPr>
        <w:t>Według danych Wojewódzkiego Urzędu Pracy w Białymstoku, w 2022 r. liczba zarejestrowanych oświadczeń pracodawców o powierzeniu wykonywania pracy cudzoziemcowi w województwie podlaskim wyniosła 36081, tj. o 21,7% mniej niż rok wcześniej</w:t>
      </w:r>
      <w:r w:rsidR="00216634">
        <w:rPr>
          <w:rFonts w:eastAsia="Times New Roman" w:cs="Times New Roman"/>
          <w:szCs w:val="19"/>
          <w:lang w:eastAsia="pl-PL"/>
        </w:rPr>
        <w:t>.</w:t>
      </w:r>
    </w:p>
    <w:p w14:paraId="7D52B145" w14:textId="5FAF8F16" w:rsidR="00B16871" w:rsidRDefault="00A866C3" w:rsidP="00966C9A">
      <w:pPr>
        <w:pStyle w:val="Tytuwykresu0"/>
      </w:pPr>
      <w:r>
        <w:drawing>
          <wp:anchor distT="0" distB="0" distL="114300" distR="114300" simplePos="0" relativeHeight="251769856" behindDoc="0" locked="0" layoutInCell="1" allowOverlap="1" wp14:anchorId="308F56BA" wp14:editId="4102B61D">
            <wp:simplePos x="0" y="0"/>
            <wp:positionH relativeFrom="margin">
              <wp:posOffset>35451</wp:posOffset>
            </wp:positionH>
            <wp:positionV relativeFrom="paragraph">
              <wp:posOffset>451485</wp:posOffset>
            </wp:positionV>
            <wp:extent cx="4322809" cy="1188000"/>
            <wp:effectExtent l="0" t="0" r="1905" b="0"/>
            <wp:wrapTopAndBottom/>
            <wp:docPr id="17" name="Obraz 17" descr="Wykres słupkowy prezentujący oświadczenia pracodawców o powierzeniu wykonywania pracy cudzoziemcowi w województwie podlaskim w latach  2018-2022.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Wykres słupkowy prezentujący oświadczenia pracodawców o powierzeniu wykonywania pracy cudzoziemcowi w województwie podlaskim w latach  2018-2022. Dane do wykresu dostępne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2809" cy="1188000"/>
                    </a:xfrm>
                    <a:prstGeom prst="rect">
                      <a:avLst/>
                    </a:prstGeom>
                  </pic:spPr>
                </pic:pic>
              </a:graphicData>
            </a:graphic>
            <wp14:sizeRelH relativeFrom="margin">
              <wp14:pctWidth>0</wp14:pctWidth>
            </wp14:sizeRelH>
            <wp14:sizeRelV relativeFrom="margin">
              <wp14:pctHeight>0</wp14:pctHeight>
            </wp14:sizeRelV>
          </wp:anchor>
        </w:drawing>
      </w:r>
      <w:r w:rsidR="00B16871" w:rsidRPr="00966C9A">
        <w:t xml:space="preserve">Wykres </w:t>
      </w:r>
      <w:r w:rsidR="00087EA6">
        <w:t>2</w:t>
      </w:r>
      <w:r w:rsidR="00B16871" w:rsidRPr="00966C9A">
        <w:t xml:space="preserve">. </w:t>
      </w:r>
      <w:r w:rsidR="00087EA6" w:rsidRPr="00087EA6">
        <w:t>Oświadczenia pracodawców o powierzeniu wykonywania pracy cudzoziemcowi</w:t>
      </w:r>
    </w:p>
    <w:p w14:paraId="1F68EA56" w14:textId="620BC056" w:rsidR="00087EA6" w:rsidRDefault="00E14181" w:rsidP="00A866C3">
      <w:pPr>
        <w:pStyle w:val="Tablicanotka"/>
        <w:spacing w:before="240"/>
        <w:rPr>
          <w:rFonts w:eastAsia="Times New Roman" w:cs="Times New Roman"/>
          <w:lang w:eastAsia="pl-PL"/>
        </w:rPr>
      </w:pPr>
      <w:r w:rsidRPr="00823593">
        <w:rPr>
          <w:b/>
          <w:szCs w:val="19"/>
        </w:rPr>
        <mc:AlternateContent>
          <mc:Choice Requires="wps">
            <w:drawing>
              <wp:anchor distT="45720" distB="45720" distL="114300" distR="114300" simplePos="0" relativeHeight="251778048" behindDoc="1" locked="0" layoutInCell="1" allowOverlap="1" wp14:anchorId="5D34C759" wp14:editId="5E9C2B98">
                <wp:simplePos x="0" y="0"/>
                <wp:positionH relativeFrom="page">
                  <wp:posOffset>5711190</wp:posOffset>
                </wp:positionH>
                <wp:positionV relativeFrom="page">
                  <wp:posOffset>6985000</wp:posOffset>
                </wp:positionV>
                <wp:extent cx="1725295" cy="1524000"/>
                <wp:effectExtent l="0" t="0" r="0" b="0"/>
                <wp:wrapTight wrapText="bothSides">
                  <wp:wrapPolygon edited="0">
                    <wp:start x="715" y="0"/>
                    <wp:lineTo x="715" y="21330"/>
                    <wp:lineTo x="20749" y="21330"/>
                    <wp:lineTo x="20749" y="0"/>
                    <wp:lineTo x="715" y="0"/>
                  </wp:wrapPolygon>
                </wp:wrapTight>
                <wp:docPr id="28" name="Pole tekstowe 28" descr="Najwięcej oświadczeń o powierzeniu wykonywania pracy cudzoziemcowi dotyczyło obywateli Białorusi (59,9% ogółu) i zostało zarejestrowanych przez podmioty z sekcji transport i gospodarka magazynowa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w="9525">
                          <a:noFill/>
                          <a:miter lim="800000"/>
                          <a:headEnd/>
                          <a:tailEnd/>
                        </a:ln>
                      </wps:spPr>
                      <wps:txbx>
                        <w:txbxContent>
                          <w:p w14:paraId="56BBD25F" w14:textId="7CBD7E20" w:rsidR="0041114C" w:rsidRPr="00E95B8E" w:rsidRDefault="0041114C" w:rsidP="0041114C">
                            <w:pPr>
                              <w:pStyle w:val="tekstzboku"/>
                              <w:suppressAutoHyphens/>
                              <w:spacing w:before="0"/>
                              <w:rPr>
                                <w:bCs w:val="0"/>
                              </w:rPr>
                            </w:pPr>
                            <w:r>
                              <w:t>Najwięcej oświadczeń o powierzeniu wykonywania pracy cudzoziemcowi dotyczyło obywateli Białorusi (59,9% ogółu) i zostało zarejestrowanych przez podmioty z sekcji transport i</w:t>
                            </w:r>
                            <w:r w:rsidR="004225D1">
                              <w:t> </w:t>
                            </w:r>
                            <w:r>
                              <w:t>gospodarka magazynowa (39,8%)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4C759" id="Pole tekstowe 28" o:spid="_x0000_s1031" type="#_x0000_t202" alt="Najwięcej oświadczeń o powierzeniu wykonywania pracy cudzoziemcowi dotyczyło obywateli Białorusi (59,9% ogółu) i zostało zarejestrowanych przez podmioty z sekcji transport i gospodarka magazynowa (39,8%)" style="position:absolute;margin-left:449.7pt;margin-top:550pt;width:135.85pt;height:120pt;z-index:-2515384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" filled="f" stroked="f">
                <v:textbox>
                  <w:txbxContent>
                    <w:p w14:paraId="56BBD25F" w14:textId="7CBD7E20" w:rsidR="0041114C" w:rsidRPr="00E95B8E" w:rsidRDefault="0041114C" w:rsidP="0041114C">
                      <w:pPr>
                        <w:pStyle w:val="tekstzboku"/>
                        <w:suppressAutoHyphens/>
                        <w:spacing w:before="0"/>
                        <w:rPr>
                          <w:bCs w:val="0"/>
                        </w:rPr>
                      </w:pPr>
                      <w:r>
                        <w:t>Najwięcej oświadczeń o powierzeniu wykonywania pracy cudzoziemcowi dotyczyło obywateli Białorusi (59,9% ogółu) i zostało zarejestrowanych przez podmioty z sekcji transport i</w:t>
                      </w:r>
                      <w:r w:rsidR="004225D1">
                        <w:t> </w:t>
                      </w:r>
                      <w:r>
                        <w:t>gospodarka magazynowa (39,8%)</w:t>
                      </w:r>
                    </w:p>
                  </w:txbxContent>
                </v:textbox>
                <w10:wrap type="tight" anchorx="page" anchory="page"/>
              </v:shape>
            </w:pict>
          </mc:Fallback>
        </mc:AlternateContent>
      </w:r>
      <w:r w:rsidR="00087EA6">
        <w:t>Źródło: dane Wojewódzkiego Urzędu Pracy w Białymstoku.</w:t>
      </w:r>
    </w:p>
    <w:p w14:paraId="39BFADB5" w14:textId="77897B93" w:rsidR="008A0352" w:rsidRDefault="008A0352" w:rsidP="008A0352">
      <w:pPr>
        <w:spacing w:before="240" w:line="288" w:lineRule="auto"/>
      </w:pPr>
      <w:r>
        <w:t>W strukturze analizowanych oświadczeń według obywatelstwa cudzoziemca dominowali Białorusini (59,9% ogólnej liczby oświadczeń), znaczny odsetek stanowili też Ukraińcy (27,5%).</w:t>
      </w:r>
    </w:p>
    <w:p w14:paraId="0977D9CA" w14:textId="59FEB4C8" w:rsidR="008A0352" w:rsidRDefault="008A0352" w:rsidP="008A0352">
      <w:pPr>
        <w:spacing w:line="288" w:lineRule="auto"/>
        <w:rPr>
          <w:szCs w:val="19"/>
        </w:rPr>
      </w:pPr>
      <w:r>
        <w:rPr>
          <w:szCs w:val="19"/>
        </w:rPr>
        <w:t>Najczęściej wystawiano oświadczenia na okres powyżej 6 miesięcy (84,6%). W porównaniu z 2021 r. odnotowano znaczny spadek udziału oświadczeń wydanych na okres od 3 do 6 miesięcy (o 55,9 p. proc. do 9,0%) oraz na okres od 1 do 3 miesięcy (o 26,8 p. proc. do 5,5%).</w:t>
      </w:r>
    </w:p>
    <w:p w14:paraId="55EAD679" w14:textId="4397EBE5" w:rsidR="008A0352" w:rsidRDefault="008A0352" w:rsidP="008A0352">
      <w:pPr>
        <w:spacing w:line="288" w:lineRule="auto"/>
        <w:rPr>
          <w:szCs w:val="19"/>
        </w:rPr>
      </w:pPr>
      <w:r>
        <w:rPr>
          <w:szCs w:val="19"/>
        </w:rPr>
        <w:t xml:space="preserve">W omawianym roku najwięcej oświadczeń o powierzeniu wykonywania pracy cudzoziemcowi zostało zarejestrowanych przez podmioty działające w ramach sekcji transport i gospodarka magazynowa (14352, tj. 39,8% ogółu) oraz przetwórstwo przemysłowe (10293, tj. 28,5%). </w:t>
      </w:r>
    </w:p>
    <w:p w14:paraId="2D32D3B9" w14:textId="4F7A7FF5" w:rsidR="008A0352" w:rsidRDefault="008A0352" w:rsidP="008A0352">
      <w:pPr>
        <w:spacing w:line="288" w:lineRule="auto"/>
        <w:rPr>
          <w:szCs w:val="19"/>
        </w:rPr>
      </w:pPr>
      <w:r>
        <w:rPr>
          <w:szCs w:val="19"/>
        </w:rPr>
        <w:t xml:space="preserve">W 2022 r. w Podlaskiem najczęściej rejestrowano oświadczenia dla następujących grup zawodów: operatorzy i monterzy maszyn i urządzeń (45,7% ich ogólnej liczby), robotnicy przemysłowi </w:t>
      </w:r>
      <w:r w:rsidR="001911F8">
        <w:rPr>
          <w:szCs w:val="19"/>
        </w:rPr>
        <w:t xml:space="preserve">i </w:t>
      </w:r>
      <w:r>
        <w:rPr>
          <w:szCs w:val="19"/>
        </w:rPr>
        <w:t>rzemieślnicy (26,0%) oraz pracownicy wykonujący prace proste (18,7%).</w:t>
      </w:r>
    </w:p>
    <w:p w14:paraId="76719EA3" w14:textId="3AE11979" w:rsidR="00087EA6" w:rsidRDefault="008A0352" w:rsidP="008A0352">
      <w:pPr>
        <w:spacing w:line="288" w:lineRule="auto"/>
        <w:rPr>
          <w:rFonts w:eastAsia="Times New Roman" w:cs="Times New Roman"/>
          <w:szCs w:val="19"/>
          <w:lang w:eastAsia="pl-PL"/>
        </w:rPr>
      </w:pPr>
      <w:r>
        <w:rPr>
          <w:szCs w:val="19"/>
        </w:rPr>
        <w:t>Najwięcej oświadczeń wpisano do ewidencji w powiatowych urzędach pracy w: Białymstoku (119522), Sejnach (7479), Zambrowie (3080) i Suwałkach (2480).</w:t>
      </w:r>
    </w:p>
    <w:p w14:paraId="28E2344E" w14:textId="62E70598" w:rsidR="00087EA6" w:rsidRDefault="00087EA6">
      <w:pPr>
        <w:spacing w:before="0" w:after="160" w:line="259" w:lineRule="auto"/>
        <w:rPr>
          <w:rFonts w:eastAsia="Times New Roman" w:cs="Times New Roman"/>
          <w:szCs w:val="19"/>
          <w:lang w:eastAsia="pl-PL"/>
        </w:rPr>
      </w:pPr>
      <w:r>
        <w:rPr>
          <w:rFonts w:eastAsia="Times New Roman" w:cs="Times New Roman"/>
          <w:szCs w:val="19"/>
          <w:lang w:eastAsia="pl-PL"/>
        </w:rPr>
        <w:br w:type="page"/>
      </w:r>
    </w:p>
    <w:p w14:paraId="0CE77A49" w14:textId="1F170B6A" w:rsidR="00216634" w:rsidRPr="004877BB" w:rsidRDefault="004225D1" w:rsidP="008A0352">
      <w:pPr>
        <w:pStyle w:val="Nagwek1"/>
        <w:rPr>
          <w:rFonts w:ascii="Fira Sans" w:hAnsi="Fira Sans"/>
          <w:b/>
          <w:bCs w:val="0"/>
        </w:rPr>
      </w:pPr>
      <w:r w:rsidRPr="004877BB">
        <w:rPr>
          <w:rFonts w:ascii="Fira Sans" w:hAnsi="Fira Sans"/>
          <w:b/>
          <w:bCs w:val="0"/>
          <w:noProof/>
          <w:spacing w:val="-2"/>
          <w:szCs w:val="19"/>
        </w:rPr>
        <w:lastRenderedPageBreak/>
        <mc:AlternateContent>
          <mc:Choice Requires="wps">
            <w:drawing>
              <wp:anchor distT="45720" distB="45720" distL="114300" distR="114300" simplePos="0" relativeHeight="251780096" behindDoc="1" locked="0" layoutInCell="1" allowOverlap="1" wp14:anchorId="27388496" wp14:editId="34176D7B">
                <wp:simplePos x="0" y="0"/>
                <wp:positionH relativeFrom="rightMargin">
                  <wp:posOffset>131445</wp:posOffset>
                </wp:positionH>
                <wp:positionV relativeFrom="page">
                  <wp:posOffset>783895</wp:posOffset>
                </wp:positionV>
                <wp:extent cx="1725295" cy="900430"/>
                <wp:effectExtent l="0" t="0" r="0" b="0"/>
                <wp:wrapTight wrapText="bothSides">
                  <wp:wrapPolygon edited="0">
                    <wp:start x="715" y="0"/>
                    <wp:lineTo x="715" y="21021"/>
                    <wp:lineTo x="20749" y="21021"/>
                    <wp:lineTo x="20749" y="0"/>
                    <wp:lineTo x="715" y="0"/>
                  </wp:wrapPolygon>
                </wp:wrapTight>
                <wp:docPr id="29" name="Pole tekstowe 29" descr="Zanotowano znaczny spadek liczby wydanych zezwoleń na pracę sezonową w odniesieniu do lat poprzedni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0430"/>
                        </a:xfrm>
                        <a:prstGeom prst="rect">
                          <a:avLst/>
                        </a:prstGeom>
                        <a:noFill/>
                        <a:ln w="9525">
                          <a:noFill/>
                          <a:miter lim="800000"/>
                          <a:headEnd/>
                          <a:tailEnd/>
                        </a:ln>
                      </wps:spPr>
                      <wps:txbx>
                        <w:txbxContent>
                          <w:p w14:paraId="4EADD3E6" w14:textId="4407BC04" w:rsidR="0041114C" w:rsidRPr="00E95B8E" w:rsidRDefault="0041114C" w:rsidP="0041114C">
                            <w:pPr>
                              <w:pStyle w:val="tekstzboku"/>
                              <w:suppressAutoHyphens/>
                              <w:spacing w:before="0"/>
                              <w:rPr>
                                <w:bCs w:val="0"/>
                              </w:rPr>
                            </w:pPr>
                            <w:r>
                              <w:t>Zanotowano znaczny spadek liczby wydanych zezwoleń na pracę sezonową w</w:t>
                            </w:r>
                            <w:r w:rsidR="004225D1">
                              <w:t> </w:t>
                            </w:r>
                            <w:r>
                              <w:t>odniesieniu do lat poprzednich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88496" id="Pole tekstowe 29" o:spid="_x0000_s1032" type="#_x0000_t202" alt="Zanotowano znaczny spadek liczby wydanych zezwoleń na pracę sezonową w odniesieniu do lat poprzednich" style="position:absolute;margin-left:10.35pt;margin-top:61.7pt;width:135.85pt;height:70.9pt;z-index:-2515363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" filled="f" stroked="f">
                <v:textbox>
                  <w:txbxContent>
                    <w:p w14:paraId="4EADD3E6" w14:textId="4407BC04" w:rsidR="0041114C" w:rsidRPr="00E95B8E" w:rsidRDefault="0041114C" w:rsidP="0041114C">
                      <w:pPr>
                        <w:pStyle w:val="tekstzboku"/>
                        <w:suppressAutoHyphens/>
                        <w:spacing w:before="0"/>
                        <w:rPr>
                          <w:bCs w:val="0"/>
                        </w:rPr>
                      </w:pPr>
                      <w:r>
                        <w:t>Zanotowano znaczny spadek liczby wydanych zezwoleń na pracę sezonową w</w:t>
                      </w:r>
                      <w:r w:rsidR="004225D1">
                        <w:t> </w:t>
                      </w:r>
                      <w:r>
                        <w:t>odniesieniu do lat poprzednich</w:t>
                      </w:r>
                    </w:p>
                  </w:txbxContent>
                </v:textbox>
                <w10:wrap type="tight" anchorx="margin" anchory="page"/>
              </v:shape>
            </w:pict>
          </mc:Fallback>
        </mc:AlternateContent>
      </w:r>
      <w:r w:rsidR="008A0352" w:rsidRPr="004877BB">
        <w:rPr>
          <w:rFonts w:ascii="Fira Sans" w:hAnsi="Fira Sans"/>
          <w:b/>
          <w:bCs w:val="0"/>
        </w:rPr>
        <w:t>Zezwolenia na pracę sezonową</w:t>
      </w:r>
    </w:p>
    <w:p w14:paraId="4891046C" w14:textId="2A252195" w:rsidR="008A0352" w:rsidRPr="008A0352" w:rsidRDefault="00B227B9" w:rsidP="001911F8">
      <w:pPr>
        <w:spacing w:line="288" w:lineRule="auto"/>
        <w:rPr>
          <w:lang w:eastAsia="pl-PL"/>
        </w:rPr>
      </w:pPr>
      <w:r>
        <w:rPr>
          <w:szCs w:val="19"/>
        </w:rPr>
        <w:t>Według danych Wojewódzkiego Urzędu Pracy w Białymstoku, w 2022 r. w województwie podlaskim wydano 140 zezwoleń na pracę sezonową, tj</w:t>
      </w:r>
      <w:r w:rsidRPr="00C85831">
        <w:rPr>
          <w:szCs w:val="19"/>
        </w:rPr>
        <w:t xml:space="preserve">. o </w:t>
      </w:r>
      <w:r w:rsidR="00476D65" w:rsidRPr="00C85831">
        <w:rPr>
          <w:szCs w:val="19"/>
        </w:rPr>
        <w:t>92,9</w:t>
      </w:r>
      <w:r w:rsidRPr="00C85831">
        <w:rPr>
          <w:szCs w:val="19"/>
        </w:rPr>
        <w:t xml:space="preserve">% mniej </w:t>
      </w:r>
      <w:r>
        <w:rPr>
          <w:szCs w:val="19"/>
        </w:rPr>
        <w:t>niż rok wcześniej.</w:t>
      </w:r>
    </w:p>
    <w:p w14:paraId="3D158E30" w14:textId="32D8A3BA" w:rsidR="00B227B9" w:rsidRDefault="00CB6A31" w:rsidP="00B227B9">
      <w:pPr>
        <w:pStyle w:val="tytuwykresu"/>
        <w:spacing w:before="360"/>
      </w:pPr>
      <w:r>
        <w:rPr>
          <w:rFonts w:ascii="Fira Sans SemiBold" w:hAnsi="Fira Sans SemiBold"/>
          <w:b w:val="0"/>
          <w:noProof/>
          <w:color w:val="000000" w:themeColor="text1"/>
        </w:rPr>
        <w:drawing>
          <wp:anchor distT="0" distB="0" distL="114300" distR="114300" simplePos="0" relativeHeight="251768832" behindDoc="0" locked="0" layoutInCell="1" allowOverlap="1" wp14:anchorId="2F002915" wp14:editId="230A42B9">
            <wp:simplePos x="0" y="0"/>
            <wp:positionH relativeFrom="column">
              <wp:posOffset>28575</wp:posOffset>
            </wp:positionH>
            <wp:positionV relativeFrom="paragraph">
              <wp:posOffset>445135</wp:posOffset>
            </wp:positionV>
            <wp:extent cx="4298871" cy="1188000"/>
            <wp:effectExtent l="0" t="0" r="6985" b="0"/>
            <wp:wrapTopAndBottom/>
            <wp:docPr id="18" name="Obraz 18" descr="Wykres słupkowy prezentujący zezwolenia na pracę sezonową w województwie podlaskim w latach  2018-2022.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Wykres słupkowy prezentujący zezwolenia na pracę sezonową w województwie podlaskim w latach  2018-2022. Dane do wykresu dostępne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8871" cy="1188000"/>
                    </a:xfrm>
                    <a:prstGeom prst="rect">
                      <a:avLst/>
                    </a:prstGeom>
                  </pic:spPr>
                </pic:pic>
              </a:graphicData>
            </a:graphic>
            <wp14:sizeRelH relativeFrom="margin">
              <wp14:pctWidth>0</wp14:pctWidth>
            </wp14:sizeRelH>
            <wp14:sizeRelV relativeFrom="margin">
              <wp14:pctHeight>0</wp14:pctHeight>
            </wp14:sizeRelV>
          </wp:anchor>
        </w:drawing>
      </w:r>
      <w:r w:rsidR="00B227B9">
        <w:t>Wykres 3. Zezwolenia na pracę sezonową</w:t>
      </w:r>
    </w:p>
    <w:p w14:paraId="5A000A2D" w14:textId="6B19F300" w:rsidR="00B227B9" w:rsidRDefault="00B71B46" w:rsidP="00B227B9">
      <w:pPr>
        <w:pStyle w:val="Tablicanotka"/>
        <w:spacing w:before="240"/>
        <w:rPr>
          <w:sz w:val="19"/>
        </w:rPr>
      </w:pPr>
      <w:r w:rsidRPr="00823593">
        <w:rPr>
          <w:b/>
          <w:szCs w:val="19"/>
        </w:rPr>
        <mc:AlternateContent>
          <mc:Choice Requires="wps">
            <w:drawing>
              <wp:anchor distT="45720" distB="45720" distL="114300" distR="114300" simplePos="0" relativeHeight="251782144" behindDoc="1" locked="0" layoutInCell="1" allowOverlap="1" wp14:anchorId="2922D27C" wp14:editId="558DABB8">
                <wp:simplePos x="0" y="0"/>
                <wp:positionH relativeFrom="rightMargin">
                  <wp:posOffset>136525</wp:posOffset>
                </wp:positionH>
                <wp:positionV relativeFrom="page">
                  <wp:posOffset>3221050</wp:posOffset>
                </wp:positionV>
                <wp:extent cx="1725295" cy="1323975"/>
                <wp:effectExtent l="0" t="0" r="0" b="0"/>
                <wp:wrapTight wrapText="bothSides">
                  <wp:wrapPolygon edited="0">
                    <wp:start x="715" y="0"/>
                    <wp:lineTo x="715" y="21134"/>
                    <wp:lineTo x="20749" y="21134"/>
                    <wp:lineTo x="20749" y="0"/>
                    <wp:lineTo x="715" y="0"/>
                  </wp:wrapPolygon>
                </wp:wrapTight>
                <wp:docPr id="30" name="Pole tekstowe 30" descr="Najwięcej zezwoleń na pracę sezonową wydano obywatelom Ukrainy (53,6 % ogółu) i w zdecydowanej większości dotyczyły one sekcji rolnictwo, leśnictwo, łowiectwo i rybactwo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23975"/>
                        </a:xfrm>
                        <a:prstGeom prst="rect">
                          <a:avLst/>
                        </a:prstGeom>
                        <a:noFill/>
                        <a:ln w="9525">
                          <a:noFill/>
                          <a:miter lim="800000"/>
                          <a:headEnd/>
                          <a:tailEnd/>
                        </a:ln>
                      </wps:spPr>
                      <wps:txbx>
                        <w:txbxContent>
                          <w:p w14:paraId="733D5F6D" w14:textId="74B68B5C" w:rsidR="0041114C" w:rsidRPr="00E95B8E" w:rsidRDefault="0041114C" w:rsidP="0041114C">
                            <w:pPr>
                              <w:pStyle w:val="tekstzboku"/>
                              <w:suppressAutoHyphens/>
                              <w:spacing w:before="0"/>
                              <w:rPr>
                                <w:bCs w:val="0"/>
                              </w:rPr>
                            </w:pPr>
                            <w:r>
                              <w:t>Najwięcej zezwoleń na pracę sezonową wydano obywatelom Ukrainy (53,6% ogółu) i w zdecydowanej większości dotyczyły one sekcji rolnictwo, leśnictwo, łowiectwo i rybactwo (98,6%)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2D27C" id="Pole tekstowe 30" o:spid="_x0000_s1033" type="#_x0000_t202" alt="Najwięcej zezwoleń na pracę sezonową wydano obywatelom Ukrainy (53,6 % ogółu) i w zdecydowanej większości dotyczyły one sekcji rolnictwo, leśnictwo, łowiectwo i rybactwo (98,6%)" style="position:absolute;margin-left:10.75pt;margin-top:253.65pt;width:135.85pt;height:104.25pt;z-index:-251534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" filled="f" stroked="f">
                <v:textbox>
                  <w:txbxContent>
                    <w:p w14:paraId="733D5F6D" w14:textId="74B68B5C" w:rsidR="0041114C" w:rsidRPr="00E95B8E" w:rsidRDefault="0041114C" w:rsidP="0041114C">
                      <w:pPr>
                        <w:pStyle w:val="tekstzboku"/>
                        <w:suppressAutoHyphens/>
                        <w:spacing w:before="0"/>
                        <w:rPr>
                          <w:bCs w:val="0"/>
                        </w:rPr>
                      </w:pPr>
                      <w:r>
                        <w:t>Najwięcej zezwoleń na pracę sezonową wydano obywatelom Ukrainy (53,6% ogółu) i w zdecydowanej większości dotyczyły one sekcji rolnictwo, leśnictwo, łowiectwo i rybactwo (98,6%)</w:t>
                      </w:r>
                    </w:p>
                  </w:txbxContent>
                </v:textbox>
                <w10:wrap type="tight" anchorx="margin" anchory="page"/>
              </v:shape>
            </w:pict>
          </mc:Fallback>
        </mc:AlternateContent>
      </w:r>
      <w:r w:rsidR="00B227B9">
        <w:t>Źródło: dane Wojewódzkiego Urzędu Pracy w Białymstoku.</w:t>
      </w:r>
    </w:p>
    <w:p w14:paraId="4E9344E7" w14:textId="57BB00F5" w:rsidR="00B227B9" w:rsidRDefault="00B227B9" w:rsidP="0041114C">
      <w:pPr>
        <w:spacing w:before="240" w:line="288" w:lineRule="auto"/>
        <w:rPr>
          <w:szCs w:val="19"/>
        </w:rPr>
      </w:pPr>
      <w:r>
        <w:rPr>
          <w:szCs w:val="19"/>
        </w:rPr>
        <w:t>Najwięcej zezwoleń na pracę sezonową zostało wydanych obywatelom Ukrainy (75, tj. 53,6% ogółu). Ich zdecydowana większość dotyczyła działalności związanej z rolnictwem, leśnictwem, łowiectwem i rybactwem (138, tj. 98,6%). Na terenie województwa podlaskiego najwięcej takich zezwoleń udzielono w powiatowy</w:t>
      </w:r>
      <w:r w:rsidR="00A417F8">
        <w:rPr>
          <w:szCs w:val="19"/>
        </w:rPr>
        <w:t>ch</w:t>
      </w:r>
      <w:r>
        <w:rPr>
          <w:szCs w:val="19"/>
        </w:rPr>
        <w:t xml:space="preserve"> urzędach pracy w Siemiatyczach (52, tj. 37,1%) i</w:t>
      </w:r>
      <w:r w:rsidR="001A1D8D">
        <w:rPr>
          <w:szCs w:val="19"/>
        </w:rPr>
        <w:t> </w:t>
      </w:r>
      <w:r>
        <w:rPr>
          <w:szCs w:val="19"/>
        </w:rPr>
        <w:t>Sokółce (40, tj. 28,6%).</w:t>
      </w:r>
    </w:p>
    <w:p w14:paraId="728A3417" w14:textId="67D358AC" w:rsidR="001911F8" w:rsidRDefault="001911F8" w:rsidP="001911F8">
      <w:pPr>
        <w:pStyle w:val="Nagwek1"/>
        <w:rPr>
          <w:noProof/>
        </w:rPr>
      </w:pPr>
      <w:r w:rsidRPr="00965E04">
        <w:rPr>
          <w:noProof/>
        </w:rPr>
        <w:t>Powiadomieni</w:t>
      </w:r>
      <w:r w:rsidR="004F2C1F">
        <w:rPr>
          <w:noProof/>
        </w:rPr>
        <w:t>a</w:t>
      </w:r>
      <w:r w:rsidRPr="00965E04">
        <w:rPr>
          <w:noProof/>
        </w:rPr>
        <w:t xml:space="preserve"> o powierzeniu wykonywania pracy obywatelowi Ukrainy</w:t>
      </w:r>
    </w:p>
    <w:p w14:paraId="7B0F6141" w14:textId="34E533EE" w:rsidR="001911F8" w:rsidRDefault="001911F8" w:rsidP="001911F8">
      <w:pPr>
        <w:spacing w:line="288" w:lineRule="auto"/>
        <w:rPr>
          <w:szCs w:val="19"/>
        </w:rPr>
      </w:pPr>
      <w:r>
        <w:rPr>
          <w:lang w:eastAsia="pl-PL"/>
        </w:rPr>
        <w:t>Według danych</w:t>
      </w:r>
      <w:r w:rsidRPr="00965E04">
        <w:rPr>
          <w:szCs w:val="19"/>
        </w:rPr>
        <w:t xml:space="preserve"> </w:t>
      </w:r>
      <w:r>
        <w:rPr>
          <w:szCs w:val="19"/>
        </w:rPr>
        <w:t xml:space="preserve">Wojewódzkiego Urzędu Pracy w Białymstoku, w 2022 r. w województwie podlaskim odnotowano 12283 powiadomienia o powierzeniu wykonywania pracy obywatelowi Ukrainy. Najwięcej takich powiadomień złożono w </w:t>
      </w:r>
      <w:r w:rsidRPr="00075FEA">
        <w:rPr>
          <w:szCs w:val="19"/>
        </w:rPr>
        <w:t>powiatowych urzędach pracy w</w:t>
      </w:r>
      <w:r>
        <w:rPr>
          <w:szCs w:val="19"/>
        </w:rPr>
        <w:t>:</w:t>
      </w:r>
      <w:r w:rsidRPr="00075FEA">
        <w:rPr>
          <w:szCs w:val="19"/>
        </w:rPr>
        <w:t xml:space="preserve"> </w:t>
      </w:r>
      <w:r>
        <w:rPr>
          <w:szCs w:val="19"/>
        </w:rPr>
        <w:t>Białymstoku (5534, tj. 45,1% ogółu), Sokółce (1801, tj.</w:t>
      </w:r>
      <w:r w:rsidR="00412FF3">
        <w:rPr>
          <w:szCs w:val="19"/>
        </w:rPr>
        <w:t xml:space="preserve"> </w:t>
      </w:r>
      <w:r>
        <w:rPr>
          <w:szCs w:val="19"/>
        </w:rPr>
        <w:t>14,7%) oraz Suwałkach (1360, tj. 11,1%).</w:t>
      </w:r>
    </w:p>
    <w:p w14:paraId="77101E2D" w14:textId="77777777" w:rsidR="00A866C3" w:rsidRPr="00A866C3" w:rsidRDefault="00A866C3" w:rsidP="00A866C3">
      <w:pPr>
        <w:spacing w:before="840"/>
        <w:rPr>
          <w:b/>
          <w:bCs/>
        </w:rPr>
      </w:pPr>
      <w:r w:rsidRPr="00A866C3">
        <w:rPr>
          <w:b/>
          <w:bCs/>
        </w:rPr>
        <w:t>Uwagi metodyczne</w:t>
      </w:r>
    </w:p>
    <w:p w14:paraId="481E8899" w14:textId="23D5DEB4" w:rsidR="001911F8" w:rsidRDefault="001911F8" w:rsidP="001911F8">
      <w:pPr>
        <w:pStyle w:val="Akapitzlist"/>
        <w:numPr>
          <w:ilvl w:val="0"/>
          <w:numId w:val="7"/>
        </w:numPr>
        <w:tabs>
          <w:tab w:val="left" w:pos="284"/>
        </w:tabs>
        <w:ind w:left="284" w:hanging="284"/>
        <w:contextualSpacing w:val="0"/>
      </w:pPr>
      <w:r w:rsidRPr="0048678B">
        <w:rPr>
          <w:b/>
          <w:bCs/>
        </w:rPr>
        <w:t>Zezwolenie na pracę</w:t>
      </w:r>
      <w:r w:rsidRPr="00A866C3">
        <w:t xml:space="preserve"> </w:t>
      </w:r>
      <w:r>
        <w:t>to dokument, który uprawnia cudzoziemca do podjęcia legalnej pracy pod warunkiem posiadania wizy lub zezwolenia na pobyt czasowy pozwalającego na wykonywanie pracy w Polsce. Każdy cudzoziemiec, który na mocy przepisów nie jest zwolniony z obowiązku posiadania zezwolenia na pracę w Polsce, chcący podjąć zatrudnienie na terytorium Polski, musi posiadać odpowiednie zezwolenie.</w:t>
      </w:r>
    </w:p>
    <w:p w14:paraId="566B2A7A" w14:textId="77777777" w:rsidR="001911F8" w:rsidRDefault="001911F8" w:rsidP="001911F8">
      <w:pPr>
        <w:pStyle w:val="Akapitzlist"/>
        <w:tabs>
          <w:tab w:val="left" w:pos="284"/>
        </w:tabs>
        <w:ind w:left="284"/>
        <w:contextualSpacing w:val="0"/>
      </w:pPr>
      <w:r>
        <w:t>Wnioskodawcą oraz stroną postępowania w sprawie wydania zezwolenia na pracę cudzoziemca jest każdorazowo podmiot powierzający wykonywanie pracy cudzoziemcowi. Zezwolenia wydawane są przez właściwego wojewodę. Właściwość ta ustalana jest głównie ze względu na siedzibę lub miejsce zamieszkania podmiotu powierzającego wykonywanie pracy i nie musi być tożsama z miejscem wykonywania pracy przez obcokrajowca.</w:t>
      </w:r>
    </w:p>
    <w:p w14:paraId="68495C71" w14:textId="77777777" w:rsidR="001911F8" w:rsidRDefault="001911F8" w:rsidP="001911F8">
      <w:pPr>
        <w:pStyle w:val="Akapitzlist"/>
        <w:numPr>
          <w:ilvl w:val="0"/>
          <w:numId w:val="7"/>
        </w:numPr>
        <w:tabs>
          <w:tab w:val="left" w:pos="284"/>
        </w:tabs>
        <w:ind w:left="284" w:hanging="284"/>
        <w:contextualSpacing w:val="0"/>
      </w:pPr>
      <w:r w:rsidRPr="0048678B">
        <w:rPr>
          <w:b/>
          <w:bCs/>
        </w:rPr>
        <w:t>Oświadczenie o powierzeniu wykonywania pracy cudzoziemcowi</w:t>
      </w:r>
      <w:r w:rsidRPr="00A866C3">
        <w:t xml:space="preserve"> uprawnia obywateli sześciu państw, tj. Republiki Armenii, Republiki Białorusi, Republiki Gruzji, Republiki Mołdawii, Federacji Rosyjskiej i Ukrainy do wykonywania pracy we wszystkich podklasach uznanych za </w:t>
      </w:r>
      <w:proofErr w:type="spellStart"/>
      <w:r w:rsidRPr="00A866C3">
        <w:t>niesezonowe</w:t>
      </w:r>
      <w:proofErr w:type="spellEnd"/>
      <w:r w:rsidRPr="00A866C3">
        <w:t xml:space="preserve"> bez zezwolenia </w:t>
      </w:r>
      <w:r>
        <w:t>na</w:t>
      </w:r>
      <w:r w:rsidRPr="00A866C3">
        <w:t xml:space="preserve"> okres</w:t>
      </w:r>
      <w:r>
        <w:t xml:space="preserve"> nie dłuższy niż 24 miesią</w:t>
      </w:r>
      <w:r w:rsidRPr="00A866C3">
        <w:t>c</w:t>
      </w:r>
      <w:r>
        <w:t>e.</w:t>
      </w:r>
      <w:r w:rsidRPr="00A866C3">
        <w:t xml:space="preserve"> Oświadczenie wpisywane jest do ewidencji oświadczeń przez powiatowy urząd pracy właściwy ze względu na siedzibę lub miejsce stałego pobytu pracodawcy.</w:t>
      </w:r>
    </w:p>
    <w:p w14:paraId="616C37E3" w14:textId="31FDAA3C" w:rsidR="001911F8" w:rsidRDefault="001911F8" w:rsidP="001911F8">
      <w:pPr>
        <w:pStyle w:val="Akapitzlist"/>
        <w:tabs>
          <w:tab w:val="left" w:pos="284"/>
        </w:tabs>
        <w:ind w:left="284"/>
        <w:contextualSpacing w:val="0"/>
      </w:pPr>
      <w:r>
        <w:t>Zgodnie z r</w:t>
      </w:r>
      <w:r w:rsidRPr="00A866C3">
        <w:t>ozporządzenie</w:t>
      </w:r>
      <w:r>
        <w:t>m Ministra Rodziny</w:t>
      </w:r>
      <w:r w:rsidRPr="00A866C3">
        <w:t xml:space="preserve"> i Polityki Społecznej z dnia </w:t>
      </w:r>
      <w:r>
        <w:t>25 października 2022</w:t>
      </w:r>
      <w:r w:rsidRPr="00A866C3">
        <w:t xml:space="preserve"> r. </w:t>
      </w:r>
      <w:r>
        <w:t xml:space="preserve">zmieniającym rozporządzenie </w:t>
      </w:r>
      <w:r w:rsidRPr="00A866C3">
        <w:t xml:space="preserve">w sprawie państw, do których obywateli stosuje się niektóre przepisy dotyczące zezwolenia na pracę sezonową oraz przepisy dotyczące oświadczenia o powierzeniu wykonywania </w:t>
      </w:r>
      <w:r>
        <w:t>pracy cudzoziemcowi (Dz.</w:t>
      </w:r>
      <w:r w:rsidR="00AF234A">
        <w:t xml:space="preserve"> </w:t>
      </w:r>
      <w:r>
        <w:t>U. z 2022 r. poz. 2204)</w:t>
      </w:r>
      <w:r w:rsidR="004F2C1F">
        <w:t>,</w:t>
      </w:r>
      <w:r w:rsidRPr="00A866C3">
        <w:t xml:space="preserve"> </w:t>
      </w:r>
      <w:r>
        <w:t>od 28 października 2022 r. zaprzestano wydawania ww. oświadczeń obywatelom Federacji Rosyjskiej. Obywatel Federacji Rosyjskiej, któremu powierzono wykonywanie pracy na podstawie tego oświadczenia wpisanego do ewidencji oświadczeń przed dniem wejścia w życie ww. rozporządzenia, może kontynuować pracę na warunkach określonych w tym oświadczeniu do dnia upływu jego ważności.</w:t>
      </w:r>
    </w:p>
    <w:p w14:paraId="0FA8DB55" w14:textId="77777777" w:rsidR="001911F8" w:rsidRDefault="001911F8" w:rsidP="001911F8">
      <w:pPr>
        <w:pStyle w:val="Akapitzlist"/>
        <w:numPr>
          <w:ilvl w:val="0"/>
          <w:numId w:val="7"/>
        </w:numPr>
        <w:tabs>
          <w:tab w:val="left" w:pos="284"/>
        </w:tabs>
        <w:ind w:left="284" w:hanging="284"/>
        <w:contextualSpacing w:val="0"/>
      </w:pPr>
      <w:r w:rsidRPr="0048678B">
        <w:rPr>
          <w:b/>
          <w:bCs/>
        </w:rPr>
        <w:lastRenderedPageBreak/>
        <w:t>Zezwolenie na pracę sezonową</w:t>
      </w:r>
      <w:r w:rsidRPr="00A866C3">
        <w:t xml:space="preserve"> dotyczy obywateli wszystkich państw spoza Unii Europejskiej i Europejskiego Obszaru Gospodarczego. Uprawnia ono do pracy w podklasach PKD 2007 uznanych za sezonowe, zaliczanych do sekcji rolnictwo, leśnictwo, łowiectwo i rybactwo lub działalność związana z zakwaterowaniem i usługami gastronomicznymi przez okres nie dłuższy niż 9 miesięcy w roku kalendarzowym. Zezwolenie na pracę sezonową przyznaje starosta (powiatowy urząd pracy) właściwy ze względu na siedzibę lub miejsce zamieszkania podmiotu powierzającego wykonywanie pracy cudzoziemcowi</w:t>
      </w:r>
      <w:r>
        <w:t>.</w:t>
      </w:r>
    </w:p>
    <w:p w14:paraId="6906E19B" w14:textId="5332E089" w:rsidR="00DA331D" w:rsidRDefault="001911F8" w:rsidP="001911F8">
      <w:pPr>
        <w:pStyle w:val="Akapitzlist"/>
        <w:numPr>
          <w:ilvl w:val="0"/>
          <w:numId w:val="7"/>
        </w:numPr>
        <w:tabs>
          <w:tab w:val="left" w:pos="284"/>
        </w:tabs>
        <w:ind w:left="284" w:hanging="284"/>
      </w:pPr>
      <w:r w:rsidRPr="001911F8">
        <w:rPr>
          <w:bCs/>
        </w:rPr>
        <w:t>Obywatele</w:t>
      </w:r>
      <w:r w:rsidRPr="0040360D">
        <w:t xml:space="preserve"> Ukrainy, którzy przybyli do Polski po 24 lutego 2022 r. w związku z wybuchem wojny w Ukrainie oraz pozostali Ukraińcy legalnie przebywający w Polsce mogą podjąć pracę u każdego pracodawcy w Polsce na podstawie </w:t>
      </w:r>
      <w:r w:rsidRPr="001911F8">
        <w:rPr>
          <w:b/>
        </w:rPr>
        <w:t>powiadomienia o powierzeniu wykonywania pracy obywatelowi Ukrainy</w:t>
      </w:r>
      <w:r w:rsidRPr="0040360D">
        <w:t>. Powiadomienie składa pracodawca lub jego pełnomocnik do powiatowego urzędu pracy właściwego ze względu na swoją siedzibę lub miejsce zamieszkania, w terminie 14 dni od podjęcia pracy przez cudzoziemca</w:t>
      </w:r>
      <w:r>
        <w:t>.</w:t>
      </w:r>
    </w:p>
    <w:p w14:paraId="78AC9F1D" w14:textId="753F1E3C" w:rsidR="00A866C3" w:rsidRDefault="00A866C3" w:rsidP="002E1C79">
      <w:pPr>
        <w:tabs>
          <w:tab w:val="left" w:pos="284"/>
        </w:tabs>
        <w:spacing w:before="10560" w:after="0"/>
      </w:pPr>
      <w: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4809D44B" w14:textId="52ACD0A1" w:rsidR="00694AF0" w:rsidRDefault="00694AF0" w:rsidP="00E76D26">
      <w:pPr>
        <w:rPr>
          <w:sz w:val="18"/>
        </w:rPr>
      </w:pPr>
    </w:p>
    <w:p w14:paraId="3C222B0C" w14:textId="77777777" w:rsidR="00DA331D" w:rsidRPr="00001C5B" w:rsidRDefault="00DA331D" w:rsidP="00CE50CA">
      <w:pPr>
        <w:spacing w:before="0" w:after="0"/>
        <w:rPr>
          <w:sz w:val="18"/>
        </w:rPr>
        <w:sectPr w:rsidR="00DA331D" w:rsidRPr="00001C5B"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1057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gridCol w:w="222"/>
      </w:tblGrid>
      <w:tr w:rsidR="00DE2400" w14:paraId="196D0BDA" w14:textId="77777777" w:rsidTr="00CE50CA">
        <w:trPr>
          <w:trHeight w:val="1626"/>
        </w:trPr>
        <w:tc>
          <w:tcPr>
            <w:tcW w:w="10348" w:type="dxa"/>
          </w:tcPr>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866C3" w14:paraId="67BD4E04" w14:textId="77777777" w:rsidTr="00A866C3">
              <w:trPr>
                <w:trHeight w:val="1626"/>
              </w:trPr>
              <w:tc>
                <w:tcPr>
                  <w:tcW w:w="4926" w:type="dxa"/>
                  <w:hideMark/>
                </w:tcPr>
                <w:p w14:paraId="0958B4A9" w14:textId="77777777" w:rsidR="00A866C3" w:rsidRDefault="00A866C3" w:rsidP="00A866C3">
                  <w:pPr>
                    <w:spacing w:before="0" w:after="0" w:line="276" w:lineRule="auto"/>
                    <w:rPr>
                      <w:rFonts w:cs="Arial"/>
                      <w:sz w:val="20"/>
                    </w:rPr>
                  </w:pPr>
                  <w:r>
                    <w:rPr>
                      <w:rFonts w:cs="Arial"/>
                      <w:sz w:val="20"/>
                    </w:rPr>
                    <w:lastRenderedPageBreak/>
                    <w:t>Opracowanie merytoryczne:</w:t>
                  </w:r>
                </w:p>
                <w:p w14:paraId="2B177D4E" w14:textId="77777777" w:rsidR="00A866C3" w:rsidRDefault="00A866C3" w:rsidP="00A866C3">
                  <w:pPr>
                    <w:spacing w:before="0" w:line="276" w:lineRule="auto"/>
                    <w:rPr>
                      <w:rFonts w:cs="Arial"/>
                      <w:b/>
                      <w:color w:val="000000" w:themeColor="text1"/>
                      <w:sz w:val="20"/>
                    </w:rPr>
                  </w:pPr>
                  <w:r>
                    <w:rPr>
                      <w:rFonts w:cs="Arial"/>
                      <w:b/>
                      <w:sz w:val="20"/>
                    </w:rPr>
                    <w:t>Urząd Statystyczny w Białymstoku</w:t>
                  </w:r>
                </w:p>
                <w:p w14:paraId="3F2EDEDF" w14:textId="77777777" w:rsidR="00A866C3" w:rsidRDefault="00A866C3" w:rsidP="00A866C3">
                  <w:pPr>
                    <w:spacing w:before="0" w:after="0" w:line="276" w:lineRule="auto"/>
                    <w:rPr>
                      <w:b/>
                      <w:sz w:val="20"/>
                      <w:szCs w:val="24"/>
                      <w:lang w:val="fi-FI"/>
                    </w:rPr>
                  </w:pPr>
                  <w:r>
                    <w:rPr>
                      <w:b/>
                      <w:sz w:val="20"/>
                      <w:szCs w:val="24"/>
                      <w:lang w:val="fi-FI"/>
                    </w:rPr>
                    <w:t>Dyrektor Ewa Kamińska-Gawryluk</w:t>
                  </w:r>
                </w:p>
                <w:p w14:paraId="0428DA12" w14:textId="77777777" w:rsidR="00A866C3" w:rsidRDefault="00A866C3" w:rsidP="00A866C3">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Tel: 85 749 77 15</w:t>
                  </w:r>
                </w:p>
              </w:tc>
              <w:tc>
                <w:tcPr>
                  <w:tcW w:w="4927" w:type="dxa"/>
                </w:tcPr>
                <w:p w14:paraId="2E429BD6" w14:textId="77777777" w:rsidR="00A866C3" w:rsidRDefault="00A866C3" w:rsidP="00A866C3">
                  <w:pPr>
                    <w:spacing w:before="0" w:after="0" w:line="276" w:lineRule="auto"/>
                    <w:rPr>
                      <w:rFonts w:cs="Arial"/>
                      <w:b/>
                      <w:sz w:val="20"/>
                      <w:szCs w:val="28"/>
                    </w:rPr>
                  </w:pPr>
                  <w:r>
                    <w:rPr>
                      <w:rFonts w:cs="Arial"/>
                      <w:sz w:val="20"/>
                    </w:rPr>
                    <w:t>Rozpowszechnianie:</w:t>
                  </w:r>
                  <w:r>
                    <w:rPr>
                      <w:rFonts w:cs="Arial"/>
                      <w:sz w:val="20"/>
                    </w:rPr>
                    <w:br/>
                  </w:r>
                  <w:proofErr w:type="spellStart"/>
                  <w:r>
                    <w:rPr>
                      <w:rFonts w:cs="Arial"/>
                      <w:b/>
                      <w:sz w:val="20"/>
                    </w:rPr>
                    <w:t>Informatorium</w:t>
                  </w:r>
                  <w:proofErr w:type="spellEnd"/>
                  <w:r>
                    <w:rPr>
                      <w:rFonts w:cs="Arial"/>
                      <w:b/>
                      <w:sz w:val="20"/>
                    </w:rPr>
                    <w:t xml:space="preserve"> Statystyczne</w:t>
                  </w:r>
                </w:p>
                <w:p w14:paraId="4C613C87" w14:textId="77777777" w:rsidR="00A866C3" w:rsidRDefault="00A866C3" w:rsidP="00A866C3">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 xml:space="preserve">Tel: </w:t>
                  </w:r>
                  <w:r>
                    <w:rPr>
                      <w:rFonts w:ascii="Fira Sans" w:hAnsi="Fira Sans" w:cs="Arial"/>
                      <w:color w:val="000000" w:themeColor="text1"/>
                      <w:sz w:val="20"/>
                      <w:lang w:val="fi-FI"/>
                    </w:rPr>
                    <w:t>85 749 77 45, 85 749 77 88</w:t>
                  </w:r>
                </w:p>
                <w:p w14:paraId="495BF470" w14:textId="77777777" w:rsidR="00A866C3" w:rsidRDefault="00A866C3" w:rsidP="00A866C3">
                  <w:pPr>
                    <w:rPr>
                      <w:sz w:val="18"/>
                    </w:rPr>
                  </w:pPr>
                </w:p>
              </w:tc>
            </w:tr>
            <w:tr w:rsidR="00A866C3" w14:paraId="7B0D6883" w14:textId="77777777" w:rsidTr="00A866C3">
              <w:trPr>
                <w:trHeight w:val="418"/>
              </w:trPr>
              <w:tc>
                <w:tcPr>
                  <w:tcW w:w="4926" w:type="dxa"/>
                  <w:vMerge w:val="restart"/>
                </w:tcPr>
                <w:p w14:paraId="6466EDC8" w14:textId="77777777" w:rsidR="00A866C3" w:rsidRDefault="00A866C3" w:rsidP="00A866C3">
                  <w:pPr>
                    <w:rPr>
                      <w:sz w:val="18"/>
                      <w:lang w:val="en-US"/>
                    </w:rPr>
                  </w:pPr>
                </w:p>
              </w:tc>
              <w:tc>
                <w:tcPr>
                  <w:tcW w:w="4927" w:type="dxa"/>
                  <w:vAlign w:val="center"/>
                  <w:hideMark/>
                </w:tcPr>
                <w:p w14:paraId="5BBCF4EF" w14:textId="0625213A" w:rsidR="00A866C3" w:rsidRDefault="00A866C3" w:rsidP="00A866C3">
                  <w:pPr>
                    <w:ind w:firstLine="680"/>
                    <w:rPr>
                      <w:sz w:val="18"/>
                    </w:rPr>
                  </w:pPr>
                  <w:r>
                    <w:rPr>
                      <w:noProof/>
                    </w:rPr>
                    <w:drawing>
                      <wp:anchor distT="0" distB="0" distL="114300" distR="114300" simplePos="0" relativeHeight="251771904" behindDoc="0" locked="0" layoutInCell="1" allowOverlap="1" wp14:anchorId="04C06809" wp14:editId="10361736">
                        <wp:simplePos x="0" y="0"/>
                        <wp:positionH relativeFrom="column">
                          <wp:posOffset>78740</wp:posOffset>
                        </wp:positionH>
                        <wp:positionV relativeFrom="paragraph">
                          <wp:posOffset>21590</wp:posOffset>
                        </wp:positionV>
                        <wp:extent cx="251460" cy="251460"/>
                        <wp:effectExtent l="0" t="0" r="0" b="0"/>
                        <wp:wrapNone/>
                        <wp:docPr id="26" name="Obraz 26"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hyperlink r:id="rId19" w:tooltip="Link do strony internetowej Urządu Statystycznego w Białymstoku" w:history="1">
                    <w:r>
                      <w:rPr>
                        <w:rStyle w:val="Hipercze"/>
                        <w:sz w:val="20"/>
                      </w:rPr>
                      <w:t>bialystok.stat.gov.pl</w:t>
                    </w:r>
                  </w:hyperlink>
                  <w:r>
                    <w:rPr>
                      <w:sz w:val="18"/>
                    </w:rPr>
                    <w:t xml:space="preserve"> </w:t>
                  </w:r>
                </w:p>
              </w:tc>
            </w:tr>
            <w:tr w:rsidR="00A866C3" w14:paraId="62DD8ABE" w14:textId="77777777" w:rsidTr="00A866C3">
              <w:trPr>
                <w:trHeight w:val="418"/>
              </w:trPr>
              <w:tc>
                <w:tcPr>
                  <w:tcW w:w="0" w:type="auto"/>
                  <w:vMerge/>
                  <w:vAlign w:val="center"/>
                  <w:hideMark/>
                </w:tcPr>
                <w:p w14:paraId="4C6F54D0" w14:textId="77777777" w:rsidR="00A866C3" w:rsidRDefault="00A866C3" w:rsidP="00A866C3">
                  <w:pPr>
                    <w:spacing w:before="0" w:after="0" w:line="240" w:lineRule="auto"/>
                    <w:rPr>
                      <w:sz w:val="18"/>
                      <w:lang w:val="en-US"/>
                    </w:rPr>
                  </w:pPr>
                </w:p>
              </w:tc>
              <w:tc>
                <w:tcPr>
                  <w:tcW w:w="4927" w:type="dxa"/>
                  <w:vAlign w:val="center"/>
                  <w:hideMark/>
                </w:tcPr>
                <w:p w14:paraId="661586B4" w14:textId="73651735" w:rsidR="00A866C3" w:rsidRDefault="00A866C3" w:rsidP="00A866C3">
                  <w:pPr>
                    <w:ind w:firstLine="680"/>
                    <w:rPr>
                      <w:sz w:val="18"/>
                    </w:rPr>
                  </w:pPr>
                  <w:r>
                    <w:rPr>
                      <w:noProof/>
                    </w:rPr>
                    <w:drawing>
                      <wp:anchor distT="0" distB="0" distL="114300" distR="114300" simplePos="0" relativeHeight="251772928" behindDoc="0" locked="0" layoutInCell="1" allowOverlap="1" wp14:anchorId="6463C3BC" wp14:editId="392FA1F5">
                        <wp:simplePos x="0" y="0"/>
                        <wp:positionH relativeFrom="column">
                          <wp:posOffset>78740</wp:posOffset>
                        </wp:positionH>
                        <wp:positionV relativeFrom="paragraph">
                          <wp:posOffset>21590</wp:posOffset>
                        </wp:positionV>
                        <wp:extent cx="251460" cy="251460"/>
                        <wp:effectExtent l="0" t="0" r="0" b="0"/>
                        <wp:wrapNone/>
                        <wp:docPr id="25" name="Obraz 25"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hyperlink r:id="rId21" w:tooltip="Link do twittera" w:history="1">
                    <w:r>
                      <w:rPr>
                        <w:rStyle w:val="Hipercze"/>
                        <w:sz w:val="20"/>
                      </w:rPr>
                      <w:t>@Bialystok_STAT</w:t>
                    </w:r>
                  </w:hyperlink>
                  <w:r>
                    <w:rPr>
                      <w:noProof/>
                      <w:sz w:val="20"/>
                      <w:lang w:eastAsia="pl-PL"/>
                    </w:rPr>
                    <w:t xml:space="preserve"> </w:t>
                  </w:r>
                </w:p>
              </w:tc>
            </w:tr>
            <w:tr w:rsidR="00A866C3" w14:paraId="3BF3A381" w14:textId="77777777" w:rsidTr="00A866C3">
              <w:trPr>
                <w:trHeight w:val="476"/>
              </w:trPr>
              <w:tc>
                <w:tcPr>
                  <w:tcW w:w="0" w:type="auto"/>
                  <w:vMerge/>
                  <w:vAlign w:val="center"/>
                  <w:hideMark/>
                </w:tcPr>
                <w:p w14:paraId="682095AE" w14:textId="77777777" w:rsidR="00A866C3" w:rsidRDefault="00A866C3" w:rsidP="00A866C3">
                  <w:pPr>
                    <w:spacing w:before="0" w:after="0" w:line="240" w:lineRule="auto"/>
                    <w:rPr>
                      <w:sz w:val="18"/>
                      <w:lang w:val="en-US"/>
                    </w:rPr>
                  </w:pPr>
                </w:p>
              </w:tc>
              <w:tc>
                <w:tcPr>
                  <w:tcW w:w="4927" w:type="dxa"/>
                  <w:hideMark/>
                </w:tcPr>
                <w:p w14:paraId="451B1B50" w14:textId="46B5D3CA" w:rsidR="00A866C3" w:rsidRDefault="00A866C3" w:rsidP="00A866C3">
                  <w:pPr>
                    <w:spacing w:after="600"/>
                    <w:ind w:firstLine="680"/>
                    <w:rPr>
                      <w:sz w:val="18"/>
                    </w:rPr>
                  </w:pPr>
                  <w:r>
                    <w:rPr>
                      <w:noProof/>
                    </w:rPr>
                    <w:drawing>
                      <wp:anchor distT="0" distB="0" distL="114300" distR="114300" simplePos="0" relativeHeight="251773952" behindDoc="0" locked="0" layoutInCell="1" allowOverlap="1" wp14:anchorId="6258F26A" wp14:editId="1A18DBD2">
                        <wp:simplePos x="0" y="0"/>
                        <wp:positionH relativeFrom="column">
                          <wp:posOffset>80645</wp:posOffset>
                        </wp:positionH>
                        <wp:positionV relativeFrom="paragraph">
                          <wp:posOffset>13970</wp:posOffset>
                        </wp:positionV>
                        <wp:extent cx="251460" cy="251460"/>
                        <wp:effectExtent l="0" t="0" r="0" b="0"/>
                        <wp:wrapNone/>
                        <wp:docPr id="24" name="Obraz 24"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hyperlink r:id="rId23" w:tooltip="Link do facebooka" w:history="1">
                    <w:r>
                      <w:rPr>
                        <w:rStyle w:val="Hipercze"/>
                        <w:sz w:val="20"/>
                      </w:rPr>
                      <w:t>@UrzadStatystycznywBialymstoku</w:t>
                    </w:r>
                  </w:hyperlink>
                  <w:r>
                    <w:rPr>
                      <w:noProof/>
                      <w:sz w:val="20"/>
                      <w:lang w:eastAsia="pl-PL"/>
                    </w:rPr>
                    <w:t xml:space="preserve"> </w:t>
                  </w:r>
                </w:p>
              </w:tc>
            </w:tr>
            <w:tr w:rsidR="00A866C3" w14:paraId="4D8F5896" w14:textId="77777777" w:rsidTr="00A866C3">
              <w:trPr>
                <w:trHeight w:val="2824"/>
              </w:trPr>
              <w:tc>
                <w:tcPr>
                  <w:tcW w:w="9853" w:type="dxa"/>
                  <w:gridSpan w:val="2"/>
                  <w:shd w:val="clear" w:color="auto" w:fill="D9D9D9" w:themeFill="background1" w:themeFillShade="D9"/>
                </w:tcPr>
                <w:p w14:paraId="0CD464BB" w14:textId="77777777" w:rsidR="00A866C3" w:rsidRDefault="00A866C3" w:rsidP="00A866C3">
                  <w:pPr>
                    <w:shd w:val="clear" w:color="auto" w:fill="D9D9D9" w:themeFill="background1" w:themeFillShade="D9"/>
                    <w:rPr>
                      <w:b/>
                    </w:rPr>
                  </w:pPr>
                  <w:r>
                    <w:rPr>
                      <w:b/>
                    </w:rPr>
                    <w:t>Powiązane opracowania</w:t>
                  </w:r>
                </w:p>
                <w:p w14:paraId="4B291DBE" w14:textId="53DF4715" w:rsidR="00A866C3" w:rsidRDefault="00412FF3" w:rsidP="00A866C3">
                  <w:pPr>
                    <w:rPr>
                      <w:rFonts w:cs="Times New Roman"/>
                    </w:rPr>
                  </w:pPr>
                  <w:hyperlink r:id="rId24" w:tooltip="Link do notatki informacyjnej: Cudzoziemcy na rynku pracy w województwie podlaskim w 2021 r." w:history="1">
                    <w:r w:rsidR="00A866C3">
                      <w:rPr>
                        <w:rStyle w:val="Hipercze"/>
                      </w:rPr>
                      <w:t>Cudzoziemcy na rynku pracy w województwie podlaskim w 202</w:t>
                    </w:r>
                    <w:r w:rsidR="001A1D8D">
                      <w:rPr>
                        <w:rStyle w:val="Hipercze"/>
                      </w:rPr>
                      <w:t>1</w:t>
                    </w:r>
                    <w:r w:rsidR="00A866C3">
                      <w:rPr>
                        <w:rStyle w:val="Hipercze"/>
                      </w:rPr>
                      <w:t xml:space="preserve"> r.</w:t>
                    </w:r>
                  </w:hyperlink>
                </w:p>
                <w:p w14:paraId="0366EAA1" w14:textId="35CCC8A3" w:rsidR="00A866C3" w:rsidRDefault="00412FF3" w:rsidP="00A866C3">
                  <w:pPr>
                    <w:rPr>
                      <w:rStyle w:val="Hipercze"/>
                    </w:rPr>
                  </w:pPr>
                  <w:hyperlink r:id="rId25" w:tooltip="Link do opracowania pt. Zezwolenia na pracę cudzoziemców w 2021 roku" w:history="1">
                    <w:r w:rsidR="00A866C3">
                      <w:rPr>
                        <w:rStyle w:val="Hipercze"/>
                      </w:rPr>
                      <w:t>Zezwolenia na pracę cudzoziemców w Polsce w 202</w:t>
                    </w:r>
                    <w:r w:rsidR="001A1D8D">
                      <w:rPr>
                        <w:rStyle w:val="Hipercze"/>
                      </w:rPr>
                      <w:t>1</w:t>
                    </w:r>
                    <w:r w:rsidR="00A866C3">
                      <w:rPr>
                        <w:rStyle w:val="Hipercze"/>
                      </w:rPr>
                      <w:t xml:space="preserve"> roku</w:t>
                    </w:r>
                  </w:hyperlink>
                </w:p>
                <w:p w14:paraId="28FBD2DB" w14:textId="77777777" w:rsidR="00A866C3" w:rsidRDefault="00A866C3" w:rsidP="001A1D8D">
                  <w:pPr>
                    <w:spacing w:before="480"/>
                    <w:rPr>
                      <w:b/>
                      <w:color w:val="000000" w:themeColor="text1"/>
                      <w:szCs w:val="24"/>
                    </w:rPr>
                  </w:pPr>
                  <w:r>
                    <w:rPr>
                      <w:b/>
                      <w:color w:val="000000" w:themeColor="text1"/>
                      <w:szCs w:val="24"/>
                    </w:rPr>
                    <w:t>Ważniejsze pojęcia dostępne w słowniku</w:t>
                  </w:r>
                </w:p>
                <w:p w14:paraId="5FD4E6DC" w14:textId="77777777" w:rsidR="00A866C3" w:rsidRDefault="00412FF3" w:rsidP="00A866C3">
                  <w:pPr>
                    <w:rPr>
                      <w:rStyle w:val="Hipercze"/>
                    </w:rPr>
                  </w:pPr>
                  <w:hyperlink r:id="rId26" w:tooltip="Link do słownika pojęć: Cudzoziemcy" w:history="1">
                    <w:r w:rsidR="00A866C3">
                      <w:rPr>
                        <w:rStyle w:val="Hipercze"/>
                      </w:rPr>
                      <w:t>Cudzoziemcy</w:t>
                    </w:r>
                  </w:hyperlink>
                </w:p>
                <w:p w14:paraId="05A974D2" w14:textId="77777777" w:rsidR="00A866C3" w:rsidRDefault="00412FF3" w:rsidP="00A866C3">
                  <w:pPr>
                    <w:rPr>
                      <w:rStyle w:val="Hipercze"/>
                    </w:rPr>
                  </w:pPr>
                  <w:hyperlink r:id="rId27" w:tooltip="Link do słownika pojęć: Obywatelstwo" w:history="1">
                    <w:r w:rsidR="00A866C3">
                      <w:rPr>
                        <w:rStyle w:val="Hipercze"/>
                      </w:rPr>
                      <w:t>Obywatelstwo</w:t>
                    </w:r>
                  </w:hyperlink>
                </w:p>
                <w:p w14:paraId="50F3492C" w14:textId="77777777" w:rsidR="00A866C3" w:rsidRDefault="00412FF3" w:rsidP="00A866C3">
                  <w:pPr>
                    <w:rPr>
                      <w:rStyle w:val="Hipercze"/>
                    </w:rPr>
                  </w:pPr>
                  <w:hyperlink r:id="rId28" w:tooltip="Link do słownika pojęć: Pracujący cudzoziemcy" w:history="1">
                    <w:r w:rsidR="00A866C3">
                      <w:rPr>
                        <w:rStyle w:val="Hipercze"/>
                      </w:rPr>
                      <w:t>Pracujący cudzoziemcy</w:t>
                    </w:r>
                  </w:hyperlink>
                </w:p>
                <w:p w14:paraId="204AEF42" w14:textId="77777777" w:rsidR="00A866C3" w:rsidRDefault="00412FF3" w:rsidP="00A866C3">
                  <w:pPr>
                    <w:rPr>
                      <w:rStyle w:val="Hipercze"/>
                    </w:rPr>
                  </w:pPr>
                  <w:hyperlink r:id="rId29" w:tooltip="Link do słownika pojęć: Zezwolenie na pracę dla cudzoziemca" w:history="1">
                    <w:r w:rsidR="00A866C3">
                      <w:rPr>
                        <w:rStyle w:val="Hipercze"/>
                      </w:rPr>
                      <w:t>Zezwolenie na pracę dla cudzoziemca</w:t>
                    </w:r>
                  </w:hyperlink>
                </w:p>
                <w:p w14:paraId="75C97B62" w14:textId="77777777" w:rsidR="00A866C3" w:rsidRDefault="00A866C3" w:rsidP="00A866C3">
                  <w:pPr>
                    <w:rPr>
                      <w:b/>
                      <w:color w:val="000000" w:themeColor="text1"/>
                      <w:szCs w:val="24"/>
                      <w:lang w:val="en-GB"/>
                    </w:rPr>
                  </w:pPr>
                </w:p>
              </w:tc>
            </w:tr>
          </w:tbl>
          <w:p w14:paraId="5425F0B4" w14:textId="1AC55FBF" w:rsidR="00DE2400" w:rsidRPr="00AB24E4" w:rsidRDefault="00DE2400" w:rsidP="00935D17">
            <w:pPr>
              <w:pStyle w:val="Nagwek3"/>
              <w:spacing w:before="0" w:after="120" w:line="276" w:lineRule="auto"/>
              <w:outlineLvl w:val="2"/>
              <w:rPr>
                <w:rFonts w:ascii="Fira Sans" w:hAnsi="Fira Sans" w:cs="Arial"/>
                <w:color w:val="000000" w:themeColor="text1"/>
                <w:sz w:val="20"/>
                <w:lang w:val="fi-FI"/>
              </w:rPr>
            </w:pPr>
          </w:p>
        </w:tc>
        <w:tc>
          <w:tcPr>
            <w:tcW w:w="222" w:type="dxa"/>
          </w:tcPr>
          <w:p w14:paraId="3CC62B04" w14:textId="77777777" w:rsidR="00DE2400" w:rsidRDefault="00DE2400" w:rsidP="00747B8C">
            <w:pPr>
              <w:rPr>
                <w:sz w:val="18"/>
              </w:rPr>
            </w:pPr>
          </w:p>
        </w:tc>
      </w:tr>
    </w:tbl>
    <w:p w14:paraId="7C19EFAE" w14:textId="5AAD912C" w:rsidR="00D261A2" w:rsidRPr="00001C5B" w:rsidRDefault="00D261A2" w:rsidP="001A1D8D">
      <w:pPr>
        <w:rPr>
          <w:sz w:val="18"/>
        </w:rPr>
      </w:pPr>
    </w:p>
    <w:sectPr w:rsidR="00D261A2" w:rsidRPr="00001C5B"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C4C7A6B-1E69-4627-8BA0-DFE07DB405F4}"/>
    <w:embedBold r:id="rId2" w:fontKey="{EDB6CF10-3076-464A-AC63-DB882A821FC0}"/>
  </w:font>
  <w:font w:name="Fira Sans Light">
    <w:panose1 w:val="020B0403050000020004"/>
    <w:charset w:val="EE"/>
    <w:family w:val="swiss"/>
    <w:pitch w:val="variable"/>
    <w:sig w:usb0="600002FF" w:usb1="02000001" w:usb2="00000000" w:usb3="00000000" w:csb0="0000019F" w:csb1="00000000"/>
    <w:embedRegular r:id="rId3" w:fontKey="{E8A1496D-F811-4D1E-9F9A-1B8970E9BA07}"/>
    <w:embedBold r:id="rId4" w:fontKey="{54212E01-CD02-4B26-A4A8-83601E865A6C}"/>
  </w:font>
  <w:font w:name="Fira Sans SemiBold">
    <w:panose1 w:val="020B0603050000020004"/>
    <w:charset w:val="EE"/>
    <w:family w:val="swiss"/>
    <w:pitch w:val="variable"/>
    <w:sig w:usb0="600002FF" w:usb1="02000001" w:usb2="00000000" w:usb3="00000000" w:csb0="0000019F" w:csb1="00000000"/>
    <w:embedRegular r:id="rId5" w:fontKey="{7E7FC1D2-470D-41AA-BEA0-7961BA5C4AF8}"/>
  </w:font>
  <w:font w:name="Fira Sans Medium">
    <w:panose1 w:val="020B0603050000020004"/>
    <w:charset w:val="EE"/>
    <w:family w:val="swiss"/>
    <w:pitch w:val="variable"/>
    <w:sig w:usb0="600002FF" w:usb1="02000001" w:usb2="00000000" w:usb3="00000000" w:csb0="0000019F" w:csb1="00000000"/>
    <w:embedRegular r:id="rId6" w:fontKey="{E9D5E252-9864-4513-9BB6-C9BA42D7ED0A}"/>
    <w:embedItalic r:id="rId7" w:fontKey="{C703BD5B-16A8-4BF4-849F-90F20599A1AD}"/>
  </w:font>
  <w:font w:name="Segoe UI">
    <w:panose1 w:val="020B0502040204020203"/>
    <w:charset w:val="EE"/>
    <w:family w:val="swiss"/>
    <w:pitch w:val="variable"/>
    <w:sig w:usb0="E4002EFF" w:usb1="C000E47F" w:usb2="00000009" w:usb3="00000000" w:csb0="000001FF" w:csb1="00000000"/>
    <w:embedRegular r:id="rId8" w:fontKey="{CF2A0C0E-63EB-4117-82CF-752FD9011F79}"/>
  </w:font>
  <w:font w:name="Fira Sans Extra Condensed SemiB">
    <w:panose1 w:val="020B0603050000020004"/>
    <w:charset w:val="EE"/>
    <w:family w:val="swiss"/>
    <w:pitch w:val="variable"/>
    <w:sig w:usb0="600002FF" w:usb1="00000001" w:usb2="00000000" w:usb3="00000000" w:csb0="0000019F" w:csb1="00000000"/>
    <w:embedRegular r:id="rId9" w:fontKey="{5BD9082B-D028-4813-BC64-4DB45207B74F}"/>
  </w:font>
  <w:font w:name="Calibri">
    <w:panose1 w:val="020F0502020204030204"/>
    <w:charset w:val="EE"/>
    <w:family w:val="swiss"/>
    <w:pitch w:val="variable"/>
    <w:sig w:usb0="E4002EFF" w:usb1="C000247B" w:usb2="00000009" w:usb3="00000000" w:csb0="000001FF" w:csb1="00000000"/>
    <w:embedRegular r:id="rId10" w:fontKey="{5AF9CBD4-E4AA-43BA-A199-5A1C9AC8838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5EE0"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7154D2B8" w:rsidR="00003437" w:rsidRDefault="002A2E23">
    <w:pPr>
      <w:pStyle w:val="Nagwek"/>
      <w:rPr>
        <w:noProof/>
        <w:lang w:eastAsia="pl-PL"/>
      </w:rPr>
    </w:pPr>
    <w:r>
      <w:rPr>
        <w:noProof/>
        <w:lang w:eastAsia="pl-PL"/>
      </w:rPr>
      <w:drawing>
        <wp:anchor distT="0" distB="0" distL="114300" distR="114300" simplePos="0" relativeHeight="251675648" behindDoc="0" locked="0" layoutInCell="1" allowOverlap="1" wp14:anchorId="3C307C33" wp14:editId="7831E3FD">
          <wp:simplePos x="0" y="0"/>
          <wp:positionH relativeFrom="column">
            <wp:posOffset>22064</wp:posOffset>
          </wp:positionH>
          <wp:positionV relativeFrom="paragraph">
            <wp:posOffset>155575</wp:posOffset>
          </wp:positionV>
          <wp:extent cx="1393190" cy="431800"/>
          <wp:effectExtent l="0" t="0" r="0" b="6350"/>
          <wp:wrapSquare wrapText="bothSides"/>
          <wp:docPr id="16" name="Obraz 16"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Logo Urzędu Statystycznego w Białymstok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15FBC4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Notatka informacyj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16BC9DFA" w:rsidR="00F37172" w:rsidRPr="003C6C8D" w:rsidRDefault="0041114C" w:rsidP="00F33074">
                          <w:pPr>
                            <w:spacing w:before="0" w:after="0" w:line="240" w:lineRule="auto"/>
                            <w:ind w:left="227"/>
                            <w:jc w:val="center"/>
                            <w:rPr>
                              <w:rFonts w:ascii="Fira Sans SemiBold" w:hAnsi="Fira Sans SemiBold"/>
                            </w:rPr>
                          </w:pPr>
                          <w:r>
                            <w:rPr>
                              <w:rFonts w:ascii="Fira Sans SemiBold" w:hAnsi="Fira Sans SemiBold"/>
                            </w:rPr>
                            <w:t>NOTATKA INFORMACYJNA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apis &quot;Notatka informacyj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AQ55bgYAYAADk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16BC9DFA" w:rsidR="00F37172" w:rsidRPr="003C6C8D" w:rsidRDefault="0041114C" w:rsidP="00F33074">
                    <w:pPr>
                      <w:spacing w:before="0" w:after="0" w:line="240" w:lineRule="auto"/>
                      <w:ind w:left="227"/>
                      <w:jc w:val="center"/>
                      <w:rPr>
                        <w:rFonts w:ascii="Fira Sans SemiBold" w:hAnsi="Fira Sans SemiBold"/>
                      </w:rPr>
                    </w:pPr>
                    <w:r>
                      <w:rPr>
                        <w:rFonts w:ascii="Fira Sans SemiBold" w:hAnsi="Fira Sans SemiBold"/>
                      </w:rPr>
                      <w:t>NOTATKA INFORMACYJNA</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F15D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4801833">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notatki informacyj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F447B16" w:rsidR="00F37172" w:rsidRPr="00A01B40" w:rsidRDefault="0041114C" w:rsidP="00F049AB">
                          <w:pPr>
                            <w:pStyle w:val="Datainformacjisygnalnej"/>
                          </w:pPr>
                          <w:r>
                            <w:t>0</w:t>
                          </w:r>
                          <w:r w:rsidR="009762C0">
                            <w:t>9</w:t>
                          </w:r>
                          <w:r w:rsidR="00DE6B58">
                            <w:t>.</w:t>
                          </w:r>
                          <w:r>
                            <w:t>06</w:t>
                          </w:r>
                          <w:r w:rsidR="00DE6B58">
                            <w:t>.</w:t>
                          </w:r>
                          <w:r>
                            <w:t>2023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Data publikacji notatki informacyj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" filled="f" stroked="f">
              <v:textbox>
                <w:txbxContent>
                  <w:p w14:paraId="71967FEA" w14:textId="4F447B16" w:rsidR="00F37172" w:rsidRPr="00A01B40" w:rsidRDefault="0041114C" w:rsidP="00F049AB">
                    <w:pPr>
                      <w:pStyle w:val="Datainformacjisygnalnej"/>
                    </w:pPr>
                    <w:r>
                      <w:t>0</w:t>
                    </w:r>
                    <w:r w:rsidR="009762C0">
                      <w:t>9</w:t>
                    </w:r>
                    <w:r w:rsidR="00DE6B58">
                      <w:t>.</w:t>
                    </w:r>
                    <w:r>
                      <w:t>06</w:t>
                    </w:r>
                    <w:r w:rsidR="00DE6B58">
                      <w:t>.</w:t>
                    </w:r>
                    <w:r>
                      <w:t>2023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04" type="#_x0000_t75" style="width:126pt;height:126pt;visibility:visible;mso-wrap-style:square" o:bullet="t">
        <v:imagedata r:id="rId1" o:title=""/>
      </v:shape>
    </w:pict>
  </w:numPicBullet>
  <w:numPicBullet w:numPicBulletId="1">
    <w:pict>
      <v:shape id="_x0000_i1805" type="#_x0000_t75" style="width:126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CC50800"/>
    <w:multiLevelType w:val="hybridMultilevel"/>
    <w:tmpl w:val="3F0874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5"/>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851"/>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44DA7"/>
    <w:rsid w:val="0004582E"/>
    <w:rsid w:val="000470AA"/>
    <w:rsid w:val="00057CA1"/>
    <w:rsid w:val="000647A9"/>
    <w:rsid w:val="000662E2"/>
    <w:rsid w:val="00066883"/>
    <w:rsid w:val="00071B39"/>
    <w:rsid w:val="00072F4E"/>
    <w:rsid w:val="00074DD8"/>
    <w:rsid w:val="00075759"/>
    <w:rsid w:val="000806F7"/>
    <w:rsid w:val="00081F28"/>
    <w:rsid w:val="00087530"/>
    <w:rsid w:val="00087EA6"/>
    <w:rsid w:val="00092305"/>
    <w:rsid w:val="00097840"/>
    <w:rsid w:val="000B0727"/>
    <w:rsid w:val="000C135D"/>
    <w:rsid w:val="000D1D43"/>
    <w:rsid w:val="000D225C"/>
    <w:rsid w:val="000D2A5C"/>
    <w:rsid w:val="000D39F0"/>
    <w:rsid w:val="000E0918"/>
    <w:rsid w:val="000E79A9"/>
    <w:rsid w:val="001011C3"/>
    <w:rsid w:val="00106DA3"/>
    <w:rsid w:val="00110214"/>
    <w:rsid w:val="00110D87"/>
    <w:rsid w:val="00112399"/>
    <w:rsid w:val="001138E4"/>
    <w:rsid w:val="00114DB9"/>
    <w:rsid w:val="00116087"/>
    <w:rsid w:val="00117711"/>
    <w:rsid w:val="001272C5"/>
    <w:rsid w:val="00130296"/>
    <w:rsid w:val="00134145"/>
    <w:rsid w:val="00136736"/>
    <w:rsid w:val="00136D67"/>
    <w:rsid w:val="001423B6"/>
    <w:rsid w:val="001448A7"/>
    <w:rsid w:val="00146621"/>
    <w:rsid w:val="001617E3"/>
    <w:rsid w:val="00162325"/>
    <w:rsid w:val="001911F8"/>
    <w:rsid w:val="00191489"/>
    <w:rsid w:val="001951DA"/>
    <w:rsid w:val="001A1D8D"/>
    <w:rsid w:val="001B053D"/>
    <w:rsid w:val="001C3269"/>
    <w:rsid w:val="001D044B"/>
    <w:rsid w:val="001D19B6"/>
    <w:rsid w:val="001D1DB4"/>
    <w:rsid w:val="001D23F1"/>
    <w:rsid w:val="001D25F9"/>
    <w:rsid w:val="001D61ED"/>
    <w:rsid w:val="001E5B2D"/>
    <w:rsid w:val="0020156C"/>
    <w:rsid w:val="00216634"/>
    <w:rsid w:val="00242D31"/>
    <w:rsid w:val="0025481E"/>
    <w:rsid w:val="002574F9"/>
    <w:rsid w:val="00262B61"/>
    <w:rsid w:val="00262CC6"/>
    <w:rsid w:val="00263E08"/>
    <w:rsid w:val="00276811"/>
    <w:rsid w:val="00282699"/>
    <w:rsid w:val="002926DF"/>
    <w:rsid w:val="00296697"/>
    <w:rsid w:val="002A2E23"/>
    <w:rsid w:val="002B0472"/>
    <w:rsid w:val="002B6B12"/>
    <w:rsid w:val="002C21F0"/>
    <w:rsid w:val="002D01DF"/>
    <w:rsid w:val="002E1C79"/>
    <w:rsid w:val="002E3EB3"/>
    <w:rsid w:val="002E6140"/>
    <w:rsid w:val="002E6985"/>
    <w:rsid w:val="002E71B6"/>
    <w:rsid w:val="002F35F6"/>
    <w:rsid w:val="002F77C8"/>
    <w:rsid w:val="00304F22"/>
    <w:rsid w:val="00306C7C"/>
    <w:rsid w:val="00314F86"/>
    <w:rsid w:val="00317F4D"/>
    <w:rsid w:val="00322EDD"/>
    <w:rsid w:val="003309FA"/>
    <w:rsid w:val="00332320"/>
    <w:rsid w:val="00347D72"/>
    <w:rsid w:val="00353F45"/>
    <w:rsid w:val="0035447B"/>
    <w:rsid w:val="00357611"/>
    <w:rsid w:val="0036432A"/>
    <w:rsid w:val="00364AF9"/>
    <w:rsid w:val="00367237"/>
    <w:rsid w:val="0037077F"/>
    <w:rsid w:val="00372411"/>
    <w:rsid w:val="00373882"/>
    <w:rsid w:val="003843DB"/>
    <w:rsid w:val="00393761"/>
    <w:rsid w:val="00394E26"/>
    <w:rsid w:val="00396691"/>
    <w:rsid w:val="00397D18"/>
    <w:rsid w:val="003A1B36"/>
    <w:rsid w:val="003A69DA"/>
    <w:rsid w:val="003B1454"/>
    <w:rsid w:val="003B18B6"/>
    <w:rsid w:val="003C161B"/>
    <w:rsid w:val="003C50A2"/>
    <w:rsid w:val="003C59E0"/>
    <w:rsid w:val="003C6C8D"/>
    <w:rsid w:val="003D2656"/>
    <w:rsid w:val="003D4F95"/>
    <w:rsid w:val="003D5F42"/>
    <w:rsid w:val="003D60A9"/>
    <w:rsid w:val="003E76F6"/>
    <w:rsid w:val="003F4C97"/>
    <w:rsid w:val="003F666D"/>
    <w:rsid w:val="003F7FE6"/>
    <w:rsid w:val="00400193"/>
    <w:rsid w:val="0041114C"/>
    <w:rsid w:val="00412FF3"/>
    <w:rsid w:val="00416EAF"/>
    <w:rsid w:val="00421125"/>
    <w:rsid w:val="004212E7"/>
    <w:rsid w:val="004225D1"/>
    <w:rsid w:val="00423C88"/>
    <w:rsid w:val="0042446D"/>
    <w:rsid w:val="00427BF8"/>
    <w:rsid w:val="00431C02"/>
    <w:rsid w:val="00432EF1"/>
    <w:rsid w:val="00437395"/>
    <w:rsid w:val="00445047"/>
    <w:rsid w:val="00446749"/>
    <w:rsid w:val="00453EB7"/>
    <w:rsid w:val="004573A9"/>
    <w:rsid w:val="00457427"/>
    <w:rsid w:val="00463E39"/>
    <w:rsid w:val="004657FC"/>
    <w:rsid w:val="004733F6"/>
    <w:rsid w:val="00474E69"/>
    <w:rsid w:val="00476D65"/>
    <w:rsid w:val="00483E9F"/>
    <w:rsid w:val="00485A2C"/>
    <w:rsid w:val="004877BB"/>
    <w:rsid w:val="00492EF9"/>
    <w:rsid w:val="0049621B"/>
    <w:rsid w:val="004A1D19"/>
    <w:rsid w:val="004C1895"/>
    <w:rsid w:val="004C509C"/>
    <w:rsid w:val="004C6D40"/>
    <w:rsid w:val="004E6AA8"/>
    <w:rsid w:val="004F0C3C"/>
    <w:rsid w:val="004F2280"/>
    <w:rsid w:val="004F23BB"/>
    <w:rsid w:val="004F2C1F"/>
    <w:rsid w:val="004F63FC"/>
    <w:rsid w:val="005051CA"/>
    <w:rsid w:val="00505A92"/>
    <w:rsid w:val="005203F1"/>
    <w:rsid w:val="00521BC3"/>
    <w:rsid w:val="00533632"/>
    <w:rsid w:val="00534013"/>
    <w:rsid w:val="00540C5C"/>
    <w:rsid w:val="00541E6E"/>
    <w:rsid w:val="0054251F"/>
    <w:rsid w:val="005520D8"/>
    <w:rsid w:val="00555CFB"/>
    <w:rsid w:val="00556CF1"/>
    <w:rsid w:val="00561816"/>
    <w:rsid w:val="0056680C"/>
    <w:rsid w:val="005762A7"/>
    <w:rsid w:val="00580688"/>
    <w:rsid w:val="00587032"/>
    <w:rsid w:val="00587CEE"/>
    <w:rsid w:val="005916D7"/>
    <w:rsid w:val="0059427F"/>
    <w:rsid w:val="005A698C"/>
    <w:rsid w:val="005C0CAC"/>
    <w:rsid w:val="005D062E"/>
    <w:rsid w:val="005E0799"/>
    <w:rsid w:val="005E10F9"/>
    <w:rsid w:val="005E1200"/>
    <w:rsid w:val="005F45EE"/>
    <w:rsid w:val="005F5A80"/>
    <w:rsid w:val="006044FF"/>
    <w:rsid w:val="00607CC5"/>
    <w:rsid w:val="0061179B"/>
    <w:rsid w:val="006125F9"/>
    <w:rsid w:val="00612FEA"/>
    <w:rsid w:val="00633014"/>
    <w:rsid w:val="0063437B"/>
    <w:rsid w:val="0064017E"/>
    <w:rsid w:val="00654BB6"/>
    <w:rsid w:val="00660A14"/>
    <w:rsid w:val="006673CA"/>
    <w:rsid w:val="00673C26"/>
    <w:rsid w:val="00674DE5"/>
    <w:rsid w:val="00677ACA"/>
    <w:rsid w:val="006812AF"/>
    <w:rsid w:val="0068327D"/>
    <w:rsid w:val="00691534"/>
    <w:rsid w:val="00693880"/>
    <w:rsid w:val="00694AF0"/>
    <w:rsid w:val="006A10A0"/>
    <w:rsid w:val="006A4686"/>
    <w:rsid w:val="006B0E9E"/>
    <w:rsid w:val="006B486D"/>
    <w:rsid w:val="006B5AE4"/>
    <w:rsid w:val="006D1507"/>
    <w:rsid w:val="006D4054"/>
    <w:rsid w:val="006E02EC"/>
    <w:rsid w:val="006E3C4F"/>
    <w:rsid w:val="006E6F41"/>
    <w:rsid w:val="006E73E6"/>
    <w:rsid w:val="007211B1"/>
    <w:rsid w:val="007277DA"/>
    <w:rsid w:val="00731D27"/>
    <w:rsid w:val="00746187"/>
    <w:rsid w:val="0076254F"/>
    <w:rsid w:val="007801F5"/>
    <w:rsid w:val="00783CA4"/>
    <w:rsid w:val="007842FB"/>
    <w:rsid w:val="00786124"/>
    <w:rsid w:val="0079514B"/>
    <w:rsid w:val="00795252"/>
    <w:rsid w:val="007A2DC1"/>
    <w:rsid w:val="007C5693"/>
    <w:rsid w:val="007D0869"/>
    <w:rsid w:val="007D14C4"/>
    <w:rsid w:val="007D3319"/>
    <w:rsid w:val="007D335D"/>
    <w:rsid w:val="007D605C"/>
    <w:rsid w:val="007E3314"/>
    <w:rsid w:val="007E3514"/>
    <w:rsid w:val="007E4B03"/>
    <w:rsid w:val="007F324B"/>
    <w:rsid w:val="0080553C"/>
    <w:rsid w:val="00805B46"/>
    <w:rsid w:val="00805DB4"/>
    <w:rsid w:val="00823593"/>
    <w:rsid w:val="00825DC2"/>
    <w:rsid w:val="00834AD3"/>
    <w:rsid w:val="00843795"/>
    <w:rsid w:val="00847F0F"/>
    <w:rsid w:val="00852448"/>
    <w:rsid w:val="00877F6C"/>
    <w:rsid w:val="0088258A"/>
    <w:rsid w:val="00886332"/>
    <w:rsid w:val="008925F0"/>
    <w:rsid w:val="0089448A"/>
    <w:rsid w:val="00897877"/>
    <w:rsid w:val="008A0352"/>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35D17"/>
    <w:rsid w:val="009446AD"/>
    <w:rsid w:val="009530DB"/>
    <w:rsid w:val="00953676"/>
    <w:rsid w:val="00956F30"/>
    <w:rsid w:val="00966C9A"/>
    <w:rsid w:val="009705EE"/>
    <w:rsid w:val="009762C0"/>
    <w:rsid w:val="00977927"/>
    <w:rsid w:val="0098135C"/>
    <w:rsid w:val="0098156A"/>
    <w:rsid w:val="00991BAC"/>
    <w:rsid w:val="009A6EA0"/>
    <w:rsid w:val="009C1335"/>
    <w:rsid w:val="009C1AB2"/>
    <w:rsid w:val="009C7251"/>
    <w:rsid w:val="009E2E91"/>
    <w:rsid w:val="00A01B40"/>
    <w:rsid w:val="00A139F5"/>
    <w:rsid w:val="00A32E16"/>
    <w:rsid w:val="00A365F4"/>
    <w:rsid w:val="00A417F8"/>
    <w:rsid w:val="00A46DBC"/>
    <w:rsid w:val="00A47D80"/>
    <w:rsid w:val="00A53132"/>
    <w:rsid w:val="00A563F2"/>
    <w:rsid w:val="00A566E8"/>
    <w:rsid w:val="00A66347"/>
    <w:rsid w:val="00A810F9"/>
    <w:rsid w:val="00A82D31"/>
    <w:rsid w:val="00A85E7E"/>
    <w:rsid w:val="00A866C3"/>
    <w:rsid w:val="00A86ECC"/>
    <w:rsid w:val="00A86FCC"/>
    <w:rsid w:val="00A90A6D"/>
    <w:rsid w:val="00A971E5"/>
    <w:rsid w:val="00AA710D"/>
    <w:rsid w:val="00AB64F3"/>
    <w:rsid w:val="00AB6D25"/>
    <w:rsid w:val="00AD0E56"/>
    <w:rsid w:val="00AD7D81"/>
    <w:rsid w:val="00AE229B"/>
    <w:rsid w:val="00AE2D4B"/>
    <w:rsid w:val="00AE4F99"/>
    <w:rsid w:val="00AF234A"/>
    <w:rsid w:val="00B11B69"/>
    <w:rsid w:val="00B14952"/>
    <w:rsid w:val="00B16871"/>
    <w:rsid w:val="00B227B9"/>
    <w:rsid w:val="00B25B45"/>
    <w:rsid w:val="00B31E5A"/>
    <w:rsid w:val="00B47359"/>
    <w:rsid w:val="00B560B3"/>
    <w:rsid w:val="00B653AB"/>
    <w:rsid w:val="00B65F9E"/>
    <w:rsid w:val="00B66B19"/>
    <w:rsid w:val="00B71B46"/>
    <w:rsid w:val="00B914E9"/>
    <w:rsid w:val="00B956EE"/>
    <w:rsid w:val="00BA2BA1"/>
    <w:rsid w:val="00BA2BA7"/>
    <w:rsid w:val="00BA3447"/>
    <w:rsid w:val="00BA3562"/>
    <w:rsid w:val="00BB4F09"/>
    <w:rsid w:val="00BC0EDF"/>
    <w:rsid w:val="00BC2D48"/>
    <w:rsid w:val="00BD4E33"/>
    <w:rsid w:val="00C030DE"/>
    <w:rsid w:val="00C051A8"/>
    <w:rsid w:val="00C22105"/>
    <w:rsid w:val="00C244B6"/>
    <w:rsid w:val="00C27BF1"/>
    <w:rsid w:val="00C316A3"/>
    <w:rsid w:val="00C3314B"/>
    <w:rsid w:val="00C3702F"/>
    <w:rsid w:val="00C4500A"/>
    <w:rsid w:val="00C62238"/>
    <w:rsid w:val="00C64A37"/>
    <w:rsid w:val="00C7158E"/>
    <w:rsid w:val="00C7250B"/>
    <w:rsid w:val="00C7346B"/>
    <w:rsid w:val="00C77C0E"/>
    <w:rsid w:val="00C85831"/>
    <w:rsid w:val="00C90211"/>
    <w:rsid w:val="00C91687"/>
    <w:rsid w:val="00C924A8"/>
    <w:rsid w:val="00C945FE"/>
    <w:rsid w:val="00C96FAA"/>
    <w:rsid w:val="00C97A04"/>
    <w:rsid w:val="00CA107B"/>
    <w:rsid w:val="00CA484D"/>
    <w:rsid w:val="00CA4FB6"/>
    <w:rsid w:val="00CB2F90"/>
    <w:rsid w:val="00CB6A31"/>
    <w:rsid w:val="00CB6AD4"/>
    <w:rsid w:val="00CC739E"/>
    <w:rsid w:val="00CD1EBB"/>
    <w:rsid w:val="00CD28CF"/>
    <w:rsid w:val="00CD52A1"/>
    <w:rsid w:val="00CD58B7"/>
    <w:rsid w:val="00CD7967"/>
    <w:rsid w:val="00CE50CA"/>
    <w:rsid w:val="00CE74A2"/>
    <w:rsid w:val="00CF18EE"/>
    <w:rsid w:val="00CF30BD"/>
    <w:rsid w:val="00CF4099"/>
    <w:rsid w:val="00D00796"/>
    <w:rsid w:val="00D261A2"/>
    <w:rsid w:val="00D3461C"/>
    <w:rsid w:val="00D616D2"/>
    <w:rsid w:val="00D63B5F"/>
    <w:rsid w:val="00D70EF7"/>
    <w:rsid w:val="00D8397C"/>
    <w:rsid w:val="00D94EED"/>
    <w:rsid w:val="00D96026"/>
    <w:rsid w:val="00D972F6"/>
    <w:rsid w:val="00DA331D"/>
    <w:rsid w:val="00DA7C1C"/>
    <w:rsid w:val="00DB147A"/>
    <w:rsid w:val="00DB1B7A"/>
    <w:rsid w:val="00DB706E"/>
    <w:rsid w:val="00DC6708"/>
    <w:rsid w:val="00DD011A"/>
    <w:rsid w:val="00DD06BA"/>
    <w:rsid w:val="00DE2400"/>
    <w:rsid w:val="00DE58F1"/>
    <w:rsid w:val="00DE6B58"/>
    <w:rsid w:val="00DF5E32"/>
    <w:rsid w:val="00E00AA4"/>
    <w:rsid w:val="00E01436"/>
    <w:rsid w:val="00E03E79"/>
    <w:rsid w:val="00E045BD"/>
    <w:rsid w:val="00E04D6C"/>
    <w:rsid w:val="00E14181"/>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B8E"/>
    <w:rsid w:val="00EA6A74"/>
    <w:rsid w:val="00EB1390"/>
    <w:rsid w:val="00EB2C71"/>
    <w:rsid w:val="00EB3333"/>
    <w:rsid w:val="00EB4340"/>
    <w:rsid w:val="00EB556D"/>
    <w:rsid w:val="00EB5A7D"/>
    <w:rsid w:val="00EB7ED1"/>
    <w:rsid w:val="00ED55C0"/>
    <w:rsid w:val="00ED682B"/>
    <w:rsid w:val="00EE41D5"/>
    <w:rsid w:val="00F0166F"/>
    <w:rsid w:val="00F037A4"/>
    <w:rsid w:val="00F049AB"/>
    <w:rsid w:val="00F142DB"/>
    <w:rsid w:val="00F15F2E"/>
    <w:rsid w:val="00F27C8F"/>
    <w:rsid w:val="00F32749"/>
    <w:rsid w:val="00F33074"/>
    <w:rsid w:val="00F37172"/>
    <w:rsid w:val="00F41C91"/>
    <w:rsid w:val="00F4477E"/>
    <w:rsid w:val="00F46269"/>
    <w:rsid w:val="00F60BA8"/>
    <w:rsid w:val="00F62195"/>
    <w:rsid w:val="00F67D8F"/>
    <w:rsid w:val="00F802BE"/>
    <w:rsid w:val="00F80E93"/>
    <w:rsid w:val="00F86024"/>
    <w:rsid w:val="00F8611A"/>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587032"/>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587032"/>
    <w:rPr>
      <w:rFonts w:ascii="Fira Sans" w:eastAsia="Times New Roman" w:hAnsi="Fira Sans" w:cs="Times New Roman"/>
      <w:b/>
      <w:bCs/>
      <w:noProof/>
      <w:color w:val="001D77"/>
      <w:sz w:val="19"/>
      <w:szCs w:val="24"/>
      <w:lang w:eastAsia="pl-PL"/>
    </w:rPr>
  </w:style>
  <w:style w:type="character" w:styleId="UyteHipercze">
    <w:name w:val="FollowedHyperlink"/>
    <w:basedOn w:val="Domylnaczcionkaakapitu"/>
    <w:uiPriority w:val="99"/>
    <w:semiHidden/>
    <w:unhideWhenUsed/>
    <w:rsid w:val="001A1D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44493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06680354">
      <w:bodyDiv w:val="1"/>
      <w:marLeft w:val="0"/>
      <w:marRight w:val="0"/>
      <w:marTop w:val="0"/>
      <w:marBottom w:val="0"/>
      <w:divBdr>
        <w:top w:val="none" w:sz="0" w:space="0" w:color="auto"/>
        <w:left w:val="none" w:sz="0" w:space="0" w:color="auto"/>
        <w:bottom w:val="none" w:sz="0" w:space="0" w:color="auto"/>
        <w:right w:val="none" w:sz="0" w:space="0" w:color="auto"/>
      </w:divBdr>
    </w:div>
    <w:div w:id="71430674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26030487">
      <w:bodyDiv w:val="1"/>
      <w:marLeft w:val="0"/>
      <w:marRight w:val="0"/>
      <w:marTop w:val="0"/>
      <w:marBottom w:val="0"/>
      <w:divBdr>
        <w:top w:val="none" w:sz="0" w:space="0" w:color="auto"/>
        <w:left w:val="none" w:sz="0" w:space="0" w:color="auto"/>
        <w:bottom w:val="none" w:sz="0" w:space="0" w:color="auto"/>
        <w:right w:val="none" w:sz="0" w:space="0" w:color="auto"/>
      </w:divBdr>
    </w:div>
    <w:div w:id="184713630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285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7.png"/><Relationship Id="rId26" Type="http://schemas.openxmlformats.org/officeDocument/2006/relationships/hyperlink" Target="https://stat.gov.pl/metainformacje/slownik-pojec/pojecia-stosowane-w-statystyce-publicznej/723,pojecie.html" TargetMode="External"/><Relationship Id="rId3" Type="http://schemas.openxmlformats.org/officeDocument/2006/relationships/customXml" Target="../customXml/item3.xml"/><Relationship Id="rId21" Type="http://schemas.openxmlformats.org/officeDocument/2006/relationships/hyperlink" Target="http://www.twitter.com/Bialystok_STAT"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footer" Target="footer2.xml"/><Relationship Id="rId25" Type="http://schemas.openxmlformats.org/officeDocument/2006/relationships/hyperlink" Target="https://stat.gov.pl/obszary-tematyczne/rynek-pracy/opracowania/zezwolenia-na-prace-cudzoziemcow-w-2021-roku,18,5.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hyperlink" Target="https://stat.gov.pl/metainformacje/slownik-pojec/pojecia-stosowane-w-statystyce-publicznej/3485,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hyperlink" Target="https://bialystok.stat.gov.pl/opracowania-biezace/opracowania-sygnalne/praca-wynagrodzenie/notatka-informacyjna-cudzoziemcy-na-rynku-pracy-w-wojewodztwie-podlaskim-w-2021-r-,7,3.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facebook.com/UrzadStatystycznywBialymstoku" TargetMode="External"/><Relationship Id="rId28" Type="http://schemas.openxmlformats.org/officeDocument/2006/relationships/hyperlink" Target="https://stat.gov.pl/metainformacje/slownik-pojec/pojecia-stosowane-w-statystyce-publicznej/350,pojecie.html" TargetMode="External"/><Relationship Id="rId10" Type="http://schemas.openxmlformats.org/officeDocument/2006/relationships/endnotes" Target="endnotes.xml"/><Relationship Id="rId19" Type="http://schemas.openxmlformats.org/officeDocument/2006/relationships/hyperlink" Target="http://www.bialystok.stat.gov.p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hyperlink" Target="https://stat.gov.pl/metainformacje/slownik-pojec/pojecia-stosowane-w-statystyce-publicznej/8,pojecie.html" TargetMode="Externa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8</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30d47203-49ec-4c8c-a442-62231931aabb"/>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b5698c14-9734-4c2e-b0a6-c0f0e0420a38"/>
    <ds:schemaRef ds:uri="http://www.w3.org/XML/1998/namespace"/>
  </ds:schemaRefs>
</ds:datastoreItem>
</file>

<file path=customXml/itemProps4.xml><?xml version="1.0" encoding="utf-8"?>
<ds:datastoreItem xmlns:ds="http://schemas.openxmlformats.org/officeDocument/2006/customXml" ds:itemID="{2EBBE91B-8AD1-476D-9EB0-E27112246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5</Pages>
  <Words>1551</Words>
  <Characters>9306</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Cudzoziemcy na rynku pracy w województwie podlaskim w 2022 r.</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Cudzoziemcy na rynku pracy w województwie podlaskim w 2022 r.</dc:title>
  <dc:subject/>
  <dc:creator>Zawistowska Beata</dc:creator>
  <cp:keywords/>
  <dc:description/>
  <cp:lastModifiedBy>Przerwa Anna</cp:lastModifiedBy>
  <cp:revision>38</cp:revision>
  <cp:lastPrinted>2019-02-21T09:45:00Z</cp:lastPrinted>
  <dcterms:created xsi:type="dcterms:W3CDTF">2023-06-02T08:44:00Z</dcterms:created>
  <dcterms:modified xsi:type="dcterms:W3CDTF">2023-06-07T11:09:00Z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