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EC68AFF" w:rsidR="00393761" w:rsidRPr="00B240C8" w:rsidRDefault="000E7916" w:rsidP="000E7916">
      <w:pPr>
        <w:pStyle w:val="Tytuinfomacjisygnalnej"/>
      </w:pPr>
      <w:r w:rsidRPr="00196CD7">
        <w:rPr>
          <w:noProof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22DBFBF2">
                <wp:simplePos x="0" y="0"/>
                <wp:positionH relativeFrom="margin">
                  <wp:posOffset>30480</wp:posOffset>
                </wp:positionH>
                <wp:positionV relativeFrom="paragraph">
                  <wp:posOffset>932180</wp:posOffset>
                </wp:positionV>
                <wp:extent cx="1676400" cy="1059815"/>
                <wp:effectExtent l="0" t="0" r="0" b="6985"/>
                <wp:wrapSquare wrapText="bothSides"/>
                <wp:docPr id="6" name="Pole tekstowe 2" descr="0,7% Ubytek lud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A45AA2D" w:rsidR="003B5BDF" w:rsidRPr="00C23856" w:rsidRDefault="000E791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⇩</w:t>
                            </w:r>
                            <w:r w:rsidR="003B5BDF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503027">
                              <w:rPr>
                                <w:rStyle w:val="WartowskanikaZnak"/>
                              </w:rPr>
                              <w:t>0,</w:t>
                            </w:r>
                            <w:r w:rsidR="00A310CE">
                              <w:rPr>
                                <w:rStyle w:val="WartowskanikaZnak"/>
                              </w:rPr>
                              <w:t>7</w:t>
                            </w:r>
                            <w:r w:rsidR="00503027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8E486DA" w14:textId="77777777" w:rsidR="000E7916" w:rsidRDefault="000E7916" w:rsidP="001E31D9">
                            <w:pPr>
                              <w:pStyle w:val="Opiswskanika"/>
                            </w:pPr>
                          </w:p>
                          <w:p w14:paraId="63B3F253" w14:textId="5ABB9F2F" w:rsidR="003B5BDF" w:rsidRPr="00B240C8" w:rsidRDefault="00B7181F" w:rsidP="001E31D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         </w:t>
                            </w:r>
                            <w:r w:rsidR="000E7916">
                              <w:t>Ubytek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0,7% Ubytek ludności" style="position:absolute;margin-left:2.4pt;margin-top:73.4pt;width:132pt;height:83.45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" fillcolor="#001d77" stroked="f">
                <v:stroke joinstyle="miter"/>
                <v:textbox>
                  <w:txbxContent>
                    <w:p w14:paraId="30951E30" w14:textId="5A45AA2D" w:rsidR="003B5BDF" w:rsidRPr="00C23856" w:rsidRDefault="000E791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⇩</w:t>
                      </w:r>
                      <w:r w:rsidR="003B5BDF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 w:rsidR="00503027">
                        <w:rPr>
                          <w:rStyle w:val="WartowskanikaZnak"/>
                        </w:rPr>
                        <w:t>0,</w:t>
                      </w:r>
                      <w:r w:rsidR="00A310CE">
                        <w:rPr>
                          <w:rStyle w:val="WartowskanikaZnak"/>
                        </w:rPr>
                        <w:t>7</w:t>
                      </w:r>
                      <w:r w:rsidR="00503027">
                        <w:rPr>
                          <w:rStyle w:val="WartowskanikaZnak"/>
                        </w:rPr>
                        <w:t>%</w:t>
                      </w:r>
                    </w:p>
                    <w:p w14:paraId="48E486DA" w14:textId="77777777" w:rsidR="000E7916" w:rsidRDefault="000E7916" w:rsidP="001E31D9">
                      <w:pPr>
                        <w:pStyle w:val="Opiswskanika"/>
                      </w:pPr>
                    </w:p>
                    <w:p w14:paraId="63B3F253" w14:textId="5ABB9F2F" w:rsidR="003B5BDF" w:rsidRPr="00B240C8" w:rsidRDefault="00B7181F" w:rsidP="001E31D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         </w:t>
                      </w:r>
                      <w:r w:rsidR="000E7916">
                        <w:t>Ubytek ludności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_Hlk105393818"/>
      <w:r>
        <w:t>Stan i ruch naturalny ludności w województwie lubelskim w 202</w:t>
      </w:r>
      <w:r w:rsidR="00A310CE">
        <w:t>2</w:t>
      </w:r>
      <w:r>
        <w:t xml:space="preserve"> r.</w:t>
      </w:r>
      <w:bookmarkEnd w:id="0"/>
    </w:p>
    <w:p w14:paraId="1E690351" w14:textId="117CE987" w:rsidR="00DE58F1" w:rsidRPr="00B7181F" w:rsidRDefault="000E7916" w:rsidP="00B7181F">
      <w:pPr>
        <w:pStyle w:val="Lead"/>
        <w:spacing w:line="240" w:lineRule="exact"/>
      </w:pPr>
      <w:r>
        <w:t>Województwo lubelskie należy do obszarów depopulacyjnych. W 202</w:t>
      </w:r>
      <w:r w:rsidR="00A310CE">
        <w:t>2</w:t>
      </w:r>
      <w:r>
        <w:t xml:space="preserve"> r. </w:t>
      </w:r>
      <w:r w:rsidR="00B7181F">
        <w:t xml:space="preserve">po raz kolejny </w:t>
      </w:r>
      <w:r>
        <w:t>odnotowano spadek liczby mieszkańców województwa. Zarówno przyrost naturalny, jak i saldo migracji ludności na pobyt stały były ujemne.</w:t>
      </w:r>
    </w:p>
    <w:p w14:paraId="3936E309" w14:textId="47953B40" w:rsidR="00060788" w:rsidRDefault="00060788" w:rsidP="00600FDC">
      <w:pPr>
        <w:rPr>
          <w:lang w:eastAsia="pl-PL"/>
        </w:rPr>
      </w:pPr>
    </w:p>
    <w:p w14:paraId="6D5FE1C5" w14:textId="430EE3D6" w:rsidR="00A648B8" w:rsidRPr="00A648B8" w:rsidRDefault="008E4968" w:rsidP="00A648B8">
      <w:pPr>
        <w:pStyle w:val="srodtytuModu-tekst"/>
      </w:pPr>
      <w:bookmarkStart w:id="1" w:name="_Hlk105414645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185846" wp14:editId="0CA0791D">
                <wp:simplePos x="0" y="0"/>
                <wp:positionH relativeFrom="column">
                  <wp:posOffset>5206365</wp:posOffset>
                </wp:positionH>
                <wp:positionV relativeFrom="paragraph">
                  <wp:posOffset>104775</wp:posOffset>
                </wp:positionV>
                <wp:extent cx="1814195" cy="956945"/>
                <wp:effectExtent l="0" t="0" r="0" b="0"/>
                <wp:wrapNone/>
                <wp:docPr id="11" name="Schemat blokowy: opóźnienie 6" descr="W województwie lubelskim mieszkało 5,4% ludności Polsk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68E7" w14:textId="015819B2" w:rsidR="00D53DEC" w:rsidRPr="0074103C" w:rsidRDefault="00B725B3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  <w:r w:rsidRPr="00B725B3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 województwie lubelskim mieszkało 5,</w:t>
                            </w:r>
                            <w:r w:rsidR="00A310CE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B725B3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ludności Polski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846" id="Schemat blokowy: opóźnienie 6" o:spid="_x0000_s1027" alt="W województwie lubelskim mieszkało 5,4% ludności Polski" style="position:absolute;margin-left:409.95pt;margin-top:8.25pt;width:142.85pt;height:75.3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C9268E7" w14:textId="015819B2" w:rsidR="00D53DEC" w:rsidRPr="0074103C" w:rsidRDefault="00B725B3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  <w:r w:rsidRPr="00B725B3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 województwie lubelskim mieszkało 5,</w:t>
                      </w:r>
                      <w:r w:rsidR="00A310CE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B725B3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ludności Polski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A648B8">
        <w:t>Stan ludności</w:t>
      </w:r>
      <w:bookmarkEnd w:id="1"/>
    </w:p>
    <w:p w14:paraId="3C0D0EF7" w14:textId="7F845ADA" w:rsidR="00600FDC" w:rsidRDefault="00124717" w:rsidP="00600FDC">
      <w:pPr>
        <w:rPr>
          <w:lang w:eastAsia="pl-PL"/>
        </w:rPr>
      </w:pPr>
      <w:r w:rsidRPr="00124717">
        <w:rPr>
          <w:lang w:eastAsia="pl-PL"/>
        </w:rPr>
        <w:t>Według danych szacunkowych w końcu 202</w:t>
      </w:r>
      <w:r w:rsidR="00A310CE">
        <w:rPr>
          <w:lang w:eastAsia="pl-PL"/>
        </w:rPr>
        <w:t>2</w:t>
      </w:r>
      <w:r w:rsidRPr="00124717">
        <w:rPr>
          <w:lang w:eastAsia="pl-PL"/>
        </w:rPr>
        <w:t xml:space="preserve"> r. w województwie lubelskim mieszkało </w:t>
      </w:r>
      <w:r w:rsidR="00A310CE">
        <w:rPr>
          <w:lang w:eastAsia="pl-PL"/>
        </w:rPr>
        <w:t>2024,6</w:t>
      </w:r>
      <w:r w:rsidR="009C5CE2">
        <w:rPr>
          <w:lang w:eastAsia="pl-PL"/>
        </w:rPr>
        <w:t> </w:t>
      </w:r>
      <w:r w:rsidRPr="00124717">
        <w:rPr>
          <w:lang w:eastAsia="pl-PL"/>
        </w:rPr>
        <w:t>tys. osób. Pod względem liczby ludności województwo zajmowało 9. miejsce w kraju, a</w:t>
      </w:r>
      <w:r w:rsidR="009C5CE2">
        <w:rPr>
          <w:lang w:eastAsia="pl-PL"/>
        </w:rPr>
        <w:t> </w:t>
      </w:r>
      <w:r w:rsidRPr="00124717">
        <w:rPr>
          <w:lang w:eastAsia="pl-PL"/>
        </w:rPr>
        <w:t xml:space="preserve">biorąc pod uwagę udział mieszkańców miast w ogólnej liczbie ludności uplasowało </w:t>
      </w:r>
      <w:r w:rsidR="00B725B3" w:rsidRPr="00124717">
        <w:rPr>
          <w:lang w:eastAsia="pl-PL"/>
        </w:rPr>
        <w:t>się</w:t>
      </w:r>
      <w:r w:rsidRPr="00124717">
        <w:rPr>
          <w:lang w:eastAsia="pl-PL"/>
        </w:rPr>
        <w:t xml:space="preserve"> na 14. pozycji.</w:t>
      </w:r>
    </w:p>
    <w:p w14:paraId="75682DC1" w14:textId="77777777" w:rsidR="00434654" w:rsidRDefault="00434654" w:rsidP="00600FDC">
      <w:pPr>
        <w:rPr>
          <w:lang w:eastAsia="pl-PL"/>
        </w:rPr>
      </w:pPr>
    </w:p>
    <w:p w14:paraId="676F50CD" w14:textId="7B781238" w:rsidR="00B725B3" w:rsidRPr="00B725B3" w:rsidRDefault="00B725B3" w:rsidP="00B725B3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color w:val="000000"/>
          <w:szCs w:val="19"/>
        </w:rPr>
      </w:pPr>
      <w:bookmarkStart w:id="2" w:name="_Hlk105401060"/>
      <w:r w:rsidRPr="00B725B3">
        <w:rPr>
          <w:rFonts w:cs="Fira Sans"/>
          <w:b/>
          <w:bCs/>
          <w:color w:val="000000"/>
          <w:szCs w:val="19"/>
        </w:rPr>
        <w:t xml:space="preserve">Tablica 1. </w:t>
      </w:r>
      <w:r w:rsidRPr="00B725B3">
        <w:rPr>
          <w:rFonts w:cs="Fira Sans"/>
          <w:b/>
          <w:bCs/>
          <w:color w:val="000000"/>
          <w:szCs w:val="19"/>
        </w:rPr>
        <w:tab/>
        <w:t xml:space="preserve">Ludność </w:t>
      </w:r>
      <w:bookmarkEnd w:id="2"/>
      <w:r w:rsidRPr="00B725B3">
        <w:rPr>
          <w:rFonts w:cs="Fira Sans"/>
          <w:b/>
          <w:bCs/>
          <w:color w:val="000000"/>
          <w:szCs w:val="19"/>
        </w:rPr>
        <w:br/>
      </w:r>
      <w:r w:rsidRPr="00B725B3">
        <w:rPr>
          <w:rFonts w:cs="Fira Sans"/>
          <w:color w:val="000000"/>
          <w:szCs w:val="19"/>
        </w:rPr>
        <w:t>Stan w dniu 31 grudnia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1. Ludność."/>
        <w:tblDescription w:val="Ludność. Stan w dniu 31 grudnia "/>
      </w:tblPr>
      <w:tblGrid>
        <w:gridCol w:w="3192"/>
        <w:gridCol w:w="1587"/>
        <w:gridCol w:w="1588"/>
        <w:gridCol w:w="1587"/>
      </w:tblGrid>
      <w:tr w:rsidR="00B725B3" w:rsidRPr="00B725B3" w14:paraId="554C5B20" w14:textId="77777777" w:rsidTr="00D87AE6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BC741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7C8FB" w14:textId="6A5EDB1C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 w:rsidR="00164CB2">
              <w:rPr>
                <w:rFonts w:cs="Fira Sans Extra Condensed"/>
                <w:color w:val="000000"/>
                <w:szCs w:val="19"/>
              </w:rPr>
              <w:t>2</w:t>
            </w:r>
            <w:r w:rsidR="00A310CE">
              <w:rPr>
                <w:rFonts w:cs="Fira Sans Extra Condensed"/>
                <w:color w:val="000000"/>
                <w:szCs w:val="19"/>
              </w:rPr>
              <w:t>1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5F9C8" w14:textId="6EB2F443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A310CE">
              <w:rPr>
                <w:rFonts w:cs="Fira Sans Extra Condensed"/>
                <w:color w:val="000000"/>
                <w:szCs w:val="19"/>
              </w:rPr>
              <w:t>2</w:t>
            </w:r>
          </w:p>
        </w:tc>
      </w:tr>
      <w:tr w:rsidR="00B725B3" w:rsidRPr="00B725B3" w14:paraId="545E10EE" w14:textId="77777777" w:rsidTr="00D87AE6">
        <w:trPr>
          <w:trHeight w:val="60"/>
        </w:trPr>
        <w:tc>
          <w:tcPr>
            <w:tcW w:w="3192" w:type="dxa"/>
            <w:vMerge/>
          </w:tcPr>
          <w:p w14:paraId="6D50C2EC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2D1F1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CEE47" w14:textId="6E496E3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 w:rsidR="00164CB2">
              <w:rPr>
                <w:rFonts w:cs="Fira Sans Extra Condensed"/>
                <w:color w:val="000000"/>
                <w:szCs w:val="19"/>
              </w:rPr>
              <w:t>2</w:t>
            </w:r>
            <w:r w:rsidR="00A310CE">
              <w:rPr>
                <w:rFonts w:cs="Fira Sans Extra Condensed"/>
                <w:color w:val="000000"/>
                <w:szCs w:val="19"/>
              </w:rPr>
              <w:t>1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A310CE" w:rsidRPr="00B725B3" w14:paraId="458DAA66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C4CF5" w14:textId="77777777" w:rsidR="00A310CE" w:rsidRPr="00B725B3" w:rsidRDefault="00A310CE" w:rsidP="00A310CE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b/>
                <w:bCs/>
                <w:color w:val="000000"/>
                <w:szCs w:val="19"/>
              </w:rPr>
              <w:t>Ludność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E12C51" w14:textId="4FA2C64F" w:rsidR="00A310CE" w:rsidRPr="00B7181F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b/>
                <w:color w:val="000000"/>
                <w:szCs w:val="19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2038299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6E0D0C" w14:textId="0AF29D46" w:rsidR="00A310CE" w:rsidRPr="00B7181F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b/>
                <w:color w:val="000000"/>
                <w:szCs w:val="19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2024637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F7553B" w14:textId="3C8CD1AE" w:rsidR="00A310CE" w:rsidRPr="00B7181F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b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99,3</w:t>
            </w:r>
          </w:p>
        </w:tc>
      </w:tr>
      <w:tr w:rsidR="00A310CE" w:rsidRPr="00B725B3" w14:paraId="7B0BEFAE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EEF75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351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mężczyźni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544A1" w14:textId="2CCB529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986950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6A842" w14:textId="2CEA652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980169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D1C8AA" w14:textId="6304E3A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</w:tr>
      <w:tr w:rsidR="00A310CE" w:rsidRPr="00B725B3" w14:paraId="7AFF0B3A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6E2D2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351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kobiety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84877" w14:textId="4EC68571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1051349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0BD39" w14:textId="057274FF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1044468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57EBD4" w14:textId="5D296794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</w:tr>
      <w:tr w:rsidR="00A310CE" w:rsidRPr="00B725B3" w14:paraId="2249A846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EA51C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miasto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F0F286" w14:textId="3A184E9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941638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4BFDE" w14:textId="17CA6C30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935128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91828A" w14:textId="1B39C82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</w:tr>
      <w:tr w:rsidR="00A310CE" w:rsidRPr="00B725B3" w14:paraId="31DE9366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94B7C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wieś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61CDE2" w14:textId="0F17E9BE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1096661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241811" w14:textId="6C56D975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1089509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BC0A28" w14:textId="0E318FFE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99,3</w:t>
            </w:r>
          </w:p>
        </w:tc>
      </w:tr>
      <w:tr w:rsidR="00A310CE" w:rsidRPr="00B725B3" w14:paraId="31CF2513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97510" w14:textId="63EFDD1A" w:rsidR="00A310CE" w:rsidRPr="00B725B3" w:rsidRDefault="00A310CE" w:rsidP="00A310CE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Bi</w:t>
            </w:r>
            <w:r>
              <w:rPr>
                <w:rFonts w:cs="Fira Sans Extra Condensed"/>
                <w:color w:val="000000"/>
                <w:szCs w:val="19"/>
              </w:rPr>
              <w:t>o</w:t>
            </w:r>
            <w:r w:rsidRPr="00B725B3">
              <w:rPr>
                <w:rFonts w:cs="Fira Sans Extra Condensed"/>
                <w:color w:val="000000"/>
                <w:szCs w:val="19"/>
              </w:rPr>
              <w:t>logiczne grupy wieku: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9CCBD1" w14:textId="1E6DABE3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43E512" w14:textId="7067E82C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B7BCB4" w14:textId="5D42CF7A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A310CE" w:rsidRPr="00B725B3" w14:paraId="4793FF38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E2204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0-14 lat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FBE4AB" w14:textId="1353C4F2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308654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805FA5" w14:textId="04050A9A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301980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E20985" w14:textId="1F5E8A7E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97,8</w:t>
            </w:r>
          </w:p>
        </w:tc>
      </w:tr>
      <w:tr w:rsidR="00A310CE" w:rsidRPr="00B725B3" w14:paraId="59F8E670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2E143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15-64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78799E" w14:textId="0A0615B3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1326871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DE77AB" w14:textId="5EA4462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1310109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A1A9B8" w14:textId="0B005AF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98,7</w:t>
            </w:r>
          </w:p>
        </w:tc>
      </w:tr>
      <w:tr w:rsidR="00A310CE" w:rsidRPr="00B725B3" w14:paraId="2D4AFD1A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D346C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65 lat i więcej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C0F5FD" w14:textId="6C374332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402774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A9D430" w14:textId="3A1EAB4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412548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3DF0C8" w14:textId="65D4EA64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102,4</w:t>
            </w:r>
          </w:p>
        </w:tc>
      </w:tr>
      <w:tr w:rsidR="00A310CE" w:rsidRPr="00B725B3" w14:paraId="7631B750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C9D1F" w14:textId="77777777" w:rsidR="00A310CE" w:rsidRPr="00B725B3" w:rsidRDefault="00A310CE" w:rsidP="00A310CE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Edukacyjne grupy wieku: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847D77" w14:textId="3430DA7E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DF17B" w14:textId="513AD748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B5DED0" w14:textId="5961D83F" w:rsidR="00A310CE" w:rsidRPr="00B725B3" w:rsidRDefault="00A310CE" w:rsidP="00A310C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A310CE" w:rsidRPr="00B725B3" w14:paraId="534F8F94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26B86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3-6 lat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F3F070" w14:textId="53882B3E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81506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BBCCD" w14:textId="6E15593B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80725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66BC37" w14:textId="4659D346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99,0</w:t>
            </w:r>
          </w:p>
        </w:tc>
      </w:tr>
      <w:tr w:rsidR="00A310CE" w:rsidRPr="00B725B3" w14:paraId="25CF1D85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3F583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7-12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2E66C7" w14:textId="65E2F68D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129046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299F03" w14:textId="1FAA90BD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126062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C5EAD7" w14:textId="4B293697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97,7</w:t>
            </w:r>
          </w:p>
        </w:tc>
      </w:tr>
      <w:tr w:rsidR="00A310CE" w:rsidRPr="00B725B3" w14:paraId="13E33D30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C3416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13-15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56EF63" w14:textId="76ADA755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65141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2A4FB4" w14:textId="3E631EA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67310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4082B6" w14:textId="3FD124B4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103,3</w:t>
            </w:r>
          </w:p>
        </w:tc>
      </w:tr>
      <w:tr w:rsidR="00A310CE" w:rsidRPr="00B725B3" w14:paraId="7D07CCBF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F0F57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16-18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EC3939" w14:textId="3F38A4A9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60261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5C1787" w14:textId="71ADBDC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61030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FF4507" w14:textId="76FEE6AC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101,3</w:t>
            </w:r>
          </w:p>
        </w:tc>
      </w:tr>
      <w:tr w:rsidR="00A310CE" w:rsidRPr="00B725B3" w14:paraId="16058D2C" w14:textId="77777777" w:rsidTr="008B5BA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6A5DC" w14:textId="77777777" w:rsidR="00A310CE" w:rsidRPr="00B725B3" w:rsidRDefault="00A310CE" w:rsidP="00A310C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19-24 lata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55C71B" w14:textId="723B4E20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127225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C43D03" w14:textId="3FFFB2EF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124470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656CA3" w14:textId="06EF89F2" w:rsidR="00A310CE" w:rsidRPr="00B725B3" w:rsidRDefault="00A310CE" w:rsidP="00A310CE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97,8</w:t>
            </w:r>
          </w:p>
        </w:tc>
      </w:tr>
    </w:tbl>
    <w:p w14:paraId="5C0CD56E" w14:textId="77777777" w:rsidR="00434654" w:rsidRDefault="00434654" w:rsidP="00434654">
      <w:pPr>
        <w:rPr>
          <w:lang w:eastAsia="pl-PL"/>
        </w:rPr>
      </w:pPr>
    </w:p>
    <w:p w14:paraId="7EA25025" w14:textId="77777777" w:rsidR="00434654" w:rsidRDefault="00434654" w:rsidP="00434654">
      <w:pPr>
        <w:rPr>
          <w:lang w:eastAsia="pl-PL"/>
        </w:rPr>
      </w:pPr>
    </w:p>
    <w:p w14:paraId="2DBAEDDC" w14:textId="6C033E52" w:rsidR="00702408" w:rsidRPr="00434654" w:rsidRDefault="00702408" w:rsidP="00434654">
      <w:pPr>
        <w:rPr>
          <w:lang w:eastAsia="pl-PL"/>
        </w:rPr>
      </w:pPr>
      <w:r w:rsidRPr="00F21B44">
        <w:rPr>
          <w:lang w:eastAsia="pl-PL"/>
        </w:rPr>
        <w:lastRenderedPageBreak/>
        <w:t>W porównaniu z 20</w:t>
      </w:r>
      <w:r w:rsidR="00EA7003" w:rsidRPr="00F21B44">
        <w:rPr>
          <w:lang w:eastAsia="pl-PL"/>
        </w:rPr>
        <w:t>2</w:t>
      </w:r>
      <w:r w:rsidR="00A310CE">
        <w:rPr>
          <w:lang w:eastAsia="pl-PL"/>
        </w:rPr>
        <w:t>1</w:t>
      </w:r>
      <w:r w:rsidRPr="00F21B44">
        <w:rPr>
          <w:lang w:eastAsia="pl-PL"/>
        </w:rPr>
        <w:t xml:space="preserve"> r. liczba ludności w województwie lubelskim zmniejszyła się o </w:t>
      </w:r>
      <w:r w:rsidR="009C5CE2">
        <w:rPr>
          <w:lang w:eastAsia="pl-PL"/>
        </w:rPr>
        <w:t>13,7</w:t>
      </w:r>
      <w:r w:rsidRPr="00F21B44">
        <w:rPr>
          <w:lang w:eastAsia="pl-PL"/>
        </w:rPr>
        <w:t xml:space="preserve"> tys. osób. Stan ludności zmniejszył się w prawie wszystkich powiatach. Wyjątkiem był powiat lubelski, w którym odnotowano przyrost liczby mieszkańców o 0,</w:t>
      </w:r>
      <w:r w:rsidR="00E90550">
        <w:rPr>
          <w:lang w:eastAsia="pl-PL"/>
        </w:rPr>
        <w:t>7</w:t>
      </w:r>
      <w:r w:rsidRPr="00F21B44">
        <w:rPr>
          <w:lang w:eastAsia="pl-PL"/>
        </w:rPr>
        <w:t>%. Największy spadek liczby ludności odnotowano w powiecie hrubieszowskim</w:t>
      </w:r>
      <w:r w:rsidR="00CB6A93">
        <w:rPr>
          <w:lang w:eastAsia="pl-PL"/>
        </w:rPr>
        <w:t xml:space="preserve"> </w:t>
      </w:r>
      <w:r w:rsidRPr="00F21B44">
        <w:rPr>
          <w:lang w:eastAsia="pl-PL"/>
        </w:rPr>
        <w:t>(o 1,</w:t>
      </w:r>
      <w:r w:rsidR="00591C95">
        <w:rPr>
          <w:lang w:eastAsia="pl-PL"/>
        </w:rPr>
        <w:t>8</w:t>
      </w:r>
      <w:r w:rsidRPr="00F21B44">
        <w:rPr>
          <w:lang w:eastAsia="pl-PL"/>
        </w:rPr>
        <w:t>%)</w:t>
      </w:r>
      <w:r w:rsidR="00D5505D" w:rsidRPr="00F21B44">
        <w:rPr>
          <w:lang w:eastAsia="pl-PL"/>
        </w:rPr>
        <w:t>,</w:t>
      </w:r>
      <w:r w:rsidR="00591C95">
        <w:rPr>
          <w:lang w:eastAsia="pl-PL"/>
        </w:rPr>
        <w:t xml:space="preserve"> Chełmie</w:t>
      </w:r>
      <w:r w:rsidR="00D5505D" w:rsidRPr="00F21B44">
        <w:rPr>
          <w:lang w:eastAsia="pl-PL"/>
        </w:rPr>
        <w:t xml:space="preserve"> (o 1,</w:t>
      </w:r>
      <w:r w:rsidR="00591C95">
        <w:rPr>
          <w:lang w:eastAsia="pl-PL"/>
        </w:rPr>
        <w:t>5</w:t>
      </w:r>
      <w:r w:rsidR="00D5505D" w:rsidRPr="00F21B44">
        <w:rPr>
          <w:lang w:eastAsia="pl-PL"/>
        </w:rPr>
        <w:t>%)</w:t>
      </w:r>
      <w:r w:rsidRPr="00F21B44">
        <w:rPr>
          <w:lang w:eastAsia="pl-PL"/>
        </w:rPr>
        <w:t xml:space="preserve"> oraz </w:t>
      </w:r>
      <w:r w:rsidR="00591C95">
        <w:rPr>
          <w:lang w:eastAsia="pl-PL"/>
        </w:rPr>
        <w:t>Zamościu</w:t>
      </w:r>
      <w:r w:rsidRPr="00F21B44">
        <w:rPr>
          <w:lang w:eastAsia="pl-PL"/>
        </w:rPr>
        <w:t xml:space="preserve"> (o 1,</w:t>
      </w:r>
      <w:r w:rsidR="00591C95">
        <w:rPr>
          <w:lang w:eastAsia="pl-PL"/>
        </w:rPr>
        <w:t>1</w:t>
      </w:r>
      <w:r w:rsidRPr="00F21B44">
        <w:rPr>
          <w:lang w:eastAsia="pl-PL"/>
        </w:rPr>
        <w:t xml:space="preserve">%). W </w:t>
      </w:r>
      <w:r w:rsidR="00C3520C">
        <w:rPr>
          <w:lang w:eastAsia="pl-PL"/>
        </w:rPr>
        <w:t>2</w:t>
      </w:r>
      <w:r w:rsidR="00D5505D" w:rsidRPr="00F21B44">
        <w:rPr>
          <w:lang w:eastAsia="pl-PL"/>
        </w:rPr>
        <w:t>6</w:t>
      </w:r>
      <w:r w:rsidRPr="00F21B44">
        <w:rPr>
          <w:lang w:eastAsia="pl-PL"/>
        </w:rPr>
        <w:t xml:space="preserve"> gminach odnotowano przyrost liczby ludności, największy przyrost liczby ludności odnotowano w gminie Głusk (o </w:t>
      </w:r>
      <w:r w:rsidR="00591C95">
        <w:rPr>
          <w:lang w:eastAsia="pl-PL"/>
        </w:rPr>
        <w:t>3</w:t>
      </w:r>
      <w:r w:rsidR="00F21B44" w:rsidRPr="00F21B44">
        <w:rPr>
          <w:lang w:eastAsia="pl-PL"/>
        </w:rPr>
        <w:t>,0</w:t>
      </w:r>
      <w:r w:rsidRPr="00F21B44">
        <w:rPr>
          <w:lang w:eastAsia="pl-PL"/>
        </w:rPr>
        <w:t>%)</w:t>
      </w:r>
      <w:r w:rsidR="00591C95">
        <w:rPr>
          <w:lang w:eastAsia="pl-PL"/>
        </w:rPr>
        <w:t xml:space="preserve"> oraz</w:t>
      </w:r>
      <w:r w:rsidRPr="00F21B44">
        <w:rPr>
          <w:lang w:eastAsia="pl-PL"/>
        </w:rPr>
        <w:t xml:space="preserve"> Wólka</w:t>
      </w:r>
      <w:r w:rsidR="00591C95">
        <w:rPr>
          <w:lang w:eastAsia="pl-PL"/>
        </w:rPr>
        <w:t xml:space="preserve">, </w:t>
      </w:r>
      <w:r w:rsidR="00CC4504">
        <w:rPr>
          <w:lang w:eastAsia="pl-PL"/>
        </w:rPr>
        <w:t xml:space="preserve">w gminie </w:t>
      </w:r>
      <w:r w:rsidR="00591C95">
        <w:rPr>
          <w:lang w:eastAsia="pl-PL"/>
        </w:rPr>
        <w:t>Chełm i Leśna Podlaska</w:t>
      </w:r>
      <w:r w:rsidRPr="00F21B44">
        <w:rPr>
          <w:lang w:eastAsia="pl-PL"/>
        </w:rPr>
        <w:t xml:space="preserve"> (</w:t>
      </w:r>
      <w:r w:rsidR="00591C95">
        <w:rPr>
          <w:lang w:eastAsia="pl-PL"/>
        </w:rPr>
        <w:t>p</w:t>
      </w:r>
      <w:r w:rsidRPr="00F21B44">
        <w:rPr>
          <w:lang w:eastAsia="pl-PL"/>
        </w:rPr>
        <w:t>o</w:t>
      </w:r>
      <w:r w:rsidR="00CC4504">
        <w:rPr>
          <w:lang w:eastAsia="pl-PL"/>
        </w:rPr>
        <w:t> </w:t>
      </w:r>
      <w:r w:rsidRPr="00F21B44">
        <w:rPr>
          <w:lang w:eastAsia="pl-PL"/>
        </w:rPr>
        <w:t>1,</w:t>
      </w:r>
      <w:r w:rsidR="00591C95">
        <w:rPr>
          <w:lang w:eastAsia="pl-PL"/>
        </w:rPr>
        <w:t>6</w:t>
      </w:r>
      <w:r w:rsidRPr="00F21B44">
        <w:rPr>
          <w:lang w:eastAsia="pl-PL"/>
        </w:rPr>
        <w:t>%).</w:t>
      </w:r>
    </w:p>
    <w:p w14:paraId="5802A593" w14:textId="4BC36571" w:rsidR="00702408" w:rsidRDefault="008E4968" w:rsidP="00434654">
      <w:pPr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0D8621" wp14:editId="7897FDEA">
                <wp:simplePos x="0" y="0"/>
                <wp:positionH relativeFrom="column">
                  <wp:posOffset>5207000</wp:posOffset>
                </wp:positionH>
                <wp:positionV relativeFrom="paragraph">
                  <wp:posOffset>50165</wp:posOffset>
                </wp:positionV>
                <wp:extent cx="1814195" cy="956945"/>
                <wp:effectExtent l="0" t="0" r="0" b="0"/>
                <wp:wrapNone/>
                <wp:docPr id="24" name="Schemat blokowy: opóźnienie 6" descr="Wskaźnik urbanizacji dla województwa lubelskiego ukształtował się na niższym poziomie niż w kraj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A4D31" w14:textId="77777777" w:rsidR="008E4968" w:rsidRPr="008E4968" w:rsidRDefault="008E4968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E49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Wskaźnik urbanizacji dla województwa lubelskiego ukształtował się na niższym poziomie niż w kraju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8621" id="_x0000_s1028" alt="Wskaźnik urbanizacji dla województwa lubelskiego ukształtował się na niższym poziomie niż w kraju" style="position:absolute;margin-left:410pt;margin-top:3.95pt;width:142.85pt;height:75.3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A2A4D31" w14:textId="77777777" w:rsidR="008E4968" w:rsidRPr="008E4968" w:rsidRDefault="008E4968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8E49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Wskaźnik urbanizacji dla województwa lubelskiego ukształtował się na niższym poziomie niż w kraju</w:t>
                      </w:r>
                    </w:p>
                  </w:txbxContent>
                </v:textbox>
              </v:shape>
            </w:pict>
          </mc:Fallback>
        </mc:AlternateContent>
      </w:r>
      <w:r w:rsidR="00702408" w:rsidRPr="00F21B44">
        <w:rPr>
          <w:lang w:eastAsia="pl-PL"/>
        </w:rPr>
        <w:t>W miastach mieszkało 46,</w:t>
      </w:r>
      <w:r w:rsidR="0099462B">
        <w:rPr>
          <w:lang w:eastAsia="pl-PL"/>
        </w:rPr>
        <w:t>2</w:t>
      </w:r>
      <w:r w:rsidR="00702408" w:rsidRPr="00F21B44">
        <w:rPr>
          <w:lang w:eastAsia="pl-PL"/>
        </w:rPr>
        <w:t>% ogółu ludności województwa lubelskiego, podczas gdy w kraju ludność miast stanowiła 59,</w:t>
      </w:r>
      <w:r w:rsidR="00691B09">
        <w:rPr>
          <w:lang w:eastAsia="pl-PL"/>
        </w:rPr>
        <w:t>6</w:t>
      </w:r>
      <w:r w:rsidR="00702408" w:rsidRPr="00F21B44">
        <w:rPr>
          <w:lang w:eastAsia="pl-PL"/>
        </w:rPr>
        <w:t xml:space="preserve">% ogółu populacji. W Lublinie, największym mieście województwa, mieszkało </w:t>
      </w:r>
      <w:r w:rsidR="00691B09">
        <w:rPr>
          <w:lang w:eastAsia="pl-PL"/>
        </w:rPr>
        <w:t>331,2</w:t>
      </w:r>
      <w:r w:rsidR="00702408" w:rsidRPr="00F21B44">
        <w:rPr>
          <w:lang w:eastAsia="pl-PL"/>
        </w:rPr>
        <w:t xml:space="preserve"> tys. osób – </w:t>
      </w:r>
      <w:r w:rsidR="00691B09">
        <w:rPr>
          <w:lang w:eastAsia="pl-PL"/>
        </w:rPr>
        <w:t>35,4</w:t>
      </w:r>
      <w:r w:rsidR="00702408" w:rsidRPr="00F21B44">
        <w:rPr>
          <w:lang w:eastAsia="pl-PL"/>
        </w:rPr>
        <w:t>% mieszkańców miast. Natomiast najmniejszym miastem województwa był Józefów nad Wisłą, który liczył 0,</w:t>
      </w:r>
      <w:r w:rsidR="00691B09">
        <w:rPr>
          <w:lang w:eastAsia="pl-PL"/>
        </w:rPr>
        <w:t>8</w:t>
      </w:r>
      <w:r w:rsidR="00702408" w:rsidRPr="00F21B44">
        <w:rPr>
          <w:lang w:eastAsia="pl-PL"/>
        </w:rPr>
        <w:t xml:space="preserve"> tys. mieszkańców.</w:t>
      </w:r>
      <w:r w:rsidR="00A648B8" w:rsidRPr="00F21B44">
        <w:rPr>
          <w:lang w:eastAsia="pl-PL"/>
        </w:rPr>
        <w:t xml:space="preserve"> </w:t>
      </w:r>
      <w:r w:rsidR="00702408" w:rsidRPr="00F21B44">
        <w:rPr>
          <w:lang w:eastAsia="pl-PL"/>
        </w:rPr>
        <w:t>Wśród powiatów ziemskich najbardziej zurbanizowany był powiat świdnicki (</w:t>
      </w:r>
      <w:r w:rsidR="00691B09">
        <w:rPr>
          <w:lang w:eastAsia="pl-PL"/>
        </w:rPr>
        <w:t>56,7</w:t>
      </w:r>
      <w:r w:rsidR="00702408" w:rsidRPr="00F21B44">
        <w:rPr>
          <w:lang w:eastAsia="pl-PL"/>
        </w:rPr>
        <w:t>%), a następnie puławski (47,</w:t>
      </w:r>
      <w:r w:rsidR="00691B09">
        <w:rPr>
          <w:lang w:eastAsia="pl-PL"/>
        </w:rPr>
        <w:t>5</w:t>
      </w:r>
      <w:r w:rsidR="00702408" w:rsidRPr="00F21B44">
        <w:rPr>
          <w:lang w:eastAsia="pl-PL"/>
        </w:rPr>
        <w:t xml:space="preserve">%) </w:t>
      </w:r>
      <w:r w:rsidR="00F21B44">
        <w:rPr>
          <w:lang w:eastAsia="pl-PL"/>
        </w:rPr>
        <w:br/>
      </w:r>
      <w:r w:rsidR="00702408" w:rsidRPr="00F21B44">
        <w:rPr>
          <w:lang w:eastAsia="pl-PL"/>
        </w:rPr>
        <w:t>i rycki (45,</w:t>
      </w:r>
      <w:r w:rsidR="00691B09">
        <w:rPr>
          <w:lang w:eastAsia="pl-PL"/>
        </w:rPr>
        <w:t>0</w:t>
      </w:r>
      <w:r w:rsidR="00702408" w:rsidRPr="00F21B44">
        <w:rPr>
          <w:lang w:eastAsia="pl-PL"/>
        </w:rPr>
        <w:t>%). Najmniejszy udział mieszkańców miast odnotowano w powiecie lubelskim (</w:t>
      </w:r>
      <w:r w:rsidR="004054DB">
        <w:rPr>
          <w:lang w:eastAsia="pl-PL"/>
        </w:rPr>
        <w:t>6,5</w:t>
      </w:r>
      <w:r w:rsidR="00702408" w:rsidRPr="00F21B44">
        <w:rPr>
          <w:lang w:eastAsia="pl-PL"/>
        </w:rPr>
        <w:t>%) oraz chełmskim (</w:t>
      </w:r>
      <w:r w:rsidR="00F21B44" w:rsidRPr="00F21B44">
        <w:rPr>
          <w:lang w:eastAsia="pl-PL"/>
        </w:rPr>
        <w:t>9,9</w:t>
      </w:r>
      <w:r w:rsidR="00702408" w:rsidRPr="00F21B44">
        <w:rPr>
          <w:lang w:eastAsia="pl-PL"/>
        </w:rPr>
        <w:t>%).</w:t>
      </w:r>
      <w:r w:rsidR="00702408" w:rsidRPr="00702408">
        <w:rPr>
          <w:lang w:eastAsia="pl-PL"/>
        </w:rPr>
        <w:t xml:space="preserve"> </w:t>
      </w:r>
    </w:p>
    <w:p w14:paraId="04D68F38" w14:textId="7EF346D9" w:rsidR="00434654" w:rsidRDefault="00434654" w:rsidP="00434654">
      <w:pPr>
        <w:rPr>
          <w:b/>
          <w:bCs/>
          <w:lang w:eastAsia="pl-PL"/>
        </w:rPr>
      </w:pPr>
    </w:p>
    <w:p w14:paraId="3EE4DB6C" w14:textId="55F1ED30" w:rsidR="00702408" w:rsidRPr="00B725B3" w:rsidRDefault="00651823" w:rsidP="00702408">
      <w:pPr>
        <w:autoSpaceDE w:val="0"/>
        <w:autoSpaceDN w:val="0"/>
        <w:adjustRightInd w:val="0"/>
        <w:spacing w:before="0" w:after="0" w:line="240" w:lineRule="atLeast"/>
        <w:ind w:left="709" w:hanging="709"/>
        <w:textAlignment w:val="center"/>
        <w:rPr>
          <w:rFonts w:cs="Fira Sans"/>
          <w:color w:val="000000"/>
          <w:szCs w:val="19"/>
        </w:rPr>
      </w:pPr>
      <w:bookmarkStart w:id="3" w:name="_Hlk105402019"/>
      <w:r>
        <w:rPr>
          <w:noProof/>
        </w:rPr>
        <w:drawing>
          <wp:anchor distT="0" distB="0" distL="114300" distR="114300" simplePos="0" relativeHeight="251864064" behindDoc="0" locked="0" layoutInCell="1" allowOverlap="1" wp14:anchorId="549A467C" wp14:editId="102DF869">
            <wp:simplePos x="0" y="0"/>
            <wp:positionH relativeFrom="margin">
              <wp:posOffset>0</wp:posOffset>
            </wp:positionH>
            <wp:positionV relativeFrom="paragraph">
              <wp:posOffset>392582</wp:posOffset>
            </wp:positionV>
            <wp:extent cx="5122545" cy="3894455"/>
            <wp:effectExtent l="0" t="0" r="0" b="0"/>
            <wp:wrapTopAndBottom/>
            <wp:docPr id="29" name="Obraz 29" descr="Mapa 1. Gęstość zaludnienia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54" w:rsidRPr="009B0B52">
        <w:rPr>
          <w:rFonts w:cs="Fira Sans"/>
          <w:b/>
          <w:bCs/>
          <w:noProof/>
          <w:color w:val="000000"/>
          <w:szCs w:val="19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342F69" wp14:editId="4B5B972F">
                <wp:simplePos x="0" y="0"/>
                <wp:positionH relativeFrom="column">
                  <wp:posOffset>5207000</wp:posOffset>
                </wp:positionH>
                <wp:positionV relativeFrom="paragraph">
                  <wp:posOffset>4222750</wp:posOffset>
                </wp:positionV>
                <wp:extent cx="1814195" cy="956945"/>
                <wp:effectExtent l="0" t="0" r="0" b="0"/>
                <wp:wrapNone/>
                <wp:docPr id="26" name="Schemat blokowy: opóźnienie 6" descr="Gęstość zaludnienia w województwie lubelskim była niższa niż w kraj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2430" w14:textId="30DCF8FD" w:rsidR="008E4968" w:rsidRPr="008E4968" w:rsidRDefault="008E4968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E49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Gęstość zaludnienia w województwie lubelskim była niższa niż w kraju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2F69" id="_x0000_s1029" alt="Gęstość zaludnienia w województwie lubelskim była niższa niż w kraju" style="position:absolute;left:0;text-align:left;margin-left:410pt;margin-top:332.5pt;width:142.85pt;height:75.3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26852430" w14:textId="30DCF8FD" w:rsidR="008E4968" w:rsidRPr="008E4968" w:rsidRDefault="008E4968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8E49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Gęstość zaludnienia w województwie lubelskim była niższa niż w kraju</w:t>
                      </w:r>
                    </w:p>
                  </w:txbxContent>
                </v:textbox>
              </v:shape>
            </w:pict>
          </mc:Fallback>
        </mc:AlternateContent>
      </w:r>
      <w:r w:rsidR="00702408" w:rsidRPr="00702408">
        <w:rPr>
          <w:rFonts w:cs="Fira Sans"/>
          <w:b/>
          <w:bCs/>
          <w:color w:val="000000"/>
          <w:szCs w:val="19"/>
        </w:rPr>
        <w:t>Mapa 1.</w:t>
      </w:r>
      <w:r w:rsidR="00702408">
        <w:rPr>
          <w:rFonts w:cs="Fira Sans"/>
          <w:b/>
          <w:bCs/>
          <w:color w:val="000000"/>
          <w:szCs w:val="19"/>
        </w:rPr>
        <w:t xml:space="preserve"> </w:t>
      </w:r>
      <w:r w:rsidR="00702408" w:rsidRPr="00702408">
        <w:rPr>
          <w:rFonts w:cs="Fira Sans"/>
          <w:b/>
          <w:bCs/>
          <w:color w:val="000000"/>
          <w:szCs w:val="19"/>
        </w:rPr>
        <w:t>Gęstość zaludnienia</w:t>
      </w:r>
      <w:bookmarkEnd w:id="3"/>
      <w:r w:rsidR="00702408" w:rsidRPr="00B725B3">
        <w:rPr>
          <w:rFonts w:cs="Fira Sans"/>
          <w:b/>
          <w:bCs/>
          <w:color w:val="000000"/>
          <w:szCs w:val="19"/>
        </w:rPr>
        <w:t xml:space="preserve"> </w:t>
      </w:r>
      <w:r w:rsidR="004970E0">
        <w:rPr>
          <w:rFonts w:cs="Fira Sans"/>
          <w:b/>
          <w:bCs/>
          <w:color w:val="000000"/>
          <w:szCs w:val="19"/>
        </w:rPr>
        <w:t>w 202</w:t>
      </w:r>
      <w:r w:rsidR="00F43771">
        <w:rPr>
          <w:rFonts w:cs="Fira Sans"/>
          <w:b/>
          <w:bCs/>
          <w:color w:val="000000"/>
          <w:szCs w:val="19"/>
        </w:rPr>
        <w:t>2</w:t>
      </w:r>
      <w:r w:rsidR="004970E0">
        <w:rPr>
          <w:rFonts w:cs="Fira Sans"/>
          <w:b/>
          <w:bCs/>
          <w:color w:val="000000"/>
          <w:szCs w:val="19"/>
        </w:rPr>
        <w:t xml:space="preserve"> r.</w:t>
      </w:r>
      <w:r w:rsidR="00702408" w:rsidRPr="00B725B3">
        <w:rPr>
          <w:rFonts w:cs="Fira Sans"/>
          <w:b/>
          <w:bCs/>
          <w:color w:val="000000"/>
          <w:szCs w:val="19"/>
        </w:rPr>
        <w:br/>
      </w:r>
      <w:r w:rsidR="00702408" w:rsidRPr="00B725B3">
        <w:rPr>
          <w:rFonts w:cs="Fira Sans"/>
          <w:color w:val="000000"/>
          <w:szCs w:val="19"/>
        </w:rPr>
        <w:t>Stan w dniu 31 grudnia</w:t>
      </w:r>
    </w:p>
    <w:p w14:paraId="71704829" w14:textId="7CC28B3D" w:rsidR="00A648B8" w:rsidRPr="00434654" w:rsidRDefault="00A648B8" w:rsidP="00434654">
      <w:pPr>
        <w:rPr>
          <w:lang w:eastAsia="pl-PL"/>
        </w:rPr>
      </w:pPr>
      <w:r w:rsidRPr="00A648B8">
        <w:rPr>
          <w:lang w:eastAsia="pl-PL"/>
        </w:rPr>
        <w:t>Średnia gęstość zaludnienia w województwie lubelskim wyniosła 8</w:t>
      </w:r>
      <w:r w:rsidR="00136570">
        <w:rPr>
          <w:lang w:eastAsia="pl-PL"/>
        </w:rPr>
        <w:t>1</w:t>
      </w:r>
      <w:r w:rsidRPr="00A648B8">
        <w:rPr>
          <w:lang w:eastAsia="pl-PL"/>
        </w:rPr>
        <w:t xml:space="preserve"> os</w:t>
      </w:r>
      <w:r w:rsidR="00136570">
        <w:rPr>
          <w:lang w:eastAsia="pl-PL"/>
        </w:rPr>
        <w:t>ób</w:t>
      </w:r>
      <w:r w:rsidRPr="00A648B8">
        <w:rPr>
          <w:lang w:eastAsia="pl-PL"/>
        </w:rPr>
        <w:t xml:space="preserve"> na km</w:t>
      </w:r>
      <w:r w:rsidRPr="00434654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wobec </w:t>
      </w:r>
      <w:r w:rsidR="008E4968">
        <w:rPr>
          <w:lang w:eastAsia="pl-PL"/>
        </w:rPr>
        <w:t>1</w:t>
      </w:r>
      <w:r w:rsidRPr="00A648B8">
        <w:rPr>
          <w:lang w:eastAsia="pl-PL"/>
        </w:rPr>
        <w:t>2</w:t>
      </w:r>
      <w:r w:rsidR="00136570">
        <w:rPr>
          <w:lang w:eastAsia="pl-PL"/>
        </w:rPr>
        <w:t>1</w:t>
      </w:r>
      <w:r w:rsidR="00CD29A5">
        <w:rPr>
          <w:lang w:eastAsia="pl-PL"/>
        </w:rPr>
        <w:t> </w:t>
      </w:r>
      <w:r w:rsidRPr="00A648B8">
        <w:rPr>
          <w:lang w:eastAsia="pl-PL"/>
        </w:rPr>
        <w:t>osób na km</w:t>
      </w:r>
      <w:r w:rsidRPr="00434654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w kraju. Pod tym względem województwo uplasowało się na 12. pozycji w</w:t>
      </w:r>
      <w:r w:rsidR="00CD29A5">
        <w:rPr>
          <w:lang w:eastAsia="pl-PL"/>
        </w:rPr>
        <w:t> </w:t>
      </w:r>
      <w:r w:rsidRPr="00A648B8">
        <w:rPr>
          <w:lang w:eastAsia="pl-PL"/>
        </w:rPr>
        <w:t>kraju. W miastach na 1 km</w:t>
      </w:r>
      <w:r w:rsidRPr="00434654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przypadały średnio </w:t>
      </w:r>
      <w:r w:rsidR="00136570">
        <w:rPr>
          <w:lang w:eastAsia="pl-PL"/>
        </w:rPr>
        <w:t>898</w:t>
      </w:r>
      <w:r w:rsidRPr="00A648B8">
        <w:rPr>
          <w:lang w:eastAsia="pl-PL"/>
        </w:rPr>
        <w:t xml:space="preserve"> os</w:t>
      </w:r>
      <w:r w:rsidR="00504776">
        <w:rPr>
          <w:lang w:eastAsia="pl-PL"/>
        </w:rPr>
        <w:t>ób</w:t>
      </w:r>
      <w:r w:rsidRPr="00A648B8">
        <w:rPr>
          <w:lang w:eastAsia="pl-PL"/>
        </w:rPr>
        <w:t xml:space="preserve">. W poszczególnych powiatach województwa rozmieszczenie ludności nie było równomierne </w:t>
      </w:r>
      <w:r w:rsidR="008E4968">
        <w:rPr>
          <w:lang w:eastAsia="pl-PL"/>
        </w:rPr>
        <w:t>–</w:t>
      </w:r>
      <w:r w:rsidRPr="00A648B8">
        <w:rPr>
          <w:lang w:eastAsia="pl-PL"/>
        </w:rPr>
        <w:t xml:space="preserve"> największe zagęszczeni</w:t>
      </w:r>
      <w:r w:rsidR="005412A0">
        <w:rPr>
          <w:lang w:eastAsia="pl-PL"/>
        </w:rPr>
        <w:t>e</w:t>
      </w:r>
      <w:r w:rsidRPr="00A648B8">
        <w:rPr>
          <w:lang w:eastAsia="pl-PL"/>
        </w:rPr>
        <w:t xml:space="preserve"> występowało w Lublinie (22</w:t>
      </w:r>
      <w:r w:rsidR="00136570">
        <w:rPr>
          <w:lang w:eastAsia="pl-PL"/>
        </w:rPr>
        <w:t>46</w:t>
      </w:r>
      <w:r w:rsidRPr="00A648B8">
        <w:rPr>
          <w:lang w:eastAsia="pl-PL"/>
        </w:rPr>
        <w:t xml:space="preserve"> osób na 1 km</w:t>
      </w:r>
      <w:r w:rsidRPr="00434654">
        <w:rPr>
          <w:vertAlign w:val="superscript"/>
          <w:lang w:eastAsia="pl-PL"/>
        </w:rPr>
        <w:t>2</w:t>
      </w:r>
      <w:r w:rsidRPr="00A648B8">
        <w:rPr>
          <w:lang w:eastAsia="pl-PL"/>
        </w:rPr>
        <w:t>) i Zamościu (</w:t>
      </w:r>
      <w:r w:rsidR="00136570">
        <w:rPr>
          <w:lang w:eastAsia="pl-PL"/>
        </w:rPr>
        <w:t>1943</w:t>
      </w:r>
      <w:r w:rsidRPr="00A648B8">
        <w:rPr>
          <w:lang w:eastAsia="pl-PL"/>
        </w:rPr>
        <w:t>), a najmniejsze w powiecie włodawskim (</w:t>
      </w:r>
      <w:r w:rsidR="00136570">
        <w:rPr>
          <w:lang w:eastAsia="pl-PL"/>
        </w:rPr>
        <w:t>28</w:t>
      </w:r>
      <w:r w:rsidRPr="00A648B8">
        <w:rPr>
          <w:lang w:eastAsia="pl-PL"/>
        </w:rPr>
        <w:t>) i parczewskim (3</w:t>
      </w:r>
      <w:r w:rsidR="00136570">
        <w:rPr>
          <w:lang w:eastAsia="pl-PL"/>
        </w:rPr>
        <w:t>4</w:t>
      </w:r>
      <w:r w:rsidRPr="00A648B8">
        <w:rPr>
          <w:lang w:eastAsia="pl-PL"/>
        </w:rPr>
        <w:t>).</w:t>
      </w:r>
    </w:p>
    <w:p w14:paraId="33C21C4C" w14:textId="2F84EBFE" w:rsidR="00060788" w:rsidRDefault="00CD29A5" w:rsidP="00702408">
      <w:pPr>
        <w:pStyle w:val="srodtytuModu-tekst"/>
      </w:pPr>
      <w:bookmarkStart w:id="4" w:name="_Hlk105421026"/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559ADE" wp14:editId="0EED68FA">
                <wp:simplePos x="0" y="0"/>
                <wp:positionH relativeFrom="column">
                  <wp:posOffset>5204460</wp:posOffset>
                </wp:positionH>
                <wp:positionV relativeFrom="paragraph">
                  <wp:posOffset>283845</wp:posOffset>
                </wp:positionV>
                <wp:extent cx="1814195" cy="956945"/>
                <wp:effectExtent l="0" t="0" r="0" b="0"/>
                <wp:wrapNone/>
                <wp:docPr id="27" name="Schemat blokowy: opóźnienie 6" descr="W miastach województwa lubelskiego mieszkało 47,6% ogółu kobiet i 44,7% ogółu mężczyz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B9516" w14:textId="76A0FE13" w:rsidR="000B2A99" w:rsidRPr="008E4968" w:rsidRDefault="000B2A99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W miastach województwa lubelskiego mieszkało </w:t>
                            </w:r>
                            <w:r w:rsidR="00F81E7D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47,6</w:t>
                            </w: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% ogółu kobiet i </w:t>
                            </w:r>
                            <w:r w:rsidR="00F81E7D"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="00F81E7D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="00F81E7D"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F81E7D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7</w:t>
                            </w: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ogółu mężczyzn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ADE" id="_x0000_s1030" alt="W miastach województwa lubelskiego mieszkało 47,6% ogółu kobiet i 44,7% ogółu mężczyzn" style="position:absolute;margin-left:409.8pt;margin-top:22.35pt;width:142.85pt;height:75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B1B9516" w14:textId="76A0FE13" w:rsidR="000B2A99" w:rsidRPr="008E4968" w:rsidRDefault="000B2A99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W miastach województwa lubelskiego mieszkało </w:t>
                      </w:r>
                      <w:r w:rsidR="00F81E7D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47,6</w:t>
                      </w: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% ogółu kobiet i </w:t>
                      </w:r>
                      <w:r w:rsidR="00F81E7D"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="00F81E7D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="00F81E7D"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F81E7D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7</w:t>
                      </w: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ogółu mężczyzn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A648B8">
        <w:t>Struktura ludności według płci i wieku</w:t>
      </w:r>
      <w:bookmarkEnd w:id="4"/>
    </w:p>
    <w:p w14:paraId="0BBD6178" w14:textId="59AC3168" w:rsidR="00A648B8" w:rsidRPr="00434654" w:rsidRDefault="00A648B8" w:rsidP="00434654">
      <w:pPr>
        <w:rPr>
          <w:lang w:eastAsia="pl-PL"/>
        </w:rPr>
      </w:pPr>
      <w:r w:rsidRPr="00434654">
        <w:rPr>
          <w:lang w:eastAsia="pl-PL"/>
        </w:rPr>
        <w:t>Struktura ludności według płci w województwie lubelskim od wielu lat nie ulega zmianie. Według stanu w końcu 202</w:t>
      </w:r>
      <w:r w:rsidR="00EA0CA2">
        <w:rPr>
          <w:lang w:eastAsia="pl-PL"/>
        </w:rPr>
        <w:t>2</w:t>
      </w:r>
      <w:r w:rsidRPr="00434654">
        <w:rPr>
          <w:lang w:eastAsia="pl-PL"/>
        </w:rPr>
        <w:t xml:space="preserve"> r. kobiety stanowiły 51,</w:t>
      </w:r>
      <w:r w:rsidR="00EA0CA2">
        <w:rPr>
          <w:lang w:eastAsia="pl-PL"/>
        </w:rPr>
        <w:t>6</w:t>
      </w:r>
      <w:r w:rsidRPr="00434654">
        <w:rPr>
          <w:lang w:eastAsia="pl-PL"/>
        </w:rPr>
        <w:t>% ogółu ludności województwa. Średnio na 100 mężczyzn przypadało 10</w:t>
      </w:r>
      <w:r w:rsidR="00EA0CA2">
        <w:rPr>
          <w:lang w:eastAsia="pl-PL"/>
        </w:rPr>
        <w:t>7</w:t>
      </w:r>
      <w:r w:rsidRPr="00434654">
        <w:rPr>
          <w:lang w:eastAsia="pl-PL"/>
        </w:rPr>
        <w:t xml:space="preserve"> kobiet. W miastach na 100 mężczyzn przypadało 11</w:t>
      </w:r>
      <w:r w:rsidR="000B2A99" w:rsidRPr="00434654">
        <w:rPr>
          <w:lang w:eastAsia="pl-PL"/>
        </w:rPr>
        <w:t>3</w:t>
      </w:r>
      <w:r w:rsidRPr="00434654">
        <w:rPr>
          <w:lang w:eastAsia="pl-PL"/>
        </w:rPr>
        <w:t xml:space="preserve"> kobiet</w:t>
      </w:r>
      <w:r w:rsidR="005412A0">
        <w:rPr>
          <w:lang w:eastAsia="pl-PL"/>
        </w:rPr>
        <w:t>,</w:t>
      </w:r>
      <w:r w:rsidRPr="00434654">
        <w:rPr>
          <w:lang w:eastAsia="pl-PL"/>
        </w:rPr>
        <w:t xml:space="preserve"> wo</w:t>
      </w:r>
      <w:r w:rsidRPr="00434654">
        <w:rPr>
          <w:lang w:eastAsia="pl-PL"/>
        </w:rPr>
        <w:lastRenderedPageBreak/>
        <w:t>bec 101 na wsi. Powyższe proporcje zmieniały się w zależności od grupy wiekowej. W rocznikach do 4</w:t>
      </w:r>
      <w:r w:rsidR="00EA0CA2">
        <w:rPr>
          <w:lang w:eastAsia="pl-PL"/>
        </w:rPr>
        <w:t>8</w:t>
      </w:r>
      <w:r w:rsidRPr="00434654">
        <w:rPr>
          <w:lang w:eastAsia="pl-PL"/>
        </w:rPr>
        <w:t xml:space="preserve"> lat włącznie oraz </w:t>
      </w:r>
      <w:r w:rsidR="00EA0CA2">
        <w:rPr>
          <w:lang w:eastAsia="pl-PL"/>
        </w:rPr>
        <w:t>52</w:t>
      </w:r>
      <w:r w:rsidRPr="00434654">
        <w:rPr>
          <w:lang w:eastAsia="pl-PL"/>
        </w:rPr>
        <w:t xml:space="preserve"> liczba mężczyzn była większa, a w pozostałych (</w:t>
      </w:r>
      <w:r w:rsidR="00EA0CA2">
        <w:rPr>
          <w:lang w:eastAsia="pl-PL"/>
        </w:rPr>
        <w:t>49-51</w:t>
      </w:r>
      <w:r w:rsidRPr="00434654">
        <w:rPr>
          <w:lang w:eastAsia="pl-PL"/>
        </w:rPr>
        <w:t xml:space="preserve"> oraz 5</w:t>
      </w:r>
      <w:r w:rsidR="00EA0CA2">
        <w:rPr>
          <w:lang w:eastAsia="pl-PL"/>
        </w:rPr>
        <w:t>3</w:t>
      </w:r>
      <w:r w:rsidRPr="00434654">
        <w:rPr>
          <w:lang w:eastAsia="pl-PL"/>
        </w:rPr>
        <w:t xml:space="preserve"> lata i powyżej) przeważały kobiety.</w:t>
      </w:r>
    </w:p>
    <w:p w14:paraId="7B50FC7A" w14:textId="29C2EA6F" w:rsidR="00A648B8" w:rsidRPr="00434654" w:rsidRDefault="00A648B8" w:rsidP="00434654">
      <w:pPr>
        <w:rPr>
          <w:lang w:eastAsia="pl-PL"/>
        </w:rPr>
      </w:pPr>
      <w:r w:rsidRPr="00434654">
        <w:rPr>
          <w:lang w:eastAsia="pl-PL"/>
        </w:rPr>
        <w:t>Najwięcej kobiet na 100 mężczyzn przypadało w Lublinie (117), następnie w Chełmie</w:t>
      </w:r>
      <w:r w:rsidR="000B2A99" w:rsidRPr="00434654">
        <w:rPr>
          <w:lang w:eastAsia="pl-PL"/>
        </w:rPr>
        <w:t xml:space="preserve"> </w:t>
      </w:r>
      <w:r w:rsidR="00EA0CA2">
        <w:rPr>
          <w:lang w:eastAsia="pl-PL"/>
        </w:rPr>
        <w:t>i</w:t>
      </w:r>
      <w:r w:rsidRPr="00434654">
        <w:rPr>
          <w:lang w:eastAsia="pl-PL"/>
        </w:rPr>
        <w:t xml:space="preserve"> Zamościu (</w:t>
      </w:r>
      <w:r w:rsidR="00EA0CA2">
        <w:rPr>
          <w:lang w:eastAsia="pl-PL"/>
        </w:rPr>
        <w:t xml:space="preserve">po </w:t>
      </w:r>
      <w:r w:rsidRPr="00434654">
        <w:rPr>
          <w:lang w:eastAsia="pl-PL"/>
        </w:rPr>
        <w:t>11</w:t>
      </w:r>
      <w:r w:rsidR="00EA0CA2">
        <w:rPr>
          <w:lang w:eastAsia="pl-PL"/>
        </w:rPr>
        <w:t>5</w:t>
      </w:r>
      <w:r w:rsidRPr="00434654">
        <w:rPr>
          <w:lang w:eastAsia="pl-PL"/>
        </w:rPr>
        <w:t>)</w:t>
      </w:r>
      <w:r w:rsidR="00A035AB">
        <w:rPr>
          <w:lang w:eastAsia="pl-PL"/>
        </w:rPr>
        <w:t xml:space="preserve"> oraz</w:t>
      </w:r>
      <w:r w:rsidRPr="00434654">
        <w:rPr>
          <w:lang w:eastAsia="pl-PL"/>
        </w:rPr>
        <w:t xml:space="preserve"> Białej Podlaskiej i powiecie puławskim (po 1</w:t>
      </w:r>
      <w:r w:rsidR="00EA0CA2">
        <w:rPr>
          <w:lang w:eastAsia="pl-PL"/>
        </w:rPr>
        <w:t>10</w:t>
      </w:r>
      <w:r w:rsidRPr="00434654">
        <w:rPr>
          <w:lang w:eastAsia="pl-PL"/>
        </w:rPr>
        <w:t xml:space="preserve">). Najbardziej wyrównanym pod względem proporcji płci był powiat </w:t>
      </w:r>
      <w:r w:rsidR="00F23153">
        <w:rPr>
          <w:lang w:eastAsia="pl-PL"/>
        </w:rPr>
        <w:t>bial</w:t>
      </w:r>
      <w:r w:rsidRPr="00434654">
        <w:rPr>
          <w:lang w:eastAsia="pl-PL"/>
        </w:rPr>
        <w:t>ski, w którym na 100 kobiet przypadało 100 mężczyzn.</w:t>
      </w:r>
    </w:p>
    <w:p w14:paraId="6CF2C3E3" w14:textId="19B04172" w:rsidR="00A648B8" w:rsidRPr="00434654" w:rsidRDefault="00434654" w:rsidP="00434654">
      <w:pPr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4B9D7E" wp14:editId="2FA578BD">
                <wp:simplePos x="0" y="0"/>
                <wp:positionH relativeFrom="column">
                  <wp:posOffset>5207000</wp:posOffset>
                </wp:positionH>
                <wp:positionV relativeFrom="paragraph">
                  <wp:posOffset>656590</wp:posOffset>
                </wp:positionV>
                <wp:extent cx="1814195" cy="956945"/>
                <wp:effectExtent l="0" t="0" r="0" b="0"/>
                <wp:wrapNone/>
                <wp:docPr id="31" name="Schemat blokowy: opóźnienie 6" descr="W województwie lubelskim, podobnie jak w kraju, trwa proces starzenia się ludnośc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9D45" w14:textId="55D72981" w:rsidR="000B2A99" w:rsidRPr="008E4968" w:rsidRDefault="000B2A99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 województwie lubelskim, podobnie jak w kraju, trwa proces starzenia się ludności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9D7E" id="_x0000_s1031" alt="W województwie lubelskim, podobnie jak w kraju, trwa proces starzenia się ludności" style="position:absolute;margin-left:410pt;margin-top:51.7pt;width:142.85pt;height:75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9D49D45" w14:textId="55D72981" w:rsidR="000B2A99" w:rsidRPr="008E4968" w:rsidRDefault="000B2A99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 województwie lubelskim, podobnie jak w kraju, trwa proces starzenia się ludności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434654">
        <w:rPr>
          <w:lang w:eastAsia="pl-PL"/>
        </w:rPr>
        <w:t>Struktura ludności według wieku w województwie lubelskim zmienia się z roku na rok. Systematycznie maleje liczba dzieci i młodzieży, a wzrasta liczba ludności w starszych rocznikach. Liczba osób młodych w wieku poniżej 20 lat w ujęciu rocznym zmalała o 1,</w:t>
      </w:r>
      <w:r w:rsidR="00F23153">
        <w:rPr>
          <w:lang w:eastAsia="pl-PL"/>
        </w:rPr>
        <w:t>2</w:t>
      </w:r>
      <w:r w:rsidR="00A648B8" w:rsidRPr="00434654">
        <w:rPr>
          <w:lang w:eastAsia="pl-PL"/>
        </w:rPr>
        <w:t xml:space="preserve">%, a liczba osób </w:t>
      </w:r>
      <w:r w:rsidR="00B3637B">
        <w:rPr>
          <w:lang w:eastAsia="pl-PL"/>
        </w:rPr>
        <w:br/>
      </w:r>
      <w:r w:rsidR="00A648B8" w:rsidRPr="00434654">
        <w:rPr>
          <w:lang w:eastAsia="pl-PL"/>
        </w:rPr>
        <w:t xml:space="preserve">w wieku 65 lat i więcej wzrosła o </w:t>
      </w:r>
      <w:r w:rsidR="00F23153">
        <w:rPr>
          <w:lang w:eastAsia="pl-PL"/>
        </w:rPr>
        <w:t>2,4</w:t>
      </w:r>
      <w:r w:rsidR="00A648B8" w:rsidRPr="00434654">
        <w:rPr>
          <w:lang w:eastAsia="pl-PL"/>
        </w:rPr>
        <w:t>%. Na 100 osób w wieku poniżej 20 roku życia przypadał</w:t>
      </w:r>
      <w:r w:rsidR="00CC4504">
        <w:rPr>
          <w:lang w:eastAsia="pl-PL"/>
        </w:rPr>
        <w:t>y</w:t>
      </w:r>
      <w:r w:rsidR="00A648B8" w:rsidRPr="00434654">
        <w:rPr>
          <w:lang w:eastAsia="pl-PL"/>
        </w:rPr>
        <w:t xml:space="preserve"> </w:t>
      </w:r>
      <w:r w:rsidR="00B47304" w:rsidRPr="00434654">
        <w:rPr>
          <w:lang w:eastAsia="pl-PL"/>
        </w:rPr>
        <w:t>10</w:t>
      </w:r>
      <w:r w:rsidR="00F23153">
        <w:rPr>
          <w:lang w:eastAsia="pl-PL"/>
        </w:rPr>
        <w:t>2</w:t>
      </w:r>
      <w:r w:rsidR="00A648B8" w:rsidRPr="00434654">
        <w:rPr>
          <w:lang w:eastAsia="pl-PL"/>
        </w:rPr>
        <w:t xml:space="preserve"> os</w:t>
      </w:r>
      <w:r w:rsidR="00F23153">
        <w:rPr>
          <w:lang w:eastAsia="pl-PL"/>
        </w:rPr>
        <w:t>oby</w:t>
      </w:r>
      <w:r w:rsidR="00A648B8" w:rsidRPr="00434654">
        <w:rPr>
          <w:lang w:eastAsia="pl-PL"/>
        </w:rPr>
        <w:t xml:space="preserve"> w wieku 65 lat i więcej, podczas gdy rok wcześniej było ich 9</w:t>
      </w:r>
      <w:r w:rsidR="002D1BEB" w:rsidRPr="00434654">
        <w:rPr>
          <w:lang w:eastAsia="pl-PL"/>
        </w:rPr>
        <w:t>8</w:t>
      </w:r>
      <w:r w:rsidR="00A648B8" w:rsidRPr="00434654">
        <w:rPr>
          <w:lang w:eastAsia="pl-PL"/>
        </w:rPr>
        <w:t>.</w:t>
      </w:r>
    </w:p>
    <w:p w14:paraId="3851C723" w14:textId="2D55B5ED" w:rsidR="00A648B8" w:rsidRPr="00434654" w:rsidRDefault="00A648B8" w:rsidP="00434654">
      <w:pPr>
        <w:rPr>
          <w:lang w:eastAsia="pl-PL"/>
        </w:rPr>
      </w:pPr>
      <w:r w:rsidRPr="00434654">
        <w:rPr>
          <w:lang w:eastAsia="pl-PL"/>
        </w:rPr>
        <w:t>Struktura ludności według biologicznych grup wieku w końcu 202</w:t>
      </w:r>
      <w:r w:rsidR="00F23153">
        <w:rPr>
          <w:lang w:eastAsia="pl-PL"/>
        </w:rPr>
        <w:t>2</w:t>
      </w:r>
      <w:r w:rsidRPr="00434654">
        <w:rPr>
          <w:lang w:eastAsia="pl-PL"/>
        </w:rPr>
        <w:t xml:space="preserve"> r. przedstawiała się następująco: dzieci w wieku do 14 lat włącznie stanowiły 14,</w:t>
      </w:r>
      <w:r w:rsidR="00D94F0A">
        <w:rPr>
          <w:lang w:eastAsia="pl-PL"/>
        </w:rPr>
        <w:t>9</w:t>
      </w:r>
      <w:r w:rsidRPr="00434654">
        <w:rPr>
          <w:lang w:eastAsia="pl-PL"/>
        </w:rPr>
        <w:t xml:space="preserve">% ogółu populacji województwa lubelskiego, ludność dorosła w wieku od 15 do 64 lat – </w:t>
      </w:r>
      <w:r w:rsidR="00D94F0A">
        <w:rPr>
          <w:lang w:eastAsia="pl-PL"/>
        </w:rPr>
        <w:t>64,7</w:t>
      </w:r>
      <w:r w:rsidRPr="00434654">
        <w:rPr>
          <w:lang w:eastAsia="pl-PL"/>
        </w:rPr>
        <w:t xml:space="preserve">%, a osoby w wieku 65 lat i więcej – </w:t>
      </w:r>
      <w:r w:rsidR="00D94F0A">
        <w:rPr>
          <w:lang w:eastAsia="pl-PL"/>
        </w:rPr>
        <w:t>20,4</w:t>
      </w:r>
      <w:r w:rsidRPr="00434654">
        <w:rPr>
          <w:lang w:eastAsia="pl-PL"/>
        </w:rPr>
        <w:t>%. W porównaniu z końcem 20</w:t>
      </w:r>
      <w:r w:rsidR="00B47304" w:rsidRPr="00434654">
        <w:rPr>
          <w:lang w:eastAsia="pl-PL"/>
        </w:rPr>
        <w:t>2</w:t>
      </w:r>
      <w:r w:rsidR="00D94F0A">
        <w:rPr>
          <w:lang w:eastAsia="pl-PL"/>
        </w:rPr>
        <w:t>1</w:t>
      </w:r>
      <w:r w:rsidRPr="00434654">
        <w:rPr>
          <w:lang w:eastAsia="pl-PL"/>
        </w:rPr>
        <w:t xml:space="preserve"> r. </w:t>
      </w:r>
      <w:r w:rsidR="00B47304" w:rsidRPr="00434654">
        <w:rPr>
          <w:lang w:eastAsia="pl-PL"/>
        </w:rPr>
        <w:t xml:space="preserve">zmniejszył się </w:t>
      </w:r>
      <w:r w:rsidRPr="00434654">
        <w:rPr>
          <w:lang w:eastAsia="pl-PL"/>
        </w:rPr>
        <w:t xml:space="preserve">udział dzieci </w:t>
      </w:r>
      <w:r w:rsidR="00B47304" w:rsidRPr="00434654">
        <w:rPr>
          <w:lang w:eastAsia="pl-PL"/>
        </w:rPr>
        <w:t>i</w:t>
      </w:r>
      <w:r w:rsidRPr="00434654">
        <w:rPr>
          <w:lang w:eastAsia="pl-PL"/>
        </w:rPr>
        <w:t xml:space="preserve"> dorosłych</w:t>
      </w:r>
      <w:r w:rsidR="00B47304" w:rsidRPr="00434654">
        <w:rPr>
          <w:lang w:eastAsia="pl-PL"/>
        </w:rPr>
        <w:t>, odpowiednio</w:t>
      </w:r>
      <w:r w:rsidRPr="00434654">
        <w:rPr>
          <w:lang w:eastAsia="pl-PL"/>
        </w:rPr>
        <w:t xml:space="preserve"> o 0,</w:t>
      </w:r>
      <w:r w:rsidR="00D94F0A">
        <w:rPr>
          <w:lang w:eastAsia="pl-PL"/>
        </w:rPr>
        <w:t>2</w:t>
      </w:r>
      <w:r w:rsidR="00B47304" w:rsidRPr="00434654">
        <w:rPr>
          <w:lang w:eastAsia="pl-PL"/>
        </w:rPr>
        <w:t xml:space="preserve"> i o 0,</w:t>
      </w:r>
      <w:r w:rsidR="00D94F0A">
        <w:rPr>
          <w:lang w:eastAsia="pl-PL"/>
        </w:rPr>
        <w:t>4</w:t>
      </w:r>
      <w:r w:rsidRPr="0043465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434654">
        <w:rPr>
          <w:lang w:eastAsia="pl-PL"/>
        </w:rPr>
        <w:t>proc., a osób starszych wzrósł o 0,</w:t>
      </w:r>
      <w:r w:rsidR="00D94F0A">
        <w:rPr>
          <w:lang w:eastAsia="pl-PL"/>
        </w:rPr>
        <w:t>6</w:t>
      </w:r>
      <w:r w:rsidRPr="0043465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434654">
        <w:rPr>
          <w:lang w:eastAsia="pl-PL"/>
        </w:rPr>
        <w:t>proc. Indeks starości określający relacje międzypokoleniowe „dziadków i wnuków” liczony jako iloraz liczby osób w wieku 65 lat i więcej na 100 osób w wieku poniżej 15 roku życia, w 202</w:t>
      </w:r>
      <w:r w:rsidR="00D94F0A">
        <w:rPr>
          <w:lang w:eastAsia="pl-PL"/>
        </w:rPr>
        <w:t>2</w:t>
      </w:r>
      <w:r w:rsidRPr="00434654">
        <w:rPr>
          <w:lang w:eastAsia="pl-PL"/>
        </w:rPr>
        <w:t xml:space="preserve"> r. wyniósł 13</w:t>
      </w:r>
      <w:r w:rsidR="00D94F0A">
        <w:rPr>
          <w:lang w:eastAsia="pl-PL"/>
        </w:rPr>
        <w:t>7</w:t>
      </w:r>
      <w:r w:rsidRPr="00434654">
        <w:rPr>
          <w:lang w:eastAsia="pl-PL"/>
        </w:rPr>
        <w:t xml:space="preserve"> wobec 1</w:t>
      </w:r>
      <w:r w:rsidR="00B47304" w:rsidRPr="00434654">
        <w:rPr>
          <w:lang w:eastAsia="pl-PL"/>
        </w:rPr>
        <w:t>30</w:t>
      </w:r>
      <w:r w:rsidRPr="00434654">
        <w:rPr>
          <w:lang w:eastAsia="pl-PL"/>
        </w:rPr>
        <w:t xml:space="preserve"> w 20</w:t>
      </w:r>
      <w:r w:rsidR="00B47304" w:rsidRPr="00434654">
        <w:rPr>
          <w:lang w:eastAsia="pl-PL"/>
        </w:rPr>
        <w:t>2</w:t>
      </w:r>
      <w:r w:rsidR="00D94F0A">
        <w:rPr>
          <w:lang w:eastAsia="pl-PL"/>
        </w:rPr>
        <w:t>1</w:t>
      </w:r>
      <w:r w:rsidRPr="00434654">
        <w:rPr>
          <w:lang w:eastAsia="pl-PL"/>
        </w:rPr>
        <w:t xml:space="preserve"> r. Natomiast współczynnik obciążenia demograficznego mówiący o tym, ile dzieci i osób starszych przypada na 100 osób dorosłych zwiększył się z 5</w:t>
      </w:r>
      <w:r w:rsidR="00D94F0A">
        <w:rPr>
          <w:lang w:eastAsia="pl-PL"/>
        </w:rPr>
        <w:t>4</w:t>
      </w:r>
      <w:r w:rsidRPr="00434654">
        <w:rPr>
          <w:lang w:eastAsia="pl-PL"/>
        </w:rPr>
        <w:t xml:space="preserve"> do </w:t>
      </w:r>
      <w:r w:rsidR="00B47304" w:rsidRPr="00434654">
        <w:rPr>
          <w:lang w:eastAsia="pl-PL"/>
        </w:rPr>
        <w:t>5</w:t>
      </w:r>
      <w:r w:rsidR="00D94F0A">
        <w:rPr>
          <w:lang w:eastAsia="pl-PL"/>
        </w:rPr>
        <w:t>5</w:t>
      </w:r>
      <w:r w:rsidRPr="00434654">
        <w:rPr>
          <w:lang w:eastAsia="pl-PL"/>
        </w:rPr>
        <w:t>.</w:t>
      </w:r>
    </w:p>
    <w:p w14:paraId="3451644E" w14:textId="6FA16EDB" w:rsidR="00A648B8" w:rsidRPr="00A648B8" w:rsidRDefault="00A648B8" w:rsidP="00A648B8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3C162C1B" w14:textId="1F26A931" w:rsidR="00A648B8" w:rsidRDefault="00651823" w:rsidP="00A648B8">
      <w:pPr>
        <w:spacing w:before="1"/>
        <w:ind w:left="851" w:hanging="851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695E8BE9" wp14:editId="6C41FBD3">
            <wp:simplePos x="0" y="0"/>
            <wp:positionH relativeFrom="column">
              <wp:posOffset>0</wp:posOffset>
            </wp:positionH>
            <wp:positionV relativeFrom="paragraph">
              <wp:posOffset>415451</wp:posOffset>
            </wp:positionV>
            <wp:extent cx="5122545" cy="3894455"/>
            <wp:effectExtent l="0" t="0" r="0" b="0"/>
            <wp:wrapTopAndBottom/>
            <wp:docPr id="30" name="Obraz 30" descr="Wykres 1. Piramida wieku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8B8" w:rsidRPr="009B0B52">
        <w:rPr>
          <w:rFonts w:cs="Fira Sans"/>
          <w:b/>
          <w:bCs/>
          <w:color w:val="000000"/>
          <w:szCs w:val="19"/>
        </w:rPr>
        <w:t>Wykres 1.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</w:t>
      </w:r>
      <w:r w:rsidR="00A648B8" w:rsidRPr="009B0B52">
        <w:rPr>
          <w:rFonts w:cs="Fira Sans"/>
          <w:b/>
          <w:bCs/>
          <w:color w:val="000000"/>
          <w:szCs w:val="19"/>
        </w:rPr>
        <w:t>Piramida wieku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w 202</w:t>
      </w:r>
      <w:r w:rsidR="00B23E7D">
        <w:rPr>
          <w:rFonts w:cs="Fira Sans"/>
          <w:b/>
          <w:bCs/>
          <w:color w:val="000000"/>
          <w:szCs w:val="19"/>
        </w:rPr>
        <w:t>2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r.</w:t>
      </w:r>
      <w:r w:rsidR="00A648B8">
        <w:rPr>
          <w:b/>
          <w:sz w:val="18"/>
        </w:rPr>
        <w:br/>
      </w:r>
      <w:r w:rsidR="00A648B8" w:rsidRPr="00A648B8">
        <w:rPr>
          <w:rFonts w:cs="Fira Sans"/>
          <w:color w:val="000000"/>
          <w:sz w:val="18"/>
          <w:szCs w:val="18"/>
        </w:rPr>
        <w:t>Stan w dniu 31 grudnia</w:t>
      </w:r>
    </w:p>
    <w:p w14:paraId="3181CEF7" w14:textId="53A5C534" w:rsidR="00A648B8" w:rsidRDefault="00A648B8" w:rsidP="00A648B8">
      <w:pPr>
        <w:spacing w:before="1"/>
        <w:ind w:left="851" w:hanging="851"/>
        <w:rPr>
          <w:b/>
          <w:sz w:val="18"/>
        </w:rPr>
      </w:pPr>
    </w:p>
    <w:p w14:paraId="0AFB5C99" w14:textId="224655A4" w:rsidR="00B47304" w:rsidRPr="00B47304" w:rsidRDefault="00B47304" w:rsidP="00434654">
      <w:pPr>
        <w:rPr>
          <w:lang w:eastAsia="pl-PL"/>
        </w:rPr>
      </w:pPr>
      <w:r w:rsidRPr="00B47304">
        <w:rPr>
          <w:lang w:eastAsia="pl-PL"/>
        </w:rPr>
        <w:t xml:space="preserve">Struktura ludności według biologicznych grup wieku jest zróżnicowana pod względem płci </w:t>
      </w:r>
      <w:r w:rsidR="00CB6A93">
        <w:rPr>
          <w:lang w:eastAsia="pl-PL"/>
        </w:rPr>
        <w:br/>
      </w:r>
      <w:r w:rsidRPr="00B47304">
        <w:rPr>
          <w:lang w:eastAsia="pl-PL"/>
        </w:rPr>
        <w:t>i miejsca zamieszkania. Dzieci do 14 roku życia włącznie było więcej wśród mężczyzn (15,</w:t>
      </w:r>
      <w:r w:rsidR="00C107F5">
        <w:rPr>
          <w:lang w:eastAsia="pl-PL"/>
        </w:rPr>
        <w:t>8</w:t>
      </w:r>
      <w:r w:rsidRPr="00B47304">
        <w:rPr>
          <w:lang w:eastAsia="pl-PL"/>
        </w:rPr>
        <w:t>% ogółu mężczyzn) niż wśród kobiet (</w:t>
      </w:r>
      <w:r w:rsidR="00C107F5">
        <w:rPr>
          <w:lang w:eastAsia="pl-PL"/>
        </w:rPr>
        <w:t>14,1</w:t>
      </w:r>
      <w:r w:rsidRPr="00B47304">
        <w:rPr>
          <w:lang w:eastAsia="pl-PL"/>
        </w:rPr>
        <w:t xml:space="preserve">% ogółu kobiet), podobnie jak osób dorosłych (odpowiednio </w:t>
      </w:r>
      <w:r w:rsidR="00C107F5">
        <w:rPr>
          <w:lang w:eastAsia="pl-PL"/>
        </w:rPr>
        <w:t>67,6</w:t>
      </w:r>
      <w:r w:rsidRPr="00B47304">
        <w:rPr>
          <w:lang w:eastAsia="pl-PL"/>
        </w:rPr>
        <w:t xml:space="preserve">% i </w:t>
      </w:r>
      <w:r w:rsidR="00C107F5">
        <w:rPr>
          <w:lang w:eastAsia="pl-PL"/>
        </w:rPr>
        <w:t>62,0</w:t>
      </w:r>
      <w:r w:rsidRPr="00B47304">
        <w:rPr>
          <w:lang w:eastAsia="pl-PL"/>
        </w:rPr>
        <w:t>%). Odsetek osób starszych wśród kobiet (</w:t>
      </w:r>
      <w:r w:rsidR="00FB57E5" w:rsidRPr="00434654">
        <w:rPr>
          <w:lang w:eastAsia="pl-PL"/>
        </w:rPr>
        <w:t>23,</w:t>
      </w:r>
      <w:r w:rsidR="00C107F5">
        <w:rPr>
          <w:lang w:eastAsia="pl-PL"/>
        </w:rPr>
        <w:t>9</w:t>
      </w:r>
      <w:r w:rsidRPr="00B47304">
        <w:rPr>
          <w:lang w:eastAsia="pl-PL"/>
        </w:rPr>
        <w:t xml:space="preserve">%) był wyższy niż wśród </w:t>
      </w:r>
      <w:r w:rsidRPr="00B47304">
        <w:rPr>
          <w:lang w:eastAsia="pl-PL"/>
        </w:rPr>
        <w:lastRenderedPageBreak/>
        <w:t>mężczyzn (</w:t>
      </w:r>
      <w:r w:rsidR="00C107F5">
        <w:rPr>
          <w:lang w:eastAsia="pl-PL"/>
        </w:rPr>
        <w:t>16,6</w:t>
      </w:r>
      <w:r w:rsidRPr="00B47304">
        <w:rPr>
          <w:lang w:eastAsia="pl-PL"/>
        </w:rPr>
        <w:t>%). Na terenach wiejskich wyższy niż w miastach był udział dzieci i osób dorosłych (odpowiednio o 1,</w:t>
      </w:r>
      <w:r w:rsidR="00C107F5">
        <w:rPr>
          <w:lang w:eastAsia="pl-PL"/>
        </w:rPr>
        <w:t>7</w:t>
      </w:r>
      <w:r w:rsidRPr="00B47304">
        <w:rPr>
          <w:lang w:eastAsia="pl-PL"/>
        </w:rPr>
        <w:t xml:space="preserve"> i </w:t>
      </w:r>
      <w:r w:rsidR="00C107F5">
        <w:rPr>
          <w:lang w:eastAsia="pl-PL"/>
        </w:rPr>
        <w:t>1,8</w:t>
      </w:r>
      <w:r w:rsidRPr="00B4730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B47304">
        <w:rPr>
          <w:lang w:eastAsia="pl-PL"/>
        </w:rPr>
        <w:t xml:space="preserve">proc.), natomiast w miastach wyższy niż na wsi był udział osób starszych (o </w:t>
      </w:r>
      <w:r w:rsidR="00FB57E5" w:rsidRPr="00434654">
        <w:rPr>
          <w:lang w:eastAsia="pl-PL"/>
        </w:rPr>
        <w:t>3,</w:t>
      </w:r>
      <w:r w:rsidR="00C107F5">
        <w:rPr>
          <w:lang w:eastAsia="pl-PL"/>
        </w:rPr>
        <w:t>5</w:t>
      </w:r>
      <w:r w:rsidRPr="00B4730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B47304">
        <w:rPr>
          <w:lang w:eastAsia="pl-PL"/>
        </w:rPr>
        <w:t>proc.).</w:t>
      </w:r>
    </w:p>
    <w:p w14:paraId="681C2110" w14:textId="3563EB86" w:rsidR="00B47304" w:rsidRPr="00B47304" w:rsidRDefault="00C107F5" w:rsidP="00434654">
      <w:pPr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9C1AE4" wp14:editId="79C5F56A">
                <wp:simplePos x="0" y="0"/>
                <wp:positionH relativeFrom="column">
                  <wp:posOffset>5229860</wp:posOffset>
                </wp:positionH>
                <wp:positionV relativeFrom="paragraph">
                  <wp:posOffset>-195580</wp:posOffset>
                </wp:positionV>
                <wp:extent cx="1814195" cy="956945"/>
                <wp:effectExtent l="0" t="0" r="0" b="0"/>
                <wp:wrapNone/>
                <wp:docPr id="34" name="Schemat blokowy: opóźnienie 6" descr="Kobiety w województwie lubelskim są starsze od mężczyzn, &#10;a mieszkańcy miast od mieszkańców wsi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4733B" w14:textId="4DF5B91D" w:rsidR="00B47304" w:rsidRPr="008E4968" w:rsidRDefault="00FB57E5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B57E5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Kobiety w województwie lubelskim są starsze od mężczyzn, </w:t>
                            </w:r>
                            <w: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FB57E5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a mieszkańcy miast od mieszkańców wsi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1AE4" id="_x0000_s1032" alt="Kobiety w województwie lubelskim są starsze od mężczyzn, &#10;a mieszkańcy miast od mieszkańców wsi&#10;" style="position:absolute;margin-left:411.8pt;margin-top:-15.4pt;width:142.85pt;height:75.3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934733B" w14:textId="4DF5B91D" w:rsidR="00B47304" w:rsidRPr="008E4968" w:rsidRDefault="00FB57E5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B57E5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Kobiety w województwie lubelskim są starsze od mężczyzn, </w:t>
                      </w:r>
                      <w:r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FB57E5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a mieszkańcy miast od mieszkańców wsi</w:t>
                      </w:r>
                    </w:p>
                  </w:txbxContent>
                </v:textbox>
              </v:shape>
            </w:pict>
          </mc:Fallback>
        </mc:AlternateContent>
      </w:r>
      <w:r w:rsidR="00B47304" w:rsidRPr="00B47304">
        <w:rPr>
          <w:lang w:eastAsia="pl-PL"/>
        </w:rPr>
        <w:t>W wyniku zachodzących zmian demograficznych z roku na rok zwiększa się mediana wieku mieszkańców. W 202</w:t>
      </w:r>
      <w:r>
        <w:rPr>
          <w:lang w:eastAsia="pl-PL"/>
        </w:rPr>
        <w:t>2</w:t>
      </w:r>
      <w:r w:rsidR="00B47304" w:rsidRPr="00B47304">
        <w:rPr>
          <w:lang w:eastAsia="pl-PL"/>
        </w:rPr>
        <w:t xml:space="preserve"> r. statystyczny mieszkaniec województwa był w wieku </w:t>
      </w:r>
      <w:r w:rsidR="00C02FA5">
        <w:rPr>
          <w:lang w:eastAsia="pl-PL"/>
        </w:rPr>
        <w:t>43</w:t>
      </w:r>
      <w:r w:rsidR="008768A8">
        <w:rPr>
          <w:lang w:eastAsia="pl-PL"/>
        </w:rPr>
        <w:t>,0</w:t>
      </w:r>
      <w:r w:rsidR="00B47304" w:rsidRPr="00B47304">
        <w:rPr>
          <w:lang w:eastAsia="pl-PL"/>
        </w:rPr>
        <w:t xml:space="preserve"> lat (o 0,4 więcej niż rok wcześniej), przy czym mężczyzna miał </w:t>
      </w:r>
      <w:r w:rsidR="008768A8">
        <w:rPr>
          <w:lang w:eastAsia="pl-PL"/>
        </w:rPr>
        <w:t>41,1</w:t>
      </w:r>
      <w:r w:rsidR="00B47304" w:rsidRPr="00B47304">
        <w:rPr>
          <w:lang w:eastAsia="pl-PL"/>
        </w:rPr>
        <w:t xml:space="preserve"> lat (więcej o 0,</w:t>
      </w:r>
      <w:r w:rsidR="008768A8">
        <w:rPr>
          <w:lang w:eastAsia="pl-PL"/>
        </w:rPr>
        <w:t>5</w:t>
      </w:r>
      <w:r w:rsidR="00B47304" w:rsidRPr="00B47304">
        <w:rPr>
          <w:lang w:eastAsia="pl-PL"/>
        </w:rPr>
        <w:t xml:space="preserve">), a kobieta </w:t>
      </w:r>
      <w:r w:rsidR="008768A8">
        <w:rPr>
          <w:lang w:eastAsia="pl-PL"/>
        </w:rPr>
        <w:t>45,0</w:t>
      </w:r>
      <w:r w:rsidR="00B47304" w:rsidRPr="00B47304">
        <w:rPr>
          <w:lang w:eastAsia="pl-PL"/>
        </w:rPr>
        <w:t xml:space="preserve"> lat (więcej o 0,</w:t>
      </w:r>
      <w:r w:rsidR="008768A8">
        <w:rPr>
          <w:lang w:eastAsia="pl-PL"/>
        </w:rPr>
        <w:t>4</w:t>
      </w:r>
      <w:r w:rsidR="00B47304" w:rsidRPr="00B47304">
        <w:rPr>
          <w:lang w:eastAsia="pl-PL"/>
        </w:rPr>
        <w:t>). Mieszkaniec miasta był starszy od mieszkańca wsi o 2,</w:t>
      </w:r>
      <w:r w:rsidR="008768A8">
        <w:rPr>
          <w:lang w:eastAsia="pl-PL"/>
        </w:rPr>
        <w:t>1</w:t>
      </w:r>
      <w:r w:rsidR="00B47304" w:rsidRPr="00B47304">
        <w:rPr>
          <w:lang w:eastAsia="pl-PL"/>
        </w:rPr>
        <w:t xml:space="preserve"> </w:t>
      </w:r>
      <w:r w:rsidR="00CC4504">
        <w:rPr>
          <w:lang w:eastAsia="pl-PL"/>
        </w:rPr>
        <w:t>roku</w:t>
      </w:r>
      <w:r w:rsidR="00B47304" w:rsidRPr="00B47304">
        <w:rPr>
          <w:lang w:eastAsia="pl-PL"/>
        </w:rPr>
        <w:t>.</w:t>
      </w:r>
    </w:p>
    <w:p w14:paraId="4999B1AC" w14:textId="77777777" w:rsidR="00FB57E5" w:rsidRPr="00FB57E5" w:rsidRDefault="00FB57E5" w:rsidP="00F005F6">
      <w:pPr>
        <w:pStyle w:val="srodtytuModu-tekst"/>
      </w:pPr>
      <w:bookmarkStart w:id="5" w:name="_Hlk105481957"/>
      <w:r w:rsidRPr="00FB57E5">
        <w:t>Ruch naturalny ludności</w:t>
      </w:r>
      <w:bookmarkEnd w:id="5"/>
    </w:p>
    <w:p w14:paraId="2841F977" w14:textId="2B7C8D3E" w:rsidR="00FB57E5" w:rsidRDefault="00FB57E5" w:rsidP="00434654">
      <w:pPr>
        <w:rPr>
          <w:lang w:eastAsia="pl-PL"/>
        </w:rPr>
      </w:pPr>
      <w:r w:rsidRPr="00FB57E5">
        <w:rPr>
          <w:lang w:eastAsia="pl-PL"/>
        </w:rPr>
        <w:t>Stan i struktura ludności według płci, wieku i stanu cywilnego jest rezultatem procesów demograficznych określanych jako ruch naturalny ludności.</w:t>
      </w:r>
    </w:p>
    <w:p w14:paraId="64435053" w14:textId="77777777" w:rsidR="00434654" w:rsidRPr="00FB57E5" w:rsidRDefault="00434654" w:rsidP="00434654">
      <w:pPr>
        <w:rPr>
          <w:lang w:eastAsia="pl-PL"/>
        </w:rPr>
      </w:pPr>
    </w:p>
    <w:p w14:paraId="5AE4D9D6" w14:textId="2EF3716B" w:rsidR="002E6B39" w:rsidRPr="00B725B3" w:rsidRDefault="002E6B39" w:rsidP="002E6B39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color w:val="000000"/>
          <w:szCs w:val="19"/>
        </w:rPr>
      </w:pPr>
      <w:r w:rsidRPr="00B725B3">
        <w:rPr>
          <w:rFonts w:cs="Fira Sans"/>
          <w:b/>
          <w:bCs/>
          <w:color w:val="000000"/>
          <w:szCs w:val="19"/>
        </w:rPr>
        <w:t xml:space="preserve">Tablica </w:t>
      </w:r>
      <w:r>
        <w:rPr>
          <w:rFonts w:cs="Fira Sans"/>
          <w:b/>
          <w:bCs/>
          <w:color w:val="000000"/>
          <w:szCs w:val="19"/>
        </w:rPr>
        <w:t>2</w:t>
      </w:r>
      <w:r w:rsidRPr="00B725B3">
        <w:rPr>
          <w:rFonts w:cs="Fira Sans"/>
          <w:b/>
          <w:bCs/>
          <w:color w:val="000000"/>
          <w:szCs w:val="19"/>
        </w:rPr>
        <w:t xml:space="preserve">. </w:t>
      </w:r>
      <w:r>
        <w:rPr>
          <w:rFonts w:cs="Fira Sans"/>
          <w:b/>
          <w:bCs/>
          <w:color w:val="000000"/>
          <w:szCs w:val="19"/>
        </w:rPr>
        <w:t>Ruch naturalny ludności</w:t>
      </w:r>
      <w:r w:rsidRPr="00B725B3">
        <w:rPr>
          <w:rFonts w:cs="Fira Sans"/>
          <w:b/>
          <w:bCs/>
          <w:color w:val="000000"/>
          <w:szCs w:val="19"/>
        </w:rPr>
        <w:t xml:space="preserve"> 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2. Ruch naturalny ludności "/>
        <w:tblDescription w:val="Ruch naturalny ludności "/>
      </w:tblPr>
      <w:tblGrid>
        <w:gridCol w:w="3192"/>
        <w:gridCol w:w="1587"/>
        <w:gridCol w:w="1588"/>
        <w:gridCol w:w="1587"/>
      </w:tblGrid>
      <w:tr w:rsidR="002E6B39" w:rsidRPr="00B725B3" w14:paraId="658743BA" w14:textId="77777777" w:rsidTr="00A1018D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5D14B" w14:textId="77777777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AE8F6" w14:textId="40538546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FB1E9C">
              <w:rPr>
                <w:rFonts w:cs="Fira Sans Extra Condensed"/>
                <w:color w:val="000000"/>
                <w:szCs w:val="19"/>
              </w:rPr>
              <w:t>1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8007A" w14:textId="4C6EB133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FB1E9C">
              <w:rPr>
                <w:rFonts w:cs="Fira Sans Extra Condensed"/>
                <w:color w:val="000000"/>
                <w:szCs w:val="19"/>
              </w:rPr>
              <w:t>2</w:t>
            </w:r>
          </w:p>
        </w:tc>
      </w:tr>
      <w:tr w:rsidR="002E6B39" w:rsidRPr="00B725B3" w14:paraId="30CAE6AF" w14:textId="77777777" w:rsidTr="00A1018D">
        <w:trPr>
          <w:trHeight w:val="60"/>
        </w:trPr>
        <w:tc>
          <w:tcPr>
            <w:tcW w:w="3192" w:type="dxa"/>
            <w:vMerge/>
          </w:tcPr>
          <w:p w14:paraId="113E16B5" w14:textId="77777777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9D2F5" w14:textId="77777777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B322" w14:textId="468ECA0E" w:rsidR="002E6B39" w:rsidRPr="00B725B3" w:rsidRDefault="002E6B39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FB1E9C">
              <w:rPr>
                <w:rFonts w:cs="Fira Sans Extra Condensed"/>
                <w:color w:val="000000"/>
                <w:szCs w:val="19"/>
              </w:rPr>
              <w:t>1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1B6A71" w:rsidRPr="002E6B39" w14:paraId="6A77C920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09E6A" w14:textId="68980BEB" w:rsidR="001B6A71" w:rsidRPr="002E6B39" w:rsidRDefault="001B6A71" w:rsidP="001B6A71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Małżeństwa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CA3659" w14:textId="17E1027E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9014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93FF9F" w14:textId="2E295CBD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8000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C26A61" w14:textId="03D784A6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88,8</w:t>
            </w:r>
          </w:p>
        </w:tc>
      </w:tr>
      <w:tr w:rsidR="001B6A71" w:rsidRPr="00B725B3" w14:paraId="452E3C6B" w14:textId="77777777" w:rsidTr="005B0676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BD22E" w14:textId="37EBDB9A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AE45D" w14:textId="7E087A71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4,40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7795D" w14:textId="264E2C5A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3,94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879364" w14:textId="2008305F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1B6A71" w:rsidRPr="00B725B3" w14:paraId="08574C7E" w14:textId="77777777" w:rsidTr="005B0676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0AD97" w14:textId="38D12D60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Urodzenia żywe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2FBA" w14:textId="7516E14C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16641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3E36A" w14:textId="09CE03E5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15218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482244" w14:textId="3F780F3B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91,4</w:t>
            </w:r>
          </w:p>
        </w:tc>
      </w:tr>
      <w:tr w:rsidR="001B6A71" w:rsidRPr="00B725B3" w14:paraId="1D5A38B9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E43AF" w14:textId="1B8A293E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17561B" w14:textId="7BED1642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8,12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4F393B" w14:textId="517BDB49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7,49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5343BC" w14:textId="17985C5C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1B6A71" w:rsidRPr="00B725B3" w14:paraId="25169D9F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ED83E" w14:textId="6E99B05B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Zgony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FA7D7D" w14:textId="09102DBD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30617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AD22BE" w14:textId="4CB76282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24924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1A9017" w14:textId="324AED91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81,4</w:t>
            </w:r>
          </w:p>
        </w:tc>
      </w:tr>
      <w:tr w:rsidR="001B6A71" w:rsidRPr="00B725B3" w14:paraId="09923E85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99960" w14:textId="046090CD" w:rsidR="001B6A71" w:rsidRPr="00B725B3" w:rsidRDefault="001B6A71" w:rsidP="001B6A71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6DF60E" w14:textId="7F88B36E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854C6F" w14:textId="3A588869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12,27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D1ED87" w14:textId="7175EAF3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1B6A71" w:rsidRPr="00B725B3" w14:paraId="6DAC6C89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52C10" w14:textId="136DA84F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Zgony niemowląt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28410D" w14:textId="0922F382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543E06" w14:textId="1CE47E06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DC761F" w14:textId="04C35DB6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85,7</w:t>
            </w:r>
          </w:p>
        </w:tc>
      </w:tr>
      <w:tr w:rsidR="001B6A71" w:rsidRPr="00B725B3" w14:paraId="1E4314CE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CA57B" w14:textId="27BFA152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urodzeń żywych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F50DC3" w14:textId="55EEC511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1DE6E1" w14:textId="440AEE9F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4,34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2F14EF" w14:textId="7271349B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1B6A71" w:rsidRPr="00B725B3" w14:paraId="5D76C7C4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1DF9B" w14:textId="79C2F513" w:rsidR="001B6A71" w:rsidRPr="00B725B3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Przyrost naturalny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6BFCB3" w14:textId="1248180C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-13976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CA2C20" w14:textId="72CF3B94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-9706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0BC44F" w14:textId="132D97F3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1B6A71" w:rsidRPr="00B725B3" w14:paraId="7AAA84C3" w14:textId="77777777" w:rsidTr="001A376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A8578" w14:textId="1DF09013" w:rsidR="001B6A71" w:rsidRPr="00B725B3" w:rsidRDefault="001B6A71" w:rsidP="001B6A71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3F0936" w14:textId="572B106E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-6,82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1346E" w14:textId="2A222CEB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-4,78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55BAC" w14:textId="7C220EDB" w:rsidR="001B6A71" w:rsidRPr="002E6B39" w:rsidRDefault="001B6A71" w:rsidP="001B6A7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408E323F" w14:textId="2A06DDDA" w:rsidR="00FF6B68" w:rsidRPr="00FF6B68" w:rsidRDefault="00FF6B68" w:rsidP="00F005F6">
      <w:pPr>
        <w:pStyle w:val="srodtytuModu-tekst"/>
        <w:rPr>
          <w:b w:val="0"/>
        </w:rPr>
      </w:pPr>
      <w:r w:rsidRPr="00FF6B68">
        <w:rPr>
          <w:b w:val="0"/>
        </w:rPr>
        <w:t>Małżeństwa</w:t>
      </w:r>
    </w:p>
    <w:p w14:paraId="2A2A7481" w14:textId="64D1F9C0" w:rsidR="00FF6B68" w:rsidRPr="00FF6B68" w:rsidRDefault="00FF6B68" w:rsidP="00434654">
      <w:pPr>
        <w:rPr>
          <w:lang w:eastAsia="pl-PL"/>
        </w:rPr>
      </w:pPr>
      <w:r w:rsidRPr="00FF6B68">
        <w:rPr>
          <w:lang w:eastAsia="pl-PL"/>
        </w:rPr>
        <w:t>W 202</w:t>
      </w:r>
      <w:r w:rsidR="005062D6">
        <w:rPr>
          <w:lang w:eastAsia="pl-PL"/>
        </w:rPr>
        <w:t>2</w:t>
      </w:r>
      <w:r w:rsidRPr="00FF6B68">
        <w:rPr>
          <w:lang w:eastAsia="pl-PL"/>
        </w:rPr>
        <w:t xml:space="preserve"> r. w województwie lubelskim zawarto </w:t>
      </w:r>
      <w:r w:rsidR="008768A8">
        <w:rPr>
          <w:lang w:eastAsia="pl-PL"/>
        </w:rPr>
        <w:t>8000</w:t>
      </w:r>
      <w:r w:rsidRPr="00FF6B68">
        <w:rPr>
          <w:lang w:eastAsia="pl-PL"/>
        </w:rPr>
        <w:t xml:space="preserve"> małżeństw. W porównaniu z 20</w:t>
      </w:r>
      <w:r w:rsidRPr="00434654">
        <w:rPr>
          <w:lang w:eastAsia="pl-PL"/>
        </w:rPr>
        <w:t>2</w:t>
      </w:r>
      <w:r w:rsidR="008768A8">
        <w:rPr>
          <w:lang w:eastAsia="pl-PL"/>
        </w:rPr>
        <w:t>1</w:t>
      </w:r>
      <w:r w:rsidRPr="00FF6B68">
        <w:rPr>
          <w:lang w:eastAsia="pl-PL"/>
        </w:rPr>
        <w:t xml:space="preserve"> r. liczba nowo zawartych małżeństw </w:t>
      </w:r>
      <w:r w:rsidR="008768A8">
        <w:rPr>
          <w:lang w:eastAsia="pl-PL"/>
        </w:rPr>
        <w:t>zmalała</w:t>
      </w:r>
      <w:r w:rsidRPr="00FF6B68">
        <w:rPr>
          <w:lang w:eastAsia="pl-PL"/>
        </w:rPr>
        <w:t xml:space="preserve"> o </w:t>
      </w:r>
      <w:r w:rsidR="008768A8">
        <w:rPr>
          <w:lang w:eastAsia="pl-PL"/>
        </w:rPr>
        <w:t>11,2</w:t>
      </w:r>
      <w:r w:rsidRPr="00FF6B68">
        <w:rPr>
          <w:lang w:eastAsia="pl-PL"/>
        </w:rPr>
        <w:t>%. Podobnie jak w poprzednim roku ponad połowę małżeństw (</w:t>
      </w:r>
      <w:r w:rsidR="008768A8">
        <w:rPr>
          <w:lang w:eastAsia="pl-PL"/>
        </w:rPr>
        <w:t>53,5</w:t>
      </w:r>
      <w:r w:rsidRPr="00FF6B68">
        <w:rPr>
          <w:lang w:eastAsia="pl-PL"/>
        </w:rPr>
        <w:t>%) zarejestrowano na wsi.</w:t>
      </w:r>
    </w:p>
    <w:p w14:paraId="39C435A1" w14:textId="1A98DD42" w:rsidR="00FF6B68" w:rsidRPr="00FF6B68" w:rsidRDefault="00FF6B68" w:rsidP="00434654">
      <w:pPr>
        <w:rPr>
          <w:lang w:eastAsia="pl-PL"/>
        </w:rPr>
      </w:pPr>
      <w:r w:rsidRPr="00FF6B68">
        <w:rPr>
          <w:lang w:eastAsia="pl-PL"/>
        </w:rPr>
        <w:t xml:space="preserve">Współczynnik małżeństw (liczba nowo zawartych małżeństw na 1000 ludności) wyniósł </w:t>
      </w:r>
      <w:r w:rsidR="008768A8">
        <w:rPr>
          <w:lang w:eastAsia="pl-PL"/>
        </w:rPr>
        <w:t>3,94</w:t>
      </w:r>
      <w:r w:rsidRPr="00FF6B68">
        <w:rPr>
          <w:lang w:eastAsia="pl-PL"/>
        </w:rPr>
        <w:t xml:space="preserve">‰, a przed rokiem </w:t>
      </w:r>
      <w:r w:rsidR="008768A8">
        <w:rPr>
          <w:lang w:eastAsia="pl-PL"/>
        </w:rPr>
        <w:t>4,40</w:t>
      </w:r>
      <w:r w:rsidRPr="00FF6B68">
        <w:rPr>
          <w:lang w:eastAsia="pl-PL"/>
        </w:rPr>
        <w:t xml:space="preserve">‰. </w:t>
      </w:r>
      <w:r w:rsidRPr="00434654">
        <w:rPr>
          <w:lang w:eastAsia="pl-PL"/>
        </w:rPr>
        <w:t>Częstość zawierania związków małżeńskich na wsi (</w:t>
      </w:r>
      <w:r w:rsidR="008768A8">
        <w:rPr>
          <w:lang w:eastAsia="pl-PL"/>
        </w:rPr>
        <w:t>3,92</w:t>
      </w:r>
      <w:r w:rsidRPr="00434654">
        <w:rPr>
          <w:lang w:eastAsia="pl-PL"/>
        </w:rPr>
        <w:t xml:space="preserve">‰) była </w:t>
      </w:r>
      <w:r w:rsidR="008768A8">
        <w:rPr>
          <w:lang w:eastAsia="pl-PL"/>
        </w:rPr>
        <w:t>niż</w:t>
      </w:r>
      <w:r w:rsidRPr="00434654">
        <w:rPr>
          <w:lang w:eastAsia="pl-PL"/>
        </w:rPr>
        <w:t>sza niż w miastach (</w:t>
      </w:r>
      <w:r w:rsidR="008768A8">
        <w:rPr>
          <w:lang w:eastAsia="pl-PL"/>
        </w:rPr>
        <w:t>3,96</w:t>
      </w:r>
      <w:r w:rsidRPr="00434654">
        <w:rPr>
          <w:lang w:eastAsia="pl-PL"/>
        </w:rPr>
        <w:t xml:space="preserve">‰). Najczęściej związki małżeńskie zawierano w powiecie </w:t>
      </w:r>
      <w:r w:rsidR="008768A8">
        <w:rPr>
          <w:lang w:eastAsia="pl-PL"/>
        </w:rPr>
        <w:t>rycki</w:t>
      </w:r>
      <w:r w:rsidRPr="00434654">
        <w:rPr>
          <w:lang w:eastAsia="pl-PL"/>
        </w:rPr>
        <w:t>m (4,</w:t>
      </w:r>
      <w:r w:rsidR="008768A8">
        <w:rPr>
          <w:lang w:eastAsia="pl-PL"/>
        </w:rPr>
        <w:t>58</w:t>
      </w:r>
      <w:r w:rsidRPr="00434654">
        <w:rPr>
          <w:lang w:eastAsia="pl-PL"/>
        </w:rPr>
        <w:t xml:space="preserve">‰), następnie </w:t>
      </w:r>
      <w:r w:rsidR="0020071D">
        <w:rPr>
          <w:lang w:eastAsia="pl-PL"/>
        </w:rPr>
        <w:t>Lublinie</w:t>
      </w:r>
      <w:r w:rsidRPr="00434654">
        <w:rPr>
          <w:lang w:eastAsia="pl-PL"/>
        </w:rPr>
        <w:t xml:space="preserve"> (4,</w:t>
      </w:r>
      <w:r w:rsidR="003F21B4">
        <w:rPr>
          <w:lang w:eastAsia="pl-PL"/>
        </w:rPr>
        <w:t>56</w:t>
      </w:r>
      <w:r w:rsidRPr="00434654">
        <w:rPr>
          <w:lang w:eastAsia="pl-PL"/>
        </w:rPr>
        <w:t xml:space="preserve">‰) i </w:t>
      </w:r>
      <w:r w:rsidR="003F21B4">
        <w:rPr>
          <w:lang w:eastAsia="pl-PL"/>
        </w:rPr>
        <w:t>powiecie łukow</w:t>
      </w:r>
      <w:r w:rsidRPr="00434654">
        <w:rPr>
          <w:lang w:eastAsia="pl-PL"/>
        </w:rPr>
        <w:t>skim (4,</w:t>
      </w:r>
      <w:r w:rsidR="003F21B4">
        <w:rPr>
          <w:lang w:eastAsia="pl-PL"/>
        </w:rPr>
        <w:t>51</w:t>
      </w:r>
      <w:r w:rsidRPr="00434654">
        <w:rPr>
          <w:lang w:eastAsia="pl-PL"/>
        </w:rPr>
        <w:t>‰), zaś najrzadziej w</w:t>
      </w:r>
      <w:r w:rsidR="003F21B4">
        <w:rPr>
          <w:lang w:eastAsia="pl-PL"/>
        </w:rPr>
        <w:t> Chełmie i powiecie kraśnickim</w:t>
      </w:r>
      <w:r w:rsidRPr="00434654">
        <w:rPr>
          <w:lang w:eastAsia="pl-PL"/>
        </w:rPr>
        <w:t xml:space="preserve"> (</w:t>
      </w:r>
      <w:r w:rsidR="003F21B4">
        <w:rPr>
          <w:lang w:eastAsia="pl-PL"/>
        </w:rPr>
        <w:t xml:space="preserve">po </w:t>
      </w:r>
      <w:r w:rsidRPr="00434654">
        <w:rPr>
          <w:lang w:eastAsia="pl-PL"/>
        </w:rPr>
        <w:t>3,3</w:t>
      </w:r>
      <w:r w:rsidR="003F21B4">
        <w:rPr>
          <w:lang w:eastAsia="pl-PL"/>
        </w:rPr>
        <w:t>8</w:t>
      </w:r>
      <w:r w:rsidRPr="00434654">
        <w:rPr>
          <w:lang w:eastAsia="pl-PL"/>
        </w:rPr>
        <w:t xml:space="preserve">‰), </w:t>
      </w:r>
      <w:r w:rsidR="003F21B4">
        <w:rPr>
          <w:lang w:eastAsia="pl-PL"/>
        </w:rPr>
        <w:t>powiecie lubartowskim</w:t>
      </w:r>
      <w:r w:rsidRPr="00434654">
        <w:rPr>
          <w:lang w:eastAsia="pl-PL"/>
        </w:rPr>
        <w:t xml:space="preserve"> (3,</w:t>
      </w:r>
      <w:r w:rsidR="003F21B4">
        <w:rPr>
          <w:lang w:eastAsia="pl-PL"/>
        </w:rPr>
        <w:t>51</w:t>
      </w:r>
      <w:r w:rsidRPr="00434654">
        <w:rPr>
          <w:lang w:eastAsia="pl-PL"/>
        </w:rPr>
        <w:t xml:space="preserve">‰) i </w:t>
      </w:r>
      <w:r w:rsidR="003F21B4">
        <w:rPr>
          <w:lang w:eastAsia="pl-PL"/>
        </w:rPr>
        <w:t>tomaszowskim</w:t>
      </w:r>
      <w:r w:rsidRPr="00434654">
        <w:rPr>
          <w:lang w:eastAsia="pl-PL"/>
        </w:rPr>
        <w:t xml:space="preserve"> (3,</w:t>
      </w:r>
      <w:r w:rsidR="003F21B4">
        <w:rPr>
          <w:lang w:eastAsia="pl-PL"/>
        </w:rPr>
        <w:t>53</w:t>
      </w:r>
      <w:r w:rsidRPr="00434654">
        <w:rPr>
          <w:lang w:eastAsia="pl-PL"/>
        </w:rPr>
        <w:t>‰).</w:t>
      </w:r>
    </w:p>
    <w:p w14:paraId="379BE2A0" w14:textId="42FE32A8" w:rsidR="00FF6B68" w:rsidRPr="00FF6B68" w:rsidRDefault="00FF6B68" w:rsidP="00DE07C4">
      <w:pPr>
        <w:pStyle w:val="srodtytuModu-tekst"/>
        <w:rPr>
          <w:b w:val="0"/>
        </w:rPr>
      </w:pPr>
      <w:r w:rsidRPr="00190131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10BB8C" wp14:editId="7BD3C7AA">
                <wp:simplePos x="0" y="0"/>
                <wp:positionH relativeFrom="column">
                  <wp:posOffset>5204460</wp:posOffset>
                </wp:positionH>
                <wp:positionV relativeFrom="paragraph">
                  <wp:posOffset>146685</wp:posOffset>
                </wp:positionV>
                <wp:extent cx="1814195" cy="956945"/>
                <wp:effectExtent l="0" t="0" r="0" b="0"/>
                <wp:wrapNone/>
                <wp:docPr id="35" name="Schemat blokowy: opóźnienie 6" descr="Odnotowano spadek natężeń urodze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A216C" w14:textId="53EA3687" w:rsidR="00FF6B68" w:rsidRPr="008E4968" w:rsidRDefault="00FF6B68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F6B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Odnotowano spadek nat</w:t>
                            </w:r>
                            <w:r w:rsidR="005C2B7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ę</w:t>
                            </w:r>
                            <w:r w:rsidRPr="00FF6B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żeń urodzeń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BB8C" id="_x0000_s1033" alt="Odnotowano spadek natężeń urodzeń" style="position:absolute;margin-left:409.8pt;margin-top:11.55pt;width:142.85pt;height:75.3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99A216C" w14:textId="53EA3687" w:rsidR="00FF6B68" w:rsidRPr="008E4968" w:rsidRDefault="00FF6B68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F6B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Odnotowano spadek nat</w:t>
                      </w:r>
                      <w:r w:rsidR="005C2B7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ę</w:t>
                      </w:r>
                      <w:r w:rsidRPr="00FF6B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żeń urodzeń</w:t>
                      </w:r>
                    </w:p>
                  </w:txbxContent>
                </v:textbox>
              </v:shape>
            </w:pict>
          </mc:Fallback>
        </mc:AlternateContent>
      </w:r>
      <w:r w:rsidRPr="00FF6B68">
        <w:rPr>
          <w:b w:val="0"/>
        </w:rPr>
        <w:t>Urodzenia</w:t>
      </w:r>
    </w:p>
    <w:p w14:paraId="7251EA71" w14:textId="785EA8AD" w:rsidR="00FF6B68" w:rsidRPr="00FF6B68" w:rsidRDefault="00F005F6" w:rsidP="00434654">
      <w:pPr>
        <w:rPr>
          <w:lang w:eastAsia="pl-PL"/>
        </w:rPr>
      </w:pPr>
      <w:r w:rsidRPr="00434654">
        <w:rPr>
          <w:lang w:eastAsia="pl-PL"/>
        </w:rPr>
        <w:t>W 202</w:t>
      </w:r>
      <w:r w:rsidR="003F21B4">
        <w:rPr>
          <w:lang w:eastAsia="pl-PL"/>
        </w:rPr>
        <w:t>2</w:t>
      </w:r>
      <w:r w:rsidRPr="00434654">
        <w:rPr>
          <w:lang w:eastAsia="pl-PL"/>
        </w:rPr>
        <w:t xml:space="preserve"> r. w województwie lubelskim zarejestrowano </w:t>
      </w:r>
      <w:r w:rsidR="003F21B4">
        <w:rPr>
          <w:lang w:eastAsia="pl-PL"/>
        </w:rPr>
        <w:t>15218</w:t>
      </w:r>
      <w:r w:rsidRPr="00434654">
        <w:rPr>
          <w:lang w:eastAsia="pl-PL"/>
        </w:rPr>
        <w:t xml:space="preserve"> urodzeń żywych. W porównaniu </w:t>
      </w:r>
      <w:r w:rsidR="00AC4969">
        <w:rPr>
          <w:lang w:eastAsia="pl-PL"/>
        </w:rPr>
        <w:br/>
      </w:r>
      <w:r w:rsidRPr="00434654">
        <w:rPr>
          <w:lang w:eastAsia="pl-PL"/>
        </w:rPr>
        <w:t>z 20</w:t>
      </w:r>
      <w:r w:rsidR="00AC4969">
        <w:rPr>
          <w:lang w:eastAsia="pl-PL"/>
        </w:rPr>
        <w:t>2</w:t>
      </w:r>
      <w:r w:rsidR="003F21B4">
        <w:rPr>
          <w:lang w:eastAsia="pl-PL"/>
        </w:rPr>
        <w:t>1</w:t>
      </w:r>
      <w:r w:rsidRPr="00434654">
        <w:rPr>
          <w:lang w:eastAsia="pl-PL"/>
        </w:rPr>
        <w:t xml:space="preserve"> r. liczba urodzeń zmalała o </w:t>
      </w:r>
      <w:r w:rsidR="003F21B4">
        <w:rPr>
          <w:lang w:eastAsia="pl-PL"/>
        </w:rPr>
        <w:t>8,6</w:t>
      </w:r>
      <w:r w:rsidRPr="00434654">
        <w:rPr>
          <w:lang w:eastAsia="pl-PL"/>
        </w:rPr>
        <w:t>%. Na wsi urodziło się więcej dzieci (</w:t>
      </w:r>
      <w:r w:rsidR="003F21B4">
        <w:rPr>
          <w:lang w:eastAsia="pl-PL"/>
        </w:rPr>
        <w:t>54,3</w:t>
      </w:r>
      <w:r w:rsidRPr="00434654">
        <w:rPr>
          <w:lang w:eastAsia="pl-PL"/>
        </w:rPr>
        <w:t>% ogółu urodzeń żywych) niż w miastach. Wśród noworodków ponad połowę (51,</w:t>
      </w:r>
      <w:r w:rsidR="003F21B4">
        <w:rPr>
          <w:lang w:eastAsia="pl-PL"/>
        </w:rPr>
        <w:t>8</w:t>
      </w:r>
      <w:r w:rsidRPr="00434654">
        <w:rPr>
          <w:lang w:eastAsia="pl-PL"/>
        </w:rPr>
        <w:t>%) stanowili chłopcy.</w:t>
      </w:r>
    </w:p>
    <w:p w14:paraId="4B9BD47B" w14:textId="00025501" w:rsidR="00FF6B68" w:rsidRPr="00FF6B68" w:rsidRDefault="00F005F6" w:rsidP="00434654">
      <w:pPr>
        <w:rPr>
          <w:lang w:eastAsia="pl-PL"/>
        </w:rPr>
      </w:pPr>
      <w:r w:rsidRPr="00434654">
        <w:rPr>
          <w:lang w:eastAsia="pl-PL"/>
        </w:rPr>
        <w:t>Współczynnik urodzeń (liczba urodzeń żywych przypadająca na 1000 ludności) osiągnął poziom 7,</w:t>
      </w:r>
      <w:r w:rsidR="003F21B4">
        <w:rPr>
          <w:lang w:eastAsia="pl-PL"/>
        </w:rPr>
        <w:t>49</w:t>
      </w:r>
      <w:r w:rsidRPr="00434654">
        <w:rPr>
          <w:lang w:eastAsia="pl-PL"/>
        </w:rPr>
        <w:t xml:space="preserve">‰ wobec </w:t>
      </w:r>
      <w:r w:rsidR="00AC4969">
        <w:rPr>
          <w:lang w:eastAsia="pl-PL"/>
        </w:rPr>
        <w:t>8,</w:t>
      </w:r>
      <w:r w:rsidR="002F54E7">
        <w:rPr>
          <w:lang w:eastAsia="pl-PL"/>
        </w:rPr>
        <w:t>12</w:t>
      </w:r>
      <w:r w:rsidRPr="00434654">
        <w:rPr>
          <w:lang w:eastAsia="pl-PL"/>
        </w:rPr>
        <w:t>‰ w 20</w:t>
      </w:r>
      <w:r w:rsidR="00AC4969">
        <w:rPr>
          <w:lang w:eastAsia="pl-PL"/>
        </w:rPr>
        <w:t>2</w:t>
      </w:r>
      <w:r w:rsidR="003F21B4">
        <w:rPr>
          <w:lang w:eastAsia="pl-PL"/>
        </w:rPr>
        <w:t>1</w:t>
      </w:r>
      <w:r w:rsidRPr="00434654">
        <w:rPr>
          <w:lang w:eastAsia="pl-PL"/>
        </w:rPr>
        <w:t xml:space="preserve"> r. Największe natężenie urodzeń odnotowano w powiecie </w:t>
      </w:r>
      <w:r w:rsidRPr="00434654">
        <w:rPr>
          <w:lang w:eastAsia="pl-PL"/>
        </w:rPr>
        <w:lastRenderedPageBreak/>
        <w:t>łukowskim (</w:t>
      </w:r>
      <w:r w:rsidR="003A67EA">
        <w:rPr>
          <w:lang w:eastAsia="pl-PL"/>
        </w:rPr>
        <w:t>9,39</w:t>
      </w:r>
      <w:r w:rsidRPr="00434654">
        <w:rPr>
          <w:lang w:eastAsia="pl-PL"/>
        </w:rPr>
        <w:t>‰), następnie w Lublinie (</w:t>
      </w:r>
      <w:r w:rsidR="003A67EA">
        <w:rPr>
          <w:lang w:eastAsia="pl-PL"/>
        </w:rPr>
        <w:t>8,97</w:t>
      </w:r>
      <w:r w:rsidRPr="00434654">
        <w:rPr>
          <w:lang w:eastAsia="pl-PL"/>
        </w:rPr>
        <w:t>‰) i powiecie r</w:t>
      </w:r>
      <w:r w:rsidR="003A67EA">
        <w:rPr>
          <w:lang w:eastAsia="pl-PL"/>
        </w:rPr>
        <w:t>yc</w:t>
      </w:r>
      <w:r w:rsidRPr="00434654">
        <w:rPr>
          <w:lang w:eastAsia="pl-PL"/>
        </w:rPr>
        <w:t>kim (8,</w:t>
      </w:r>
      <w:r w:rsidR="003A67EA">
        <w:rPr>
          <w:lang w:eastAsia="pl-PL"/>
        </w:rPr>
        <w:t>85</w:t>
      </w:r>
      <w:r w:rsidRPr="00434654">
        <w:rPr>
          <w:lang w:eastAsia="pl-PL"/>
        </w:rPr>
        <w:t>‰), natomiast najmniejsze w powiecie hrubieszowskim (</w:t>
      </w:r>
      <w:r w:rsidR="003A67EA">
        <w:rPr>
          <w:lang w:eastAsia="pl-PL"/>
        </w:rPr>
        <w:t>5,73</w:t>
      </w:r>
      <w:r w:rsidRPr="00434654">
        <w:rPr>
          <w:lang w:eastAsia="pl-PL"/>
        </w:rPr>
        <w:t>‰), Chełmie (</w:t>
      </w:r>
      <w:r w:rsidR="003A67EA">
        <w:rPr>
          <w:lang w:eastAsia="pl-PL"/>
        </w:rPr>
        <w:t>5,91</w:t>
      </w:r>
      <w:r w:rsidRPr="00434654">
        <w:rPr>
          <w:lang w:eastAsia="pl-PL"/>
        </w:rPr>
        <w:t>‰) i powiecie krasnostawskim (6,</w:t>
      </w:r>
      <w:r w:rsidR="003A67EA">
        <w:rPr>
          <w:lang w:eastAsia="pl-PL"/>
        </w:rPr>
        <w:t>0</w:t>
      </w:r>
      <w:r w:rsidRPr="00434654">
        <w:rPr>
          <w:lang w:eastAsia="pl-PL"/>
        </w:rPr>
        <w:t>2‰).</w:t>
      </w:r>
    </w:p>
    <w:p w14:paraId="2F44FFC4" w14:textId="7E3F10B1" w:rsidR="00FF6B68" w:rsidRPr="00FF6B68" w:rsidRDefault="00F005F6" w:rsidP="00DE07C4">
      <w:pPr>
        <w:pStyle w:val="srodtytuModu-tekst"/>
        <w:rPr>
          <w:b w:val="0"/>
        </w:rPr>
      </w:pPr>
      <w:r w:rsidRPr="00190131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136D03" wp14:editId="766E10B1">
                <wp:simplePos x="0" y="0"/>
                <wp:positionH relativeFrom="column">
                  <wp:posOffset>5204460</wp:posOffset>
                </wp:positionH>
                <wp:positionV relativeFrom="paragraph">
                  <wp:posOffset>170815</wp:posOffset>
                </wp:positionV>
                <wp:extent cx="1814195" cy="956945"/>
                <wp:effectExtent l="0" t="0" r="0" b="0"/>
                <wp:wrapNone/>
                <wp:docPr id="36" name="Schemat blokowy: opóźnienie 6" descr="Zmniejszyła się liczba zgonó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1506" w14:textId="4E117E34" w:rsidR="00F005F6" w:rsidRPr="008E4968" w:rsidRDefault="00F005F6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005F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Z</w:t>
                            </w:r>
                            <w:r w:rsidR="003A67EA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mniej</w:t>
                            </w:r>
                            <w:r w:rsidRPr="00F005F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szyła się liczba zgonów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6D03" id="_x0000_s1034" alt="Zmniejszyła się liczba zgonów" style="position:absolute;margin-left:409.8pt;margin-top:13.45pt;width:142.85pt;height:75.3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1BC1506" w14:textId="4E117E34" w:rsidR="00F005F6" w:rsidRPr="008E4968" w:rsidRDefault="00F005F6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005F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Z</w:t>
                      </w:r>
                      <w:r w:rsidR="003A67EA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mniej</w:t>
                      </w:r>
                      <w:r w:rsidRPr="00F005F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szyła się liczba zgonów</w:t>
                      </w:r>
                    </w:p>
                  </w:txbxContent>
                </v:textbox>
              </v:shape>
            </w:pict>
          </mc:Fallback>
        </mc:AlternateContent>
      </w:r>
      <w:r w:rsidR="00FF6B68" w:rsidRPr="00FF6B68">
        <w:rPr>
          <w:b w:val="0"/>
        </w:rPr>
        <w:t>Zgony</w:t>
      </w:r>
    </w:p>
    <w:p w14:paraId="0514D5E7" w14:textId="3C9BC189" w:rsidR="00FF6B68" w:rsidRPr="00FF6B68" w:rsidRDefault="00F005F6" w:rsidP="00434654">
      <w:pPr>
        <w:rPr>
          <w:lang w:eastAsia="pl-PL"/>
        </w:rPr>
      </w:pPr>
      <w:r w:rsidRPr="00434654">
        <w:rPr>
          <w:lang w:eastAsia="pl-PL"/>
        </w:rPr>
        <w:t>W 202</w:t>
      </w:r>
      <w:r w:rsidR="003A67EA">
        <w:rPr>
          <w:lang w:eastAsia="pl-PL"/>
        </w:rPr>
        <w:t>2</w:t>
      </w:r>
      <w:r w:rsidRPr="00434654">
        <w:rPr>
          <w:lang w:eastAsia="pl-PL"/>
        </w:rPr>
        <w:t xml:space="preserve"> r. w województwie lubelskim zmarło </w:t>
      </w:r>
      <w:r w:rsidR="00251D27">
        <w:rPr>
          <w:lang w:eastAsia="pl-PL"/>
        </w:rPr>
        <w:t>24924</w:t>
      </w:r>
      <w:r w:rsidRPr="00434654">
        <w:rPr>
          <w:lang w:eastAsia="pl-PL"/>
        </w:rPr>
        <w:t xml:space="preserve"> mieszkańców. W porównaniu z 202</w:t>
      </w:r>
      <w:r w:rsidR="00251D27">
        <w:rPr>
          <w:lang w:eastAsia="pl-PL"/>
        </w:rPr>
        <w:t>1</w:t>
      </w:r>
      <w:r w:rsidRPr="00434654">
        <w:rPr>
          <w:lang w:eastAsia="pl-PL"/>
        </w:rPr>
        <w:t xml:space="preserve"> r. liczba zgonów z</w:t>
      </w:r>
      <w:r w:rsidR="00251D27">
        <w:rPr>
          <w:lang w:eastAsia="pl-PL"/>
        </w:rPr>
        <w:t>mniej</w:t>
      </w:r>
      <w:r w:rsidRPr="00434654">
        <w:rPr>
          <w:lang w:eastAsia="pl-PL"/>
        </w:rPr>
        <w:t xml:space="preserve">szyła się o </w:t>
      </w:r>
      <w:r w:rsidR="00843E29">
        <w:rPr>
          <w:lang w:eastAsia="pl-PL"/>
        </w:rPr>
        <w:t>18,6</w:t>
      </w:r>
      <w:r w:rsidRPr="00434654">
        <w:rPr>
          <w:lang w:eastAsia="pl-PL"/>
        </w:rPr>
        <w:t xml:space="preserve">%. Na wsi odnotowano </w:t>
      </w:r>
      <w:r w:rsidR="00843E29">
        <w:rPr>
          <w:lang w:eastAsia="pl-PL"/>
        </w:rPr>
        <w:t>55,9</w:t>
      </w:r>
      <w:r w:rsidRPr="00434654">
        <w:rPr>
          <w:lang w:eastAsia="pl-PL"/>
        </w:rPr>
        <w:t xml:space="preserve">% ogółu zgonów. Struktura zgonów według płci świadczy o nadumieralności mężczyzn, których udział w ogólnej liczbie zgonów wyniósł </w:t>
      </w:r>
      <w:r w:rsidR="00843E29">
        <w:rPr>
          <w:lang w:eastAsia="pl-PL"/>
        </w:rPr>
        <w:t>51,3</w:t>
      </w:r>
      <w:r w:rsidRPr="00434654">
        <w:rPr>
          <w:lang w:eastAsia="pl-PL"/>
        </w:rPr>
        <w:t>%.</w:t>
      </w:r>
    </w:p>
    <w:p w14:paraId="0B5EAE47" w14:textId="72FAAE21" w:rsidR="00FF6B68" w:rsidRPr="00FF6B68" w:rsidRDefault="00190131" w:rsidP="00434654">
      <w:pPr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6EF7C7" wp14:editId="44C81D3E">
                <wp:simplePos x="0" y="0"/>
                <wp:positionH relativeFrom="column">
                  <wp:posOffset>5204460</wp:posOffset>
                </wp:positionH>
                <wp:positionV relativeFrom="paragraph">
                  <wp:posOffset>833120</wp:posOffset>
                </wp:positionV>
                <wp:extent cx="1814195" cy="956945"/>
                <wp:effectExtent l="0" t="0" r="0" b="0"/>
                <wp:wrapNone/>
                <wp:docPr id="37" name="Schemat blokowy: opóźnienie 6" descr="Zaobserwowano wzrost umieralności niemowlą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A172" w14:textId="1D4E17F8" w:rsidR="00190131" w:rsidRPr="008E4968" w:rsidRDefault="00190131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90131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Zaobserwowano </w:t>
                            </w:r>
                            <w:r w:rsidR="00CB3E14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190131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umieralności niemowląt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F7C7" id="_x0000_s1035" alt="Zaobserwowano wzrost umieralności niemowląt&#10;" style="position:absolute;margin-left:409.8pt;margin-top:65.6pt;width:142.85pt;height:75.3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480A172" w14:textId="1D4E17F8" w:rsidR="00190131" w:rsidRPr="008E4968" w:rsidRDefault="00190131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190131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Zaobserwowano </w:t>
                      </w:r>
                      <w:r w:rsidR="00CB3E14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190131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umieralności niemowląt</w:t>
                      </w:r>
                    </w:p>
                  </w:txbxContent>
                </v:textbox>
              </v:shape>
            </w:pict>
          </mc:Fallback>
        </mc:AlternateContent>
      </w:r>
      <w:r w:rsidR="00FF6B68" w:rsidRPr="00FF6B68">
        <w:rPr>
          <w:lang w:eastAsia="pl-PL"/>
        </w:rPr>
        <w:t xml:space="preserve">Współczynnik zgonów (liczba zgonów na 1000 mieszkańców) osiągnął poziom </w:t>
      </w:r>
      <w:r w:rsidR="00843E29">
        <w:rPr>
          <w:lang w:eastAsia="pl-PL"/>
        </w:rPr>
        <w:t>12,27</w:t>
      </w:r>
      <w:r w:rsidR="00FF6B68" w:rsidRPr="00FF6B68">
        <w:rPr>
          <w:lang w:eastAsia="pl-PL"/>
        </w:rPr>
        <w:t>‰</w:t>
      </w:r>
      <w:r w:rsidR="00C058D6">
        <w:rPr>
          <w:lang w:eastAsia="pl-PL"/>
        </w:rPr>
        <w:t>,</w:t>
      </w:r>
      <w:r w:rsidR="00FF6B68" w:rsidRPr="00FF6B68">
        <w:rPr>
          <w:lang w:eastAsia="pl-PL"/>
        </w:rPr>
        <w:t xml:space="preserve"> wobec </w:t>
      </w:r>
      <w:r w:rsidR="00F005F6" w:rsidRPr="00434654">
        <w:rPr>
          <w:lang w:eastAsia="pl-PL"/>
        </w:rPr>
        <w:t>1</w:t>
      </w:r>
      <w:r w:rsidR="00843E29">
        <w:rPr>
          <w:lang w:eastAsia="pl-PL"/>
        </w:rPr>
        <w:t>4</w:t>
      </w:r>
      <w:r w:rsidR="00F005F6" w:rsidRPr="00434654">
        <w:rPr>
          <w:lang w:eastAsia="pl-PL"/>
        </w:rPr>
        <w:t>,95</w:t>
      </w:r>
      <w:r w:rsidR="00FF6B68" w:rsidRPr="00FF6B68">
        <w:rPr>
          <w:lang w:eastAsia="pl-PL"/>
        </w:rPr>
        <w:t>‰ w 20</w:t>
      </w:r>
      <w:r w:rsidR="00F005F6" w:rsidRPr="00434654">
        <w:rPr>
          <w:lang w:eastAsia="pl-PL"/>
        </w:rPr>
        <w:t>2</w:t>
      </w:r>
      <w:r w:rsidR="00843E29">
        <w:rPr>
          <w:lang w:eastAsia="pl-PL"/>
        </w:rPr>
        <w:t>1</w:t>
      </w:r>
      <w:r w:rsidR="00FF6B68" w:rsidRPr="00FF6B68">
        <w:rPr>
          <w:lang w:eastAsia="pl-PL"/>
        </w:rPr>
        <w:t xml:space="preserve"> roku i w miastach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11,72</w:t>
      </w:r>
      <w:r w:rsidR="00F005F6" w:rsidRPr="00434654">
        <w:rPr>
          <w:lang w:eastAsia="pl-PL"/>
        </w:rPr>
        <w:t>‰) był niższy niż na wsi (</w:t>
      </w:r>
      <w:r w:rsidR="00843E29">
        <w:rPr>
          <w:lang w:eastAsia="pl-PL"/>
        </w:rPr>
        <w:t>12,75</w:t>
      </w:r>
      <w:r w:rsidR="00F005F6" w:rsidRPr="00434654">
        <w:rPr>
          <w:lang w:eastAsia="pl-PL"/>
        </w:rPr>
        <w:t xml:space="preserve">‰). Współczynnik zgonów wykazywał duże zróżnicowanie między poszczególnymi powiatami. Największe natężenie zgonów odnotowano w powiecie </w:t>
      </w:r>
      <w:r w:rsidR="00843E29" w:rsidRPr="00434654">
        <w:rPr>
          <w:lang w:eastAsia="pl-PL"/>
        </w:rPr>
        <w:t xml:space="preserve">hrubieszowskim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15,48</w:t>
      </w:r>
      <w:r w:rsidR="00F005F6" w:rsidRPr="00434654">
        <w:rPr>
          <w:lang w:eastAsia="pl-PL"/>
        </w:rPr>
        <w:t xml:space="preserve">‰), następnie </w:t>
      </w:r>
      <w:r w:rsidR="00843E29" w:rsidRPr="00434654">
        <w:rPr>
          <w:lang w:eastAsia="pl-PL"/>
        </w:rPr>
        <w:t xml:space="preserve">krasnostawskim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15,20</w:t>
      </w:r>
      <w:r w:rsidR="00F005F6" w:rsidRPr="00434654">
        <w:rPr>
          <w:lang w:eastAsia="pl-PL"/>
        </w:rPr>
        <w:t xml:space="preserve">‰) i </w:t>
      </w:r>
      <w:r w:rsidR="00843E29">
        <w:rPr>
          <w:lang w:eastAsia="pl-PL"/>
        </w:rPr>
        <w:t>opol</w:t>
      </w:r>
      <w:r w:rsidR="00F005F6" w:rsidRPr="00434654">
        <w:rPr>
          <w:lang w:eastAsia="pl-PL"/>
        </w:rPr>
        <w:t>skim (</w:t>
      </w:r>
      <w:r w:rsidR="00843E29">
        <w:rPr>
          <w:lang w:eastAsia="pl-PL"/>
        </w:rPr>
        <w:t>14,15</w:t>
      </w:r>
      <w:r w:rsidR="00F005F6" w:rsidRPr="00434654">
        <w:rPr>
          <w:lang w:eastAsia="pl-PL"/>
        </w:rPr>
        <w:t xml:space="preserve">‰), natomiast najmniejsze w </w:t>
      </w:r>
      <w:r w:rsidR="00843E29" w:rsidRPr="00434654">
        <w:rPr>
          <w:lang w:eastAsia="pl-PL"/>
        </w:rPr>
        <w:t xml:space="preserve">powiecie lubelskim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9,60</w:t>
      </w:r>
      <w:r w:rsidR="00F005F6" w:rsidRPr="00434654">
        <w:rPr>
          <w:lang w:eastAsia="pl-PL"/>
        </w:rPr>
        <w:t xml:space="preserve">‰), </w:t>
      </w:r>
      <w:r w:rsidR="00843E29" w:rsidRPr="00434654">
        <w:rPr>
          <w:lang w:eastAsia="pl-PL"/>
        </w:rPr>
        <w:t xml:space="preserve">łęczyńskim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9,79</w:t>
      </w:r>
      <w:r w:rsidR="00F005F6" w:rsidRPr="00434654">
        <w:rPr>
          <w:lang w:eastAsia="pl-PL"/>
        </w:rPr>
        <w:t xml:space="preserve">‰) oraz </w:t>
      </w:r>
      <w:r w:rsidR="00843E29" w:rsidRPr="00434654">
        <w:rPr>
          <w:lang w:eastAsia="pl-PL"/>
        </w:rPr>
        <w:t xml:space="preserve">Białej Podlaskiej </w:t>
      </w:r>
      <w:r w:rsidR="00F005F6" w:rsidRPr="00434654">
        <w:rPr>
          <w:lang w:eastAsia="pl-PL"/>
        </w:rPr>
        <w:t>(</w:t>
      </w:r>
      <w:r w:rsidR="00843E29">
        <w:rPr>
          <w:lang w:eastAsia="pl-PL"/>
        </w:rPr>
        <w:t>10,14</w:t>
      </w:r>
      <w:r w:rsidR="00F005F6" w:rsidRPr="00434654">
        <w:rPr>
          <w:lang w:eastAsia="pl-PL"/>
        </w:rPr>
        <w:t>‰).</w:t>
      </w:r>
    </w:p>
    <w:p w14:paraId="44060DBC" w14:textId="266B6785" w:rsidR="00DE07C4" w:rsidRPr="00434654" w:rsidRDefault="00FF6B68" w:rsidP="00434654">
      <w:pPr>
        <w:rPr>
          <w:lang w:eastAsia="pl-PL"/>
        </w:rPr>
      </w:pPr>
      <w:r w:rsidRPr="00434654">
        <w:rPr>
          <w:lang w:eastAsia="pl-PL"/>
        </w:rPr>
        <w:t>W 202</w:t>
      </w:r>
      <w:r w:rsidR="00843E29">
        <w:rPr>
          <w:lang w:eastAsia="pl-PL"/>
        </w:rPr>
        <w:t>2</w:t>
      </w:r>
      <w:r w:rsidRPr="00434654">
        <w:rPr>
          <w:lang w:eastAsia="pl-PL"/>
        </w:rPr>
        <w:t xml:space="preserve"> r. zarejestrowano </w:t>
      </w:r>
      <w:r w:rsidR="00843E29">
        <w:rPr>
          <w:lang w:eastAsia="pl-PL"/>
        </w:rPr>
        <w:t>66</w:t>
      </w:r>
      <w:r w:rsidRPr="00434654">
        <w:rPr>
          <w:lang w:eastAsia="pl-PL"/>
        </w:rPr>
        <w:t xml:space="preserve"> zgonów niemowląt (dzieci poniżej 1 roku życia). W porównaniu </w:t>
      </w:r>
      <w:r w:rsidR="00434654">
        <w:rPr>
          <w:lang w:eastAsia="pl-PL"/>
        </w:rPr>
        <w:br/>
      </w:r>
      <w:r w:rsidRPr="00434654">
        <w:rPr>
          <w:lang w:eastAsia="pl-PL"/>
        </w:rPr>
        <w:t>z 20</w:t>
      </w:r>
      <w:r w:rsidR="00DE07C4" w:rsidRPr="00434654">
        <w:rPr>
          <w:lang w:eastAsia="pl-PL"/>
        </w:rPr>
        <w:t>2</w:t>
      </w:r>
      <w:r w:rsidR="00843E29">
        <w:rPr>
          <w:lang w:eastAsia="pl-PL"/>
        </w:rPr>
        <w:t>1</w:t>
      </w:r>
      <w:r w:rsidRPr="00434654">
        <w:rPr>
          <w:lang w:eastAsia="pl-PL"/>
        </w:rPr>
        <w:t xml:space="preserve"> r. liczba zgonów niemowląt </w:t>
      </w:r>
      <w:r w:rsidR="00DE07C4" w:rsidRPr="00434654">
        <w:rPr>
          <w:lang w:eastAsia="pl-PL"/>
        </w:rPr>
        <w:t>z</w:t>
      </w:r>
      <w:r w:rsidR="00843E29">
        <w:rPr>
          <w:lang w:eastAsia="pl-PL"/>
        </w:rPr>
        <w:t>mniej</w:t>
      </w:r>
      <w:r w:rsidR="00DE07C4" w:rsidRPr="00434654">
        <w:rPr>
          <w:lang w:eastAsia="pl-PL"/>
        </w:rPr>
        <w:t>szyła się</w:t>
      </w:r>
      <w:r w:rsidRPr="00434654">
        <w:rPr>
          <w:lang w:eastAsia="pl-PL"/>
        </w:rPr>
        <w:t xml:space="preserve"> o </w:t>
      </w:r>
      <w:r w:rsidR="00CB3E14">
        <w:rPr>
          <w:lang w:eastAsia="pl-PL"/>
        </w:rPr>
        <w:t>14,3</w:t>
      </w:r>
      <w:r w:rsidRPr="00434654">
        <w:rPr>
          <w:lang w:eastAsia="pl-PL"/>
        </w:rPr>
        <w:t xml:space="preserve">%. Współczynnik umieralności niemowląt, wyrażający liczbę zgonów niemowląt na 1000 urodzeń żywych wyniósł </w:t>
      </w:r>
      <w:r w:rsidR="00CB3E14">
        <w:rPr>
          <w:lang w:eastAsia="pl-PL"/>
        </w:rPr>
        <w:t>4,34</w:t>
      </w:r>
      <w:r w:rsidRPr="00434654">
        <w:rPr>
          <w:lang w:eastAsia="pl-PL"/>
        </w:rPr>
        <w:t>‰</w:t>
      </w:r>
      <w:r w:rsidR="00C058D6">
        <w:rPr>
          <w:lang w:eastAsia="pl-PL"/>
        </w:rPr>
        <w:t>,</w:t>
      </w:r>
      <w:r w:rsidRPr="00434654">
        <w:rPr>
          <w:lang w:eastAsia="pl-PL"/>
        </w:rPr>
        <w:t xml:space="preserve"> wobec </w:t>
      </w:r>
      <w:r w:rsidR="00CB3E14">
        <w:rPr>
          <w:lang w:eastAsia="pl-PL"/>
        </w:rPr>
        <w:t>4,63</w:t>
      </w:r>
      <w:r w:rsidRPr="00434654">
        <w:rPr>
          <w:lang w:eastAsia="pl-PL"/>
        </w:rPr>
        <w:t>‰ w 20</w:t>
      </w:r>
      <w:r w:rsidR="00DE07C4" w:rsidRPr="00434654">
        <w:rPr>
          <w:lang w:eastAsia="pl-PL"/>
        </w:rPr>
        <w:t>2</w:t>
      </w:r>
      <w:r w:rsidR="00CB3E14">
        <w:rPr>
          <w:lang w:eastAsia="pl-PL"/>
        </w:rPr>
        <w:t>1</w:t>
      </w:r>
      <w:r w:rsidRPr="00434654">
        <w:rPr>
          <w:lang w:eastAsia="pl-PL"/>
        </w:rPr>
        <w:t xml:space="preserve"> roku. </w:t>
      </w:r>
      <w:r w:rsidR="00DE07C4" w:rsidRPr="00434654">
        <w:rPr>
          <w:lang w:eastAsia="pl-PL"/>
        </w:rPr>
        <w:t xml:space="preserve">W miastach osiągnął </w:t>
      </w:r>
      <w:r w:rsidR="00CB3E14">
        <w:rPr>
          <w:lang w:eastAsia="pl-PL"/>
        </w:rPr>
        <w:t>wy</w:t>
      </w:r>
      <w:r w:rsidR="00DE07C4" w:rsidRPr="00434654">
        <w:rPr>
          <w:lang w:eastAsia="pl-PL"/>
        </w:rPr>
        <w:t>ższy poziom (</w:t>
      </w:r>
      <w:r w:rsidR="00CB3E14">
        <w:rPr>
          <w:lang w:eastAsia="pl-PL"/>
        </w:rPr>
        <w:t>4,89</w:t>
      </w:r>
      <w:r w:rsidR="00DE07C4" w:rsidRPr="00434654">
        <w:rPr>
          <w:lang w:eastAsia="pl-PL"/>
        </w:rPr>
        <w:t>‰) niż na wsi (</w:t>
      </w:r>
      <w:r w:rsidR="00CB3E14">
        <w:rPr>
          <w:lang w:eastAsia="pl-PL"/>
        </w:rPr>
        <w:t>3,87</w:t>
      </w:r>
      <w:r w:rsidR="00DE07C4" w:rsidRPr="00434654">
        <w:rPr>
          <w:lang w:eastAsia="pl-PL"/>
        </w:rPr>
        <w:t>‰).</w:t>
      </w:r>
    </w:p>
    <w:p w14:paraId="58D70F8C" w14:textId="238CC10D" w:rsidR="00190131" w:rsidRPr="00190131" w:rsidRDefault="00190131" w:rsidP="00190131">
      <w:pPr>
        <w:pStyle w:val="srodtytuModu-tekst"/>
        <w:rPr>
          <w:b w:val="0"/>
        </w:rPr>
      </w:pPr>
      <w:r w:rsidRPr="00190131">
        <w:rPr>
          <w:b w:val="0"/>
        </w:rPr>
        <w:t>Przyrost naturalny</w:t>
      </w:r>
    </w:p>
    <w:p w14:paraId="4D7C4E97" w14:textId="7C1515DB" w:rsidR="00190131" w:rsidRDefault="00190131" w:rsidP="00434654">
      <w:pPr>
        <w:rPr>
          <w:lang w:eastAsia="pl-PL"/>
        </w:rPr>
      </w:pPr>
      <w:r w:rsidRPr="00190131">
        <w:rPr>
          <w:lang w:eastAsia="pl-PL"/>
        </w:rPr>
        <w:t>Jednym z głównych czynników decydujących o liczbie ludności jest przyrost naturalny, który stanowi różnicę między liczbą urodzeń żywych a liczbą zgonów.</w:t>
      </w:r>
    </w:p>
    <w:p w14:paraId="3143BA9C" w14:textId="077D5540" w:rsidR="00434654" w:rsidRPr="00190131" w:rsidRDefault="00434654" w:rsidP="00434654">
      <w:pPr>
        <w:rPr>
          <w:rFonts w:cs="Fira Sans"/>
          <w:color w:val="000000"/>
          <w:szCs w:val="19"/>
        </w:rPr>
      </w:pPr>
    </w:p>
    <w:p w14:paraId="16DC7753" w14:textId="249890DF" w:rsidR="00C76397" w:rsidRDefault="00B06B8E" w:rsidP="009B0B5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4DBC69A7" wp14:editId="1B1A2FEA">
            <wp:simplePos x="0" y="0"/>
            <wp:positionH relativeFrom="column">
              <wp:posOffset>0</wp:posOffset>
            </wp:positionH>
            <wp:positionV relativeFrom="paragraph">
              <wp:posOffset>322419</wp:posOffset>
            </wp:positionV>
            <wp:extent cx="5122545" cy="2171700"/>
            <wp:effectExtent l="0" t="0" r="1905" b="0"/>
            <wp:wrapTopAndBottom/>
            <wp:docPr id="32" name="Obraz 32" descr="Wykres 2. Przyrost naturalny od 2000 do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31" w:rsidRPr="009B0B52">
        <w:rPr>
          <w:rFonts w:cs="Fira Sans"/>
          <w:b/>
          <w:bCs/>
          <w:color w:val="000000"/>
          <w:szCs w:val="19"/>
        </w:rPr>
        <w:t>Wykres 2. Przyrost naturalny</w:t>
      </w:r>
    </w:p>
    <w:p w14:paraId="3D4B76C1" w14:textId="361D7EDC" w:rsidR="00434654" w:rsidRDefault="00434654" w:rsidP="00434654">
      <w:pPr>
        <w:rPr>
          <w:lang w:eastAsia="pl-PL"/>
        </w:rPr>
      </w:pPr>
    </w:p>
    <w:p w14:paraId="4D168D89" w14:textId="5E474F53" w:rsidR="00F3029E" w:rsidRDefault="006063E2" w:rsidP="00434654">
      <w:pPr>
        <w:rPr>
          <w:lang w:eastAsia="pl-PL"/>
        </w:rPr>
      </w:pPr>
      <w:r w:rsidRPr="00434654">
        <w:rPr>
          <w:lang w:eastAsia="pl-PL"/>
        </w:rPr>
        <w:t>W 202</w:t>
      </w:r>
      <w:r w:rsidR="00132BAC">
        <w:rPr>
          <w:lang w:eastAsia="pl-PL"/>
        </w:rPr>
        <w:t>2</w:t>
      </w:r>
      <w:r w:rsidRPr="00434654">
        <w:rPr>
          <w:lang w:eastAsia="pl-PL"/>
        </w:rPr>
        <w:t xml:space="preserve"> roku po raz kolejny w województwie lubelskim odnotowano ujemny przyrost naturalny, w wyniku którego liczba mieszkańców zmalała o </w:t>
      </w:r>
      <w:r w:rsidR="00CB3E14">
        <w:rPr>
          <w:rFonts w:cs="Calibri"/>
          <w:color w:val="000000"/>
          <w:sz w:val="20"/>
          <w:szCs w:val="20"/>
        </w:rPr>
        <w:t>9706</w:t>
      </w:r>
      <w:r w:rsidRPr="00434654">
        <w:rPr>
          <w:lang w:eastAsia="pl-PL"/>
        </w:rPr>
        <w:t xml:space="preserve"> osób (rok wcześniej o </w:t>
      </w:r>
      <w:r w:rsidR="00CB3E14" w:rsidRPr="00434654">
        <w:rPr>
          <w:lang w:eastAsia="pl-PL"/>
        </w:rPr>
        <w:t>13976</w:t>
      </w:r>
      <w:r w:rsidRPr="00434654">
        <w:rPr>
          <w:lang w:eastAsia="pl-PL"/>
        </w:rPr>
        <w:t xml:space="preserve"> osób). W miastach odnotowano mniejszy ujemny przyrost naturalny (minus </w:t>
      </w:r>
      <w:r w:rsidR="00CB3E14">
        <w:rPr>
          <w:lang w:eastAsia="pl-PL"/>
        </w:rPr>
        <w:t>4045</w:t>
      </w:r>
      <w:r w:rsidRPr="00434654">
        <w:rPr>
          <w:lang w:eastAsia="pl-PL"/>
        </w:rPr>
        <w:t xml:space="preserve"> osób), niż na wsi (minus </w:t>
      </w:r>
      <w:r w:rsidR="00CB3E14">
        <w:rPr>
          <w:lang w:eastAsia="pl-PL"/>
        </w:rPr>
        <w:t>5661</w:t>
      </w:r>
      <w:r w:rsidRPr="00434654">
        <w:rPr>
          <w:lang w:eastAsia="pl-PL"/>
        </w:rPr>
        <w:t xml:space="preserve"> os</w:t>
      </w:r>
      <w:r w:rsidR="00AC4969">
        <w:rPr>
          <w:lang w:eastAsia="pl-PL"/>
        </w:rPr>
        <w:t>ó</w:t>
      </w:r>
      <w:r w:rsidRPr="00434654">
        <w:rPr>
          <w:lang w:eastAsia="pl-PL"/>
        </w:rPr>
        <w:t>b)</w:t>
      </w:r>
      <w:r w:rsidR="00434654">
        <w:rPr>
          <w:lang w:eastAsia="pl-PL"/>
        </w:rPr>
        <w:t>.</w:t>
      </w:r>
    </w:p>
    <w:p w14:paraId="2F4910C6" w14:textId="443379E0" w:rsidR="00434654" w:rsidRPr="00F3029E" w:rsidRDefault="00434654" w:rsidP="00434654">
      <w:pPr>
        <w:rPr>
          <w:lang w:eastAsia="pl-PL"/>
        </w:rPr>
      </w:pPr>
      <w:r w:rsidRPr="00F3029E">
        <w:rPr>
          <w:lang w:eastAsia="pl-PL"/>
        </w:rPr>
        <w:t xml:space="preserve">Współczynnik przyrostu naturalnego w omawianym okresie wyniósł minus </w:t>
      </w:r>
      <w:r w:rsidR="00CB3E14">
        <w:rPr>
          <w:lang w:eastAsia="pl-PL"/>
        </w:rPr>
        <w:t>4,78</w:t>
      </w:r>
      <w:r w:rsidRPr="00F3029E">
        <w:rPr>
          <w:lang w:eastAsia="pl-PL"/>
        </w:rPr>
        <w:t>‰</w:t>
      </w:r>
      <w:r w:rsidR="00C058D6">
        <w:rPr>
          <w:lang w:eastAsia="pl-PL"/>
        </w:rPr>
        <w:t>,</w:t>
      </w:r>
      <w:r w:rsidRPr="00F3029E">
        <w:rPr>
          <w:lang w:eastAsia="pl-PL"/>
        </w:rPr>
        <w:t xml:space="preserve"> wobec minus </w:t>
      </w:r>
      <w:r w:rsidR="00CB3E14">
        <w:rPr>
          <w:lang w:eastAsia="pl-PL"/>
        </w:rPr>
        <w:t>6,82</w:t>
      </w:r>
      <w:r w:rsidRPr="00F3029E">
        <w:rPr>
          <w:lang w:eastAsia="pl-PL"/>
        </w:rPr>
        <w:t>‰ w 20</w:t>
      </w:r>
      <w:r w:rsidRPr="00434654">
        <w:rPr>
          <w:lang w:eastAsia="pl-PL"/>
        </w:rPr>
        <w:t>2</w:t>
      </w:r>
      <w:r w:rsidR="00CB3E14">
        <w:rPr>
          <w:lang w:eastAsia="pl-PL"/>
        </w:rPr>
        <w:t>1</w:t>
      </w:r>
      <w:r w:rsidRPr="00F3029E">
        <w:rPr>
          <w:lang w:eastAsia="pl-PL"/>
        </w:rPr>
        <w:t xml:space="preserve"> roku, przy czym w miastach ukształtował się na poziomie minus </w:t>
      </w:r>
      <w:r w:rsidR="00CB3E14">
        <w:rPr>
          <w:lang w:eastAsia="pl-PL"/>
        </w:rPr>
        <w:t>4,31</w:t>
      </w:r>
      <w:r w:rsidRPr="00F3029E">
        <w:rPr>
          <w:lang w:eastAsia="pl-PL"/>
        </w:rPr>
        <w:t>‰, a</w:t>
      </w:r>
      <w:r w:rsidR="00CB3E14">
        <w:rPr>
          <w:lang w:eastAsia="pl-PL"/>
        </w:rPr>
        <w:t> </w:t>
      </w:r>
      <w:r w:rsidRPr="00F3029E">
        <w:rPr>
          <w:lang w:eastAsia="pl-PL"/>
        </w:rPr>
        <w:t xml:space="preserve">na wsi minus </w:t>
      </w:r>
      <w:r w:rsidR="00CB3E14">
        <w:rPr>
          <w:lang w:eastAsia="pl-PL"/>
        </w:rPr>
        <w:t>5,19</w:t>
      </w:r>
      <w:r w:rsidRPr="00F3029E">
        <w:rPr>
          <w:lang w:eastAsia="pl-PL"/>
        </w:rPr>
        <w:t xml:space="preserve">‰. </w:t>
      </w:r>
      <w:r w:rsidRPr="00434654">
        <w:rPr>
          <w:lang w:eastAsia="pl-PL"/>
        </w:rPr>
        <w:t>We wszystkich powiatach województwa w 202</w:t>
      </w:r>
      <w:r w:rsidR="00CB3E14">
        <w:rPr>
          <w:lang w:eastAsia="pl-PL"/>
        </w:rPr>
        <w:t>2</w:t>
      </w:r>
      <w:r w:rsidRPr="00434654">
        <w:rPr>
          <w:lang w:eastAsia="pl-PL"/>
        </w:rPr>
        <w:t xml:space="preserve"> r. wystąpił ujemny przyrost naturalny. Największy ubytek naturalny ludności odnotowano w powiecie </w:t>
      </w:r>
      <w:r w:rsidR="00CB3E14" w:rsidRPr="00434654">
        <w:rPr>
          <w:lang w:eastAsia="pl-PL"/>
        </w:rPr>
        <w:t xml:space="preserve">hrubieszowskim </w:t>
      </w:r>
      <w:r w:rsidRPr="00434654">
        <w:rPr>
          <w:lang w:eastAsia="pl-PL"/>
        </w:rPr>
        <w:t xml:space="preserve">(minus </w:t>
      </w:r>
      <w:r w:rsidR="00CB3E14">
        <w:rPr>
          <w:lang w:eastAsia="pl-PL"/>
        </w:rPr>
        <w:t>9,74</w:t>
      </w:r>
      <w:r w:rsidRPr="00434654">
        <w:rPr>
          <w:lang w:eastAsia="pl-PL"/>
        </w:rPr>
        <w:t xml:space="preserve">‰), następnie w </w:t>
      </w:r>
      <w:r w:rsidR="00CB3E14" w:rsidRPr="00434654">
        <w:rPr>
          <w:lang w:eastAsia="pl-PL"/>
        </w:rPr>
        <w:t xml:space="preserve">krasnostawskim </w:t>
      </w:r>
      <w:r w:rsidRPr="00434654">
        <w:rPr>
          <w:lang w:eastAsia="pl-PL"/>
        </w:rPr>
        <w:t xml:space="preserve">(minus </w:t>
      </w:r>
      <w:r w:rsidR="004E252F">
        <w:rPr>
          <w:lang w:eastAsia="pl-PL"/>
        </w:rPr>
        <w:t>9,17</w:t>
      </w:r>
      <w:r w:rsidRPr="00434654">
        <w:rPr>
          <w:lang w:eastAsia="pl-PL"/>
        </w:rPr>
        <w:t xml:space="preserve"> ‰) i </w:t>
      </w:r>
      <w:r w:rsidR="00CB3E14">
        <w:rPr>
          <w:lang w:eastAsia="pl-PL"/>
        </w:rPr>
        <w:t>zamoj</w:t>
      </w:r>
      <w:r w:rsidRPr="00434654">
        <w:rPr>
          <w:lang w:eastAsia="pl-PL"/>
        </w:rPr>
        <w:t xml:space="preserve">skim (minus </w:t>
      </w:r>
      <w:r w:rsidR="004E252F">
        <w:rPr>
          <w:lang w:eastAsia="pl-PL"/>
        </w:rPr>
        <w:lastRenderedPageBreak/>
        <w:t>7,19</w:t>
      </w:r>
      <w:r w:rsidRPr="00434654">
        <w:rPr>
          <w:lang w:eastAsia="pl-PL"/>
        </w:rPr>
        <w:t xml:space="preserve">‰). Najmniejszy ujemny przyrost naturalny odnotowano w powiecie </w:t>
      </w:r>
      <w:r w:rsidR="004E252F">
        <w:rPr>
          <w:lang w:eastAsia="pl-PL"/>
        </w:rPr>
        <w:t>lubel</w:t>
      </w:r>
      <w:r w:rsidRPr="00434654">
        <w:rPr>
          <w:lang w:eastAsia="pl-PL"/>
        </w:rPr>
        <w:t xml:space="preserve">skim (minus </w:t>
      </w:r>
      <w:r w:rsidR="004E252F">
        <w:rPr>
          <w:lang w:eastAsia="pl-PL"/>
        </w:rPr>
        <w:t>1,46</w:t>
      </w:r>
      <w:r w:rsidRPr="00434654">
        <w:rPr>
          <w:lang w:eastAsia="pl-PL"/>
        </w:rPr>
        <w:t>‰).</w:t>
      </w:r>
    </w:p>
    <w:p w14:paraId="49AFDF43" w14:textId="05D74FA9" w:rsidR="00F3029E" w:rsidRDefault="00B06B8E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6A7B8EFA" wp14:editId="6A17CB2A">
            <wp:simplePos x="0" y="0"/>
            <wp:positionH relativeFrom="column">
              <wp:posOffset>0</wp:posOffset>
            </wp:positionH>
            <wp:positionV relativeFrom="paragraph">
              <wp:posOffset>155101</wp:posOffset>
            </wp:positionV>
            <wp:extent cx="5295265" cy="3541395"/>
            <wp:effectExtent l="0" t="0" r="0" b="0"/>
            <wp:wrapTopAndBottom/>
            <wp:docPr id="33" name="Obraz 33" descr="Mapa 2. Przyrost naturalny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9E" w:rsidRPr="00F3029E">
        <w:rPr>
          <w:rFonts w:cs="Fira Sans"/>
          <w:b/>
          <w:bCs/>
          <w:color w:val="000000"/>
          <w:szCs w:val="19"/>
        </w:rPr>
        <w:t>Mapa 2.</w:t>
      </w:r>
      <w:r w:rsidR="006063E2" w:rsidRPr="000C3712">
        <w:rPr>
          <w:rFonts w:cs="Fira Sans"/>
          <w:b/>
          <w:bCs/>
          <w:color w:val="000000"/>
          <w:szCs w:val="19"/>
        </w:rPr>
        <w:t xml:space="preserve"> </w:t>
      </w:r>
      <w:r w:rsidR="00F3029E" w:rsidRPr="00F3029E">
        <w:rPr>
          <w:rFonts w:cs="Fira Sans"/>
          <w:b/>
          <w:bCs/>
          <w:color w:val="000000"/>
          <w:szCs w:val="19"/>
        </w:rPr>
        <w:t>Przyrost naturalny w 202</w:t>
      </w:r>
      <w:r w:rsidR="00F1737E">
        <w:rPr>
          <w:rFonts w:cs="Fira Sans"/>
          <w:b/>
          <w:bCs/>
          <w:color w:val="000000"/>
          <w:szCs w:val="19"/>
        </w:rPr>
        <w:t>2</w:t>
      </w:r>
      <w:r w:rsidR="00F3029E" w:rsidRPr="00F3029E">
        <w:rPr>
          <w:rFonts w:cs="Fira Sans"/>
          <w:b/>
          <w:bCs/>
          <w:color w:val="000000"/>
          <w:szCs w:val="19"/>
        </w:rPr>
        <w:t xml:space="preserve"> r.</w:t>
      </w:r>
    </w:p>
    <w:p w14:paraId="2A49380F" w14:textId="2D7CEBD0" w:rsidR="006063E2" w:rsidRPr="006063E2" w:rsidRDefault="006063E2" w:rsidP="00CB3E14">
      <w:pPr>
        <w:pStyle w:val="srodtytuModu-tekst"/>
      </w:pPr>
      <w:r w:rsidRPr="006063E2">
        <w:t>Ruch wędrówkowy ludności</w:t>
      </w:r>
    </w:p>
    <w:p w14:paraId="55F86D9E" w14:textId="1317A4DB" w:rsidR="006063E2" w:rsidRDefault="006063E2" w:rsidP="00434654">
      <w:pPr>
        <w:rPr>
          <w:lang w:eastAsia="pl-PL"/>
        </w:rPr>
      </w:pPr>
      <w:r w:rsidRPr="00434654">
        <w:rPr>
          <w:lang w:eastAsia="pl-PL"/>
        </w:rPr>
        <w:t>Drugim obok przyrostu naturalnego czynnikiem decydującym o tempie przyrostu lub ubytku liczby ludności oraz o jej strukturze według płci i wieku na danym terenie są migracje. Migracje ludności to przemieszczenia ludności związane ze zmianą miejsca zamieszkania (pobytu stałego lub czasowego) połączone z przekroczeniem granicy podstawowej jednostki terytorialnej.</w:t>
      </w:r>
    </w:p>
    <w:p w14:paraId="0D1C17C4" w14:textId="77777777" w:rsidR="00434654" w:rsidRPr="00434654" w:rsidRDefault="00434654" w:rsidP="00434654">
      <w:pPr>
        <w:rPr>
          <w:lang w:eastAsia="pl-PL"/>
        </w:rPr>
      </w:pPr>
    </w:p>
    <w:p w14:paraId="23BBEC30" w14:textId="4A61A6D9" w:rsidR="00190131" w:rsidRDefault="006063E2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b/>
          <w:sz w:val="18"/>
        </w:rPr>
      </w:pPr>
      <w:r w:rsidRPr="000C3712">
        <w:rPr>
          <w:rFonts w:cs="Fira Sans"/>
          <w:b/>
          <w:bCs/>
          <w:color w:val="000000"/>
          <w:szCs w:val="19"/>
        </w:rPr>
        <w:t>Tablica 3. Migracje ludności na pobyt stały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3. Migracje ludności na pobyt stały"/>
        <w:tblDescription w:val="Migracje ludności na pobyt stały"/>
      </w:tblPr>
      <w:tblGrid>
        <w:gridCol w:w="3192"/>
        <w:gridCol w:w="1587"/>
        <w:gridCol w:w="1588"/>
        <w:gridCol w:w="1587"/>
      </w:tblGrid>
      <w:tr w:rsidR="006063E2" w:rsidRPr="00B725B3" w14:paraId="304BCF57" w14:textId="77777777" w:rsidTr="00A1018D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26089" w14:textId="77777777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E5DA2" w14:textId="67A74011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A4727E">
              <w:rPr>
                <w:rFonts w:cs="Fira Sans Extra Condensed"/>
                <w:color w:val="000000"/>
                <w:szCs w:val="19"/>
              </w:rPr>
              <w:t>1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ADF0E" w14:textId="565D6D7C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A4727E">
              <w:rPr>
                <w:rFonts w:cs="Fira Sans Extra Condensed"/>
                <w:color w:val="000000"/>
                <w:szCs w:val="19"/>
              </w:rPr>
              <w:t>2</w:t>
            </w:r>
          </w:p>
        </w:tc>
      </w:tr>
      <w:tr w:rsidR="006063E2" w:rsidRPr="00B725B3" w14:paraId="34D92D28" w14:textId="77777777" w:rsidTr="00A1018D">
        <w:trPr>
          <w:trHeight w:val="60"/>
        </w:trPr>
        <w:tc>
          <w:tcPr>
            <w:tcW w:w="3192" w:type="dxa"/>
            <w:vMerge/>
          </w:tcPr>
          <w:p w14:paraId="675DF95F" w14:textId="77777777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49744" w14:textId="77777777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BD8CE" w14:textId="3D98CBED" w:rsidR="006063E2" w:rsidRPr="00B725B3" w:rsidRDefault="006063E2" w:rsidP="00A1018D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A4727E">
              <w:rPr>
                <w:rFonts w:cs="Fira Sans Extra Condensed"/>
                <w:color w:val="000000"/>
                <w:szCs w:val="19"/>
              </w:rPr>
              <w:t>1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6063E2" w:rsidRPr="002E6B39" w14:paraId="01FCC891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6149A" w14:textId="0DE113FD" w:rsidR="006063E2" w:rsidRPr="002E6B39" w:rsidRDefault="006063E2" w:rsidP="006063E2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Migracje wewnętrzne: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710CD9" w14:textId="2B1B95C5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069D73" w14:textId="4405BC74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D31C99" w14:textId="63D02AC5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</w:tr>
      <w:tr w:rsidR="00A4727E" w:rsidRPr="00B725B3" w14:paraId="50AAFDCF" w14:textId="77777777" w:rsidTr="00975A24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711E1" w14:textId="3E4C32F9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napływ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65CF36" w14:textId="0FCCBCAE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20716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B3FBB" w14:textId="0F575725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19988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58BF2C" w14:textId="14127239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96,5</w:t>
            </w:r>
          </w:p>
        </w:tc>
      </w:tr>
      <w:tr w:rsidR="00A4727E" w:rsidRPr="00B725B3" w14:paraId="79FA94E7" w14:textId="77777777" w:rsidTr="00975A24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7CDBC" w14:textId="6617271E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odpływ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C6F7A" w14:textId="062F3590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25737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D6E6B" w14:textId="4D158228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24674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91C335" w14:textId="252232AE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95,9</w:t>
            </w:r>
          </w:p>
        </w:tc>
      </w:tr>
      <w:tr w:rsidR="00A4727E" w:rsidRPr="00B725B3" w14:paraId="5E08462B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F5B28" w14:textId="5F44BB63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Migracje zagraniczne: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C8BD1C" w14:textId="7332AA41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0BC21F" w14:textId="02D785E7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230F21" w14:textId="12032DAA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A4727E" w:rsidRPr="00B725B3" w14:paraId="26A8B5DD" w14:textId="77777777" w:rsidTr="00900A2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8D003" w14:textId="22D7D861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imigracja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0EE9C" w14:textId="35B4F6CD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646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EC9B1" w14:textId="3F8B6766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697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6C37E2" w14:textId="4B064F73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107,9</w:t>
            </w:r>
          </w:p>
        </w:tc>
      </w:tr>
      <w:tr w:rsidR="00A4727E" w:rsidRPr="00B725B3" w14:paraId="6354CB78" w14:textId="77777777" w:rsidTr="00900A21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5B42E" w14:textId="5CAC24BD" w:rsidR="00A4727E" w:rsidRPr="00B725B3" w:rsidRDefault="00A4727E" w:rsidP="00A4727E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emigracja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E1AD5" w14:textId="6B99FC89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391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83A37" w14:textId="1E54951B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sz w:val="20"/>
                <w:szCs w:val="20"/>
              </w:rPr>
              <w:t>512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2E2BD9" w14:textId="5A3EBEB3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130,9</w:t>
            </w:r>
          </w:p>
        </w:tc>
      </w:tr>
      <w:tr w:rsidR="00A4727E" w:rsidRPr="00B725B3" w14:paraId="5135F0F2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E97CE" w14:textId="4C22771E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stałych 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E29DA5" w14:textId="074D1F02" w:rsidR="00A4727E" w:rsidRPr="002E6B39" w:rsidRDefault="00AE7AD1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-4766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C67452" w14:textId="00104311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-4501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693C2A" w14:textId="3B685752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A4727E" w:rsidRPr="00B725B3" w14:paraId="5091BF27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95E04" w14:textId="08226C4C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zagranicznych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487AB8" w14:textId="431CA191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98D8AE" w14:textId="0E66EAF4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BD8486" w14:textId="2B9EBE92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A4727E" w:rsidRPr="00B725B3" w14:paraId="59117297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1709" w14:textId="682DF6F4" w:rsidR="00A4727E" w:rsidRPr="00B725B3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stałych ogółem 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035BE9" w14:textId="52400A2F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-2,33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E9B07F" w14:textId="3A8EE6C7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-2,22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24C11D" w14:textId="642EEF9B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A4727E" w:rsidRPr="00B725B3" w14:paraId="4E4C9E47" w14:textId="77777777" w:rsidTr="00A1018D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5EAD8" w14:textId="19F84087" w:rsidR="00A4727E" w:rsidRPr="00B725B3" w:rsidRDefault="00A4727E" w:rsidP="00A4727E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zagranicznych 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EF07BC" w14:textId="765501BA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0871AC" w14:textId="728FD592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FD73B5" w14:textId="32A4B2DB" w:rsidR="00A4727E" w:rsidRPr="002E6B39" w:rsidRDefault="00A4727E" w:rsidP="00A4727E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29D5A708" w14:textId="334D9819" w:rsidR="00F147FB" w:rsidRDefault="00434654" w:rsidP="00434654">
      <w:pPr>
        <w:rPr>
          <w:lang w:eastAsia="pl-PL"/>
        </w:rPr>
      </w:pPr>
      <w:r w:rsidRPr="00F371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DFCD3D" wp14:editId="3E64744B">
                <wp:simplePos x="0" y="0"/>
                <wp:positionH relativeFrom="column">
                  <wp:posOffset>5204460</wp:posOffset>
                </wp:positionH>
                <wp:positionV relativeFrom="paragraph">
                  <wp:posOffset>-332740</wp:posOffset>
                </wp:positionV>
                <wp:extent cx="1814195" cy="956945"/>
                <wp:effectExtent l="0" t="0" r="0" b="0"/>
                <wp:wrapNone/>
                <wp:docPr id="42" name="Schemat blokowy: opóźnienie 6" descr="Województwo lubelskie jest obszarem odpływowym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6972E" w14:textId="77777777" w:rsidR="00A231CF" w:rsidRPr="00A231CF" w:rsidRDefault="00A231CF" w:rsidP="00A231C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231CF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Województwo lubelskie jest</w:t>
                            </w:r>
                          </w:p>
                          <w:p w14:paraId="3D0C33BE" w14:textId="36228E9D" w:rsidR="00A231CF" w:rsidRPr="008E4968" w:rsidRDefault="00A231CF" w:rsidP="00A231C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231CF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obszarem odpływowym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CD3D" id="_x0000_s1036" alt="Województwo lubelskie jest obszarem odpływowym&#10;" style="position:absolute;margin-left:409.8pt;margin-top:-26.2pt;width:142.85pt;height:75.3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346972E" w14:textId="77777777" w:rsidR="00A231CF" w:rsidRPr="00A231CF" w:rsidRDefault="00A231CF" w:rsidP="00A231C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A231CF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Województwo lubelskie jest</w:t>
                      </w:r>
                    </w:p>
                    <w:p w14:paraId="3D0C33BE" w14:textId="36228E9D" w:rsidR="00A231CF" w:rsidRPr="008E4968" w:rsidRDefault="00A231CF" w:rsidP="00A231C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A231CF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obszarem odpływowym</w:t>
                      </w:r>
                    </w:p>
                  </w:txbxContent>
                </v:textbox>
              </v:shape>
            </w:pict>
          </mc:Fallback>
        </mc:AlternateContent>
      </w:r>
      <w:r w:rsidR="00F147FB" w:rsidRPr="00434654">
        <w:rPr>
          <w:lang w:eastAsia="pl-PL"/>
        </w:rPr>
        <w:t>W województwie lubelskim liczba mieszkańców maleje od wielu lat. Dzieje się tak między innymi ze względu na występującą przewagę liczby osób, które wymeldowały się z pobytu stałego do innych województw w kraju lub do innego kraju (odpływ), nad liczbą osób nowo zameldowanych na pobyt stały z innych województw i z innych krajów (napływ).</w:t>
      </w:r>
    </w:p>
    <w:p w14:paraId="46686E9E" w14:textId="37693900" w:rsidR="00434654" w:rsidRDefault="00434654" w:rsidP="00434654">
      <w:pPr>
        <w:rPr>
          <w:rFonts w:cs="Fira Sans"/>
          <w:color w:val="000000"/>
          <w:szCs w:val="19"/>
        </w:rPr>
      </w:pPr>
    </w:p>
    <w:p w14:paraId="7110D554" w14:textId="547F3049" w:rsidR="00A231CF" w:rsidRDefault="00B06B8E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31D0DFA4" wp14:editId="0849F5A2">
            <wp:simplePos x="0" y="0"/>
            <wp:positionH relativeFrom="column">
              <wp:posOffset>0</wp:posOffset>
            </wp:positionH>
            <wp:positionV relativeFrom="paragraph">
              <wp:posOffset>161451</wp:posOffset>
            </wp:positionV>
            <wp:extent cx="5122545" cy="2163445"/>
            <wp:effectExtent l="0" t="0" r="0" b="0"/>
            <wp:wrapTopAndBottom/>
            <wp:docPr id="38" name="Obraz 38" descr="Wykres 3. Migracje stałe od 2000 do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1CF" w:rsidRPr="000C3712">
        <w:rPr>
          <w:rFonts w:cs="Fira Sans"/>
          <w:b/>
          <w:bCs/>
          <w:color w:val="000000"/>
          <w:szCs w:val="19"/>
        </w:rPr>
        <w:t>Wykres 3. Migracje stałe</w:t>
      </w:r>
    </w:p>
    <w:p w14:paraId="54AD7D0B" w14:textId="26C043C6" w:rsidR="00F147FB" w:rsidRPr="00434654" w:rsidRDefault="00F147FB" w:rsidP="00434654">
      <w:pPr>
        <w:rPr>
          <w:lang w:eastAsia="pl-PL"/>
        </w:rPr>
      </w:pPr>
      <w:r w:rsidRPr="00434654">
        <w:rPr>
          <w:lang w:eastAsia="pl-PL"/>
        </w:rPr>
        <w:t>W wyniku ujemnego salda migracji stałych</w:t>
      </w:r>
      <w:r w:rsidR="005412A0">
        <w:rPr>
          <w:lang w:eastAsia="pl-PL"/>
        </w:rPr>
        <w:t>,</w:t>
      </w:r>
      <w:r w:rsidRPr="00434654">
        <w:rPr>
          <w:lang w:eastAsia="pl-PL"/>
        </w:rPr>
        <w:t xml:space="preserve"> liczba mieszkańców województwa lubelskiego w</w:t>
      </w:r>
      <w:r w:rsidR="004846C6">
        <w:rPr>
          <w:lang w:eastAsia="pl-PL"/>
        </w:rPr>
        <w:t> </w:t>
      </w:r>
      <w:r w:rsidRPr="00434654">
        <w:rPr>
          <w:lang w:eastAsia="pl-PL"/>
        </w:rPr>
        <w:t>202</w:t>
      </w:r>
      <w:r w:rsidR="004E252F">
        <w:rPr>
          <w:lang w:eastAsia="pl-PL"/>
        </w:rPr>
        <w:t>2</w:t>
      </w:r>
      <w:r w:rsidRPr="00434654">
        <w:rPr>
          <w:lang w:eastAsia="pl-PL"/>
        </w:rPr>
        <w:t xml:space="preserve"> r. zmniejszyła się o </w:t>
      </w:r>
      <w:r w:rsidR="004E252F">
        <w:rPr>
          <w:lang w:eastAsia="pl-PL"/>
        </w:rPr>
        <w:t>4501</w:t>
      </w:r>
      <w:r w:rsidRPr="00434654">
        <w:rPr>
          <w:lang w:eastAsia="pl-PL"/>
        </w:rPr>
        <w:t xml:space="preserve"> osób. W miastach ubyło </w:t>
      </w:r>
      <w:r w:rsidR="004E252F">
        <w:rPr>
          <w:lang w:eastAsia="pl-PL"/>
        </w:rPr>
        <w:t>456</w:t>
      </w:r>
      <w:r w:rsidRPr="00434654">
        <w:rPr>
          <w:lang w:eastAsia="pl-PL"/>
        </w:rPr>
        <w:t xml:space="preserve">1 mieszkańców, a na wsi </w:t>
      </w:r>
      <w:r w:rsidR="004E252F">
        <w:rPr>
          <w:lang w:eastAsia="pl-PL"/>
        </w:rPr>
        <w:t>przybyło 60</w:t>
      </w:r>
      <w:r w:rsidRPr="00434654">
        <w:rPr>
          <w:lang w:eastAsia="pl-PL"/>
        </w:rPr>
        <w:t xml:space="preserve"> osób</w:t>
      </w:r>
      <w:r w:rsidR="00AC4969">
        <w:rPr>
          <w:lang w:eastAsia="pl-PL"/>
        </w:rPr>
        <w:t>.</w:t>
      </w:r>
    </w:p>
    <w:p w14:paraId="554AA24F" w14:textId="06C57A95" w:rsidR="00F147FB" w:rsidRDefault="00F147FB" w:rsidP="00434654">
      <w:pPr>
        <w:rPr>
          <w:lang w:eastAsia="pl-PL"/>
        </w:rPr>
      </w:pPr>
      <w:r w:rsidRPr="00434654">
        <w:rPr>
          <w:lang w:eastAsia="pl-PL"/>
        </w:rPr>
        <w:t>Współczynnik salda migracji ogółem osiągnął wartość minus 2,2</w:t>
      </w:r>
      <w:r w:rsidR="003E2E4E">
        <w:rPr>
          <w:lang w:eastAsia="pl-PL"/>
        </w:rPr>
        <w:t>2</w:t>
      </w:r>
      <w:r w:rsidRPr="00434654">
        <w:rPr>
          <w:lang w:eastAsia="pl-PL"/>
        </w:rPr>
        <w:t>‰</w:t>
      </w:r>
      <w:r w:rsidR="00C058D6">
        <w:rPr>
          <w:lang w:eastAsia="pl-PL"/>
        </w:rPr>
        <w:t>,</w:t>
      </w:r>
      <w:r w:rsidRPr="00434654">
        <w:rPr>
          <w:lang w:eastAsia="pl-PL"/>
        </w:rPr>
        <w:t xml:space="preserve"> wobec minus 2,</w:t>
      </w:r>
      <w:r w:rsidR="004846C6">
        <w:rPr>
          <w:lang w:eastAsia="pl-PL"/>
        </w:rPr>
        <w:t>33</w:t>
      </w:r>
      <w:r w:rsidRPr="00434654">
        <w:rPr>
          <w:lang w:eastAsia="pl-PL"/>
        </w:rPr>
        <w:t>‰ w</w:t>
      </w:r>
      <w:r w:rsidR="004846C6">
        <w:rPr>
          <w:lang w:eastAsia="pl-PL"/>
        </w:rPr>
        <w:t> </w:t>
      </w:r>
      <w:r w:rsidRPr="00434654">
        <w:rPr>
          <w:lang w:eastAsia="pl-PL"/>
        </w:rPr>
        <w:t>20</w:t>
      </w:r>
      <w:r w:rsidR="00774DCE">
        <w:rPr>
          <w:lang w:eastAsia="pl-PL"/>
        </w:rPr>
        <w:t>2</w:t>
      </w:r>
      <w:r w:rsidR="004846C6">
        <w:rPr>
          <w:lang w:eastAsia="pl-PL"/>
        </w:rPr>
        <w:t>1</w:t>
      </w:r>
      <w:r w:rsidRPr="00434654">
        <w:rPr>
          <w:lang w:eastAsia="pl-PL"/>
        </w:rPr>
        <w:t xml:space="preserve"> roku. Największy ubytek ludności w przeliczeniu na 1000 mieszkańców odnotowano w</w:t>
      </w:r>
      <w:r w:rsidR="004846C6">
        <w:rPr>
          <w:lang w:eastAsia="pl-PL"/>
        </w:rPr>
        <w:t> powiecie hrubieszowskim</w:t>
      </w:r>
      <w:r w:rsidRPr="00434654">
        <w:rPr>
          <w:lang w:eastAsia="pl-PL"/>
        </w:rPr>
        <w:t xml:space="preserve"> (minus </w:t>
      </w:r>
      <w:r w:rsidR="004846C6">
        <w:rPr>
          <w:lang w:eastAsia="pl-PL"/>
        </w:rPr>
        <w:t>7,64</w:t>
      </w:r>
      <w:r w:rsidRPr="00434654">
        <w:rPr>
          <w:lang w:eastAsia="pl-PL"/>
        </w:rPr>
        <w:t xml:space="preserve">‰), następnie w Chełmie (minus </w:t>
      </w:r>
      <w:r w:rsidR="004846C6">
        <w:rPr>
          <w:lang w:eastAsia="pl-PL"/>
        </w:rPr>
        <w:t>7,63</w:t>
      </w:r>
      <w:r w:rsidRPr="00434654">
        <w:rPr>
          <w:lang w:eastAsia="pl-PL"/>
        </w:rPr>
        <w:t xml:space="preserve">‰) i </w:t>
      </w:r>
      <w:r w:rsidR="004846C6">
        <w:rPr>
          <w:lang w:eastAsia="pl-PL"/>
        </w:rPr>
        <w:t>Zamościu</w:t>
      </w:r>
      <w:r w:rsidRPr="00434654">
        <w:rPr>
          <w:lang w:eastAsia="pl-PL"/>
        </w:rPr>
        <w:t xml:space="preserve"> (minus </w:t>
      </w:r>
      <w:r w:rsidR="004846C6">
        <w:rPr>
          <w:lang w:eastAsia="pl-PL"/>
        </w:rPr>
        <w:t>5,99</w:t>
      </w:r>
      <w:r w:rsidRPr="00434654">
        <w:rPr>
          <w:lang w:eastAsia="pl-PL"/>
        </w:rPr>
        <w:t>‰). Przyrost liczby mieszkańców odnotowano tylko w po</w:t>
      </w:r>
      <w:bookmarkStart w:id="6" w:name="_GoBack"/>
      <w:bookmarkEnd w:id="6"/>
      <w:r w:rsidRPr="00434654">
        <w:rPr>
          <w:lang w:eastAsia="pl-PL"/>
        </w:rPr>
        <w:t>wiecie lubelskim (</w:t>
      </w:r>
      <w:r w:rsidR="004846C6">
        <w:rPr>
          <w:lang w:eastAsia="pl-PL"/>
        </w:rPr>
        <w:t>8,16</w:t>
      </w:r>
      <w:r w:rsidRPr="00434654">
        <w:rPr>
          <w:lang w:eastAsia="pl-PL"/>
        </w:rPr>
        <w:t>‰).</w:t>
      </w:r>
    </w:p>
    <w:p w14:paraId="1FDF4D98" w14:textId="73D67CE8" w:rsidR="00434654" w:rsidRPr="00434654" w:rsidRDefault="00434654" w:rsidP="00434654">
      <w:pPr>
        <w:rPr>
          <w:lang w:eastAsia="pl-PL"/>
        </w:rPr>
      </w:pPr>
    </w:p>
    <w:p w14:paraId="7A050C0C" w14:textId="42D0C8C1" w:rsidR="00A231CF" w:rsidRDefault="00B06B8E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1B6080E5" wp14:editId="26ECA24D">
            <wp:simplePos x="0" y="0"/>
            <wp:positionH relativeFrom="margin">
              <wp:align>right</wp:align>
            </wp:positionH>
            <wp:positionV relativeFrom="paragraph">
              <wp:posOffset>215170</wp:posOffset>
            </wp:positionV>
            <wp:extent cx="5122545" cy="3425825"/>
            <wp:effectExtent l="0" t="0" r="0" b="0"/>
            <wp:wrapTopAndBottom/>
            <wp:docPr id="39" name="Obraz 39" descr="Mapa 3. Saldo migracji stałej w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FB" w:rsidRPr="00F3029E">
        <w:rPr>
          <w:rFonts w:cs="Fira Sans"/>
          <w:b/>
          <w:bCs/>
          <w:color w:val="000000"/>
          <w:szCs w:val="19"/>
        </w:rPr>
        <w:t xml:space="preserve">Mapa </w:t>
      </w:r>
      <w:r w:rsidR="00F147FB" w:rsidRPr="000C3712">
        <w:rPr>
          <w:rFonts w:cs="Fira Sans"/>
          <w:b/>
          <w:bCs/>
          <w:color w:val="000000"/>
          <w:szCs w:val="19"/>
        </w:rPr>
        <w:t>3</w:t>
      </w:r>
      <w:r w:rsidR="00F147FB" w:rsidRPr="00F3029E">
        <w:rPr>
          <w:rFonts w:cs="Fira Sans"/>
          <w:b/>
          <w:bCs/>
          <w:color w:val="000000"/>
          <w:szCs w:val="19"/>
        </w:rPr>
        <w:t>.</w:t>
      </w:r>
      <w:r w:rsidR="00F147FB" w:rsidRPr="000C3712">
        <w:rPr>
          <w:rFonts w:cs="Fira Sans"/>
          <w:b/>
          <w:bCs/>
          <w:color w:val="000000"/>
          <w:szCs w:val="19"/>
        </w:rPr>
        <w:t xml:space="preserve"> Saldo migracji stałej</w:t>
      </w:r>
      <w:r w:rsidR="00F147FB" w:rsidRPr="00F3029E">
        <w:rPr>
          <w:rFonts w:cs="Fira Sans"/>
          <w:b/>
          <w:bCs/>
          <w:color w:val="000000"/>
          <w:szCs w:val="19"/>
        </w:rPr>
        <w:t xml:space="preserve"> w 202</w:t>
      </w:r>
      <w:r w:rsidR="005B7A83">
        <w:rPr>
          <w:rFonts w:cs="Fira Sans"/>
          <w:b/>
          <w:bCs/>
          <w:color w:val="000000"/>
          <w:szCs w:val="19"/>
        </w:rPr>
        <w:t>2</w:t>
      </w:r>
      <w:r w:rsidR="00F147FB" w:rsidRPr="00F3029E">
        <w:rPr>
          <w:rFonts w:cs="Fira Sans"/>
          <w:b/>
          <w:bCs/>
          <w:color w:val="000000"/>
          <w:szCs w:val="19"/>
        </w:rPr>
        <w:t xml:space="preserve"> r.</w:t>
      </w:r>
    </w:p>
    <w:p w14:paraId="02423A7D" w14:textId="73C7873E" w:rsidR="00A231CF" w:rsidRDefault="00A231CF" w:rsidP="00A231CF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3F4AB8C1" w14:textId="6A7552B4" w:rsidR="00F147FB" w:rsidRDefault="00F147FB" w:rsidP="00A231CF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43B03479" w14:textId="26A37E91" w:rsidR="00F147FB" w:rsidRPr="00A231CF" w:rsidRDefault="00F147FB" w:rsidP="00A231CF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6E968FA4" w14:textId="771045CD" w:rsidR="00190131" w:rsidRPr="00D71E0F" w:rsidRDefault="00190131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  <w:sectPr w:rsidR="00190131" w:rsidRPr="00D71E0F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B543B20" w14:textId="77777777" w:rsidR="00BA27B3" w:rsidRDefault="00BA27B3" w:rsidP="00BA27B3">
      <w:pPr>
        <w:spacing w:before="0" w:after="0" w:line="276" w:lineRule="auto"/>
        <w:rPr>
          <w:rFonts w:cs="Arial"/>
          <w:sz w:val="20"/>
        </w:rPr>
        <w:sectPr w:rsidR="00BA27B3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028BD3BA" w14:textId="77777777" w:rsidR="00135EF2" w:rsidRPr="004A1D19" w:rsidRDefault="00135EF2" w:rsidP="00135EF2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</w:p>
    <w:p w14:paraId="49462943" w14:textId="77777777" w:rsidR="00135EF2" w:rsidRPr="00BD76C0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14:paraId="23A9CD01" w14:textId="77777777" w:rsidR="00135EF2" w:rsidRPr="00BD76C0" w:rsidRDefault="00135EF2" w:rsidP="00135EF2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14:paraId="442A6BCA" w14:textId="77777777" w:rsidR="00135EF2" w:rsidRPr="00BD76C0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2A7608B7" w14:textId="77777777" w:rsidR="00135EF2" w:rsidRDefault="00135EF2" w:rsidP="00135EF2">
      <w:pPr>
        <w:spacing w:before="0" w:line="276" w:lineRule="auto"/>
        <w:rPr>
          <w:rFonts w:cs="Arial"/>
          <w:sz w:val="20"/>
        </w:rPr>
      </w:pPr>
    </w:p>
    <w:p w14:paraId="0D391047" w14:textId="2F68CC00" w:rsidR="00135EF2" w:rsidRPr="00A13F5A" w:rsidRDefault="00135EF2" w:rsidP="00135EF2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ds. kontaktów z mediami</w:t>
      </w:r>
    </w:p>
    <w:p w14:paraId="61322552" w14:textId="77777777" w:rsidR="00135EF2" w:rsidRPr="00A13F5A" w:rsidRDefault="00135EF2" w:rsidP="00135EF2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14:paraId="5BCE9719" w14:textId="1458694F" w:rsidR="00135EF2" w:rsidRPr="00A13F5A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14:paraId="1F8791E5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14:paraId="52D8CAF8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4C5E69F8" w14:textId="77777777" w:rsidR="00135EF2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Informatorium Statystyczne</w:t>
      </w:r>
    </w:p>
    <w:p w14:paraId="1C568CB0" w14:textId="24096B4B" w:rsidR="00BA27B3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14:paraId="1865DEC9" w14:textId="77777777" w:rsidR="00135EF2" w:rsidRDefault="00135EF2" w:rsidP="00135EF2">
      <w:pPr>
        <w:spacing w:before="0" w:after="0" w:line="276" w:lineRule="auto"/>
        <w:rPr>
          <w:lang w:val="fi-FI"/>
        </w:rPr>
      </w:pPr>
    </w:p>
    <w:p w14:paraId="41E9696D" w14:textId="08A71155" w:rsidR="00135EF2" w:rsidRDefault="00135EF2" w:rsidP="00135EF2">
      <w:pPr>
        <w:spacing w:before="0" w:after="0" w:line="276" w:lineRule="auto"/>
        <w:rPr>
          <w:lang w:val="fi-FI"/>
        </w:rPr>
      </w:pPr>
    </w:p>
    <w:p w14:paraId="620B3DAA" w14:textId="4B80F123" w:rsidR="00BA27B3" w:rsidRPr="00631135" w:rsidRDefault="00E81399" w:rsidP="00BD76C0">
      <w:pPr>
        <w:ind w:firstLine="567"/>
        <w:rPr>
          <w:lang w:val="fi-FI"/>
        </w:rPr>
      </w:pPr>
      <w:r w:rsidRPr="00AF3C9B">
        <w:rPr>
          <w:rStyle w:val="Hipercze"/>
          <w:rFonts w:cstheme="minorBidi"/>
          <w:noProof/>
          <w:color w:val="auto"/>
          <w:sz w:val="20"/>
          <w:u w:val="none"/>
          <w:lang w:eastAsia="pl-PL"/>
        </w:rPr>
        <w:drawing>
          <wp:anchor distT="0" distB="0" distL="114300" distR="114300" simplePos="0" relativeHeight="251797504" behindDoc="0" locked="0" layoutInCell="1" allowOverlap="1" wp14:anchorId="75585B6A" wp14:editId="7236076F">
            <wp:simplePos x="0" y="0"/>
            <wp:positionH relativeFrom="column">
              <wp:posOffset>-47625</wp:posOffset>
            </wp:positionH>
            <wp:positionV relativeFrom="paragraph">
              <wp:posOffset>283210</wp:posOffset>
            </wp:positionV>
            <wp:extent cx="251460" cy="251460"/>
            <wp:effectExtent l="0" t="0" r="0" b="0"/>
            <wp:wrapNone/>
            <wp:docPr id="17" name="Obraz 17" descr="Ikonka twitter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twittera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AF3C9B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46DEF3A6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B3" w:rsidRPr="00631135">
        <w:rPr>
          <w:sz w:val="20"/>
          <w:lang w:val="fi-FI"/>
        </w:rPr>
        <w:t>lublin.stat.gov.pl</w:t>
      </w:r>
    </w:p>
    <w:p w14:paraId="64499000" w14:textId="1D947635" w:rsidR="00BA27B3" w:rsidRDefault="00BA27B3" w:rsidP="00BD76C0">
      <w:pPr>
        <w:ind w:firstLine="567"/>
        <w:rPr>
          <w:lang w:val="fi-FI"/>
        </w:rPr>
      </w:pPr>
      <w:r w:rsidRPr="00AF3C9B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532E0AE1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konka facebooka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135">
        <w:rPr>
          <w:sz w:val="20"/>
          <w:lang w:val="fi-FI"/>
        </w:rPr>
        <w:t>@LUBLIN_STAT</w:t>
      </w:r>
    </w:p>
    <w:p w14:paraId="752649C1" w14:textId="563EDF2F" w:rsidR="00BA27B3" w:rsidRDefault="00BA27B3" w:rsidP="00BD76C0">
      <w:pPr>
        <w:ind w:firstLine="567"/>
        <w:rPr>
          <w:lang w:val="fi-FI"/>
        </w:rPr>
      </w:pPr>
      <w:r w:rsidRPr="00A81BEA">
        <w:rPr>
          <w:sz w:val="20"/>
          <w:lang w:val="fi-FI"/>
        </w:rPr>
        <w:t>@UrzadStatystycznyLublin</w:t>
      </w:r>
    </w:p>
    <w:p w14:paraId="0E65698B" w14:textId="57243B72" w:rsidR="00BA27B3" w:rsidRDefault="00BA27B3" w:rsidP="00BA27B3">
      <w:pPr>
        <w:pStyle w:val="tekstModu-tekst"/>
        <w:rPr>
          <w:sz w:val="18"/>
          <w:lang w:val="fi-FI"/>
        </w:rPr>
      </w:pPr>
    </w:p>
    <w:p w14:paraId="172083E3" w14:textId="77777777" w:rsidR="00135EF2" w:rsidRDefault="00135EF2" w:rsidP="00BA27B3">
      <w:pPr>
        <w:pStyle w:val="tekstModu-tekst"/>
        <w:rPr>
          <w:sz w:val="18"/>
          <w:lang w:val="fi-FI"/>
        </w:rPr>
        <w:sectPr w:rsidR="00135EF2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B979DA1" w14:textId="20F37941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70384D76">
                <wp:extent cx="6256655" cy="5331326"/>
                <wp:effectExtent l="0" t="0" r="0" b="317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331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4C31" w14:textId="77777777" w:rsidR="003B5BDF" w:rsidRPr="00876479" w:rsidRDefault="003B5BDF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FBAC4BC" w14:textId="06582DD4" w:rsidR="006315D7" w:rsidRPr="002A7CCD" w:rsidRDefault="000A1E8F" w:rsidP="006315D7">
                            <w:pPr>
                              <w:spacing w:line="360" w:lineRule="auto"/>
                              <w:rPr>
                                <w:rStyle w:val="Hipercze"/>
                              </w:rPr>
                            </w:pPr>
                            <w:hyperlink r:id="rId30" w:tooltip="Link do publikacji pt. &quot;Sytuacja demograficzna województwa lubelskiego w 2019 roku&quot;" w:history="1">
                              <w:r w:rsidR="00520305" w:rsidRPr="00520305">
                                <w:rPr>
                                  <w:rStyle w:val="Hipercze"/>
                                </w:rPr>
                                <w:t>Sytuacja demograficzna województwa lubelskiego w 20</w:t>
                              </w:r>
                              <w:r w:rsidR="004846C6">
                                <w:rPr>
                                  <w:rStyle w:val="Hipercze"/>
                                </w:rPr>
                                <w:t>21</w:t>
                              </w:r>
                              <w:r w:rsidR="00520305" w:rsidRPr="00520305">
                                <w:rPr>
                                  <w:rStyle w:val="Hipercze"/>
                                </w:rPr>
                                <w:t xml:space="preserve"> r.</w:t>
                              </w:r>
                            </w:hyperlink>
                            <w:r w:rsidR="006315D7">
                              <w:rPr>
                                <w:rFonts w:cs="Times New Roman"/>
                              </w:rPr>
                              <w:br/>
                            </w:r>
                            <w:hyperlink r:id="rId31" w:tooltip="Link do publikacji pt. &quot;Powierzchnia i ludność w przekroju terytorialnym w 2021 roku&quot; " w:history="1">
                              <w:r w:rsidR="002A7CCD" w:rsidRPr="004808E0">
                                <w:rPr>
                                  <w:rStyle w:val="Hipercze"/>
                                </w:rPr>
                                <w:t>Powierzchnia i ludność w przekroju terytorialnym w 202</w:t>
                              </w:r>
                              <w:r w:rsidR="004846C6">
                                <w:rPr>
                                  <w:rStyle w:val="Hipercze"/>
                                </w:rPr>
                                <w:t>2</w:t>
                              </w:r>
                              <w:r w:rsidR="002A7CCD" w:rsidRPr="004808E0">
                                <w:rPr>
                                  <w:rStyle w:val="Hipercze"/>
                                </w:rPr>
                                <w:t xml:space="preserve"> roku</w:t>
                              </w:r>
                            </w:hyperlink>
                          </w:p>
                          <w:p w14:paraId="726978A1" w14:textId="4EC1BBE3" w:rsidR="003B5BDF" w:rsidRPr="00694D63" w:rsidRDefault="003B5BDF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45B4F1" w14:textId="2B4E15ED" w:rsidR="003B5BDF" w:rsidRPr="004808E0" w:rsidRDefault="000A1E8F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Banku Danych Lokalnych" w:history="1">
                              <w:r w:rsidR="003B5BDF" w:rsidRPr="00511EC7">
                                <w:rPr>
                                  <w:rStyle w:val="Hipercze"/>
                                </w:rPr>
                                <w:t>Bank Danych Lokalnych</w:t>
                              </w:r>
                            </w:hyperlink>
                            <w:r w:rsidR="00511EC7">
                              <w:rPr>
                                <w:rFonts w:cs="Times New Roman"/>
                              </w:rPr>
                              <w:br/>
                            </w:r>
                            <w:r w:rsidR="004808E0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4808E0">
                              <w:rPr>
                                <w:rStyle w:val="Hipercze"/>
                              </w:rPr>
                              <w:instrText xml:space="preserve"> HYPERLINK "http://swaid.stat.gov.pl/SitePagesDBW/Demografia.aspx" \o "Link do Bazy Demografia" </w:instrText>
                            </w:r>
                            <w:r w:rsidR="004808E0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511EC7" w:rsidRPr="004808E0">
                              <w:rPr>
                                <w:rStyle w:val="Hipercze"/>
                              </w:rPr>
                              <w:t xml:space="preserve">Baza </w:t>
                            </w:r>
                            <w:r w:rsidR="004808E0" w:rsidRPr="004808E0">
                              <w:rPr>
                                <w:rStyle w:val="Hipercze"/>
                              </w:rPr>
                              <w:t>D</w:t>
                            </w:r>
                            <w:r w:rsidR="00511EC7" w:rsidRPr="004808E0">
                              <w:rPr>
                                <w:rStyle w:val="Hipercze"/>
                              </w:rPr>
                              <w:t>emografia</w:t>
                            </w:r>
                          </w:p>
                          <w:p w14:paraId="343B7684" w14:textId="4C092EF9" w:rsidR="003B5BDF" w:rsidRPr="00694D63" w:rsidRDefault="004808E0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="003B5BDF"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96F2C20" w14:textId="1846DA98" w:rsidR="003B5BDF" w:rsidRPr="00F20E59" w:rsidRDefault="000A1E8F" w:rsidP="00511EC7">
                            <w:pPr>
                              <w:rPr>
                                <w:rStyle w:val="Hipercze"/>
                              </w:rPr>
                            </w:pPr>
                            <w:hyperlink r:id="rId33" w:tooltip="Link do definicji pojęcia &quot;Migracje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Migracje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4" w:tooltip="Link do definicji pojęcia &quot;Przyrost naturalny ludności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Przyrost naturalny ludności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5" w:tooltip="Link do definicji pojęcia &quot;Saldo migracji wewnętrznych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Saldo migracji wewnętrznych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6" w:tooltip="Link do definicji pojęcia &quot;Saldo migracji zagranicznych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Saldo migracji zagranicznych</w:t>
                              </w:r>
                            </w:hyperlink>
                            <w:r w:rsidR="00F20E59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171AD3"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"https://stat.gov.pl/metainformacje/slownik-pojec/pojecia-stosowane-w-statystyce-publicznej/3555,pojecie.html" \o "link do definicji zlikwidowane miejsca pracy"</w:instrText>
                            </w:r>
                            <w:r w:rsidR="00F20E59">
                              <w:rPr>
                                <w:rStyle w:val="Hipercze"/>
                              </w:rPr>
                              <w:fldChar w:fldCharType="separate"/>
                            </w:r>
                          </w:p>
                          <w:p w14:paraId="4E2D0EC6" w14:textId="3BEFB784" w:rsidR="003B5BDF" w:rsidRDefault="00F20E59" w:rsidP="00BA27B3"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777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7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" fillcolor="#d8d8d8 [2732]" stroked="f">
                <v:textbox>
                  <w:txbxContent>
                    <w:p w14:paraId="0C434C31" w14:textId="77777777" w:rsidR="003B5BDF" w:rsidRPr="00876479" w:rsidRDefault="003B5BDF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FBAC4BC" w14:textId="06582DD4" w:rsidR="006315D7" w:rsidRPr="002A7CCD" w:rsidRDefault="000A1E8F" w:rsidP="006315D7">
                      <w:pPr>
                        <w:spacing w:line="360" w:lineRule="auto"/>
                        <w:rPr>
                          <w:rStyle w:val="Hipercze"/>
                        </w:rPr>
                      </w:pPr>
                      <w:hyperlink r:id="rId37" w:tooltip="Link do publikacji pt. &quot;Sytuacja demograficzna województwa lubelskiego w 2019 roku&quot;" w:history="1">
                        <w:r w:rsidR="00520305" w:rsidRPr="00520305">
                          <w:rPr>
                            <w:rStyle w:val="Hipercze"/>
                          </w:rPr>
                          <w:t>Sytuacja demograficzna województwa lubelskiego w 20</w:t>
                        </w:r>
                        <w:r w:rsidR="004846C6">
                          <w:rPr>
                            <w:rStyle w:val="Hipercze"/>
                          </w:rPr>
                          <w:t>21</w:t>
                        </w:r>
                        <w:r w:rsidR="00520305" w:rsidRPr="00520305">
                          <w:rPr>
                            <w:rStyle w:val="Hipercze"/>
                          </w:rPr>
                          <w:t xml:space="preserve"> r.</w:t>
                        </w:r>
                      </w:hyperlink>
                      <w:r w:rsidR="006315D7">
                        <w:rPr>
                          <w:rFonts w:cs="Times New Roman"/>
                        </w:rPr>
                        <w:br/>
                      </w:r>
                      <w:hyperlink r:id="rId38" w:tooltip="Link do publikacji pt. &quot;Powierzchnia i ludność w przekroju terytorialnym w 2021 roku&quot; " w:history="1">
                        <w:r w:rsidR="002A7CCD" w:rsidRPr="004808E0">
                          <w:rPr>
                            <w:rStyle w:val="Hipercze"/>
                          </w:rPr>
                          <w:t>Powierzchnia i ludność w przekroju terytorialnym w 202</w:t>
                        </w:r>
                        <w:r w:rsidR="004846C6">
                          <w:rPr>
                            <w:rStyle w:val="Hipercze"/>
                          </w:rPr>
                          <w:t>2</w:t>
                        </w:r>
                        <w:r w:rsidR="002A7CCD" w:rsidRPr="004808E0">
                          <w:rPr>
                            <w:rStyle w:val="Hipercze"/>
                          </w:rPr>
                          <w:t xml:space="preserve"> roku</w:t>
                        </w:r>
                      </w:hyperlink>
                    </w:p>
                    <w:p w14:paraId="726978A1" w14:textId="4EC1BBE3" w:rsidR="003B5BDF" w:rsidRPr="00694D63" w:rsidRDefault="003B5BDF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45B4F1" w14:textId="2B4E15ED" w:rsidR="003B5BDF" w:rsidRPr="004808E0" w:rsidRDefault="000A1E8F" w:rsidP="00BA27B3">
                      <w:pPr>
                        <w:rPr>
                          <w:rStyle w:val="Hipercze"/>
                        </w:rPr>
                      </w:pPr>
                      <w:hyperlink r:id="rId39" w:tooltip="Link do Banku Danych Lokalnych" w:history="1">
                        <w:r w:rsidR="003B5BDF" w:rsidRPr="00511EC7">
                          <w:rPr>
                            <w:rStyle w:val="Hipercze"/>
                          </w:rPr>
                          <w:t>Bank Danych Lokalnych</w:t>
                        </w:r>
                      </w:hyperlink>
                      <w:r w:rsidR="00511EC7">
                        <w:rPr>
                          <w:rFonts w:cs="Times New Roman"/>
                        </w:rPr>
                        <w:br/>
                      </w:r>
                      <w:r w:rsidR="004808E0">
                        <w:rPr>
                          <w:rStyle w:val="Hipercze"/>
                        </w:rPr>
                        <w:fldChar w:fldCharType="begin"/>
                      </w:r>
                      <w:r w:rsidR="004808E0">
                        <w:rPr>
                          <w:rStyle w:val="Hipercze"/>
                        </w:rPr>
                        <w:instrText xml:space="preserve"> HYPERLINK "http://swaid.stat.gov.pl/SitePagesDBW/Demografia.aspx" \o "Link do Bazy Demografia" </w:instrText>
                      </w:r>
                      <w:r w:rsidR="004808E0">
                        <w:rPr>
                          <w:rStyle w:val="Hipercze"/>
                        </w:rPr>
                        <w:fldChar w:fldCharType="separate"/>
                      </w:r>
                      <w:r w:rsidR="00511EC7" w:rsidRPr="004808E0">
                        <w:rPr>
                          <w:rStyle w:val="Hipercze"/>
                        </w:rPr>
                        <w:t xml:space="preserve">Baza </w:t>
                      </w:r>
                      <w:r w:rsidR="004808E0" w:rsidRPr="004808E0">
                        <w:rPr>
                          <w:rStyle w:val="Hipercze"/>
                        </w:rPr>
                        <w:t>D</w:t>
                      </w:r>
                      <w:r w:rsidR="00511EC7" w:rsidRPr="004808E0">
                        <w:rPr>
                          <w:rStyle w:val="Hipercze"/>
                        </w:rPr>
                        <w:t>emografia</w:t>
                      </w:r>
                    </w:p>
                    <w:p w14:paraId="343B7684" w14:textId="4C092EF9" w:rsidR="003B5BDF" w:rsidRPr="00694D63" w:rsidRDefault="004808E0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="003B5BDF"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596F2C20" w14:textId="1846DA98" w:rsidR="003B5BDF" w:rsidRPr="00F20E59" w:rsidRDefault="000A1E8F" w:rsidP="00511EC7">
                      <w:pPr>
                        <w:rPr>
                          <w:rStyle w:val="Hipercze"/>
                        </w:rPr>
                      </w:pPr>
                      <w:hyperlink r:id="rId40" w:tooltip="Link do definicji pojęcia &quot;Migracje&quot;" w:history="1">
                        <w:r w:rsidR="00511EC7" w:rsidRPr="00511EC7">
                          <w:rPr>
                            <w:rStyle w:val="Hipercze"/>
                          </w:rPr>
                          <w:t>Migracje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41" w:tooltip="Link do definicji pojęcia &quot;Przyrost naturalny ludności&quot;" w:history="1">
                        <w:r w:rsidR="00511EC7" w:rsidRPr="00511EC7">
                          <w:rPr>
                            <w:rStyle w:val="Hipercze"/>
                          </w:rPr>
                          <w:t>Przyrost naturalny ludności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42" w:tooltip="Link do definicji pojęcia &quot;Saldo migracji wewnętrznych&quot;" w:history="1">
                        <w:r w:rsidR="00511EC7" w:rsidRPr="00511EC7">
                          <w:rPr>
                            <w:rStyle w:val="Hipercze"/>
                          </w:rPr>
                          <w:t>Saldo migracji wewnętrznych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43" w:tooltip="Link do definicji pojęcia &quot;Saldo migracji zagranicznych&quot;" w:history="1">
                        <w:r w:rsidR="00511EC7" w:rsidRPr="00511EC7">
                          <w:rPr>
                            <w:rStyle w:val="Hipercze"/>
                          </w:rPr>
                          <w:t>Saldo migracji zagranicznych</w:t>
                        </w:r>
                      </w:hyperlink>
                      <w:r w:rsidR="00F20E59">
                        <w:rPr>
                          <w:rStyle w:val="Hipercze"/>
                        </w:rPr>
                        <w:fldChar w:fldCharType="begin"/>
                      </w:r>
                      <w:r w:rsidR="00171AD3">
                        <w:rPr>
                          <w:rStyle w:val="Hipercze"/>
                        </w:rPr>
                        <w:instrText>HYPERLINK "https://stat.gov.pl/metainformacje/slownik-pojec/pojecia-stosowane-w-statystyce-publicznej/3555,pojecie.html" \o "link do definicji zlikwidowane miejsca pracy"</w:instrText>
                      </w:r>
                      <w:r w:rsidR="00F20E59">
                        <w:rPr>
                          <w:rStyle w:val="Hipercze"/>
                        </w:rPr>
                        <w:fldChar w:fldCharType="separate"/>
                      </w:r>
                    </w:p>
                    <w:p w14:paraId="4E2D0EC6" w14:textId="3BEFB784" w:rsidR="003B5BDF" w:rsidRDefault="00F20E59" w:rsidP="00BA27B3">
                      <w:r>
                        <w:rPr>
                          <w:rStyle w:val="Hipercze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96A1A" w14:textId="77777777" w:rsidR="000A1E8F" w:rsidRDefault="000A1E8F" w:rsidP="000662E2">
      <w:pPr>
        <w:spacing w:after="0" w:line="240" w:lineRule="auto"/>
      </w:pPr>
      <w:r>
        <w:separator/>
      </w:r>
    </w:p>
  </w:endnote>
  <w:endnote w:type="continuationSeparator" w:id="0">
    <w:p w14:paraId="3FA6ED29" w14:textId="77777777" w:rsidR="000A1E8F" w:rsidRDefault="000A1E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094255E-B147-4C93-B5A2-C28DEC5AD081}"/>
    <w:embedBold r:id="rId2" w:fontKey="{D5FA4568-E411-4BD3-8F05-8FD14E5B2BB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2A0FBD-7EC9-4BC0-9712-8D3BFC76E6E7}"/>
    <w:embedBold r:id="rId4" w:fontKey="{B35281E3-76E5-4BB0-B8F2-6A0F9F73317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9110F2-D824-43CF-88BF-BA6CC2FBF94F}"/>
    <w:embedBold r:id="rId6" w:fontKey="{8D2B4D50-5685-47A3-A246-5938F323C7E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357F50C-0529-4934-8495-F4C634CE35B4}"/>
    <w:embedItalic r:id="rId8" w:fontKey="{F276331A-FDCB-46D5-9499-F2558BD6BA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4988DCB-B666-4C89-AECB-772F1FDDC0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7A5B950-8D74-401A-BB5E-69862948533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A990EE2-FB2A-4632-B4A2-8C68A17A681A}"/>
    <w:embedBold r:id="rId12" w:fontKey="{05960575-06A4-4422-9BB6-228CCAA8EB33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3" w:fontKey="{C11CA079-FB65-4A88-89A3-252C46B2EEFF}"/>
    <w:embedBold r:id="rId14" w:fontKey="{53D6B541-9F37-4342-91E7-F0A2191AE8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6E91F2FF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7A63DCE2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1D56D" w14:textId="77777777" w:rsidR="000A1E8F" w:rsidRDefault="000A1E8F" w:rsidP="000662E2">
      <w:pPr>
        <w:spacing w:after="0" w:line="240" w:lineRule="auto"/>
      </w:pPr>
      <w:r>
        <w:separator/>
      </w:r>
    </w:p>
  </w:footnote>
  <w:footnote w:type="continuationSeparator" w:id="0">
    <w:p w14:paraId="5BC9011F" w14:textId="77777777" w:rsidR="000A1E8F" w:rsidRDefault="000A1E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3B5BDF" w:rsidRDefault="003B5B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B98B09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7D56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3B5BDF" w:rsidRDefault="003B5B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1F10FB3" w:rsidR="003B5BDF" w:rsidRPr="00C0375B" w:rsidRDefault="003B5BDF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248D95E7" wp14:editId="334FFCA4">
          <wp:simplePos x="0" y="0"/>
          <wp:positionH relativeFrom="column">
            <wp:posOffset>0</wp:posOffset>
          </wp:positionH>
          <wp:positionV relativeFrom="paragraph">
            <wp:posOffset>77893</wp:posOffset>
          </wp:positionV>
          <wp:extent cx="1391920" cy="431165"/>
          <wp:effectExtent l="0" t="0" r="0" b="6985"/>
          <wp:wrapSquare wrapText="bothSides"/>
          <wp:docPr id="4" name="Obraz 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3C586C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B5BDF" w:rsidRPr="003C6C8D" w:rsidRDefault="003B5BD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B5BDF" w:rsidRPr="003C6C8D" w:rsidRDefault="003B5BD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2D17832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3085E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698F18C1" w:rsidR="003B5BDF" w:rsidRPr="00C0375B" w:rsidRDefault="003B5BDF">
    <w:pPr>
      <w:pStyle w:val="Nagwek"/>
      <w:rPr>
        <w:noProof/>
        <w:szCs w:val="19"/>
        <w:lang w:eastAsia="pl-PL"/>
      </w:rPr>
    </w:pPr>
  </w:p>
  <w:p w14:paraId="3194277A" w14:textId="404BD1FA" w:rsidR="003B5BDF" w:rsidRDefault="003B5BD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70D9895C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31 maja 2023 ro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647350" w14:textId="2C03A1E6" w:rsidR="003B5BDF" w:rsidRPr="00AE578A" w:rsidRDefault="00A310CE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31.05</w:t>
                          </w:r>
                          <w:r w:rsidR="003B5BDF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3B5BDF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9" alt="31 maja 2023 roku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A647350" w14:textId="2C03A1E6" w:rsidR="003B5BDF" w:rsidRPr="00AE578A" w:rsidRDefault="00A310CE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31.05</w:t>
                    </w:r>
                    <w:r w:rsidR="003B5BDF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3B5BDF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3B5BDF" w:rsidRDefault="003B5BDF">
    <w:pPr>
      <w:pStyle w:val="Nagwek"/>
    </w:pPr>
  </w:p>
  <w:p w14:paraId="0738E4E9" w14:textId="77777777" w:rsidR="003B5BDF" w:rsidRDefault="003B5B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81" type="#_x0000_t75" style="width:124.6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E7D"/>
    <w:rsid w:val="00024697"/>
    <w:rsid w:val="000271DA"/>
    <w:rsid w:val="0004582E"/>
    <w:rsid w:val="000470AA"/>
    <w:rsid w:val="00053391"/>
    <w:rsid w:val="00055C25"/>
    <w:rsid w:val="00057CA1"/>
    <w:rsid w:val="00060788"/>
    <w:rsid w:val="000607E5"/>
    <w:rsid w:val="000612D9"/>
    <w:rsid w:val="000624FA"/>
    <w:rsid w:val="000647A9"/>
    <w:rsid w:val="000662E2"/>
    <w:rsid w:val="00066883"/>
    <w:rsid w:val="000668A6"/>
    <w:rsid w:val="00071B39"/>
    <w:rsid w:val="00074DD8"/>
    <w:rsid w:val="00075759"/>
    <w:rsid w:val="000775E8"/>
    <w:rsid w:val="000806F7"/>
    <w:rsid w:val="00090EAB"/>
    <w:rsid w:val="00092305"/>
    <w:rsid w:val="00097840"/>
    <w:rsid w:val="000A1E8F"/>
    <w:rsid w:val="000B0727"/>
    <w:rsid w:val="000B2A99"/>
    <w:rsid w:val="000C135D"/>
    <w:rsid w:val="000C3712"/>
    <w:rsid w:val="000D1D43"/>
    <w:rsid w:val="000D225C"/>
    <w:rsid w:val="000D2A5C"/>
    <w:rsid w:val="000D39F0"/>
    <w:rsid w:val="000E0918"/>
    <w:rsid w:val="000E5A93"/>
    <w:rsid w:val="000E7916"/>
    <w:rsid w:val="000E79A9"/>
    <w:rsid w:val="001011C3"/>
    <w:rsid w:val="00106DA3"/>
    <w:rsid w:val="00110214"/>
    <w:rsid w:val="00110D87"/>
    <w:rsid w:val="00112399"/>
    <w:rsid w:val="00114DB9"/>
    <w:rsid w:val="00116087"/>
    <w:rsid w:val="0011662E"/>
    <w:rsid w:val="00117711"/>
    <w:rsid w:val="00124717"/>
    <w:rsid w:val="00130296"/>
    <w:rsid w:val="00132BAC"/>
    <w:rsid w:val="00132C82"/>
    <w:rsid w:val="00134145"/>
    <w:rsid w:val="00135EF2"/>
    <w:rsid w:val="00136570"/>
    <w:rsid w:val="00136736"/>
    <w:rsid w:val="00136D67"/>
    <w:rsid w:val="001423B6"/>
    <w:rsid w:val="001448A7"/>
    <w:rsid w:val="0014527A"/>
    <w:rsid w:val="00146621"/>
    <w:rsid w:val="001617E3"/>
    <w:rsid w:val="00162325"/>
    <w:rsid w:val="00164CB2"/>
    <w:rsid w:val="00171AD3"/>
    <w:rsid w:val="00174EC8"/>
    <w:rsid w:val="00181AB7"/>
    <w:rsid w:val="00190131"/>
    <w:rsid w:val="00191E4A"/>
    <w:rsid w:val="001951DA"/>
    <w:rsid w:val="00196CD7"/>
    <w:rsid w:val="001B053D"/>
    <w:rsid w:val="001B6A71"/>
    <w:rsid w:val="001C3269"/>
    <w:rsid w:val="001C3B71"/>
    <w:rsid w:val="001D053A"/>
    <w:rsid w:val="001D19B6"/>
    <w:rsid w:val="001D1DB4"/>
    <w:rsid w:val="001D23F1"/>
    <w:rsid w:val="001D25F9"/>
    <w:rsid w:val="001D4940"/>
    <w:rsid w:val="001D61ED"/>
    <w:rsid w:val="001D7B50"/>
    <w:rsid w:val="001E31D9"/>
    <w:rsid w:val="001E5B2D"/>
    <w:rsid w:val="0020071D"/>
    <w:rsid w:val="0020156C"/>
    <w:rsid w:val="002128C8"/>
    <w:rsid w:val="00213D62"/>
    <w:rsid w:val="00216634"/>
    <w:rsid w:val="00223489"/>
    <w:rsid w:val="00225A9E"/>
    <w:rsid w:val="0022608F"/>
    <w:rsid w:val="00242D31"/>
    <w:rsid w:val="00251D27"/>
    <w:rsid w:val="0025481E"/>
    <w:rsid w:val="002574F9"/>
    <w:rsid w:val="00262B61"/>
    <w:rsid w:val="00262CC6"/>
    <w:rsid w:val="00263E08"/>
    <w:rsid w:val="00274B60"/>
    <w:rsid w:val="00276811"/>
    <w:rsid w:val="00282699"/>
    <w:rsid w:val="00286076"/>
    <w:rsid w:val="002926DF"/>
    <w:rsid w:val="00296697"/>
    <w:rsid w:val="002A2E23"/>
    <w:rsid w:val="002A55C6"/>
    <w:rsid w:val="002A61FF"/>
    <w:rsid w:val="002A7CCD"/>
    <w:rsid w:val="002B0472"/>
    <w:rsid w:val="002B6B12"/>
    <w:rsid w:val="002C21F0"/>
    <w:rsid w:val="002C72D3"/>
    <w:rsid w:val="002D01DF"/>
    <w:rsid w:val="002D1BEB"/>
    <w:rsid w:val="002E3EB3"/>
    <w:rsid w:val="002E6140"/>
    <w:rsid w:val="002E6985"/>
    <w:rsid w:val="002E6B39"/>
    <w:rsid w:val="002E71B6"/>
    <w:rsid w:val="002F35F6"/>
    <w:rsid w:val="002F54E7"/>
    <w:rsid w:val="002F77C8"/>
    <w:rsid w:val="00304F22"/>
    <w:rsid w:val="00306C7C"/>
    <w:rsid w:val="00314F86"/>
    <w:rsid w:val="00315DC8"/>
    <w:rsid w:val="00317F4D"/>
    <w:rsid w:val="00322EDD"/>
    <w:rsid w:val="003309FA"/>
    <w:rsid w:val="00332320"/>
    <w:rsid w:val="00335488"/>
    <w:rsid w:val="00337337"/>
    <w:rsid w:val="00347D72"/>
    <w:rsid w:val="0035128D"/>
    <w:rsid w:val="00353F45"/>
    <w:rsid w:val="00357611"/>
    <w:rsid w:val="0036432A"/>
    <w:rsid w:val="00364AF9"/>
    <w:rsid w:val="00367237"/>
    <w:rsid w:val="0037077F"/>
    <w:rsid w:val="00370F9C"/>
    <w:rsid w:val="00371A84"/>
    <w:rsid w:val="00372411"/>
    <w:rsid w:val="00373882"/>
    <w:rsid w:val="003843DB"/>
    <w:rsid w:val="00393761"/>
    <w:rsid w:val="00394E26"/>
    <w:rsid w:val="00396691"/>
    <w:rsid w:val="00397D18"/>
    <w:rsid w:val="003A1B36"/>
    <w:rsid w:val="003A67EA"/>
    <w:rsid w:val="003B1454"/>
    <w:rsid w:val="003B18B6"/>
    <w:rsid w:val="003B5BDF"/>
    <w:rsid w:val="003B6FC2"/>
    <w:rsid w:val="003C161B"/>
    <w:rsid w:val="003C59E0"/>
    <w:rsid w:val="003C6C8D"/>
    <w:rsid w:val="003D2002"/>
    <w:rsid w:val="003D2656"/>
    <w:rsid w:val="003D4F95"/>
    <w:rsid w:val="003D5F42"/>
    <w:rsid w:val="003D60A9"/>
    <w:rsid w:val="003E2E4E"/>
    <w:rsid w:val="003E4164"/>
    <w:rsid w:val="003E76F6"/>
    <w:rsid w:val="003F21B4"/>
    <w:rsid w:val="003F2EFF"/>
    <w:rsid w:val="003F4C97"/>
    <w:rsid w:val="003F666D"/>
    <w:rsid w:val="003F7FE6"/>
    <w:rsid w:val="00400193"/>
    <w:rsid w:val="004013F0"/>
    <w:rsid w:val="004054DB"/>
    <w:rsid w:val="00410EF0"/>
    <w:rsid w:val="00416EAF"/>
    <w:rsid w:val="004212E7"/>
    <w:rsid w:val="00423C88"/>
    <w:rsid w:val="0042446D"/>
    <w:rsid w:val="00425AA9"/>
    <w:rsid w:val="0042672D"/>
    <w:rsid w:val="00427BF8"/>
    <w:rsid w:val="00431C02"/>
    <w:rsid w:val="00434654"/>
    <w:rsid w:val="00434AFF"/>
    <w:rsid w:val="00437395"/>
    <w:rsid w:val="00445047"/>
    <w:rsid w:val="00446749"/>
    <w:rsid w:val="00453EB7"/>
    <w:rsid w:val="00457427"/>
    <w:rsid w:val="00463866"/>
    <w:rsid w:val="00463E39"/>
    <w:rsid w:val="004657FC"/>
    <w:rsid w:val="004733F6"/>
    <w:rsid w:val="00474E69"/>
    <w:rsid w:val="00475E70"/>
    <w:rsid w:val="004808E0"/>
    <w:rsid w:val="00483E9F"/>
    <w:rsid w:val="004846C6"/>
    <w:rsid w:val="00485A2C"/>
    <w:rsid w:val="004934D6"/>
    <w:rsid w:val="0049621B"/>
    <w:rsid w:val="004970E0"/>
    <w:rsid w:val="004A1D19"/>
    <w:rsid w:val="004B6DB0"/>
    <w:rsid w:val="004C1895"/>
    <w:rsid w:val="004C6D40"/>
    <w:rsid w:val="004D49C9"/>
    <w:rsid w:val="004E252F"/>
    <w:rsid w:val="004E6AA8"/>
    <w:rsid w:val="004F0C3C"/>
    <w:rsid w:val="004F2280"/>
    <w:rsid w:val="004F23BB"/>
    <w:rsid w:val="004F34D7"/>
    <w:rsid w:val="004F63FC"/>
    <w:rsid w:val="00503027"/>
    <w:rsid w:val="00503177"/>
    <w:rsid w:val="00504776"/>
    <w:rsid w:val="00505A92"/>
    <w:rsid w:val="005062D6"/>
    <w:rsid w:val="005111B5"/>
    <w:rsid w:val="00511EC7"/>
    <w:rsid w:val="00516CF6"/>
    <w:rsid w:val="00520305"/>
    <w:rsid w:val="005203F1"/>
    <w:rsid w:val="00521065"/>
    <w:rsid w:val="00521BC3"/>
    <w:rsid w:val="00533632"/>
    <w:rsid w:val="00534013"/>
    <w:rsid w:val="00540C5C"/>
    <w:rsid w:val="005412A0"/>
    <w:rsid w:val="00541E6E"/>
    <w:rsid w:val="0054251F"/>
    <w:rsid w:val="005520D8"/>
    <w:rsid w:val="00555CFB"/>
    <w:rsid w:val="00556CF1"/>
    <w:rsid w:val="005609D4"/>
    <w:rsid w:val="005677D6"/>
    <w:rsid w:val="0057449C"/>
    <w:rsid w:val="005762A7"/>
    <w:rsid w:val="00587CEE"/>
    <w:rsid w:val="005916D7"/>
    <w:rsid w:val="00591C95"/>
    <w:rsid w:val="0059427F"/>
    <w:rsid w:val="005A698C"/>
    <w:rsid w:val="005B172B"/>
    <w:rsid w:val="005B6B07"/>
    <w:rsid w:val="005B7A83"/>
    <w:rsid w:val="005C0CAC"/>
    <w:rsid w:val="005C2B76"/>
    <w:rsid w:val="005D062E"/>
    <w:rsid w:val="005E0799"/>
    <w:rsid w:val="005E10F9"/>
    <w:rsid w:val="005E1200"/>
    <w:rsid w:val="005F45EE"/>
    <w:rsid w:val="005F5A80"/>
    <w:rsid w:val="005F7A39"/>
    <w:rsid w:val="00600FDC"/>
    <w:rsid w:val="00601452"/>
    <w:rsid w:val="006044FF"/>
    <w:rsid w:val="00605DB3"/>
    <w:rsid w:val="006063E2"/>
    <w:rsid w:val="00607CC5"/>
    <w:rsid w:val="00610F49"/>
    <w:rsid w:val="0061179B"/>
    <w:rsid w:val="00611B9E"/>
    <w:rsid w:val="006125F9"/>
    <w:rsid w:val="006315D7"/>
    <w:rsid w:val="00633014"/>
    <w:rsid w:val="0063437B"/>
    <w:rsid w:val="0064017E"/>
    <w:rsid w:val="0064046F"/>
    <w:rsid w:val="00651823"/>
    <w:rsid w:val="00654BB6"/>
    <w:rsid w:val="006606A9"/>
    <w:rsid w:val="00662FB2"/>
    <w:rsid w:val="006673CA"/>
    <w:rsid w:val="00673C26"/>
    <w:rsid w:val="00674DE5"/>
    <w:rsid w:val="00677ACA"/>
    <w:rsid w:val="006812AF"/>
    <w:rsid w:val="006817FC"/>
    <w:rsid w:val="0068327D"/>
    <w:rsid w:val="00691534"/>
    <w:rsid w:val="00691B09"/>
    <w:rsid w:val="00693880"/>
    <w:rsid w:val="006938BA"/>
    <w:rsid w:val="00694AF0"/>
    <w:rsid w:val="006A4686"/>
    <w:rsid w:val="006B0E9E"/>
    <w:rsid w:val="006B486D"/>
    <w:rsid w:val="006B5AE4"/>
    <w:rsid w:val="006B7CC5"/>
    <w:rsid w:val="006C3528"/>
    <w:rsid w:val="006D1507"/>
    <w:rsid w:val="006D4054"/>
    <w:rsid w:val="006E02EC"/>
    <w:rsid w:val="006E3C4F"/>
    <w:rsid w:val="006E6F41"/>
    <w:rsid w:val="006E73E6"/>
    <w:rsid w:val="006F0CF1"/>
    <w:rsid w:val="006F70E6"/>
    <w:rsid w:val="00701D71"/>
    <w:rsid w:val="00702408"/>
    <w:rsid w:val="007102B0"/>
    <w:rsid w:val="007202B6"/>
    <w:rsid w:val="007211B1"/>
    <w:rsid w:val="007272E9"/>
    <w:rsid w:val="007277DA"/>
    <w:rsid w:val="00730811"/>
    <w:rsid w:val="00731D27"/>
    <w:rsid w:val="00731F2C"/>
    <w:rsid w:val="0074103C"/>
    <w:rsid w:val="00746187"/>
    <w:rsid w:val="00746AB6"/>
    <w:rsid w:val="00750D17"/>
    <w:rsid w:val="0076254F"/>
    <w:rsid w:val="00766559"/>
    <w:rsid w:val="00767119"/>
    <w:rsid w:val="00774DCE"/>
    <w:rsid w:val="007801F5"/>
    <w:rsid w:val="0078203C"/>
    <w:rsid w:val="00783CA4"/>
    <w:rsid w:val="007842FB"/>
    <w:rsid w:val="00786124"/>
    <w:rsid w:val="00790BD8"/>
    <w:rsid w:val="0079514B"/>
    <w:rsid w:val="00795252"/>
    <w:rsid w:val="007A0C14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7053"/>
    <w:rsid w:val="007F324B"/>
    <w:rsid w:val="0080553C"/>
    <w:rsid w:val="00805B46"/>
    <w:rsid w:val="00805DB4"/>
    <w:rsid w:val="00815199"/>
    <w:rsid w:val="0081607D"/>
    <w:rsid w:val="00816D4B"/>
    <w:rsid w:val="00823593"/>
    <w:rsid w:val="00825DC2"/>
    <w:rsid w:val="00834AD3"/>
    <w:rsid w:val="00843795"/>
    <w:rsid w:val="00843E29"/>
    <w:rsid w:val="00847F0F"/>
    <w:rsid w:val="00852448"/>
    <w:rsid w:val="008548C5"/>
    <w:rsid w:val="00857197"/>
    <w:rsid w:val="008768A8"/>
    <w:rsid w:val="00877F6C"/>
    <w:rsid w:val="0088258A"/>
    <w:rsid w:val="00886332"/>
    <w:rsid w:val="00886BE0"/>
    <w:rsid w:val="00890D23"/>
    <w:rsid w:val="008925F0"/>
    <w:rsid w:val="0089448A"/>
    <w:rsid w:val="00897877"/>
    <w:rsid w:val="008A26D9"/>
    <w:rsid w:val="008A7B5B"/>
    <w:rsid w:val="008B12D2"/>
    <w:rsid w:val="008C0C29"/>
    <w:rsid w:val="008C3BC7"/>
    <w:rsid w:val="008D02DA"/>
    <w:rsid w:val="008D1BF5"/>
    <w:rsid w:val="008D76BC"/>
    <w:rsid w:val="008E4968"/>
    <w:rsid w:val="008E7DBA"/>
    <w:rsid w:val="008F0829"/>
    <w:rsid w:val="008F3059"/>
    <w:rsid w:val="008F3638"/>
    <w:rsid w:val="008F4441"/>
    <w:rsid w:val="008F6B20"/>
    <w:rsid w:val="008F6F31"/>
    <w:rsid w:val="008F74DF"/>
    <w:rsid w:val="0090170D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2013"/>
    <w:rsid w:val="00977927"/>
    <w:rsid w:val="0098135C"/>
    <w:rsid w:val="00981439"/>
    <w:rsid w:val="0098156A"/>
    <w:rsid w:val="00986E81"/>
    <w:rsid w:val="00991BAC"/>
    <w:rsid w:val="00993E28"/>
    <w:rsid w:val="0099462B"/>
    <w:rsid w:val="009A6EA0"/>
    <w:rsid w:val="009B0B52"/>
    <w:rsid w:val="009C1335"/>
    <w:rsid w:val="009C1AB2"/>
    <w:rsid w:val="009C5CE2"/>
    <w:rsid w:val="009C7251"/>
    <w:rsid w:val="009D0B3A"/>
    <w:rsid w:val="009D292F"/>
    <w:rsid w:val="009E2E91"/>
    <w:rsid w:val="009F467A"/>
    <w:rsid w:val="00A01B40"/>
    <w:rsid w:val="00A035AB"/>
    <w:rsid w:val="00A06AEC"/>
    <w:rsid w:val="00A074BA"/>
    <w:rsid w:val="00A104EA"/>
    <w:rsid w:val="00A139F5"/>
    <w:rsid w:val="00A2252D"/>
    <w:rsid w:val="00A231CF"/>
    <w:rsid w:val="00A24A7D"/>
    <w:rsid w:val="00A310CE"/>
    <w:rsid w:val="00A32E16"/>
    <w:rsid w:val="00A35637"/>
    <w:rsid w:val="00A365F4"/>
    <w:rsid w:val="00A4727E"/>
    <w:rsid w:val="00A47D80"/>
    <w:rsid w:val="00A53132"/>
    <w:rsid w:val="00A563F2"/>
    <w:rsid w:val="00A566E8"/>
    <w:rsid w:val="00A60532"/>
    <w:rsid w:val="00A648B8"/>
    <w:rsid w:val="00A64B76"/>
    <w:rsid w:val="00A66347"/>
    <w:rsid w:val="00A70D75"/>
    <w:rsid w:val="00A7374A"/>
    <w:rsid w:val="00A810F9"/>
    <w:rsid w:val="00A82D31"/>
    <w:rsid w:val="00A858E9"/>
    <w:rsid w:val="00A85E7E"/>
    <w:rsid w:val="00A86ECC"/>
    <w:rsid w:val="00A86FCC"/>
    <w:rsid w:val="00A90A6D"/>
    <w:rsid w:val="00A971E5"/>
    <w:rsid w:val="00AA710D"/>
    <w:rsid w:val="00AB3179"/>
    <w:rsid w:val="00AB5A35"/>
    <w:rsid w:val="00AB64F3"/>
    <w:rsid w:val="00AB6D25"/>
    <w:rsid w:val="00AC4969"/>
    <w:rsid w:val="00AC68E2"/>
    <w:rsid w:val="00AD0E56"/>
    <w:rsid w:val="00AD533D"/>
    <w:rsid w:val="00AD7D81"/>
    <w:rsid w:val="00AE229B"/>
    <w:rsid w:val="00AE2D4B"/>
    <w:rsid w:val="00AE4F99"/>
    <w:rsid w:val="00AE578A"/>
    <w:rsid w:val="00AE7AD1"/>
    <w:rsid w:val="00AF3C9B"/>
    <w:rsid w:val="00AF48EE"/>
    <w:rsid w:val="00B01359"/>
    <w:rsid w:val="00B06B8E"/>
    <w:rsid w:val="00B11B69"/>
    <w:rsid w:val="00B14952"/>
    <w:rsid w:val="00B1612D"/>
    <w:rsid w:val="00B16871"/>
    <w:rsid w:val="00B23E7D"/>
    <w:rsid w:val="00B240C8"/>
    <w:rsid w:val="00B24E63"/>
    <w:rsid w:val="00B25B45"/>
    <w:rsid w:val="00B31E5A"/>
    <w:rsid w:val="00B328FD"/>
    <w:rsid w:val="00B3637B"/>
    <w:rsid w:val="00B408CB"/>
    <w:rsid w:val="00B46F2B"/>
    <w:rsid w:val="00B47304"/>
    <w:rsid w:val="00B47359"/>
    <w:rsid w:val="00B653AB"/>
    <w:rsid w:val="00B65F9E"/>
    <w:rsid w:val="00B66B19"/>
    <w:rsid w:val="00B708EC"/>
    <w:rsid w:val="00B7181F"/>
    <w:rsid w:val="00B725B3"/>
    <w:rsid w:val="00B914E9"/>
    <w:rsid w:val="00B956EE"/>
    <w:rsid w:val="00BA27B3"/>
    <w:rsid w:val="00BA2BA1"/>
    <w:rsid w:val="00BA2BA7"/>
    <w:rsid w:val="00BA3447"/>
    <w:rsid w:val="00BA3562"/>
    <w:rsid w:val="00BB4F09"/>
    <w:rsid w:val="00BC0EDF"/>
    <w:rsid w:val="00BC2D48"/>
    <w:rsid w:val="00BC71DB"/>
    <w:rsid w:val="00BD4E33"/>
    <w:rsid w:val="00BD6A51"/>
    <w:rsid w:val="00BD76C0"/>
    <w:rsid w:val="00C00D37"/>
    <w:rsid w:val="00C028E9"/>
    <w:rsid w:val="00C02FA5"/>
    <w:rsid w:val="00C030DE"/>
    <w:rsid w:val="00C0350B"/>
    <w:rsid w:val="00C0375B"/>
    <w:rsid w:val="00C051A8"/>
    <w:rsid w:val="00C058D6"/>
    <w:rsid w:val="00C07279"/>
    <w:rsid w:val="00C107F5"/>
    <w:rsid w:val="00C10CBA"/>
    <w:rsid w:val="00C13537"/>
    <w:rsid w:val="00C22105"/>
    <w:rsid w:val="00C23856"/>
    <w:rsid w:val="00C244B6"/>
    <w:rsid w:val="00C27BF1"/>
    <w:rsid w:val="00C34CC4"/>
    <w:rsid w:val="00C3520C"/>
    <w:rsid w:val="00C354CC"/>
    <w:rsid w:val="00C3702F"/>
    <w:rsid w:val="00C406A9"/>
    <w:rsid w:val="00C409B9"/>
    <w:rsid w:val="00C42F3A"/>
    <w:rsid w:val="00C4500A"/>
    <w:rsid w:val="00C57A14"/>
    <w:rsid w:val="00C62238"/>
    <w:rsid w:val="00C64A37"/>
    <w:rsid w:val="00C7158E"/>
    <w:rsid w:val="00C7250B"/>
    <w:rsid w:val="00C7346B"/>
    <w:rsid w:val="00C76397"/>
    <w:rsid w:val="00C77C0E"/>
    <w:rsid w:val="00C8298D"/>
    <w:rsid w:val="00C83BE3"/>
    <w:rsid w:val="00C8501A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B17DE"/>
    <w:rsid w:val="00CB2F90"/>
    <w:rsid w:val="00CB3E14"/>
    <w:rsid w:val="00CB495B"/>
    <w:rsid w:val="00CB6A93"/>
    <w:rsid w:val="00CB6AD4"/>
    <w:rsid w:val="00CC0483"/>
    <w:rsid w:val="00CC0626"/>
    <w:rsid w:val="00CC0CE4"/>
    <w:rsid w:val="00CC4504"/>
    <w:rsid w:val="00CC739E"/>
    <w:rsid w:val="00CD1EBB"/>
    <w:rsid w:val="00CD28CF"/>
    <w:rsid w:val="00CD29A5"/>
    <w:rsid w:val="00CD4D76"/>
    <w:rsid w:val="00CD58B7"/>
    <w:rsid w:val="00CD6B6E"/>
    <w:rsid w:val="00CD7967"/>
    <w:rsid w:val="00CE0164"/>
    <w:rsid w:val="00CE1A7B"/>
    <w:rsid w:val="00CE730B"/>
    <w:rsid w:val="00CF18EE"/>
    <w:rsid w:val="00CF30BD"/>
    <w:rsid w:val="00CF4099"/>
    <w:rsid w:val="00CF5592"/>
    <w:rsid w:val="00CF5C42"/>
    <w:rsid w:val="00D00796"/>
    <w:rsid w:val="00D0396F"/>
    <w:rsid w:val="00D12E99"/>
    <w:rsid w:val="00D145AE"/>
    <w:rsid w:val="00D261A2"/>
    <w:rsid w:val="00D33DFA"/>
    <w:rsid w:val="00D473C6"/>
    <w:rsid w:val="00D5239C"/>
    <w:rsid w:val="00D53DEC"/>
    <w:rsid w:val="00D5505D"/>
    <w:rsid w:val="00D555CE"/>
    <w:rsid w:val="00D56B03"/>
    <w:rsid w:val="00D616D2"/>
    <w:rsid w:val="00D63B5F"/>
    <w:rsid w:val="00D7059B"/>
    <w:rsid w:val="00D70EF7"/>
    <w:rsid w:val="00D71E0F"/>
    <w:rsid w:val="00D817FD"/>
    <w:rsid w:val="00D8397C"/>
    <w:rsid w:val="00D87AE6"/>
    <w:rsid w:val="00D94EED"/>
    <w:rsid w:val="00D94F0A"/>
    <w:rsid w:val="00D96026"/>
    <w:rsid w:val="00D972F6"/>
    <w:rsid w:val="00DA1B42"/>
    <w:rsid w:val="00DA271C"/>
    <w:rsid w:val="00DA331D"/>
    <w:rsid w:val="00DA7C1C"/>
    <w:rsid w:val="00DB147A"/>
    <w:rsid w:val="00DB1B7A"/>
    <w:rsid w:val="00DB706E"/>
    <w:rsid w:val="00DC6708"/>
    <w:rsid w:val="00DD011A"/>
    <w:rsid w:val="00DD70C4"/>
    <w:rsid w:val="00DE07C4"/>
    <w:rsid w:val="00DE2400"/>
    <w:rsid w:val="00DE58F1"/>
    <w:rsid w:val="00DE6B58"/>
    <w:rsid w:val="00DF1ABD"/>
    <w:rsid w:val="00DF5B5B"/>
    <w:rsid w:val="00DF5E32"/>
    <w:rsid w:val="00E01436"/>
    <w:rsid w:val="00E02A40"/>
    <w:rsid w:val="00E03E79"/>
    <w:rsid w:val="00E045BD"/>
    <w:rsid w:val="00E04D6C"/>
    <w:rsid w:val="00E0563C"/>
    <w:rsid w:val="00E11928"/>
    <w:rsid w:val="00E17B77"/>
    <w:rsid w:val="00E22C78"/>
    <w:rsid w:val="00E231AB"/>
    <w:rsid w:val="00E23337"/>
    <w:rsid w:val="00E23F60"/>
    <w:rsid w:val="00E259EA"/>
    <w:rsid w:val="00E25D33"/>
    <w:rsid w:val="00E31ECF"/>
    <w:rsid w:val="00E32061"/>
    <w:rsid w:val="00E33058"/>
    <w:rsid w:val="00E33F48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5E2F"/>
    <w:rsid w:val="00E76D26"/>
    <w:rsid w:val="00E76EE5"/>
    <w:rsid w:val="00E81399"/>
    <w:rsid w:val="00E82AF3"/>
    <w:rsid w:val="00E90550"/>
    <w:rsid w:val="00E95B8E"/>
    <w:rsid w:val="00EA0CA2"/>
    <w:rsid w:val="00EA156A"/>
    <w:rsid w:val="00EA2C1F"/>
    <w:rsid w:val="00EA7003"/>
    <w:rsid w:val="00EB1390"/>
    <w:rsid w:val="00EB2548"/>
    <w:rsid w:val="00EB2C71"/>
    <w:rsid w:val="00EB3333"/>
    <w:rsid w:val="00EB4340"/>
    <w:rsid w:val="00EB556D"/>
    <w:rsid w:val="00EB5A7D"/>
    <w:rsid w:val="00EB7647"/>
    <w:rsid w:val="00EC65FA"/>
    <w:rsid w:val="00ED282B"/>
    <w:rsid w:val="00ED55C0"/>
    <w:rsid w:val="00ED682B"/>
    <w:rsid w:val="00EE41D5"/>
    <w:rsid w:val="00EF0D4E"/>
    <w:rsid w:val="00F005F6"/>
    <w:rsid w:val="00F0166F"/>
    <w:rsid w:val="00F037A4"/>
    <w:rsid w:val="00F049AB"/>
    <w:rsid w:val="00F05953"/>
    <w:rsid w:val="00F11549"/>
    <w:rsid w:val="00F142DB"/>
    <w:rsid w:val="00F147FB"/>
    <w:rsid w:val="00F149F8"/>
    <w:rsid w:val="00F1737E"/>
    <w:rsid w:val="00F20E59"/>
    <w:rsid w:val="00F21B44"/>
    <w:rsid w:val="00F23153"/>
    <w:rsid w:val="00F27C8F"/>
    <w:rsid w:val="00F3029E"/>
    <w:rsid w:val="00F32749"/>
    <w:rsid w:val="00F33074"/>
    <w:rsid w:val="00F37172"/>
    <w:rsid w:val="00F401DE"/>
    <w:rsid w:val="00F43771"/>
    <w:rsid w:val="00F4477E"/>
    <w:rsid w:val="00F46269"/>
    <w:rsid w:val="00F52E88"/>
    <w:rsid w:val="00F53D8C"/>
    <w:rsid w:val="00F558B2"/>
    <w:rsid w:val="00F60BA8"/>
    <w:rsid w:val="00F63569"/>
    <w:rsid w:val="00F67D8F"/>
    <w:rsid w:val="00F772D7"/>
    <w:rsid w:val="00F802BE"/>
    <w:rsid w:val="00F80E93"/>
    <w:rsid w:val="00F81E7D"/>
    <w:rsid w:val="00F8331B"/>
    <w:rsid w:val="00F86024"/>
    <w:rsid w:val="00F8611A"/>
    <w:rsid w:val="00F97540"/>
    <w:rsid w:val="00FA0BBF"/>
    <w:rsid w:val="00FA5128"/>
    <w:rsid w:val="00FA70C4"/>
    <w:rsid w:val="00FB0509"/>
    <w:rsid w:val="00FB1E9C"/>
    <w:rsid w:val="00FB42D4"/>
    <w:rsid w:val="00FB57E5"/>
    <w:rsid w:val="00FB5906"/>
    <w:rsid w:val="00FB762F"/>
    <w:rsid w:val="00FC2AED"/>
    <w:rsid w:val="00FD243F"/>
    <w:rsid w:val="00FD4702"/>
    <w:rsid w:val="00FD5BDD"/>
    <w:rsid w:val="00FD5EA7"/>
    <w:rsid w:val="00FE36CF"/>
    <w:rsid w:val="00FF0246"/>
    <w:rsid w:val="00FF02F8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5719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FA70C4"/>
    <w:pPr>
      <w:ind w:right="0" w:firstLine="113"/>
    </w:pPr>
    <w:rPr>
      <w:color w:val="265A9B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00FDC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FDC"/>
    <w:rPr>
      <w:rFonts w:ascii="Fira Sans" w:eastAsia="Fira Sans" w:hAnsi="Fira Sans" w:cs="Fira Sans"/>
      <w:sz w:val="19"/>
      <w:szCs w:val="19"/>
    </w:rPr>
  </w:style>
  <w:style w:type="paragraph" w:customStyle="1" w:styleId="Default">
    <w:name w:val="Default"/>
    <w:rsid w:val="00196C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Rozdzia">
    <w:name w:val="Rozdział"/>
    <w:basedOn w:val="Normalny"/>
    <w:uiPriority w:val="99"/>
    <w:rsid w:val="00A648B8"/>
    <w:pPr>
      <w:autoSpaceDE w:val="0"/>
      <w:autoSpaceDN w:val="0"/>
      <w:adjustRightInd w:val="0"/>
      <w:spacing w:after="57" w:line="240" w:lineRule="atLeast"/>
      <w:ind w:left="794" w:hanging="794"/>
      <w:textAlignment w:val="center"/>
    </w:pPr>
    <w:rPr>
      <w:rFonts w:cs="Fira Sans"/>
      <w:b/>
      <w:bCs/>
      <w:color w:val="001D77"/>
      <w:sz w:val="18"/>
      <w:szCs w:val="18"/>
    </w:rPr>
  </w:style>
  <w:style w:type="paragraph" w:customStyle="1" w:styleId="Tekstakapit0">
    <w:name w:val="Tekst akapit 0"/>
    <w:aliases w:val="3 pl (Tekst)"/>
    <w:basedOn w:val="Normalny"/>
    <w:uiPriority w:val="99"/>
    <w:rsid w:val="00F21B44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srdtytu2Modu-tekst">
    <w:name w:val="sródtytuł2 (Moduł- tekst)"/>
    <w:basedOn w:val="srodtytuModu-tekst"/>
    <w:uiPriority w:val="99"/>
    <w:rsid w:val="00FF6B68"/>
    <w:pPr>
      <w:spacing w:before="120" w:after="0"/>
    </w:pPr>
  </w:style>
  <w:style w:type="paragraph" w:customStyle="1" w:styleId="Tekstakapit3">
    <w:name w:val="Tekst akapit 3"/>
    <w:aliases w:val="0 pl (Tekst)"/>
    <w:basedOn w:val="Normalny"/>
    <w:uiPriority w:val="99"/>
    <w:rsid w:val="00DE07C4"/>
    <w:pPr>
      <w:autoSpaceDE w:val="0"/>
      <w:autoSpaceDN w:val="0"/>
      <w:adjustRightInd w:val="0"/>
      <w:spacing w:before="170" w:after="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lublin.stat.gov.pl" TargetMode="External"/><Relationship Id="rId39" Type="http://schemas.openxmlformats.org/officeDocument/2006/relationships/hyperlink" Target="https://bdl.stat.gov.pl/BDL/start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405,pojecie.html" TargetMode="External"/><Relationship Id="rId42" Type="http://schemas.openxmlformats.org/officeDocument/2006/relationships/hyperlink" Target="https://stat.gov.pl/metainformacje/slownik-pojec/pojecia-stosowane-w-statystyce-publicznej/322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lublin_stat?lang=pl" TargetMode="Externa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yperlink" Target="https://lublin.stat.gov.pl/publikacje-i-foldery/ludnosc/sytuacja-demograficzna-wojewodztwa-lubelskiego-w-2021-r-,1,14.html" TargetMode="External"/><Relationship Id="rId40" Type="http://schemas.openxmlformats.org/officeDocument/2006/relationships/hyperlink" Target="https://stat.gov.pl/metainformacje/slownik-pojec/pojecia-stosowane-w-statystyce-publicznej/845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www.facebook.com/UrzadStatystycznyLublin/" TargetMode="External"/><Relationship Id="rId36" Type="http://schemas.openxmlformats.org/officeDocument/2006/relationships/hyperlink" Target="https://stat.gov.pl/metainformacje/slownik-pojec/pojecia-stosowane-w-statystyce-publicznej/3223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ludnosc/ludnosc/powierzchnia-i-ludnosc-w-przekroju-terytorialnym-w-2022-roku,7,19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hyperlink" Target="https://lublin.stat.gov.pl/publikacje-i-foldery/ludnosc/sytuacja-demograficzna-wojewodztwa-lubelskiego-w-2021-r-,1,14.html" TargetMode="External"/><Relationship Id="rId35" Type="http://schemas.openxmlformats.org/officeDocument/2006/relationships/hyperlink" Target="https://stat.gov.pl/metainformacje/slownik-pojec/pojecia-stosowane-w-statystyce-publicznej/3222,pojecie.html" TargetMode="External"/><Relationship Id="rId43" Type="http://schemas.openxmlformats.org/officeDocument/2006/relationships/hyperlink" Target="https://stat.gov.pl/metainformacje/slownik-pojec/pojecia-stosowane-w-statystyce-publicznej/322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845,pojecie.html" TargetMode="External"/><Relationship Id="rId38" Type="http://schemas.openxmlformats.org/officeDocument/2006/relationships/hyperlink" Target="https://stat.gov.pl/obszary-tematyczne/ludnosc/ludnosc/powierzchnia-i-ludnosc-w-przekroju-terytorialnym-w-2022-roku,7,19.html" TargetMode="Externa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40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FADE86-FEED-446F-A809-7E9F43B93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8</Pages>
  <Words>1704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lubelskim w 2021 r.</vt:lpstr>
    </vt:vector>
  </TitlesOfParts>
  <Manager>a.welman@stat.gov.pl</Manager>
  <Company>US LUBLIN</Company>
  <LinksUpToDate>false</LinksUpToDate>
  <CharactersWithSpaces>11907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lubelskim w 2021 r.</dc:title>
  <dc:subject>Popyt na pracę w województwie lubelskim w 2021 r.</dc:subject>
  <dc:creator>Olszewska-Welman Aneta</dc:creator>
  <cp:keywords>wolne i zlikwidowane miejsca pracy</cp:keywords>
  <dc:description/>
  <cp:lastModifiedBy>Jangas-Kurzak Aleksandra</cp:lastModifiedBy>
  <cp:revision>25</cp:revision>
  <cp:lastPrinted>2022-06-07T11:08:00Z</cp:lastPrinted>
  <dcterms:created xsi:type="dcterms:W3CDTF">2022-06-06T05:30:00Z</dcterms:created>
  <dcterms:modified xsi:type="dcterms:W3CDTF">2023-05-30T09:25:00Z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