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24D1227" w:rsidR="00393761" w:rsidRPr="007D605C" w:rsidRDefault="006E58E5" w:rsidP="00F049AB">
      <w:pPr>
        <w:pStyle w:val="Tytuinfomacjisygnalnej"/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E62FC6D" wp14:editId="033E4921">
                <wp:simplePos x="0" y="0"/>
                <wp:positionH relativeFrom="column">
                  <wp:posOffset>5288915</wp:posOffset>
                </wp:positionH>
                <wp:positionV relativeFrom="paragraph">
                  <wp:posOffset>31307</wp:posOffset>
                </wp:positionV>
                <wp:extent cx="1432560" cy="337820"/>
                <wp:effectExtent l="0" t="0" r="0" b="5080"/>
                <wp:wrapNone/>
                <wp:docPr id="8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7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A9B84" w14:textId="77777777" w:rsidR="006E58E5" w:rsidRPr="00A01B40" w:rsidRDefault="006E58E5" w:rsidP="006E58E5">
                            <w:pPr>
                              <w:pStyle w:val="Datainformacjisygnalnej"/>
                            </w:pPr>
                            <w:r>
                              <w:t>12.06.2023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2FC6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45pt;margin-top:2.45pt;width:112.8pt;height:26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" filled="f" stroked="f">
                <v:textbox>
                  <w:txbxContent>
                    <w:p w14:paraId="573A9B84" w14:textId="77777777" w:rsidR="006E58E5" w:rsidRPr="00A01B40" w:rsidRDefault="006E58E5" w:rsidP="006E58E5">
                      <w:pPr>
                        <w:pStyle w:val="Datainformacjisygnalnej"/>
                      </w:pPr>
                      <w:r>
                        <w:t>12.06.2023 r.</w:t>
                      </w:r>
                    </w:p>
                  </w:txbxContent>
                </v:textbox>
              </v:shap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EB42101" wp14:editId="07883961">
                <wp:simplePos x="0" y="0"/>
                <wp:positionH relativeFrom="column">
                  <wp:posOffset>5036820</wp:posOffset>
                </wp:positionH>
                <wp:positionV relativeFrom="paragraph">
                  <wp:posOffset>-738062</wp:posOffset>
                </wp:positionV>
                <wp:extent cx="2058670" cy="356235"/>
                <wp:effectExtent l="0" t="0" r="0" b="5715"/>
                <wp:wrapNone/>
                <wp:docPr id="9" name="Schemat blokowy: opóźnieni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3A5033" w14:textId="77777777" w:rsidR="006E58E5" w:rsidRPr="003C6C8D" w:rsidRDefault="006E58E5" w:rsidP="006E58E5">
                            <w:pPr>
                              <w:spacing w:before="0" w:after="0" w:line="240" w:lineRule="auto"/>
                              <w:ind w:left="227"/>
                              <w:jc w:val="center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42101" id="Schemat blokowy: opóźnienie 6" o:spid="_x0000_s1027" style="position:absolute;margin-left:396.6pt;margin-top:-58.1pt;width:162.1pt;height:28.05pt;flip:x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523A5033" w14:textId="77777777" w:rsidR="006E58E5" w:rsidRPr="003C6C8D" w:rsidRDefault="006E58E5" w:rsidP="006E58E5">
                      <w:pPr>
                        <w:spacing w:before="0" w:after="0" w:line="240" w:lineRule="auto"/>
                        <w:ind w:left="227"/>
                        <w:jc w:val="center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06BA"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019D268C">
                <wp:simplePos x="0" y="0"/>
                <wp:positionH relativeFrom="margin">
                  <wp:posOffset>0</wp:posOffset>
                </wp:positionH>
                <wp:positionV relativeFrom="paragraph">
                  <wp:posOffset>1062990</wp:posOffset>
                </wp:positionV>
                <wp:extent cx="2204085" cy="1154430"/>
                <wp:effectExtent l="0" t="0" r="5715" b="7620"/>
                <wp:wrapSquare wrapText="bothSides"/>
                <wp:docPr id="6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7CD61D8E" w:rsidR="00E9399E" w:rsidRPr="00F65A5A" w:rsidRDefault="00E9399E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B20BE">
                              <w:rPr>
                                <w:rStyle w:val="WartowskanikaZnak"/>
                                <w:rFonts w:ascii="Fira Sans" w:hAnsi="Fira Sans"/>
                                <w:color w:val="66AFDE"/>
                                <w:sz w:val="68"/>
                                <w:szCs w:val="68"/>
                                <w:lang w:val="en-GB"/>
                              </w:rPr>
                              <w:t>⇩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0,6%</w:t>
                            </w:r>
                          </w:p>
                          <w:p w14:paraId="4800E4D2" w14:textId="43813016" w:rsidR="00E9399E" w:rsidRPr="007D605C" w:rsidRDefault="00E9399E" w:rsidP="00DD5936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liczby ludności</w:t>
                            </w:r>
                            <w:r>
                              <w:br/>
                              <w:t>w porównaniu z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_x0000_s1028" style="position:absolute;margin-left:0;margin-top:83.7pt;width:173.55pt;height:90.9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" fillcolor="#001d77" stroked="f">
                <v:stroke joinstyle="miter"/>
                <v:textbox>
                  <w:txbxContent>
                    <w:p w14:paraId="5F5006A9" w14:textId="7CD61D8E" w:rsidR="00E9399E" w:rsidRPr="00F65A5A" w:rsidRDefault="00E9399E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B20BE">
                        <w:rPr>
                          <w:rStyle w:val="WartowskanikaZnak"/>
                          <w:rFonts w:ascii="Fira Sans" w:hAnsi="Fira Sans"/>
                          <w:color w:val="66AFDE"/>
                          <w:sz w:val="68"/>
                          <w:szCs w:val="68"/>
                          <w:lang w:val="en-GB"/>
                        </w:rPr>
                        <w:t>⇩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0,6%</w:t>
                      </w:r>
                    </w:p>
                    <w:p w14:paraId="4800E4D2" w14:textId="43813016" w:rsidR="00E9399E" w:rsidRPr="007D605C" w:rsidRDefault="00E9399E" w:rsidP="00DD5936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Spadek liczby ludności</w:t>
                      </w:r>
                      <w:r>
                        <w:br/>
                        <w:t>w porównaniu z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D11D4">
        <w:t xml:space="preserve">Stan i ruch naturalny ludności w województwie </w:t>
      </w:r>
      <w:bookmarkStart w:id="0" w:name="_Hlk137239969"/>
      <w:bookmarkEnd w:id="0"/>
      <w:r w:rsidR="00253722"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09575F95" wp14:editId="100DEF2C">
            <wp:simplePos x="0" y="0"/>
            <wp:positionH relativeFrom="column">
              <wp:posOffset>0</wp:posOffset>
            </wp:positionH>
            <wp:positionV relativeFrom="page">
              <wp:posOffset>334645</wp:posOffset>
            </wp:positionV>
            <wp:extent cx="1393200" cy="432000"/>
            <wp:effectExtent l="0" t="0" r="0" b="6350"/>
            <wp:wrapNone/>
            <wp:docPr id="4" name="Obraz 4" descr="Logo Urzędu Statystycznego w Olszty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US.e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2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1D4">
        <w:t>warmińsko-mazurskim w 2022 r.</w:t>
      </w:r>
    </w:p>
    <w:p w14:paraId="1E690351" w14:textId="3B3F1F57" w:rsidR="00DE58F1" w:rsidRPr="007D0869" w:rsidRDefault="005C415D" w:rsidP="00F049AB">
      <w:pPr>
        <w:pStyle w:val="Lead"/>
        <w:rPr>
          <w:rFonts w:eastAsia="Times New Roman" w:cs="Times New Roman"/>
          <w:bCs/>
          <w:noProof w:val="0"/>
        </w:rPr>
      </w:pPr>
      <w:r w:rsidRPr="00DD5936">
        <w:t>W 202</w:t>
      </w:r>
      <w:r>
        <w:t>2</w:t>
      </w:r>
      <w:r w:rsidRPr="00DD5936">
        <w:t xml:space="preserve"> r. liczba ludności w województwie warmińsko-mazurskim zmniejszyła się. Spadek liczby mieszkańców był spowodowany ubytkiem migracyjnym ludności oraz niekorzystnymi zmianami w liczbie urodzeń i zgonów, powodującymi ujemny przyrost naturalny</w:t>
      </w:r>
      <w:r w:rsidR="00DD5936">
        <w:t>.</w:t>
      </w:r>
    </w:p>
    <w:p w14:paraId="3DB10F9F" w14:textId="462D23EE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bookmarkStart w:id="1" w:name="_GoBack"/>
      <w:bookmarkEnd w:id="1"/>
      <w:r w:rsidRPr="00E231AB">
        <w:rPr>
          <w:shd w:val="clear" w:color="auto" w:fill="FFFFFF"/>
        </w:rPr>
        <w:br/>
      </w:r>
      <w:r w:rsidR="0098241C">
        <w:rPr>
          <w:rFonts w:ascii="Fira Sans" w:hAnsi="Fira Sans"/>
          <w:b/>
          <w:szCs w:val="19"/>
        </w:rPr>
        <w:t>Stan i struktura ludności</w:t>
      </w:r>
    </w:p>
    <w:p w14:paraId="78316F87" w14:textId="086BA1B2" w:rsidR="00922759" w:rsidRPr="00176A65" w:rsidRDefault="005C415D" w:rsidP="00DF4E44">
      <w:pPr>
        <w:suppressAutoHyphens/>
        <w:spacing w:line="288" w:lineRule="auto"/>
        <w:rPr>
          <w:rFonts w:cstheme="minorHAnsi"/>
          <w:noProof/>
          <w:spacing w:val="-2"/>
          <w:szCs w:val="19"/>
          <w:lang w:eastAsia="pl-PL"/>
        </w:rPr>
      </w:pPr>
      <w:r w:rsidRPr="0098241C">
        <w:rPr>
          <w:rFonts w:eastAsia="Times New Roman" w:cs="Times New Roman"/>
          <w:szCs w:val="19"/>
          <w:lang w:eastAsia="pl-PL"/>
        </w:rPr>
        <w:t>Województwo warmińsko-mazurskie w końcu 202</w:t>
      </w:r>
      <w:r>
        <w:rPr>
          <w:rFonts w:eastAsia="Times New Roman" w:cs="Times New Roman"/>
          <w:szCs w:val="19"/>
          <w:lang w:eastAsia="pl-PL"/>
        </w:rPr>
        <w:t>2</w:t>
      </w:r>
      <w:r w:rsidRPr="0098241C">
        <w:rPr>
          <w:rFonts w:eastAsia="Times New Roman" w:cs="Times New Roman"/>
          <w:szCs w:val="19"/>
          <w:lang w:eastAsia="pl-PL"/>
        </w:rPr>
        <w:t xml:space="preserve"> r. zamieszkiwało 1</w:t>
      </w:r>
      <w:r w:rsidR="00ED515B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366,4</w:t>
      </w:r>
      <w:r w:rsidRPr="0098241C">
        <w:rPr>
          <w:rFonts w:eastAsia="Times New Roman" w:cs="Times New Roman"/>
          <w:szCs w:val="19"/>
          <w:lang w:eastAsia="pl-PL"/>
        </w:rPr>
        <w:t xml:space="preserve"> tys. mieszkańców (3</w:t>
      </w:r>
      <w:r>
        <w:rPr>
          <w:rFonts w:eastAsia="Times New Roman" w:cs="Times New Roman"/>
          <w:szCs w:val="19"/>
          <w:lang w:eastAsia="pl-PL"/>
        </w:rPr>
        <w:t>,6</w:t>
      </w:r>
      <w:r w:rsidRPr="0098241C">
        <w:rPr>
          <w:rFonts w:eastAsia="Times New Roman" w:cs="Times New Roman"/>
          <w:szCs w:val="19"/>
          <w:lang w:eastAsia="pl-PL"/>
        </w:rPr>
        <w:t>% ludności kraju). W porównaniu z 202</w:t>
      </w:r>
      <w:r>
        <w:rPr>
          <w:rFonts w:eastAsia="Times New Roman" w:cs="Times New Roman"/>
          <w:szCs w:val="19"/>
          <w:lang w:eastAsia="pl-PL"/>
        </w:rPr>
        <w:t>1</w:t>
      </w:r>
      <w:r w:rsidRPr="0098241C">
        <w:rPr>
          <w:rFonts w:eastAsia="Times New Roman" w:cs="Times New Roman"/>
          <w:szCs w:val="19"/>
          <w:lang w:eastAsia="pl-PL"/>
        </w:rPr>
        <w:t xml:space="preserve"> r. liczba ludności zmniejszyła się o </w:t>
      </w:r>
      <w:r>
        <w:rPr>
          <w:rFonts w:eastAsia="Times New Roman" w:cs="Times New Roman"/>
          <w:szCs w:val="19"/>
          <w:lang w:eastAsia="pl-PL"/>
        </w:rPr>
        <w:t>8,3</w:t>
      </w:r>
      <w:r w:rsidRPr="0098241C">
        <w:rPr>
          <w:rFonts w:eastAsia="Times New Roman" w:cs="Times New Roman"/>
          <w:szCs w:val="19"/>
          <w:lang w:eastAsia="pl-PL"/>
        </w:rPr>
        <w:t xml:space="preserve"> tys. osób</w:t>
      </w:r>
      <w:r w:rsidR="00CD45F6">
        <w:rPr>
          <w:rFonts w:eastAsia="Times New Roman" w:cs="Times New Roman"/>
          <w:szCs w:val="19"/>
          <w:lang w:eastAsia="pl-PL"/>
        </w:rPr>
        <w:t xml:space="preserve"> (o 0,6%; w Polsce o 0,4%). Mniejsza była </w:t>
      </w:r>
      <w:r w:rsidR="00176A65" w:rsidRPr="00A60016">
        <w:rPr>
          <w:rFonts w:eastAsia="Times New Roman" w:cs="Times New Roman"/>
          <w:szCs w:val="19"/>
          <w:lang w:eastAsia="pl-PL"/>
        </w:rPr>
        <w:t>zarówno liczba mieszkańców miast, jak i wsi.</w:t>
      </w:r>
      <w:r w:rsidR="0074064F">
        <w:rPr>
          <w:rFonts w:eastAsia="Times New Roman" w:cs="Times New Roman"/>
          <w:szCs w:val="19"/>
          <w:lang w:eastAsia="pl-PL"/>
        </w:rPr>
        <w:t xml:space="preserve"> </w:t>
      </w:r>
      <w:r w:rsidR="00176A65">
        <w:rPr>
          <w:rFonts w:cstheme="minorHAnsi"/>
          <w:noProof/>
          <w:spacing w:val="-2"/>
          <w:szCs w:val="19"/>
          <w:lang w:eastAsia="pl-PL"/>
        </w:rPr>
        <w:t>Zmniejszenie liczby ludności nastąpiło niemal we wszystkich powiatach województwa. W ujęciu procentowym największy spadek odnotowano w kętrzyńskim (-1,3%) oraz bartoszyckim (-1,1%). Wzrost liczby ludności dotyczył jedynie powiatu olsztyńskiego, w którym liczba mieszkańców zwiększyła się o 620 osób (0,5%).</w:t>
      </w:r>
    </w:p>
    <w:p w14:paraId="1B90985D" w14:textId="577EB80B" w:rsidR="00922759" w:rsidRDefault="000527CA" w:rsidP="007A0C23">
      <w:pPr>
        <w:pStyle w:val="Tytutablicy"/>
        <w:ind w:left="680" w:hanging="680"/>
        <w:rPr>
          <w:rFonts w:cstheme="minorHAnsi"/>
          <w:noProof/>
          <w:spacing w:val="-2"/>
        </w:rPr>
      </w:pPr>
      <w:r>
        <w:rPr>
          <w:noProof/>
        </w:rPr>
        <w:drawing>
          <wp:anchor distT="0" distB="0" distL="114300" distR="114300" simplePos="0" relativeHeight="251810816" behindDoc="0" locked="0" layoutInCell="1" allowOverlap="1" wp14:anchorId="533DB532" wp14:editId="6E56632F">
            <wp:simplePos x="0" y="0"/>
            <wp:positionH relativeFrom="column">
              <wp:posOffset>0</wp:posOffset>
            </wp:positionH>
            <wp:positionV relativeFrom="paragraph">
              <wp:posOffset>592455</wp:posOffset>
            </wp:positionV>
            <wp:extent cx="5219700" cy="2735580"/>
            <wp:effectExtent l="0" t="0" r="0" b="7620"/>
            <wp:wrapTopAndBottom/>
            <wp:docPr id="3" name="Obraz 3" descr="Mapa prezentująca zmianę liczby ludności w 2022 r. w porównaniu z 2021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1_zmiana ludności_02.06.2023_krzywe.wm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759">
        <w:t>Mapa</w:t>
      </w:r>
      <w:r w:rsidR="00922759" w:rsidRPr="00F049AB">
        <w:t xml:space="preserve"> 1. </w:t>
      </w:r>
      <w:r w:rsidR="00922759">
        <w:t>Zmiana liczby ludności w 202</w:t>
      </w:r>
      <w:r w:rsidR="009922BA">
        <w:t>2</w:t>
      </w:r>
      <w:r w:rsidR="00922759">
        <w:t xml:space="preserve"> r.</w:t>
      </w:r>
      <w:r w:rsidR="00922759">
        <w:br/>
      </w:r>
      <w:r w:rsidR="00922759">
        <w:rPr>
          <w:b w:val="0"/>
        </w:rPr>
        <w:t>202</w:t>
      </w:r>
      <w:r w:rsidR="00C05D41">
        <w:rPr>
          <w:b w:val="0"/>
        </w:rPr>
        <w:t>1</w:t>
      </w:r>
      <w:r w:rsidR="00922759">
        <w:rPr>
          <w:b w:val="0"/>
        </w:rPr>
        <w:t>=100</w:t>
      </w:r>
    </w:p>
    <w:p w14:paraId="0D046BF1" w14:textId="1626A54A" w:rsidR="00323AEB" w:rsidRDefault="0074064F" w:rsidP="00DF4E44">
      <w:pPr>
        <w:suppressAutoHyphens/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B0D4FBC">
                <wp:simplePos x="0" y="0"/>
                <wp:positionH relativeFrom="column">
                  <wp:posOffset>5276215</wp:posOffset>
                </wp:positionH>
                <wp:positionV relativeFrom="paragraph">
                  <wp:posOffset>2888615</wp:posOffset>
                </wp:positionV>
                <wp:extent cx="1727835" cy="964565"/>
                <wp:effectExtent l="0" t="0" r="0" b="0"/>
                <wp:wrapTight wrapText="bothSides">
                  <wp:wrapPolygon edited="0">
                    <wp:start x="714" y="0"/>
                    <wp:lineTo x="714" y="20903"/>
                    <wp:lineTo x="20719" y="20903"/>
                    <wp:lineTo x="20719" y="0"/>
                    <wp:lineTo x="714" y="0"/>
                  </wp:wrapPolygon>
                </wp:wrapTight>
                <wp:docPr id="2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964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358816A" w:rsidR="00E9399E" w:rsidRPr="00E95B8E" w:rsidRDefault="001204A8" w:rsidP="00FA26E0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Warmińsko-mazurskie</w:t>
                            </w:r>
                            <w:r w:rsidR="00FA26E0">
                              <w:t xml:space="preserve"> </w:t>
                            </w:r>
                            <w:r>
                              <w:t>było</w:t>
                            </w:r>
                            <w:r w:rsidR="00FA26E0">
                              <w:t> </w:t>
                            </w:r>
                            <w:r>
                              <w:t>województwem</w:t>
                            </w:r>
                            <w:r w:rsidR="00FA26E0">
                              <w:t xml:space="preserve"> </w:t>
                            </w:r>
                            <w:r w:rsidR="005C415D">
                              <w:t>o</w:t>
                            </w:r>
                            <w:r w:rsidR="00FA26E0">
                              <w:t> </w:t>
                            </w:r>
                            <w:r w:rsidR="005C415D">
                              <w:t>najmniejszej gęstości</w:t>
                            </w:r>
                            <w:r w:rsidR="00FA26E0">
                              <w:t xml:space="preserve"> </w:t>
                            </w:r>
                            <w:r w:rsidR="005C415D">
                              <w:t>zaludnienia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9" type="#_x0000_t202" style="position:absolute;margin-left:415.45pt;margin-top:227.45pt;width:136.05pt;height:75.9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" filled="f" stroked="f">
                <v:textbox>
                  <w:txbxContent>
                    <w:p w14:paraId="66113316" w14:textId="6358816A" w:rsidR="00E9399E" w:rsidRPr="00E95B8E" w:rsidRDefault="001204A8" w:rsidP="00FA26E0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t>Warmińsko-mazurskie</w:t>
                      </w:r>
                      <w:r w:rsidR="00FA26E0">
                        <w:t xml:space="preserve"> </w:t>
                      </w:r>
                      <w:r>
                        <w:t>było</w:t>
                      </w:r>
                      <w:r w:rsidR="00FA26E0">
                        <w:t> </w:t>
                      </w:r>
                      <w:r>
                        <w:t>województwem</w:t>
                      </w:r>
                      <w:r w:rsidR="00FA26E0">
                        <w:t xml:space="preserve"> </w:t>
                      </w:r>
                      <w:r w:rsidR="005C415D">
                        <w:t>o</w:t>
                      </w:r>
                      <w:r w:rsidR="00FA26E0">
                        <w:t> </w:t>
                      </w:r>
                      <w:r w:rsidR="005C415D">
                        <w:t>najmniejszej gęstości</w:t>
                      </w:r>
                      <w:r w:rsidR="00FA26E0">
                        <w:t xml:space="preserve"> </w:t>
                      </w:r>
                      <w:r w:rsidR="005C415D">
                        <w:t>zaludnienia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6A65" w:rsidRPr="0098241C">
        <w:rPr>
          <w:rFonts w:eastAsia="Times New Roman" w:cs="Times New Roman"/>
          <w:szCs w:val="19"/>
          <w:lang w:eastAsia="pl-PL"/>
        </w:rPr>
        <w:t xml:space="preserve">Warmińsko-mazurskie należało do </w:t>
      </w:r>
      <w:r w:rsidR="00176A65">
        <w:rPr>
          <w:rFonts w:eastAsia="Times New Roman" w:cs="Times New Roman"/>
          <w:szCs w:val="19"/>
          <w:lang w:eastAsia="pl-PL"/>
        </w:rPr>
        <w:t>najmniej</w:t>
      </w:r>
      <w:r w:rsidR="00176A65" w:rsidRPr="0098241C">
        <w:rPr>
          <w:rFonts w:eastAsia="Times New Roman" w:cs="Times New Roman"/>
          <w:szCs w:val="19"/>
          <w:lang w:eastAsia="pl-PL"/>
        </w:rPr>
        <w:t xml:space="preserve"> zaludnionych</w:t>
      </w:r>
      <w:r w:rsidR="00176A65">
        <w:rPr>
          <w:rFonts w:eastAsia="Times New Roman" w:cs="Times New Roman"/>
          <w:szCs w:val="19"/>
          <w:lang w:eastAsia="pl-PL"/>
        </w:rPr>
        <w:t xml:space="preserve"> </w:t>
      </w:r>
      <w:r w:rsidR="00176A65" w:rsidRPr="0098241C">
        <w:rPr>
          <w:rFonts w:eastAsia="Times New Roman" w:cs="Times New Roman"/>
          <w:szCs w:val="19"/>
          <w:lang w:eastAsia="pl-PL"/>
        </w:rPr>
        <w:t>regionów kraju. W 202</w:t>
      </w:r>
      <w:r w:rsidR="00176A65">
        <w:rPr>
          <w:rFonts w:eastAsia="Times New Roman" w:cs="Times New Roman"/>
          <w:szCs w:val="19"/>
          <w:lang w:eastAsia="pl-PL"/>
        </w:rPr>
        <w:t>2</w:t>
      </w:r>
      <w:r w:rsidR="00176A65" w:rsidRPr="0098241C">
        <w:rPr>
          <w:rFonts w:eastAsia="Times New Roman" w:cs="Times New Roman"/>
          <w:szCs w:val="19"/>
          <w:lang w:eastAsia="pl-PL"/>
        </w:rPr>
        <w:t xml:space="preserve"> r.</w:t>
      </w:r>
      <w:r w:rsidR="00DF4E44">
        <w:rPr>
          <w:rFonts w:eastAsia="Times New Roman" w:cs="Times New Roman"/>
          <w:szCs w:val="19"/>
          <w:lang w:eastAsia="pl-PL"/>
        </w:rPr>
        <w:t xml:space="preserve"> </w:t>
      </w:r>
      <w:r w:rsidR="00176A65" w:rsidRPr="0098241C">
        <w:rPr>
          <w:rFonts w:eastAsia="Times New Roman" w:cs="Times New Roman"/>
          <w:szCs w:val="19"/>
          <w:lang w:eastAsia="pl-PL"/>
        </w:rPr>
        <w:t>gęstość zaludnienia wynosiła 5</w:t>
      </w:r>
      <w:r w:rsidR="00176A65">
        <w:rPr>
          <w:rFonts w:eastAsia="Times New Roman" w:cs="Times New Roman"/>
          <w:szCs w:val="19"/>
          <w:lang w:eastAsia="pl-PL"/>
        </w:rPr>
        <w:t>7</w:t>
      </w:r>
      <w:r w:rsidR="00176A65" w:rsidRPr="0098241C">
        <w:rPr>
          <w:rFonts w:eastAsia="Times New Roman" w:cs="Times New Roman"/>
          <w:szCs w:val="19"/>
          <w:lang w:eastAsia="pl-PL"/>
        </w:rPr>
        <w:t xml:space="preserve"> osób na 1 km</w:t>
      </w:r>
      <w:r w:rsidR="00176A65" w:rsidRPr="0098241C">
        <w:rPr>
          <w:rFonts w:eastAsia="Times New Roman" w:cs="Times New Roman"/>
          <w:szCs w:val="19"/>
          <w:vertAlign w:val="superscript"/>
          <w:lang w:eastAsia="pl-PL"/>
        </w:rPr>
        <w:t>2</w:t>
      </w:r>
      <w:r w:rsidR="00176A65" w:rsidRPr="0098241C">
        <w:rPr>
          <w:rFonts w:eastAsia="Times New Roman" w:cs="Times New Roman"/>
          <w:szCs w:val="19"/>
          <w:lang w:eastAsia="pl-PL"/>
        </w:rPr>
        <w:t xml:space="preserve"> i była ponad dwukrotnie niższa </w:t>
      </w:r>
      <w:r w:rsidR="00176A65">
        <w:rPr>
          <w:rFonts w:eastAsia="Times New Roman" w:cs="Times New Roman"/>
          <w:szCs w:val="19"/>
          <w:lang w:eastAsia="pl-PL"/>
        </w:rPr>
        <w:t>od</w:t>
      </w:r>
      <w:r w:rsidR="00176A65" w:rsidRPr="0098241C">
        <w:rPr>
          <w:rFonts w:eastAsia="Times New Roman" w:cs="Times New Roman"/>
          <w:szCs w:val="19"/>
          <w:lang w:eastAsia="pl-PL"/>
        </w:rPr>
        <w:t xml:space="preserve"> gęstoś</w:t>
      </w:r>
      <w:r w:rsidR="00176A65">
        <w:rPr>
          <w:rFonts w:eastAsia="Times New Roman" w:cs="Times New Roman"/>
          <w:szCs w:val="19"/>
          <w:lang w:eastAsia="pl-PL"/>
        </w:rPr>
        <w:t>ci</w:t>
      </w:r>
      <w:r w:rsidR="00DF4E44">
        <w:rPr>
          <w:rFonts w:eastAsia="Times New Roman" w:cs="Times New Roman"/>
          <w:szCs w:val="19"/>
          <w:lang w:eastAsia="pl-PL"/>
        </w:rPr>
        <w:t xml:space="preserve"> </w:t>
      </w:r>
      <w:r w:rsidR="00176A65" w:rsidRPr="0098241C">
        <w:rPr>
          <w:rFonts w:eastAsia="Times New Roman" w:cs="Times New Roman"/>
          <w:szCs w:val="19"/>
          <w:lang w:eastAsia="pl-PL"/>
        </w:rPr>
        <w:t>zaludnienia w Polsce (121</w:t>
      </w:r>
      <w:r w:rsidR="00176A65">
        <w:rPr>
          <w:rFonts w:eastAsia="Times New Roman" w:cs="Times New Roman"/>
          <w:szCs w:val="19"/>
          <w:lang w:eastAsia="pl-PL"/>
        </w:rPr>
        <w:t xml:space="preserve"> </w:t>
      </w:r>
      <w:r w:rsidR="00176A65" w:rsidRPr="0098241C">
        <w:rPr>
          <w:rFonts w:eastAsia="Times New Roman" w:cs="Times New Roman"/>
          <w:szCs w:val="19"/>
          <w:lang w:eastAsia="pl-PL"/>
        </w:rPr>
        <w:t>osób na 1 km</w:t>
      </w:r>
      <w:r w:rsidR="00176A65" w:rsidRPr="0098241C">
        <w:rPr>
          <w:rFonts w:eastAsia="Times New Roman" w:cs="Times New Roman"/>
          <w:szCs w:val="19"/>
          <w:vertAlign w:val="superscript"/>
          <w:lang w:eastAsia="pl-PL"/>
        </w:rPr>
        <w:t>2</w:t>
      </w:r>
      <w:r w:rsidR="00176A65" w:rsidRPr="0098241C">
        <w:rPr>
          <w:rFonts w:eastAsia="Times New Roman" w:cs="Times New Roman"/>
          <w:szCs w:val="19"/>
          <w:lang w:eastAsia="pl-PL"/>
        </w:rPr>
        <w:t>). W miastach mieszkał</w:t>
      </w:r>
      <w:r w:rsidR="00176A65">
        <w:rPr>
          <w:rFonts w:eastAsia="Times New Roman" w:cs="Times New Roman"/>
          <w:szCs w:val="19"/>
          <w:lang w:eastAsia="pl-PL"/>
        </w:rPr>
        <w:t>o</w:t>
      </w:r>
      <w:r w:rsidR="00176A65" w:rsidRPr="0098241C">
        <w:rPr>
          <w:rFonts w:eastAsia="Times New Roman" w:cs="Times New Roman"/>
          <w:szCs w:val="19"/>
          <w:lang w:eastAsia="pl-PL"/>
        </w:rPr>
        <w:t xml:space="preserve"> przeciętnie 1 3</w:t>
      </w:r>
      <w:r w:rsidR="00176A65">
        <w:rPr>
          <w:rFonts w:eastAsia="Times New Roman" w:cs="Times New Roman"/>
          <w:szCs w:val="19"/>
          <w:lang w:eastAsia="pl-PL"/>
        </w:rPr>
        <w:t>08</w:t>
      </w:r>
      <w:r w:rsidR="00176A65" w:rsidRPr="0098241C">
        <w:rPr>
          <w:rFonts w:eastAsia="Times New Roman" w:cs="Times New Roman"/>
          <w:szCs w:val="19"/>
          <w:lang w:eastAsia="pl-PL"/>
        </w:rPr>
        <w:t xml:space="preserve"> os</w:t>
      </w:r>
      <w:r w:rsidR="00176A65">
        <w:rPr>
          <w:rFonts w:eastAsia="Times New Roman" w:cs="Times New Roman"/>
          <w:szCs w:val="19"/>
          <w:lang w:eastAsia="pl-PL"/>
        </w:rPr>
        <w:t>ób</w:t>
      </w:r>
      <w:r w:rsidR="00DF4E44">
        <w:rPr>
          <w:rFonts w:eastAsia="Times New Roman" w:cs="Times New Roman"/>
          <w:szCs w:val="19"/>
          <w:lang w:eastAsia="pl-PL"/>
        </w:rPr>
        <w:t xml:space="preserve"> </w:t>
      </w:r>
      <w:r w:rsidR="00176A65" w:rsidRPr="0098241C">
        <w:rPr>
          <w:rFonts w:eastAsia="Times New Roman" w:cs="Times New Roman"/>
          <w:szCs w:val="19"/>
          <w:lang w:eastAsia="pl-PL"/>
        </w:rPr>
        <w:t>na</w:t>
      </w:r>
      <w:r w:rsidR="00DF4E44">
        <w:rPr>
          <w:rFonts w:eastAsia="Times New Roman" w:cs="Times New Roman"/>
          <w:szCs w:val="19"/>
          <w:lang w:eastAsia="pl-PL"/>
        </w:rPr>
        <w:t> </w:t>
      </w:r>
      <w:r w:rsidR="00176A65">
        <w:rPr>
          <w:rFonts w:eastAsia="Times New Roman" w:cs="Times New Roman"/>
          <w:szCs w:val="19"/>
          <w:lang w:eastAsia="pl-PL"/>
        </w:rPr>
        <w:t>1</w:t>
      </w:r>
      <w:r w:rsidR="00DF4E44">
        <w:rPr>
          <w:rFonts w:eastAsia="Times New Roman" w:cs="Times New Roman"/>
          <w:szCs w:val="19"/>
          <w:lang w:eastAsia="pl-PL"/>
        </w:rPr>
        <w:t> </w:t>
      </w:r>
      <w:r w:rsidR="00176A65" w:rsidRPr="0098241C">
        <w:rPr>
          <w:rFonts w:eastAsia="Times New Roman" w:cs="Times New Roman"/>
          <w:szCs w:val="19"/>
          <w:lang w:eastAsia="pl-PL"/>
        </w:rPr>
        <w:t>km</w:t>
      </w:r>
      <w:r w:rsidR="00176A65" w:rsidRPr="0098241C">
        <w:rPr>
          <w:rFonts w:eastAsia="Times New Roman" w:cs="Times New Roman"/>
          <w:szCs w:val="19"/>
          <w:vertAlign w:val="superscript"/>
          <w:lang w:eastAsia="pl-PL"/>
        </w:rPr>
        <w:t>2</w:t>
      </w:r>
      <w:r w:rsidR="00176A65">
        <w:rPr>
          <w:rFonts w:eastAsia="Times New Roman" w:cs="Times New Roman"/>
          <w:szCs w:val="19"/>
          <w:lang w:eastAsia="pl-PL"/>
        </w:rPr>
        <w:t xml:space="preserve"> (w Polsce 1 000 osób),</w:t>
      </w:r>
      <w:r w:rsidR="00176A65" w:rsidRPr="0098241C">
        <w:rPr>
          <w:rFonts w:eastAsia="Times New Roman" w:cs="Times New Roman"/>
          <w:szCs w:val="19"/>
          <w:lang w:eastAsia="pl-PL"/>
        </w:rPr>
        <w:t xml:space="preserve"> a na wsi </w:t>
      </w:r>
      <w:r w:rsidR="00176A65">
        <w:rPr>
          <w:rFonts w:eastAsia="Times New Roman" w:cs="Times New Roman"/>
          <w:szCs w:val="19"/>
          <w:lang w:eastAsia="pl-PL"/>
        </w:rPr>
        <w:t>24 osoby na</w:t>
      </w:r>
      <w:r w:rsidR="00176A65" w:rsidRPr="0098241C">
        <w:rPr>
          <w:rFonts w:eastAsia="Times New Roman" w:cs="Times New Roman"/>
          <w:szCs w:val="19"/>
          <w:lang w:eastAsia="pl-PL"/>
        </w:rPr>
        <w:t xml:space="preserve"> 1 km</w:t>
      </w:r>
      <w:r w:rsidR="00176A65" w:rsidRPr="0098241C">
        <w:rPr>
          <w:rFonts w:eastAsia="Times New Roman" w:cs="Times New Roman"/>
          <w:szCs w:val="19"/>
          <w:vertAlign w:val="superscript"/>
          <w:lang w:eastAsia="pl-PL"/>
        </w:rPr>
        <w:t>2</w:t>
      </w:r>
      <w:r w:rsidR="00176A65" w:rsidRPr="00216634">
        <w:rPr>
          <w:rFonts w:eastAsia="Times New Roman" w:cs="Times New Roman"/>
          <w:szCs w:val="19"/>
          <w:lang w:eastAsia="pl-PL"/>
        </w:rPr>
        <w:t xml:space="preserve"> </w:t>
      </w:r>
      <w:r w:rsidR="00176A65">
        <w:rPr>
          <w:rFonts w:eastAsia="Times New Roman" w:cs="Times New Roman"/>
          <w:szCs w:val="19"/>
          <w:lang w:eastAsia="pl-PL"/>
        </w:rPr>
        <w:t>(w Polsce 53 osoby).</w:t>
      </w:r>
    </w:p>
    <w:p w14:paraId="7DADAD40" w14:textId="6E033F8C" w:rsidR="00323AEB" w:rsidRDefault="00323AEB" w:rsidP="003B269F">
      <w:pPr>
        <w:pStyle w:val="Tytutablicy"/>
        <w:spacing w:before="840"/>
        <w:ind w:left="851" w:hanging="851"/>
        <w:rPr>
          <w:b w:val="0"/>
        </w:rPr>
      </w:pPr>
      <w:r w:rsidRPr="00F049AB">
        <w:lastRenderedPageBreak/>
        <w:t xml:space="preserve">Tablica 1. </w:t>
      </w:r>
      <w:r>
        <w:t>Ludność</w:t>
      </w:r>
      <w:r>
        <w:br/>
      </w:r>
      <w:r w:rsidRPr="00E346CA">
        <w:rPr>
          <w:b w:val="0"/>
        </w:rPr>
        <w:t>Stan</w:t>
      </w:r>
      <w:r>
        <w:rPr>
          <w:b w:val="0"/>
        </w:rPr>
        <w:t xml:space="preserve"> w dniu 31 grudnia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1847"/>
        <w:gridCol w:w="923"/>
        <w:gridCol w:w="923"/>
        <w:gridCol w:w="923"/>
        <w:gridCol w:w="923"/>
        <w:gridCol w:w="644"/>
        <w:gridCol w:w="585"/>
        <w:gridCol w:w="585"/>
        <w:gridCol w:w="585"/>
      </w:tblGrid>
      <w:tr w:rsidR="00323AEB" w:rsidRPr="005A72AF" w14:paraId="73EA66CB" w14:textId="77777777" w:rsidTr="005A72AF">
        <w:trPr>
          <w:trHeight w:hRule="exact" w:val="454"/>
        </w:trPr>
        <w:tc>
          <w:tcPr>
            <w:tcW w:w="1814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0ADC7301" w14:textId="77777777" w:rsidR="00323AEB" w:rsidRPr="005A72AF" w:rsidRDefault="00323AEB" w:rsidP="00E9399E">
            <w:pPr>
              <w:pStyle w:val="Tablicagwka"/>
              <w:ind w:left="0"/>
              <w:jc w:val="center"/>
            </w:pPr>
            <w:r w:rsidRPr="005A72AF">
              <w:t>Wyszczególnienie</w:t>
            </w:r>
          </w:p>
        </w:tc>
        <w:tc>
          <w:tcPr>
            <w:tcW w:w="907" w:type="dxa"/>
            <w:vAlign w:val="center"/>
            <w:hideMark/>
          </w:tcPr>
          <w:p w14:paraId="46349F7E" w14:textId="77777777" w:rsidR="00323AEB" w:rsidRPr="005A72AF" w:rsidRDefault="00323AEB" w:rsidP="00E9399E">
            <w:pPr>
              <w:pStyle w:val="Tablicagwkarodek"/>
            </w:pPr>
            <w:r w:rsidRPr="005A72AF">
              <w:t>2010</w:t>
            </w:r>
          </w:p>
        </w:tc>
        <w:tc>
          <w:tcPr>
            <w:tcW w:w="907" w:type="dxa"/>
            <w:vAlign w:val="center"/>
          </w:tcPr>
          <w:p w14:paraId="6BD76C1A" w14:textId="08D6BC21" w:rsidR="00323AEB" w:rsidRPr="005A72AF" w:rsidRDefault="000A5796" w:rsidP="00E9399E">
            <w:pPr>
              <w:pStyle w:val="Tablicagwkarodek"/>
              <w:rPr>
                <w:rFonts w:eastAsia="Fira Sans Light" w:cs="Times New Roman"/>
              </w:rPr>
            </w:pPr>
            <w:r w:rsidRPr="005A72AF">
              <w:rPr>
                <w:rFonts w:eastAsia="Fira Sans Light" w:cs="Times New Roman"/>
              </w:rPr>
              <w:t>2020</w:t>
            </w:r>
          </w:p>
        </w:tc>
        <w:tc>
          <w:tcPr>
            <w:tcW w:w="907" w:type="dxa"/>
            <w:vAlign w:val="center"/>
          </w:tcPr>
          <w:p w14:paraId="425B1EA7" w14:textId="240D108C" w:rsidR="00323AEB" w:rsidRPr="005A72AF" w:rsidRDefault="000A5796" w:rsidP="00E9399E">
            <w:pPr>
              <w:pStyle w:val="Tablicagwkarodek"/>
              <w:rPr>
                <w:rFonts w:eastAsia="Fira Sans Light" w:cs="Times New Roman"/>
              </w:rPr>
            </w:pPr>
            <w:r w:rsidRPr="005A72AF">
              <w:rPr>
                <w:rFonts w:eastAsia="Fira Sans Light" w:cs="Times New Roman"/>
              </w:rPr>
              <w:t>2021</w:t>
            </w:r>
          </w:p>
        </w:tc>
        <w:tc>
          <w:tcPr>
            <w:tcW w:w="907" w:type="dxa"/>
            <w:gridSpan w:val="2"/>
            <w:vAlign w:val="center"/>
          </w:tcPr>
          <w:p w14:paraId="3CB3B43A" w14:textId="4B55C89A" w:rsidR="00323AEB" w:rsidRPr="005A72AF" w:rsidRDefault="000A5796" w:rsidP="00E9399E">
            <w:pPr>
              <w:pStyle w:val="Tablicagwkarodek"/>
              <w:rPr>
                <w:rFonts w:eastAsia="Fira Sans Light" w:cs="Times New Roman"/>
              </w:rPr>
            </w:pPr>
            <w:r w:rsidRPr="005A72AF">
              <w:rPr>
                <w:rFonts w:eastAsia="Fira Sans Light" w:cs="Times New Roman"/>
              </w:rPr>
              <w:t>2022</w:t>
            </w:r>
          </w:p>
        </w:tc>
        <w:tc>
          <w:tcPr>
            <w:tcW w:w="575" w:type="dxa"/>
            <w:vAlign w:val="center"/>
          </w:tcPr>
          <w:p w14:paraId="5515DA74" w14:textId="18F84E46" w:rsidR="00323AEB" w:rsidRPr="005A72AF" w:rsidRDefault="000A5796" w:rsidP="00E9399E">
            <w:pPr>
              <w:pStyle w:val="Tablicagwkarodek"/>
              <w:rPr>
                <w:rFonts w:eastAsia="Fira Sans Light" w:cs="Times New Roman"/>
              </w:rPr>
            </w:pPr>
            <w:r w:rsidRPr="005A72AF">
              <w:rPr>
                <w:rFonts w:eastAsia="Fira Sans Light" w:cs="Times New Roman"/>
              </w:rPr>
              <w:t>2020</w:t>
            </w:r>
          </w:p>
        </w:tc>
        <w:tc>
          <w:tcPr>
            <w:tcW w:w="575" w:type="dxa"/>
            <w:vAlign w:val="center"/>
          </w:tcPr>
          <w:p w14:paraId="426A759F" w14:textId="162FA00D" w:rsidR="00323AEB" w:rsidRPr="005A72AF" w:rsidRDefault="000A5796" w:rsidP="00E9399E">
            <w:pPr>
              <w:pStyle w:val="Tablicagwkarodek"/>
              <w:rPr>
                <w:rFonts w:eastAsia="Fira Sans Light" w:cs="Times New Roman"/>
              </w:rPr>
            </w:pPr>
            <w:r w:rsidRPr="005A72AF">
              <w:rPr>
                <w:rFonts w:eastAsia="Fira Sans Light" w:cs="Times New Roman"/>
              </w:rPr>
              <w:t>2021</w:t>
            </w:r>
          </w:p>
        </w:tc>
        <w:tc>
          <w:tcPr>
            <w:tcW w:w="575" w:type="dxa"/>
            <w:tcBorders>
              <w:right w:val="nil"/>
            </w:tcBorders>
            <w:vAlign w:val="center"/>
          </w:tcPr>
          <w:p w14:paraId="092F3AAB" w14:textId="25856702" w:rsidR="00323AEB" w:rsidRPr="005A72AF" w:rsidRDefault="000A5796" w:rsidP="00E9399E">
            <w:pPr>
              <w:pStyle w:val="Tablicagwkarodek"/>
              <w:rPr>
                <w:rFonts w:eastAsia="Fira Sans Light" w:cs="Times New Roman"/>
              </w:rPr>
            </w:pPr>
            <w:r w:rsidRPr="005A72AF">
              <w:rPr>
                <w:rFonts w:eastAsia="Fira Sans Light" w:cs="Times New Roman"/>
              </w:rPr>
              <w:t>2022</w:t>
            </w:r>
          </w:p>
        </w:tc>
      </w:tr>
      <w:tr w:rsidR="00323AEB" w:rsidRPr="005A72AF" w14:paraId="4765A6DB" w14:textId="77777777" w:rsidTr="005A72AF">
        <w:trPr>
          <w:trHeight w:hRule="exact" w:val="454"/>
        </w:trPr>
        <w:tc>
          <w:tcPr>
            <w:tcW w:w="1814" w:type="dxa"/>
            <w:vMerge/>
            <w:tcBorders>
              <w:left w:val="nil"/>
            </w:tcBorders>
            <w:vAlign w:val="center"/>
            <w:hideMark/>
          </w:tcPr>
          <w:p w14:paraId="02766E30" w14:textId="77777777" w:rsidR="00323AEB" w:rsidRPr="005A72AF" w:rsidRDefault="00323AEB" w:rsidP="00E9399E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07" w:type="dxa"/>
            <w:gridSpan w:val="4"/>
            <w:vAlign w:val="center"/>
          </w:tcPr>
          <w:p w14:paraId="146DE568" w14:textId="77777777" w:rsidR="00323AEB" w:rsidRPr="005A72AF" w:rsidRDefault="00323AEB" w:rsidP="00E9399E">
            <w:pPr>
              <w:pStyle w:val="Tablicagwkarodek"/>
              <w:rPr>
                <w:rFonts w:eastAsia="Fira Sans Light" w:cs="Times New Roman"/>
              </w:rPr>
            </w:pPr>
            <w:r w:rsidRPr="005A72AF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633" w:type="dxa"/>
            <w:vAlign w:val="center"/>
          </w:tcPr>
          <w:p w14:paraId="57068293" w14:textId="77777777" w:rsidR="00323AEB" w:rsidRPr="005A72AF" w:rsidRDefault="00323AEB" w:rsidP="00E9399E">
            <w:pPr>
              <w:pStyle w:val="Tablicagwkarodek"/>
              <w:rPr>
                <w:rFonts w:eastAsia="Fira Sans Light" w:cs="Times New Roman"/>
              </w:rPr>
            </w:pPr>
            <w:r w:rsidRPr="005A72AF">
              <w:rPr>
                <w:rFonts w:eastAsia="Fira Sans Light" w:cs="Times New Roman"/>
              </w:rPr>
              <w:t>w %</w:t>
            </w:r>
          </w:p>
        </w:tc>
        <w:tc>
          <w:tcPr>
            <w:tcW w:w="1725" w:type="dxa"/>
            <w:gridSpan w:val="3"/>
            <w:tcBorders>
              <w:right w:val="nil"/>
            </w:tcBorders>
            <w:vAlign w:val="center"/>
          </w:tcPr>
          <w:p w14:paraId="2FCC304C" w14:textId="77777777" w:rsidR="00323AEB" w:rsidRPr="005A72AF" w:rsidRDefault="00323AEB" w:rsidP="00E9399E">
            <w:pPr>
              <w:pStyle w:val="Tablicagwkarodek"/>
              <w:rPr>
                <w:rFonts w:eastAsia="Fira Sans Light" w:cs="Times New Roman"/>
              </w:rPr>
            </w:pPr>
            <w:r w:rsidRPr="005A72AF">
              <w:rPr>
                <w:rFonts w:eastAsia="Fira Sans Light" w:cs="Times New Roman"/>
              </w:rPr>
              <w:t>rok poprzedni=100</w:t>
            </w:r>
          </w:p>
        </w:tc>
      </w:tr>
      <w:tr w:rsidR="005C415D" w:rsidRPr="005A72AF" w14:paraId="609FDF68" w14:textId="77777777" w:rsidTr="005A72AF">
        <w:trPr>
          <w:trHeight w:hRule="exact" w:val="454"/>
        </w:trPr>
        <w:tc>
          <w:tcPr>
            <w:tcW w:w="1814" w:type="dxa"/>
            <w:tcBorders>
              <w:left w:val="nil"/>
            </w:tcBorders>
            <w:noWrap/>
            <w:vAlign w:val="bottom"/>
          </w:tcPr>
          <w:p w14:paraId="21BEF1D5" w14:textId="77777777" w:rsidR="005C415D" w:rsidRPr="005A72AF" w:rsidRDefault="005C415D" w:rsidP="005C415D">
            <w:pPr>
              <w:pStyle w:val="Tablicaboczek"/>
              <w:rPr>
                <w:color w:val="0D0D0D" w:themeColor="text1" w:themeTint="F2"/>
              </w:rPr>
            </w:pPr>
            <w:r w:rsidRPr="005A72AF">
              <w:rPr>
                <w:color w:val="0D0D0D" w:themeColor="text1" w:themeTint="F2"/>
              </w:rPr>
              <w:t>Ogółem</w:t>
            </w:r>
          </w:p>
        </w:tc>
        <w:tc>
          <w:tcPr>
            <w:tcW w:w="907" w:type="dxa"/>
            <w:vAlign w:val="bottom"/>
          </w:tcPr>
          <w:p w14:paraId="35503CCA" w14:textId="660910FB" w:rsidR="005C415D" w:rsidRPr="005A72AF" w:rsidRDefault="005C415D" w:rsidP="005C415D">
            <w:pPr>
              <w:pStyle w:val="Tablicadanerodek"/>
              <w:rPr>
                <w:color w:val="0D0D0D" w:themeColor="text1" w:themeTint="F2"/>
              </w:rPr>
            </w:pPr>
            <w:r w:rsidRPr="005A72AF">
              <w:rPr>
                <w:color w:val="0D0D0D" w:themeColor="text1" w:themeTint="F2"/>
              </w:rPr>
              <w:t>1 453 782</w:t>
            </w:r>
          </w:p>
        </w:tc>
        <w:tc>
          <w:tcPr>
            <w:tcW w:w="907" w:type="dxa"/>
            <w:vAlign w:val="bottom"/>
          </w:tcPr>
          <w:p w14:paraId="6238E500" w14:textId="3B6CFB26" w:rsidR="005C415D" w:rsidRPr="005A72AF" w:rsidRDefault="005C415D" w:rsidP="005C415D">
            <w:pPr>
              <w:pStyle w:val="Tablicadanerodek"/>
              <w:rPr>
                <w:color w:val="0D0D0D" w:themeColor="text1" w:themeTint="F2"/>
              </w:rPr>
            </w:pPr>
            <w:r w:rsidRPr="005A72AF">
              <w:rPr>
                <w:color w:val="0D0D0D" w:themeColor="text1" w:themeTint="F2"/>
              </w:rPr>
              <w:t>1 385 622</w:t>
            </w:r>
          </w:p>
        </w:tc>
        <w:tc>
          <w:tcPr>
            <w:tcW w:w="907" w:type="dxa"/>
            <w:vAlign w:val="bottom"/>
          </w:tcPr>
          <w:p w14:paraId="3BB6261D" w14:textId="14727CF8" w:rsidR="005C415D" w:rsidRPr="005A72AF" w:rsidRDefault="005C415D" w:rsidP="005C415D">
            <w:pPr>
              <w:pStyle w:val="Tablicadanerodek"/>
              <w:rPr>
                <w:color w:val="0D0D0D" w:themeColor="text1" w:themeTint="F2"/>
              </w:rPr>
            </w:pPr>
            <w:r w:rsidRPr="005A72AF">
              <w:rPr>
                <w:color w:val="0D0D0D" w:themeColor="text1" w:themeTint="F2"/>
              </w:rPr>
              <w:t>1 374 699</w:t>
            </w:r>
          </w:p>
        </w:tc>
        <w:tc>
          <w:tcPr>
            <w:tcW w:w="907" w:type="dxa"/>
            <w:vAlign w:val="bottom"/>
          </w:tcPr>
          <w:p w14:paraId="55E0FCB4" w14:textId="7D1559D5" w:rsidR="005C415D" w:rsidRPr="005A72AF" w:rsidRDefault="005C415D" w:rsidP="005C415D">
            <w:pPr>
              <w:pStyle w:val="Tablicadanerodek"/>
              <w:rPr>
                <w:color w:val="0D0D0D" w:themeColor="text1" w:themeTint="F2"/>
              </w:rPr>
            </w:pPr>
            <w:r w:rsidRPr="005A72AF">
              <w:rPr>
                <w:color w:val="0D0D0D" w:themeColor="text1" w:themeTint="F2"/>
              </w:rPr>
              <w:t>1 366 430</w:t>
            </w:r>
          </w:p>
        </w:tc>
        <w:tc>
          <w:tcPr>
            <w:tcW w:w="633" w:type="dxa"/>
            <w:vAlign w:val="bottom"/>
          </w:tcPr>
          <w:p w14:paraId="334B5AE3" w14:textId="05CE3A4B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100,0</w:t>
            </w:r>
          </w:p>
        </w:tc>
        <w:tc>
          <w:tcPr>
            <w:tcW w:w="575" w:type="dxa"/>
            <w:vAlign w:val="bottom"/>
          </w:tcPr>
          <w:p w14:paraId="6CEA739B" w14:textId="18ADC88F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97,4</w:t>
            </w:r>
          </w:p>
        </w:tc>
        <w:tc>
          <w:tcPr>
            <w:tcW w:w="575" w:type="dxa"/>
            <w:vAlign w:val="bottom"/>
          </w:tcPr>
          <w:p w14:paraId="7961E389" w14:textId="6F2C6D9E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99,2</w:t>
            </w:r>
          </w:p>
        </w:tc>
        <w:tc>
          <w:tcPr>
            <w:tcW w:w="575" w:type="dxa"/>
            <w:tcBorders>
              <w:right w:val="nil"/>
            </w:tcBorders>
            <w:noWrap/>
            <w:vAlign w:val="bottom"/>
          </w:tcPr>
          <w:p w14:paraId="3B630411" w14:textId="4FCA92EF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99,4</w:t>
            </w:r>
          </w:p>
        </w:tc>
      </w:tr>
      <w:tr w:rsidR="005C415D" w:rsidRPr="005A72AF" w14:paraId="57262076" w14:textId="77777777" w:rsidTr="005A72AF">
        <w:trPr>
          <w:trHeight w:hRule="exact" w:val="454"/>
        </w:trPr>
        <w:tc>
          <w:tcPr>
            <w:tcW w:w="1814" w:type="dxa"/>
            <w:tcBorders>
              <w:left w:val="nil"/>
            </w:tcBorders>
            <w:noWrap/>
            <w:vAlign w:val="bottom"/>
            <w:hideMark/>
          </w:tcPr>
          <w:p w14:paraId="704A93D0" w14:textId="667BE2D9" w:rsidR="005C415D" w:rsidRPr="005A72AF" w:rsidRDefault="003B269F" w:rsidP="005C415D">
            <w:pPr>
              <w:pStyle w:val="Tablicaboczek"/>
              <w:ind w:left="176"/>
            </w:pPr>
            <w:r>
              <w:t>m</w:t>
            </w:r>
            <w:r w:rsidR="005C415D" w:rsidRPr="005A72AF">
              <w:t>ężczyźni</w:t>
            </w:r>
          </w:p>
        </w:tc>
        <w:tc>
          <w:tcPr>
            <w:tcW w:w="907" w:type="dxa"/>
            <w:vAlign w:val="bottom"/>
            <w:hideMark/>
          </w:tcPr>
          <w:p w14:paraId="78157624" w14:textId="55DA903D" w:rsidR="005C415D" w:rsidRPr="005A72AF" w:rsidRDefault="005C415D" w:rsidP="005C415D">
            <w:pPr>
              <w:pStyle w:val="Tablicadanerodek"/>
            </w:pPr>
            <w:r w:rsidRPr="005A72AF">
              <w:t>712 260</w:t>
            </w:r>
          </w:p>
        </w:tc>
        <w:tc>
          <w:tcPr>
            <w:tcW w:w="907" w:type="dxa"/>
            <w:vAlign w:val="bottom"/>
          </w:tcPr>
          <w:p w14:paraId="6A622C5A" w14:textId="6EA879A1" w:rsidR="005C415D" w:rsidRPr="005A72AF" w:rsidRDefault="005C415D" w:rsidP="005C415D">
            <w:pPr>
              <w:pStyle w:val="Tablicadanerodek"/>
            </w:pPr>
            <w:r w:rsidRPr="005A72AF">
              <w:t>677 200</w:t>
            </w:r>
          </w:p>
        </w:tc>
        <w:tc>
          <w:tcPr>
            <w:tcW w:w="907" w:type="dxa"/>
            <w:vAlign w:val="bottom"/>
          </w:tcPr>
          <w:p w14:paraId="534C5A7A" w14:textId="038A49DD" w:rsidR="005C415D" w:rsidRPr="005A72AF" w:rsidRDefault="005C415D" w:rsidP="005C415D">
            <w:pPr>
              <w:pStyle w:val="Tablicadanerodek"/>
            </w:pPr>
            <w:r w:rsidRPr="005A72AF">
              <w:t>671 486</w:t>
            </w:r>
          </w:p>
        </w:tc>
        <w:tc>
          <w:tcPr>
            <w:tcW w:w="907" w:type="dxa"/>
            <w:vAlign w:val="bottom"/>
          </w:tcPr>
          <w:p w14:paraId="3337D5BC" w14:textId="1F139F97" w:rsidR="005C415D" w:rsidRPr="005A72AF" w:rsidRDefault="005C415D" w:rsidP="005C415D">
            <w:pPr>
              <w:pStyle w:val="Tablicadanerodek"/>
              <w:rPr>
                <w:color w:val="0D0D0D" w:themeColor="text1" w:themeTint="F2"/>
              </w:rPr>
            </w:pPr>
            <w:r w:rsidRPr="005A72AF">
              <w:rPr>
                <w:color w:val="0D0D0D" w:themeColor="text1" w:themeTint="F2"/>
              </w:rPr>
              <w:t>667 043</w:t>
            </w:r>
          </w:p>
        </w:tc>
        <w:tc>
          <w:tcPr>
            <w:tcW w:w="633" w:type="dxa"/>
            <w:vAlign w:val="bottom"/>
          </w:tcPr>
          <w:p w14:paraId="000F57DB" w14:textId="3C84C345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48,8</w:t>
            </w:r>
          </w:p>
        </w:tc>
        <w:tc>
          <w:tcPr>
            <w:tcW w:w="575" w:type="dxa"/>
            <w:vAlign w:val="bottom"/>
          </w:tcPr>
          <w:p w14:paraId="67AA15C4" w14:textId="6A09D447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97,3</w:t>
            </w:r>
          </w:p>
        </w:tc>
        <w:tc>
          <w:tcPr>
            <w:tcW w:w="575" w:type="dxa"/>
            <w:vAlign w:val="bottom"/>
          </w:tcPr>
          <w:p w14:paraId="0311FCAA" w14:textId="211D5701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99,2</w:t>
            </w:r>
          </w:p>
        </w:tc>
        <w:tc>
          <w:tcPr>
            <w:tcW w:w="575" w:type="dxa"/>
            <w:tcBorders>
              <w:right w:val="nil"/>
            </w:tcBorders>
            <w:noWrap/>
            <w:vAlign w:val="bottom"/>
          </w:tcPr>
          <w:p w14:paraId="6416BB8E" w14:textId="6CFB439D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99,3</w:t>
            </w:r>
          </w:p>
        </w:tc>
      </w:tr>
      <w:tr w:rsidR="005C415D" w:rsidRPr="005A72AF" w14:paraId="07AC78B8" w14:textId="77777777" w:rsidTr="005A72AF">
        <w:trPr>
          <w:trHeight w:hRule="exact" w:val="454"/>
        </w:trPr>
        <w:tc>
          <w:tcPr>
            <w:tcW w:w="1814" w:type="dxa"/>
            <w:tcBorders>
              <w:left w:val="nil"/>
            </w:tcBorders>
            <w:noWrap/>
            <w:vAlign w:val="bottom"/>
            <w:hideMark/>
          </w:tcPr>
          <w:p w14:paraId="6CB83298" w14:textId="462F1C8E" w:rsidR="005C415D" w:rsidRPr="005A72AF" w:rsidRDefault="003B269F" w:rsidP="005C415D">
            <w:pPr>
              <w:pStyle w:val="Tablicaboczek"/>
              <w:ind w:left="176"/>
            </w:pPr>
            <w:r>
              <w:t>k</w:t>
            </w:r>
            <w:r w:rsidR="005C415D" w:rsidRPr="005A72AF">
              <w:t>obiety</w:t>
            </w:r>
          </w:p>
        </w:tc>
        <w:tc>
          <w:tcPr>
            <w:tcW w:w="907" w:type="dxa"/>
            <w:vAlign w:val="bottom"/>
            <w:hideMark/>
          </w:tcPr>
          <w:p w14:paraId="7179E85A" w14:textId="71F59DF9" w:rsidR="005C415D" w:rsidRPr="005A72AF" w:rsidRDefault="005C415D" w:rsidP="005C415D">
            <w:pPr>
              <w:pStyle w:val="Tablicadanerodek"/>
            </w:pPr>
            <w:r w:rsidRPr="005A72AF">
              <w:t>741 522</w:t>
            </w:r>
          </w:p>
        </w:tc>
        <w:tc>
          <w:tcPr>
            <w:tcW w:w="907" w:type="dxa"/>
            <w:vAlign w:val="bottom"/>
          </w:tcPr>
          <w:p w14:paraId="6CD3BDB4" w14:textId="656D8162" w:rsidR="005C415D" w:rsidRPr="005A72AF" w:rsidRDefault="005C415D" w:rsidP="005C415D">
            <w:pPr>
              <w:pStyle w:val="Tablicadanerodek"/>
            </w:pPr>
            <w:r w:rsidRPr="005A72AF">
              <w:t>708 422</w:t>
            </w:r>
          </w:p>
        </w:tc>
        <w:tc>
          <w:tcPr>
            <w:tcW w:w="907" w:type="dxa"/>
            <w:vAlign w:val="bottom"/>
          </w:tcPr>
          <w:p w14:paraId="122189B8" w14:textId="45BFC24F" w:rsidR="005C415D" w:rsidRPr="005A72AF" w:rsidRDefault="005C415D" w:rsidP="005C415D">
            <w:pPr>
              <w:pStyle w:val="Tablicadanerodek"/>
            </w:pPr>
            <w:r w:rsidRPr="005A72AF">
              <w:t>703 213</w:t>
            </w:r>
          </w:p>
        </w:tc>
        <w:tc>
          <w:tcPr>
            <w:tcW w:w="907" w:type="dxa"/>
            <w:vAlign w:val="bottom"/>
          </w:tcPr>
          <w:p w14:paraId="2BAD1DE7" w14:textId="2F259746" w:rsidR="005C415D" w:rsidRPr="005A72AF" w:rsidRDefault="005C415D" w:rsidP="005C415D">
            <w:pPr>
              <w:pStyle w:val="Tablicadanerodek"/>
              <w:rPr>
                <w:color w:val="0D0D0D" w:themeColor="text1" w:themeTint="F2"/>
              </w:rPr>
            </w:pPr>
            <w:r w:rsidRPr="005A72AF">
              <w:rPr>
                <w:color w:val="0D0D0D" w:themeColor="text1" w:themeTint="F2"/>
              </w:rPr>
              <w:t>699 387</w:t>
            </w:r>
          </w:p>
        </w:tc>
        <w:tc>
          <w:tcPr>
            <w:tcW w:w="633" w:type="dxa"/>
            <w:vAlign w:val="bottom"/>
          </w:tcPr>
          <w:p w14:paraId="2B60FA64" w14:textId="5671DEA3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51,2</w:t>
            </w:r>
          </w:p>
        </w:tc>
        <w:tc>
          <w:tcPr>
            <w:tcW w:w="575" w:type="dxa"/>
            <w:vAlign w:val="bottom"/>
          </w:tcPr>
          <w:p w14:paraId="42728F24" w14:textId="11B34C4C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97,5</w:t>
            </w:r>
          </w:p>
        </w:tc>
        <w:tc>
          <w:tcPr>
            <w:tcW w:w="575" w:type="dxa"/>
            <w:vAlign w:val="bottom"/>
          </w:tcPr>
          <w:p w14:paraId="3FEA367D" w14:textId="7F901F7D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99,3</w:t>
            </w:r>
          </w:p>
        </w:tc>
        <w:tc>
          <w:tcPr>
            <w:tcW w:w="575" w:type="dxa"/>
            <w:tcBorders>
              <w:right w:val="nil"/>
            </w:tcBorders>
            <w:noWrap/>
            <w:vAlign w:val="bottom"/>
          </w:tcPr>
          <w:p w14:paraId="17392E28" w14:textId="59B27337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99,5</w:t>
            </w:r>
          </w:p>
        </w:tc>
      </w:tr>
      <w:tr w:rsidR="005C415D" w:rsidRPr="005A72AF" w14:paraId="7DFE6206" w14:textId="77777777" w:rsidTr="005A72AF">
        <w:trPr>
          <w:trHeight w:hRule="exact" w:val="454"/>
        </w:trPr>
        <w:tc>
          <w:tcPr>
            <w:tcW w:w="1814" w:type="dxa"/>
            <w:tcBorders>
              <w:left w:val="nil"/>
              <w:bottom w:val="single" w:sz="4" w:space="0" w:color="001D77"/>
            </w:tcBorders>
            <w:noWrap/>
            <w:vAlign w:val="bottom"/>
          </w:tcPr>
          <w:p w14:paraId="7E9FE98E" w14:textId="77777777" w:rsidR="005C415D" w:rsidRPr="005A72AF" w:rsidRDefault="005C415D" w:rsidP="005C415D">
            <w:pPr>
              <w:pStyle w:val="Tablicaboczek"/>
            </w:pPr>
            <w:r w:rsidRPr="005A72AF">
              <w:t>Miasto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vAlign w:val="bottom"/>
          </w:tcPr>
          <w:p w14:paraId="57CFEE10" w14:textId="0D14C686" w:rsidR="005C415D" w:rsidRPr="005A72AF" w:rsidRDefault="005C415D" w:rsidP="005C415D">
            <w:pPr>
              <w:pStyle w:val="Tablicadanerodek"/>
            </w:pPr>
            <w:r w:rsidRPr="005A72AF">
              <w:t>864 661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vAlign w:val="bottom"/>
          </w:tcPr>
          <w:p w14:paraId="5EECB0DB" w14:textId="2A008481" w:rsidR="005C415D" w:rsidRPr="005A72AF" w:rsidRDefault="005C415D" w:rsidP="005C415D">
            <w:pPr>
              <w:pStyle w:val="Tablicadanerodek"/>
            </w:pPr>
            <w:r w:rsidRPr="005A72AF">
              <w:t>821 530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vAlign w:val="bottom"/>
          </w:tcPr>
          <w:p w14:paraId="3949A19E" w14:textId="14266976" w:rsidR="005C415D" w:rsidRPr="005A72AF" w:rsidRDefault="005C415D" w:rsidP="005C415D">
            <w:pPr>
              <w:pStyle w:val="Tablicadanerodek"/>
            </w:pPr>
            <w:r w:rsidRPr="005A72AF">
              <w:t>813 490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vAlign w:val="bottom"/>
          </w:tcPr>
          <w:p w14:paraId="58C9FEFE" w14:textId="000BE23A" w:rsidR="005C415D" w:rsidRPr="005A72AF" w:rsidRDefault="005C415D" w:rsidP="005C415D">
            <w:pPr>
              <w:pStyle w:val="Tablicadanerodek"/>
              <w:rPr>
                <w:color w:val="0D0D0D" w:themeColor="text1" w:themeTint="F2"/>
              </w:rPr>
            </w:pPr>
            <w:r w:rsidRPr="005A72AF">
              <w:rPr>
                <w:color w:val="0D0D0D" w:themeColor="text1" w:themeTint="F2"/>
              </w:rPr>
              <w:t>806 321</w:t>
            </w:r>
          </w:p>
        </w:tc>
        <w:tc>
          <w:tcPr>
            <w:tcW w:w="633" w:type="dxa"/>
            <w:tcBorders>
              <w:bottom w:val="single" w:sz="4" w:space="0" w:color="001D77"/>
            </w:tcBorders>
            <w:vAlign w:val="bottom"/>
          </w:tcPr>
          <w:p w14:paraId="584832E2" w14:textId="0A8362D5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59,0</w:t>
            </w:r>
          </w:p>
        </w:tc>
        <w:tc>
          <w:tcPr>
            <w:tcW w:w="575" w:type="dxa"/>
            <w:tcBorders>
              <w:bottom w:val="single" w:sz="4" w:space="0" w:color="001D77"/>
            </w:tcBorders>
            <w:vAlign w:val="bottom"/>
          </w:tcPr>
          <w:p w14:paraId="64D4F56C" w14:textId="77A6C33F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97,6</w:t>
            </w:r>
          </w:p>
        </w:tc>
        <w:tc>
          <w:tcPr>
            <w:tcW w:w="575" w:type="dxa"/>
            <w:tcBorders>
              <w:bottom w:val="single" w:sz="4" w:space="0" w:color="001D77"/>
            </w:tcBorders>
            <w:vAlign w:val="bottom"/>
          </w:tcPr>
          <w:p w14:paraId="58D80A99" w14:textId="51DE0361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99,0</w:t>
            </w:r>
          </w:p>
        </w:tc>
        <w:tc>
          <w:tcPr>
            <w:tcW w:w="575" w:type="dxa"/>
            <w:tcBorders>
              <w:bottom w:val="single" w:sz="4" w:space="0" w:color="001D77"/>
              <w:right w:val="nil"/>
            </w:tcBorders>
            <w:noWrap/>
            <w:vAlign w:val="bottom"/>
          </w:tcPr>
          <w:p w14:paraId="731B6BAB" w14:textId="7424A170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99,1</w:t>
            </w:r>
          </w:p>
        </w:tc>
      </w:tr>
      <w:tr w:rsidR="005C415D" w:rsidRPr="005A72AF" w14:paraId="0C7F8443" w14:textId="77777777" w:rsidTr="005A72AF">
        <w:trPr>
          <w:trHeight w:hRule="exact" w:val="454"/>
        </w:trPr>
        <w:tc>
          <w:tcPr>
            <w:tcW w:w="1814" w:type="dxa"/>
            <w:tcBorders>
              <w:left w:val="nil"/>
            </w:tcBorders>
            <w:noWrap/>
            <w:vAlign w:val="bottom"/>
          </w:tcPr>
          <w:p w14:paraId="23037765" w14:textId="77777777" w:rsidR="005C415D" w:rsidRPr="005A72AF" w:rsidRDefault="005C415D" w:rsidP="005C415D">
            <w:pPr>
              <w:pStyle w:val="Tablicaboczek"/>
            </w:pPr>
            <w:r w:rsidRPr="005A72AF">
              <w:t>Wieś</w:t>
            </w:r>
          </w:p>
        </w:tc>
        <w:tc>
          <w:tcPr>
            <w:tcW w:w="907" w:type="dxa"/>
            <w:vAlign w:val="bottom"/>
          </w:tcPr>
          <w:p w14:paraId="570810DE" w14:textId="3C446282" w:rsidR="005C415D" w:rsidRPr="005A72AF" w:rsidRDefault="005C415D" w:rsidP="005C415D">
            <w:pPr>
              <w:pStyle w:val="Tablicadanerodek"/>
            </w:pPr>
            <w:r w:rsidRPr="005A72AF">
              <w:t>589 121</w:t>
            </w:r>
          </w:p>
        </w:tc>
        <w:tc>
          <w:tcPr>
            <w:tcW w:w="907" w:type="dxa"/>
            <w:vAlign w:val="bottom"/>
          </w:tcPr>
          <w:p w14:paraId="6B7BF0CF" w14:textId="2DA55A4A" w:rsidR="005C415D" w:rsidRPr="005A72AF" w:rsidRDefault="005C415D" w:rsidP="005C415D">
            <w:pPr>
              <w:pStyle w:val="Tablicadanerodek"/>
            </w:pPr>
            <w:r w:rsidRPr="005A72AF">
              <w:t>564 092</w:t>
            </w:r>
          </w:p>
        </w:tc>
        <w:tc>
          <w:tcPr>
            <w:tcW w:w="907" w:type="dxa"/>
            <w:vAlign w:val="bottom"/>
          </w:tcPr>
          <w:p w14:paraId="0CD21F14" w14:textId="0FC65022" w:rsidR="005C415D" w:rsidRPr="005A72AF" w:rsidRDefault="005C415D" w:rsidP="005C415D">
            <w:pPr>
              <w:pStyle w:val="Tablicadanerodek"/>
            </w:pPr>
            <w:r w:rsidRPr="005A72AF">
              <w:t>561 209</w:t>
            </w:r>
          </w:p>
        </w:tc>
        <w:tc>
          <w:tcPr>
            <w:tcW w:w="907" w:type="dxa"/>
            <w:vAlign w:val="bottom"/>
          </w:tcPr>
          <w:p w14:paraId="73FEE8B3" w14:textId="1275AF93" w:rsidR="005C415D" w:rsidRPr="005A72AF" w:rsidRDefault="005C415D" w:rsidP="005C415D">
            <w:pPr>
              <w:pStyle w:val="Tablicadanerodek"/>
              <w:rPr>
                <w:color w:val="0D0D0D" w:themeColor="text1" w:themeTint="F2"/>
              </w:rPr>
            </w:pPr>
            <w:r w:rsidRPr="005A72AF">
              <w:rPr>
                <w:color w:val="0D0D0D" w:themeColor="text1" w:themeTint="F2"/>
              </w:rPr>
              <w:t>560 109</w:t>
            </w:r>
          </w:p>
        </w:tc>
        <w:tc>
          <w:tcPr>
            <w:tcW w:w="633" w:type="dxa"/>
            <w:vAlign w:val="bottom"/>
          </w:tcPr>
          <w:p w14:paraId="15322233" w14:textId="1390B96B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41,0</w:t>
            </w:r>
          </w:p>
        </w:tc>
        <w:tc>
          <w:tcPr>
            <w:tcW w:w="575" w:type="dxa"/>
            <w:vAlign w:val="bottom"/>
          </w:tcPr>
          <w:p w14:paraId="3F56CC14" w14:textId="7449D945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97,1</w:t>
            </w:r>
          </w:p>
        </w:tc>
        <w:tc>
          <w:tcPr>
            <w:tcW w:w="575" w:type="dxa"/>
            <w:vAlign w:val="bottom"/>
          </w:tcPr>
          <w:p w14:paraId="7FDFF507" w14:textId="20FD23A6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99,5</w:t>
            </w:r>
          </w:p>
        </w:tc>
        <w:tc>
          <w:tcPr>
            <w:tcW w:w="575" w:type="dxa"/>
            <w:tcBorders>
              <w:right w:val="nil"/>
            </w:tcBorders>
            <w:noWrap/>
            <w:vAlign w:val="bottom"/>
          </w:tcPr>
          <w:p w14:paraId="4DC7FE9C" w14:textId="7609207C" w:rsidR="005C415D" w:rsidRPr="005A72AF" w:rsidRDefault="005C415D" w:rsidP="005C415D">
            <w:pPr>
              <w:pStyle w:val="Tablicadanerodek"/>
              <w:rPr>
                <w:color w:val="000000" w:themeColor="text1"/>
              </w:rPr>
            </w:pPr>
            <w:r w:rsidRPr="005A72AF">
              <w:rPr>
                <w:color w:val="000000" w:themeColor="text1"/>
              </w:rPr>
              <w:t>99,8</w:t>
            </w:r>
          </w:p>
        </w:tc>
      </w:tr>
    </w:tbl>
    <w:p w14:paraId="1301ACCC" w14:textId="2025E65C" w:rsidR="00323AEB" w:rsidRDefault="0045548A" w:rsidP="00DF4E44">
      <w:pPr>
        <w:suppressAutoHyphens/>
        <w:spacing w:before="360" w:line="288" w:lineRule="auto"/>
        <w:rPr>
          <w:rFonts w:cstheme="minorHAnsi"/>
          <w:noProof/>
          <w:spacing w:val="-2"/>
          <w:szCs w:val="19"/>
          <w:lang w:eastAsia="pl-PL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5F1C04C" wp14:editId="7A7F0543">
                <wp:simplePos x="0" y="0"/>
                <wp:positionH relativeFrom="column">
                  <wp:posOffset>5275580</wp:posOffset>
                </wp:positionH>
                <wp:positionV relativeFrom="paragraph">
                  <wp:posOffset>878205</wp:posOffset>
                </wp:positionV>
                <wp:extent cx="1728000" cy="676800"/>
                <wp:effectExtent l="0" t="0" r="0" b="0"/>
                <wp:wrapTight wrapText="bothSides">
                  <wp:wrapPolygon edited="0">
                    <wp:start x="714" y="0"/>
                    <wp:lineTo x="714" y="20687"/>
                    <wp:lineTo x="20719" y="20687"/>
                    <wp:lineTo x="20719" y="0"/>
                    <wp:lineTo x="714" y="0"/>
                  </wp:wrapPolygon>
                </wp:wrapTight>
                <wp:docPr id="16" name="Pole tekstowe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67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536B8" w14:textId="0B6E39A7" w:rsidR="00E9399E" w:rsidRPr="00E95B8E" w:rsidRDefault="00C8707E" w:rsidP="00FA26E0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>
                              <w:t>K</w:t>
                            </w:r>
                            <w:r w:rsidR="00722169">
                              <w:t xml:space="preserve">obiety stanowiły </w:t>
                            </w:r>
                            <w:r w:rsidR="004664E0">
                              <w:t>ponad połowę ludności</w:t>
                            </w:r>
                            <w:r w:rsidR="00FA26E0">
                              <w:t xml:space="preserve"> </w:t>
                            </w:r>
                            <w:r w:rsidR="004664E0">
                              <w:t>województwa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1C04C" id="Pole tekstowe 16" o:spid="_x0000_s1030" type="#_x0000_t202" style="position:absolute;margin-left:415.4pt;margin-top:69.15pt;width:136.05pt;height:53.3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" filled="f" stroked="f">
                <v:textbox>
                  <w:txbxContent>
                    <w:p w14:paraId="148536B8" w14:textId="0B6E39A7" w:rsidR="00E9399E" w:rsidRPr="00E95B8E" w:rsidRDefault="00C8707E" w:rsidP="00FA26E0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>
                        <w:t>K</w:t>
                      </w:r>
                      <w:r w:rsidR="00722169">
                        <w:t xml:space="preserve">obiety stanowiły </w:t>
                      </w:r>
                      <w:r w:rsidR="004664E0">
                        <w:t>ponad połowę ludności</w:t>
                      </w:r>
                      <w:r w:rsidR="00FA26E0">
                        <w:t xml:space="preserve"> </w:t>
                      </w:r>
                      <w:r w:rsidR="004664E0">
                        <w:t>województwa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C415D">
        <w:rPr>
          <w:rFonts w:cstheme="minorHAnsi"/>
          <w:noProof/>
          <w:spacing w:val="-2"/>
          <w:szCs w:val="19"/>
          <w:lang w:eastAsia="pl-PL"/>
        </w:rPr>
        <w:t xml:space="preserve">Wskaźnik urbanizacji, określający odsetek ludności mieszkającej w miastach, ukształtował się na poziomie 59,0% (w Polsce 59,6%) i w porównaniu z 2021 r. był o 0,2 p. proc. mniejszy (w kraju o 0,1 p. proc.). </w:t>
      </w:r>
      <w:r w:rsidR="00752EB3" w:rsidRPr="00752EB3">
        <w:rPr>
          <w:rFonts w:cstheme="minorHAnsi"/>
          <w:noProof/>
          <w:spacing w:val="-2"/>
          <w:szCs w:val="19"/>
          <w:lang w:eastAsia="pl-PL"/>
        </w:rPr>
        <w:t>Najwyższy poziom wśród powiatów ziemskich osiągnął w</w:t>
      </w:r>
      <w:r w:rsidR="00722169">
        <w:rPr>
          <w:rFonts w:cstheme="minorHAnsi"/>
          <w:noProof/>
          <w:spacing w:val="-2"/>
          <w:szCs w:val="19"/>
          <w:lang w:eastAsia="pl-PL"/>
        </w:rPr>
        <w:t xml:space="preserve"> p</w:t>
      </w:r>
      <w:r w:rsidR="005C415D">
        <w:rPr>
          <w:rFonts w:cstheme="minorHAnsi"/>
          <w:noProof/>
          <w:spacing w:val="-2"/>
          <w:szCs w:val="19"/>
          <w:lang w:eastAsia="pl-PL"/>
        </w:rPr>
        <w:t xml:space="preserve">owiecie ełckim </w:t>
      </w:r>
      <w:r>
        <w:rPr>
          <w:rFonts w:cstheme="minorHAnsi"/>
          <w:noProof/>
          <w:spacing w:val="-2"/>
          <w:szCs w:val="19"/>
          <w:lang w:eastAsia="pl-PL"/>
        </w:rPr>
        <w:t>(</w:t>
      </w:r>
      <w:r w:rsidR="005C415D">
        <w:rPr>
          <w:rFonts w:cstheme="minorHAnsi"/>
          <w:noProof/>
          <w:spacing w:val="-2"/>
          <w:szCs w:val="19"/>
          <w:lang w:eastAsia="pl-PL"/>
        </w:rPr>
        <w:t>67,8%), a najniższy w powiecie nowomiejskim (24,2%)</w:t>
      </w:r>
      <w:r w:rsidR="00323AEB">
        <w:rPr>
          <w:rFonts w:cstheme="minorHAnsi"/>
          <w:noProof/>
          <w:spacing w:val="-2"/>
          <w:szCs w:val="19"/>
          <w:lang w:eastAsia="pl-PL"/>
        </w:rPr>
        <w:t>.</w:t>
      </w:r>
    </w:p>
    <w:p w14:paraId="15362F95" w14:textId="3DDEDC32" w:rsidR="002B74C9" w:rsidRDefault="005C415D" w:rsidP="00DF4E44">
      <w:pPr>
        <w:suppressAutoHyphens/>
        <w:spacing w:line="288" w:lineRule="auto"/>
        <w:rPr>
          <w:rFonts w:cstheme="minorHAnsi"/>
          <w:noProof/>
          <w:spacing w:val="-2"/>
          <w:szCs w:val="19"/>
          <w:lang w:eastAsia="pl-PL"/>
        </w:rPr>
      </w:pPr>
      <w:r>
        <w:rPr>
          <w:rFonts w:cstheme="minorHAnsi"/>
          <w:noProof/>
          <w:spacing w:val="-2"/>
          <w:szCs w:val="19"/>
          <w:lang w:eastAsia="pl-PL"/>
        </w:rPr>
        <w:t xml:space="preserve">W 2022 r. zmniejszyła się zarówno liczba kobiet, jak i mężczyzn, jednak w porównaniu z 2021 r. struktura ludności według płci nie zmieniła się. </w:t>
      </w:r>
      <w:r w:rsidR="00E776B6">
        <w:rPr>
          <w:rFonts w:cstheme="minorHAnsi"/>
          <w:noProof/>
          <w:spacing w:val="-2"/>
          <w:szCs w:val="19"/>
          <w:lang w:eastAsia="pl-PL"/>
        </w:rPr>
        <w:t>Przewagę liczebną kobiet odzwierciedla wartość współczynnika feminizacji, wyrażającego liczbę kobiet przypadających</w:t>
      </w:r>
      <w:r w:rsidR="00DF4E44"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="00E776B6">
        <w:rPr>
          <w:rFonts w:cstheme="minorHAnsi"/>
          <w:noProof/>
          <w:spacing w:val="-2"/>
          <w:szCs w:val="19"/>
          <w:lang w:eastAsia="pl-PL"/>
        </w:rPr>
        <w:t>na</w:t>
      </w:r>
      <w:r w:rsidR="00DF4E44">
        <w:rPr>
          <w:rFonts w:cstheme="minorHAnsi"/>
          <w:noProof/>
          <w:spacing w:val="-2"/>
          <w:szCs w:val="19"/>
          <w:lang w:eastAsia="pl-PL"/>
        </w:rPr>
        <w:t> </w:t>
      </w:r>
      <w:r w:rsidR="00E776B6">
        <w:rPr>
          <w:rFonts w:cstheme="minorHAnsi"/>
          <w:noProof/>
          <w:spacing w:val="-2"/>
          <w:szCs w:val="19"/>
          <w:lang w:eastAsia="pl-PL"/>
        </w:rPr>
        <w:t>100</w:t>
      </w:r>
      <w:r w:rsidR="00DF4E44">
        <w:rPr>
          <w:rFonts w:cstheme="minorHAnsi"/>
          <w:noProof/>
          <w:spacing w:val="-2"/>
          <w:szCs w:val="19"/>
          <w:lang w:eastAsia="pl-PL"/>
        </w:rPr>
        <w:t> </w:t>
      </w:r>
      <w:r w:rsidR="00E776B6">
        <w:rPr>
          <w:rFonts w:cstheme="minorHAnsi"/>
          <w:noProof/>
          <w:spacing w:val="-2"/>
          <w:szCs w:val="19"/>
          <w:lang w:eastAsia="pl-PL"/>
        </w:rPr>
        <w:t>mężczyzn. W 2022 r. w województwie warmińsko-mazurskim współczynnik feminizacji osiągnął wartość 105 (w kraju 107) i był drugim najniższym w Polsce (po województwie podkarpackim – 104).</w:t>
      </w:r>
    </w:p>
    <w:p w14:paraId="510A96B1" w14:textId="4DAC6DC6" w:rsidR="004833F7" w:rsidRDefault="00E776B6" w:rsidP="00DF4E44">
      <w:pPr>
        <w:suppressAutoHyphens/>
        <w:spacing w:line="288" w:lineRule="auto"/>
        <w:rPr>
          <w:rFonts w:cstheme="minorHAnsi"/>
          <w:noProof/>
          <w:spacing w:val="-2"/>
          <w:szCs w:val="19"/>
          <w:lang w:eastAsia="pl-PL"/>
        </w:rPr>
      </w:pPr>
      <w:r w:rsidRPr="005B4BE0">
        <w:rPr>
          <w:rFonts w:cstheme="minorHAnsi"/>
          <w:noProof/>
          <w:spacing w:val="-2"/>
          <w:szCs w:val="19"/>
          <w:lang w:eastAsia="pl-PL"/>
        </w:rPr>
        <w:t xml:space="preserve">Wartość współczynnika feminizacji zmienia się </w:t>
      </w:r>
      <w:r>
        <w:rPr>
          <w:rFonts w:cstheme="minorHAnsi"/>
          <w:noProof/>
          <w:spacing w:val="-2"/>
          <w:szCs w:val="19"/>
          <w:lang w:eastAsia="pl-PL"/>
        </w:rPr>
        <w:t>wr</w:t>
      </w:r>
      <w:r w:rsidRPr="005B4BE0">
        <w:rPr>
          <w:rFonts w:cstheme="minorHAnsi"/>
          <w:noProof/>
          <w:spacing w:val="-2"/>
          <w:szCs w:val="19"/>
          <w:lang w:eastAsia="pl-PL"/>
        </w:rPr>
        <w:t>az z wiekiem ludności. Większa liczba urodzeń chłopców</w:t>
      </w:r>
      <w:r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Pr="005B4BE0">
        <w:rPr>
          <w:rFonts w:cstheme="minorHAnsi"/>
          <w:noProof/>
          <w:spacing w:val="-2"/>
          <w:szCs w:val="19"/>
          <w:lang w:eastAsia="pl-PL"/>
        </w:rPr>
        <w:t>niż dziewcząt powoduje, że w młodszych grupach</w:t>
      </w:r>
      <w:r>
        <w:rPr>
          <w:rFonts w:cstheme="minorHAnsi"/>
          <w:noProof/>
          <w:spacing w:val="-2"/>
          <w:szCs w:val="19"/>
          <w:lang w:eastAsia="pl-PL"/>
        </w:rPr>
        <w:t xml:space="preserve"> wieku współczynnik feminizacji</w:t>
      </w:r>
      <w:r w:rsidR="00DF4E44"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Pr="005B4BE0">
        <w:rPr>
          <w:rFonts w:cstheme="minorHAnsi"/>
          <w:noProof/>
          <w:spacing w:val="-2"/>
          <w:szCs w:val="19"/>
          <w:lang w:eastAsia="pl-PL"/>
        </w:rPr>
        <w:t>jest mniejszy od 100.</w:t>
      </w:r>
      <w:r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Pr="005B4BE0">
        <w:rPr>
          <w:rFonts w:cstheme="minorHAnsi"/>
          <w:noProof/>
          <w:spacing w:val="-2"/>
          <w:szCs w:val="19"/>
          <w:lang w:eastAsia="pl-PL"/>
        </w:rPr>
        <w:t>W 202</w:t>
      </w:r>
      <w:r>
        <w:rPr>
          <w:rFonts w:cstheme="minorHAnsi"/>
          <w:noProof/>
          <w:spacing w:val="-2"/>
          <w:szCs w:val="19"/>
          <w:lang w:eastAsia="pl-PL"/>
        </w:rPr>
        <w:t>2</w:t>
      </w:r>
      <w:r w:rsidRPr="005B4BE0">
        <w:rPr>
          <w:rFonts w:cstheme="minorHAnsi"/>
          <w:noProof/>
          <w:spacing w:val="-2"/>
          <w:szCs w:val="19"/>
          <w:lang w:eastAsia="pl-PL"/>
        </w:rPr>
        <w:t xml:space="preserve"> r. nadwyżka liczby mężczyzn na</w:t>
      </w:r>
      <w:r>
        <w:rPr>
          <w:rFonts w:cstheme="minorHAnsi"/>
          <w:noProof/>
          <w:spacing w:val="-2"/>
          <w:szCs w:val="19"/>
          <w:lang w:eastAsia="pl-PL"/>
        </w:rPr>
        <w:t>d liczbą kobiet utrzymywała się</w:t>
      </w:r>
      <w:r w:rsidR="00661A47">
        <w:rPr>
          <w:rFonts w:cstheme="minorHAnsi"/>
          <w:noProof/>
          <w:spacing w:val="-2"/>
          <w:szCs w:val="19"/>
          <w:lang w:eastAsia="pl-PL"/>
        </w:rPr>
        <w:t xml:space="preserve"> do</w:t>
      </w:r>
      <w:r w:rsidR="00DF4E44"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="00661A47">
        <w:rPr>
          <w:rFonts w:cstheme="minorHAnsi"/>
          <w:noProof/>
          <w:spacing w:val="-2"/>
          <w:szCs w:val="19"/>
          <w:lang w:eastAsia="pl-PL"/>
        </w:rPr>
        <w:t xml:space="preserve">pięćdziesiątego pierwszego roku życia. </w:t>
      </w:r>
      <w:r>
        <w:rPr>
          <w:rFonts w:cstheme="minorHAnsi"/>
          <w:noProof/>
          <w:spacing w:val="-2"/>
          <w:szCs w:val="19"/>
          <w:lang w:eastAsia="pl-PL"/>
        </w:rPr>
        <w:t>W starszych grupach wieku więcej było kobiet</w:t>
      </w:r>
      <w:r w:rsidR="004833F7">
        <w:rPr>
          <w:rFonts w:cstheme="minorHAnsi"/>
          <w:noProof/>
          <w:spacing w:val="-2"/>
          <w:szCs w:val="19"/>
          <w:lang w:eastAsia="pl-PL"/>
        </w:rPr>
        <w:t>.</w:t>
      </w:r>
    </w:p>
    <w:p w14:paraId="28E5988E" w14:textId="54CD8862" w:rsidR="004664E0" w:rsidRDefault="00A37ADA" w:rsidP="00DF4E44">
      <w:pPr>
        <w:suppressAutoHyphens/>
        <w:spacing w:line="288" w:lineRule="auto"/>
        <w:rPr>
          <w:rFonts w:cstheme="minorHAnsi"/>
          <w:noProof/>
          <w:spacing w:val="-2"/>
          <w:szCs w:val="19"/>
          <w:lang w:eastAsia="pl-PL"/>
        </w:rPr>
      </w:pPr>
      <w:r w:rsidRPr="00A37ADA">
        <w:rPr>
          <w:rFonts w:cstheme="minorHAnsi"/>
          <w:noProof/>
          <w:spacing w:val="-2"/>
          <w:szCs w:val="19"/>
          <w:lang w:eastAsia="pl-PL"/>
        </w:rPr>
        <w:t>W województwie</w:t>
      </w:r>
      <w:r>
        <w:rPr>
          <w:rFonts w:cstheme="minorHAnsi"/>
          <w:noProof/>
          <w:spacing w:val="-2"/>
          <w:szCs w:val="19"/>
          <w:lang w:eastAsia="pl-PL"/>
        </w:rPr>
        <w:t xml:space="preserve"> za</w:t>
      </w:r>
      <w:r w:rsidRPr="00A37ADA">
        <w:rPr>
          <w:rFonts w:cstheme="minorHAnsi"/>
          <w:noProof/>
          <w:spacing w:val="-2"/>
          <w:szCs w:val="19"/>
          <w:lang w:eastAsia="pl-PL"/>
        </w:rPr>
        <w:t>obserwowano zmiany w strukturze ludności według ekonomicznych grup wieku</w:t>
      </w:r>
      <w:r>
        <w:rPr>
          <w:rFonts w:cstheme="minorHAnsi"/>
          <w:noProof/>
          <w:spacing w:val="-2"/>
          <w:szCs w:val="19"/>
          <w:lang w:eastAsia="pl-PL"/>
        </w:rPr>
        <w:t xml:space="preserve">. W </w:t>
      </w:r>
      <w:r w:rsidR="004664E0" w:rsidRPr="00387831">
        <w:rPr>
          <w:rFonts w:cstheme="minorHAnsi"/>
          <w:noProof/>
          <w:spacing w:val="-2"/>
          <w:szCs w:val="19"/>
          <w:lang w:eastAsia="pl-PL"/>
        </w:rPr>
        <w:t xml:space="preserve">2022 r., w porównaniu z 2021 r., zmniejszyła się zarówno liczba ludności w wieku przedprodukcyjnym (o 1,5%), jak i produkcyjnym (o 1,3%). Równocześnie </w:t>
      </w:r>
      <w:r>
        <w:rPr>
          <w:rFonts w:cstheme="minorHAnsi"/>
          <w:noProof/>
          <w:spacing w:val="-2"/>
          <w:szCs w:val="19"/>
          <w:lang w:eastAsia="pl-PL"/>
        </w:rPr>
        <w:t>odnotowano</w:t>
      </w:r>
      <w:r w:rsidR="004664E0" w:rsidRPr="00387831">
        <w:rPr>
          <w:rFonts w:cstheme="minorHAnsi"/>
          <w:noProof/>
          <w:spacing w:val="-2"/>
          <w:szCs w:val="19"/>
          <w:lang w:eastAsia="pl-PL"/>
        </w:rPr>
        <w:t xml:space="preserve"> wzrost liczby ludności w wieku poprodukcyjnym</w:t>
      </w:r>
      <w:r w:rsidR="004664E0"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="004664E0" w:rsidRPr="00387831">
        <w:rPr>
          <w:rFonts w:cstheme="minorHAnsi"/>
          <w:noProof/>
          <w:spacing w:val="-2"/>
          <w:szCs w:val="19"/>
          <w:lang w:eastAsia="pl-PL"/>
        </w:rPr>
        <w:t>(o 2,0%).</w:t>
      </w:r>
    </w:p>
    <w:p w14:paraId="1E43DFA4" w14:textId="1540C960" w:rsidR="004833F7" w:rsidRDefault="004833F7" w:rsidP="004833F7">
      <w:pPr>
        <w:pStyle w:val="Tytutablicy"/>
        <w:ind w:left="851" w:hanging="851"/>
        <w:rPr>
          <w:b w:val="0"/>
        </w:rPr>
      </w:pPr>
      <w:r w:rsidRPr="00F049AB">
        <w:t xml:space="preserve">Tablica </w:t>
      </w:r>
      <w:r>
        <w:t>2</w:t>
      </w:r>
      <w:r w:rsidRPr="00F049AB">
        <w:t xml:space="preserve">. </w:t>
      </w:r>
      <w:r w:rsidRPr="0089559E">
        <w:rPr>
          <w:color w:val="0D0D0D" w:themeColor="text1" w:themeTint="F2"/>
        </w:rPr>
        <w:t>Ludność według ekonomicznych grup wieku</w:t>
      </w:r>
      <w:r w:rsidRPr="00F56DD5">
        <w:rPr>
          <w:color w:val="00B050"/>
        </w:rPr>
        <w:br/>
      </w:r>
      <w:r w:rsidRPr="00E346CA">
        <w:rPr>
          <w:b w:val="0"/>
        </w:rPr>
        <w:t>Stan</w:t>
      </w:r>
      <w:r>
        <w:rPr>
          <w:b w:val="0"/>
        </w:rPr>
        <w:t xml:space="preserve"> w dniu 31 grudnia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892"/>
        <w:gridCol w:w="892"/>
        <w:gridCol w:w="892"/>
        <w:gridCol w:w="904"/>
        <w:gridCol w:w="623"/>
        <w:gridCol w:w="614"/>
        <w:gridCol w:w="614"/>
        <w:gridCol w:w="614"/>
      </w:tblGrid>
      <w:tr w:rsidR="004833F7" w14:paraId="42F2756E" w14:textId="77777777" w:rsidTr="008B4271">
        <w:trPr>
          <w:trHeight w:hRule="exact" w:val="454"/>
        </w:trPr>
        <w:tc>
          <w:tcPr>
            <w:tcW w:w="1871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2CE75A2A" w14:textId="77777777" w:rsidR="004833F7" w:rsidRPr="00F049AB" w:rsidRDefault="004833F7" w:rsidP="00E9399E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907" w:type="dxa"/>
            <w:vAlign w:val="center"/>
            <w:hideMark/>
          </w:tcPr>
          <w:p w14:paraId="427AD0F4" w14:textId="77777777" w:rsidR="004833F7" w:rsidRDefault="004833F7" w:rsidP="00E9399E">
            <w:pPr>
              <w:pStyle w:val="Tablicagwkarodek"/>
            </w:pPr>
            <w:r>
              <w:t>2010</w:t>
            </w:r>
          </w:p>
        </w:tc>
        <w:tc>
          <w:tcPr>
            <w:tcW w:w="907" w:type="dxa"/>
            <w:vAlign w:val="center"/>
          </w:tcPr>
          <w:p w14:paraId="7CAEF65B" w14:textId="755B2404" w:rsidR="004833F7" w:rsidRDefault="00C07043" w:rsidP="00E9399E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2020</w:t>
            </w:r>
          </w:p>
        </w:tc>
        <w:tc>
          <w:tcPr>
            <w:tcW w:w="907" w:type="dxa"/>
            <w:vAlign w:val="center"/>
          </w:tcPr>
          <w:p w14:paraId="5F2DF977" w14:textId="16FC862B" w:rsidR="004833F7" w:rsidRDefault="00C07043" w:rsidP="00E9399E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2021</w:t>
            </w:r>
          </w:p>
        </w:tc>
        <w:tc>
          <w:tcPr>
            <w:tcW w:w="1553" w:type="dxa"/>
            <w:gridSpan w:val="2"/>
            <w:vAlign w:val="center"/>
          </w:tcPr>
          <w:p w14:paraId="01C8468A" w14:textId="279389E1" w:rsidR="004833F7" w:rsidRDefault="00C07043" w:rsidP="00E9399E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</w:t>
            </w:r>
          </w:p>
        </w:tc>
        <w:tc>
          <w:tcPr>
            <w:tcW w:w="624" w:type="dxa"/>
            <w:vAlign w:val="center"/>
          </w:tcPr>
          <w:p w14:paraId="7B46DCB8" w14:textId="5A33B8E6" w:rsidR="004833F7" w:rsidRDefault="00C07043" w:rsidP="00E9399E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2020</w:t>
            </w:r>
          </w:p>
        </w:tc>
        <w:tc>
          <w:tcPr>
            <w:tcW w:w="624" w:type="dxa"/>
            <w:vAlign w:val="center"/>
          </w:tcPr>
          <w:p w14:paraId="688E6EB6" w14:textId="0744BAA6" w:rsidR="004833F7" w:rsidRDefault="00C07043" w:rsidP="00E9399E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2021</w:t>
            </w:r>
          </w:p>
        </w:tc>
        <w:tc>
          <w:tcPr>
            <w:tcW w:w="624" w:type="dxa"/>
            <w:tcBorders>
              <w:right w:val="nil"/>
            </w:tcBorders>
            <w:vAlign w:val="center"/>
          </w:tcPr>
          <w:p w14:paraId="3B3A343A" w14:textId="63EB6F82" w:rsidR="004833F7" w:rsidRDefault="00C07043" w:rsidP="00E9399E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</w:t>
            </w:r>
          </w:p>
        </w:tc>
      </w:tr>
      <w:tr w:rsidR="004833F7" w14:paraId="075E7B94" w14:textId="77777777" w:rsidTr="008B4271">
        <w:trPr>
          <w:trHeight w:hRule="exact" w:val="454"/>
        </w:trPr>
        <w:tc>
          <w:tcPr>
            <w:tcW w:w="1871" w:type="dxa"/>
            <w:vMerge/>
            <w:tcBorders>
              <w:left w:val="nil"/>
            </w:tcBorders>
            <w:vAlign w:val="center"/>
            <w:hideMark/>
          </w:tcPr>
          <w:p w14:paraId="6A8FC710" w14:textId="77777777" w:rsidR="004833F7" w:rsidRDefault="004833F7" w:rsidP="00E9399E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07" w:type="dxa"/>
            <w:gridSpan w:val="4"/>
            <w:vAlign w:val="center"/>
          </w:tcPr>
          <w:p w14:paraId="28D4A34E" w14:textId="77777777" w:rsidR="004833F7" w:rsidRDefault="004833F7" w:rsidP="00E9399E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633" w:type="dxa"/>
            <w:vAlign w:val="center"/>
          </w:tcPr>
          <w:p w14:paraId="0089AFCC" w14:textId="77777777" w:rsidR="004833F7" w:rsidRPr="008B4271" w:rsidRDefault="004833F7" w:rsidP="00E9399E">
            <w:pPr>
              <w:pStyle w:val="Tablicagwkarodek"/>
              <w:rPr>
                <w:rFonts w:eastAsia="Fira Sans Light" w:cs="Times New Roman"/>
              </w:rPr>
            </w:pPr>
            <w:r w:rsidRPr="008B4271">
              <w:rPr>
                <w:rFonts w:eastAsia="Fira Sans Light" w:cs="Times New Roman"/>
              </w:rPr>
              <w:t>w %</w:t>
            </w:r>
          </w:p>
        </w:tc>
        <w:tc>
          <w:tcPr>
            <w:tcW w:w="624" w:type="dxa"/>
            <w:gridSpan w:val="3"/>
            <w:tcBorders>
              <w:right w:val="nil"/>
            </w:tcBorders>
            <w:vAlign w:val="center"/>
          </w:tcPr>
          <w:p w14:paraId="3D29CB06" w14:textId="77777777" w:rsidR="004833F7" w:rsidRPr="008B4271" w:rsidRDefault="004833F7" w:rsidP="00E9399E">
            <w:pPr>
              <w:pStyle w:val="Tablicagwkarodek"/>
              <w:rPr>
                <w:rFonts w:eastAsia="Fira Sans Light" w:cs="Times New Roman"/>
              </w:rPr>
            </w:pPr>
            <w:r w:rsidRPr="008B4271">
              <w:rPr>
                <w:rFonts w:eastAsia="Fira Sans Light" w:cs="Times New Roman"/>
              </w:rPr>
              <w:t>rok poprzedni=100</w:t>
            </w:r>
          </w:p>
        </w:tc>
      </w:tr>
      <w:tr w:rsidR="004833F7" w14:paraId="7127307F" w14:textId="77777777" w:rsidTr="008B4271">
        <w:trPr>
          <w:trHeight w:hRule="exact" w:val="454"/>
        </w:trPr>
        <w:tc>
          <w:tcPr>
            <w:tcW w:w="1928" w:type="dxa"/>
            <w:tcBorders>
              <w:left w:val="nil"/>
            </w:tcBorders>
            <w:noWrap/>
            <w:vAlign w:val="center"/>
          </w:tcPr>
          <w:p w14:paraId="4EB785E7" w14:textId="77777777" w:rsidR="004833F7" w:rsidRDefault="004833F7" w:rsidP="00E9399E">
            <w:pPr>
              <w:pStyle w:val="Tablicaboczek"/>
            </w:pPr>
            <w:r>
              <w:t>Ludność w wieku:</w:t>
            </w:r>
          </w:p>
        </w:tc>
        <w:tc>
          <w:tcPr>
            <w:tcW w:w="907" w:type="dxa"/>
            <w:vAlign w:val="center"/>
          </w:tcPr>
          <w:p w14:paraId="7198BE0A" w14:textId="77777777" w:rsidR="004833F7" w:rsidRDefault="004833F7" w:rsidP="00E9399E">
            <w:pPr>
              <w:pStyle w:val="Tablicadanerodek"/>
            </w:pPr>
          </w:p>
        </w:tc>
        <w:tc>
          <w:tcPr>
            <w:tcW w:w="907" w:type="dxa"/>
            <w:vAlign w:val="center"/>
          </w:tcPr>
          <w:p w14:paraId="0BBF7EA5" w14:textId="77777777" w:rsidR="004833F7" w:rsidRDefault="004833F7" w:rsidP="00E9399E">
            <w:pPr>
              <w:pStyle w:val="Tablicadanerodek"/>
            </w:pPr>
          </w:p>
        </w:tc>
        <w:tc>
          <w:tcPr>
            <w:tcW w:w="907" w:type="dxa"/>
            <w:vAlign w:val="center"/>
          </w:tcPr>
          <w:p w14:paraId="4C6A40E7" w14:textId="77777777" w:rsidR="004833F7" w:rsidRDefault="004833F7" w:rsidP="00E9399E">
            <w:pPr>
              <w:pStyle w:val="Tablicadanerodek"/>
            </w:pPr>
          </w:p>
        </w:tc>
        <w:tc>
          <w:tcPr>
            <w:tcW w:w="920" w:type="dxa"/>
            <w:vAlign w:val="center"/>
          </w:tcPr>
          <w:p w14:paraId="2348CA44" w14:textId="77777777" w:rsidR="004833F7" w:rsidRDefault="004833F7" w:rsidP="00E9399E">
            <w:pPr>
              <w:pStyle w:val="Tablicadanerodek"/>
            </w:pPr>
          </w:p>
        </w:tc>
        <w:tc>
          <w:tcPr>
            <w:tcW w:w="633" w:type="dxa"/>
            <w:vAlign w:val="center"/>
          </w:tcPr>
          <w:p w14:paraId="3A845F35" w14:textId="77777777" w:rsidR="004833F7" w:rsidRDefault="004833F7" w:rsidP="00E9399E">
            <w:pPr>
              <w:pStyle w:val="Tablicadanerodek"/>
            </w:pPr>
          </w:p>
        </w:tc>
        <w:tc>
          <w:tcPr>
            <w:tcW w:w="624" w:type="dxa"/>
            <w:vAlign w:val="center"/>
          </w:tcPr>
          <w:p w14:paraId="03453931" w14:textId="77777777" w:rsidR="004833F7" w:rsidRDefault="004833F7" w:rsidP="00E9399E">
            <w:pPr>
              <w:pStyle w:val="Tablicadanerodek"/>
            </w:pPr>
          </w:p>
        </w:tc>
        <w:tc>
          <w:tcPr>
            <w:tcW w:w="624" w:type="dxa"/>
            <w:vAlign w:val="center"/>
          </w:tcPr>
          <w:p w14:paraId="11AFC47A" w14:textId="77777777" w:rsidR="004833F7" w:rsidRDefault="004833F7" w:rsidP="00E9399E">
            <w:pPr>
              <w:pStyle w:val="Tablicadanerodek"/>
            </w:pPr>
          </w:p>
        </w:tc>
        <w:tc>
          <w:tcPr>
            <w:tcW w:w="624" w:type="dxa"/>
            <w:tcBorders>
              <w:right w:val="nil"/>
            </w:tcBorders>
            <w:noWrap/>
            <w:vAlign w:val="center"/>
          </w:tcPr>
          <w:p w14:paraId="1F112E3A" w14:textId="77777777" w:rsidR="004833F7" w:rsidRDefault="004833F7" w:rsidP="00E9399E">
            <w:pPr>
              <w:pStyle w:val="Tablicadanerodek"/>
            </w:pPr>
          </w:p>
        </w:tc>
      </w:tr>
      <w:tr w:rsidR="00E776B6" w14:paraId="3121D6DB" w14:textId="77777777" w:rsidTr="008B4271">
        <w:trPr>
          <w:trHeight w:hRule="exact" w:val="454"/>
        </w:trPr>
        <w:tc>
          <w:tcPr>
            <w:tcW w:w="1928" w:type="dxa"/>
            <w:tcBorders>
              <w:left w:val="nil"/>
            </w:tcBorders>
            <w:noWrap/>
            <w:vAlign w:val="center"/>
            <w:hideMark/>
          </w:tcPr>
          <w:p w14:paraId="077C78A4" w14:textId="77777777" w:rsidR="00E776B6" w:rsidRDefault="00E776B6" w:rsidP="00E776B6">
            <w:pPr>
              <w:pStyle w:val="Tablicaboczek"/>
            </w:pPr>
            <w:r>
              <w:t>przedprodukcyjnym</w:t>
            </w:r>
          </w:p>
        </w:tc>
        <w:tc>
          <w:tcPr>
            <w:tcW w:w="907" w:type="dxa"/>
            <w:vAlign w:val="center"/>
            <w:hideMark/>
          </w:tcPr>
          <w:p w14:paraId="4D2CF2D6" w14:textId="14FD2452" w:rsidR="00E776B6" w:rsidRDefault="00E776B6" w:rsidP="00E776B6">
            <w:pPr>
              <w:pStyle w:val="Tablicadanerodek"/>
            </w:pPr>
            <w:r>
              <w:t>290 117</w:t>
            </w:r>
          </w:p>
        </w:tc>
        <w:tc>
          <w:tcPr>
            <w:tcW w:w="907" w:type="dxa"/>
            <w:vAlign w:val="center"/>
          </w:tcPr>
          <w:p w14:paraId="506CCB9D" w14:textId="63BD95DA" w:rsidR="00E776B6" w:rsidRDefault="00E776B6" w:rsidP="00E776B6">
            <w:pPr>
              <w:pStyle w:val="Tablicadanerodek"/>
            </w:pPr>
            <w:r>
              <w:t>257 279</w:t>
            </w:r>
          </w:p>
        </w:tc>
        <w:tc>
          <w:tcPr>
            <w:tcW w:w="907" w:type="dxa"/>
            <w:vAlign w:val="center"/>
          </w:tcPr>
          <w:p w14:paraId="78CC37FF" w14:textId="312756CD" w:rsidR="00E776B6" w:rsidRDefault="00E776B6" w:rsidP="00E776B6">
            <w:pPr>
              <w:pStyle w:val="Tablicadanerodek"/>
            </w:pPr>
            <w:r>
              <w:t>254 542</w:t>
            </w:r>
          </w:p>
        </w:tc>
        <w:tc>
          <w:tcPr>
            <w:tcW w:w="920" w:type="dxa"/>
            <w:vAlign w:val="center"/>
          </w:tcPr>
          <w:p w14:paraId="4D8D3C67" w14:textId="3BDCF70C" w:rsidR="00E776B6" w:rsidRDefault="00E776B6" w:rsidP="00E776B6">
            <w:pPr>
              <w:pStyle w:val="Tablicadanerodek"/>
            </w:pPr>
            <w:r>
              <w:t>250 729</w:t>
            </w:r>
          </w:p>
        </w:tc>
        <w:tc>
          <w:tcPr>
            <w:tcW w:w="633" w:type="dxa"/>
            <w:vAlign w:val="center"/>
          </w:tcPr>
          <w:p w14:paraId="3E53248B" w14:textId="08F1E70C" w:rsidR="00E776B6" w:rsidRDefault="00E776B6" w:rsidP="00E776B6">
            <w:pPr>
              <w:pStyle w:val="Tablicadanerodek"/>
            </w:pPr>
            <w:r>
              <w:t>18,4</w:t>
            </w:r>
          </w:p>
        </w:tc>
        <w:tc>
          <w:tcPr>
            <w:tcW w:w="624" w:type="dxa"/>
            <w:vAlign w:val="center"/>
          </w:tcPr>
          <w:p w14:paraId="16ADBC45" w14:textId="0C236CA9" w:rsidR="00E776B6" w:rsidRDefault="00E776B6" w:rsidP="00E776B6">
            <w:pPr>
              <w:pStyle w:val="Tablicadanerodek"/>
            </w:pPr>
            <w:r>
              <w:t>99,1</w:t>
            </w:r>
          </w:p>
        </w:tc>
        <w:tc>
          <w:tcPr>
            <w:tcW w:w="624" w:type="dxa"/>
            <w:vAlign w:val="center"/>
          </w:tcPr>
          <w:p w14:paraId="221C5964" w14:textId="5F73F66C" w:rsidR="00E776B6" w:rsidRDefault="00E776B6" w:rsidP="00E776B6">
            <w:pPr>
              <w:pStyle w:val="Tablicadanerodek"/>
            </w:pPr>
            <w:r>
              <w:t>98,9</w:t>
            </w:r>
          </w:p>
        </w:tc>
        <w:tc>
          <w:tcPr>
            <w:tcW w:w="624" w:type="dxa"/>
            <w:tcBorders>
              <w:right w:val="nil"/>
            </w:tcBorders>
            <w:noWrap/>
            <w:vAlign w:val="center"/>
          </w:tcPr>
          <w:p w14:paraId="349E1F41" w14:textId="610E625C" w:rsidR="00E776B6" w:rsidRDefault="00E776B6" w:rsidP="00E776B6">
            <w:pPr>
              <w:pStyle w:val="Tablicadanerodek"/>
            </w:pPr>
            <w:r>
              <w:t>98,5</w:t>
            </w:r>
          </w:p>
        </w:tc>
      </w:tr>
      <w:tr w:rsidR="00E776B6" w14:paraId="1955054D" w14:textId="77777777" w:rsidTr="008B4271">
        <w:trPr>
          <w:trHeight w:hRule="exact" w:val="454"/>
        </w:trPr>
        <w:tc>
          <w:tcPr>
            <w:tcW w:w="1928" w:type="dxa"/>
            <w:tcBorders>
              <w:left w:val="nil"/>
            </w:tcBorders>
            <w:noWrap/>
            <w:vAlign w:val="center"/>
            <w:hideMark/>
          </w:tcPr>
          <w:p w14:paraId="7A3C6C04" w14:textId="77777777" w:rsidR="00E776B6" w:rsidRDefault="00E776B6" w:rsidP="00E776B6">
            <w:pPr>
              <w:pStyle w:val="Tablicaboczek"/>
            </w:pPr>
            <w:proofErr w:type="spellStart"/>
            <w:r>
              <w:t>produkcyjnym</w:t>
            </w:r>
            <w:r w:rsidRPr="00F56DD5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907" w:type="dxa"/>
            <w:vAlign w:val="center"/>
            <w:hideMark/>
          </w:tcPr>
          <w:p w14:paraId="7B08DB32" w14:textId="5B35E702" w:rsidR="00E776B6" w:rsidRDefault="00E776B6" w:rsidP="00E776B6">
            <w:pPr>
              <w:pStyle w:val="Tablicadanerodek"/>
            </w:pPr>
            <w:r>
              <w:t>950 669</w:t>
            </w:r>
          </w:p>
        </w:tc>
        <w:tc>
          <w:tcPr>
            <w:tcW w:w="907" w:type="dxa"/>
            <w:vAlign w:val="center"/>
          </w:tcPr>
          <w:p w14:paraId="1DCE1636" w14:textId="24D234B2" w:rsidR="00E776B6" w:rsidRDefault="00E776B6" w:rsidP="00E776B6">
            <w:pPr>
              <w:pStyle w:val="Tablicadanerodek"/>
            </w:pPr>
            <w:r>
              <w:t>831 145</w:t>
            </w:r>
          </w:p>
        </w:tc>
        <w:tc>
          <w:tcPr>
            <w:tcW w:w="907" w:type="dxa"/>
            <w:vAlign w:val="center"/>
          </w:tcPr>
          <w:p w14:paraId="0636D1A3" w14:textId="36C122BC" w:rsidR="00E776B6" w:rsidRDefault="00E776B6" w:rsidP="00E776B6">
            <w:pPr>
              <w:pStyle w:val="Tablicadanerodek"/>
            </w:pPr>
            <w:r>
              <w:t>818 720</w:t>
            </w:r>
          </w:p>
        </w:tc>
        <w:tc>
          <w:tcPr>
            <w:tcW w:w="920" w:type="dxa"/>
            <w:vAlign w:val="center"/>
          </w:tcPr>
          <w:p w14:paraId="001520A7" w14:textId="7DBE1CDF" w:rsidR="00E776B6" w:rsidRDefault="00E776B6" w:rsidP="00E776B6">
            <w:pPr>
              <w:pStyle w:val="Tablicadanerodek"/>
            </w:pPr>
            <w:r>
              <w:t>808 164</w:t>
            </w:r>
          </w:p>
        </w:tc>
        <w:tc>
          <w:tcPr>
            <w:tcW w:w="633" w:type="dxa"/>
            <w:vAlign w:val="center"/>
          </w:tcPr>
          <w:p w14:paraId="45925041" w14:textId="576DAE9B" w:rsidR="00E776B6" w:rsidRDefault="00E776B6" w:rsidP="00E776B6">
            <w:pPr>
              <w:pStyle w:val="Tablicadanerodek"/>
            </w:pPr>
            <w:r>
              <w:t>59,1</w:t>
            </w:r>
          </w:p>
        </w:tc>
        <w:tc>
          <w:tcPr>
            <w:tcW w:w="624" w:type="dxa"/>
            <w:vAlign w:val="center"/>
          </w:tcPr>
          <w:p w14:paraId="191DA030" w14:textId="44FB36F2" w:rsidR="00E776B6" w:rsidRDefault="00E776B6" w:rsidP="00E776B6">
            <w:pPr>
              <w:pStyle w:val="Tablicadanerodek"/>
            </w:pPr>
            <w:r>
              <w:t>95,4</w:t>
            </w:r>
          </w:p>
        </w:tc>
        <w:tc>
          <w:tcPr>
            <w:tcW w:w="624" w:type="dxa"/>
            <w:vAlign w:val="center"/>
          </w:tcPr>
          <w:p w14:paraId="209718FF" w14:textId="317EA05F" w:rsidR="00E776B6" w:rsidRDefault="00E776B6" w:rsidP="00E776B6">
            <w:pPr>
              <w:pStyle w:val="Tablicadanerodek"/>
            </w:pPr>
            <w:r>
              <w:t>98,5</w:t>
            </w:r>
          </w:p>
        </w:tc>
        <w:tc>
          <w:tcPr>
            <w:tcW w:w="624" w:type="dxa"/>
            <w:tcBorders>
              <w:right w:val="nil"/>
            </w:tcBorders>
            <w:noWrap/>
            <w:vAlign w:val="center"/>
          </w:tcPr>
          <w:p w14:paraId="5FA6B405" w14:textId="2FE98194" w:rsidR="00E776B6" w:rsidRDefault="00E776B6" w:rsidP="00E776B6">
            <w:pPr>
              <w:pStyle w:val="Tablicadanerodek"/>
            </w:pPr>
            <w:r>
              <w:t>98,7</w:t>
            </w:r>
          </w:p>
        </w:tc>
      </w:tr>
      <w:tr w:rsidR="00E776B6" w14:paraId="54A6CAB9" w14:textId="77777777" w:rsidTr="008B4271">
        <w:trPr>
          <w:trHeight w:hRule="exact" w:val="454"/>
        </w:trPr>
        <w:tc>
          <w:tcPr>
            <w:tcW w:w="1928" w:type="dxa"/>
            <w:tcBorders>
              <w:left w:val="nil"/>
            </w:tcBorders>
            <w:noWrap/>
            <w:vAlign w:val="center"/>
            <w:hideMark/>
          </w:tcPr>
          <w:p w14:paraId="6DB91A82" w14:textId="77777777" w:rsidR="00E776B6" w:rsidRDefault="00E776B6" w:rsidP="00E776B6">
            <w:pPr>
              <w:pStyle w:val="Tablicaboczek"/>
            </w:pPr>
            <w:r>
              <w:t>poprodukcyjnym</w:t>
            </w:r>
          </w:p>
        </w:tc>
        <w:tc>
          <w:tcPr>
            <w:tcW w:w="907" w:type="dxa"/>
            <w:vAlign w:val="center"/>
            <w:hideMark/>
          </w:tcPr>
          <w:p w14:paraId="713AEEA0" w14:textId="69363A1A" w:rsidR="00E776B6" w:rsidRDefault="00E776B6" w:rsidP="00E776B6">
            <w:pPr>
              <w:pStyle w:val="Tablicadanerodek"/>
            </w:pPr>
            <w:r>
              <w:t>212 996</w:t>
            </w:r>
          </w:p>
        </w:tc>
        <w:tc>
          <w:tcPr>
            <w:tcW w:w="907" w:type="dxa"/>
            <w:vAlign w:val="center"/>
          </w:tcPr>
          <w:p w14:paraId="7CE164A3" w14:textId="5AE081AB" w:rsidR="00E776B6" w:rsidRDefault="00E776B6" w:rsidP="00E776B6">
            <w:pPr>
              <w:pStyle w:val="Tablicadanerodek"/>
            </w:pPr>
            <w:r>
              <w:t>297 198</w:t>
            </w:r>
          </w:p>
        </w:tc>
        <w:tc>
          <w:tcPr>
            <w:tcW w:w="907" w:type="dxa"/>
            <w:vAlign w:val="center"/>
          </w:tcPr>
          <w:p w14:paraId="6DDEAC6F" w14:textId="07A6A167" w:rsidR="00E776B6" w:rsidRDefault="00E776B6" w:rsidP="00E776B6">
            <w:pPr>
              <w:pStyle w:val="Tablicadanerodek"/>
            </w:pPr>
            <w:r>
              <w:t>301 437</w:t>
            </w:r>
          </w:p>
        </w:tc>
        <w:tc>
          <w:tcPr>
            <w:tcW w:w="920" w:type="dxa"/>
            <w:vAlign w:val="center"/>
          </w:tcPr>
          <w:p w14:paraId="128A1BD5" w14:textId="48FC50A7" w:rsidR="00E776B6" w:rsidRDefault="00E776B6" w:rsidP="00E776B6">
            <w:pPr>
              <w:pStyle w:val="Tablicadanerodek"/>
            </w:pPr>
            <w:r>
              <w:t>307 537</w:t>
            </w:r>
          </w:p>
        </w:tc>
        <w:tc>
          <w:tcPr>
            <w:tcW w:w="633" w:type="dxa"/>
            <w:vAlign w:val="center"/>
          </w:tcPr>
          <w:p w14:paraId="575A7772" w14:textId="5E6FA453" w:rsidR="00E776B6" w:rsidRDefault="00E776B6" w:rsidP="00E776B6">
            <w:pPr>
              <w:pStyle w:val="Tablicadanerodek"/>
            </w:pPr>
            <w:r>
              <w:t>22,5</w:t>
            </w:r>
          </w:p>
        </w:tc>
        <w:tc>
          <w:tcPr>
            <w:tcW w:w="624" w:type="dxa"/>
            <w:vAlign w:val="center"/>
          </w:tcPr>
          <w:p w14:paraId="44A52BAD" w14:textId="254704AB" w:rsidR="00E776B6" w:rsidRDefault="00E776B6" w:rsidP="00E776B6">
            <w:pPr>
              <w:pStyle w:val="Tablicadanerodek"/>
            </w:pPr>
            <w:r>
              <w:t>101,8</w:t>
            </w:r>
          </w:p>
        </w:tc>
        <w:tc>
          <w:tcPr>
            <w:tcW w:w="624" w:type="dxa"/>
            <w:vAlign w:val="center"/>
          </w:tcPr>
          <w:p w14:paraId="0F896ED5" w14:textId="58377D52" w:rsidR="00E776B6" w:rsidRDefault="00E776B6" w:rsidP="00E776B6">
            <w:pPr>
              <w:pStyle w:val="Tablicadanerodek"/>
            </w:pPr>
            <w:r>
              <w:t>101,4</w:t>
            </w:r>
          </w:p>
        </w:tc>
        <w:tc>
          <w:tcPr>
            <w:tcW w:w="624" w:type="dxa"/>
            <w:tcBorders>
              <w:right w:val="nil"/>
            </w:tcBorders>
            <w:noWrap/>
            <w:vAlign w:val="center"/>
          </w:tcPr>
          <w:p w14:paraId="266D92D5" w14:textId="2DBCFDDE" w:rsidR="00E776B6" w:rsidRDefault="00E776B6" w:rsidP="00E776B6">
            <w:pPr>
              <w:pStyle w:val="Tablicadanerodek"/>
            </w:pPr>
            <w:r>
              <w:t>102,0</w:t>
            </w:r>
          </w:p>
        </w:tc>
      </w:tr>
    </w:tbl>
    <w:p w14:paraId="1DBBF0C7" w14:textId="239C47FD" w:rsidR="004833F7" w:rsidRDefault="004833F7" w:rsidP="004833F7">
      <w:pPr>
        <w:pStyle w:val="Tablicanotka"/>
      </w:pPr>
      <w:r w:rsidRPr="00387831">
        <w:rPr>
          <w:vertAlign w:val="superscript"/>
        </w:rPr>
        <w:t>a</w:t>
      </w:r>
      <w:r w:rsidRPr="00966C9A">
        <w:t xml:space="preserve"> </w:t>
      </w:r>
      <w:r>
        <w:t>Kobiety w wieku 18–59 lat, mężczyźni w wieku 18–64 lata.</w:t>
      </w:r>
    </w:p>
    <w:p w14:paraId="351791DE" w14:textId="12CCA5F9" w:rsidR="000A4A67" w:rsidRDefault="0079247A" w:rsidP="00DF4E44">
      <w:pPr>
        <w:suppressAutoHyphens/>
        <w:spacing w:before="1320" w:line="288" w:lineRule="auto"/>
        <w:rPr>
          <w:rFonts w:cstheme="minorHAnsi"/>
          <w:noProof/>
          <w:spacing w:val="-2"/>
          <w:szCs w:val="19"/>
          <w:lang w:eastAsia="pl-PL"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4983B86" wp14:editId="75F9C5A9">
                <wp:simplePos x="0" y="0"/>
                <wp:positionH relativeFrom="column">
                  <wp:posOffset>5280660</wp:posOffset>
                </wp:positionH>
                <wp:positionV relativeFrom="page">
                  <wp:posOffset>1623060</wp:posOffset>
                </wp:positionV>
                <wp:extent cx="1727835" cy="995045"/>
                <wp:effectExtent l="0" t="0" r="0" b="0"/>
                <wp:wrapTight wrapText="bothSides">
                  <wp:wrapPolygon edited="0">
                    <wp:start x="714" y="0"/>
                    <wp:lineTo x="714" y="21090"/>
                    <wp:lineTo x="20719" y="21090"/>
                    <wp:lineTo x="20719" y="0"/>
                    <wp:lineTo x="714" y="0"/>
                  </wp:wrapPolygon>
                </wp:wrapTight>
                <wp:docPr id="18" name="Pole tekstow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995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DB10A" w14:textId="61A7AC43" w:rsidR="00A37ADA" w:rsidRPr="00E95B8E" w:rsidRDefault="00A37ADA" w:rsidP="00FA26E0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 w:rsidRPr="005932B2">
                              <w:t>W wojewódz</w:t>
                            </w:r>
                            <w:r>
                              <w:t>twie warmińsko--mazurskim, jak i całym kraju, obserwowany był</w:t>
                            </w:r>
                            <w:r w:rsidR="00FA26E0">
                              <w:t xml:space="preserve"> </w:t>
                            </w:r>
                            <w:r>
                              <w:t>proces starzenia</w:t>
                            </w:r>
                            <w:r w:rsidR="00FA26E0">
                              <w:t xml:space="preserve"> </w:t>
                            </w:r>
                            <w:r>
                              <w:t>społeczeństwa</w:t>
                            </w:r>
                          </w:p>
                          <w:p w14:paraId="790D77A3" w14:textId="77777777" w:rsidR="00A37ADA" w:rsidRPr="00E95B8E" w:rsidRDefault="00A37ADA" w:rsidP="00FA26E0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</w:p>
                          <w:p w14:paraId="7027546E" w14:textId="5A9E591E" w:rsidR="00E9399E" w:rsidRPr="00E95B8E" w:rsidRDefault="00E9399E" w:rsidP="00FA26E0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83B86" id="Pole tekstowe 18" o:spid="_x0000_s1031" type="#_x0000_t202" style="position:absolute;margin-left:415.8pt;margin-top:127.8pt;width:136.05pt;height:78.3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" filled="f" stroked="f">
                <v:textbox>
                  <w:txbxContent>
                    <w:p w14:paraId="07CDB10A" w14:textId="61A7AC43" w:rsidR="00A37ADA" w:rsidRPr="00E95B8E" w:rsidRDefault="00A37ADA" w:rsidP="00FA26E0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 w:rsidRPr="005932B2">
                        <w:t>W wojewódz</w:t>
                      </w:r>
                      <w:r>
                        <w:t>twie warmińsko--mazurskim, jak i całym kraju, obserwowany był</w:t>
                      </w:r>
                      <w:r w:rsidR="00FA26E0">
                        <w:t xml:space="preserve"> </w:t>
                      </w:r>
                      <w:r>
                        <w:t>proces starzenia</w:t>
                      </w:r>
                      <w:r w:rsidR="00FA26E0">
                        <w:t xml:space="preserve"> </w:t>
                      </w:r>
                      <w:r>
                        <w:t>społeczeństwa</w:t>
                      </w:r>
                    </w:p>
                    <w:p w14:paraId="790D77A3" w14:textId="77777777" w:rsidR="00A37ADA" w:rsidRPr="00E95B8E" w:rsidRDefault="00A37ADA" w:rsidP="00FA26E0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</w:p>
                    <w:p w14:paraId="7027546E" w14:textId="5A9E591E" w:rsidR="00E9399E" w:rsidRPr="00E95B8E" w:rsidRDefault="00E9399E" w:rsidP="00FA26E0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776B6" w:rsidRPr="009B74A3">
        <w:rPr>
          <w:rFonts w:cstheme="minorHAnsi"/>
          <w:noProof/>
          <w:spacing w:val="-2"/>
          <w:szCs w:val="19"/>
          <w:lang w:eastAsia="pl-PL"/>
        </w:rPr>
        <w:t>Struktura ludności według ekonomicznych grup wieku przedstawiała się odmiennie dla mężczyzn i kobiet, jak również dla mieszkańców miast i wsi. W wieku przedprodukcyjnym</w:t>
      </w:r>
      <w:r w:rsidR="00DF4E44"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="00E776B6" w:rsidRPr="009B74A3">
        <w:rPr>
          <w:rFonts w:cstheme="minorHAnsi"/>
          <w:noProof/>
          <w:spacing w:val="-2"/>
          <w:szCs w:val="19"/>
          <w:lang w:eastAsia="pl-PL"/>
        </w:rPr>
        <w:t>i</w:t>
      </w:r>
      <w:r w:rsidR="00DF4E44">
        <w:rPr>
          <w:rFonts w:cstheme="minorHAnsi"/>
          <w:noProof/>
          <w:spacing w:val="-2"/>
          <w:szCs w:val="19"/>
          <w:lang w:eastAsia="pl-PL"/>
        </w:rPr>
        <w:t> </w:t>
      </w:r>
      <w:r w:rsidR="00E776B6" w:rsidRPr="009B74A3">
        <w:rPr>
          <w:rFonts w:cstheme="minorHAnsi"/>
          <w:noProof/>
          <w:spacing w:val="-2"/>
          <w:szCs w:val="19"/>
          <w:lang w:eastAsia="pl-PL"/>
        </w:rPr>
        <w:t xml:space="preserve">produkcyjnym większy był udział mężczyzn, natomiast w wieku poprodukcyjnym blisko </w:t>
      </w:r>
      <w:r w:rsidR="00E776B6">
        <w:rPr>
          <w:rFonts w:cstheme="minorHAnsi"/>
          <w:noProof/>
          <w:spacing w:val="-2"/>
          <w:szCs w:val="19"/>
          <w:lang w:eastAsia="pl-PL"/>
        </w:rPr>
        <w:t>dwukrotnie większy był udział kobiet. Populacja miast</w:t>
      </w:r>
      <w:r w:rsidR="00A05AAA">
        <w:rPr>
          <w:rFonts w:cstheme="minorHAnsi"/>
          <w:noProof/>
          <w:spacing w:val="-2"/>
          <w:szCs w:val="19"/>
          <w:lang w:eastAsia="pl-PL"/>
        </w:rPr>
        <w:t>,</w:t>
      </w:r>
      <w:r w:rsidR="00E776B6">
        <w:rPr>
          <w:rFonts w:cstheme="minorHAnsi"/>
          <w:noProof/>
          <w:spacing w:val="-2"/>
          <w:szCs w:val="19"/>
          <w:lang w:eastAsia="pl-PL"/>
        </w:rPr>
        <w:t xml:space="preserve"> w porównaniu z populacją wsi</w:t>
      </w:r>
      <w:r w:rsidR="00A05AAA">
        <w:rPr>
          <w:rFonts w:cstheme="minorHAnsi"/>
          <w:noProof/>
          <w:spacing w:val="-2"/>
          <w:szCs w:val="19"/>
          <w:lang w:eastAsia="pl-PL"/>
        </w:rPr>
        <w:t>,</w:t>
      </w:r>
      <w:r w:rsidR="00E776B6"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="00E776B6" w:rsidRPr="001A0BDD">
        <w:rPr>
          <w:rFonts w:cstheme="minorHAnsi"/>
          <w:noProof/>
          <w:spacing w:val="-2"/>
          <w:szCs w:val="19"/>
          <w:lang w:eastAsia="pl-PL"/>
        </w:rPr>
        <w:t>charakteryzowała się niższym udziałem ludności w wieku przedprodukcyjnym</w:t>
      </w:r>
      <w:r w:rsidR="00E776B6">
        <w:rPr>
          <w:rFonts w:cstheme="minorHAnsi"/>
          <w:noProof/>
          <w:spacing w:val="-2"/>
          <w:szCs w:val="19"/>
          <w:lang w:eastAsia="pl-PL"/>
        </w:rPr>
        <w:t xml:space="preserve"> i </w:t>
      </w:r>
      <w:r w:rsidR="00E776B6" w:rsidRPr="001A0BDD">
        <w:rPr>
          <w:rFonts w:cstheme="minorHAnsi"/>
          <w:noProof/>
          <w:spacing w:val="-2"/>
          <w:szCs w:val="19"/>
          <w:lang w:eastAsia="pl-PL"/>
        </w:rPr>
        <w:t>produkcyjnym</w:t>
      </w:r>
      <w:r w:rsidR="00E776B6">
        <w:rPr>
          <w:rFonts w:cstheme="minorHAnsi"/>
          <w:noProof/>
          <w:spacing w:val="-2"/>
          <w:szCs w:val="19"/>
          <w:lang w:eastAsia="pl-PL"/>
        </w:rPr>
        <w:t>, a wyższym w wieku poprodukcyjnym</w:t>
      </w:r>
      <w:r w:rsidR="000A4A67">
        <w:rPr>
          <w:rFonts w:cstheme="minorHAnsi"/>
          <w:noProof/>
          <w:spacing w:val="-2"/>
          <w:szCs w:val="19"/>
          <w:lang w:eastAsia="pl-PL"/>
        </w:rPr>
        <w:t>.</w:t>
      </w:r>
    </w:p>
    <w:p w14:paraId="33BDF87F" w14:textId="40277089" w:rsidR="00816E96" w:rsidRDefault="00F96647" w:rsidP="00DF4E44">
      <w:pPr>
        <w:suppressAutoHyphens/>
        <w:spacing w:line="288" w:lineRule="auto"/>
        <w:rPr>
          <w:rFonts w:cstheme="minorHAnsi"/>
          <w:noProof/>
          <w:spacing w:val="-2"/>
          <w:szCs w:val="19"/>
          <w:lang w:eastAsia="pl-PL"/>
        </w:rPr>
      </w:pPr>
      <w:r w:rsidRPr="00BB3D0B">
        <w:rPr>
          <w:rFonts w:cstheme="minorHAnsi"/>
          <w:noProof/>
          <w:spacing w:val="-2"/>
          <w:szCs w:val="19"/>
          <w:lang w:eastAsia="pl-PL"/>
        </w:rPr>
        <w:t>Efektem zmian w strukturze ludności według wieku był wzrost wartości współczynnika obciążenia demograficznego</w:t>
      </w:r>
      <w:r w:rsidR="008B4271">
        <w:rPr>
          <w:rFonts w:cstheme="minorHAnsi"/>
          <w:noProof/>
          <w:spacing w:val="-2"/>
          <w:szCs w:val="19"/>
          <w:lang w:eastAsia="pl-PL"/>
        </w:rPr>
        <w:t>,</w:t>
      </w:r>
      <w:r w:rsidR="00B343F8">
        <w:rPr>
          <w:rFonts w:cstheme="minorHAnsi"/>
          <w:noProof/>
          <w:spacing w:val="-2"/>
          <w:szCs w:val="19"/>
          <w:lang w:eastAsia="pl-PL"/>
        </w:rPr>
        <w:t xml:space="preserve"> określającego </w:t>
      </w:r>
      <w:r w:rsidRPr="00BB3D0B">
        <w:rPr>
          <w:rFonts w:cstheme="minorHAnsi"/>
          <w:noProof/>
          <w:spacing w:val="-2"/>
          <w:szCs w:val="19"/>
          <w:lang w:eastAsia="pl-PL"/>
        </w:rPr>
        <w:t>liczb</w:t>
      </w:r>
      <w:r w:rsidR="00B343F8">
        <w:rPr>
          <w:rFonts w:cstheme="minorHAnsi"/>
          <w:noProof/>
          <w:spacing w:val="-2"/>
          <w:szCs w:val="19"/>
          <w:lang w:eastAsia="pl-PL"/>
        </w:rPr>
        <w:t>ę</w:t>
      </w:r>
      <w:r w:rsidRPr="00BB3D0B">
        <w:rPr>
          <w:rFonts w:cstheme="minorHAnsi"/>
          <w:noProof/>
          <w:spacing w:val="-2"/>
          <w:szCs w:val="19"/>
          <w:lang w:eastAsia="pl-PL"/>
        </w:rPr>
        <w:t xml:space="preserve"> osób w wieku nieprodukcyjnym</w:t>
      </w:r>
      <w:r w:rsidR="008B4271">
        <w:rPr>
          <w:rFonts w:cstheme="minorHAnsi"/>
          <w:noProof/>
          <w:spacing w:val="-2"/>
          <w:szCs w:val="19"/>
          <w:lang w:eastAsia="pl-PL"/>
        </w:rPr>
        <w:t>,</w:t>
      </w:r>
      <w:r w:rsidR="007B79D5"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Pr="00BB3D0B">
        <w:rPr>
          <w:rFonts w:cstheme="minorHAnsi"/>
          <w:noProof/>
          <w:spacing w:val="-2"/>
          <w:szCs w:val="19"/>
          <w:lang w:eastAsia="pl-PL"/>
        </w:rPr>
        <w:t>przypadając</w:t>
      </w:r>
      <w:r w:rsidR="007B79D5">
        <w:rPr>
          <w:rFonts w:cstheme="minorHAnsi"/>
          <w:noProof/>
          <w:spacing w:val="-2"/>
          <w:szCs w:val="19"/>
          <w:lang w:eastAsia="pl-PL"/>
        </w:rPr>
        <w:t>ą</w:t>
      </w:r>
      <w:r w:rsidR="0092165E"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Pr="00BB3D0B">
        <w:rPr>
          <w:rFonts w:cstheme="minorHAnsi"/>
          <w:noProof/>
          <w:spacing w:val="-2"/>
          <w:szCs w:val="19"/>
          <w:lang w:eastAsia="pl-PL"/>
        </w:rPr>
        <w:t xml:space="preserve">na 100 osób w wieku produkcyjnym. W 2022 r. na 100 osób w wieku produkcyjnym przypadało 69 osób w wieku nieprodukcyjnym (w kraju 70). </w:t>
      </w:r>
      <w:r w:rsidR="0055285F">
        <w:rPr>
          <w:rFonts w:cstheme="minorHAnsi"/>
          <w:noProof/>
          <w:spacing w:val="-2"/>
          <w:szCs w:val="19"/>
          <w:lang w:eastAsia="pl-PL"/>
        </w:rPr>
        <w:t xml:space="preserve">Było to o 1 osobę więcej niż rok wcześniej, </w:t>
      </w:r>
      <w:r w:rsidRPr="00BB3D0B">
        <w:rPr>
          <w:rFonts w:cstheme="minorHAnsi"/>
          <w:noProof/>
          <w:spacing w:val="-2"/>
          <w:szCs w:val="19"/>
          <w:lang w:eastAsia="pl-PL"/>
        </w:rPr>
        <w:t xml:space="preserve">natomiast w porównaniu z 2010 r. współczynnik wzrósł o 16 </w:t>
      </w:r>
      <w:r w:rsidRPr="00D1649B">
        <w:rPr>
          <w:rFonts w:cstheme="minorHAnsi"/>
          <w:noProof/>
          <w:spacing w:val="-2"/>
          <w:szCs w:val="19"/>
          <w:lang w:eastAsia="pl-PL"/>
        </w:rPr>
        <w:t>osób (w kraju</w:t>
      </w:r>
      <w:r w:rsidR="0055285F"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Pr="00D1649B">
        <w:rPr>
          <w:rFonts w:cstheme="minorHAnsi"/>
          <w:noProof/>
          <w:spacing w:val="-2"/>
          <w:szCs w:val="19"/>
          <w:lang w:eastAsia="pl-PL"/>
        </w:rPr>
        <w:t>o 15 osób).</w:t>
      </w:r>
    </w:p>
    <w:p w14:paraId="762F3BAA" w14:textId="05EC01EA" w:rsidR="001F5528" w:rsidRPr="00E12928" w:rsidRDefault="00F96647" w:rsidP="00DF4E44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E12928">
        <w:rPr>
          <w:rFonts w:cstheme="minorHAnsi"/>
          <w:noProof/>
          <w:spacing w:val="-2"/>
          <w:szCs w:val="19"/>
          <w:lang w:eastAsia="pl-PL"/>
        </w:rPr>
        <w:t xml:space="preserve">Pomimo </w:t>
      </w:r>
      <w:r w:rsidR="00617504" w:rsidRPr="00E12928">
        <w:rPr>
          <w:rFonts w:cstheme="minorHAnsi"/>
          <w:noProof/>
          <w:spacing w:val="-2"/>
          <w:szCs w:val="19"/>
          <w:lang w:eastAsia="pl-PL"/>
        </w:rPr>
        <w:t xml:space="preserve">niekorzystnej zmiany </w:t>
      </w:r>
      <w:r w:rsidRPr="00E12928">
        <w:rPr>
          <w:rFonts w:cstheme="minorHAnsi"/>
          <w:noProof/>
          <w:spacing w:val="-2"/>
          <w:szCs w:val="19"/>
          <w:lang w:eastAsia="pl-PL"/>
        </w:rPr>
        <w:t>współczynnika obciążenia demograficznego</w:t>
      </w:r>
      <w:r w:rsidR="00617504" w:rsidRPr="00E12928">
        <w:rPr>
          <w:rFonts w:cstheme="minorHAnsi"/>
          <w:noProof/>
          <w:spacing w:val="-2"/>
          <w:szCs w:val="19"/>
          <w:lang w:eastAsia="pl-PL"/>
        </w:rPr>
        <w:t>, jego wartość</w:t>
      </w:r>
      <w:r w:rsidR="00DF4E44"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="00617504" w:rsidRPr="00E12928">
        <w:rPr>
          <w:rFonts w:cstheme="minorHAnsi"/>
          <w:noProof/>
          <w:spacing w:val="-2"/>
          <w:szCs w:val="19"/>
          <w:lang w:eastAsia="pl-PL"/>
        </w:rPr>
        <w:t>w</w:t>
      </w:r>
      <w:r w:rsidR="00DF4E44">
        <w:rPr>
          <w:rFonts w:cstheme="minorHAnsi"/>
          <w:noProof/>
          <w:spacing w:val="-2"/>
          <w:szCs w:val="19"/>
          <w:lang w:eastAsia="pl-PL"/>
        </w:rPr>
        <w:t> </w:t>
      </w:r>
      <w:r w:rsidR="00617504" w:rsidRPr="00E12928">
        <w:rPr>
          <w:rFonts w:cstheme="minorHAnsi"/>
          <w:noProof/>
          <w:spacing w:val="-2"/>
          <w:szCs w:val="19"/>
          <w:lang w:eastAsia="pl-PL"/>
        </w:rPr>
        <w:t>warmińsko-mazurskim</w:t>
      </w:r>
      <w:r w:rsidRPr="00E12928"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="00617504" w:rsidRPr="00E12928">
        <w:rPr>
          <w:rFonts w:cstheme="minorHAnsi"/>
          <w:noProof/>
          <w:spacing w:val="-2"/>
          <w:szCs w:val="19"/>
          <w:lang w:eastAsia="pl-PL"/>
        </w:rPr>
        <w:t xml:space="preserve">była drugą </w:t>
      </w:r>
      <w:r w:rsidRPr="00E12928">
        <w:rPr>
          <w:rFonts w:cstheme="minorHAnsi"/>
          <w:noProof/>
          <w:spacing w:val="-2"/>
          <w:szCs w:val="19"/>
          <w:lang w:eastAsia="pl-PL"/>
        </w:rPr>
        <w:t>najniższ</w:t>
      </w:r>
      <w:r w:rsidR="00617504" w:rsidRPr="00E12928">
        <w:rPr>
          <w:rFonts w:cstheme="minorHAnsi"/>
          <w:noProof/>
          <w:spacing w:val="-2"/>
          <w:szCs w:val="19"/>
          <w:lang w:eastAsia="pl-PL"/>
        </w:rPr>
        <w:t>ą</w:t>
      </w:r>
      <w:r w:rsidRPr="00E12928">
        <w:rPr>
          <w:rFonts w:cstheme="minorHAnsi"/>
          <w:noProof/>
          <w:spacing w:val="-2"/>
          <w:szCs w:val="19"/>
          <w:lang w:eastAsia="pl-PL"/>
        </w:rPr>
        <w:t xml:space="preserve"> w Polsce, po województwach: małopolskim, podkarpackim i opolskim, w których wyni</w:t>
      </w:r>
      <w:r w:rsidR="00816E96">
        <w:rPr>
          <w:rFonts w:cstheme="minorHAnsi"/>
          <w:noProof/>
          <w:spacing w:val="-2"/>
          <w:szCs w:val="19"/>
          <w:lang w:eastAsia="pl-PL"/>
        </w:rPr>
        <w:t>osła</w:t>
      </w:r>
      <w:r w:rsidRPr="00E12928">
        <w:rPr>
          <w:rFonts w:cstheme="minorHAnsi"/>
          <w:noProof/>
          <w:spacing w:val="-2"/>
          <w:szCs w:val="19"/>
          <w:lang w:eastAsia="pl-PL"/>
        </w:rPr>
        <w:t xml:space="preserve"> 68. Warmińsko-mazurskie należało do grupy sześciu województw, w których wartość </w:t>
      </w:r>
      <w:r w:rsidR="00C23943" w:rsidRPr="00E12928">
        <w:rPr>
          <w:rFonts w:cstheme="minorHAnsi"/>
          <w:noProof/>
          <w:spacing w:val="-2"/>
          <w:szCs w:val="19"/>
          <w:lang w:eastAsia="pl-PL"/>
        </w:rPr>
        <w:t xml:space="preserve">współczynnika </w:t>
      </w:r>
      <w:r w:rsidRPr="00E12928">
        <w:rPr>
          <w:rFonts w:cstheme="minorHAnsi"/>
          <w:noProof/>
          <w:spacing w:val="-2"/>
          <w:szCs w:val="19"/>
          <w:lang w:eastAsia="pl-PL"/>
        </w:rPr>
        <w:t>była niższa niż w kraju</w:t>
      </w:r>
      <w:r w:rsidR="00047109" w:rsidRPr="00E12928">
        <w:rPr>
          <w:rFonts w:cstheme="minorHAnsi"/>
          <w:noProof/>
          <w:spacing w:val="-2"/>
          <w:szCs w:val="19"/>
          <w:lang w:eastAsia="pl-PL"/>
        </w:rPr>
        <w:t>.</w:t>
      </w:r>
    </w:p>
    <w:p w14:paraId="398E580B" w14:textId="77777777" w:rsidR="000F6925" w:rsidRDefault="000F6925" w:rsidP="002B74C9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Przyrost naturalny ludności</w:t>
      </w:r>
    </w:p>
    <w:p w14:paraId="24D478A9" w14:textId="4AFBCC86" w:rsidR="000F6925" w:rsidRDefault="00F96647" w:rsidP="00DF4E44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3D18D7">
        <w:rPr>
          <w:rFonts w:eastAsia="Times New Roman" w:cs="Times New Roman"/>
          <w:szCs w:val="19"/>
          <w:lang w:eastAsia="pl-PL"/>
        </w:rPr>
        <w:t xml:space="preserve">W województwie </w:t>
      </w:r>
      <w:r>
        <w:rPr>
          <w:rFonts w:eastAsia="Times New Roman" w:cs="Times New Roman"/>
          <w:szCs w:val="19"/>
          <w:lang w:eastAsia="pl-PL"/>
        </w:rPr>
        <w:t xml:space="preserve">warmińsko-mazurskim </w:t>
      </w:r>
      <w:r w:rsidRPr="003D18D7">
        <w:rPr>
          <w:rFonts w:eastAsia="Times New Roman" w:cs="Times New Roman"/>
          <w:szCs w:val="19"/>
          <w:lang w:eastAsia="pl-PL"/>
        </w:rPr>
        <w:t>utrzym</w:t>
      </w:r>
      <w:r>
        <w:rPr>
          <w:rFonts w:eastAsia="Times New Roman" w:cs="Times New Roman"/>
          <w:szCs w:val="19"/>
          <w:lang w:eastAsia="pl-PL"/>
        </w:rPr>
        <w:t>ywała się niekorzystna tendencja związana</w:t>
      </w:r>
      <w:r w:rsidR="00DF4E44">
        <w:rPr>
          <w:rFonts w:eastAsia="Times New Roman" w:cs="Times New Roman"/>
          <w:szCs w:val="19"/>
          <w:lang w:eastAsia="pl-PL"/>
        </w:rPr>
        <w:t xml:space="preserve"> </w:t>
      </w:r>
      <w:r w:rsidRPr="003D18D7">
        <w:rPr>
          <w:rFonts w:eastAsia="Times New Roman" w:cs="Times New Roman"/>
          <w:szCs w:val="19"/>
          <w:lang w:eastAsia="pl-PL"/>
        </w:rPr>
        <w:t>z</w:t>
      </w:r>
      <w:r w:rsidR="00DF4E44">
        <w:rPr>
          <w:rFonts w:eastAsia="Times New Roman" w:cs="Times New Roman"/>
          <w:szCs w:val="19"/>
          <w:lang w:eastAsia="pl-PL"/>
        </w:rPr>
        <w:t> </w:t>
      </w:r>
      <w:r>
        <w:rPr>
          <w:rFonts w:eastAsia="Times New Roman" w:cs="Times New Roman"/>
          <w:szCs w:val="19"/>
          <w:lang w:eastAsia="pl-PL"/>
        </w:rPr>
        <w:t xml:space="preserve">malejącym </w:t>
      </w:r>
      <w:r w:rsidRPr="003D18D7">
        <w:rPr>
          <w:rFonts w:eastAsia="Times New Roman" w:cs="Times New Roman"/>
          <w:szCs w:val="19"/>
          <w:lang w:eastAsia="pl-PL"/>
        </w:rPr>
        <w:t>poziomem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3D18D7">
        <w:rPr>
          <w:rFonts w:eastAsia="Times New Roman" w:cs="Times New Roman"/>
          <w:szCs w:val="19"/>
          <w:lang w:eastAsia="pl-PL"/>
        </w:rPr>
        <w:t xml:space="preserve">urodzeń oraz </w:t>
      </w:r>
      <w:r>
        <w:rPr>
          <w:rFonts w:eastAsia="Times New Roman" w:cs="Times New Roman"/>
          <w:szCs w:val="19"/>
          <w:lang w:eastAsia="pl-PL"/>
        </w:rPr>
        <w:t>wysoką</w:t>
      </w:r>
      <w:r w:rsidRPr="003D18D7">
        <w:rPr>
          <w:rFonts w:eastAsia="Times New Roman" w:cs="Times New Roman"/>
          <w:szCs w:val="19"/>
          <w:lang w:eastAsia="pl-PL"/>
        </w:rPr>
        <w:t xml:space="preserve"> liczbą zgonów, </w:t>
      </w:r>
      <w:r>
        <w:rPr>
          <w:rFonts w:eastAsia="Times New Roman" w:cs="Times New Roman"/>
          <w:szCs w:val="19"/>
          <w:lang w:eastAsia="pl-PL"/>
        </w:rPr>
        <w:t>powodująca ujemny przyrost naturalny</w:t>
      </w:r>
      <w:r w:rsidR="000F6925">
        <w:rPr>
          <w:rFonts w:eastAsia="Times New Roman" w:cs="Times New Roman"/>
          <w:szCs w:val="19"/>
          <w:lang w:eastAsia="pl-PL"/>
        </w:rPr>
        <w:t>.</w:t>
      </w:r>
    </w:p>
    <w:p w14:paraId="0625BCFF" w14:textId="77777777" w:rsidR="000F6925" w:rsidRDefault="000F6925" w:rsidP="00816E96">
      <w:pPr>
        <w:pStyle w:val="Tytutablicy"/>
        <w:spacing w:before="240"/>
        <w:rPr>
          <w:b w:val="0"/>
        </w:rPr>
      </w:pPr>
      <w:r w:rsidRPr="00F049AB">
        <w:t xml:space="preserve">Tablica </w:t>
      </w:r>
      <w:r>
        <w:t>3</w:t>
      </w:r>
      <w:r w:rsidRPr="00F049AB">
        <w:t xml:space="preserve">. </w:t>
      </w:r>
      <w:r>
        <w:t>Przyrost naturalny ludności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402"/>
        <w:gridCol w:w="1134"/>
        <w:gridCol w:w="1134"/>
        <w:gridCol w:w="1134"/>
        <w:gridCol w:w="1134"/>
      </w:tblGrid>
      <w:tr w:rsidR="00200812" w:rsidRPr="00200812" w14:paraId="4C9B1414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0D02EB1" w14:textId="77777777" w:rsidR="000F6925" w:rsidRPr="00200812" w:rsidRDefault="000F6925" w:rsidP="00E9399E">
            <w:pPr>
              <w:pStyle w:val="Tablicagwka"/>
              <w:ind w:left="0"/>
              <w:jc w:val="center"/>
            </w:pPr>
            <w:r w:rsidRPr="00200812">
              <w:t>Wyszczególnienie</w:t>
            </w:r>
          </w:p>
        </w:tc>
        <w:tc>
          <w:tcPr>
            <w:tcW w:w="1134" w:type="dxa"/>
            <w:vAlign w:val="center"/>
            <w:hideMark/>
          </w:tcPr>
          <w:p w14:paraId="7D9C3502" w14:textId="77777777" w:rsidR="000F6925" w:rsidRPr="00200812" w:rsidRDefault="000F6925" w:rsidP="00E9399E">
            <w:pPr>
              <w:pStyle w:val="Tablicagwkarodek"/>
            </w:pPr>
            <w:r w:rsidRPr="00200812">
              <w:t>2010</w:t>
            </w:r>
          </w:p>
        </w:tc>
        <w:tc>
          <w:tcPr>
            <w:tcW w:w="1134" w:type="dxa"/>
            <w:vAlign w:val="center"/>
          </w:tcPr>
          <w:p w14:paraId="6CAA7F8A" w14:textId="58733042" w:rsidR="000F6925" w:rsidRPr="00200812" w:rsidRDefault="000F6925" w:rsidP="00E9399E">
            <w:pPr>
              <w:pStyle w:val="Tablicagwkarodek"/>
              <w:rPr>
                <w:rFonts w:eastAsia="Fira Sans Light" w:cs="Times New Roman"/>
              </w:rPr>
            </w:pPr>
            <w:r w:rsidRPr="00200812">
              <w:rPr>
                <w:rFonts w:eastAsia="Fira Sans Light" w:cs="Times New Roman"/>
              </w:rPr>
              <w:t>2020</w:t>
            </w:r>
          </w:p>
        </w:tc>
        <w:tc>
          <w:tcPr>
            <w:tcW w:w="1134" w:type="dxa"/>
            <w:vAlign w:val="center"/>
          </w:tcPr>
          <w:p w14:paraId="63EBCE09" w14:textId="5E2FFF2B" w:rsidR="000F6925" w:rsidRPr="00200812" w:rsidRDefault="000F6925" w:rsidP="00E9399E">
            <w:pPr>
              <w:pStyle w:val="Tablicagwkarodek"/>
              <w:rPr>
                <w:rFonts w:eastAsia="Fira Sans Light" w:cs="Times New Roman"/>
              </w:rPr>
            </w:pPr>
            <w:r w:rsidRPr="00200812">
              <w:rPr>
                <w:rFonts w:eastAsia="Fira Sans Light" w:cs="Times New Roman"/>
              </w:rPr>
              <w:t>2021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84C27AD" w14:textId="209FC9F7" w:rsidR="000F6925" w:rsidRPr="00200812" w:rsidRDefault="000F6925" w:rsidP="00E9399E">
            <w:pPr>
              <w:pStyle w:val="Tablicagwkarodek"/>
              <w:rPr>
                <w:rFonts w:eastAsia="Fira Sans Light" w:cs="Times New Roman"/>
              </w:rPr>
            </w:pPr>
            <w:r w:rsidRPr="00200812">
              <w:rPr>
                <w:rFonts w:eastAsia="Fira Sans Light" w:cs="Times New Roman"/>
              </w:rPr>
              <w:t>2022</w:t>
            </w:r>
          </w:p>
        </w:tc>
      </w:tr>
      <w:tr w:rsidR="00F96647" w:rsidRPr="00200812" w14:paraId="09F82968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</w:tcPr>
          <w:p w14:paraId="745E233F" w14:textId="77777777" w:rsidR="00F96647" w:rsidRPr="00200812" w:rsidRDefault="00F96647" w:rsidP="00F96647">
            <w:pPr>
              <w:pStyle w:val="Tablicaboczek"/>
            </w:pPr>
            <w:r w:rsidRPr="00200812">
              <w:t>Urodzenia żywe</w:t>
            </w:r>
          </w:p>
        </w:tc>
        <w:tc>
          <w:tcPr>
            <w:tcW w:w="1134" w:type="dxa"/>
            <w:vAlign w:val="bottom"/>
          </w:tcPr>
          <w:p w14:paraId="5A7B1BE0" w14:textId="6C3E68A9" w:rsidR="00F96647" w:rsidRPr="00200812" w:rsidRDefault="00F96647" w:rsidP="00F96647">
            <w:pPr>
              <w:pStyle w:val="Tablicadanerodek"/>
            </w:pPr>
            <w:r w:rsidRPr="00200812">
              <w:t>15</w:t>
            </w:r>
            <w:r w:rsidR="00653FA9">
              <w:t xml:space="preserve"> </w:t>
            </w:r>
            <w:r w:rsidRPr="00200812">
              <w:t>771</w:t>
            </w:r>
          </w:p>
        </w:tc>
        <w:tc>
          <w:tcPr>
            <w:tcW w:w="1134" w:type="dxa"/>
            <w:vAlign w:val="bottom"/>
          </w:tcPr>
          <w:p w14:paraId="3FE9411C" w14:textId="50BF079A" w:rsidR="00F96647" w:rsidRPr="00200812" w:rsidRDefault="00F96647" w:rsidP="00F96647">
            <w:pPr>
              <w:pStyle w:val="Tablicadanerodek"/>
            </w:pPr>
            <w:r w:rsidRPr="00200812">
              <w:t>12</w:t>
            </w:r>
            <w:r w:rsidR="00653FA9">
              <w:t xml:space="preserve"> </w:t>
            </w:r>
            <w:r w:rsidRPr="00200812">
              <w:t>108</w:t>
            </w:r>
          </w:p>
        </w:tc>
        <w:tc>
          <w:tcPr>
            <w:tcW w:w="1134" w:type="dxa"/>
            <w:vAlign w:val="bottom"/>
          </w:tcPr>
          <w:p w14:paraId="727395C0" w14:textId="6D8DA4FC" w:rsidR="00F96647" w:rsidRPr="00200812" w:rsidRDefault="00F96647" w:rsidP="00F96647">
            <w:pPr>
              <w:pStyle w:val="Tablicadanerodek"/>
            </w:pPr>
            <w:r w:rsidRPr="00200812">
              <w:t>10 539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5744EAFF" w14:textId="747227F0" w:rsidR="00F96647" w:rsidRPr="00200812" w:rsidRDefault="00F96647" w:rsidP="00F96647">
            <w:pPr>
              <w:pStyle w:val="Tablicadanerodek"/>
            </w:pPr>
            <w:r w:rsidRPr="00200812">
              <w:t>9 913</w:t>
            </w:r>
          </w:p>
        </w:tc>
      </w:tr>
      <w:tr w:rsidR="00F96647" w:rsidRPr="00200812" w14:paraId="243FA56D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10593C6C" w14:textId="77777777" w:rsidR="00F96647" w:rsidRPr="00200812" w:rsidRDefault="00F96647" w:rsidP="00F96647">
            <w:pPr>
              <w:pStyle w:val="Tablicaboczek"/>
              <w:ind w:left="176"/>
            </w:pPr>
            <w:r w:rsidRPr="00200812">
              <w:t>na 1000 ludności</w:t>
            </w:r>
          </w:p>
        </w:tc>
        <w:tc>
          <w:tcPr>
            <w:tcW w:w="1134" w:type="dxa"/>
            <w:vAlign w:val="bottom"/>
          </w:tcPr>
          <w:p w14:paraId="4A6FB335" w14:textId="35DA5551" w:rsidR="00F96647" w:rsidRPr="00200812" w:rsidRDefault="00F96647" w:rsidP="00F96647">
            <w:pPr>
              <w:pStyle w:val="Tablicadanerodek"/>
            </w:pPr>
            <w:r w:rsidRPr="00200812">
              <w:t>10,</w:t>
            </w:r>
            <w:r w:rsidR="00E343E3">
              <w:t>9</w:t>
            </w:r>
          </w:p>
        </w:tc>
        <w:tc>
          <w:tcPr>
            <w:tcW w:w="1134" w:type="dxa"/>
            <w:vAlign w:val="bottom"/>
          </w:tcPr>
          <w:p w14:paraId="3A3AC608" w14:textId="1407C88A" w:rsidR="00F96647" w:rsidRPr="00200812" w:rsidRDefault="00F96647" w:rsidP="00F96647">
            <w:pPr>
              <w:pStyle w:val="Tablicadanerodek"/>
            </w:pPr>
            <w:r w:rsidRPr="00200812">
              <w:t>8,7</w:t>
            </w:r>
          </w:p>
        </w:tc>
        <w:tc>
          <w:tcPr>
            <w:tcW w:w="1134" w:type="dxa"/>
            <w:vAlign w:val="bottom"/>
          </w:tcPr>
          <w:p w14:paraId="7BCBE935" w14:textId="09A50DE2" w:rsidR="00F96647" w:rsidRPr="00200812" w:rsidRDefault="00F96647" w:rsidP="00F96647">
            <w:pPr>
              <w:pStyle w:val="Tablicadanerodek"/>
            </w:pPr>
            <w:r w:rsidRPr="00200812">
              <w:t>7,6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58BEA152" w14:textId="1C124FFA" w:rsidR="00F96647" w:rsidRPr="00200812" w:rsidRDefault="00F96647" w:rsidP="00F96647">
            <w:pPr>
              <w:pStyle w:val="Tablicadanerodek"/>
            </w:pPr>
            <w:r w:rsidRPr="00200812">
              <w:t>7,2</w:t>
            </w:r>
          </w:p>
        </w:tc>
      </w:tr>
      <w:tr w:rsidR="00F96647" w:rsidRPr="00200812" w14:paraId="6D619200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</w:tcPr>
          <w:p w14:paraId="38BA09E2" w14:textId="77777777" w:rsidR="00F96647" w:rsidRPr="00200812" w:rsidRDefault="00F96647" w:rsidP="00F96647">
            <w:pPr>
              <w:pStyle w:val="Tablicaboczek"/>
            </w:pPr>
            <w:r w:rsidRPr="00200812">
              <w:t>Zgony</w:t>
            </w:r>
          </w:p>
        </w:tc>
        <w:tc>
          <w:tcPr>
            <w:tcW w:w="1134" w:type="dxa"/>
            <w:vAlign w:val="bottom"/>
          </w:tcPr>
          <w:p w14:paraId="541A0149" w14:textId="76E90205" w:rsidR="00F96647" w:rsidRPr="00200812" w:rsidRDefault="00F96647" w:rsidP="00F96647">
            <w:pPr>
              <w:pStyle w:val="Tablicadanerodek"/>
            </w:pPr>
            <w:r w:rsidRPr="00200812">
              <w:t>12</w:t>
            </w:r>
            <w:r w:rsidR="00653FA9">
              <w:t xml:space="preserve"> </w:t>
            </w:r>
            <w:r w:rsidRPr="00200812">
              <w:t>942</w:t>
            </w:r>
          </w:p>
        </w:tc>
        <w:tc>
          <w:tcPr>
            <w:tcW w:w="1134" w:type="dxa"/>
            <w:vAlign w:val="bottom"/>
          </w:tcPr>
          <w:p w14:paraId="04B033BA" w14:textId="5A384C27" w:rsidR="00F96647" w:rsidRPr="00200812" w:rsidRDefault="00F96647" w:rsidP="00F96647">
            <w:pPr>
              <w:pStyle w:val="Tablicadanerodek"/>
            </w:pPr>
            <w:r w:rsidRPr="00200812">
              <w:t>16</w:t>
            </w:r>
            <w:r w:rsidR="00653FA9">
              <w:t xml:space="preserve"> </w:t>
            </w:r>
            <w:r w:rsidRPr="00200812">
              <w:t>755</w:t>
            </w:r>
          </w:p>
        </w:tc>
        <w:tc>
          <w:tcPr>
            <w:tcW w:w="1134" w:type="dxa"/>
            <w:vAlign w:val="bottom"/>
          </w:tcPr>
          <w:p w14:paraId="76BD10C0" w14:textId="52A4881D" w:rsidR="00F96647" w:rsidRPr="00200812" w:rsidRDefault="00F96647" w:rsidP="00F96647">
            <w:pPr>
              <w:pStyle w:val="Tablicadanerodek"/>
            </w:pPr>
            <w:r w:rsidRPr="00200812">
              <w:t>18</w:t>
            </w:r>
            <w:r w:rsidR="00653FA9">
              <w:t xml:space="preserve"> </w:t>
            </w:r>
            <w:r w:rsidRPr="00200812">
              <w:t>839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4E38A011" w14:textId="683B06BB" w:rsidR="00F96647" w:rsidRPr="00200812" w:rsidRDefault="00F96647" w:rsidP="00F96647">
            <w:pPr>
              <w:pStyle w:val="Tablicadanerodek"/>
            </w:pPr>
            <w:r w:rsidRPr="00200812">
              <w:t>16 134</w:t>
            </w:r>
          </w:p>
        </w:tc>
      </w:tr>
      <w:tr w:rsidR="00F96647" w:rsidRPr="00200812" w14:paraId="618A2616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532B046F" w14:textId="77777777" w:rsidR="00F96647" w:rsidRPr="00200812" w:rsidRDefault="00F96647" w:rsidP="00F96647">
            <w:pPr>
              <w:pStyle w:val="Tablicaboczek"/>
              <w:ind w:left="176"/>
            </w:pPr>
            <w:r w:rsidRPr="00200812">
              <w:t>na 1000 ludności</w:t>
            </w:r>
          </w:p>
        </w:tc>
        <w:tc>
          <w:tcPr>
            <w:tcW w:w="1134" w:type="dxa"/>
            <w:vAlign w:val="bottom"/>
          </w:tcPr>
          <w:p w14:paraId="3455E8AC" w14:textId="57B7B955" w:rsidR="00F96647" w:rsidRPr="00200812" w:rsidRDefault="00F96647" w:rsidP="00F96647">
            <w:pPr>
              <w:pStyle w:val="Tablicadanerodek"/>
            </w:pPr>
            <w:r w:rsidRPr="00200812">
              <w:t>8,9</w:t>
            </w:r>
          </w:p>
        </w:tc>
        <w:tc>
          <w:tcPr>
            <w:tcW w:w="1134" w:type="dxa"/>
            <w:vAlign w:val="bottom"/>
          </w:tcPr>
          <w:p w14:paraId="5ECBD9DC" w14:textId="3E61368E" w:rsidR="00F96647" w:rsidRPr="00200812" w:rsidRDefault="00F96647" w:rsidP="00F96647">
            <w:pPr>
              <w:pStyle w:val="Tablicadanerodek"/>
            </w:pPr>
            <w:r w:rsidRPr="00200812">
              <w:t>12,</w:t>
            </w:r>
            <w:r w:rsidR="00816E96">
              <w:t>1</w:t>
            </w:r>
          </w:p>
        </w:tc>
        <w:tc>
          <w:tcPr>
            <w:tcW w:w="1134" w:type="dxa"/>
            <w:vAlign w:val="bottom"/>
          </w:tcPr>
          <w:p w14:paraId="4D71C2C9" w14:textId="023EDF18" w:rsidR="00F96647" w:rsidRPr="00200812" w:rsidRDefault="00F96647" w:rsidP="00F96647">
            <w:pPr>
              <w:pStyle w:val="Tablicadanerodek"/>
            </w:pPr>
            <w:r w:rsidRPr="00200812">
              <w:t>13,</w:t>
            </w:r>
            <w:r w:rsidR="00E343E3">
              <w:t>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204A6825" w14:textId="0C59FC6B" w:rsidR="00F96647" w:rsidRPr="00200812" w:rsidRDefault="00F96647" w:rsidP="00F96647">
            <w:pPr>
              <w:pStyle w:val="Tablicadanerodek"/>
            </w:pPr>
            <w:r w:rsidRPr="00200812">
              <w:t>11,</w:t>
            </w:r>
            <w:r w:rsidR="00816E96">
              <w:t>8</w:t>
            </w:r>
          </w:p>
        </w:tc>
      </w:tr>
      <w:tr w:rsidR="00F96647" w:rsidRPr="00200812" w14:paraId="35BBE59A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0BE4013F" w14:textId="77777777" w:rsidR="00F96647" w:rsidRPr="00200812" w:rsidRDefault="00F96647" w:rsidP="00F96647">
            <w:pPr>
              <w:pStyle w:val="Tablicaboczek"/>
              <w:ind w:left="85"/>
            </w:pPr>
            <w:r w:rsidRPr="00200812">
              <w:t>w tym niemowląt</w:t>
            </w:r>
          </w:p>
        </w:tc>
        <w:tc>
          <w:tcPr>
            <w:tcW w:w="1134" w:type="dxa"/>
            <w:vAlign w:val="bottom"/>
          </w:tcPr>
          <w:p w14:paraId="45108CE7" w14:textId="4CCF1CEF" w:rsidR="00F96647" w:rsidRPr="00200812" w:rsidRDefault="00F96647" w:rsidP="00F96647">
            <w:pPr>
              <w:pStyle w:val="Tablicadanerodek"/>
            </w:pPr>
            <w:r w:rsidRPr="00200812">
              <w:t>75</w:t>
            </w:r>
          </w:p>
        </w:tc>
        <w:tc>
          <w:tcPr>
            <w:tcW w:w="1134" w:type="dxa"/>
            <w:vAlign w:val="bottom"/>
          </w:tcPr>
          <w:p w14:paraId="26FA4A8B" w14:textId="4E92B25A" w:rsidR="00F96647" w:rsidRPr="00200812" w:rsidRDefault="00F96647" w:rsidP="00F96647">
            <w:pPr>
              <w:pStyle w:val="Tablicadanerodek"/>
            </w:pPr>
            <w:r w:rsidRPr="00200812">
              <w:t>45</w:t>
            </w:r>
          </w:p>
        </w:tc>
        <w:tc>
          <w:tcPr>
            <w:tcW w:w="1134" w:type="dxa"/>
            <w:vAlign w:val="bottom"/>
          </w:tcPr>
          <w:p w14:paraId="6B0A7B0E" w14:textId="2B5B9EEE" w:rsidR="00F96647" w:rsidRPr="00200812" w:rsidRDefault="00F96647" w:rsidP="00F96647">
            <w:pPr>
              <w:pStyle w:val="Tablicadanerodek"/>
            </w:pPr>
            <w:r w:rsidRPr="00200812">
              <w:t>51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0C1FA9A5" w14:textId="3FB75FB7" w:rsidR="00F96647" w:rsidRPr="00200812" w:rsidRDefault="00F96647" w:rsidP="00F96647">
            <w:pPr>
              <w:pStyle w:val="Tablicadanerodek"/>
            </w:pPr>
            <w:r w:rsidRPr="00200812">
              <w:t>46</w:t>
            </w:r>
          </w:p>
        </w:tc>
      </w:tr>
      <w:tr w:rsidR="00F96647" w:rsidRPr="00200812" w14:paraId="3078AC3D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04640371" w14:textId="77777777" w:rsidR="00F96647" w:rsidRPr="00200812" w:rsidRDefault="00F96647" w:rsidP="00F96647">
            <w:pPr>
              <w:pStyle w:val="Tablicaboczek"/>
              <w:ind w:left="176"/>
            </w:pPr>
            <w:r w:rsidRPr="00200812">
              <w:t>na 1000 urodzeń żywych</w:t>
            </w:r>
          </w:p>
        </w:tc>
        <w:tc>
          <w:tcPr>
            <w:tcW w:w="1134" w:type="dxa"/>
            <w:vAlign w:val="bottom"/>
          </w:tcPr>
          <w:p w14:paraId="0BE4A5E6" w14:textId="0E394EB5" w:rsidR="00F96647" w:rsidRPr="00200812" w:rsidRDefault="00F96647" w:rsidP="00F96647">
            <w:pPr>
              <w:pStyle w:val="Tablicadanerodek"/>
            </w:pPr>
            <w:r w:rsidRPr="00200812">
              <w:t>4,</w:t>
            </w:r>
            <w:r w:rsidR="00DF230B">
              <w:t>8</w:t>
            </w:r>
          </w:p>
        </w:tc>
        <w:tc>
          <w:tcPr>
            <w:tcW w:w="1134" w:type="dxa"/>
            <w:vAlign w:val="bottom"/>
          </w:tcPr>
          <w:p w14:paraId="5DBD2399" w14:textId="478D2F60" w:rsidR="00F96647" w:rsidRPr="00200812" w:rsidRDefault="00F96647" w:rsidP="00F96647">
            <w:pPr>
              <w:pStyle w:val="Tablicadanerodek"/>
            </w:pPr>
            <w:r w:rsidRPr="00200812">
              <w:t>3,7</w:t>
            </w:r>
          </w:p>
        </w:tc>
        <w:tc>
          <w:tcPr>
            <w:tcW w:w="1134" w:type="dxa"/>
            <w:vAlign w:val="bottom"/>
          </w:tcPr>
          <w:p w14:paraId="3C0B8384" w14:textId="0E5F4381" w:rsidR="00F96647" w:rsidRPr="00200812" w:rsidRDefault="00F96647" w:rsidP="00F96647">
            <w:pPr>
              <w:pStyle w:val="Tablicadanerodek"/>
            </w:pPr>
            <w:r w:rsidRPr="00200812">
              <w:t>4,8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20C13E1D" w14:textId="77AD663B" w:rsidR="00F96647" w:rsidRPr="00200812" w:rsidRDefault="00F96647" w:rsidP="00F96647">
            <w:pPr>
              <w:pStyle w:val="Tablicadanerodek"/>
            </w:pPr>
            <w:r w:rsidRPr="00200812">
              <w:t>4,6</w:t>
            </w:r>
          </w:p>
        </w:tc>
      </w:tr>
      <w:tr w:rsidR="00F96647" w:rsidRPr="00200812" w14:paraId="642C5078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20746180" w14:textId="77777777" w:rsidR="00F96647" w:rsidRPr="00200812" w:rsidRDefault="00F96647" w:rsidP="00F96647">
            <w:pPr>
              <w:pStyle w:val="Tablicaboczek"/>
            </w:pPr>
            <w:r w:rsidRPr="00200812">
              <w:t>Przyrost naturalny</w:t>
            </w:r>
          </w:p>
        </w:tc>
        <w:tc>
          <w:tcPr>
            <w:tcW w:w="1134" w:type="dxa"/>
            <w:vAlign w:val="bottom"/>
          </w:tcPr>
          <w:p w14:paraId="2BCD2DF7" w14:textId="501E14E7" w:rsidR="00F96647" w:rsidRPr="00200812" w:rsidRDefault="00F96647" w:rsidP="00F96647">
            <w:pPr>
              <w:pStyle w:val="Tablicadanerodek"/>
            </w:pPr>
            <w:r w:rsidRPr="00200812">
              <w:t>2</w:t>
            </w:r>
            <w:r w:rsidR="00653FA9">
              <w:t xml:space="preserve"> </w:t>
            </w:r>
            <w:r w:rsidRPr="00200812">
              <w:t>829</w:t>
            </w:r>
          </w:p>
        </w:tc>
        <w:tc>
          <w:tcPr>
            <w:tcW w:w="1134" w:type="dxa"/>
            <w:vAlign w:val="bottom"/>
          </w:tcPr>
          <w:p w14:paraId="796914A0" w14:textId="0EF278F9" w:rsidR="00F96647" w:rsidRPr="00200812" w:rsidRDefault="00F96647" w:rsidP="00F96647">
            <w:pPr>
              <w:pStyle w:val="Tablicadanerodek"/>
            </w:pPr>
            <w:r w:rsidRPr="00200812">
              <w:t>-4</w:t>
            </w:r>
            <w:r w:rsidR="00653FA9">
              <w:t xml:space="preserve"> </w:t>
            </w:r>
            <w:r w:rsidRPr="00200812">
              <w:t>647</w:t>
            </w:r>
          </w:p>
        </w:tc>
        <w:tc>
          <w:tcPr>
            <w:tcW w:w="1134" w:type="dxa"/>
            <w:vAlign w:val="bottom"/>
          </w:tcPr>
          <w:p w14:paraId="4F492B4B" w14:textId="73E6DA06" w:rsidR="00F96647" w:rsidRPr="00200812" w:rsidRDefault="00F96647" w:rsidP="00F96647">
            <w:pPr>
              <w:pStyle w:val="Tablicadanerodek"/>
            </w:pPr>
            <w:r w:rsidRPr="00200812">
              <w:t>-8 300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450ECF1C" w14:textId="136865F9" w:rsidR="00F96647" w:rsidRPr="00200812" w:rsidRDefault="00F96647" w:rsidP="00F96647">
            <w:pPr>
              <w:pStyle w:val="Tablicadanerodek"/>
            </w:pPr>
            <w:r w:rsidRPr="00200812">
              <w:t>-6 221</w:t>
            </w:r>
          </w:p>
        </w:tc>
      </w:tr>
      <w:tr w:rsidR="00F96647" w:rsidRPr="00200812" w14:paraId="0DC98388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1317E9A2" w14:textId="77777777" w:rsidR="00F96647" w:rsidRPr="00200812" w:rsidRDefault="00F96647" w:rsidP="00F96647">
            <w:pPr>
              <w:pStyle w:val="Tablicaboczek"/>
              <w:ind w:left="176"/>
            </w:pPr>
            <w:r w:rsidRPr="00200812">
              <w:t>na 1000 ludności</w:t>
            </w:r>
          </w:p>
        </w:tc>
        <w:tc>
          <w:tcPr>
            <w:tcW w:w="1134" w:type="dxa"/>
            <w:vAlign w:val="bottom"/>
          </w:tcPr>
          <w:p w14:paraId="176A9DC2" w14:textId="2D9561C1" w:rsidR="00F96647" w:rsidRPr="00200812" w:rsidRDefault="00E343E3" w:rsidP="00F96647">
            <w:pPr>
              <w:pStyle w:val="Tablicadanerodek"/>
            </w:pPr>
            <w:r>
              <w:t>2,0</w:t>
            </w:r>
          </w:p>
        </w:tc>
        <w:tc>
          <w:tcPr>
            <w:tcW w:w="1134" w:type="dxa"/>
            <w:vAlign w:val="bottom"/>
          </w:tcPr>
          <w:p w14:paraId="7032CDE7" w14:textId="5237D261" w:rsidR="00F96647" w:rsidRPr="00200812" w:rsidRDefault="00F96647" w:rsidP="00F96647">
            <w:pPr>
              <w:pStyle w:val="Tablicadanerodek"/>
            </w:pPr>
            <w:r w:rsidRPr="00200812">
              <w:t>-3,3</w:t>
            </w:r>
          </w:p>
        </w:tc>
        <w:tc>
          <w:tcPr>
            <w:tcW w:w="1134" w:type="dxa"/>
            <w:vAlign w:val="bottom"/>
          </w:tcPr>
          <w:p w14:paraId="6811FA1F" w14:textId="428EB146" w:rsidR="00F96647" w:rsidRPr="00200812" w:rsidRDefault="00F96647" w:rsidP="00F96647">
            <w:pPr>
              <w:pStyle w:val="Tablicadanerodek"/>
            </w:pPr>
            <w:r w:rsidRPr="00200812">
              <w:t>-6,0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14B563FC" w14:textId="7733A2B1" w:rsidR="00F96647" w:rsidRPr="00200812" w:rsidRDefault="00F96647" w:rsidP="00F96647">
            <w:pPr>
              <w:pStyle w:val="Tablicadanerodek"/>
            </w:pPr>
            <w:r w:rsidRPr="00200812">
              <w:t>-4,5</w:t>
            </w:r>
          </w:p>
        </w:tc>
      </w:tr>
    </w:tbl>
    <w:p w14:paraId="06656C7C" w14:textId="2C006001" w:rsidR="001F5528" w:rsidRDefault="002756CC" w:rsidP="00597AEA">
      <w:pPr>
        <w:suppressAutoHyphens/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771CD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F244DB3" wp14:editId="41B06167">
                <wp:simplePos x="0" y="0"/>
                <wp:positionH relativeFrom="column">
                  <wp:posOffset>5275580</wp:posOffset>
                </wp:positionH>
                <wp:positionV relativeFrom="paragraph">
                  <wp:posOffset>1290955</wp:posOffset>
                </wp:positionV>
                <wp:extent cx="1727835" cy="1079500"/>
                <wp:effectExtent l="0" t="0" r="0" b="6350"/>
                <wp:wrapNone/>
                <wp:docPr id="29" name="Pole tekstow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A721E" w14:textId="139720D2" w:rsidR="00E9399E" w:rsidRPr="00E95B8E" w:rsidRDefault="00E9399E" w:rsidP="00597AEA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>
                              <w:t>Współczynnik przyrostu</w:t>
                            </w:r>
                            <w:r w:rsidR="00597AEA">
                              <w:t xml:space="preserve"> </w:t>
                            </w:r>
                            <w:r>
                              <w:t>naturalnego w warmińsko-</w:t>
                            </w:r>
                            <w:r w:rsidR="00597AEA">
                              <w:br/>
                            </w:r>
                            <w:r>
                              <w:t>-mazurskim ukształtował się na poziomie niższym niż</w:t>
                            </w:r>
                            <w:r w:rsidR="00597AEA">
                              <w:t xml:space="preserve"> </w:t>
                            </w:r>
                            <w:r>
                              <w:t>w</w:t>
                            </w:r>
                            <w:r w:rsidR="00597AEA">
                              <w:t> </w:t>
                            </w:r>
                            <w:r>
                              <w:t>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44DB3" id="Pole tekstowe 29" o:spid="_x0000_s1032" type="#_x0000_t202" style="position:absolute;margin-left:415.4pt;margin-top:101.65pt;width:136.05pt;height:8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" filled="f" stroked="f">
                <v:textbox>
                  <w:txbxContent>
                    <w:p w14:paraId="411A721E" w14:textId="139720D2" w:rsidR="00E9399E" w:rsidRPr="00E95B8E" w:rsidRDefault="00E9399E" w:rsidP="00597AEA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>
                        <w:t>Współczynnik przyrostu</w:t>
                      </w:r>
                      <w:r w:rsidR="00597AEA">
                        <w:t xml:space="preserve"> </w:t>
                      </w:r>
                      <w:r>
                        <w:t>naturalnego w warmińsko-</w:t>
                      </w:r>
                      <w:r w:rsidR="00597AEA">
                        <w:br/>
                      </w:r>
                      <w:r>
                        <w:t>-mazurskim ukształtował się na poziomie niższym niż</w:t>
                      </w:r>
                      <w:r w:rsidR="00597AEA">
                        <w:t xml:space="preserve"> </w:t>
                      </w:r>
                      <w:r>
                        <w:t>w</w:t>
                      </w:r>
                      <w:r w:rsidR="00597AEA">
                        <w:t> </w:t>
                      </w:r>
                      <w:r>
                        <w:t>kraju</w:t>
                      </w:r>
                    </w:p>
                  </w:txbxContent>
                </v:textbox>
              </v:shape>
            </w:pict>
          </mc:Fallback>
        </mc:AlternateContent>
      </w:r>
      <w:r w:rsidR="00F96647" w:rsidRPr="00FC5189">
        <w:rPr>
          <w:rFonts w:eastAsia="Times New Roman" w:cs="Times New Roman"/>
          <w:szCs w:val="19"/>
          <w:lang w:eastAsia="pl-PL"/>
        </w:rPr>
        <w:t xml:space="preserve">W 2022 r. zarejestrowano o 5,9% mniej </w:t>
      </w:r>
      <w:r w:rsidR="001F5528">
        <w:rPr>
          <w:rFonts w:eastAsia="Times New Roman" w:cs="Times New Roman"/>
          <w:szCs w:val="19"/>
          <w:lang w:eastAsia="pl-PL"/>
        </w:rPr>
        <w:t xml:space="preserve">urodzeń żywych </w:t>
      </w:r>
      <w:r w:rsidR="00F96647" w:rsidRPr="00FC5189">
        <w:rPr>
          <w:rFonts w:eastAsia="Times New Roman" w:cs="Times New Roman"/>
          <w:szCs w:val="19"/>
          <w:lang w:eastAsia="pl-PL"/>
        </w:rPr>
        <w:t>niż rok wcześniej</w:t>
      </w:r>
      <w:r w:rsidR="001F5528">
        <w:rPr>
          <w:rFonts w:eastAsia="Times New Roman" w:cs="Times New Roman"/>
          <w:szCs w:val="19"/>
          <w:lang w:eastAsia="pl-PL"/>
        </w:rPr>
        <w:t xml:space="preserve"> </w:t>
      </w:r>
      <w:r w:rsidR="00F210FB">
        <w:rPr>
          <w:rFonts w:eastAsia="Times New Roman" w:cs="Times New Roman"/>
          <w:szCs w:val="19"/>
          <w:lang w:eastAsia="pl-PL"/>
        </w:rPr>
        <w:t>(</w:t>
      </w:r>
      <w:r w:rsidR="00F96647" w:rsidRPr="00FC5189">
        <w:rPr>
          <w:rFonts w:eastAsia="Times New Roman" w:cs="Times New Roman"/>
          <w:szCs w:val="19"/>
          <w:lang w:eastAsia="pl-PL"/>
        </w:rPr>
        <w:t>w kraju spadek</w:t>
      </w:r>
      <w:r w:rsidR="00597AEA">
        <w:rPr>
          <w:rFonts w:eastAsia="Times New Roman" w:cs="Times New Roman"/>
          <w:szCs w:val="19"/>
          <w:lang w:eastAsia="pl-PL"/>
        </w:rPr>
        <w:t xml:space="preserve"> </w:t>
      </w:r>
      <w:r w:rsidR="001E0826">
        <w:rPr>
          <w:rFonts w:eastAsia="Times New Roman" w:cs="Times New Roman"/>
          <w:szCs w:val="19"/>
          <w:lang w:eastAsia="pl-PL"/>
        </w:rPr>
        <w:t>o</w:t>
      </w:r>
      <w:r w:rsidR="00597AEA">
        <w:rPr>
          <w:rFonts w:eastAsia="Times New Roman" w:cs="Times New Roman"/>
          <w:szCs w:val="19"/>
          <w:lang w:eastAsia="pl-PL"/>
        </w:rPr>
        <w:t> </w:t>
      </w:r>
      <w:r w:rsidR="00F96647" w:rsidRPr="00FC5189">
        <w:rPr>
          <w:rFonts w:eastAsia="Times New Roman" w:cs="Times New Roman"/>
          <w:szCs w:val="19"/>
          <w:lang w:eastAsia="pl-PL"/>
        </w:rPr>
        <w:t>8,0%). Współczynnik urodzeń żywych na 1000 ludności wyniósł 7,2 (w kraju 8,</w:t>
      </w:r>
      <w:r w:rsidR="00BD6A74">
        <w:rPr>
          <w:rFonts w:eastAsia="Times New Roman" w:cs="Times New Roman"/>
          <w:szCs w:val="19"/>
          <w:lang w:eastAsia="pl-PL"/>
        </w:rPr>
        <w:t>1</w:t>
      </w:r>
      <w:r w:rsidR="00F96647" w:rsidRPr="00FC5189">
        <w:rPr>
          <w:rFonts w:eastAsia="Times New Roman" w:cs="Times New Roman"/>
          <w:szCs w:val="19"/>
          <w:lang w:eastAsia="pl-PL"/>
        </w:rPr>
        <w:t>) i był</w:t>
      </w:r>
      <w:r w:rsidR="00597AEA">
        <w:rPr>
          <w:rFonts w:eastAsia="Times New Roman" w:cs="Times New Roman"/>
          <w:szCs w:val="19"/>
          <w:lang w:eastAsia="pl-PL"/>
        </w:rPr>
        <w:t xml:space="preserve"> </w:t>
      </w:r>
      <w:r w:rsidR="00F96647" w:rsidRPr="00FC5189">
        <w:rPr>
          <w:rFonts w:eastAsia="Times New Roman" w:cs="Times New Roman"/>
          <w:szCs w:val="19"/>
          <w:lang w:eastAsia="pl-PL"/>
        </w:rPr>
        <w:t>o</w:t>
      </w:r>
      <w:r w:rsidR="00597AEA">
        <w:rPr>
          <w:rFonts w:eastAsia="Times New Roman" w:cs="Times New Roman"/>
          <w:szCs w:val="19"/>
          <w:lang w:eastAsia="pl-PL"/>
        </w:rPr>
        <w:t> </w:t>
      </w:r>
      <w:r w:rsidR="00F96647" w:rsidRPr="00FC5189">
        <w:rPr>
          <w:rFonts w:eastAsia="Times New Roman" w:cs="Times New Roman"/>
          <w:szCs w:val="19"/>
          <w:lang w:eastAsia="pl-PL"/>
        </w:rPr>
        <w:t>0,4</w:t>
      </w:r>
      <w:r w:rsidR="00597AEA">
        <w:rPr>
          <w:rFonts w:eastAsia="Times New Roman" w:cs="Times New Roman"/>
          <w:szCs w:val="19"/>
          <w:lang w:eastAsia="pl-PL"/>
        </w:rPr>
        <w:t> </w:t>
      </w:r>
      <w:r w:rsidR="00F96647" w:rsidRPr="00FC5189">
        <w:rPr>
          <w:rFonts w:eastAsia="Times New Roman" w:cs="Times New Roman"/>
          <w:szCs w:val="19"/>
          <w:lang w:eastAsia="pl-PL"/>
        </w:rPr>
        <w:t>niższy niż w 2021 r. (w kraju o 0,</w:t>
      </w:r>
      <w:r w:rsidR="00BD6A74">
        <w:rPr>
          <w:rFonts w:eastAsia="Times New Roman" w:cs="Times New Roman"/>
          <w:szCs w:val="19"/>
          <w:lang w:eastAsia="pl-PL"/>
        </w:rPr>
        <w:t>7</w:t>
      </w:r>
      <w:r w:rsidR="00F96647" w:rsidRPr="00FC5189">
        <w:rPr>
          <w:rFonts w:eastAsia="Times New Roman" w:cs="Times New Roman"/>
          <w:szCs w:val="19"/>
          <w:lang w:eastAsia="pl-PL"/>
        </w:rPr>
        <w:t xml:space="preserve">). </w:t>
      </w:r>
      <w:r w:rsidR="001E0826">
        <w:rPr>
          <w:rFonts w:eastAsia="Times New Roman" w:cs="Times New Roman"/>
          <w:szCs w:val="19"/>
          <w:lang w:eastAsia="pl-PL"/>
        </w:rPr>
        <w:t>Liczba zgonów</w:t>
      </w:r>
      <w:r w:rsidR="00F61DCE">
        <w:rPr>
          <w:rFonts w:eastAsia="Times New Roman" w:cs="Times New Roman"/>
          <w:szCs w:val="19"/>
          <w:lang w:eastAsia="pl-PL"/>
        </w:rPr>
        <w:t xml:space="preserve"> </w:t>
      </w:r>
      <w:r w:rsidR="001F5528" w:rsidRPr="00FC5189">
        <w:rPr>
          <w:rFonts w:eastAsia="Times New Roman" w:cs="Times New Roman"/>
          <w:szCs w:val="19"/>
          <w:lang w:eastAsia="pl-PL"/>
        </w:rPr>
        <w:t>zmniejszyła się</w:t>
      </w:r>
      <w:r w:rsidR="001F5528">
        <w:rPr>
          <w:rFonts w:eastAsia="Times New Roman" w:cs="Times New Roman"/>
          <w:szCs w:val="19"/>
          <w:lang w:eastAsia="pl-PL"/>
        </w:rPr>
        <w:t xml:space="preserve"> </w:t>
      </w:r>
      <w:r w:rsidR="001F5528" w:rsidRPr="00FC5189">
        <w:rPr>
          <w:rFonts w:eastAsia="Times New Roman" w:cs="Times New Roman"/>
          <w:szCs w:val="19"/>
          <w:lang w:eastAsia="pl-PL"/>
        </w:rPr>
        <w:t>o 14,4% (w kraju</w:t>
      </w:r>
      <w:r w:rsidR="00597AEA">
        <w:rPr>
          <w:rFonts w:eastAsia="Times New Roman" w:cs="Times New Roman"/>
          <w:szCs w:val="19"/>
          <w:lang w:eastAsia="pl-PL"/>
        </w:rPr>
        <w:t xml:space="preserve"> </w:t>
      </w:r>
      <w:r w:rsidR="001F5528" w:rsidRPr="00FC5189">
        <w:rPr>
          <w:rFonts w:eastAsia="Times New Roman" w:cs="Times New Roman"/>
          <w:szCs w:val="19"/>
          <w:lang w:eastAsia="pl-PL"/>
        </w:rPr>
        <w:t>o</w:t>
      </w:r>
      <w:r w:rsidR="00597AEA">
        <w:rPr>
          <w:rFonts w:eastAsia="Times New Roman" w:cs="Times New Roman"/>
          <w:szCs w:val="19"/>
          <w:lang w:eastAsia="pl-PL"/>
        </w:rPr>
        <w:t> </w:t>
      </w:r>
      <w:r w:rsidR="001F5528" w:rsidRPr="00FC5189">
        <w:rPr>
          <w:rFonts w:eastAsia="Times New Roman" w:cs="Times New Roman"/>
          <w:szCs w:val="19"/>
          <w:lang w:eastAsia="pl-PL"/>
        </w:rPr>
        <w:t>13,7%), jednak nadal przewyższała poziom zgonów rejestrowanych</w:t>
      </w:r>
      <w:r w:rsidR="00F61DCE">
        <w:rPr>
          <w:rFonts w:eastAsia="Times New Roman" w:cs="Times New Roman"/>
          <w:szCs w:val="19"/>
          <w:lang w:eastAsia="pl-PL"/>
        </w:rPr>
        <w:t xml:space="preserve"> </w:t>
      </w:r>
      <w:r w:rsidR="001F5528" w:rsidRPr="00FC5189">
        <w:rPr>
          <w:rFonts w:eastAsia="Times New Roman" w:cs="Times New Roman"/>
          <w:szCs w:val="19"/>
          <w:lang w:eastAsia="pl-PL"/>
        </w:rPr>
        <w:t>w latach</w:t>
      </w:r>
      <w:r w:rsidR="00597AEA">
        <w:rPr>
          <w:rFonts w:eastAsia="Times New Roman" w:cs="Times New Roman"/>
          <w:szCs w:val="19"/>
          <w:lang w:eastAsia="pl-PL"/>
        </w:rPr>
        <w:t xml:space="preserve"> </w:t>
      </w:r>
      <w:r w:rsidR="001F5528" w:rsidRPr="00FC5189">
        <w:rPr>
          <w:rFonts w:eastAsia="Times New Roman" w:cs="Times New Roman"/>
          <w:szCs w:val="19"/>
          <w:lang w:eastAsia="pl-PL"/>
        </w:rPr>
        <w:t>poprzedzających pandemię</w:t>
      </w:r>
      <w:r w:rsidR="001E0826">
        <w:rPr>
          <w:rFonts w:eastAsia="Times New Roman" w:cs="Times New Roman"/>
          <w:szCs w:val="19"/>
          <w:lang w:eastAsia="pl-PL"/>
        </w:rPr>
        <w:t xml:space="preserve"> </w:t>
      </w:r>
      <w:r w:rsidR="001F5528" w:rsidRPr="00FC5189">
        <w:rPr>
          <w:rFonts w:eastAsia="Times New Roman" w:cs="Times New Roman"/>
          <w:szCs w:val="19"/>
          <w:lang w:eastAsia="pl-PL"/>
        </w:rPr>
        <w:t>C</w:t>
      </w:r>
      <w:r w:rsidR="001E0826">
        <w:rPr>
          <w:rFonts w:eastAsia="Times New Roman" w:cs="Times New Roman"/>
          <w:szCs w:val="19"/>
          <w:lang w:eastAsia="pl-PL"/>
        </w:rPr>
        <w:t>OVID</w:t>
      </w:r>
      <w:r w:rsidR="001F5528" w:rsidRPr="00FC5189">
        <w:rPr>
          <w:rFonts w:eastAsia="Times New Roman" w:cs="Times New Roman"/>
          <w:szCs w:val="19"/>
          <w:lang w:eastAsia="pl-PL"/>
        </w:rPr>
        <w:t xml:space="preserve">-19. </w:t>
      </w:r>
      <w:r w:rsidR="001E0826">
        <w:rPr>
          <w:rFonts w:eastAsia="Times New Roman" w:cs="Times New Roman"/>
          <w:szCs w:val="19"/>
          <w:lang w:eastAsia="pl-PL"/>
        </w:rPr>
        <w:t>Ponad połowę zmarłych (52,3%)</w:t>
      </w:r>
      <w:r w:rsidR="0082401E">
        <w:rPr>
          <w:rFonts w:eastAsia="Times New Roman" w:cs="Times New Roman"/>
          <w:szCs w:val="19"/>
          <w:lang w:eastAsia="pl-PL"/>
        </w:rPr>
        <w:t xml:space="preserve"> </w:t>
      </w:r>
      <w:r w:rsidR="001E0826">
        <w:rPr>
          <w:rFonts w:eastAsia="Times New Roman" w:cs="Times New Roman"/>
          <w:szCs w:val="19"/>
          <w:lang w:eastAsia="pl-PL"/>
        </w:rPr>
        <w:t>stanowili</w:t>
      </w:r>
      <w:r w:rsidR="00F61DCE">
        <w:rPr>
          <w:rFonts w:eastAsia="Times New Roman" w:cs="Times New Roman"/>
          <w:szCs w:val="19"/>
          <w:lang w:eastAsia="pl-PL"/>
        </w:rPr>
        <w:t xml:space="preserve"> </w:t>
      </w:r>
      <w:r w:rsidR="001E0826">
        <w:rPr>
          <w:rFonts w:eastAsia="Times New Roman" w:cs="Times New Roman"/>
          <w:szCs w:val="19"/>
          <w:lang w:eastAsia="pl-PL"/>
        </w:rPr>
        <w:t>mężczyźni</w:t>
      </w:r>
      <w:r w:rsidR="00597AEA">
        <w:rPr>
          <w:rFonts w:eastAsia="Times New Roman" w:cs="Times New Roman"/>
          <w:szCs w:val="19"/>
          <w:lang w:eastAsia="pl-PL"/>
        </w:rPr>
        <w:t xml:space="preserve"> </w:t>
      </w:r>
      <w:r w:rsidR="001E0826">
        <w:rPr>
          <w:rFonts w:eastAsia="Times New Roman" w:cs="Times New Roman"/>
          <w:szCs w:val="19"/>
          <w:lang w:eastAsia="pl-PL"/>
        </w:rPr>
        <w:t>(</w:t>
      </w:r>
      <w:r w:rsidR="001F5528" w:rsidRPr="00FC5189">
        <w:rPr>
          <w:rFonts w:eastAsia="Times New Roman" w:cs="Times New Roman"/>
          <w:szCs w:val="19"/>
          <w:lang w:eastAsia="pl-PL"/>
        </w:rPr>
        <w:t>w</w:t>
      </w:r>
      <w:r w:rsidR="00597AEA">
        <w:rPr>
          <w:rFonts w:eastAsia="Times New Roman" w:cs="Times New Roman"/>
          <w:szCs w:val="19"/>
          <w:lang w:eastAsia="pl-PL"/>
        </w:rPr>
        <w:t> </w:t>
      </w:r>
      <w:r w:rsidR="001F5528" w:rsidRPr="00FC5189">
        <w:rPr>
          <w:rFonts w:eastAsia="Times New Roman" w:cs="Times New Roman"/>
          <w:szCs w:val="19"/>
          <w:lang w:eastAsia="pl-PL"/>
        </w:rPr>
        <w:t>kraju 51,2%). Współczynnik natężenia zgonów, określający liczbę zgonów</w:t>
      </w:r>
      <w:r w:rsidR="00597AEA">
        <w:rPr>
          <w:rFonts w:eastAsia="Times New Roman" w:cs="Times New Roman"/>
          <w:szCs w:val="19"/>
          <w:lang w:eastAsia="pl-PL"/>
        </w:rPr>
        <w:t xml:space="preserve"> </w:t>
      </w:r>
      <w:r w:rsidR="001F5528" w:rsidRPr="00FC5189">
        <w:rPr>
          <w:rFonts w:eastAsia="Times New Roman" w:cs="Times New Roman"/>
          <w:szCs w:val="19"/>
          <w:lang w:eastAsia="pl-PL"/>
        </w:rPr>
        <w:t>na</w:t>
      </w:r>
      <w:r w:rsidR="00597AEA">
        <w:rPr>
          <w:rFonts w:eastAsia="Times New Roman" w:cs="Times New Roman"/>
          <w:szCs w:val="19"/>
          <w:lang w:eastAsia="pl-PL"/>
        </w:rPr>
        <w:t> </w:t>
      </w:r>
      <w:r w:rsidR="001F5528" w:rsidRPr="00FC5189">
        <w:rPr>
          <w:rFonts w:eastAsia="Times New Roman" w:cs="Times New Roman"/>
          <w:szCs w:val="19"/>
          <w:lang w:eastAsia="pl-PL"/>
        </w:rPr>
        <w:t>1000</w:t>
      </w:r>
      <w:r w:rsidR="00597AEA">
        <w:rPr>
          <w:rFonts w:eastAsia="Times New Roman" w:cs="Times New Roman"/>
          <w:szCs w:val="19"/>
          <w:lang w:eastAsia="pl-PL"/>
        </w:rPr>
        <w:t> </w:t>
      </w:r>
      <w:r w:rsidR="001F5528" w:rsidRPr="00FC5189">
        <w:rPr>
          <w:rFonts w:eastAsia="Times New Roman" w:cs="Times New Roman"/>
          <w:szCs w:val="19"/>
          <w:lang w:eastAsia="pl-PL"/>
        </w:rPr>
        <w:t>mieszkańców, wyniósł 11,8 (w kraju 11,</w:t>
      </w:r>
      <w:r w:rsidR="001F5528">
        <w:rPr>
          <w:rFonts w:eastAsia="Times New Roman" w:cs="Times New Roman"/>
          <w:szCs w:val="19"/>
          <w:lang w:eastAsia="pl-PL"/>
        </w:rPr>
        <w:t>9</w:t>
      </w:r>
      <w:r w:rsidR="001F5528" w:rsidRPr="00FC5189">
        <w:rPr>
          <w:rFonts w:eastAsia="Times New Roman" w:cs="Times New Roman"/>
          <w:szCs w:val="19"/>
          <w:lang w:eastAsia="pl-PL"/>
        </w:rPr>
        <w:t xml:space="preserve">) i był </w:t>
      </w:r>
      <w:r w:rsidR="00F61DCE">
        <w:rPr>
          <w:rFonts w:eastAsia="Times New Roman" w:cs="Times New Roman"/>
          <w:szCs w:val="19"/>
          <w:lang w:eastAsia="pl-PL"/>
        </w:rPr>
        <w:t xml:space="preserve">niższy o </w:t>
      </w:r>
      <w:r w:rsidR="001F5528" w:rsidRPr="00FC5189">
        <w:rPr>
          <w:rFonts w:eastAsia="Times New Roman" w:cs="Times New Roman"/>
          <w:szCs w:val="19"/>
          <w:lang w:eastAsia="pl-PL"/>
        </w:rPr>
        <w:t>1,</w:t>
      </w:r>
      <w:r w:rsidR="001F5528">
        <w:rPr>
          <w:rFonts w:eastAsia="Times New Roman" w:cs="Times New Roman"/>
          <w:szCs w:val="19"/>
          <w:lang w:eastAsia="pl-PL"/>
        </w:rPr>
        <w:t>9</w:t>
      </w:r>
      <w:r w:rsidR="001F5528" w:rsidRPr="00FC5189">
        <w:rPr>
          <w:rFonts w:eastAsia="Times New Roman" w:cs="Times New Roman"/>
          <w:szCs w:val="19"/>
          <w:lang w:eastAsia="pl-PL"/>
        </w:rPr>
        <w:t xml:space="preserve"> (w kraju</w:t>
      </w:r>
      <w:r w:rsidR="001F5528">
        <w:rPr>
          <w:rFonts w:eastAsia="Times New Roman" w:cs="Times New Roman"/>
          <w:szCs w:val="19"/>
          <w:lang w:eastAsia="pl-PL"/>
        </w:rPr>
        <w:t xml:space="preserve"> </w:t>
      </w:r>
      <w:r w:rsidR="001F5528" w:rsidRPr="00FC5189">
        <w:rPr>
          <w:rFonts w:eastAsia="Times New Roman" w:cs="Times New Roman"/>
          <w:szCs w:val="19"/>
          <w:lang w:eastAsia="pl-PL"/>
        </w:rPr>
        <w:t>o 1,8).</w:t>
      </w:r>
    </w:p>
    <w:p w14:paraId="12B327EA" w14:textId="4ED8032C" w:rsidR="002756CC" w:rsidRDefault="002756CC" w:rsidP="00597AEA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</w:t>
      </w:r>
      <w:r w:rsidRPr="00524480">
        <w:rPr>
          <w:rFonts w:eastAsia="Times New Roman" w:cs="Times New Roman"/>
          <w:szCs w:val="19"/>
          <w:lang w:eastAsia="pl-PL"/>
        </w:rPr>
        <w:t>województwie warmińsko-mazurskim odnotowano ujemny przyrost naturalny</w:t>
      </w:r>
      <w:r w:rsidR="00961DCB">
        <w:rPr>
          <w:rFonts w:eastAsia="Times New Roman" w:cs="Times New Roman"/>
          <w:szCs w:val="19"/>
          <w:lang w:eastAsia="pl-PL"/>
        </w:rPr>
        <w:t xml:space="preserve"> – </w:t>
      </w:r>
      <w:r w:rsidRPr="00524480">
        <w:rPr>
          <w:rFonts w:eastAsia="Times New Roman" w:cs="Times New Roman"/>
          <w:szCs w:val="19"/>
          <w:lang w:eastAsia="pl-PL"/>
        </w:rPr>
        <w:t>liczba</w:t>
      </w:r>
      <w:r w:rsidR="00597AEA">
        <w:rPr>
          <w:rFonts w:eastAsia="Times New Roman" w:cs="Times New Roman"/>
          <w:szCs w:val="19"/>
          <w:lang w:eastAsia="pl-PL"/>
        </w:rPr>
        <w:t xml:space="preserve"> </w:t>
      </w:r>
      <w:r w:rsidRPr="00524480">
        <w:rPr>
          <w:rFonts w:eastAsia="Times New Roman" w:cs="Times New Roman"/>
          <w:szCs w:val="19"/>
          <w:lang w:eastAsia="pl-PL"/>
        </w:rPr>
        <w:t>zgonów przewyższyła liczbę urodzeń</w:t>
      </w:r>
      <w:r w:rsidR="00961DCB">
        <w:rPr>
          <w:rFonts w:eastAsia="Times New Roman" w:cs="Times New Roman"/>
          <w:szCs w:val="19"/>
          <w:lang w:eastAsia="pl-PL"/>
        </w:rPr>
        <w:t xml:space="preserve">. </w:t>
      </w:r>
      <w:r w:rsidRPr="00524480">
        <w:rPr>
          <w:rFonts w:eastAsia="Times New Roman" w:cs="Times New Roman"/>
          <w:szCs w:val="19"/>
          <w:lang w:eastAsia="pl-PL"/>
        </w:rPr>
        <w:t xml:space="preserve">Współczynnik przyrostu naturalnego ukształtował się na poziomie -4,5‰. Oznacza to, że na każde 10 tys. </w:t>
      </w:r>
      <w:r>
        <w:rPr>
          <w:rFonts w:eastAsia="Times New Roman" w:cs="Times New Roman"/>
          <w:szCs w:val="19"/>
          <w:lang w:eastAsia="pl-PL"/>
        </w:rPr>
        <w:t>ludności liczba</w:t>
      </w:r>
      <w:r w:rsidR="00961DCB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mieszkańców zmniejszyła się o 45 osób (</w:t>
      </w:r>
      <w:r w:rsidRPr="00524480">
        <w:rPr>
          <w:rFonts w:eastAsia="Times New Roman" w:cs="Times New Roman"/>
          <w:szCs w:val="19"/>
          <w:lang w:eastAsia="pl-PL"/>
        </w:rPr>
        <w:t xml:space="preserve">w kraju </w:t>
      </w:r>
      <w:r w:rsidR="00F61DCE">
        <w:rPr>
          <w:rFonts w:eastAsia="Times New Roman" w:cs="Times New Roman"/>
          <w:szCs w:val="19"/>
          <w:lang w:eastAsia="pl-PL"/>
        </w:rPr>
        <w:t xml:space="preserve">o </w:t>
      </w:r>
      <w:r w:rsidRPr="00524480">
        <w:rPr>
          <w:rFonts w:eastAsia="Times New Roman" w:cs="Times New Roman"/>
          <w:szCs w:val="19"/>
          <w:lang w:eastAsia="pl-PL"/>
        </w:rPr>
        <w:t>38</w:t>
      </w:r>
      <w:r>
        <w:rPr>
          <w:rFonts w:eastAsia="Times New Roman" w:cs="Times New Roman"/>
          <w:szCs w:val="19"/>
          <w:lang w:eastAsia="pl-PL"/>
        </w:rPr>
        <w:t>).</w:t>
      </w:r>
    </w:p>
    <w:p w14:paraId="2DB655ED" w14:textId="68DDD43F" w:rsidR="00AE5ABC" w:rsidRPr="00F463D0" w:rsidRDefault="00AE5ABC" w:rsidP="00AE5ABC">
      <w:pPr>
        <w:pStyle w:val="Tytutablicy"/>
        <w:rPr>
          <w:color w:val="auto"/>
        </w:rPr>
      </w:pPr>
      <w:r>
        <w:rPr>
          <w:noProof/>
        </w:rPr>
        <w:lastRenderedPageBreak/>
        <w:drawing>
          <wp:anchor distT="0" distB="0" distL="114300" distR="114300" simplePos="0" relativeHeight="251797504" behindDoc="0" locked="0" layoutInCell="1" allowOverlap="1" wp14:anchorId="004BCC48" wp14:editId="18DC15DD">
            <wp:simplePos x="0" y="0"/>
            <wp:positionH relativeFrom="column">
              <wp:posOffset>3810</wp:posOffset>
            </wp:positionH>
            <wp:positionV relativeFrom="paragraph">
              <wp:posOffset>400050</wp:posOffset>
            </wp:positionV>
            <wp:extent cx="5040000" cy="1951200"/>
            <wp:effectExtent l="0" t="0" r="8255" b="0"/>
            <wp:wrapTopAndBottom/>
            <wp:docPr id="25" name="Obraz 25" descr="Wykres prezentujący liczbę urodzeń, zgonów oraz przyrost naturalny w latach 2010–2022.&#10;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es_3_przyrost_naturalny_krzywe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9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1CDE">
        <w:rPr>
          <w:color w:val="auto"/>
        </w:rPr>
        <w:t xml:space="preserve">Wykres </w:t>
      </w:r>
      <w:r w:rsidR="008C0135">
        <w:rPr>
          <w:color w:val="auto"/>
        </w:rPr>
        <w:t>1</w:t>
      </w:r>
      <w:r w:rsidRPr="00771CDE">
        <w:rPr>
          <w:color w:val="auto"/>
        </w:rPr>
        <w:t>. Ruch naturalny ludności</w:t>
      </w:r>
    </w:p>
    <w:p w14:paraId="1B45132A" w14:textId="4D11D6F2" w:rsidR="000F6925" w:rsidRPr="00C51741" w:rsidRDefault="0082401E" w:rsidP="00597AEA">
      <w:pPr>
        <w:suppressAutoHyphens/>
        <w:spacing w:before="36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Ujemny współczynnik przyrostu naturalnego odnotowano we wszystkich </w:t>
      </w:r>
      <w:r w:rsidR="002756CC" w:rsidRPr="00205D4A">
        <w:rPr>
          <w:rFonts w:eastAsia="Times New Roman" w:cs="Times New Roman"/>
          <w:szCs w:val="19"/>
          <w:lang w:eastAsia="pl-PL"/>
        </w:rPr>
        <w:t>powiat</w:t>
      </w:r>
      <w:r>
        <w:rPr>
          <w:rFonts w:eastAsia="Times New Roman" w:cs="Times New Roman"/>
          <w:szCs w:val="19"/>
          <w:lang w:eastAsia="pl-PL"/>
        </w:rPr>
        <w:t>ach</w:t>
      </w:r>
      <w:r w:rsidR="00597AEA">
        <w:rPr>
          <w:rFonts w:eastAsia="Times New Roman" w:cs="Times New Roman"/>
          <w:szCs w:val="19"/>
          <w:lang w:eastAsia="pl-PL"/>
        </w:rPr>
        <w:t xml:space="preserve"> </w:t>
      </w:r>
      <w:r w:rsidR="002756CC" w:rsidRPr="00205D4A">
        <w:rPr>
          <w:rFonts w:eastAsia="Times New Roman" w:cs="Times New Roman"/>
          <w:szCs w:val="19"/>
          <w:lang w:eastAsia="pl-PL"/>
        </w:rPr>
        <w:t>województwa warmińsko-mazurskiego</w:t>
      </w:r>
      <w:r>
        <w:rPr>
          <w:rFonts w:eastAsia="Times New Roman" w:cs="Times New Roman"/>
          <w:szCs w:val="19"/>
          <w:lang w:eastAsia="pl-PL"/>
        </w:rPr>
        <w:t>.</w:t>
      </w:r>
      <w:r w:rsidR="002756CC" w:rsidRPr="00205D4A">
        <w:rPr>
          <w:rFonts w:eastAsia="Times New Roman" w:cs="Times New Roman"/>
          <w:szCs w:val="19"/>
          <w:lang w:eastAsia="pl-PL"/>
        </w:rPr>
        <w:t xml:space="preserve"> Najniższe wartości osiągnął w powiecie</w:t>
      </w:r>
      <w:r w:rsidR="00597AEA">
        <w:rPr>
          <w:rFonts w:eastAsia="Times New Roman" w:cs="Times New Roman"/>
          <w:szCs w:val="19"/>
          <w:lang w:eastAsia="pl-PL"/>
        </w:rPr>
        <w:t xml:space="preserve"> </w:t>
      </w:r>
      <w:r w:rsidR="002756CC" w:rsidRPr="00205D4A">
        <w:rPr>
          <w:rFonts w:eastAsia="Times New Roman" w:cs="Times New Roman"/>
          <w:szCs w:val="19"/>
          <w:lang w:eastAsia="pl-PL"/>
        </w:rPr>
        <w:t>węgorzewskim (-8,4) oraz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2756CC" w:rsidRPr="00205D4A">
        <w:rPr>
          <w:rFonts w:eastAsia="Times New Roman" w:cs="Times New Roman"/>
          <w:szCs w:val="19"/>
          <w:lang w:eastAsia="pl-PL"/>
        </w:rPr>
        <w:t>kętrzyńskim (-7,5).</w:t>
      </w:r>
      <w:bookmarkStart w:id="2" w:name="OLE_LINK1"/>
    </w:p>
    <w:bookmarkEnd w:id="2"/>
    <w:p w14:paraId="4AF8DA0C" w14:textId="68D3BA90" w:rsidR="000F6925" w:rsidRDefault="00C36A9E" w:rsidP="00C51741">
      <w:pPr>
        <w:pStyle w:val="Nagwek1"/>
        <w:rPr>
          <w:rFonts w:ascii="Fira Sans" w:hAnsi="Fira Sans"/>
          <w:b/>
          <w:szCs w:val="19"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14E25E32" wp14:editId="26957A92">
                <wp:simplePos x="0" y="0"/>
                <wp:positionH relativeFrom="column">
                  <wp:posOffset>5274945</wp:posOffset>
                </wp:positionH>
                <wp:positionV relativeFrom="paragraph">
                  <wp:posOffset>224982</wp:posOffset>
                </wp:positionV>
                <wp:extent cx="1727835" cy="1094105"/>
                <wp:effectExtent l="0" t="0" r="0" b="0"/>
                <wp:wrapNone/>
                <wp:docPr id="31" name="Pole tekstowe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BE6ED" w14:textId="4140DD7A" w:rsidR="00E9399E" w:rsidRPr="00E95B8E" w:rsidRDefault="00E9399E" w:rsidP="00597AEA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 w:rsidRPr="00FA59C5">
                              <w:t>L</w:t>
                            </w:r>
                            <w:r>
                              <w:t>iczba nowo zawartych</w:t>
                            </w:r>
                            <w:r w:rsidR="00597AEA">
                              <w:t xml:space="preserve"> </w:t>
                            </w:r>
                            <w:r>
                              <w:t xml:space="preserve">małżeństw </w:t>
                            </w:r>
                            <w:r w:rsidRPr="00FA59C5">
                              <w:t>na 1000 ludności była</w:t>
                            </w:r>
                            <w:r>
                              <w:t xml:space="preserve"> w województwie</w:t>
                            </w:r>
                            <w:r w:rsidR="00597AEA">
                              <w:t xml:space="preserve"> </w:t>
                            </w:r>
                            <w:r>
                              <w:t>warmińsko-mazurskim niższa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25E32" id="Pole tekstowe 31" o:spid="_x0000_s1033" type="#_x0000_t202" style="position:absolute;margin-left:415.35pt;margin-top:17.7pt;width:136.05pt;height:86.1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" filled="f" stroked="f">
                <v:textbox>
                  <w:txbxContent>
                    <w:p w14:paraId="377BE6ED" w14:textId="4140DD7A" w:rsidR="00E9399E" w:rsidRPr="00E95B8E" w:rsidRDefault="00E9399E" w:rsidP="00597AEA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 w:rsidRPr="00FA59C5">
                        <w:t>L</w:t>
                      </w:r>
                      <w:r>
                        <w:t>iczba nowo zawartych</w:t>
                      </w:r>
                      <w:r w:rsidR="00597AEA">
                        <w:t xml:space="preserve"> </w:t>
                      </w:r>
                      <w:r>
                        <w:t xml:space="preserve">małżeństw </w:t>
                      </w:r>
                      <w:r w:rsidRPr="00FA59C5">
                        <w:t>na 1000 ludności była</w:t>
                      </w:r>
                      <w:r>
                        <w:t xml:space="preserve"> w województwie</w:t>
                      </w:r>
                      <w:r w:rsidR="00597AEA">
                        <w:t xml:space="preserve"> </w:t>
                      </w:r>
                      <w:r>
                        <w:t>warmińsko-mazurskim niższa niż w kraju</w:t>
                      </w:r>
                    </w:p>
                  </w:txbxContent>
                </v:textbox>
              </v:shape>
            </w:pict>
          </mc:Fallback>
        </mc:AlternateContent>
      </w:r>
      <w:r w:rsidR="000F6925">
        <w:rPr>
          <w:rFonts w:ascii="Fira Sans" w:hAnsi="Fira Sans"/>
          <w:b/>
          <w:szCs w:val="19"/>
        </w:rPr>
        <w:t>Małżeństwa i rozwody</w:t>
      </w:r>
    </w:p>
    <w:p w14:paraId="47D1E60F" w14:textId="7430846E" w:rsidR="000F6925" w:rsidRDefault="008D2160" w:rsidP="00597AEA">
      <w:pPr>
        <w:suppressAutoHyphens/>
        <w:spacing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bookmarkStart w:id="3" w:name="_Hlk136201498"/>
      <w:r w:rsidRPr="00FA59C5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W województwie 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warmińsko-mazurskim w 202</w:t>
      </w:r>
      <w:r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zawarto o </w:t>
      </w:r>
      <w:r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4,4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% </w:t>
      </w:r>
      <w:r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mniej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8C013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małżeństw 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niż w 202</w:t>
      </w:r>
      <w:r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</w:t>
      </w:r>
      <w:r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(w kraju mniej o 7,4%). 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Współczynnik małżeństw, </w:t>
      </w:r>
      <w:r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określający 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liczb</w:t>
      </w:r>
      <w:r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ę</w:t>
      </w:r>
      <w:r w:rsidR="0067462A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z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awartych małżeństw</w:t>
      </w:r>
      <w:r w:rsidR="00597AEA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</w:t>
      </w:r>
      <w:r w:rsidR="00597AEA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 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1000 ludności, </w:t>
      </w:r>
      <w:r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u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kształtował się na </w:t>
      </w:r>
      <w:r w:rsidRPr="00281227">
        <w:rPr>
          <w:rFonts w:cstheme="minorHAnsi"/>
          <w:noProof/>
          <w:spacing w:val="-2"/>
          <w:szCs w:val="19"/>
          <w:lang w:eastAsia="pl-PL"/>
        </w:rPr>
        <w:t>poziomie 3,9 (w kraju 4,1)</w:t>
      </w:r>
      <w:r w:rsidR="00CC69D8">
        <w:rPr>
          <w:rFonts w:cstheme="minorHAnsi"/>
          <w:noProof/>
          <w:spacing w:val="-2"/>
          <w:szCs w:val="19"/>
          <w:lang w:eastAsia="pl-PL"/>
        </w:rPr>
        <w:t>.</w:t>
      </w:r>
      <w:bookmarkEnd w:id="3"/>
    </w:p>
    <w:p w14:paraId="5A73B646" w14:textId="3537A885" w:rsidR="000F6925" w:rsidRDefault="000F6925" w:rsidP="000F6925">
      <w:pPr>
        <w:pStyle w:val="Tytutablicy"/>
        <w:rPr>
          <w:b w:val="0"/>
        </w:rPr>
      </w:pPr>
      <w:r w:rsidRPr="00F049AB">
        <w:t xml:space="preserve">Tablica </w:t>
      </w:r>
      <w:r>
        <w:t>4</w:t>
      </w:r>
      <w:r w:rsidRPr="00F049AB">
        <w:t xml:space="preserve">. </w:t>
      </w:r>
      <w:r>
        <w:t>Małżeństwa i rozwody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402"/>
        <w:gridCol w:w="1134"/>
        <w:gridCol w:w="1134"/>
        <w:gridCol w:w="1134"/>
        <w:gridCol w:w="1134"/>
      </w:tblGrid>
      <w:tr w:rsidR="008D2160" w14:paraId="02B29D5E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242479B1" w14:textId="77777777" w:rsidR="008D2160" w:rsidRPr="00F049AB" w:rsidRDefault="008D2160" w:rsidP="008D2160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134" w:type="dxa"/>
            <w:vAlign w:val="center"/>
            <w:hideMark/>
          </w:tcPr>
          <w:p w14:paraId="265D421C" w14:textId="436D206D" w:rsidR="008D2160" w:rsidRDefault="008D2160" w:rsidP="008D2160">
            <w:pPr>
              <w:pStyle w:val="Tablicagwkarodek"/>
            </w:pPr>
            <w:r>
              <w:t>2010</w:t>
            </w:r>
          </w:p>
        </w:tc>
        <w:tc>
          <w:tcPr>
            <w:tcW w:w="1134" w:type="dxa"/>
            <w:vAlign w:val="center"/>
          </w:tcPr>
          <w:p w14:paraId="62BDF899" w14:textId="2A53551F" w:rsidR="008D2160" w:rsidRDefault="008D2160" w:rsidP="008D2160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2020</w:t>
            </w:r>
          </w:p>
        </w:tc>
        <w:tc>
          <w:tcPr>
            <w:tcW w:w="1134" w:type="dxa"/>
            <w:vAlign w:val="center"/>
          </w:tcPr>
          <w:p w14:paraId="2CF6E9EA" w14:textId="3232FC9F" w:rsidR="008D2160" w:rsidRDefault="008D2160" w:rsidP="008D2160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77871CE" w14:textId="7C07914D" w:rsidR="008D2160" w:rsidRDefault="008D2160" w:rsidP="008D2160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</w:t>
            </w:r>
          </w:p>
        </w:tc>
      </w:tr>
      <w:tr w:rsidR="008D2160" w14:paraId="09AE414C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194BD519" w14:textId="77777777" w:rsidR="008D2160" w:rsidRDefault="008D2160" w:rsidP="008D2160">
            <w:pPr>
              <w:pStyle w:val="Tablicaboczek"/>
            </w:pPr>
            <w:r>
              <w:t>Małżeństwa</w:t>
            </w:r>
          </w:p>
        </w:tc>
        <w:tc>
          <w:tcPr>
            <w:tcW w:w="1134" w:type="dxa"/>
            <w:vAlign w:val="bottom"/>
          </w:tcPr>
          <w:p w14:paraId="0D3AF189" w14:textId="79E9DDE4" w:rsidR="008D2160" w:rsidRDefault="008D2160" w:rsidP="008D2160">
            <w:pPr>
              <w:pStyle w:val="Tablicadanerodek"/>
            </w:pPr>
            <w:r>
              <w:t>8 370</w:t>
            </w:r>
          </w:p>
        </w:tc>
        <w:tc>
          <w:tcPr>
            <w:tcW w:w="1134" w:type="dxa"/>
            <w:vAlign w:val="bottom"/>
          </w:tcPr>
          <w:p w14:paraId="2950C9E5" w14:textId="3DA53C50" w:rsidR="008D2160" w:rsidRDefault="008D2160" w:rsidP="008D2160">
            <w:pPr>
              <w:pStyle w:val="Tablicadanerodek"/>
            </w:pPr>
            <w:r>
              <w:t>4 767</w:t>
            </w:r>
          </w:p>
        </w:tc>
        <w:tc>
          <w:tcPr>
            <w:tcW w:w="1134" w:type="dxa"/>
            <w:vAlign w:val="bottom"/>
          </w:tcPr>
          <w:p w14:paraId="1B5E27B7" w14:textId="465D926F" w:rsidR="008D2160" w:rsidRDefault="008D2160" w:rsidP="008D2160">
            <w:pPr>
              <w:pStyle w:val="Tablicadanerodek"/>
            </w:pPr>
            <w:r>
              <w:t>5</w:t>
            </w:r>
            <w:r w:rsidR="00806914">
              <w:t xml:space="preserve"> </w:t>
            </w:r>
            <w:r>
              <w:t>605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062662F0" w14:textId="39605E00" w:rsidR="008D2160" w:rsidRDefault="008D2160" w:rsidP="008D2160">
            <w:pPr>
              <w:pStyle w:val="Tablicadanerodek"/>
            </w:pPr>
            <w:r>
              <w:t>5 360</w:t>
            </w:r>
          </w:p>
        </w:tc>
      </w:tr>
      <w:tr w:rsidR="008D2160" w14:paraId="374E15E6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7D0BA53F" w14:textId="77777777" w:rsidR="008D2160" w:rsidRPr="007712D1" w:rsidRDefault="008D2160" w:rsidP="008D2160">
            <w:pPr>
              <w:pStyle w:val="Tablicaboczek"/>
              <w:ind w:left="176"/>
            </w:pPr>
            <w:r w:rsidRPr="007712D1">
              <w:t>na 1000 ludności</w:t>
            </w:r>
          </w:p>
        </w:tc>
        <w:tc>
          <w:tcPr>
            <w:tcW w:w="1134" w:type="dxa"/>
            <w:vAlign w:val="bottom"/>
          </w:tcPr>
          <w:p w14:paraId="42CF5B45" w14:textId="30929D98" w:rsidR="008D2160" w:rsidRPr="007712D1" w:rsidRDefault="007712D1" w:rsidP="008D2160">
            <w:pPr>
              <w:pStyle w:val="Tablicadanerodek"/>
            </w:pPr>
            <w:r w:rsidRPr="007712D1">
              <w:t>5,8</w:t>
            </w:r>
          </w:p>
        </w:tc>
        <w:tc>
          <w:tcPr>
            <w:tcW w:w="1134" w:type="dxa"/>
            <w:vAlign w:val="bottom"/>
          </w:tcPr>
          <w:p w14:paraId="27ED49CC" w14:textId="36130B7F" w:rsidR="008D2160" w:rsidRPr="007712D1" w:rsidRDefault="007712D1" w:rsidP="008D2160">
            <w:pPr>
              <w:pStyle w:val="Tablicadanerodek"/>
            </w:pPr>
            <w:r w:rsidRPr="007712D1">
              <w:t>3,4</w:t>
            </w:r>
          </w:p>
        </w:tc>
        <w:tc>
          <w:tcPr>
            <w:tcW w:w="1134" w:type="dxa"/>
            <w:vAlign w:val="bottom"/>
          </w:tcPr>
          <w:p w14:paraId="5534E7E2" w14:textId="651A37C8" w:rsidR="008D2160" w:rsidRPr="007712D1" w:rsidRDefault="007712D1" w:rsidP="008D2160">
            <w:pPr>
              <w:pStyle w:val="Tablicadanerodek"/>
            </w:pPr>
            <w:r w:rsidRPr="007712D1">
              <w:t>4,1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69B09B98" w14:textId="65C01925" w:rsidR="008D2160" w:rsidRPr="007712D1" w:rsidRDefault="007712D1" w:rsidP="008D2160">
            <w:pPr>
              <w:pStyle w:val="Tablicadanerodek"/>
            </w:pPr>
            <w:r w:rsidRPr="007712D1">
              <w:t>3,9</w:t>
            </w:r>
          </w:p>
        </w:tc>
      </w:tr>
      <w:tr w:rsidR="008D2160" w14:paraId="5D35B7B6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49AADFD0" w14:textId="77777777" w:rsidR="008D2160" w:rsidRDefault="008D2160" w:rsidP="008D2160">
            <w:pPr>
              <w:pStyle w:val="Tablicaboczek"/>
            </w:pPr>
            <w:r>
              <w:t>Rozwody</w:t>
            </w:r>
          </w:p>
        </w:tc>
        <w:tc>
          <w:tcPr>
            <w:tcW w:w="1134" w:type="dxa"/>
            <w:vAlign w:val="bottom"/>
          </w:tcPr>
          <w:p w14:paraId="3B58FE70" w14:textId="12031389" w:rsidR="008D2160" w:rsidRDefault="008D2160" w:rsidP="008D2160">
            <w:pPr>
              <w:pStyle w:val="Tablicadanerodek"/>
            </w:pPr>
            <w:r>
              <w:t>2 899</w:t>
            </w:r>
          </w:p>
        </w:tc>
        <w:tc>
          <w:tcPr>
            <w:tcW w:w="1134" w:type="dxa"/>
            <w:vAlign w:val="bottom"/>
          </w:tcPr>
          <w:p w14:paraId="6025DA4A" w14:textId="7B55DCD0" w:rsidR="008D2160" w:rsidRDefault="008D2160" w:rsidP="008D2160">
            <w:pPr>
              <w:pStyle w:val="Tablicadanerodek"/>
            </w:pPr>
            <w:r>
              <w:t>1 884</w:t>
            </w:r>
          </w:p>
        </w:tc>
        <w:tc>
          <w:tcPr>
            <w:tcW w:w="1134" w:type="dxa"/>
            <w:vAlign w:val="bottom"/>
          </w:tcPr>
          <w:p w14:paraId="27342D4A" w14:textId="165637BC" w:rsidR="008D2160" w:rsidRDefault="008D2160" w:rsidP="008D2160">
            <w:pPr>
              <w:pStyle w:val="Tablicadanerodek"/>
            </w:pPr>
            <w:r>
              <w:t>2</w:t>
            </w:r>
            <w:r w:rsidR="00806914">
              <w:t xml:space="preserve"> </w:t>
            </w:r>
            <w:r>
              <w:t>376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17BA32A6" w14:textId="24AAD169" w:rsidR="008D2160" w:rsidRDefault="008D2160" w:rsidP="008D2160">
            <w:pPr>
              <w:pStyle w:val="Tablicadanerodek"/>
            </w:pPr>
            <w:r>
              <w:t>2 434</w:t>
            </w:r>
          </w:p>
        </w:tc>
      </w:tr>
      <w:tr w:rsidR="008D2160" w14:paraId="779C4443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70D59DCD" w14:textId="77777777" w:rsidR="008D2160" w:rsidRPr="00D637B1" w:rsidRDefault="008D2160" w:rsidP="008D2160">
            <w:pPr>
              <w:pStyle w:val="Tablicaboczek"/>
              <w:ind w:left="176"/>
            </w:pPr>
            <w:r w:rsidRPr="00D637B1">
              <w:t>na 1000 nowo zawartych małżeństw</w:t>
            </w:r>
          </w:p>
        </w:tc>
        <w:tc>
          <w:tcPr>
            <w:tcW w:w="1134" w:type="dxa"/>
            <w:vAlign w:val="bottom"/>
          </w:tcPr>
          <w:p w14:paraId="4E13B5C3" w14:textId="02EAEB1A" w:rsidR="008D2160" w:rsidRPr="00D637B1" w:rsidRDefault="008D2160" w:rsidP="008D2160">
            <w:pPr>
              <w:pStyle w:val="Tablicadanerodek"/>
            </w:pPr>
            <w:r w:rsidRPr="00D637B1">
              <w:t>346</w:t>
            </w:r>
          </w:p>
        </w:tc>
        <w:tc>
          <w:tcPr>
            <w:tcW w:w="1134" w:type="dxa"/>
            <w:vAlign w:val="bottom"/>
          </w:tcPr>
          <w:p w14:paraId="6530D015" w14:textId="74239CA4" w:rsidR="008D2160" w:rsidRPr="00D637B1" w:rsidRDefault="008D2160" w:rsidP="008D2160">
            <w:pPr>
              <w:pStyle w:val="Tablicadanerodek"/>
            </w:pPr>
            <w:r w:rsidRPr="00D637B1">
              <w:t>395</w:t>
            </w:r>
          </w:p>
        </w:tc>
        <w:tc>
          <w:tcPr>
            <w:tcW w:w="1134" w:type="dxa"/>
            <w:vAlign w:val="bottom"/>
          </w:tcPr>
          <w:p w14:paraId="1CAB9218" w14:textId="683D62FA" w:rsidR="008D2160" w:rsidRPr="00D637B1" w:rsidRDefault="008D2160" w:rsidP="008D2160">
            <w:pPr>
              <w:pStyle w:val="Tablicadanerodek"/>
            </w:pPr>
            <w:r w:rsidRPr="00D637B1">
              <w:t>424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7D105BBC" w14:textId="40039716" w:rsidR="008D2160" w:rsidRPr="00D637B1" w:rsidRDefault="008D2160" w:rsidP="008D2160">
            <w:pPr>
              <w:pStyle w:val="Tablicadanerodek"/>
            </w:pPr>
            <w:r w:rsidRPr="00D637B1">
              <w:t>454</w:t>
            </w:r>
          </w:p>
        </w:tc>
      </w:tr>
    </w:tbl>
    <w:p w14:paraId="3345B7B5" w14:textId="2D3D4E69" w:rsidR="007A4FBD" w:rsidRPr="008C0135" w:rsidRDefault="000F6925" w:rsidP="00597AEA">
      <w:pPr>
        <w:suppressAutoHyphens/>
        <w:spacing w:before="360" w:line="288" w:lineRule="auto"/>
        <w:rPr>
          <w:rFonts w:cstheme="minorHAnsi"/>
          <w:noProof/>
          <w:spacing w:val="-2"/>
          <w:szCs w:val="19"/>
          <w:lang w:eastAsia="pl-PL"/>
        </w:rPr>
      </w:pPr>
      <w:r w:rsidRPr="00D637B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176A45AF" wp14:editId="496FD1C6">
                <wp:simplePos x="0" y="0"/>
                <wp:positionH relativeFrom="column">
                  <wp:posOffset>5274945</wp:posOffset>
                </wp:positionH>
                <wp:positionV relativeFrom="paragraph">
                  <wp:posOffset>91883</wp:posOffset>
                </wp:positionV>
                <wp:extent cx="1728000" cy="1087200"/>
                <wp:effectExtent l="0" t="0" r="0" b="0"/>
                <wp:wrapNone/>
                <wp:docPr id="193" name="Pole tekstowe 1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108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865FE" w14:textId="6D9A6660" w:rsidR="00E9399E" w:rsidRPr="00E95B8E" w:rsidRDefault="008D2160" w:rsidP="00597AEA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>
                              <w:t>Liczba orzeczonych</w:t>
                            </w:r>
                            <w:r w:rsidR="00597AEA">
                              <w:t xml:space="preserve"> </w:t>
                            </w:r>
                            <w:r>
                              <w:t>rozwodów przypadających</w:t>
                            </w:r>
                            <w:r w:rsidR="00597AEA">
                              <w:t xml:space="preserve"> </w:t>
                            </w:r>
                            <w:r>
                              <w:t>na</w:t>
                            </w:r>
                            <w:r w:rsidR="00597AEA">
                              <w:t> </w:t>
                            </w:r>
                            <w:r>
                              <w:t>1000 nowo zawartych</w:t>
                            </w:r>
                            <w:r w:rsidR="00597AEA">
                              <w:t xml:space="preserve"> </w:t>
                            </w:r>
                            <w:r>
                              <w:t>małżeństw była wyższa</w:t>
                            </w:r>
                            <w:r w:rsidR="00597AEA">
                              <w:t xml:space="preserve"> </w:t>
                            </w:r>
                            <w:r>
                              <w:t>w</w:t>
                            </w:r>
                            <w:r w:rsidR="00597AEA">
                              <w:t> </w:t>
                            </w:r>
                            <w:r>
                              <w:t>województwie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A45AF" id="Pole tekstowe 193" o:spid="_x0000_s1034" type="#_x0000_t202" style="position:absolute;margin-left:415.35pt;margin-top:7.25pt;width:136.05pt;height:85.6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" filled="f" stroked="f">
                <v:textbox>
                  <w:txbxContent>
                    <w:p w14:paraId="4A0865FE" w14:textId="6D9A6660" w:rsidR="00E9399E" w:rsidRPr="00E95B8E" w:rsidRDefault="008D2160" w:rsidP="00597AEA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>
                        <w:t>Liczba orzeczonych</w:t>
                      </w:r>
                      <w:r w:rsidR="00597AEA">
                        <w:t xml:space="preserve"> </w:t>
                      </w:r>
                      <w:r>
                        <w:t>rozwodów przypadających</w:t>
                      </w:r>
                      <w:r w:rsidR="00597AEA">
                        <w:t xml:space="preserve"> </w:t>
                      </w:r>
                      <w:r>
                        <w:t>na</w:t>
                      </w:r>
                      <w:r w:rsidR="00597AEA">
                        <w:t> </w:t>
                      </w:r>
                      <w:r>
                        <w:t>1000 nowo zawartych</w:t>
                      </w:r>
                      <w:r w:rsidR="00597AEA">
                        <w:t xml:space="preserve"> </w:t>
                      </w:r>
                      <w:r>
                        <w:t>małżeństw była wyższa</w:t>
                      </w:r>
                      <w:r w:rsidR="00597AEA">
                        <w:t xml:space="preserve"> </w:t>
                      </w:r>
                      <w:r>
                        <w:t>w</w:t>
                      </w:r>
                      <w:r w:rsidR="00597AEA">
                        <w:t> </w:t>
                      </w:r>
                      <w:r>
                        <w:t>województwie niż w kraju</w:t>
                      </w:r>
                    </w:p>
                  </w:txbxContent>
                </v:textbox>
              </v:shape>
            </w:pict>
          </mc:Fallback>
        </mc:AlternateContent>
      </w:r>
      <w:r w:rsidR="008D2160" w:rsidRPr="00D637B1">
        <w:rPr>
          <w:rFonts w:cstheme="minorHAnsi"/>
          <w:noProof/>
          <w:spacing w:val="-2"/>
          <w:szCs w:val="19"/>
          <w:lang w:eastAsia="pl-PL"/>
        </w:rPr>
        <w:t xml:space="preserve">W 2022 r. sądy wydały </w:t>
      </w:r>
      <w:r w:rsidR="008C0135">
        <w:rPr>
          <w:rFonts w:cstheme="minorHAnsi"/>
          <w:noProof/>
          <w:spacing w:val="-2"/>
          <w:szCs w:val="19"/>
          <w:lang w:eastAsia="pl-PL"/>
        </w:rPr>
        <w:t>o</w:t>
      </w:r>
      <w:r w:rsidR="008D2160" w:rsidRPr="00D637B1">
        <w:rPr>
          <w:rFonts w:cstheme="minorHAnsi"/>
          <w:noProof/>
          <w:spacing w:val="-2"/>
          <w:szCs w:val="19"/>
          <w:lang w:eastAsia="pl-PL"/>
        </w:rPr>
        <w:t xml:space="preserve"> 2,4% </w:t>
      </w:r>
      <w:r w:rsidR="008C0135">
        <w:rPr>
          <w:rFonts w:cstheme="minorHAnsi"/>
          <w:noProof/>
          <w:spacing w:val="-2"/>
          <w:szCs w:val="19"/>
          <w:lang w:eastAsia="pl-PL"/>
        </w:rPr>
        <w:t xml:space="preserve">więcej orzeczeń o rozwodzie </w:t>
      </w:r>
      <w:r w:rsidR="008D2160" w:rsidRPr="00D637B1">
        <w:rPr>
          <w:rFonts w:cstheme="minorHAnsi"/>
          <w:noProof/>
          <w:spacing w:val="-2"/>
          <w:szCs w:val="19"/>
          <w:lang w:eastAsia="pl-PL"/>
        </w:rPr>
        <w:t>niż</w:t>
      </w:r>
      <w:r w:rsidR="008C0135"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="00F61DCE">
        <w:rPr>
          <w:rFonts w:cstheme="minorHAnsi"/>
          <w:noProof/>
          <w:spacing w:val="-2"/>
          <w:szCs w:val="19"/>
          <w:lang w:eastAsia="pl-PL"/>
        </w:rPr>
        <w:t xml:space="preserve">rok wcześniej. </w:t>
      </w:r>
      <w:r w:rsidR="008D2160" w:rsidRPr="00D637B1">
        <w:rPr>
          <w:rFonts w:cstheme="minorHAnsi"/>
          <w:noProof/>
          <w:spacing w:val="-2"/>
          <w:szCs w:val="19"/>
          <w:lang w:eastAsia="pl-PL"/>
        </w:rPr>
        <w:t>W miastach orzeczono 71,9% wszystkich rozwodów w województwie. Współczynnik rozwodów</w:t>
      </w:r>
      <w:r w:rsidR="00F61DCE">
        <w:rPr>
          <w:rFonts w:cstheme="minorHAnsi"/>
          <w:noProof/>
          <w:spacing w:val="-2"/>
          <w:szCs w:val="19"/>
          <w:lang w:eastAsia="pl-PL"/>
        </w:rPr>
        <w:t>,</w:t>
      </w:r>
      <w:r w:rsidR="008D2160" w:rsidRPr="00D637B1">
        <w:rPr>
          <w:rFonts w:cstheme="minorHAnsi"/>
          <w:noProof/>
          <w:spacing w:val="-2"/>
          <w:szCs w:val="19"/>
          <w:lang w:eastAsia="pl-PL"/>
        </w:rPr>
        <w:t xml:space="preserve"> wyrażony liczbą rozwodów w przeliczeniu na 1000 nowo zawartych małżeństw</w:t>
      </w:r>
      <w:r w:rsidR="00F61DCE">
        <w:rPr>
          <w:rFonts w:cstheme="minorHAnsi"/>
          <w:noProof/>
          <w:spacing w:val="-2"/>
          <w:szCs w:val="19"/>
          <w:lang w:eastAsia="pl-PL"/>
        </w:rPr>
        <w:t>,</w:t>
      </w:r>
      <w:r w:rsidR="008D2160" w:rsidRPr="00D637B1"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="008C0135">
        <w:rPr>
          <w:rFonts w:cstheme="minorHAnsi"/>
          <w:noProof/>
          <w:spacing w:val="-2"/>
          <w:szCs w:val="19"/>
          <w:lang w:eastAsia="pl-PL"/>
        </w:rPr>
        <w:t>był o 68 wyższy niż</w:t>
      </w:r>
      <w:r w:rsidR="00597AEA"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="008C0135">
        <w:rPr>
          <w:rFonts w:cstheme="minorHAnsi"/>
          <w:noProof/>
          <w:spacing w:val="-2"/>
          <w:szCs w:val="19"/>
          <w:lang w:eastAsia="pl-PL"/>
        </w:rPr>
        <w:t>w</w:t>
      </w:r>
      <w:r w:rsidR="00597AEA">
        <w:rPr>
          <w:rFonts w:cstheme="minorHAnsi"/>
          <w:noProof/>
          <w:spacing w:val="-2"/>
          <w:szCs w:val="19"/>
          <w:lang w:eastAsia="pl-PL"/>
        </w:rPr>
        <w:t> </w:t>
      </w:r>
      <w:r w:rsidR="008C0135">
        <w:rPr>
          <w:rFonts w:cstheme="minorHAnsi"/>
          <w:noProof/>
          <w:spacing w:val="-2"/>
          <w:szCs w:val="19"/>
          <w:lang w:eastAsia="pl-PL"/>
        </w:rPr>
        <w:t xml:space="preserve">kraju. </w:t>
      </w:r>
      <w:r w:rsidR="00E74C44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L</w:t>
      </w:r>
      <w:r w:rsidR="007A4FBD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iczba rozwodów na 1000 ludności </w:t>
      </w:r>
      <w:r w:rsidR="00F61DC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wyniosła 1,8 i </w:t>
      </w:r>
      <w:r w:rsidR="007A4FBD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należała do jednej z </w:t>
      </w:r>
      <w:r w:rsidR="00F61DC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naj</w:t>
      </w:r>
      <w:r w:rsidR="007A4FBD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wyższych</w:t>
      </w:r>
      <w:r w:rsidR="00597AEA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61DC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</w:t>
      </w:r>
      <w:r w:rsidR="00597AEA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 </w:t>
      </w:r>
      <w:r w:rsidR="00F61DC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kraju. </w:t>
      </w:r>
      <w:r w:rsidR="007A4FBD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Wyższe wartości zanotowano jedynie w zachodniopomorskim, w którym współczynnik rozwodów wyniósł 2,0.</w:t>
      </w:r>
    </w:p>
    <w:p w14:paraId="4689F693" w14:textId="77777777" w:rsidR="000F6925" w:rsidRDefault="000F6925" w:rsidP="008C0135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Migracje ludności</w:t>
      </w:r>
    </w:p>
    <w:p w14:paraId="35C54277" w14:textId="6A37E49D" w:rsidR="000F6925" w:rsidRDefault="008D2160" w:rsidP="00597AEA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Ważnym czynnikiem decydującym o liczbie ludności, a także jej rozmieszczeniu w regionie,</w:t>
      </w:r>
      <w:r w:rsidR="00597AEA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są</w:t>
      </w:r>
      <w:r w:rsidR="00597AEA">
        <w:rPr>
          <w:rFonts w:eastAsia="Times New Roman" w:cs="Times New Roman"/>
          <w:szCs w:val="19"/>
          <w:lang w:eastAsia="pl-PL"/>
        </w:rPr>
        <w:t> </w:t>
      </w:r>
      <w:r>
        <w:rPr>
          <w:rFonts w:eastAsia="Times New Roman" w:cs="Times New Roman"/>
          <w:szCs w:val="19"/>
          <w:lang w:eastAsia="pl-PL"/>
        </w:rPr>
        <w:t>migracje. W 2022 r. w województwie warmińsko-mazurskim odnotowano ujemne saldo</w:t>
      </w:r>
      <w:r w:rsidR="00597AEA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migracji stałej – liczba osób wymeldowanych z pobytu stałego przewyższała liczbę osób</w:t>
      </w:r>
      <w:r w:rsidR="00597AEA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zameldowanych na stałe</w:t>
      </w:r>
      <w:r w:rsidR="000F6925">
        <w:rPr>
          <w:rFonts w:eastAsia="Times New Roman" w:cs="Times New Roman"/>
          <w:szCs w:val="19"/>
          <w:lang w:eastAsia="pl-PL"/>
        </w:rPr>
        <w:t>.</w:t>
      </w:r>
    </w:p>
    <w:p w14:paraId="1BDB3252" w14:textId="7DB1EF29" w:rsidR="005B09B2" w:rsidRDefault="005B09B2" w:rsidP="00597AEA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036AEF">
        <w:rPr>
          <w:rFonts w:eastAsia="Times New Roman" w:cs="Times New Roman"/>
          <w:szCs w:val="19"/>
          <w:lang w:eastAsia="pl-PL"/>
        </w:rPr>
        <w:t>Wśród osób zameldowanych i wymeldowanych większość (11 742) stanowiły osoby, które zmieniły miejsce zamieszkania w ramach województwa. Z innych województw do warmińsko-</w:t>
      </w:r>
      <w:r w:rsidRPr="00036AEF">
        <w:rPr>
          <w:rFonts w:eastAsia="Times New Roman" w:cs="Times New Roman"/>
          <w:szCs w:val="19"/>
          <w:lang w:eastAsia="pl-PL"/>
        </w:rPr>
        <w:br/>
        <w:t>-mazurskiego przybyły 3 463 osoby, natomiast do innych województw wyprowadziło się</w:t>
      </w:r>
      <w:r w:rsidR="00597AEA">
        <w:rPr>
          <w:rFonts w:eastAsia="Times New Roman" w:cs="Times New Roman"/>
          <w:szCs w:val="19"/>
          <w:lang w:eastAsia="pl-PL"/>
        </w:rPr>
        <w:t xml:space="preserve"> </w:t>
      </w:r>
      <w:r w:rsidRPr="00036AEF">
        <w:rPr>
          <w:rFonts w:eastAsia="Times New Roman" w:cs="Times New Roman"/>
          <w:szCs w:val="19"/>
          <w:lang w:eastAsia="pl-PL"/>
        </w:rPr>
        <w:t>5</w:t>
      </w:r>
      <w:r w:rsidR="00597AEA">
        <w:rPr>
          <w:rFonts w:eastAsia="Times New Roman" w:cs="Times New Roman"/>
          <w:szCs w:val="19"/>
          <w:lang w:eastAsia="pl-PL"/>
        </w:rPr>
        <w:t> </w:t>
      </w:r>
      <w:r w:rsidRPr="00036AEF">
        <w:rPr>
          <w:rFonts w:eastAsia="Times New Roman" w:cs="Times New Roman"/>
          <w:szCs w:val="19"/>
          <w:lang w:eastAsia="pl-PL"/>
        </w:rPr>
        <w:t>530</w:t>
      </w:r>
      <w:r w:rsidR="00597AEA">
        <w:rPr>
          <w:rFonts w:eastAsia="Times New Roman" w:cs="Times New Roman"/>
          <w:szCs w:val="19"/>
          <w:lang w:eastAsia="pl-PL"/>
        </w:rPr>
        <w:t> </w:t>
      </w:r>
      <w:r w:rsidRPr="00036AEF">
        <w:rPr>
          <w:rFonts w:eastAsia="Times New Roman" w:cs="Times New Roman"/>
          <w:szCs w:val="19"/>
          <w:lang w:eastAsia="pl-PL"/>
        </w:rPr>
        <w:t>osób</w:t>
      </w:r>
      <w:r w:rsidR="00F61DCE">
        <w:rPr>
          <w:rFonts w:eastAsia="Times New Roman" w:cs="Times New Roman"/>
          <w:szCs w:val="19"/>
          <w:lang w:eastAsia="pl-PL"/>
        </w:rPr>
        <w:t>.</w:t>
      </w:r>
    </w:p>
    <w:p w14:paraId="6B9399A2" w14:textId="25060262" w:rsidR="000F6925" w:rsidRDefault="000F6925" w:rsidP="005B09B2">
      <w:pPr>
        <w:pStyle w:val="Tytutablicy"/>
        <w:spacing w:before="1320"/>
        <w:rPr>
          <w:b w:val="0"/>
        </w:rPr>
      </w:pPr>
      <w:r w:rsidRPr="00F049AB">
        <w:lastRenderedPageBreak/>
        <w:t xml:space="preserve">Tablica </w:t>
      </w:r>
      <w:r>
        <w:t>5</w:t>
      </w:r>
      <w:r w:rsidRPr="00F049AB">
        <w:t xml:space="preserve">. </w:t>
      </w:r>
      <w:r>
        <w:t>Migracje ludności na pobyt stały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402"/>
        <w:gridCol w:w="1134"/>
        <w:gridCol w:w="1134"/>
        <w:gridCol w:w="1134"/>
        <w:gridCol w:w="1134"/>
      </w:tblGrid>
      <w:tr w:rsidR="00036AEF" w:rsidRPr="00036AEF" w14:paraId="4A448B2F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1879C3DB" w14:textId="77777777" w:rsidR="008D2160" w:rsidRPr="00036AEF" w:rsidRDefault="008D2160" w:rsidP="008D2160">
            <w:pPr>
              <w:pStyle w:val="Tablicagwka"/>
              <w:ind w:left="0"/>
              <w:jc w:val="center"/>
            </w:pPr>
            <w:r w:rsidRPr="00036AEF">
              <w:t>Wyszczególnienie</w:t>
            </w:r>
          </w:p>
        </w:tc>
        <w:tc>
          <w:tcPr>
            <w:tcW w:w="1134" w:type="dxa"/>
            <w:vAlign w:val="center"/>
            <w:hideMark/>
          </w:tcPr>
          <w:p w14:paraId="125B6088" w14:textId="759BE0EE" w:rsidR="008D2160" w:rsidRPr="00036AEF" w:rsidRDefault="008D2160" w:rsidP="008D2160">
            <w:pPr>
              <w:pStyle w:val="Tablicagwkarodek"/>
            </w:pPr>
            <w:r w:rsidRPr="00036AEF">
              <w:t>2010</w:t>
            </w:r>
          </w:p>
        </w:tc>
        <w:tc>
          <w:tcPr>
            <w:tcW w:w="1134" w:type="dxa"/>
            <w:vAlign w:val="center"/>
          </w:tcPr>
          <w:p w14:paraId="56930F2E" w14:textId="407E2148" w:rsidR="008D2160" w:rsidRPr="00036AEF" w:rsidRDefault="008D2160" w:rsidP="008D2160">
            <w:pPr>
              <w:pStyle w:val="Tablicagwkarodek"/>
              <w:rPr>
                <w:rFonts w:eastAsia="Fira Sans Light" w:cs="Times New Roman"/>
              </w:rPr>
            </w:pPr>
            <w:r w:rsidRPr="00036AEF">
              <w:rPr>
                <w:rFonts w:eastAsia="Fira Sans Light" w:cs="Times New Roman"/>
              </w:rPr>
              <w:t>2020</w:t>
            </w:r>
          </w:p>
        </w:tc>
        <w:tc>
          <w:tcPr>
            <w:tcW w:w="1134" w:type="dxa"/>
            <w:vAlign w:val="center"/>
          </w:tcPr>
          <w:p w14:paraId="62BA4661" w14:textId="56D017C1" w:rsidR="008D2160" w:rsidRPr="00036AEF" w:rsidRDefault="008D2160" w:rsidP="008D2160">
            <w:pPr>
              <w:pStyle w:val="Tablicagwkarodek"/>
              <w:rPr>
                <w:rFonts w:eastAsia="Fira Sans Light" w:cs="Times New Roman"/>
              </w:rPr>
            </w:pPr>
            <w:r w:rsidRPr="00036AEF">
              <w:rPr>
                <w:rFonts w:eastAsia="Fira Sans Light" w:cs="Times New Roman"/>
              </w:rPr>
              <w:t>2021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F2ADBF2" w14:textId="2157B289" w:rsidR="008D2160" w:rsidRPr="00036AEF" w:rsidRDefault="008D2160" w:rsidP="008D2160">
            <w:pPr>
              <w:pStyle w:val="Tablicagwkarodek"/>
              <w:rPr>
                <w:rFonts w:eastAsia="Fira Sans Light" w:cs="Times New Roman"/>
              </w:rPr>
            </w:pPr>
            <w:r w:rsidRPr="00036AEF">
              <w:rPr>
                <w:rFonts w:eastAsia="Fira Sans Light" w:cs="Times New Roman"/>
              </w:rPr>
              <w:t>2022</w:t>
            </w:r>
          </w:p>
        </w:tc>
      </w:tr>
      <w:tr w:rsidR="00036AEF" w:rsidRPr="00036AEF" w14:paraId="60D971E5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429C73B9" w14:textId="48593E84" w:rsidR="008D2160" w:rsidRPr="00036AEF" w:rsidRDefault="008D2160" w:rsidP="008D2160">
            <w:pPr>
              <w:pStyle w:val="Tablicaboczek"/>
            </w:pPr>
            <w:r w:rsidRPr="00036AEF">
              <w:t>Migracje wewnętrzne</w:t>
            </w:r>
          </w:p>
        </w:tc>
        <w:tc>
          <w:tcPr>
            <w:tcW w:w="1134" w:type="dxa"/>
            <w:vAlign w:val="center"/>
          </w:tcPr>
          <w:p w14:paraId="07105E65" w14:textId="77777777" w:rsidR="008D2160" w:rsidRPr="00036AEF" w:rsidRDefault="008D2160" w:rsidP="008D2160">
            <w:pPr>
              <w:pStyle w:val="Tablicadanerodek"/>
            </w:pPr>
          </w:p>
        </w:tc>
        <w:tc>
          <w:tcPr>
            <w:tcW w:w="1134" w:type="dxa"/>
            <w:vAlign w:val="center"/>
          </w:tcPr>
          <w:p w14:paraId="1A020888" w14:textId="77777777" w:rsidR="008D2160" w:rsidRPr="00036AEF" w:rsidRDefault="008D2160" w:rsidP="008D2160">
            <w:pPr>
              <w:pStyle w:val="Tablicadanerodek"/>
            </w:pPr>
          </w:p>
        </w:tc>
        <w:tc>
          <w:tcPr>
            <w:tcW w:w="1134" w:type="dxa"/>
            <w:vAlign w:val="center"/>
          </w:tcPr>
          <w:p w14:paraId="5B0E19F4" w14:textId="77777777" w:rsidR="008D2160" w:rsidRPr="00036AEF" w:rsidRDefault="008D2160" w:rsidP="008D2160">
            <w:pPr>
              <w:pStyle w:val="Tablicadanerodek"/>
            </w:pP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47068998" w14:textId="77777777" w:rsidR="008D2160" w:rsidRPr="00036AEF" w:rsidRDefault="008D2160" w:rsidP="008D2160">
            <w:pPr>
              <w:pStyle w:val="Tablicadanerodek"/>
            </w:pPr>
          </w:p>
        </w:tc>
      </w:tr>
      <w:tr w:rsidR="00036AEF" w:rsidRPr="00036AEF" w14:paraId="12BA3140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10F34AB1" w14:textId="41AF15E7" w:rsidR="008D2160" w:rsidRPr="00036AEF" w:rsidRDefault="008C0135" w:rsidP="008D2160">
            <w:pPr>
              <w:pStyle w:val="Tablicaboczek"/>
              <w:ind w:left="176"/>
            </w:pPr>
            <w:r>
              <w:t>n</w:t>
            </w:r>
            <w:r w:rsidR="008D2160" w:rsidRPr="00036AEF">
              <w:t>apływ</w:t>
            </w:r>
          </w:p>
        </w:tc>
        <w:tc>
          <w:tcPr>
            <w:tcW w:w="1134" w:type="dxa"/>
            <w:vAlign w:val="center"/>
          </w:tcPr>
          <w:p w14:paraId="60851C60" w14:textId="05771E7E" w:rsidR="008D2160" w:rsidRPr="00036AEF" w:rsidRDefault="008D2160" w:rsidP="008D2160">
            <w:pPr>
              <w:pStyle w:val="Tablicadanerodek"/>
            </w:pPr>
            <w:r w:rsidRPr="00036AEF">
              <w:t>16 772</w:t>
            </w:r>
          </w:p>
        </w:tc>
        <w:tc>
          <w:tcPr>
            <w:tcW w:w="1134" w:type="dxa"/>
            <w:vAlign w:val="center"/>
          </w:tcPr>
          <w:p w14:paraId="414EEF76" w14:textId="39227E9F" w:rsidR="008D2160" w:rsidRPr="00036AEF" w:rsidRDefault="008D2160" w:rsidP="008D2160">
            <w:pPr>
              <w:pStyle w:val="Tablicadanerodek"/>
            </w:pPr>
            <w:r w:rsidRPr="00036AEF">
              <w:t>15</w:t>
            </w:r>
            <w:r w:rsidR="00D96AD2" w:rsidRPr="00036AEF">
              <w:t xml:space="preserve"> </w:t>
            </w:r>
            <w:r w:rsidRPr="00036AEF">
              <w:t>490</w:t>
            </w:r>
          </w:p>
          <w:p w14:paraId="6D9E71EE" w14:textId="45D96D9D" w:rsidR="008D2160" w:rsidRPr="00036AEF" w:rsidRDefault="008D2160" w:rsidP="008D2160">
            <w:pPr>
              <w:pStyle w:val="Tablicadanerodek"/>
            </w:pPr>
          </w:p>
        </w:tc>
        <w:tc>
          <w:tcPr>
            <w:tcW w:w="1134" w:type="dxa"/>
            <w:vAlign w:val="center"/>
          </w:tcPr>
          <w:p w14:paraId="09E1C030" w14:textId="0C454A07" w:rsidR="008D2160" w:rsidRPr="00036AEF" w:rsidRDefault="008D2160" w:rsidP="00353F4B">
            <w:pPr>
              <w:pStyle w:val="Tablicadanerodek"/>
            </w:pPr>
            <w:r w:rsidRPr="00036AEF">
              <w:t>16 007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3496A810" w14:textId="791F90CA" w:rsidR="008D2160" w:rsidRPr="00036AEF" w:rsidRDefault="008D2160" w:rsidP="008D2160">
            <w:pPr>
              <w:pStyle w:val="Tablicadanerodek"/>
            </w:pPr>
            <w:r w:rsidRPr="00036AEF">
              <w:t>15 205</w:t>
            </w:r>
          </w:p>
        </w:tc>
      </w:tr>
      <w:tr w:rsidR="00036AEF" w:rsidRPr="00036AEF" w14:paraId="5508B343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0C002A03" w14:textId="0594ECF7" w:rsidR="008D2160" w:rsidRPr="00036AEF" w:rsidRDefault="008C0135" w:rsidP="008D2160">
            <w:pPr>
              <w:pStyle w:val="Tablicaboczek"/>
              <w:ind w:left="176"/>
            </w:pPr>
            <w:r>
              <w:t>o</w:t>
            </w:r>
            <w:r w:rsidR="008D2160" w:rsidRPr="00036AEF">
              <w:t>dpływ</w:t>
            </w:r>
          </w:p>
        </w:tc>
        <w:tc>
          <w:tcPr>
            <w:tcW w:w="1134" w:type="dxa"/>
            <w:vAlign w:val="center"/>
          </w:tcPr>
          <w:p w14:paraId="7D586CAF" w14:textId="39B37563" w:rsidR="008D2160" w:rsidRPr="00036AEF" w:rsidRDefault="008D2160" w:rsidP="008D2160">
            <w:pPr>
              <w:pStyle w:val="Tablicadanerodek"/>
            </w:pPr>
            <w:r w:rsidRPr="00036AEF">
              <w:t>19 493</w:t>
            </w:r>
          </w:p>
        </w:tc>
        <w:tc>
          <w:tcPr>
            <w:tcW w:w="1134" w:type="dxa"/>
            <w:vAlign w:val="center"/>
          </w:tcPr>
          <w:p w14:paraId="444E6D3C" w14:textId="2303E879" w:rsidR="008D2160" w:rsidRPr="00036AEF" w:rsidRDefault="008D2160" w:rsidP="008D2160">
            <w:pPr>
              <w:pStyle w:val="Tablicadanerodek"/>
            </w:pPr>
            <w:r w:rsidRPr="00036AEF">
              <w:t>17 603</w:t>
            </w:r>
          </w:p>
        </w:tc>
        <w:tc>
          <w:tcPr>
            <w:tcW w:w="1134" w:type="dxa"/>
            <w:vAlign w:val="center"/>
          </w:tcPr>
          <w:p w14:paraId="0FC173C9" w14:textId="025350F9" w:rsidR="008D2160" w:rsidRPr="00036AEF" w:rsidRDefault="008D2160" w:rsidP="008D2160">
            <w:pPr>
              <w:pStyle w:val="Tablicadanerodek"/>
            </w:pPr>
            <w:r w:rsidRPr="00036AEF">
              <w:t>18 398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0B83A975" w14:textId="3C6B21B3" w:rsidR="008D2160" w:rsidRPr="00036AEF" w:rsidRDefault="008D2160" w:rsidP="008D2160">
            <w:pPr>
              <w:pStyle w:val="Tablicadanerodek"/>
            </w:pPr>
            <w:r w:rsidRPr="00036AEF">
              <w:t>17</w:t>
            </w:r>
            <w:r w:rsidR="00D96AD2" w:rsidRPr="00036AEF">
              <w:t xml:space="preserve"> </w:t>
            </w:r>
            <w:r w:rsidRPr="00036AEF">
              <w:t>272</w:t>
            </w:r>
          </w:p>
        </w:tc>
      </w:tr>
      <w:tr w:rsidR="00036AEF" w:rsidRPr="00036AEF" w14:paraId="72A4D698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49D1EF4D" w14:textId="45328D08" w:rsidR="008D2160" w:rsidRPr="00036AEF" w:rsidRDefault="008C0135" w:rsidP="008D2160">
            <w:pPr>
              <w:pStyle w:val="Tablicaboczek"/>
              <w:ind w:left="176"/>
            </w:pPr>
            <w:r>
              <w:t>s</w:t>
            </w:r>
            <w:r w:rsidR="008D2160" w:rsidRPr="00036AEF">
              <w:t>aldo</w:t>
            </w:r>
          </w:p>
        </w:tc>
        <w:tc>
          <w:tcPr>
            <w:tcW w:w="1134" w:type="dxa"/>
            <w:vAlign w:val="center"/>
          </w:tcPr>
          <w:p w14:paraId="15D62E46" w14:textId="4E917F70" w:rsidR="008D2160" w:rsidRPr="00036AEF" w:rsidRDefault="008D2160" w:rsidP="008D2160">
            <w:pPr>
              <w:pStyle w:val="Tablicadanerodek"/>
            </w:pPr>
            <w:r w:rsidRPr="00036AEF">
              <w:t>-2 721</w:t>
            </w:r>
          </w:p>
        </w:tc>
        <w:tc>
          <w:tcPr>
            <w:tcW w:w="1134" w:type="dxa"/>
            <w:vAlign w:val="center"/>
          </w:tcPr>
          <w:p w14:paraId="54B9E9FA" w14:textId="7FB99C6D" w:rsidR="008D2160" w:rsidRPr="00036AEF" w:rsidRDefault="008D2160" w:rsidP="008D2160">
            <w:pPr>
              <w:pStyle w:val="Tablicadanerodek"/>
            </w:pPr>
            <w:r w:rsidRPr="00036AEF">
              <w:t>-2</w:t>
            </w:r>
            <w:r w:rsidR="00D96AD2" w:rsidRPr="00036AEF">
              <w:t xml:space="preserve"> </w:t>
            </w:r>
            <w:r w:rsidRPr="00036AEF">
              <w:t>113</w:t>
            </w:r>
          </w:p>
        </w:tc>
        <w:tc>
          <w:tcPr>
            <w:tcW w:w="1134" w:type="dxa"/>
            <w:vAlign w:val="center"/>
          </w:tcPr>
          <w:p w14:paraId="7B51FEA6" w14:textId="62D9F7BC" w:rsidR="008D2160" w:rsidRPr="00036AEF" w:rsidRDefault="008D2160" w:rsidP="008D2160">
            <w:pPr>
              <w:pStyle w:val="Tablicadanerodek"/>
            </w:pPr>
            <w:r w:rsidRPr="00036AEF">
              <w:t>-2 391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13A3168D" w14:textId="61864B72" w:rsidR="008D2160" w:rsidRPr="00036AEF" w:rsidRDefault="008D2160" w:rsidP="008D2160">
            <w:pPr>
              <w:pStyle w:val="Tablicadanerodek"/>
            </w:pPr>
            <w:r w:rsidRPr="00036AEF">
              <w:t>-2 067</w:t>
            </w:r>
          </w:p>
        </w:tc>
      </w:tr>
      <w:tr w:rsidR="00036AEF" w:rsidRPr="00036AEF" w14:paraId="7194C27E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38C967FA" w14:textId="53A72505" w:rsidR="008D2160" w:rsidRPr="00036AEF" w:rsidRDefault="008D2160" w:rsidP="008D2160">
            <w:pPr>
              <w:pStyle w:val="Tablicaboczek"/>
              <w:ind w:left="352"/>
            </w:pPr>
            <w:r w:rsidRPr="00036AEF">
              <w:t>na 1000 ludności</w:t>
            </w:r>
          </w:p>
        </w:tc>
        <w:tc>
          <w:tcPr>
            <w:tcW w:w="1134" w:type="dxa"/>
            <w:vAlign w:val="center"/>
          </w:tcPr>
          <w:p w14:paraId="21A6A4E2" w14:textId="5CDF472E" w:rsidR="008D2160" w:rsidRPr="00036AEF" w:rsidRDefault="008D2160" w:rsidP="008D2160">
            <w:pPr>
              <w:pStyle w:val="Tablicadanerodek"/>
            </w:pPr>
            <w:r w:rsidRPr="00036AEF">
              <w:t>-1,</w:t>
            </w:r>
            <w:r w:rsidR="00AC4958">
              <w:t>9</w:t>
            </w:r>
          </w:p>
        </w:tc>
        <w:tc>
          <w:tcPr>
            <w:tcW w:w="1134" w:type="dxa"/>
            <w:vAlign w:val="center"/>
          </w:tcPr>
          <w:p w14:paraId="11103B62" w14:textId="7CBAA220" w:rsidR="008D2160" w:rsidRPr="00036AEF" w:rsidRDefault="008D2160" w:rsidP="008D2160">
            <w:pPr>
              <w:pStyle w:val="Tablicadanerodek"/>
            </w:pPr>
            <w:r w:rsidRPr="00036AEF">
              <w:t>-1,</w:t>
            </w:r>
            <w:r w:rsidR="00353F4B" w:rsidRPr="00036AEF">
              <w:t>5</w:t>
            </w:r>
          </w:p>
        </w:tc>
        <w:tc>
          <w:tcPr>
            <w:tcW w:w="1134" w:type="dxa"/>
            <w:vAlign w:val="center"/>
          </w:tcPr>
          <w:p w14:paraId="36C2EACE" w14:textId="1EEA8D7A" w:rsidR="008D2160" w:rsidRPr="00036AEF" w:rsidRDefault="008D2160" w:rsidP="008D2160">
            <w:pPr>
              <w:pStyle w:val="Tablicadanerodek"/>
            </w:pPr>
            <w:r w:rsidRPr="00036AEF">
              <w:t>-1,7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6EB6B042" w14:textId="274251DF" w:rsidR="008D2160" w:rsidRPr="00036AEF" w:rsidRDefault="008D2160" w:rsidP="008D2160">
            <w:pPr>
              <w:pStyle w:val="Tablicadanerodek"/>
            </w:pPr>
            <w:r w:rsidRPr="00036AEF">
              <w:t>-1,5</w:t>
            </w:r>
          </w:p>
        </w:tc>
      </w:tr>
      <w:tr w:rsidR="00036AEF" w:rsidRPr="00036AEF" w14:paraId="5D1FD0CE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72F658FA" w14:textId="22204ECD" w:rsidR="008D2160" w:rsidRPr="00036AEF" w:rsidRDefault="008D2160" w:rsidP="008D2160">
            <w:pPr>
              <w:pStyle w:val="Tablicaboczek"/>
            </w:pPr>
            <w:r w:rsidRPr="00036AEF">
              <w:t>Migracje zewnętrzne</w:t>
            </w:r>
          </w:p>
        </w:tc>
        <w:tc>
          <w:tcPr>
            <w:tcW w:w="1134" w:type="dxa"/>
            <w:vAlign w:val="center"/>
          </w:tcPr>
          <w:p w14:paraId="6FC05CBD" w14:textId="77777777" w:rsidR="008D2160" w:rsidRPr="00036AEF" w:rsidRDefault="008D2160" w:rsidP="008D2160">
            <w:pPr>
              <w:pStyle w:val="Tablicadanerodek"/>
            </w:pPr>
          </w:p>
        </w:tc>
        <w:tc>
          <w:tcPr>
            <w:tcW w:w="1134" w:type="dxa"/>
            <w:vAlign w:val="center"/>
          </w:tcPr>
          <w:p w14:paraId="41B2AA7B" w14:textId="77777777" w:rsidR="008D2160" w:rsidRPr="00036AEF" w:rsidRDefault="008D2160" w:rsidP="008D2160">
            <w:pPr>
              <w:pStyle w:val="Tablicadanerodek"/>
            </w:pPr>
          </w:p>
        </w:tc>
        <w:tc>
          <w:tcPr>
            <w:tcW w:w="1134" w:type="dxa"/>
            <w:vAlign w:val="center"/>
          </w:tcPr>
          <w:p w14:paraId="7E431935" w14:textId="77777777" w:rsidR="008D2160" w:rsidRPr="00036AEF" w:rsidRDefault="008D2160" w:rsidP="008D2160">
            <w:pPr>
              <w:pStyle w:val="Tablicadanerodek"/>
            </w:pP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6F2AEF00" w14:textId="77777777" w:rsidR="008D2160" w:rsidRPr="00036AEF" w:rsidRDefault="008D2160" w:rsidP="008D2160">
            <w:pPr>
              <w:pStyle w:val="Tablicadanerodek"/>
            </w:pPr>
          </w:p>
        </w:tc>
      </w:tr>
      <w:tr w:rsidR="00036AEF" w:rsidRPr="00036AEF" w14:paraId="2F5B264A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289A47C7" w14:textId="305DC59A" w:rsidR="008D2160" w:rsidRPr="00036AEF" w:rsidRDefault="008C0135" w:rsidP="008D2160">
            <w:pPr>
              <w:pStyle w:val="Tablicaboczek"/>
              <w:ind w:left="176"/>
            </w:pPr>
            <w:r>
              <w:t>i</w:t>
            </w:r>
            <w:r w:rsidR="008D2160" w:rsidRPr="00036AEF">
              <w:t>migracja</w:t>
            </w:r>
          </w:p>
        </w:tc>
        <w:tc>
          <w:tcPr>
            <w:tcW w:w="1134" w:type="dxa"/>
            <w:vAlign w:val="center"/>
          </w:tcPr>
          <w:p w14:paraId="41C06812" w14:textId="2CE7654A" w:rsidR="008D2160" w:rsidRPr="00036AEF" w:rsidRDefault="008D2160" w:rsidP="008D2160">
            <w:pPr>
              <w:pStyle w:val="Tablicadanerodek"/>
            </w:pPr>
            <w:r w:rsidRPr="00036AEF">
              <w:t>755</w:t>
            </w:r>
          </w:p>
        </w:tc>
        <w:tc>
          <w:tcPr>
            <w:tcW w:w="1134" w:type="dxa"/>
            <w:vAlign w:val="center"/>
          </w:tcPr>
          <w:p w14:paraId="0D655F05" w14:textId="6EA696D2" w:rsidR="008D2160" w:rsidRPr="00036AEF" w:rsidRDefault="008D2160" w:rsidP="008D2160">
            <w:pPr>
              <w:pStyle w:val="Tablicadanerodek"/>
            </w:pPr>
            <w:r w:rsidRPr="00036AEF">
              <w:t>448</w:t>
            </w:r>
          </w:p>
        </w:tc>
        <w:tc>
          <w:tcPr>
            <w:tcW w:w="1134" w:type="dxa"/>
            <w:vAlign w:val="center"/>
          </w:tcPr>
          <w:p w14:paraId="04FB0C8D" w14:textId="5B8732C2" w:rsidR="008D2160" w:rsidRPr="00036AEF" w:rsidRDefault="008D2160" w:rsidP="008D2160">
            <w:pPr>
              <w:pStyle w:val="Tablicadanerodek"/>
            </w:pPr>
            <w:r w:rsidRPr="00036AEF">
              <w:t>462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2E1D2682" w14:textId="2F407E05" w:rsidR="008D2160" w:rsidRPr="00036AEF" w:rsidRDefault="008D2160" w:rsidP="008D2160">
            <w:pPr>
              <w:pStyle w:val="Tablicadanerodek"/>
            </w:pPr>
            <w:r w:rsidRPr="00036AEF">
              <w:t>485</w:t>
            </w:r>
          </w:p>
        </w:tc>
      </w:tr>
      <w:tr w:rsidR="00036AEF" w:rsidRPr="00036AEF" w14:paraId="48888B8C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56D8AF49" w14:textId="65A84351" w:rsidR="008D2160" w:rsidRPr="00036AEF" w:rsidRDefault="008C0135" w:rsidP="008D2160">
            <w:pPr>
              <w:pStyle w:val="Tablicaboczek"/>
              <w:ind w:left="176"/>
            </w:pPr>
            <w:r>
              <w:t>e</w:t>
            </w:r>
            <w:r w:rsidR="008D2160" w:rsidRPr="00036AEF">
              <w:t>migracja</w:t>
            </w:r>
          </w:p>
        </w:tc>
        <w:tc>
          <w:tcPr>
            <w:tcW w:w="1134" w:type="dxa"/>
            <w:vAlign w:val="center"/>
          </w:tcPr>
          <w:p w14:paraId="51C96B85" w14:textId="2978E41B" w:rsidR="008D2160" w:rsidRPr="00036AEF" w:rsidRDefault="008D2160" w:rsidP="008D2160">
            <w:pPr>
              <w:pStyle w:val="Tablicadanerodek"/>
            </w:pPr>
            <w:r w:rsidRPr="00036AEF">
              <w:t>740</w:t>
            </w:r>
          </w:p>
        </w:tc>
        <w:tc>
          <w:tcPr>
            <w:tcW w:w="1134" w:type="dxa"/>
            <w:vAlign w:val="center"/>
          </w:tcPr>
          <w:p w14:paraId="372EABA7" w14:textId="5C0203F2" w:rsidR="008D2160" w:rsidRPr="00036AEF" w:rsidRDefault="008D2160" w:rsidP="008D2160">
            <w:pPr>
              <w:pStyle w:val="Tablicadanerodek"/>
            </w:pPr>
            <w:r w:rsidRPr="00036AEF">
              <w:t>426</w:t>
            </w:r>
          </w:p>
        </w:tc>
        <w:tc>
          <w:tcPr>
            <w:tcW w:w="1134" w:type="dxa"/>
            <w:vAlign w:val="center"/>
          </w:tcPr>
          <w:p w14:paraId="147BF372" w14:textId="3D655E6C" w:rsidR="008D2160" w:rsidRPr="00036AEF" w:rsidRDefault="008D2160" w:rsidP="008D2160">
            <w:pPr>
              <w:pStyle w:val="Tablicadanerodek"/>
            </w:pPr>
            <w:r w:rsidRPr="00036AEF">
              <w:t>634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723724B8" w14:textId="720E30A4" w:rsidR="008D2160" w:rsidRPr="00036AEF" w:rsidRDefault="008D2160" w:rsidP="008D2160">
            <w:pPr>
              <w:pStyle w:val="Tablicadanerodek"/>
            </w:pPr>
            <w:r w:rsidRPr="00036AEF">
              <w:t>676</w:t>
            </w:r>
          </w:p>
        </w:tc>
      </w:tr>
      <w:tr w:rsidR="00036AEF" w:rsidRPr="00036AEF" w14:paraId="1DA809A0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395E587F" w14:textId="5C575EC4" w:rsidR="008D2160" w:rsidRPr="00036AEF" w:rsidRDefault="008C0135" w:rsidP="008D2160">
            <w:pPr>
              <w:pStyle w:val="Tablicaboczek"/>
              <w:ind w:left="176"/>
            </w:pPr>
            <w:r>
              <w:t>s</w:t>
            </w:r>
            <w:r w:rsidR="008D2160" w:rsidRPr="00036AEF">
              <w:t>aldo</w:t>
            </w:r>
          </w:p>
        </w:tc>
        <w:tc>
          <w:tcPr>
            <w:tcW w:w="1134" w:type="dxa"/>
            <w:vAlign w:val="center"/>
          </w:tcPr>
          <w:p w14:paraId="7375C36B" w14:textId="5DE71310" w:rsidR="008D2160" w:rsidRPr="00036AEF" w:rsidRDefault="008D2160" w:rsidP="008D2160">
            <w:pPr>
              <w:pStyle w:val="Tablicadanerodek"/>
            </w:pPr>
            <w:r w:rsidRPr="00036AEF">
              <w:t>15</w:t>
            </w:r>
          </w:p>
        </w:tc>
        <w:tc>
          <w:tcPr>
            <w:tcW w:w="1134" w:type="dxa"/>
            <w:vAlign w:val="center"/>
          </w:tcPr>
          <w:p w14:paraId="07D6E46C" w14:textId="35E8AA89" w:rsidR="008D2160" w:rsidRPr="00036AEF" w:rsidRDefault="008D2160" w:rsidP="008D2160">
            <w:pPr>
              <w:pStyle w:val="Tablicadanerodek"/>
            </w:pPr>
            <w:r w:rsidRPr="00036AEF">
              <w:t>22</w:t>
            </w:r>
          </w:p>
        </w:tc>
        <w:tc>
          <w:tcPr>
            <w:tcW w:w="1134" w:type="dxa"/>
            <w:vAlign w:val="center"/>
          </w:tcPr>
          <w:p w14:paraId="5A05C326" w14:textId="593BD075" w:rsidR="008D2160" w:rsidRPr="00036AEF" w:rsidRDefault="008D2160" w:rsidP="008D2160">
            <w:pPr>
              <w:pStyle w:val="Tablicadanerodek"/>
            </w:pPr>
            <w:r w:rsidRPr="00036AEF">
              <w:t>-172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2A1C6053" w14:textId="5F9D927E" w:rsidR="008D2160" w:rsidRPr="00036AEF" w:rsidRDefault="008D2160" w:rsidP="008D2160">
            <w:pPr>
              <w:pStyle w:val="Tablicadanerodek"/>
            </w:pPr>
            <w:r w:rsidRPr="00036AEF">
              <w:t>-191</w:t>
            </w:r>
          </w:p>
        </w:tc>
      </w:tr>
      <w:tr w:rsidR="00036AEF" w:rsidRPr="00036AEF" w14:paraId="394F3F53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5285FED0" w14:textId="65998917" w:rsidR="008D2160" w:rsidRPr="00036AEF" w:rsidRDefault="008D2160" w:rsidP="008D2160">
            <w:pPr>
              <w:pStyle w:val="Tablicaboczek"/>
              <w:ind w:left="352"/>
            </w:pPr>
            <w:r w:rsidRPr="00036AEF">
              <w:t>na 1000 ludności</w:t>
            </w:r>
          </w:p>
        </w:tc>
        <w:tc>
          <w:tcPr>
            <w:tcW w:w="1134" w:type="dxa"/>
            <w:vAlign w:val="center"/>
          </w:tcPr>
          <w:p w14:paraId="798D5A89" w14:textId="04DA1C94" w:rsidR="008D2160" w:rsidRPr="00036AEF" w:rsidRDefault="008D2160" w:rsidP="008D2160">
            <w:pPr>
              <w:pStyle w:val="Tablicadanerodek"/>
            </w:pPr>
            <w:r w:rsidRPr="00036AEF">
              <w:t>0,01</w:t>
            </w:r>
          </w:p>
        </w:tc>
        <w:tc>
          <w:tcPr>
            <w:tcW w:w="1134" w:type="dxa"/>
            <w:vAlign w:val="center"/>
          </w:tcPr>
          <w:p w14:paraId="3ED725F7" w14:textId="5B31166E" w:rsidR="008D2160" w:rsidRPr="00036AEF" w:rsidRDefault="008D2160" w:rsidP="008D2160">
            <w:pPr>
              <w:pStyle w:val="Tablicadanerodek"/>
            </w:pPr>
            <w:r w:rsidRPr="00036AEF">
              <w:t>0,02</w:t>
            </w:r>
          </w:p>
        </w:tc>
        <w:tc>
          <w:tcPr>
            <w:tcW w:w="1134" w:type="dxa"/>
            <w:vAlign w:val="center"/>
          </w:tcPr>
          <w:p w14:paraId="5ED859A8" w14:textId="13A669B4" w:rsidR="008D2160" w:rsidRPr="00036AEF" w:rsidRDefault="008D2160" w:rsidP="008D2160">
            <w:pPr>
              <w:pStyle w:val="Tablicadanerodek"/>
            </w:pPr>
            <w:r w:rsidRPr="00036AEF">
              <w:t>-0,12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2CF47592" w14:textId="7D979472" w:rsidR="008D2160" w:rsidRPr="00036AEF" w:rsidRDefault="008D2160" w:rsidP="008D2160">
            <w:pPr>
              <w:pStyle w:val="Tablicadanerodek"/>
            </w:pPr>
            <w:r w:rsidRPr="00036AEF">
              <w:t>-0,14</w:t>
            </w:r>
          </w:p>
        </w:tc>
      </w:tr>
      <w:tr w:rsidR="00036AEF" w:rsidRPr="00036AEF" w14:paraId="2AD63853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303D3276" w14:textId="324FB8F5" w:rsidR="008D2160" w:rsidRPr="00036AEF" w:rsidRDefault="008D2160" w:rsidP="008D2160">
            <w:pPr>
              <w:pStyle w:val="Tablicaboczek"/>
              <w:ind w:left="176" w:hanging="176"/>
            </w:pPr>
            <w:r w:rsidRPr="00036AEF">
              <w:t>Saldo migracji stałej</w:t>
            </w:r>
          </w:p>
        </w:tc>
        <w:tc>
          <w:tcPr>
            <w:tcW w:w="1134" w:type="dxa"/>
            <w:vAlign w:val="center"/>
          </w:tcPr>
          <w:p w14:paraId="36C5B481" w14:textId="5A60AC33" w:rsidR="008D2160" w:rsidRPr="00036AEF" w:rsidRDefault="008D2160" w:rsidP="008D2160">
            <w:pPr>
              <w:pStyle w:val="Tablicadanerodek"/>
            </w:pPr>
            <w:r w:rsidRPr="00036AEF">
              <w:t>-2 706</w:t>
            </w:r>
          </w:p>
        </w:tc>
        <w:tc>
          <w:tcPr>
            <w:tcW w:w="1134" w:type="dxa"/>
            <w:vAlign w:val="center"/>
          </w:tcPr>
          <w:p w14:paraId="59AA9852" w14:textId="26010FDD" w:rsidR="008D2160" w:rsidRPr="00036AEF" w:rsidRDefault="008D2160" w:rsidP="008D2160">
            <w:pPr>
              <w:pStyle w:val="Tablicadanerodek"/>
            </w:pPr>
            <w:r w:rsidRPr="00036AEF">
              <w:t>-2 091</w:t>
            </w:r>
          </w:p>
        </w:tc>
        <w:tc>
          <w:tcPr>
            <w:tcW w:w="1134" w:type="dxa"/>
            <w:vAlign w:val="center"/>
          </w:tcPr>
          <w:p w14:paraId="00A26B5E" w14:textId="1BDBAF0D" w:rsidR="008D2160" w:rsidRPr="00036AEF" w:rsidRDefault="008D2160" w:rsidP="008D2160">
            <w:pPr>
              <w:pStyle w:val="Tablicadanerodek"/>
            </w:pPr>
            <w:r w:rsidRPr="00036AEF">
              <w:t>-2 563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71FDA600" w14:textId="3FF8E5D3" w:rsidR="008D2160" w:rsidRPr="00036AEF" w:rsidRDefault="008D2160" w:rsidP="008D2160">
            <w:pPr>
              <w:pStyle w:val="Tablicadanerodek"/>
            </w:pPr>
            <w:r w:rsidRPr="00036AEF">
              <w:t>-2 258</w:t>
            </w:r>
          </w:p>
        </w:tc>
      </w:tr>
      <w:tr w:rsidR="00036AEF" w:rsidRPr="00036AEF" w14:paraId="7D940076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73BA3F0" w14:textId="79A507A8" w:rsidR="008D2160" w:rsidRPr="00036AEF" w:rsidRDefault="008D2160" w:rsidP="008D2160">
            <w:pPr>
              <w:pStyle w:val="Tablicaboczek"/>
              <w:ind w:left="352"/>
            </w:pPr>
            <w:r w:rsidRPr="00036AEF">
              <w:t>na 1000 ludności</w:t>
            </w:r>
          </w:p>
        </w:tc>
        <w:tc>
          <w:tcPr>
            <w:tcW w:w="1134" w:type="dxa"/>
            <w:vAlign w:val="center"/>
          </w:tcPr>
          <w:p w14:paraId="460D1B95" w14:textId="67853241" w:rsidR="008D2160" w:rsidRPr="00036AEF" w:rsidRDefault="008D2160" w:rsidP="008D2160">
            <w:pPr>
              <w:pStyle w:val="Tablicadanerodek"/>
            </w:pPr>
            <w:r w:rsidRPr="00036AEF">
              <w:t>-1,</w:t>
            </w:r>
            <w:r w:rsidR="00AC4958">
              <w:t>9</w:t>
            </w:r>
          </w:p>
        </w:tc>
        <w:tc>
          <w:tcPr>
            <w:tcW w:w="1134" w:type="dxa"/>
            <w:vAlign w:val="center"/>
          </w:tcPr>
          <w:p w14:paraId="7FE80475" w14:textId="7BE5E869" w:rsidR="008D2160" w:rsidRPr="00036AEF" w:rsidRDefault="008D2160" w:rsidP="008D2160">
            <w:pPr>
              <w:pStyle w:val="Tablicadanerodek"/>
            </w:pPr>
            <w:r w:rsidRPr="00036AEF">
              <w:t>-1,</w:t>
            </w:r>
            <w:r w:rsidR="00353F4B" w:rsidRPr="00036AEF">
              <w:t>5</w:t>
            </w:r>
          </w:p>
        </w:tc>
        <w:tc>
          <w:tcPr>
            <w:tcW w:w="1134" w:type="dxa"/>
            <w:vAlign w:val="center"/>
          </w:tcPr>
          <w:p w14:paraId="02FFFAD6" w14:textId="56714C0B" w:rsidR="008D2160" w:rsidRPr="00036AEF" w:rsidRDefault="008D2160" w:rsidP="008D2160">
            <w:pPr>
              <w:pStyle w:val="Tablicadanerodek"/>
            </w:pPr>
            <w:r w:rsidRPr="00036AEF">
              <w:t>-1,</w:t>
            </w:r>
            <w:r w:rsidR="00AC4958">
              <w:t>9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3146A0CF" w14:textId="537F360F" w:rsidR="008D2160" w:rsidRPr="00036AEF" w:rsidRDefault="008D2160" w:rsidP="008D2160">
            <w:pPr>
              <w:pStyle w:val="Tablicadanerodek"/>
            </w:pPr>
            <w:r w:rsidRPr="00036AEF">
              <w:t>-1,6</w:t>
            </w:r>
          </w:p>
        </w:tc>
      </w:tr>
    </w:tbl>
    <w:p w14:paraId="5A564A36" w14:textId="2585F797" w:rsidR="005B09B2" w:rsidRPr="00741EE6" w:rsidRDefault="008D2160" w:rsidP="00597AEA">
      <w:pPr>
        <w:suppressAutoHyphens/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036AEF">
        <w:rPr>
          <w:rFonts w:eastAsia="Times New Roman" w:cs="Times New Roman"/>
          <w:szCs w:val="19"/>
          <w:lang w:eastAsia="pl-PL"/>
        </w:rPr>
        <w:t xml:space="preserve">W wyniku migracji </w:t>
      </w:r>
      <w:r w:rsidR="000F0D17">
        <w:rPr>
          <w:rFonts w:eastAsia="Times New Roman" w:cs="Times New Roman"/>
          <w:szCs w:val="19"/>
          <w:lang w:eastAsia="pl-PL"/>
        </w:rPr>
        <w:t xml:space="preserve">stałej (wewnętrznej i zagranicznej) </w:t>
      </w:r>
      <w:r w:rsidR="005B09B2">
        <w:rPr>
          <w:rFonts w:eastAsia="Times New Roman" w:cs="Times New Roman"/>
          <w:szCs w:val="19"/>
          <w:lang w:eastAsia="pl-PL"/>
        </w:rPr>
        <w:t>w</w:t>
      </w:r>
      <w:r w:rsidR="005B09B2" w:rsidRPr="00036AEF">
        <w:rPr>
          <w:rFonts w:cstheme="minorHAnsi"/>
          <w:noProof/>
          <w:spacing w:val="-2"/>
          <w:szCs w:val="19"/>
          <w:lang w:eastAsia="pl-PL"/>
        </w:rPr>
        <w:t xml:space="preserve"> 19 powiatach województwa </w:t>
      </w:r>
      <w:r w:rsidR="005B09B2">
        <w:rPr>
          <w:rFonts w:cstheme="minorHAnsi"/>
          <w:noProof/>
          <w:spacing w:val="-2"/>
          <w:szCs w:val="19"/>
          <w:lang w:eastAsia="pl-PL"/>
        </w:rPr>
        <w:t>w</w:t>
      </w:r>
      <w:r w:rsidR="005B09B2" w:rsidRPr="00036AEF">
        <w:rPr>
          <w:rFonts w:cstheme="minorHAnsi"/>
          <w:noProof/>
          <w:spacing w:val="-2"/>
          <w:szCs w:val="19"/>
          <w:lang w:eastAsia="pl-PL"/>
        </w:rPr>
        <w:t xml:space="preserve">armińsko-mazurskiego saldo migracji stałej </w:t>
      </w:r>
      <w:r w:rsidR="005B09B2">
        <w:rPr>
          <w:rFonts w:cstheme="minorHAnsi"/>
          <w:noProof/>
          <w:spacing w:val="-2"/>
          <w:szCs w:val="19"/>
          <w:lang w:eastAsia="pl-PL"/>
        </w:rPr>
        <w:t>było ujemne.</w:t>
      </w:r>
      <w:r w:rsidR="005B09B2" w:rsidRPr="00036AEF">
        <w:rPr>
          <w:rFonts w:cstheme="minorHAnsi"/>
          <w:noProof/>
          <w:spacing w:val="-2"/>
          <w:szCs w:val="19"/>
          <w:lang w:eastAsia="pl-PL"/>
        </w:rPr>
        <w:t xml:space="preserve"> Najniższy wskaźnik migracji</w:t>
      </w:r>
      <w:r w:rsidR="00597AEA">
        <w:rPr>
          <w:rFonts w:cstheme="minorHAnsi"/>
          <w:noProof/>
          <w:spacing w:val="-2"/>
          <w:szCs w:val="19"/>
          <w:lang w:eastAsia="pl-PL"/>
        </w:rPr>
        <w:t xml:space="preserve"> </w:t>
      </w:r>
      <w:r w:rsidR="005B09B2" w:rsidRPr="00036AEF">
        <w:rPr>
          <w:rFonts w:cstheme="minorHAnsi"/>
          <w:noProof/>
          <w:spacing w:val="-2"/>
          <w:szCs w:val="19"/>
          <w:lang w:eastAsia="pl-PL"/>
        </w:rPr>
        <w:t>na</w:t>
      </w:r>
      <w:r w:rsidR="00597AEA">
        <w:rPr>
          <w:rFonts w:cstheme="minorHAnsi"/>
          <w:noProof/>
          <w:spacing w:val="-2"/>
          <w:szCs w:val="19"/>
          <w:lang w:eastAsia="pl-PL"/>
        </w:rPr>
        <w:t> </w:t>
      </w:r>
      <w:r w:rsidR="005B09B2" w:rsidRPr="00036AEF">
        <w:rPr>
          <w:rFonts w:cstheme="minorHAnsi"/>
          <w:noProof/>
          <w:spacing w:val="-2"/>
          <w:szCs w:val="19"/>
          <w:lang w:eastAsia="pl-PL"/>
        </w:rPr>
        <w:t>1000</w:t>
      </w:r>
      <w:r w:rsidR="00597AEA">
        <w:rPr>
          <w:rFonts w:cstheme="minorHAnsi"/>
          <w:noProof/>
          <w:spacing w:val="-2"/>
          <w:szCs w:val="19"/>
          <w:lang w:eastAsia="pl-PL"/>
        </w:rPr>
        <w:t> </w:t>
      </w:r>
      <w:r w:rsidR="005B09B2" w:rsidRPr="00036AEF">
        <w:rPr>
          <w:rFonts w:cstheme="minorHAnsi"/>
          <w:noProof/>
          <w:spacing w:val="-2"/>
          <w:szCs w:val="19"/>
          <w:lang w:eastAsia="pl-PL"/>
        </w:rPr>
        <w:t>ludności odnotowano w powiecie braniewskim</w:t>
      </w:r>
      <w:r w:rsidR="005B09B2">
        <w:rPr>
          <w:rFonts w:cstheme="minorHAnsi"/>
          <w:noProof/>
          <w:spacing w:val="-2"/>
          <w:szCs w:val="19"/>
          <w:lang w:eastAsia="pl-PL"/>
        </w:rPr>
        <w:t xml:space="preserve">, bartoszyckim </w:t>
      </w:r>
      <w:r w:rsidR="005B09B2" w:rsidRPr="00036AEF">
        <w:rPr>
          <w:rFonts w:cstheme="minorHAnsi"/>
          <w:noProof/>
          <w:spacing w:val="-2"/>
          <w:szCs w:val="19"/>
          <w:lang w:eastAsia="pl-PL"/>
        </w:rPr>
        <w:t>oraz kętrzyńskim (-5,</w:t>
      </w:r>
      <w:r w:rsidR="005B09B2">
        <w:rPr>
          <w:rFonts w:cstheme="minorHAnsi"/>
          <w:noProof/>
          <w:spacing w:val="-2"/>
          <w:szCs w:val="19"/>
          <w:lang w:eastAsia="pl-PL"/>
        </w:rPr>
        <w:t>4</w:t>
      </w:r>
      <w:r w:rsidR="005B09B2" w:rsidRPr="00036AEF">
        <w:rPr>
          <w:rFonts w:cstheme="minorHAnsi"/>
          <w:noProof/>
          <w:spacing w:val="-2"/>
          <w:szCs w:val="19"/>
          <w:lang w:eastAsia="pl-PL"/>
        </w:rPr>
        <w:t>). Podobnie jak w 2021 r.</w:t>
      </w:r>
      <w:r w:rsidR="00F61DCE">
        <w:rPr>
          <w:rFonts w:cstheme="minorHAnsi"/>
          <w:noProof/>
          <w:spacing w:val="-2"/>
          <w:szCs w:val="19"/>
          <w:lang w:eastAsia="pl-PL"/>
        </w:rPr>
        <w:t>,</w:t>
      </w:r>
      <w:r w:rsidR="005B09B2" w:rsidRPr="00036AEF">
        <w:rPr>
          <w:rFonts w:cstheme="minorHAnsi"/>
          <w:noProof/>
          <w:spacing w:val="-2"/>
          <w:szCs w:val="19"/>
          <w:lang w:eastAsia="pl-PL"/>
        </w:rPr>
        <w:t xml:space="preserve"> dodatnie saldo wystąpiło jedynie w dwóch powiatach – olsztyńskim (7,</w:t>
      </w:r>
      <w:r w:rsidR="005B09B2">
        <w:rPr>
          <w:rFonts w:cstheme="minorHAnsi"/>
          <w:noProof/>
          <w:spacing w:val="-2"/>
          <w:szCs w:val="19"/>
          <w:lang w:eastAsia="pl-PL"/>
        </w:rPr>
        <w:t>4</w:t>
      </w:r>
      <w:r w:rsidR="005B09B2" w:rsidRPr="00036AEF">
        <w:rPr>
          <w:rFonts w:cstheme="minorHAnsi"/>
          <w:noProof/>
          <w:spacing w:val="-2"/>
          <w:szCs w:val="19"/>
          <w:lang w:eastAsia="pl-PL"/>
        </w:rPr>
        <w:t>) i ełckim (1,</w:t>
      </w:r>
      <w:r w:rsidR="005B09B2">
        <w:rPr>
          <w:rFonts w:cstheme="minorHAnsi"/>
          <w:noProof/>
          <w:spacing w:val="-2"/>
          <w:szCs w:val="19"/>
          <w:lang w:eastAsia="pl-PL"/>
        </w:rPr>
        <w:t>2</w:t>
      </w:r>
      <w:r w:rsidR="005B09B2" w:rsidRPr="00036AEF">
        <w:rPr>
          <w:rFonts w:cstheme="minorHAnsi"/>
          <w:noProof/>
          <w:spacing w:val="-2"/>
          <w:szCs w:val="19"/>
          <w:lang w:eastAsia="pl-PL"/>
        </w:rPr>
        <w:t>)</w:t>
      </w:r>
      <w:r w:rsidR="005B09B2">
        <w:rPr>
          <w:rFonts w:cstheme="minorHAnsi"/>
          <w:noProof/>
          <w:spacing w:val="-2"/>
          <w:szCs w:val="19"/>
          <w:lang w:eastAsia="pl-PL"/>
        </w:rPr>
        <w:t>.</w:t>
      </w:r>
    </w:p>
    <w:p w14:paraId="7A78B61E" w14:textId="0913A073" w:rsidR="000F6925" w:rsidRPr="00741EE6" w:rsidRDefault="000527CA" w:rsidP="000F6925">
      <w:pPr>
        <w:pStyle w:val="Tytutablicy"/>
        <w:rPr>
          <w:rFonts w:cstheme="minorHAnsi"/>
          <w:noProof/>
          <w:color w:val="auto"/>
          <w:spacing w:val="-2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7232E20B" wp14:editId="7BCD38B2">
            <wp:simplePos x="0" y="0"/>
            <wp:positionH relativeFrom="column">
              <wp:posOffset>0</wp:posOffset>
            </wp:positionH>
            <wp:positionV relativeFrom="paragraph">
              <wp:posOffset>386080</wp:posOffset>
            </wp:positionV>
            <wp:extent cx="5219700" cy="2498090"/>
            <wp:effectExtent l="0" t="0" r="0" b="0"/>
            <wp:wrapTopAndBottom/>
            <wp:docPr id="5" name="Obraz 5" descr="Mapa prezentująca saldo migracji stałej w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pa_4_saldo migracji stałej_02.06.2023_krzywe.wm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6925">
        <w:t>Mapa</w:t>
      </w:r>
      <w:r w:rsidR="000F6925" w:rsidRPr="00F049AB">
        <w:t xml:space="preserve"> </w:t>
      </w:r>
      <w:r w:rsidR="005B09B2">
        <w:t>2</w:t>
      </w:r>
      <w:r w:rsidR="000F6925" w:rsidRPr="00F049AB">
        <w:t xml:space="preserve">. </w:t>
      </w:r>
      <w:r w:rsidR="000F6925">
        <w:t>Saldo migracji stałej w 202</w:t>
      </w:r>
      <w:r w:rsidR="001D62EC">
        <w:t>2</w:t>
      </w:r>
      <w:r w:rsidR="000F6925">
        <w:t xml:space="preserve"> r.</w:t>
      </w:r>
    </w:p>
    <w:p w14:paraId="36758D87" w14:textId="4EFE2DD4" w:rsidR="000F6925" w:rsidRDefault="00036AEF" w:rsidP="00597AEA">
      <w:pPr>
        <w:suppressAutoHyphens/>
        <w:spacing w:before="840" w:line="288" w:lineRule="auto"/>
        <w:rPr>
          <w:rFonts w:eastAsia="Times New Roman" w:cs="Times New Roman"/>
          <w:szCs w:val="19"/>
          <w:lang w:eastAsia="pl-PL"/>
        </w:rPr>
      </w:pPr>
      <w:r w:rsidRPr="00971CA3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</w:t>
      </w:r>
      <w:r>
        <w:rPr>
          <w:rFonts w:eastAsia="Times New Roman" w:cs="Times New Roman"/>
          <w:szCs w:val="19"/>
          <w:lang w:eastAsia="pl-PL"/>
        </w:rPr>
        <w:t>ublikowania obliczeń dokonanych</w:t>
      </w:r>
      <w:r w:rsidR="00597AEA">
        <w:rPr>
          <w:rFonts w:eastAsia="Times New Roman" w:cs="Times New Roman"/>
          <w:szCs w:val="19"/>
          <w:lang w:eastAsia="pl-PL"/>
        </w:rPr>
        <w:t xml:space="preserve"> </w:t>
      </w:r>
      <w:r w:rsidRPr="00971CA3">
        <w:rPr>
          <w:rFonts w:eastAsia="Times New Roman" w:cs="Times New Roman"/>
          <w:szCs w:val="19"/>
          <w:lang w:eastAsia="pl-PL"/>
        </w:rPr>
        <w:t>na</w:t>
      </w:r>
      <w:r w:rsidR="00597AEA">
        <w:rPr>
          <w:rFonts w:eastAsia="Times New Roman" w:cs="Times New Roman"/>
          <w:szCs w:val="19"/>
          <w:lang w:eastAsia="pl-PL"/>
        </w:rPr>
        <w:t> </w:t>
      </w:r>
      <w:r w:rsidRPr="00971CA3">
        <w:rPr>
          <w:rFonts w:eastAsia="Times New Roman" w:cs="Times New Roman"/>
          <w:szCs w:val="19"/>
          <w:lang w:eastAsia="pl-PL"/>
        </w:rPr>
        <w:t>danych opublikowanych przez GUS prosimy o zamieszczenie informacji: „Opracowanie własne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971CA3">
        <w:rPr>
          <w:rFonts w:eastAsia="Times New Roman" w:cs="Times New Roman"/>
          <w:szCs w:val="19"/>
          <w:lang w:eastAsia="pl-PL"/>
        </w:rPr>
        <w:t>na podstawie danych GUS”.</w:t>
      </w:r>
    </w:p>
    <w:p w14:paraId="4809D44B" w14:textId="52ACD0A1" w:rsidR="00694AF0" w:rsidRDefault="00694AF0" w:rsidP="00E76D26">
      <w:pPr>
        <w:rPr>
          <w:sz w:val="18"/>
        </w:rPr>
      </w:pP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04511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5C011C41" w14:textId="77777777" w:rsidR="00E929DE" w:rsidRDefault="00E929DE" w:rsidP="00E929DE">
      <w:pPr>
        <w:rPr>
          <w:sz w:val="18"/>
        </w:rPr>
        <w:sectPr w:rsidR="00E929DE" w:rsidSect="003B18B6">
          <w:headerReference w:type="default" r:id="rId19"/>
          <w:footerReference w:type="default" r:id="rId20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31A5D450" w14:textId="77777777" w:rsidR="00E929DE" w:rsidRPr="009E7214" w:rsidRDefault="00E929DE" w:rsidP="00E929D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Opracowanie merytoryczne</w:t>
      </w:r>
    </w:p>
    <w:p w14:paraId="41CECDB7" w14:textId="77777777" w:rsidR="00E929DE" w:rsidRPr="00435045" w:rsidRDefault="00E929DE" w:rsidP="00E929DE">
      <w:pPr>
        <w:spacing w:before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Urząd Statystyczny w Olsztynie</w:t>
      </w:r>
    </w:p>
    <w:p w14:paraId="35B6B85A" w14:textId="77777777" w:rsidR="00E929DE" w:rsidRPr="00435045" w:rsidRDefault="00E929DE" w:rsidP="00E929DE">
      <w:pPr>
        <w:spacing w:before="0" w:after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Dyrektor Marek Morze</w:t>
      </w:r>
    </w:p>
    <w:p w14:paraId="3DCB2A7D" w14:textId="77777777" w:rsidR="00E929DE" w:rsidRPr="009E7214" w:rsidRDefault="00E929DE" w:rsidP="00E929D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Tel. 89 524 36 66</w:t>
      </w:r>
    </w:p>
    <w:p w14:paraId="3629D66D" w14:textId="77777777" w:rsidR="00E929DE" w:rsidRPr="009E7214" w:rsidRDefault="00E929DE" w:rsidP="00E929D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Rozpowszechnianie</w:t>
      </w:r>
    </w:p>
    <w:p w14:paraId="7E13E557" w14:textId="77777777" w:rsidR="00E929DE" w:rsidRPr="00435045" w:rsidRDefault="00E929DE" w:rsidP="00E929DE">
      <w:pPr>
        <w:spacing w:before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Warmińsko-Mazurski Ośrodek Badań Regionalnych</w:t>
      </w:r>
    </w:p>
    <w:p w14:paraId="5C524153" w14:textId="7C76F519" w:rsidR="00E929DE" w:rsidRPr="00435045" w:rsidRDefault="00E929DE" w:rsidP="00E929DE">
      <w:pPr>
        <w:spacing w:before="0" w:after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Agnieszka Wobolewicz</w:t>
      </w:r>
    </w:p>
    <w:p w14:paraId="5AA0FDC5" w14:textId="084748A9" w:rsidR="00E929DE" w:rsidRPr="009E7214" w:rsidRDefault="00E929DE" w:rsidP="00E929D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Tel. 89 524 36 16</w:t>
      </w:r>
    </w:p>
    <w:p w14:paraId="6D3448A1" w14:textId="77777777" w:rsidR="00E929DE" w:rsidRPr="009E7214" w:rsidRDefault="00E929DE" w:rsidP="00E929DE">
      <w:pPr>
        <w:pStyle w:val="Nagwek3"/>
        <w:spacing w:before="0" w:line="240" w:lineRule="auto"/>
        <w:jc w:val="both"/>
        <w:rPr>
          <w:rFonts w:ascii="Fira Sans" w:hAnsi="Fira Sans"/>
          <w:color w:val="auto"/>
          <w:sz w:val="20"/>
          <w:szCs w:val="20"/>
          <w:lang w:val="fi-FI"/>
        </w:rPr>
        <w:sectPr w:rsidR="00E929DE" w:rsidRPr="009E7214" w:rsidSect="009E7214">
          <w:type w:val="continuous"/>
          <w:pgSz w:w="11906" w:h="16838"/>
          <w:pgMar w:top="720" w:right="720" w:bottom="720" w:left="720" w:header="170" w:footer="284" w:gutter="0"/>
          <w:cols w:num="2" w:space="708"/>
          <w:docGrid w:linePitch="360"/>
        </w:sectPr>
      </w:pPr>
    </w:p>
    <w:p w14:paraId="09D32F12" w14:textId="77777777" w:rsidR="00E929DE" w:rsidRDefault="00E929DE" w:rsidP="00E929DE">
      <w:pPr>
        <w:spacing w:before="960"/>
        <w:rPr>
          <w:sz w:val="18"/>
        </w:rPr>
        <w:sectPr w:rsidR="00E929DE" w:rsidSect="009E7214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05C16C48" w14:textId="0730AAF1" w:rsidR="00E929DE" w:rsidRPr="00435045" w:rsidRDefault="00E929DE" w:rsidP="00E929DE">
      <w:pPr>
        <w:spacing w:before="0" w:after="24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Współp</w:t>
      </w:r>
      <w:r>
        <w:rPr>
          <w:b/>
          <w:sz w:val="20"/>
          <w:szCs w:val="20"/>
        </w:rPr>
        <w:t>raca z m</w:t>
      </w:r>
      <w:r w:rsidRPr="00435045">
        <w:rPr>
          <w:b/>
          <w:sz w:val="20"/>
          <w:szCs w:val="20"/>
        </w:rPr>
        <w:t>ediami</w:t>
      </w:r>
    </w:p>
    <w:p w14:paraId="6863B61C" w14:textId="77777777" w:rsidR="00E929DE" w:rsidRPr="009E7214" w:rsidRDefault="00E929DE" w:rsidP="00E929DE">
      <w:pPr>
        <w:spacing w:before="0" w:after="240"/>
        <w:rPr>
          <w:sz w:val="20"/>
          <w:szCs w:val="20"/>
        </w:rPr>
      </w:pPr>
      <w:r>
        <w:rPr>
          <w:sz w:val="20"/>
          <w:szCs w:val="20"/>
        </w:rPr>
        <w:t>Tel. 89 524 36 14</w:t>
      </w:r>
    </w:p>
    <w:p w14:paraId="544E339A" w14:textId="6A225FB4" w:rsidR="00E929DE" w:rsidRDefault="00E929DE" w:rsidP="00E929DE">
      <w:pPr>
        <w:spacing w:before="0" w:after="240"/>
        <w:rPr>
          <w:rStyle w:val="Hipercze"/>
          <w:rFonts w:cstheme="minorBidi"/>
          <w:b/>
          <w:sz w:val="20"/>
          <w:szCs w:val="20"/>
        </w:rPr>
      </w:pPr>
      <w:r w:rsidRPr="00435045">
        <w:rPr>
          <w:b/>
          <w:sz w:val="20"/>
          <w:szCs w:val="20"/>
        </w:rPr>
        <w:t xml:space="preserve">e-mail: </w:t>
      </w:r>
      <w:hyperlink r:id="rId21" w:history="1">
        <w:r>
          <w:rPr>
            <w:rStyle w:val="Hipercze"/>
            <w:rFonts w:cstheme="minorBidi"/>
            <w:b/>
            <w:sz w:val="20"/>
            <w:szCs w:val="20"/>
          </w:rPr>
          <w:t>J.Balcerzak@stat.gov.pl</w:t>
        </w:r>
      </w:hyperlink>
    </w:p>
    <w:p w14:paraId="43BE6D3C" w14:textId="64748765" w:rsidR="00C51453" w:rsidRDefault="00C51453" w:rsidP="00362811">
      <w:pPr>
        <w:spacing w:before="480" w:after="240"/>
        <w:rPr>
          <w:b/>
          <w:sz w:val="20"/>
          <w:szCs w:val="20"/>
        </w:rPr>
      </w:pPr>
    </w:p>
    <w:p w14:paraId="571E7635" w14:textId="657B0821" w:rsidR="00E929DE" w:rsidRPr="009E7214" w:rsidRDefault="00D304D2" w:rsidP="00E929DE">
      <w:pPr>
        <w:spacing w:before="0" w:after="240"/>
        <w:ind w:left="567"/>
        <w:rPr>
          <w:sz w:val="20"/>
          <w:szCs w:val="20"/>
        </w:rPr>
      </w:pPr>
      <w:r w:rsidRPr="00610FE4">
        <w:rPr>
          <w:rStyle w:val="Hipercze"/>
          <w:rFonts w:cstheme="minorBidi"/>
          <w:noProof/>
          <w:color w:val="000000"/>
          <w:sz w:val="20"/>
          <w:szCs w:val="20"/>
          <w:u w:val="none"/>
          <w:lang w:eastAsia="pl-PL"/>
        </w:rPr>
        <w:drawing>
          <wp:anchor distT="0" distB="0" distL="114300" distR="114300" simplePos="0" relativeHeight="251822080" behindDoc="1" locked="0" layoutInCell="1" allowOverlap="1" wp14:anchorId="3BF3BD0B" wp14:editId="10A82DC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1460" cy="251460"/>
            <wp:effectExtent l="0" t="0" r="0" b="0"/>
            <wp:wrapNone/>
            <wp:docPr id="21" name="Obraz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3" w:history="1">
        <w:r w:rsidR="00E929DE" w:rsidRPr="006E6A45">
          <w:rPr>
            <w:rStyle w:val="Hipercze"/>
            <w:rFonts w:cstheme="minorBidi"/>
            <w:sz w:val="20"/>
            <w:szCs w:val="20"/>
          </w:rPr>
          <w:t>olsztyn.stat.gov.pl</w:t>
        </w:r>
      </w:hyperlink>
    </w:p>
    <w:p w14:paraId="46A9B23C" w14:textId="68E48819" w:rsidR="00E929DE" w:rsidRDefault="00D304D2" w:rsidP="00E929DE">
      <w:pPr>
        <w:spacing w:before="0" w:after="240"/>
        <w:ind w:left="567"/>
        <w:rPr>
          <w:sz w:val="20"/>
          <w:szCs w:val="20"/>
        </w:rPr>
      </w:pPr>
      <w:r w:rsidRPr="006E6A45">
        <w:rPr>
          <w:rStyle w:val="Hipercze"/>
          <w:rFonts w:cstheme="minorBidi"/>
          <w:noProof/>
          <w:sz w:val="20"/>
          <w:szCs w:val="20"/>
          <w:lang w:eastAsia="pl-PL"/>
        </w:rPr>
        <w:drawing>
          <wp:anchor distT="0" distB="0" distL="114300" distR="114300" simplePos="0" relativeHeight="251824128" behindDoc="1" locked="0" layoutInCell="1" allowOverlap="1" wp14:anchorId="224613A8" wp14:editId="65DCDA8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1460" cy="251460"/>
            <wp:effectExtent l="0" t="0" r="0" b="0"/>
            <wp:wrapNone/>
            <wp:docPr id="22" name="Obraz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5" w:history="1">
        <w:r w:rsidR="00E929DE" w:rsidRPr="00567540">
          <w:rPr>
            <w:rStyle w:val="Hipercze"/>
            <w:rFonts w:cstheme="minorBidi"/>
            <w:sz w:val="20"/>
            <w:szCs w:val="20"/>
          </w:rPr>
          <w:t>@</w:t>
        </w:r>
        <w:proofErr w:type="spellStart"/>
        <w:r w:rsidR="00E929DE" w:rsidRPr="00567540">
          <w:rPr>
            <w:rStyle w:val="Hipercze"/>
            <w:rFonts w:cstheme="minorBidi"/>
            <w:sz w:val="20"/>
            <w:szCs w:val="20"/>
          </w:rPr>
          <w:t>Olsztyn_STAT</w:t>
        </w:r>
        <w:proofErr w:type="spellEnd"/>
      </w:hyperlink>
    </w:p>
    <w:p w14:paraId="77277F9C" w14:textId="1CBF2F27" w:rsidR="00E929DE" w:rsidRPr="009E7214" w:rsidRDefault="00D304D2" w:rsidP="00E929DE">
      <w:pPr>
        <w:spacing w:before="0" w:after="240"/>
        <w:ind w:left="567"/>
        <w:rPr>
          <w:sz w:val="20"/>
          <w:szCs w:val="20"/>
        </w:rPr>
      </w:pPr>
      <w:r w:rsidRPr="00567540">
        <w:rPr>
          <w:rStyle w:val="Hipercze"/>
          <w:rFonts w:cstheme="minorBidi"/>
          <w:noProof/>
          <w:sz w:val="20"/>
          <w:szCs w:val="20"/>
          <w:lang w:eastAsia="pl-PL"/>
        </w:rPr>
        <w:drawing>
          <wp:anchor distT="0" distB="0" distL="114300" distR="114300" simplePos="0" relativeHeight="251826176" behindDoc="1" locked="0" layoutInCell="1" allowOverlap="1" wp14:anchorId="6D80A130" wp14:editId="64B7824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1460" cy="251460"/>
            <wp:effectExtent l="0" t="0" r="0" b="0"/>
            <wp:wrapNone/>
            <wp:docPr id="23" name="Obraz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7" w:history="1">
        <w:r w:rsidR="00E929DE" w:rsidRPr="00567540">
          <w:rPr>
            <w:rStyle w:val="Hipercze"/>
            <w:rFonts w:cstheme="minorBidi"/>
            <w:sz w:val="20"/>
            <w:szCs w:val="20"/>
          </w:rPr>
          <w:t>@</w:t>
        </w:r>
        <w:proofErr w:type="spellStart"/>
        <w:r w:rsidR="00E929DE" w:rsidRPr="00567540">
          <w:rPr>
            <w:rStyle w:val="Hipercze"/>
            <w:rFonts w:cstheme="minorBidi"/>
            <w:sz w:val="20"/>
            <w:szCs w:val="20"/>
          </w:rPr>
          <w:t>UrzadStatystycznyOlsztyn</w:t>
        </w:r>
        <w:proofErr w:type="spellEnd"/>
      </w:hyperlink>
    </w:p>
    <w:p w14:paraId="41577F61" w14:textId="77777777" w:rsidR="00E929DE" w:rsidRPr="009E7214" w:rsidRDefault="00E929DE" w:rsidP="00E929DE">
      <w:pPr>
        <w:pStyle w:val="Nagwek3"/>
        <w:spacing w:before="0" w:line="240" w:lineRule="auto"/>
        <w:jc w:val="both"/>
        <w:rPr>
          <w:rFonts w:ascii="Fira Sans" w:hAnsi="Fira Sans"/>
          <w:color w:val="auto"/>
          <w:sz w:val="20"/>
          <w:szCs w:val="20"/>
          <w:lang w:val="fi-FI"/>
        </w:rPr>
        <w:sectPr w:rsidR="00E929DE" w:rsidRPr="009E7214" w:rsidSect="009E7214">
          <w:type w:val="continuous"/>
          <w:pgSz w:w="11906" w:h="16838"/>
          <w:pgMar w:top="720" w:right="720" w:bottom="720" w:left="720" w:header="170" w:footer="284" w:gutter="0"/>
          <w:cols w:num="2" w:space="708"/>
          <w:docGrid w:linePitch="360"/>
        </w:sectPr>
      </w:pPr>
    </w:p>
    <w:p w14:paraId="096947B8" w14:textId="7EBF0013" w:rsidR="00E929DE" w:rsidRDefault="00E929DE" w:rsidP="00E929DE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4377E980" wp14:editId="54DB79CA">
                <wp:simplePos x="0" y="0"/>
                <wp:positionH relativeFrom="margin">
                  <wp:align>left</wp:align>
                </wp:positionH>
                <wp:positionV relativeFrom="paragraph">
                  <wp:posOffset>97790</wp:posOffset>
                </wp:positionV>
                <wp:extent cx="6645275" cy="2689860"/>
                <wp:effectExtent l="0" t="0" r="3175" b="0"/>
                <wp:wrapNone/>
                <wp:docPr id="19" name="Prostokąt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275" cy="2689860"/>
                        </a:xfrm>
                        <a:prstGeom prst="rect">
                          <a:avLst/>
                        </a:prstGeom>
                        <a:solidFill>
                          <a:srgbClr val="DBDB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30E46" w14:textId="77777777" w:rsidR="00E929DE" w:rsidRPr="00876479" w:rsidRDefault="00E929DE" w:rsidP="00E929DE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82769D3" w14:textId="6C568FE3" w:rsidR="00E929DE" w:rsidRDefault="00604F54" w:rsidP="00E929DE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tooltip="Sytuacja demograficzna województwa warmińsko-mazurskiego w 2021 r." w:history="1">
                              <w:r w:rsidR="00E929DE" w:rsidRPr="00610FE4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Sytuacja demograficzna województwa warmińsko-</w:t>
                              </w:r>
                              <w:r w:rsidR="00E929DE" w:rsidRPr="00FC38A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mazurskiego w 202</w:t>
                              </w:r>
                              <w:r w:rsidR="00E929D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E929DE" w:rsidRPr="00FC38A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hyperlink>
                          </w:p>
                          <w:p w14:paraId="0B1387B1" w14:textId="3AE41452" w:rsidR="00E929DE" w:rsidRPr="00FC38AE" w:rsidRDefault="00604F54" w:rsidP="00E929DE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tooltip="Ludność. Stan i struktura ludności oraz ruch naturalny w przekroju terytorialnym w 2022 r. Stan w dniu 31 grudnia" w:history="1">
                              <w:r w:rsidR="00E929D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Ludność. Stan i struktura ludności oraz ruch naturalny w przekroju terytorialnym w 2022 r. Stan w dniu 31 grudnia</w:t>
                              </w:r>
                            </w:hyperlink>
                          </w:p>
                          <w:p w14:paraId="18B44974" w14:textId="57729FDC" w:rsidR="00113DBB" w:rsidRDefault="00604F54" w:rsidP="00113DB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tooltip="Biuletyn statystyczny województwa warmińsko-mazurskiego - 1 kwartał 2023 r. " w:history="1">
                              <w:r w:rsidR="00113DBB" w:rsidRPr="00113DB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Biuletyn statystyczny województwa warmińsko-mazurskiego - 1 kwartał 2023 r. </w:t>
                              </w:r>
                            </w:hyperlink>
                          </w:p>
                          <w:p w14:paraId="2078DC9F" w14:textId="0F06F366" w:rsidR="00E929DE" w:rsidRPr="00694D63" w:rsidRDefault="00E929DE" w:rsidP="00113DBB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7B4940E" w14:textId="77777777" w:rsidR="00E929DE" w:rsidRPr="00610FE4" w:rsidRDefault="00604F54" w:rsidP="00E929DE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E929DE" w:rsidRPr="00610FE4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45A0C430" w14:textId="77777777" w:rsidR="00E929DE" w:rsidRPr="00610FE4" w:rsidRDefault="00604F54" w:rsidP="00E929DE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E929DE" w:rsidRPr="00610FE4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Demografia</w:t>
                              </w:r>
                            </w:hyperlink>
                          </w:p>
                          <w:p w14:paraId="43933CE1" w14:textId="77777777" w:rsidR="00E929DE" w:rsidRPr="00694D63" w:rsidRDefault="00E929DE" w:rsidP="00E929D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2935C9B" w14:textId="77777777" w:rsidR="00E929DE" w:rsidRDefault="00604F54" w:rsidP="00E929DE">
                            <w:hyperlink r:id="rId33" w:history="1">
                              <w:r w:rsidR="00E929DE" w:rsidRPr="00610FE4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Ludność, procesy demograficzne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7E980" id="Prostokąt 19" o:spid="_x0000_s1035" style="position:absolute;margin-left:0;margin-top:7.7pt;width:523.25pt;height:211.8pt;z-index:-251506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" fillcolor="#dbdbdb" stroked="f" strokeweight="1pt">
                <v:textbox>
                  <w:txbxContent>
                    <w:p w14:paraId="39630E46" w14:textId="77777777" w:rsidR="00E929DE" w:rsidRPr="00876479" w:rsidRDefault="00E929DE" w:rsidP="00E929DE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282769D3" w14:textId="6C568FE3" w:rsidR="00E929DE" w:rsidRDefault="00A54290" w:rsidP="00E929DE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4" w:tooltip="Sytuacja demograficzna województwa warmińsko-mazurskiego w 2021 r." w:history="1">
                        <w:r w:rsidR="00E929DE" w:rsidRPr="00610FE4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Sytuacja demograficzna województwa warmińsko-</w:t>
                        </w:r>
                        <w:r w:rsidR="00E929DE" w:rsidRPr="00FC38A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mazurskiego w 202</w:t>
                        </w:r>
                        <w:r w:rsidR="00E929D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1</w:t>
                        </w:r>
                        <w:r w:rsidR="00E929DE" w:rsidRPr="00FC38A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</w:p>
                    <w:p w14:paraId="0B1387B1" w14:textId="3AE41452" w:rsidR="00E929DE" w:rsidRPr="00FC38AE" w:rsidRDefault="00A54290" w:rsidP="00E929DE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tooltip="Ludność. Stan i struktura ludności oraz ruch naturalny w przekroju terytorialnym w 2022 r. Stan w dniu 31 grudnia" w:history="1">
                        <w:r w:rsidR="00E929D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Ludność. Stan i struktura ludności oraz ruch naturalny w przekroju terytorialnym w 2022 r. Stan w dniu 31 grudnia</w:t>
                        </w:r>
                      </w:hyperlink>
                    </w:p>
                    <w:p w14:paraId="18B44974" w14:textId="57729FDC" w:rsidR="00113DBB" w:rsidRDefault="00A54290" w:rsidP="00113DB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6" w:tooltip="Biuletyn statystyczny województwa warmińsko-mazurskiego - 1 kwartał 2023 r. " w:history="1">
                        <w:r w:rsidR="00113DBB" w:rsidRPr="00113DB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Biuletyn statystyczny województwa warmińsko-mazurskiego - 1 kwartał 2023 r. </w:t>
                        </w:r>
                      </w:hyperlink>
                    </w:p>
                    <w:p w14:paraId="2078DC9F" w14:textId="0F06F366" w:rsidR="00E929DE" w:rsidRPr="00694D63" w:rsidRDefault="00E929DE" w:rsidP="00113DBB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7B4940E" w14:textId="77777777" w:rsidR="00E929DE" w:rsidRPr="00610FE4" w:rsidRDefault="00A54290" w:rsidP="00E929DE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E929DE" w:rsidRPr="00610FE4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45A0C430" w14:textId="77777777" w:rsidR="00E929DE" w:rsidRPr="00610FE4" w:rsidRDefault="00A54290" w:rsidP="00E929DE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E929DE" w:rsidRPr="00610FE4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Demografia</w:t>
                        </w:r>
                      </w:hyperlink>
                    </w:p>
                    <w:p w14:paraId="43933CE1" w14:textId="77777777" w:rsidR="00E929DE" w:rsidRPr="00694D63" w:rsidRDefault="00E929DE" w:rsidP="00E929D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02935C9B" w14:textId="77777777" w:rsidR="00E929DE" w:rsidRDefault="00A54290" w:rsidP="00E929DE">
                      <w:hyperlink r:id="rId39" w:history="1">
                        <w:r w:rsidR="00E929DE" w:rsidRPr="00610FE4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Ludność, procesy demograficzne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09DEC4" w14:textId="2E4202FE" w:rsidR="00E929DE" w:rsidRDefault="00E929DE" w:rsidP="00E929DE">
      <w:pPr>
        <w:rPr>
          <w:sz w:val="18"/>
        </w:rPr>
      </w:pPr>
    </w:p>
    <w:sectPr w:rsidR="00E929DE" w:rsidSect="00E929DE">
      <w:headerReference w:type="default" r:id="rId40"/>
      <w:footerReference w:type="default" r:id="rId41"/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D7A28" w14:textId="77777777" w:rsidR="00604F54" w:rsidRDefault="00604F54" w:rsidP="000662E2">
      <w:pPr>
        <w:spacing w:after="0" w:line="240" w:lineRule="auto"/>
      </w:pPr>
      <w:r>
        <w:separator/>
      </w:r>
    </w:p>
  </w:endnote>
  <w:endnote w:type="continuationSeparator" w:id="0">
    <w:p w14:paraId="5249C967" w14:textId="77777777" w:rsidR="00604F54" w:rsidRDefault="00604F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D8B20C4-6CDD-4D29-BDF0-79D3EF1F14AE}"/>
    <w:embedBold r:id="rId2" w:fontKey="{0B4D598D-7594-4197-B657-206C98ADAD8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9601212-459D-473C-AE8C-44A78B1DFAAE}"/>
    <w:embedBold r:id="rId4" w:fontKey="{04545262-A694-4BFD-8140-7E4CC7F13E8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CB1BC9D-BE63-4CCA-B8CB-EDC61F65CB3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0EE11C6-1C2F-41F3-B2E1-9101265E3A27}"/>
    <w:embedItalic r:id="rId7" w:fontKey="{F15CE1DD-28EC-474C-951A-9825E773899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FE4EE8A-3108-40C4-B292-26BFCC2D57A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28D86EB-D6E1-4DD1-871D-0339F8026770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0" w:fontKey="{4F683A54-2EC6-4F68-A3F6-7884F202DB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9399E" w:rsidRDefault="00E939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9399E" w:rsidRDefault="00E939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4489035"/>
      <w:docPartObj>
        <w:docPartGallery w:val="Page Numbers (Bottom of Page)"/>
        <w:docPartUnique/>
      </w:docPartObj>
    </w:sdtPr>
    <w:sdtEndPr/>
    <w:sdtContent>
      <w:p w14:paraId="624C7693" w14:textId="77777777" w:rsidR="00E929DE" w:rsidRDefault="00E92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E9399E" w:rsidRDefault="00E939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B45D0" w14:textId="77777777" w:rsidR="00604F54" w:rsidRDefault="00604F54" w:rsidP="000662E2">
      <w:pPr>
        <w:spacing w:after="0" w:line="240" w:lineRule="auto"/>
      </w:pPr>
      <w:r>
        <w:separator/>
      </w:r>
    </w:p>
  </w:footnote>
  <w:footnote w:type="continuationSeparator" w:id="0">
    <w:p w14:paraId="4C386C8E" w14:textId="77777777" w:rsidR="00604F54" w:rsidRDefault="00604F5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E9399E" w:rsidRDefault="00E9399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0FB1D22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1C9E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  <w:p w14:paraId="03DCE83E" w14:textId="77777777" w:rsidR="00E9399E" w:rsidRDefault="00E939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1A999" w14:textId="3B2000C5" w:rsidR="00E9399E" w:rsidRDefault="00E9399E" w:rsidP="00765038">
    <w:pPr>
      <w:pStyle w:val="Nagwek"/>
      <w:spacing w:before="84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38A344B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B755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</w:p>
  <w:p w14:paraId="3194277A" w14:textId="4A635FE2" w:rsidR="00E9399E" w:rsidRDefault="00E9399E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135F9" w14:textId="77777777" w:rsidR="00E929DE" w:rsidRDefault="00E929DE">
    <w:pPr>
      <w:pStyle w:val="Nagwek"/>
    </w:pPr>
  </w:p>
  <w:p w14:paraId="302088BF" w14:textId="77777777" w:rsidR="00E929DE" w:rsidRDefault="00E929D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E9399E" w:rsidRDefault="00E9399E">
    <w:pPr>
      <w:pStyle w:val="Nagwek"/>
    </w:pPr>
  </w:p>
  <w:p w14:paraId="0738E4E9" w14:textId="77777777" w:rsidR="00E9399E" w:rsidRDefault="00E939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2pt;visibility:visible;mso-wrap-style:square" o:bullet="t">
        <v:imagedata r:id="rId1" o:title=""/>
      </v:shape>
    </w:pict>
  </w:numPicBullet>
  <w:numPicBullet w:numPicBulletId="1">
    <w:pict>
      <v:shape id="_x0000_i1033" type="#_x0000_t75" style="width:124.2pt;height:124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D"/>
    <w:rsid w:val="00001C5B"/>
    <w:rsid w:val="00002011"/>
    <w:rsid w:val="00003437"/>
    <w:rsid w:val="000042FA"/>
    <w:rsid w:val="00006D57"/>
    <w:rsid w:val="0000709F"/>
    <w:rsid w:val="0000732B"/>
    <w:rsid w:val="000108B8"/>
    <w:rsid w:val="000152F5"/>
    <w:rsid w:val="00035AE1"/>
    <w:rsid w:val="00036AEF"/>
    <w:rsid w:val="00043276"/>
    <w:rsid w:val="0004582E"/>
    <w:rsid w:val="000470AA"/>
    <w:rsid w:val="00047109"/>
    <w:rsid w:val="000511EC"/>
    <w:rsid w:val="000527CA"/>
    <w:rsid w:val="00057CA1"/>
    <w:rsid w:val="000647A9"/>
    <w:rsid w:val="000662E2"/>
    <w:rsid w:val="00066883"/>
    <w:rsid w:val="00071B39"/>
    <w:rsid w:val="00072BD0"/>
    <w:rsid w:val="00074DD8"/>
    <w:rsid w:val="00075759"/>
    <w:rsid w:val="000806F7"/>
    <w:rsid w:val="000850BB"/>
    <w:rsid w:val="00092305"/>
    <w:rsid w:val="00097840"/>
    <w:rsid w:val="000A38FA"/>
    <w:rsid w:val="000A4A67"/>
    <w:rsid w:val="000A4CCF"/>
    <w:rsid w:val="000A5796"/>
    <w:rsid w:val="000B0727"/>
    <w:rsid w:val="000C135D"/>
    <w:rsid w:val="000C3B04"/>
    <w:rsid w:val="000C4FCD"/>
    <w:rsid w:val="000C6282"/>
    <w:rsid w:val="000D1D43"/>
    <w:rsid w:val="000D225C"/>
    <w:rsid w:val="000D2A5C"/>
    <w:rsid w:val="000D3821"/>
    <w:rsid w:val="000D39F0"/>
    <w:rsid w:val="000E0918"/>
    <w:rsid w:val="000E79A9"/>
    <w:rsid w:val="000F0D17"/>
    <w:rsid w:val="000F1945"/>
    <w:rsid w:val="000F6925"/>
    <w:rsid w:val="000F6BEA"/>
    <w:rsid w:val="001011C3"/>
    <w:rsid w:val="00106DA3"/>
    <w:rsid w:val="00110214"/>
    <w:rsid w:val="00110D87"/>
    <w:rsid w:val="00112399"/>
    <w:rsid w:val="00113DBB"/>
    <w:rsid w:val="00114DB9"/>
    <w:rsid w:val="00116087"/>
    <w:rsid w:val="00117711"/>
    <w:rsid w:val="001204A8"/>
    <w:rsid w:val="00130296"/>
    <w:rsid w:val="001315D0"/>
    <w:rsid w:val="00134145"/>
    <w:rsid w:val="00136736"/>
    <w:rsid w:val="00136D67"/>
    <w:rsid w:val="001423B6"/>
    <w:rsid w:val="001448A7"/>
    <w:rsid w:val="00144A95"/>
    <w:rsid w:val="00146621"/>
    <w:rsid w:val="00147813"/>
    <w:rsid w:val="00150BE8"/>
    <w:rsid w:val="0015619B"/>
    <w:rsid w:val="001604A3"/>
    <w:rsid w:val="001617E3"/>
    <w:rsid w:val="00162325"/>
    <w:rsid w:val="00172012"/>
    <w:rsid w:val="00174F57"/>
    <w:rsid w:val="00175B88"/>
    <w:rsid w:val="00176A65"/>
    <w:rsid w:val="0017753C"/>
    <w:rsid w:val="001920E4"/>
    <w:rsid w:val="001951DA"/>
    <w:rsid w:val="001A2A65"/>
    <w:rsid w:val="001B053D"/>
    <w:rsid w:val="001C3269"/>
    <w:rsid w:val="001D0956"/>
    <w:rsid w:val="001D19B6"/>
    <w:rsid w:val="001D1DB4"/>
    <w:rsid w:val="001D23F1"/>
    <w:rsid w:val="001D25F9"/>
    <w:rsid w:val="001D61ED"/>
    <w:rsid w:val="001D62EC"/>
    <w:rsid w:val="001E0826"/>
    <w:rsid w:val="001E28DB"/>
    <w:rsid w:val="001E3DBB"/>
    <w:rsid w:val="001E5B2D"/>
    <w:rsid w:val="001F007E"/>
    <w:rsid w:val="001F5528"/>
    <w:rsid w:val="00200812"/>
    <w:rsid w:val="0020156C"/>
    <w:rsid w:val="00205D4A"/>
    <w:rsid w:val="00216634"/>
    <w:rsid w:val="00217287"/>
    <w:rsid w:val="00223A1E"/>
    <w:rsid w:val="00227989"/>
    <w:rsid w:val="00242D31"/>
    <w:rsid w:val="00246D0D"/>
    <w:rsid w:val="00253722"/>
    <w:rsid w:val="0025481E"/>
    <w:rsid w:val="002574F9"/>
    <w:rsid w:val="00260764"/>
    <w:rsid w:val="00262B61"/>
    <w:rsid w:val="00262CC6"/>
    <w:rsid w:val="00263E08"/>
    <w:rsid w:val="00266BEF"/>
    <w:rsid w:val="002734CE"/>
    <w:rsid w:val="002756CC"/>
    <w:rsid w:val="00276811"/>
    <w:rsid w:val="00282699"/>
    <w:rsid w:val="002834F8"/>
    <w:rsid w:val="002926DF"/>
    <w:rsid w:val="00296697"/>
    <w:rsid w:val="002A2E23"/>
    <w:rsid w:val="002B0472"/>
    <w:rsid w:val="002B6B12"/>
    <w:rsid w:val="002B74C9"/>
    <w:rsid w:val="002C21F0"/>
    <w:rsid w:val="002C6E2E"/>
    <w:rsid w:val="002D01DF"/>
    <w:rsid w:val="002E3EB3"/>
    <w:rsid w:val="002E6140"/>
    <w:rsid w:val="002E6985"/>
    <w:rsid w:val="002E71B6"/>
    <w:rsid w:val="002F35F6"/>
    <w:rsid w:val="002F5162"/>
    <w:rsid w:val="002F77C8"/>
    <w:rsid w:val="00304511"/>
    <w:rsid w:val="00304F22"/>
    <w:rsid w:val="00306C7C"/>
    <w:rsid w:val="00314F86"/>
    <w:rsid w:val="00317F4D"/>
    <w:rsid w:val="00322BB6"/>
    <w:rsid w:val="00322EDD"/>
    <w:rsid w:val="00323AEB"/>
    <w:rsid w:val="003309FA"/>
    <w:rsid w:val="00332320"/>
    <w:rsid w:val="00347D72"/>
    <w:rsid w:val="00353F45"/>
    <w:rsid w:val="00353F4B"/>
    <w:rsid w:val="00357611"/>
    <w:rsid w:val="003616C8"/>
    <w:rsid w:val="00362811"/>
    <w:rsid w:val="0036432A"/>
    <w:rsid w:val="00364AF9"/>
    <w:rsid w:val="00367237"/>
    <w:rsid w:val="0037077F"/>
    <w:rsid w:val="00370F06"/>
    <w:rsid w:val="00372411"/>
    <w:rsid w:val="00373882"/>
    <w:rsid w:val="003843DB"/>
    <w:rsid w:val="00387831"/>
    <w:rsid w:val="00390C56"/>
    <w:rsid w:val="00393761"/>
    <w:rsid w:val="00394E26"/>
    <w:rsid w:val="00396691"/>
    <w:rsid w:val="00397D05"/>
    <w:rsid w:val="00397D18"/>
    <w:rsid w:val="003A1B36"/>
    <w:rsid w:val="003B1454"/>
    <w:rsid w:val="003B18B6"/>
    <w:rsid w:val="003B269F"/>
    <w:rsid w:val="003B57C6"/>
    <w:rsid w:val="003C161B"/>
    <w:rsid w:val="003C59E0"/>
    <w:rsid w:val="003C6C8D"/>
    <w:rsid w:val="003D2656"/>
    <w:rsid w:val="003D4F95"/>
    <w:rsid w:val="003D5F42"/>
    <w:rsid w:val="003D60A9"/>
    <w:rsid w:val="003E76F6"/>
    <w:rsid w:val="003F4C97"/>
    <w:rsid w:val="003F666D"/>
    <w:rsid w:val="003F7FE6"/>
    <w:rsid w:val="00400193"/>
    <w:rsid w:val="00415201"/>
    <w:rsid w:val="00416EAF"/>
    <w:rsid w:val="004212E7"/>
    <w:rsid w:val="00423C88"/>
    <w:rsid w:val="0042446D"/>
    <w:rsid w:val="00427BF8"/>
    <w:rsid w:val="00431C02"/>
    <w:rsid w:val="00437395"/>
    <w:rsid w:val="00441039"/>
    <w:rsid w:val="00445047"/>
    <w:rsid w:val="00446749"/>
    <w:rsid w:val="00453EB7"/>
    <w:rsid w:val="0045548A"/>
    <w:rsid w:val="00457427"/>
    <w:rsid w:val="00463BA0"/>
    <w:rsid w:val="00463E39"/>
    <w:rsid w:val="004657FC"/>
    <w:rsid w:val="004664E0"/>
    <w:rsid w:val="004733F6"/>
    <w:rsid w:val="00474E69"/>
    <w:rsid w:val="004833F7"/>
    <w:rsid w:val="00483E9F"/>
    <w:rsid w:val="00485A2C"/>
    <w:rsid w:val="004944B9"/>
    <w:rsid w:val="0049621B"/>
    <w:rsid w:val="004A1D19"/>
    <w:rsid w:val="004A652C"/>
    <w:rsid w:val="004C1895"/>
    <w:rsid w:val="004C6D40"/>
    <w:rsid w:val="004E6AA8"/>
    <w:rsid w:val="004F0C3C"/>
    <w:rsid w:val="004F2280"/>
    <w:rsid w:val="004F23BB"/>
    <w:rsid w:val="004F5382"/>
    <w:rsid w:val="004F63FC"/>
    <w:rsid w:val="005035C7"/>
    <w:rsid w:val="00505A92"/>
    <w:rsid w:val="00510021"/>
    <w:rsid w:val="005203F1"/>
    <w:rsid w:val="00521BC3"/>
    <w:rsid w:val="00523F6C"/>
    <w:rsid w:val="00524480"/>
    <w:rsid w:val="00525244"/>
    <w:rsid w:val="005267D9"/>
    <w:rsid w:val="00530D2D"/>
    <w:rsid w:val="0053179F"/>
    <w:rsid w:val="00531AFF"/>
    <w:rsid w:val="00532C7C"/>
    <w:rsid w:val="00533632"/>
    <w:rsid w:val="00534013"/>
    <w:rsid w:val="00540C5C"/>
    <w:rsid w:val="00541E6E"/>
    <w:rsid w:val="00541FEC"/>
    <w:rsid w:val="0054251F"/>
    <w:rsid w:val="005520D8"/>
    <w:rsid w:val="0055285F"/>
    <w:rsid w:val="005539E9"/>
    <w:rsid w:val="005553F8"/>
    <w:rsid w:val="00555CFB"/>
    <w:rsid w:val="00556CF1"/>
    <w:rsid w:val="005578A8"/>
    <w:rsid w:val="0057150D"/>
    <w:rsid w:val="00572F47"/>
    <w:rsid w:val="005762A7"/>
    <w:rsid w:val="00587032"/>
    <w:rsid w:val="00587CEE"/>
    <w:rsid w:val="005916D7"/>
    <w:rsid w:val="0059427F"/>
    <w:rsid w:val="00597AEA"/>
    <w:rsid w:val="005A58D9"/>
    <w:rsid w:val="005A698C"/>
    <w:rsid w:val="005A72AF"/>
    <w:rsid w:val="005A73FC"/>
    <w:rsid w:val="005B09B2"/>
    <w:rsid w:val="005C0CAC"/>
    <w:rsid w:val="005C415D"/>
    <w:rsid w:val="005C5158"/>
    <w:rsid w:val="005D062E"/>
    <w:rsid w:val="005D0A2B"/>
    <w:rsid w:val="005D6548"/>
    <w:rsid w:val="005E0799"/>
    <w:rsid w:val="005E10F9"/>
    <w:rsid w:val="005E1200"/>
    <w:rsid w:val="005F45EE"/>
    <w:rsid w:val="005F5A80"/>
    <w:rsid w:val="006044FF"/>
    <w:rsid w:val="00604F54"/>
    <w:rsid w:val="00607B58"/>
    <w:rsid w:val="00607CC5"/>
    <w:rsid w:val="0061179B"/>
    <w:rsid w:val="006125F9"/>
    <w:rsid w:val="0061279A"/>
    <w:rsid w:val="00614C2F"/>
    <w:rsid w:val="00617504"/>
    <w:rsid w:val="00631072"/>
    <w:rsid w:val="00633014"/>
    <w:rsid w:val="0063437B"/>
    <w:rsid w:val="0064017E"/>
    <w:rsid w:val="00644D61"/>
    <w:rsid w:val="00647F9C"/>
    <w:rsid w:val="00653FA9"/>
    <w:rsid w:val="00654BB6"/>
    <w:rsid w:val="00661A47"/>
    <w:rsid w:val="006673CA"/>
    <w:rsid w:val="00673C26"/>
    <w:rsid w:val="0067462A"/>
    <w:rsid w:val="00674DE5"/>
    <w:rsid w:val="00677ACA"/>
    <w:rsid w:val="006812AF"/>
    <w:rsid w:val="0068327D"/>
    <w:rsid w:val="00686B06"/>
    <w:rsid w:val="00691534"/>
    <w:rsid w:val="00693880"/>
    <w:rsid w:val="00694AF0"/>
    <w:rsid w:val="00695739"/>
    <w:rsid w:val="006A10A0"/>
    <w:rsid w:val="006A4686"/>
    <w:rsid w:val="006B0E9E"/>
    <w:rsid w:val="006B486D"/>
    <w:rsid w:val="006B5AE4"/>
    <w:rsid w:val="006D1507"/>
    <w:rsid w:val="006D4054"/>
    <w:rsid w:val="006E02EC"/>
    <w:rsid w:val="006E3C4F"/>
    <w:rsid w:val="006E58E5"/>
    <w:rsid w:val="006E6F41"/>
    <w:rsid w:val="006E73E6"/>
    <w:rsid w:val="006F05E3"/>
    <w:rsid w:val="006F0BCE"/>
    <w:rsid w:val="006F4691"/>
    <w:rsid w:val="006F6DFF"/>
    <w:rsid w:val="00702907"/>
    <w:rsid w:val="00702AD9"/>
    <w:rsid w:val="007122E8"/>
    <w:rsid w:val="00714151"/>
    <w:rsid w:val="007211B1"/>
    <w:rsid w:val="0072154E"/>
    <w:rsid w:val="00721EA5"/>
    <w:rsid w:val="00722169"/>
    <w:rsid w:val="00723790"/>
    <w:rsid w:val="007277DA"/>
    <w:rsid w:val="00731D27"/>
    <w:rsid w:val="0074064F"/>
    <w:rsid w:val="00740EED"/>
    <w:rsid w:val="00741EE6"/>
    <w:rsid w:val="00746187"/>
    <w:rsid w:val="00751413"/>
    <w:rsid w:val="00752EB3"/>
    <w:rsid w:val="007573D6"/>
    <w:rsid w:val="0076254F"/>
    <w:rsid w:val="00763655"/>
    <w:rsid w:val="00765038"/>
    <w:rsid w:val="007712D1"/>
    <w:rsid w:val="00771CDE"/>
    <w:rsid w:val="007801F5"/>
    <w:rsid w:val="0078342F"/>
    <w:rsid w:val="00783CA4"/>
    <w:rsid w:val="007842FB"/>
    <w:rsid w:val="00786124"/>
    <w:rsid w:val="0079247A"/>
    <w:rsid w:val="0079514B"/>
    <w:rsid w:val="00795252"/>
    <w:rsid w:val="007A0C23"/>
    <w:rsid w:val="007A2DC1"/>
    <w:rsid w:val="007A4FBD"/>
    <w:rsid w:val="007B1C18"/>
    <w:rsid w:val="007B79D5"/>
    <w:rsid w:val="007C0174"/>
    <w:rsid w:val="007C109B"/>
    <w:rsid w:val="007D0869"/>
    <w:rsid w:val="007D14C4"/>
    <w:rsid w:val="007D3319"/>
    <w:rsid w:val="007D335D"/>
    <w:rsid w:val="007D605C"/>
    <w:rsid w:val="007D71D5"/>
    <w:rsid w:val="007E097B"/>
    <w:rsid w:val="007E3314"/>
    <w:rsid w:val="007E3514"/>
    <w:rsid w:val="007E4B03"/>
    <w:rsid w:val="007F324B"/>
    <w:rsid w:val="007F70E8"/>
    <w:rsid w:val="0080553C"/>
    <w:rsid w:val="00805B46"/>
    <w:rsid w:val="00805DB4"/>
    <w:rsid w:val="00806914"/>
    <w:rsid w:val="00816E96"/>
    <w:rsid w:val="00823593"/>
    <w:rsid w:val="0082401E"/>
    <w:rsid w:val="00825DC2"/>
    <w:rsid w:val="00830488"/>
    <w:rsid w:val="008305AF"/>
    <w:rsid w:val="00834AD3"/>
    <w:rsid w:val="00835291"/>
    <w:rsid w:val="00843795"/>
    <w:rsid w:val="00847F0F"/>
    <w:rsid w:val="00847F77"/>
    <w:rsid w:val="00852448"/>
    <w:rsid w:val="00853FFB"/>
    <w:rsid w:val="00860F4E"/>
    <w:rsid w:val="00875A18"/>
    <w:rsid w:val="00877F6C"/>
    <w:rsid w:val="0088258A"/>
    <w:rsid w:val="00886332"/>
    <w:rsid w:val="00886EEE"/>
    <w:rsid w:val="008925F0"/>
    <w:rsid w:val="00893D8B"/>
    <w:rsid w:val="0089448A"/>
    <w:rsid w:val="00897877"/>
    <w:rsid w:val="008A26D9"/>
    <w:rsid w:val="008A7B5B"/>
    <w:rsid w:val="008B1163"/>
    <w:rsid w:val="008B12D2"/>
    <w:rsid w:val="008B32E9"/>
    <w:rsid w:val="008B4271"/>
    <w:rsid w:val="008C0135"/>
    <w:rsid w:val="008C0C29"/>
    <w:rsid w:val="008C0FEE"/>
    <w:rsid w:val="008C2326"/>
    <w:rsid w:val="008C2FC1"/>
    <w:rsid w:val="008D02DA"/>
    <w:rsid w:val="008D11D4"/>
    <w:rsid w:val="008D2160"/>
    <w:rsid w:val="008D3402"/>
    <w:rsid w:val="008D6530"/>
    <w:rsid w:val="008D67A4"/>
    <w:rsid w:val="008D76BC"/>
    <w:rsid w:val="008E577F"/>
    <w:rsid w:val="008E7DBA"/>
    <w:rsid w:val="008F0829"/>
    <w:rsid w:val="008F2769"/>
    <w:rsid w:val="008F3638"/>
    <w:rsid w:val="008F4441"/>
    <w:rsid w:val="008F623B"/>
    <w:rsid w:val="008F6B20"/>
    <w:rsid w:val="008F6F31"/>
    <w:rsid w:val="008F74DF"/>
    <w:rsid w:val="00902274"/>
    <w:rsid w:val="009127BA"/>
    <w:rsid w:val="00920AAE"/>
    <w:rsid w:val="00920F20"/>
    <w:rsid w:val="0092165E"/>
    <w:rsid w:val="00922759"/>
    <w:rsid w:val="009227A6"/>
    <w:rsid w:val="00933EC1"/>
    <w:rsid w:val="00935D17"/>
    <w:rsid w:val="009446AD"/>
    <w:rsid w:val="009530DB"/>
    <w:rsid w:val="00953676"/>
    <w:rsid w:val="009566B6"/>
    <w:rsid w:val="00956F30"/>
    <w:rsid w:val="00961DCB"/>
    <w:rsid w:val="00966C9A"/>
    <w:rsid w:val="00970394"/>
    <w:rsid w:val="009705EE"/>
    <w:rsid w:val="00975BF4"/>
    <w:rsid w:val="00977927"/>
    <w:rsid w:val="0098135C"/>
    <w:rsid w:val="0098156A"/>
    <w:rsid w:val="0098241C"/>
    <w:rsid w:val="00991BAC"/>
    <w:rsid w:val="009922BA"/>
    <w:rsid w:val="009A6EA0"/>
    <w:rsid w:val="009B74A3"/>
    <w:rsid w:val="009C1335"/>
    <w:rsid w:val="009C1AB2"/>
    <w:rsid w:val="009C7251"/>
    <w:rsid w:val="009E2E91"/>
    <w:rsid w:val="00A01B40"/>
    <w:rsid w:val="00A05AAA"/>
    <w:rsid w:val="00A139F5"/>
    <w:rsid w:val="00A21FA5"/>
    <w:rsid w:val="00A32E16"/>
    <w:rsid w:val="00A361E8"/>
    <w:rsid w:val="00A365F4"/>
    <w:rsid w:val="00A37ADA"/>
    <w:rsid w:val="00A4325F"/>
    <w:rsid w:val="00A47D80"/>
    <w:rsid w:val="00A519F4"/>
    <w:rsid w:val="00A53132"/>
    <w:rsid w:val="00A54290"/>
    <w:rsid w:val="00A563F2"/>
    <w:rsid w:val="00A566E8"/>
    <w:rsid w:val="00A578F0"/>
    <w:rsid w:val="00A66347"/>
    <w:rsid w:val="00A70E12"/>
    <w:rsid w:val="00A70F22"/>
    <w:rsid w:val="00A75C93"/>
    <w:rsid w:val="00A810F9"/>
    <w:rsid w:val="00A82D31"/>
    <w:rsid w:val="00A8393B"/>
    <w:rsid w:val="00A85E7E"/>
    <w:rsid w:val="00A86320"/>
    <w:rsid w:val="00A86ECC"/>
    <w:rsid w:val="00A86FCC"/>
    <w:rsid w:val="00A90A6D"/>
    <w:rsid w:val="00A96AC3"/>
    <w:rsid w:val="00A971E5"/>
    <w:rsid w:val="00AA710D"/>
    <w:rsid w:val="00AB64F3"/>
    <w:rsid w:val="00AB6D25"/>
    <w:rsid w:val="00AC4958"/>
    <w:rsid w:val="00AD0E56"/>
    <w:rsid w:val="00AD7D81"/>
    <w:rsid w:val="00AD7F18"/>
    <w:rsid w:val="00AE229B"/>
    <w:rsid w:val="00AE2D4B"/>
    <w:rsid w:val="00AE4F99"/>
    <w:rsid w:val="00AE5ABC"/>
    <w:rsid w:val="00B077CD"/>
    <w:rsid w:val="00B11B69"/>
    <w:rsid w:val="00B14952"/>
    <w:rsid w:val="00B16871"/>
    <w:rsid w:val="00B25B45"/>
    <w:rsid w:val="00B31E5A"/>
    <w:rsid w:val="00B343F8"/>
    <w:rsid w:val="00B47359"/>
    <w:rsid w:val="00B5612D"/>
    <w:rsid w:val="00B653AB"/>
    <w:rsid w:val="00B65F9E"/>
    <w:rsid w:val="00B66B19"/>
    <w:rsid w:val="00B77608"/>
    <w:rsid w:val="00B839EE"/>
    <w:rsid w:val="00B9099B"/>
    <w:rsid w:val="00B914E9"/>
    <w:rsid w:val="00B956EE"/>
    <w:rsid w:val="00BA10F5"/>
    <w:rsid w:val="00BA2BA1"/>
    <w:rsid w:val="00BA2BA7"/>
    <w:rsid w:val="00BA3447"/>
    <w:rsid w:val="00BA3562"/>
    <w:rsid w:val="00BA376B"/>
    <w:rsid w:val="00BB3D0B"/>
    <w:rsid w:val="00BB4F09"/>
    <w:rsid w:val="00BC0EDF"/>
    <w:rsid w:val="00BC2D48"/>
    <w:rsid w:val="00BC34A6"/>
    <w:rsid w:val="00BD4E33"/>
    <w:rsid w:val="00BD5419"/>
    <w:rsid w:val="00BD5BD4"/>
    <w:rsid w:val="00BD6A74"/>
    <w:rsid w:val="00C030DE"/>
    <w:rsid w:val="00C051A8"/>
    <w:rsid w:val="00C05D41"/>
    <w:rsid w:val="00C07043"/>
    <w:rsid w:val="00C22105"/>
    <w:rsid w:val="00C23943"/>
    <w:rsid w:val="00C244B6"/>
    <w:rsid w:val="00C27BF1"/>
    <w:rsid w:val="00C3109E"/>
    <w:rsid w:val="00C346FF"/>
    <w:rsid w:val="00C36A9E"/>
    <w:rsid w:val="00C3702F"/>
    <w:rsid w:val="00C4500A"/>
    <w:rsid w:val="00C51453"/>
    <w:rsid w:val="00C51741"/>
    <w:rsid w:val="00C62238"/>
    <w:rsid w:val="00C63414"/>
    <w:rsid w:val="00C63F19"/>
    <w:rsid w:val="00C64A37"/>
    <w:rsid w:val="00C660A4"/>
    <w:rsid w:val="00C71088"/>
    <w:rsid w:val="00C7158E"/>
    <w:rsid w:val="00C7250B"/>
    <w:rsid w:val="00C7346B"/>
    <w:rsid w:val="00C76DFF"/>
    <w:rsid w:val="00C77C0E"/>
    <w:rsid w:val="00C848F9"/>
    <w:rsid w:val="00C8707E"/>
    <w:rsid w:val="00C91687"/>
    <w:rsid w:val="00C924A8"/>
    <w:rsid w:val="00C945FE"/>
    <w:rsid w:val="00C96FAA"/>
    <w:rsid w:val="00C97A04"/>
    <w:rsid w:val="00CA02C3"/>
    <w:rsid w:val="00CA107B"/>
    <w:rsid w:val="00CA484D"/>
    <w:rsid w:val="00CA4FB6"/>
    <w:rsid w:val="00CA75EC"/>
    <w:rsid w:val="00CB2F90"/>
    <w:rsid w:val="00CB3E33"/>
    <w:rsid w:val="00CB6AD4"/>
    <w:rsid w:val="00CC1CE8"/>
    <w:rsid w:val="00CC69D8"/>
    <w:rsid w:val="00CC739E"/>
    <w:rsid w:val="00CD1EBB"/>
    <w:rsid w:val="00CD28CF"/>
    <w:rsid w:val="00CD45F6"/>
    <w:rsid w:val="00CD58B7"/>
    <w:rsid w:val="00CD7967"/>
    <w:rsid w:val="00CF18EE"/>
    <w:rsid w:val="00CF30BD"/>
    <w:rsid w:val="00CF4099"/>
    <w:rsid w:val="00D0016F"/>
    <w:rsid w:val="00D00796"/>
    <w:rsid w:val="00D1649B"/>
    <w:rsid w:val="00D23551"/>
    <w:rsid w:val="00D261A2"/>
    <w:rsid w:val="00D304D2"/>
    <w:rsid w:val="00D41F03"/>
    <w:rsid w:val="00D47BAF"/>
    <w:rsid w:val="00D527E8"/>
    <w:rsid w:val="00D5314C"/>
    <w:rsid w:val="00D55893"/>
    <w:rsid w:val="00D616D2"/>
    <w:rsid w:val="00D637B1"/>
    <w:rsid w:val="00D63B5F"/>
    <w:rsid w:val="00D661AE"/>
    <w:rsid w:val="00D70EF7"/>
    <w:rsid w:val="00D75FF1"/>
    <w:rsid w:val="00D8397C"/>
    <w:rsid w:val="00D9115B"/>
    <w:rsid w:val="00D94EED"/>
    <w:rsid w:val="00D96026"/>
    <w:rsid w:val="00D96AD2"/>
    <w:rsid w:val="00D972F6"/>
    <w:rsid w:val="00DA1EDE"/>
    <w:rsid w:val="00DA331D"/>
    <w:rsid w:val="00DA4DC9"/>
    <w:rsid w:val="00DA51BC"/>
    <w:rsid w:val="00DA7C1C"/>
    <w:rsid w:val="00DB147A"/>
    <w:rsid w:val="00DB1B7A"/>
    <w:rsid w:val="00DB20BE"/>
    <w:rsid w:val="00DB51B0"/>
    <w:rsid w:val="00DB706E"/>
    <w:rsid w:val="00DC18FF"/>
    <w:rsid w:val="00DC6708"/>
    <w:rsid w:val="00DD011A"/>
    <w:rsid w:val="00DD06BA"/>
    <w:rsid w:val="00DD4C29"/>
    <w:rsid w:val="00DD5936"/>
    <w:rsid w:val="00DE0D95"/>
    <w:rsid w:val="00DE2400"/>
    <w:rsid w:val="00DE34C8"/>
    <w:rsid w:val="00DE58F1"/>
    <w:rsid w:val="00DE6B58"/>
    <w:rsid w:val="00DF230B"/>
    <w:rsid w:val="00DF4E44"/>
    <w:rsid w:val="00DF5E32"/>
    <w:rsid w:val="00E01436"/>
    <w:rsid w:val="00E03E79"/>
    <w:rsid w:val="00E045BD"/>
    <w:rsid w:val="00E04D6C"/>
    <w:rsid w:val="00E05C53"/>
    <w:rsid w:val="00E12928"/>
    <w:rsid w:val="00E17B77"/>
    <w:rsid w:val="00E231AB"/>
    <w:rsid w:val="00E23337"/>
    <w:rsid w:val="00E259EA"/>
    <w:rsid w:val="00E25D33"/>
    <w:rsid w:val="00E276B2"/>
    <w:rsid w:val="00E31CFA"/>
    <w:rsid w:val="00E32061"/>
    <w:rsid w:val="00E33F48"/>
    <w:rsid w:val="00E343E3"/>
    <w:rsid w:val="00E42FF9"/>
    <w:rsid w:val="00E43AA4"/>
    <w:rsid w:val="00E44790"/>
    <w:rsid w:val="00E4714C"/>
    <w:rsid w:val="00E5178D"/>
    <w:rsid w:val="00E51AEB"/>
    <w:rsid w:val="00E522A7"/>
    <w:rsid w:val="00E5349E"/>
    <w:rsid w:val="00E54452"/>
    <w:rsid w:val="00E612AB"/>
    <w:rsid w:val="00E63B0C"/>
    <w:rsid w:val="00E664C5"/>
    <w:rsid w:val="00E671A2"/>
    <w:rsid w:val="00E74C44"/>
    <w:rsid w:val="00E76D26"/>
    <w:rsid w:val="00E76EE5"/>
    <w:rsid w:val="00E776B6"/>
    <w:rsid w:val="00E82267"/>
    <w:rsid w:val="00E929DE"/>
    <w:rsid w:val="00E9399E"/>
    <w:rsid w:val="00E94669"/>
    <w:rsid w:val="00E95B8E"/>
    <w:rsid w:val="00E970A0"/>
    <w:rsid w:val="00E972F6"/>
    <w:rsid w:val="00EB1390"/>
    <w:rsid w:val="00EB2C71"/>
    <w:rsid w:val="00EB3333"/>
    <w:rsid w:val="00EB350F"/>
    <w:rsid w:val="00EB4340"/>
    <w:rsid w:val="00EB556D"/>
    <w:rsid w:val="00EB5A7D"/>
    <w:rsid w:val="00EB7ED1"/>
    <w:rsid w:val="00ED515B"/>
    <w:rsid w:val="00ED55C0"/>
    <w:rsid w:val="00ED682B"/>
    <w:rsid w:val="00EE41D5"/>
    <w:rsid w:val="00F0166F"/>
    <w:rsid w:val="00F0303A"/>
    <w:rsid w:val="00F037A4"/>
    <w:rsid w:val="00F049AB"/>
    <w:rsid w:val="00F142DB"/>
    <w:rsid w:val="00F15F2E"/>
    <w:rsid w:val="00F16732"/>
    <w:rsid w:val="00F20B30"/>
    <w:rsid w:val="00F210FB"/>
    <w:rsid w:val="00F248E2"/>
    <w:rsid w:val="00F27C8F"/>
    <w:rsid w:val="00F32749"/>
    <w:rsid w:val="00F33074"/>
    <w:rsid w:val="00F37172"/>
    <w:rsid w:val="00F43E01"/>
    <w:rsid w:val="00F4477E"/>
    <w:rsid w:val="00F46269"/>
    <w:rsid w:val="00F463D0"/>
    <w:rsid w:val="00F60BA8"/>
    <w:rsid w:val="00F61DCE"/>
    <w:rsid w:val="00F643DC"/>
    <w:rsid w:val="00F67D8F"/>
    <w:rsid w:val="00F70E1B"/>
    <w:rsid w:val="00F73918"/>
    <w:rsid w:val="00F747C0"/>
    <w:rsid w:val="00F802BE"/>
    <w:rsid w:val="00F80E93"/>
    <w:rsid w:val="00F86024"/>
    <w:rsid w:val="00F8611A"/>
    <w:rsid w:val="00F86BAA"/>
    <w:rsid w:val="00F92EA9"/>
    <w:rsid w:val="00F96647"/>
    <w:rsid w:val="00FA26E0"/>
    <w:rsid w:val="00FA5128"/>
    <w:rsid w:val="00FB42D4"/>
    <w:rsid w:val="00FB4722"/>
    <w:rsid w:val="00FB5906"/>
    <w:rsid w:val="00FB762F"/>
    <w:rsid w:val="00FC2AED"/>
    <w:rsid w:val="00FC3B1C"/>
    <w:rsid w:val="00FC464E"/>
    <w:rsid w:val="00FC7003"/>
    <w:rsid w:val="00FD5EA7"/>
    <w:rsid w:val="00FE36CF"/>
    <w:rsid w:val="00FF0246"/>
    <w:rsid w:val="00FF2C3E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13D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footer" Target="footer2.xml"/><Relationship Id="rId26" Type="http://schemas.openxmlformats.org/officeDocument/2006/relationships/image" Target="media/image9.png"/><Relationship Id="rId39" Type="http://schemas.openxmlformats.org/officeDocument/2006/relationships/hyperlink" Target="https://stat.gov.pl/metainformacje/slownik-pojec/pojecia-stosowane-w-statystyce-publicznej/1_21,dziedzina.html" TargetMode="External"/><Relationship Id="rId21" Type="http://schemas.openxmlformats.org/officeDocument/2006/relationships/hyperlink" Target="mailto:J.Balcerzak@stat.gov.pl" TargetMode="External"/><Relationship Id="rId34" Type="http://schemas.openxmlformats.org/officeDocument/2006/relationships/hyperlink" Target="https://olsztyn.stat.gov.pl/publikacje-i-foldery/ludnosc/sytuacja-demograficzna-wojewodztwa-warminsko-mazurskiego-w-2021-r-,4,5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29" Type="http://schemas.openxmlformats.org/officeDocument/2006/relationships/hyperlink" Target="https://stat.gov.pl/obszary-tematyczne/ludnosc/ludnosc/ludnosc-stan-i-struktura-ludnosci-oraz-ruch-naturalny-w-przekroju-terytorialnym-stan-w-dniu-31-grudnia,6,34.html" TargetMode="Externa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8.png"/><Relationship Id="rId32" Type="http://schemas.openxmlformats.org/officeDocument/2006/relationships/hyperlink" Target="https://demografia.stat.gov.pl/BazaDemografia/StartIntro.aspx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olsztyn.stat.gov.pl/" TargetMode="External"/><Relationship Id="rId28" Type="http://schemas.openxmlformats.org/officeDocument/2006/relationships/hyperlink" Target="https://olsztyn.stat.gov.pl/publikacje-i-foldery/ludnosc/sytuacja-demograficzna-wojewodztwa-warminsko-mazurskiego-w-2021-r-,4,5.html" TargetMode="External"/><Relationship Id="rId36" Type="http://schemas.openxmlformats.org/officeDocument/2006/relationships/hyperlink" Target="https://olsztyn.stat.gov.pl/opracowania-biezace/komunikaty-i-biuletyny/inne-opracowania/biuletyn-statystyczny-wojewodztwa-warminsko-mazurskiego-1-kwartal-2023-r-,4,50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7.png"/><Relationship Id="rId27" Type="http://schemas.openxmlformats.org/officeDocument/2006/relationships/hyperlink" Target="https://www.facebook.com/UrzadStatystycznyOlsztyn/" TargetMode="External"/><Relationship Id="rId30" Type="http://schemas.openxmlformats.org/officeDocument/2006/relationships/hyperlink" Target="https://olsztyn.stat.gov.pl/opracowania-biezace/komunikaty-i-biuletyny/inne-opracowania/biuletyn-statystyczny-wojewodztwa-warminsko-mazurskiego-1-kwartal-2023-r-,4,50.html" TargetMode="External"/><Relationship Id="rId35" Type="http://schemas.openxmlformats.org/officeDocument/2006/relationships/hyperlink" Target="https://stat.gov.pl/obszary-tematyczne/ludnosc/ludnosc/ludnosc-stan-i-struktura-ludnosci-oraz-ruch-naturalny-w-przekroju-terytorialnym-stan-w-dniu-31-grudnia,6,34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header" Target="header2.xml"/><Relationship Id="rId25" Type="http://schemas.openxmlformats.org/officeDocument/2006/relationships/hyperlink" Target="https://twitter.com/Olsztyn_STAT" TargetMode="External"/><Relationship Id="rId33" Type="http://schemas.openxmlformats.org/officeDocument/2006/relationships/hyperlink" Target="https://stat.gov.pl/metainformacje/slownik-pojec/pojecia-stosowane-w-statystyce-publicznej/1_21,dziedzina.html" TargetMode="External"/><Relationship Id="rId38" Type="http://schemas.openxmlformats.org/officeDocument/2006/relationships/hyperlink" Target="https://demografia.stat.gov.pl/BazaDemografia/StartIntro.asp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6C4A49-9D25-4948-A92D-FA2F1813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2138</TotalTime>
  <Pages>6</Pages>
  <Words>1493</Words>
  <Characters>8351</Characters>
  <Application>Microsoft Office Word</Application>
  <DocSecurity>0</DocSecurity>
  <Lines>397</Lines>
  <Paragraphs>317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 i ruch naturalny ludności w województwie warmińsko-mazurskim w 2022 r.</dc:title>
  <dc:subject/>
  <dc:creator/>
  <cp:keywords/>
  <dc:description/>
  <cp:lastModifiedBy>Kłosińska Aleksandra</cp:lastModifiedBy>
  <cp:revision>222</cp:revision>
  <cp:lastPrinted>2023-05-31T06:14:00Z</cp:lastPrinted>
  <dcterms:created xsi:type="dcterms:W3CDTF">2022-02-02T12:18:00Z</dcterms:created>
  <dcterms:modified xsi:type="dcterms:W3CDTF">2023-06-11T20:46:00Z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