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-782720</wp:posOffset>
            </wp:positionH>
            <wp:positionV relativeFrom="paragraph">
              <wp:posOffset>-900089</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bookmarkStart w:id="0" w:name="_GoBack"/>
      <w:bookmarkEnd w:id="0"/>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-706660</wp:posOffset>
            </wp:positionH>
            <wp:positionV relativeFrom="paragraph">
              <wp:posOffset>-888217</wp:posOffset>
            </wp:positionV>
            <wp:extent cx="7546910" cy="970033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6910"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B90A83">
        <w:rPr>
          <w:spacing w:val="-3"/>
        </w:rPr>
        <w:t>czerwiec</w:t>
      </w:r>
      <w:r w:rsidR="000E70A4">
        <w:rPr>
          <w:spacing w:val="-3"/>
        </w:rPr>
        <w:t xml:space="preserve"> 2023</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B90A83">
        <w:t>June</w:t>
      </w:r>
      <w:r w:rsidR="000E70A4">
        <w:t xml:space="preserve"> 2023</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BB3747">
        <w:rPr>
          <w:lang w:val="en-US"/>
        </w:rPr>
        <w:t xml:space="preserve"> w 2022</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BB3747" w:rsidP="00A61595">
      <w:pPr>
        <w:pStyle w:val="Spistreciang0"/>
      </w:pPr>
      <w:r>
        <w:t>Population in 2022</w:t>
      </w:r>
    </w:p>
    <w:p w:rsidR="00993987" w:rsidRDefault="004E644F" w:rsidP="00761971">
      <w:pPr>
        <w:pStyle w:val="Spistrecipol0"/>
        <w:rPr>
          <w:color w:val="595959" w:themeColor="text1" w:themeTint="A6"/>
          <w:lang w:val="en-US"/>
        </w:rPr>
      </w:pPr>
      <w:r w:rsidRPr="009A56EC">
        <w:t xml:space="preserve">Ruch naturalny ludności </w:t>
      </w:r>
      <w:r>
        <w:t>w</w:t>
      </w:r>
      <w:r w:rsidR="00E26DE8">
        <w:t xml:space="preserve"> </w:t>
      </w:r>
      <w:r w:rsidR="00BB3747">
        <w:t>2022</w:t>
      </w:r>
      <w:r>
        <w:t xml:space="preserve"> r</w:t>
      </w:r>
      <w:r w:rsidR="00F70972">
        <w:t xml:space="preserve">. </w:t>
      </w:r>
      <w:r>
        <w:t>.</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t xml:space="preserve"> 2022</w:t>
      </w:r>
    </w:p>
    <w:p w:rsidR="00993987" w:rsidRDefault="004E644F" w:rsidP="00761971">
      <w:pPr>
        <w:pStyle w:val="Spistrecipol0"/>
        <w:rPr>
          <w:color w:val="595959" w:themeColor="text1" w:themeTint="A6"/>
          <w:lang w:val="en-US"/>
        </w:rPr>
      </w:pPr>
      <w:r w:rsidRPr="006E52F7">
        <w:t>Bezrobotni zare</w:t>
      </w:r>
      <w:r w:rsidR="006426F9">
        <w:t>jestrowani i oferty pracy w 2023</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6426F9">
        <w:t>23</w:t>
      </w:r>
    </w:p>
    <w:p w:rsidR="00993987" w:rsidRDefault="004E644F" w:rsidP="00761971">
      <w:pPr>
        <w:pStyle w:val="Spistrecipol0"/>
        <w:rPr>
          <w:color w:val="595959" w:themeColor="text1" w:themeTint="A6"/>
          <w:lang w:val="en-US"/>
        </w:rPr>
      </w:pPr>
      <w:r w:rsidRPr="006E52F7">
        <w:t>Bezrobotni za</w:t>
      </w:r>
      <w:r w:rsidR="006426F9">
        <w:t>rejestrowani według wieku w 2023</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6426F9">
        <w:t>23</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6426F9">
        <w:t>kształcenia w 2023</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6426F9">
        <w:t>23</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B90A83">
        <w:t>czerwiec</w:t>
      </w:r>
      <w:r w:rsidR="006426F9">
        <w:t xml:space="preserve"> 2023</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B90A83">
        <w:t>June</w:t>
      </w:r>
      <w:r w:rsidR="006426F9">
        <w:t xml:space="preserve"> 2023</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B90A83">
        <w:t>czerwiec</w:t>
      </w:r>
      <w:r w:rsidR="006426F9">
        <w:t xml:space="preserve"> 2023</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January–June</w:t>
      </w:r>
      <w:r w:rsidR="008E5862">
        <w:t xml:space="preserve"> </w:t>
      </w:r>
      <w:r w:rsidR="006426F9">
        <w:t>2023</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B90A83">
        <w:t>czerwiec</w:t>
      </w:r>
      <w:r w:rsidR="006426F9">
        <w:t xml:space="preserve"> 2023</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B90A83">
        <w:t>June</w:t>
      </w:r>
      <w:r w:rsidR="006426F9">
        <w:t xml:space="preserve"> 2023</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B90A83">
        <w:t>czerwiec</w:t>
      </w:r>
      <w:r w:rsidR="006426F9">
        <w:t xml:space="preserve"> 2023</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January–June</w:t>
      </w:r>
      <w:r w:rsidR="006426F9">
        <w:t xml:space="preserve"> 2023</w:t>
      </w:r>
    </w:p>
    <w:p w:rsidR="00993987" w:rsidRDefault="00006AFE" w:rsidP="00761971">
      <w:pPr>
        <w:pStyle w:val="Spistrecipol0"/>
        <w:rPr>
          <w:color w:val="595959" w:themeColor="text1" w:themeTint="A6"/>
          <w:lang w:val="en-US"/>
        </w:rPr>
      </w:pPr>
      <w:r>
        <w:t>Wypadki drogowe w okresie styczeń</w:t>
      </w:r>
      <w:r w:rsidRPr="006E52F7">
        <w:t>–</w:t>
      </w:r>
      <w:r w:rsidR="00B90A83">
        <w:t>czerwiec</w:t>
      </w:r>
      <w:r w:rsidR="006426F9">
        <w:t xml:space="preserve"> 2023</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January–June</w:t>
      </w:r>
      <w:r w:rsidR="006426F9">
        <w:t xml:space="preserve"> 2023</w:t>
      </w:r>
    </w:p>
    <w:p w:rsidR="00993987" w:rsidRDefault="004E644F" w:rsidP="00761971">
      <w:pPr>
        <w:pStyle w:val="Spistrecipol0"/>
        <w:rPr>
          <w:color w:val="595959" w:themeColor="text1" w:themeTint="A6"/>
          <w:lang w:val="en-US"/>
        </w:rPr>
      </w:pPr>
      <w:r w:rsidRPr="006E52F7">
        <w:t>Podmioty gospodarki narodowej w rejestrze</w:t>
      </w:r>
      <w:r w:rsidR="006426F9">
        <w:t xml:space="preserve"> REGON w 2023</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6426F9">
        <w:t>23</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F17A50">
        <w:rPr>
          <w:rFonts w:cs="Arial"/>
          <w:spacing w:val="-4"/>
          <w:szCs w:val="19"/>
        </w:rPr>
        <w:t>Dz. U. 2023</w:t>
      </w:r>
      <w:r w:rsidRPr="006E52F7">
        <w:rPr>
          <w:rFonts w:cs="Arial"/>
          <w:spacing w:val="-4"/>
          <w:szCs w:val="19"/>
        </w:rPr>
        <w:t xml:space="preserve"> </w:t>
      </w:r>
      <w:r w:rsidR="00F17A50">
        <w:rPr>
          <w:rFonts w:cs="Arial"/>
          <w:szCs w:val="19"/>
        </w:rPr>
        <w:t>poz. 735</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C861F3">
        <w:rPr>
          <w:spacing w:val="2"/>
        </w:rPr>
        <w:t>poszukujące pracy (Dz. U. z 2023 r. poz. 103</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FE2D77" w:rsidRDefault="00BB3747" w:rsidP="00346147">
      <w:pPr>
        <w:pStyle w:val="PLbody00a"/>
      </w:pPr>
      <w:r w:rsidRPr="00FE2D77">
        <w:rPr>
          <w:spacing w:val="-2"/>
        </w:rPr>
        <w:t xml:space="preserve">Dane o stopie bezrobocia rejestrowanego od grudnia 2020 r. podaje się z uwzględnieniem pracujących w gospodarstwach indywidualnych </w:t>
      </w:r>
      <w:r w:rsidRPr="00FE2D77">
        <w:t>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z</w:t>
      </w:r>
      <w:r w:rsidRPr="00FE2D77">
        <w:rPr>
          <w:spacing w:val="4"/>
        </w:rPr>
        <w:t xml:space="preserve">akresu podmiotowego – zasadniczą częścią badania są objęte osoby </w:t>
      </w:r>
      <w:r w:rsidRPr="00FE2D77">
        <w:rPr>
          <w:rFonts w:ascii="Fira Sans SemiBold" w:hAnsi="Fira Sans SemiBold"/>
          <w:spacing w:val="4"/>
        </w:rPr>
        <w:t>w wieku 15–89 lat</w:t>
      </w:r>
      <w:r w:rsidRPr="00FE2D77">
        <w:rPr>
          <w:spacing w:val="4"/>
        </w:rPr>
        <w:t xml:space="preserve"> (do 4 kw. 2020 r. były to osoby w wieku 15 lat i więcej), dla pozostałych członków gospodarstwa domowego, tj. osób w </w:t>
      </w:r>
      <w:r>
        <w:t>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w:t>
      </w:r>
      <w:r w:rsidRPr="00006AFE">
        <w:rPr>
          <w:spacing w:val="2"/>
          <w:szCs w:val="19"/>
        </w:rPr>
        <w:lastRenderedPageBreak/>
        <w:t>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FE2D77" w:rsidRDefault="00346147" w:rsidP="00346147">
      <w:pPr>
        <w:pStyle w:val="PLbody00a"/>
        <w:rPr>
          <w:spacing w:val="-2"/>
        </w:rPr>
      </w:pPr>
      <w:r w:rsidRPr="00FE2D77">
        <w:rPr>
          <w:spacing w:val="-2"/>
        </w:rPr>
        <w:t>Świadczenia emerytalno-rentowe obejmują kwotę świadczeń należnych (bieżących i wyrównawczych)</w:t>
      </w:r>
      <w:r w:rsidR="00FE2D77" w:rsidRPr="00FE2D77">
        <w:rPr>
          <w:spacing w:val="-2"/>
        </w:rPr>
        <w:t xml:space="preserve"> </w:t>
      </w:r>
      <w:r w:rsidRPr="00FE2D77">
        <w:rPr>
          <w:spacing w:val="-2"/>
        </w:rPr>
        <w:t>uwzględniającą od 2007 r. zmniejszenia m.in. z tytułu osiągania przychodów z pracy.</w:t>
      </w:r>
    </w:p>
    <w:p w:rsidR="00346147" w:rsidRPr="006E52F7" w:rsidRDefault="00346147" w:rsidP="00346147">
      <w:pPr>
        <w:pStyle w:val="PLbody00"/>
      </w:pPr>
      <w:r>
        <w:t>10</w:t>
      </w:r>
      <w:r w:rsidRPr="006E52F7">
        <w:t>.</w:t>
      </w:r>
      <w:r w:rsidRPr="006E52F7">
        <w:tab/>
      </w:r>
      <w:r w:rsidRPr="00FE2D77">
        <w:rPr>
          <w:spacing w:val="4"/>
        </w:rPr>
        <w:t xml:space="preserve">Dane dotyczące </w:t>
      </w:r>
      <w:r w:rsidRPr="00FE2D77">
        <w:rPr>
          <w:rFonts w:ascii="Fira Sans SemiBold" w:hAnsi="Fira Sans SemiBold"/>
          <w:spacing w:val="4"/>
        </w:rPr>
        <w:t>wyników finansowych przedsiębiorstw</w:t>
      </w:r>
      <w:r w:rsidRPr="00FE2D77">
        <w:rPr>
          <w:spacing w:val="4"/>
        </w:rPr>
        <w:t xml:space="preserve"> dostosowano do ustawy o rachunkowości z dnia 29 września 1994 r. (</w:t>
      </w:r>
      <w:r w:rsidR="00C861F3" w:rsidRPr="00FE2D77">
        <w:rPr>
          <w:rFonts w:cs="Arial"/>
          <w:spacing w:val="4"/>
          <w:szCs w:val="19"/>
        </w:rPr>
        <w:t>tekst jednolity Dz. U. 2023</w:t>
      </w:r>
      <w:r w:rsidRPr="00FE2D77">
        <w:rPr>
          <w:rFonts w:cs="Arial"/>
          <w:spacing w:val="4"/>
          <w:szCs w:val="19"/>
        </w:rPr>
        <w:t xml:space="preserve"> poz. </w:t>
      </w:r>
      <w:r w:rsidR="00C861F3" w:rsidRPr="00FE2D77">
        <w:rPr>
          <w:rFonts w:cs="Arial"/>
          <w:spacing w:val="4"/>
          <w:szCs w:val="19"/>
        </w:rPr>
        <w:t>120</w:t>
      </w:r>
      <w:r w:rsidRPr="00FE2D77">
        <w:rPr>
          <w:rFonts w:cs="Arial"/>
          <w:spacing w:val="4"/>
          <w:szCs w:val="19"/>
        </w:rPr>
        <w:t>, z późniejszymi zmianami</w:t>
      </w:r>
      <w:r w:rsidRPr="00FE2D77">
        <w:rPr>
          <w:spacing w:val="4"/>
        </w:rPr>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rsidR="00346147" w:rsidRPr="00610E2D" w:rsidRDefault="00346147" w:rsidP="00346147">
      <w:pPr>
        <w:pStyle w:val="ENbody01"/>
        <w:rPr>
          <w:color w:val="000000" w:themeColor="text1"/>
        </w:rPr>
      </w:pPr>
      <w:r w:rsidRPr="00610E2D">
        <w:rPr>
          <w:color w:val="000000" w:themeColor="text1"/>
        </w:rPr>
        <w:lastRenderedPageBreak/>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8292A">
      <w:pPr>
        <w:pStyle w:val="PLbody01"/>
        <w:tabs>
          <w:tab w:val="clear" w:pos="680"/>
          <w:tab w:val="left" w:pos="284"/>
        </w:tabs>
        <w:spacing w:after="0"/>
        <w:ind w:left="426" w:hanging="426"/>
        <w:rPr>
          <w:bCs/>
        </w:rPr>
      </w:pPr>
      <w:r>
        <w:t>30.   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lastRenderedPageBreak/>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8"/>
          <w:headerReference w:type="default" r:id="rId29"/>
          <w:headerReference w:type="first" r:id="rId30"/>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2023</w:t>
      </w:r>
      <w:r w:rsidRPr="006E52F7">
        <w:rPr>
          <w:rFonts w:cs="Arial"/>
          <w:szCs w:val="19"/>
        </w:rPr>
        <w:t xml:space="preserve"> </w:t>
      </w:r>
      <w:r w:rsidR="00F17A50">
        <w:rPr>
          <w:rFonts w:cs="Arial"/>
          <w:szCs w:val="19"/>
        </w:rPr>
        <w:t>item 735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C861F3">
        <w:t>jobseekers (Journal of Laws 2023 item 10</w:t>
      </w:r>
      <w:r>
        <w:t>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79149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30. 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D52" w:rsidRDefault="00376D52" w:rsidP="00D9213F">
      <w:pPr>
        <w:spacing w:line="240" w:lineRule="auto"/>
      </w:pPr>
      <w:r>
        <w:separator/>
      </w:r>
    </w:p>
  </w:endnote>
  <w:endnote w:type="continuationSeparator" w:id="0">
    <w:p w:rsidR="00376D52" w:rsidRDefault="00376D52"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69495FEF-9839-4EAB-A0D6-B9C3D4E67A64}"/>
    <w:embedBold r:id="rId2" w:fontKey="{DE2E2E64-A13E-41C9-ABD0-9CA0F1F4D6CE}"/>
    <w:embedItalic r:id="rId3" w:fontKey="{37576C4E-6747-4613-B70D-C2C161B68A15}"/>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CA3F52D3-D158-46C0-A4F6-DA85848F5550}"/>
    <w:embedBold r:id="rId5" w:fontKey="{5D787023-3DD5-40B7-BBA6-44E64CFE880C}"/>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EndPr/>
    <w:sdtContent>
      <w:p w:rsidR="00E26DE8" w:rsidRDefault="00E26DE8" w:rsidP="0096193D">
        <w:pPr>
          <w:pStyle w:val="Pagina"/>
          <w:jc w:val="left"/>
        </w:pPr>
        <w:r>
          <w:fldChar w:fldCharType="begin"/>
        </w:r>
        <w:r>
          <w:instrText>PAGE   \* MERGEFORMAT</w:instrText>
        </w:r>
        <w:r>
          <w:fldChar w:fldCharType="separate"/>
        </w:r>
        <w:r w:rsidR="00FE2D77">
          <w:rPr>
            <w:noProof/>
          </w:rPr>
          <w:t>20</w:t>
        </w:r>
        <w:r>
          <w:fldChar w:fldCharType="end"/>
        </w:r>
      </w:p>
    </w:sdtContent>
  </w:sdt>
  <w:p w:rsidR="00E26DE8" w:rsidRDefault="00E26DE8"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EndPr/>
    <w:sdtContent>
      <w:p w:rsidR="00E26DE8" w:rsidRDefault="00E26DE8" w:rsidP="009C2702">
        <w:pPr>
          <w:pStyle w:val="Pagina"/>
        </w:pPr>
        <w:r>
          <w:fldChar w:fldCharType="begin"/>
        </w:r>
        <w:r>
          <w:instrText>PAGE   \* MERGEFORMAT</w:instrText>
        </w:r>
        <w:r>
          <w:fldChar w:fldCharType="separate"/>
        </w:r>
        <w:r w:rsidR="00FE2D77">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pPr>
      <w:pStyle w:val="Stopka"/>
      <w:jc w:val="right"/>
    </w:pPr>
  </w:p>
  <w:p w:rsidR="00E26DE8" w:rsidRDefault="00E26DE8">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96193D">
    <w:pPr>
      <w:pStyle w:val="Pagina"/>
    </w:pPr>
  </w:p>
  <w:p w:rsidR="00E26DE8" w:rsidRPr="0034671A" w:rsidRDefault="00E26DE8"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Pr="0034671A" w:rsidRDefault="00E26DE8"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EndPr/>
    <w:sdtContent>
      <w:p w:rsidR="00E26DE8" w:rsidRDefault="00E26DE8" w:rsidP="00247BF2">
        <w:pPr>
          <w:pStyle w:val="Pagina"/>
          <w:jc w:val="left"/>
        </w:pPr>
        <w:r>
          <w:fldChar w:fldCharType="begin"/>
        </w:r>
        <w:r>
          <w:instrText>PAGE   \* MERGEFORMAT</w:instrText>
        </w:r>
        <w:r>
          <w:fldChar w:fldCharType="separate"/>
        </w:r>
        <w:r w:rsidR="00FE2D77">
          <w:rPr>
            <w:noProof/>
          </w:rPr>
          <w:t>8</w:t>
        </w:r>
        <w:r>
          <w:fldChar w:fldCharType="end"/>
        </w:r>
      </w:p>
    </w:sdtContent>
  </w:sdt>
  <w:p w:rsidR="00E26DE8" w:rsidRPr="0034671A" w:rsidRDefault="00E26DE8"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EndPr/>
    <w:sdtContent>
      <w:p w:rsidR="00E26DE8" w:rsidRDefault="00E26DE8" w:rsidP="00247BF2">
        <w:pPr>
          <w:pStyle w:val="Pagina"/>
        </w:pPr>
        <w:r>
          <w:fldChar w:fldCharType="begin"/>
        </w:r>
        <w:r>
          <w:instrText>PAGE   \* MERGEFORMAT</w:instrText>
        </w:r>
        <w:r>
          <w:fldChar w:fldCharType="separate"/>
        </w:r>
        <w:r w:rsidR="00FE2D77">
          <w:rPr>
            <w:noProof/>
          </w:rPr>
          <w:t>9</w:t>
        </w:r>
        <w:r>
          <w:fldChar w:fldCharType="end"/>
        </w:r>
      </w:p>
    </w:sdtContent>
  </w:sdt>
  <w:p w:rsidR="00E26DE8" w:rsidRPr="0034671A" w:rsidRDefault="00E26DE8"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EndPr/>
    <w:sdtContent>
      <w:p w:rsidR="00E26DE8" w:rsidRDefault="00E26DE8" w:rsidP="00247BF2">
        <w:pPr>
          <w:pStyle w:val="Pagina"/>
        </w:pPr>
        <w:r>
          <w:fldChar w:fldCharType="begin"/>
        </w:r>
        <w:r>
          <w:instrText>PAGE   \* MERGEFORMAT</w:instrText>
        </w:r>
        <w:r>
          <w:fldChar w:fldCharType="separate"/>
        </w:r>
        <w:r w:rsidR="00FE2D77">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D52" w:rsidRDefault="00376D52" w:rsidP="00D9213F">
      <w:pPr>
        <w:spacing w:line="240" w:lineRule="auto"/>
      </w:pPr>
      <w:r>
        <w:separator/>
      </w:r>
    </w:p>
  </w:footnote>
  <w:footnote w:type="continuationSeparator" w:id="0">
    <w:p w:rsidR="00376D52" w:rsidRDefault="00376D52"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A7A5D">
    <w:pPr>
      <w:pStyle w:val="ywapagina"/>
      <w:jc w:val="right"/>
    </w:pPr>
    <w:r>
      <w:t>SPIS TREŚCI</w:t>
    </w:r>
  </w:p>
  <w:p w:rsidR="00E26DE8" w:rsidRPr="002A7A5D" w:rsidRDefault="00E26DE8"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Pr="00365212" w:rsidRDefault="00E26DE8"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9576E1">
    <w:pPr>
      <w:pStyle w:val="ywapagina"/>
    </w:pPr>
    <w:r>
      <w:t>GENERAL NOTES</w:t>
    </w:r>
  </w:p>
  <w:p w:rsidR="00E26DE8" w:rsidRPr="009576E1" w:rsidRDefault="00E26DE8"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9576E1">
    <w:pPr>
      <w:pStyle w:val="ywapagina"/>
      <w:jc w:val="right"/>
    </w:pPr>
    <w:r>
      <w:t>METHODOLOGICAL NOTES</w:t>
    </w:r>
  </w:p>
  <w:p w:rsidR="00E26DE8" w:rsidRPr="002A7A5D" w:rsidRDefault="00E26DE8"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Pr="004A3E82" w:rsidRDefault="00E26DE8"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4A3E82">
    <w:pPr>
      <w:pStyle w:val="ywapagina"/>
    </w:pPr>
    <w:r>
      <w:t>METHODOLOGICAL NOTES</w:t>
    </w:r>
  </w:p>
  <w:p w:rsidR="00E26DE8" w:rsidRPr="002A7A5D" w:rsidRDefault="00E26DE8"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Pr="004A3E82" w:rsidRDefault="00E26DE8"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47BF2">
    <w:pPr>
      <w:pStyle w:val="ywapagina"/>
    </w:pPr>
    <w:r>
      <w:t>SYMBOLS. ABBREVIATIONS</w:t>
    </w:r>
  </w:p>
  <w:p w:rsidR="00E26DE8" w:rsidRPr="00247BF2" w:rsidRDefault="00E26DE8"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A7A5D">
    <w:pPr>
      <w:pStyle w:val="ywapagina"/>
      <w:jc w:val="right"/>
    </w:pPr>
    <w:r>
      <w:t>OBJAŚNIENIA ZNAKÓW UMOWNYCH. SKRÓTY</w:t>
    </w:r>
  </w:p>
  <w:p w:rsidR="00E26DE8" w:rsidRPr="002A7A5D" w:rsidRDefault="00E26DE8"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47BF2">
    <w:pPr>
      <w:pStyle w:val="ywapagina"/>
      <w:jc w:val="right"/>
    </w:pPr>
    <w:r>
      <w:t>OBJAŚNIENIA ZNAKÓW UMOWNYCH. SKRÓTY</w:t>
    </w:r>
  </w:p>
  <w:p w:rsidR="00E26DE8" w:rsidRDefault="00E26DE8"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47BF2">
    <w:pPr>
      <w:pStyle w:val="ywapagina"/>
    </w:pPr>
    <w:r>
      <w:t>GENERAL NOTES</w:t>
    </w:r>
  </w:p>
  <w:p w:rsidR="00E26DE8" w:rsidRPr="00247BF2" w:rsidRDefault="00E26DE8"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2A7A5D">
    <w:pPr>
      <w:pStyle w:val="ywapagina"/>
      <w:jc w:val="right"/>
    </w:pPr>
    <w:r>
      <w:t>UWAGI OGÓLNE</w:t>
    </w:r>
  </w:p>
  <w:p w:rsidR="00E26DE8" w:rsidRPr="002A7A5D" w:rsidRDefault="00E26DE8"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Pr="004A3E82" w:rsidRDefault="00E26DE8"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CA5251">
    <w:pPr>
      <w:pStyle w:val="ywapagina"/>
    </w:pPr>
    <w:r>
      <w:t>WYJAŚNIENIA METODOLOGICZNE</w:t>
    </w:r>
  </w:p>
  <w:p w:rsidR="00E26DE8" w:rsidRPr="002A7A5D" w:rsidRDefault="00E26DE8"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16EAA"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E8" w:rsidRDefault="00E26DE8" w:rsidP="00CA5251">
    <w:pPr>
      <w:pStyle w:val="ywapagina"/>
      <w:jc w:val="right"/>
    </w:pPr>
    <w:r>
      <w:t>WYJAŚNIENIA METODOLOGICZNE</w:t>
    </w:r>
  </w:p>
  <w:p w:rsidR="00E26DE8" w:rsidRPr="002A7A5D" w:rsidRDefault="00E26DE8"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F5ABB"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5F31"/>
    <w:rsid w:val="000E70A4"/>
    <w:rsid w:val="000F36AE"/>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76D52"/>
    <w:rsid w:val="003877D0"/>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4029C"/>
    <w:rsid w:val="00941CB6"/>
    <w:rsid w:val="00950E8C"/>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0A83"/>
    <w:rsid w:val="00B94295"/>
    <w:rsid w:val="00BA4B8A"/>
    <w:rsid w:val="00BB176A"/>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7A50"/>
    <w:rsid w:val="00F17B32"/>
    <w:rsid w:val="00F31831"/>
    <w:rsid w:val="00F43987"/>
    <w:rsid w:val="00F43E10"/>
    <w:rsid w:val="00F45D40"/>
    <w:rsid w:val="00F45D43"/>
    <w:rsid w:val="00F460E2"/>
    <w:rsid w:val="00F67515"/>
    <w:rsid w:val="00F67AD9"/>
    <w:rsid w:val="00F70972"/>
    <w:rsid w:val="00F75EF1"/>
    <w:rsid w:val="00F8436B"/>
    <w:rsid w:val="00F9175F"/>
    <w:rsid w:val="00F933BC"/>
    <w:rsid w:val="00FA6ACE"/>
    <w:rsid w:val="00FA7E97"/>
    <w:rsid w:val="00FB2467"/>
    <w:rsid w:val="00FB4450"/>
    <w:rsid w:val="00FC2426"/>
    <w:rsid w:val="00FC7476"/>
    <w:rsid w:val="00FC7C79"/>
    <w:rsid w:val="00FD1BEC"/>
    <w:rsid w:val="00FE2646"/>
    <w:rsid w:val="00FE2846"/>
    <w:rsid w:val="00FE2D77"/>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F965-D2FC-45CB-825C-EF0EC7F1E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36</Pages>
  <Words>14611</Words>
  <Characters>87672</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31</cp:revision>
  <cp:lastPrinted>2022-08-19T14:41:00Z</cp:lastPrinted>
  <dcterms:created xsi:type="dcterms:W3CDTF">2022-08-19T14:41:00Z</dcterms:created>
  <dcterms:modified xsi:type="dcterms:W3CDTF">2023-08-29T08:08:00Z</dcterms:modified>
</cp:coreProperties>
</file>