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E71358">
      <w:pPr>
        <w:spacing w:after="160" w:line="259" w:lineRule="auto"/>
        <w:ind w:firstLine="0"/>
        <w:jc w:val="left"/>
        <w:rPr>
          <w:color w:val="595959" w:themeColor="text1" w:themeTint="A6"/>
          <w:lang w:val="en-US"/>
        </w:rPr>
      </w:pPr>
      <w:r>
        <w:rPr>
          <w:rFonts w:ascii="Arial" w:eastAsia="Arial" w:hAnsi="Arial" w:cs="Arial"/>
          <w:noProof/>
          <w:color w:val="4C4C4C"/>
          <w:sz w:val="24"/>
          <w:szCs w:val="20"/>
          <w:lang w:eastAsia="pl-PL"/>
        </w:rPr>
        <w:drawing>
          <wp:anchor distT="0" distB="0" distL="114300" distR="114300" simplePos="0" relativeHeight="251661312" behindDoc="1" locked="0" layoutInCell="1" allowOverlap="1" wp14:anchorId="381EAEFC" wp14:editId="0C2BCC0C">
            <wp:simplePos x="0" y="0"/>
            <wp:positionH relativeFrom="column">
              <wp:posOffset>-695325</wp:posOffset>
            </wp:positionH>
            <wp:positionV relativeFrom="paragraph">
              <wp:posOffset>8945245</wp:posOffset>
            </wp:positionV>
            <wp:extent cx="7546340" cy="97002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8">
                      <a:extLst>
                        <a:ext uri="{28A0092B-C50C-407E-A947-70E740481C1C}">
                          <a14:useLocalDpi xmlns:a14="http://schemas.microsoft.com/office/drawing/2010/main" val="0"/>
                        </a:ext>
                      </a:extLst>
                    </a:blip>
                    <a:stretch>
                      <a:fillRect/>
                    </a:stretch>
                  </pic:blipFill>
                  <pic:spPr>
                    <a:xfrm>
                      <a:off x="0" y="0"/>
                      <a:ext cx="7546340" cy="9700260"/>
                    </a:xfrm>
                    <a:prstGeom prst="rect">
                      <a:avLst/>
                    </a:prstGeom>
                  </pic:spPr>
                </pic:pic>
              </a:graphicData>
            </a:graphic>
            <wp14:sizeRelH relativeFrom="margin">
              <wp14:pctWidth>0</wp14:pctWidth>
            </wp14:sizeRelH>
            <wp14:sizeRelV relativeFrom="margin">
              <wp14:pctHeight>0</wp14:pctHeight>
            </wp14:sizeRelV>
          </wp:anchor>
        </w:drawing>
      </w:r>
      <w:r w:rsidR="007C0400">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-782720</wp:posOffset>
            </wp:positionH>
            <wp:positionV relativeFrom="paragraph">
              <wp:posOffset>-900430</wp:posOffset>
            </wp:positionV>
            <wp:extent cx="7595235" cy="9762442"/>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9">
                      <a:extLst>
                        <a:ext uri="{28A0092B-C50C-407E-A947-70E740481C1C}">
                          <a14:useLocalDpi xmlns:a14="http://schemas.microsoft.com/office/drawing/2010/main" val="0"/>
                        </a:ext>
                      </a:extLst>
                    </a:blip>
                    <a:stretch>
                      <a:fillRect/>
                    </a:stretch>
                  </pic:blipFill>
                  <pic:spPr>
                    <a:xfrm>
                      <a:off x="0" y="0"/>
                      <a:ext cx="7595235" cy="9762442"/>
                    </a:xfrm>
                    <a:prstGeom prst="rect">
                      <a:avLst/>
                    </a:prstGeom>
                  </pic:spPr>
                </pic:pic>
              </a:graphicData>
            </a:graphic>
            <wp14:sizeRelH relativeFrom="margin">
              <wp14:pctWidth>0</wp14:pctWidth>
            </wp14:sizeRelH>
            <wp14:sizeRelV relativeFrom="margin">
              <wp14:pctHeight>0</wp14:pctHeight>
            </wp14:sizeRelV>
          </wp:anchor>
        </w:drawing>
      </w:r>
      <w:r w:rsidR="007C0400">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10"/>
          <w:footerReference w:type="even" r:id="rId11"/>
          <w:footerReference w:type="default" r:id="rId12"/>
          <w:footerReference w:type="first" r:id="rId13"/>
          <w:pgSz w:w="11907" w:h="15309" w:code="9"/>
          <w:pgMar w:top="1418" w:right="1134" w:bottom="1418" w:left="1134" w:header="709" w:footer="709" w:gutter="0"/>
          <w:pgNumType w:fmt="lowerRoman" w:start="1"/>
          <w:cols w:space="284"/>
          <w:titlePg/>
          <w:docGrid w:linePitch="360"/>
        </w:sectPr>
      </w:pPr>
    </w:p>
    <w:p w:rsidR="007D1962" w:rsidRDefault="00763F7B">
      <w:pPr>
        <w:spacing w:after="160" w:line="259" w:lineRule="auto"/>
        <w:ind w:firstLine="0"/>
        <w:jc w:val="left"/>
        <w:rPr>
          <w:color w:val="595959" w:themeColor="text1" w:themeTint="A6"/>
          <w:lang w:val="en-US"/>
        </w:rPr>
        <w:sectPr w:rsidR="007D1962" w:rsidSect="007907CD">
          <w:headerReference w:type="even" r:id="rId14"/>
          <w:footerReference w:type="first" r:id="rId15"/>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3360" behindDoc="1" locked="0" layoutInCell="1" allowOverlap="1" wp14:anchorId="6E8E3794" wp14:editId="60F72A77">
            <wp:simplePos x="0" y="0"/>
            <wp:positionH relativeFrom="column">
              <wp:posOffset>-720090</wp:posOffset>
            </wp:positionH>
            <wp:positionV relativeFrom="paragraph">
              <wp:posOffset>-900429</wp:posOffset>
            </wp:positionV>
            <wp:extent cx="7546910" cy="9700328"/>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6">
                      <a:extLst>
                        <a:ext uri="{28A0092B-C50C-407E-A947-70E740481C1C}">
                          <a14:useLocalDpi xmlns:a14="http://schemas.microsoft.com/office/drawing/2010/main" val="0"/>
                        </a:ext>
                      </a:extLst>
                    </a:blip>
                    <a:stretch>
                      <a:fillRect/>
                    </a:stretch>
                  </pic:blipFill>
                  <pic:spPr>
                    <a:xfrm>
                      <a:off x="0" y="0"/>
                      <a:ext cx="7546910" cy="9700328"/>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C75C4D" w:rsidRDefault="004E644F" w:rsidP="00D179E7">
      <w:pPr>
        <w:widowControl w:val="0"/>
        <w:autoSpaceDE w:val="0"/>
        <w:autoSpaceDN w:val="0"/>
        <w:spacing w:before="36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CC4EFE" w:rsidRDefault="004E644F" w:rsidP="00622375">
      <w:pPr>
        <w:spacing w:before="7680"/>
        <w:ind w:firstLine="0"/>
        <w:jc w:val="left"/>
        <w:rPr>
          <w:rFonts w:ascii="Fira Sans" w:hAnsi="Fira Sans"/>
          <w:lang w:val="en-US"/>
        </w:rPr>
      </w:pPr>
      <w:r w:rsidRPr="00CC4EFE">
        <w:rPr>
          <w:rFonts w:ascii="Fira Sans" w:hAnsi="Fira Sans"/>
          <w:color w:val="231F20"/>
          <w:lang w:val="en-US"/>
        </w:rPr>
        <w:t xml:space="preserve">ISSN </w:t>
      </w:r>
      <w:r w:rsidRPr="00FB36B9">
        <w:rPr>
          <w:rFonts w:ascii="Fira Sans" w:hAnsi="Fira Sans"/>
          <w:color w:val="231F20"/>
          <w:lang w:val="en-US"/>
        </w:rPr>
        <w:t>1508-109</w:t>
      </w:r>
      <w:bookmarkStart w:id="0" w:name="_GoBack"/>
      <w:bookmarkEnd w:id="0"/>
      <w:r w:rsidRPr="00FB36B9">
        <w:rPr>
          <w:rFonts w:ascii="Fira Sans" w:hAnsi="Fira Sans"/>
          <w:color w:val="231F20"/>
          <w:lang w:val="en-US"/>
        </w:rPr>
        <w:t>5</w:t>
      </w:r>
    </w:p>
    <w:p w:rsidR="004E644F" w:rsidRPr="00C75C4D" w:rsidRDefault="004E644F" w:rsidP="00D179E7">
      <w:pPr>
        <w:spacing w:before="480"/>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C75C4D" w:rsidRDefault="004E644F" w:rsidP="00D179E7">
      <w:pPr>
        <w:spacing w:before="240"/>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7"/>
          <w:pgSz w:w="11907" w:h="15309" w:code="9"/>
          <w:pgMar w:top="1418" w:right="1134" w:bottom="1418" w:left="1134" w:header="851" w:footer="709" w:gutter="0"/>
          <w:pgNumType w:start="1"/>
          <w:cols w:space="284"/>
          <w:titlePg/>
          <w:docGrid w:linePitch="360"/>
        </w:sectPr>
      </w:pPr>
      <w:r>
        <w:rPr>
          <w:color w:val="522398"/>
        </w:rPr>
        <w:br w:type="page"/>
      </w:r>
    </w:p>
    <w:p w:rsidR="004E644F" w:rsidRPr="00556926" w:rsidRDefault="004E644F" w:rsidP="00D05BBA">
      <w:pPr>
        <w:pStyle w:val="PLtytu00"/>
        <w:rPr>
          <w:b/>
          <w:color w:val="000000" w:themeColor="text1"/>
        </w:rPr>
      </w:pPr>
      <w:r w:rsidRPr="00556926">
        <w:rPr>
          <w:b/>
          <w:color w:val="000000" w:themeColor="text1"/>
        </w:rPr>
        <w:lastRenderedPageBreak/>
        <w:t>Spis treści</w:t>
      </w:r>
    </w:p>
    <w:p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r w:rsidRPr="00556926">
        <w:rPr>
          <w:rFonts w:ascii="Fira Sans SemiBold" w:hAnsi="Fira Sans SemiBold"/>
          <w:b/>
          <w:color w:val="595959" w:themeColor="text1" w:themeTint="A6"/>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9D4A65" w:rsidRDefault="00D05BBA"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t>Spis tablic (Excel)</w:t>
      </w:r>
    </w:p>
    <w:p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 xml:space="preserve">Unemployment </w:t>
      </w:r>
      <w:r w:rsidR="00624E72">
        <w:t xml:space="preserve">– </w:t>
      </w:r>
      <w:r>
        <w:t>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 (cd.)</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(cd.)</w:t>
      </w:r>
    </w:p>
    <w:p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t>
      </w:r>
      <w:r w:rsidR="000E70A4">
        <w:rPr>
          <w:spacing w:val="-3"/>
        </w:rPr>
        <w:t>marzec 2023</w:t>
      </w:r>
      <w:r w:rsidRPr="00E23CDE">
        <w:rPr>
          <w:spacing w:val="-3"/>
        </w:rPr>
        <w:t xml:space="preserve">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0E70A4">
        <w:t>March 2023</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(dok.)</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BB3747">
        <w:rPr>
          <w:lang w:val="en-US"/>
        </w:rPr>
        <w:t xml:space="preserve"> w 2022</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BB3747" w:rsidP="00A61595">
      <w:pPr>
        <w:pStyle w:val="Spistreciang0"/>
      </w:pPr>
      <w:r>
        <w:t>Population in 2022</w:t>
      </w:r>
    </w:p>
    <w:p w:rsidR="00993987" w:rsidRDefault="004E644F" w:rsidP="00761971">
      <w:pPr>
        <w:pStyle w:val="Spistrecipol0"/>
        <w:rPr>
          <w:color w:val="595959" w:themeColor="text1" w:themeTint="A6"/>
          <w:lang w:val="en-US"/>
        </w:rPr>
      </w:pPr>
      <w:r w:rsidRPr="009A56EC">
        <w:t xml:space="preserve">Ruch naturalny ludności </w:t>
      </w:r>
      <w:r>
        <w:t>w</w:t>
      </w:r>
      <w:r w:rsidR="00E26DE8">
        <w:t xml:space="preserve"> </w:t>
      </w:r>
      <w:r w:rsidR="00BB3747">
        <w:t>2022</w:t>
      </w:r>
      <w:r>
        <w:t xml:space="preserve"> r</w:t>
      </w:r>
      <w:r w:rsidR="00F70972">
        <w:t xml:space="preserve">. </w:t>
      </w:r>
      <w:r>
        <w:t>.</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t xml:space="preserve"> 2022</w:t>
      </w:r>
    </w:p>
    <w:p w:rsidR="00993987" w:rsidRDefault="004E644F" w:rsidP="00761971">
      <w:pPr>
        <w:pStyle w:val="Spistrecipol0"/>
        <w:rPr>
          <w:color w:val="595959" w:themeColor="text1" w:themeTint="A6"/>
          <w:lang w:val="en-US"/>
        </w:rPr>
      </w:pPr>
      <w:r w:rsidRPr="006E52F7">
        <w:t>Bezrobotni zare</w:t>
      </w:r>
      <w:r w:rsidR="006426F9">
        <w:t>jestrowani i oferty pracy w 2023</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rsidR="006426F9">
        <w:t>23</w:t>
      </w:r>
    </w:p>
    <w:p w:rsidR="00993987" w:rsidRDefault="004E644F" w:rsidP="00761971">
      <w:pPr>
        <w:pStyle w:val="Spistrecipol0"/>
        <w:rPr>
          <w:color w:val="595959" w:themeColor="text1" w:themeTint="A6"/>
          <w:lang w:val="en-US"/>
        </w:rPr>
      </w:pPr>
      <w:r w:rsidRPr="006E52F7">
        <w:t>Bezrobotni za</w:t>
      </w:r>
      <w:r w:rsidR="006426F9">
        <w:t>rejestrowani według wieku w 2023</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rsidR="006426F9">
        <w:t>23</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6426F9">
        <w:t>kształcenia w 2023</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rsidR="006426F9">
        <w:t>23</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6426F9">
        <w:t>marzec 2023</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6426F9">
        <w:t>Ma</w:t>
      </w:r>
      <w:r w:rsidR="00006AFE">
        <w:t>r</w:t>
      </w:r>
      <w:r w:rsidR="006426F9">
        <w:t>ch 2023</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6426F9">
        <w:t>marzec 2023</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6426F9">
        <w:t>in the period January–March</w:t>
      </w:r>
      <w:r w:rsidR="008E5862">
        <w:t xml:space="preserve"> </w:t>
      </w:r>
      <w:r w:rsidR="006426F9">
        <w:t>2023</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6426F9">
        <w:t>marzec 2023</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6426F9">
        <w:t>March 2023</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6426F9">
        <w:t>marzec 2023</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 xml:space="preserve">in </w:t>
      </w:r>
      <w:r w:rsidR="006426F9">
        <w:t>the period January–March 2023</w:t>
      </w:r>
    </w:p>
    <w:p w:rsidR="00993987" w:rsidRDefault="00006AFE" w:rsidP="00761971">
      <w:pPr>
        <w:pStyle w:val="Spistrecipol0"/>
        <w:rPr>
          <w:color w:val="595959" w:themeColor="text1" w:themeTint="A6"/>
          <w:lang w:val="en-US"/>
        </w:rPr>
      </w:pPr>
      <w:r>
        <w:t>Wypadki drogowe w okresie styczeń</w:t>
      </w:r>
      <w:r w:rsidRPr="006E52F7">
        <w:t>–</w:t>
      </w:r>
      <w:r w:rsidR="006426F9">
        <w:t>marzec 2023</w:t>
      </w:r>
      <w:r>
        <w:t xml:space="preserve">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 xml:space="preserve">accidents in the </w:t>
      </w:r>
      <w:r w:rsidR="006426F9">
        <w:t>period January–March 2023</w:t>
      </w:r>
    </w:p>
    <w:p w:rsidR="00993987" w:rsidRDefault="004E644F" w:rsidP="00761971">
      <w:pPr>
        <w:pStyle w:val="Spistrecipol0"/>
        <w:rPr>
          <w:color w:val="595959" w:themeColor="text1" w:themeTint="A6"/>
          <w:lang w:val="en-US"/>
        </w:rPr>
      </w:pPr>
      <w:r w:rsidRPr="006E52F7">
        <w:t>Podmioty gospodarki narodowej w rejestrze</w:t>
      </w:r>
      <w:r w:rsidR="006426F9">
        <w:t xml:space="preserve"> REGON w 2023</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6426F9">
        <w:t>23</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8"/>
          <w:pgSz w:w="11907" w:h="15309" w:code="9"/>
          <w:pgMar w:top="1418" w:right="1134" w:bottom="1418" w:left="1134" w:header="709" w:footer="709" w:gutter="0"/>
          <w:pgNumType w:start="4"/>
          <w:cols w:space="284"/>
          <w:titlePg/>
          <w:docGrid w:linePitch="360"/>
        </w:sect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556926" w:rsidRDefault="0009761D" w:rsidP="009926FA">
      <w:pPr>
        <w:pStyle w:val="Nagwek1"/>
        <w:spacing w:before="240"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09761D" w:rsidP="00DC5613">
            <w:pPr>
              <w:pStyle w:val="Boczekang"/>
              <w:spacing w:before="40" w:after="40"/>
              <w:rPr>
                <w:rFonts w:ascii="Arial" w:hAnsi="Arial" w:cs="Arial"/>
                <w:i w:val="0"/>
                <w:szCs w:val="16"/>
              </w:rPr>
            </w:pPr>
            <w:r w:rsidRPr="006E52F7">
              <w:rPr>
                <w:i w:val="0"/>
              </w:rPr>
              <w:t>mililitre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9"/>
          <w:headerReference w:type="first" r:id="rId20"/>
          <w:footerReference w:type="first" r:id="rId21"/>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Uwagi ogólne</w:t>
      </w:r>
    </w:p>
    <w:p w:rsidR="00346147" w:rsidRPr="006E52F7" w:rsidRDefault="00346147" w:rsidP="00FB36B9">
      <w:pPr>
        <w:pStyle w:val="PLbody00"/>
        <w:spacing w:before="36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cenach bieżących, a wskaźniki dynamiki na podstawie wartości w cenach stałych. Jako ceny stałe od 2016 r. przyjęto ceny stałe 2015 r. (średnie ceny bieżące 2015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pPr>
    </w:p>
    <w:p w:rsidR="00346147" w:rsidRPr="006E52F7" w:rsidRDefault="00346147" w:rsidP="00346147">
      <w:pPr>
        <w:spacing w:line="254" w:lineRule="exact"/>
        <w:sectPr w:rsidR="00346147" w:rsidRPr="006E52F7" w:rsidSect="00961F60">
          <w:headerReference w:type="even" r:id="rId22"/>
          <w:headerReference w:type="default" r:id="rId23"/>
          <w:headerReference w:type="first" r:id="rId24"/>
          <w:footerReference w:type="first" r:id="rId25"/>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Wyjaśnienia metodologiczne</w:t>
      </w:r>
    </w:p>
    <w:p w:rsidR="00346147" w:rsidRPr="006E52F7" w:rsidRDefault="00FC7C79" w:rsidP="00FB36B9">
      <w:pPr>
        <w:pStyle w:val="PLbody00"/>
        <w:spacing w:before="36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Default="00346147" w:rsidP="00346147">
      <w:pPr>
        <w:pStyle w:val="PLbody00"/>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Pr>
          <w:rFonts w:cs="Arial"/>
          <w:spacing w:val="-4"/>
          <w:szCs w:val="19"/>
        </w:rPr>
        <w:t>Dz. U. 2022</w:t>
      </w:r>
      <w:r w:rsidRPr="006E52F7">
        <w:rPr>
          <w:rFonts w:cs="Arial"/>
          <w:spacing w:val="-4"/>
          <w:szCs w:val="19"/>
        </w:rPr>
        <w:t xml:space="preserve"> </w:t>
      </w:r>
      <w:r>
        <w:rPr>
          <w:rFonts w:cs="Arial"/>
          <w:szCs w:val="19"/>
        </w:rPr>
        <w:t>poz. 690</w:t>
      </w:r>
      <w:r w:rsidR="00BB3747">
        <w:rPr>
          <w:rFonts w:cs="Arial"/>
          <w:szCs w:val="19"/>
        </w:rPr>
        <w:t xml:space="preserve"> z późn zm.</w:t>
      </w:r>
      <w:r w:rsidRPr="006E52F7">
        <w:t xml:space="preserve">). </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C861F3">
        <w:rPr>
          <w:spacing w:val="2"/>
        </w:rPr>
        <w:t>poszukujące pracy (Dz. U. z 2023 r. poz. 103</w:t>
      </w:r>
      <w:r w:rsidRPr="00247BF2">
        <w:rPr>
          <w:spacing w:val="2"/>
        </w:rPr>
        <w:t xml:space="preserve">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006AFE" w:rsidRDefault="00BB3747" w:rsidP="00346147">
      <w:pPr>
        <w:pStyle w:val="PLbody00a"/>
      </w:pPr>
      <w:r w:rsidRPr="00006AFE">
        <w:t>Dane o stopie bezrobocia rejestrowanego od grudnia 2020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346147" w:rsidP="00346147">
      <w:pPr>
        <w:pStyle w:val="PLbody00a"/>
      </w:pPr>
      <w:r>
        <w:t>Wyniki badania uogólniono w oparciu o bilanse ludności, opracowane na podstawie NSP 2011.</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t>ostrożność w posługiwaniu się danymi w tych przypadkach, gdy zastosowano bardziej szczegółowe po</w:t>
      </w:r>
      <w:r w:rsidRPr="00006AFE">
        <w:rPr>
          <w:spacing w:val="2"/>
          <w:szCs w:val="19"/>
        </w:rPr>
        <w:lastRenderedPageBreak/>
        <w:t>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sidR="00C861F3">
        <w:rPr>
          <w:rFonts w:cs="Arial"/>
          <w:szCs w:val="19"/>
        </w:rPr>
        <w:t>tekst jednolity Dz. U. 2023</w:t>
      </w:r>
      <w:r w:rsidRPr="006E52F7">
        <w:rPr>
          <w:rFonts w:cs="Arial"/>
          <w:szCs w:val="19"/>
        </w:rPr>
        <w:t xml:space="preserve"> poz. </w:t>
      </w:r>
      <w:r w:rsidR="00C861F3">
        <w:rPr>
          <w:rFonts w:cs="Arial"/>
          <w:szCs w:val="19"/>
        </w:rPr>
        <w:t>120</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346147" w:rsidRPr="00EB2887" w:rsidRDefault="00346147" w:rsidP="003952AA">
      <w:pPr>
        <w:pStyle w:val="PLbody00a"/>
        <w:spacing w:before="360"/>
        <w:rPr>
          <w:rFonts w:ascii="Fira Sans SemiBold" w:hAnsi="Fira Sans SemiBold"/>
        </w:rPr>
      </w:pPr>
      <w:r w:rsidRPr="00EB2887">
        <w:rPr>
          <w:rFonts w:ascii="Fira Sans SemiBold" w:hAnsi="Fira Sans SemiBold"/>
        </w:rPr>
        <w:lastRenderedPageBreak/>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Pr>
          <w:rFonts w:cs="Arial"/>
          <w:szCs w:val="19"/>
        </w:rPr>
        <w:t>Dz. U. 2022 poz. 459 i 830</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D179E7">
      <w:pPr>
        <w:pStyle w:val="PLbody00"/>
        <w:rPr>
          <w:bCs/>
        </w:rPr>
      </w:pPr>
      <w:r>
        <w:t>30.</w:t>
      </w:r>
      <w:r w:rsidR="009926FA">
        <w:tab/>
      </w:r>
      <w:r>
        <w:t xml:space="preserve">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w:t>
      </w:r>
      <w:r w:rsidR="00D179E7">
        <w:t>–</w:t>
      </w:r>
      <w:r>
        <w:t>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r w:rsidR="009C2702">
        <w:rPr>
          <w:bCs/>
        </w:rPr>
        <w:tab/>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3952AA">
      <w:pPr>
        <w:pStyle w:val="PLbody00a"/>
      </w:pPr>
      <w:r w:rsidRPr="00834818">
        <w:lastRenderedPageBreak/>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3952AA">
      <w:pPr>
        <w:pStyle w:val="PLbody00"/>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Pr="006E52F7" w:rsidRDefault="00346147" w:rsidP="00346147">
      <w:pPr>
        <w:pStyle w:val="Tekstpodstawowy"/>
        <w:spacing w:before="14" w:line="240" w:lineRule="exact"/>
        <w:rPr>
          <w:rFonts w:asciiTheme="minorHAnsi" w:hAnsiTheme="minorHAnsi"/>
          <w:i w:val="0"/>
        </w:rPr>
        <w:sectPr w:rsidR="00346147" w:rsidRPr="006E52F7" w:rsidSect="00961F60">
          <w:headerReference w:type="even" r:id="rId26"/>
          <w:headerReference w:type="default" r:id="rId27"/>
          <w:headerReference w:type="first" r:id="rId28"/>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rsidR="00346147" w:rsidRPr="006E52F7" w:rsidRDefault="00346147" w:rsidP="003952AA">
      <w:pPr>
        <w:pStyle w:val="ENbody00"/>
        <w:spacing w:before="36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prices. As constant prices since 2016, were adopted 2015 constant prices (2015 average current prices).</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headerReference w:type="even" r:id="rId29"/>
          <w:headerReference w:type="default" r:id="rId30"/>
          <w:headerReference w:type="first" r:id="rId31"/>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Methodological notes</w:t>
      </w:r>
    </w:p>
    <w:p w:rsidR="00346147" w:rsidRPr="006E52F7" w:rsidRDefault="00346147" w:rsidP="003952AA">
      <w:pPr>
        <w:pStyle w:val="ENbody00"/>
        <w:spacing w:before="36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Pr>
          <w:rFonts w:cs="Arial"/>
          <w:szCs w:val="19"/>
        </w:rPr>
        <w:t>Journal of Laws 2022</w:t>
      </w:r>
      <w:r w:rsidRPr="006E52F7">
        <w:rPr>
          <w:rFonts w:cs="Arial"/>
          <w:szCs w:val="19"/>
        </w:rPr>
        <w:t xml:space="preserve"> </w:t>
      </w:r>
      <w:r>
        <w:rPr>
          <w:rFonts w:cs="Arial"/>
          <w:szCs w:val="19"/>
        </w:rPr>
        <w:t>item 690</w:t>
      </w:r>
      <w:r w:rsidRPr="006E52F7">
        <w:rPr>
          <w:rFonts w:cs="Arial"/>
          <w:szCs w:val="19"/>
        </w:rPr>
        <w:t>).</w:t>
      </w:r>
    </w:p>
    <w:p w:rsidR="00346147" w:rsidRPr="006E52F7" w:rsidRDefault="00346147" w:rsidP="00F07FE5">
      <w:pPr>
        <w:pStyle w:val="ENbody00a"/>
        <w:rPr>
          <w:b/>
        </w:rPr>
      </w:pPr>
      <w:r>
        <w:t xml:space="preserve">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w:t>
      </w:r>
      <w:r w:rsidR="00C861F3">
        <w:t>jobseekers (Journal of Laws 2023 item 10</w:t>
      </w:r>
      <w:r>
        <w:t>3,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 xml:space="preserve">The survey results have been generalized based on population balances compiled on the basis on Population and Housing Census 2011.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t xml:space="preserve"> </w:t>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t xml:space="preserve"> </w:t>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t xml:space="preserve"> </w:t>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D179E7">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t xml:space="preserve"> June 1995 (Journal of Laws 2022 item 459 and 830</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D179E7">
        <w:t>.</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179E7">
      <w:pPr>
        <w:pStyle w:val="ENbody00"/>
        <w:rPr>
          <w:rFonts w:cs="Arial"/>
          <w:b/>
        </w:rPr>
      </w:pPr>
      <w:r>
        <w:t>30.</w:t>
      </w:r>
      <w:r w:rsidR="00D179E7">
        <w:tab/>
      </w:r>
      <w:r>
        <w:t xml:space="preserve">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w:t>
      </w:r>
      <w:r w:rsidR="00D179E7">
        <w:t>–</w:t>
      </w:r>
      <w:r>
        <w:t>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32"/>
      <w:headerReference w:type="first" r:id="rId33"/>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785" w:rsidRDefault="00772785" w:rsidP="00D9213F">
      <w:pPr>
        <w:spacing w:line="240" w:lineRule="auto"/>
      </w:pPr>
      <w:r>
        <w:separator/>
      </w:r>
    </w:p>
  </w:endnote>
  <w:endnote w:type="continuationSeparator" w:id="0">
    <w:p w:rsidR="00772785" w:rsidRDefault="00772785"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altName w:val="Cambria"/>
    <w:panose1 w:val="020B0503050000020004"/>
    <w:charset w:val="EE"/>
    <w:family w:val="swiss"/>
    <w:pitch w:val="variable"/>
    <w:sig w:usb0="600002FF" w:usb1="02000001" w:usb2="00000000" w:usb3="00000000" w:csb0="0000019F" w:csb1="00000000"/>
    <w:embedRegular r:id="rId1" w:fontKey="{5FA803B0-0203-4116-829B-1F4F8DD36F3C}"/>
    <w:embedBold r:id="rId2" w:fontKey="{A66494DF-74F3-438F-A338-D4A137ABCD71}"/>
    <w:embedItalic r:id="rId3" w:fontKey="{A8745E49-DEFA-41CE-86F5-B1ADDE702AAA}"/>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0380787D-81EC-46AA-9FAA-C95604FFD605}"/>
    <w:embedBold r:id="rId5" w:fontKey="{DEDA6001-02BD-44B9-85D5-76988270540D}"/>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763F7B" w:rsidRDefault="00763F7B" w:rsidP="0096193D">
        <w:pPr>
          <w:pStyle w:val="Pagina"/>
          <w:jc w:val="left"/>
        </w:pPr>
        <w:r>
          <w:fldChar w:fldCharType="begin"/>
        </w:r>
        <w:r>
          <w:instrText>PAGE   \* MERGEFORMAT</w:instrText>
        </w:r>
        <w:r>
          <w:fldChar w:fldCharType="separate"/>
        </w:r>
        <w:r w:rsidR="001968B0">
          <w:rPr>
            <w:noProof/>
          </w:rPr>
          <w:t>6</w:t>
        </w:r>
        <w:r>
          <w:fldChar w:fldCharType="end"/>
        </w:r>
      </w:p>
    </w:sdtContent>
  </w:sdt>
  <w:p w:rsidR="00763F7B" w:rsidRDefault="00763F7B" w:rsidP="004C2910">
    <w:pPr>
      <w:pStyle w:val="Pagina"/>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763F7B" w:rsidRDefault="00763F7B" w:rsidP="009C2702">
        <w:pPr>
          <w:pStyle w:val="Pagina"/>
        </w:pPr>
        <w:r>
          <w:fldChar w:fldCharType="begin"/>
        </w:r>
        <w:r>
          <w:instrText>PAGE   \* MERGEFORMAT</w:instrText>
        </w:r>
        <w:r>
          <w:fldChar w:fldCharType="separate"/>
        </w:r>
        <w:r w:rsidR="001968B0">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pPr>
      <w:pStyle w:val="Stopka"/>
      <w:jc w:val="right"/>
    </w:pPr>
  </w:p>
  <w:p w:rsidR="00763F7B" w:rsidRDefault="00763F7B">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96193D">
    <w:pPr>
      <w:pStyle w:val="Pagina"/>
    </w:pPr>
  </w:p>
  <w:p w:rsidR="00763F7B" w:rsidRPr="0034671A" w:rsidRDefault="00763F7B"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Pr="0034671A" w:rsidRDefault="00763F7B"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763F7B" w:rsidRDefault="00763F7B" w:rsidP="00247BF2">
        <w:pPr>
          <w:pStyle w:val="Pagina"/>
          <w:jc w:val="left"/>
        </w:pPr>
        <w:r>
          <w:fldChar w:fldCharType="begin"/>
        </w:r>
        <w:r>
          <w:instrText>PAGE   \* MERGEFORMAT</w:instrText>
        </w:r>
        <w:r>
          <w:fldChar w:fldCharType="separate"/>
        </w:r>
        <w:r w:rsidR="001968B0">
          <w:rPr>
            <w:noProof/>
          </w:rPr>
          <w:t>4</w:t>
        </w:r>
        <w:r>
          <w:fldChar w:fldCharType="end"/>
        </w:r>
      </w:p>
    </w:sdtContent>
  </w:sdt>
  <w:p w:rsidR="00763F7B" w:rsidRPr="0034671A" w:rsidRDefault="00763F7B" w:rsidP="0034671A">
    <w:pPr>
      <w:pStyle w:val="Pa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Content>
      <w:p w:rsidR="00763F7B" w:rsidRDefault="00763F7B" w:rsidP="00247BF2">
        <w:pPr>
          <w:pStyle w:val="Pagina"/>
        </w:pPr>
        <w:r>
          <w:fldChar w:fldCharType="begin"/>
        </w:r>
        <w:r>
          <w:instrText>PAGE   \* MERGEFORMAT</w:instrText>
        </w:r>
        <w:r>
          <w:fldChar w:fldCharType="separate"/>
        </w:r>
        <w:r w:rsidR="00AD67A6">
          <w:rPr>
            <w:noProof/>
          </w:rPr>
          <w:t>9</w:t>
        </w:r>
        <w:r>
          <w:fldChar w:fldCharType="end"/>
        </w:r>
      </w:p>
    </w:sdtContent>
  </w:sdt>
  <w:p w:rsidR="00763F7B" w:rsidRPr="0034671A" w:rsidRDefault="00763F7B" w:rsidP="0034671A">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763F7B" w:rsidRDefault="00763F7B" w:rsidP="00247BF2">
        <w:pPr>
          <w:pStyle w:val="Pagina"/>
        </w:pPr>
        <w:r>
          <w:fldChar w:fldCharType="begin"/>
        </w:r>
        <w:r>
          <w:instrText>PAGE   \* MERGEFORMAT</w:instrText>
        </w:r>
        <w:r>
          <w:fldChar w:fldCharType="separate"/>
        </w:r>
        <w:r w:rsidR="001968B0">
          <w:rPr>
            <w:noProof/>
          </w:rPr>
          <w:t>25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785" w:rsidRDefault="00772785" w:rsidP="00D9213F">
      <w:pPr>
        <w:spacing w:line="240" w:lineRule="auto"/>
      </w:pPr>
      <w:r>
        <w:separator/>
      </w:r>
    </w:p>
  </w:footnote>
  <w:footnote w:type="continuationSeparator" w:id="0">
    <w:p w:rsidR="00772785" w:rsidRDefault="00772785"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2A7A5D">
    <w:pPr>
      <w:pStyle w:val="ywapagina"/>
      <w:jc w:val="right"/>
    </w:pPr>
    <w:r>
      <w:t>SPIS TREŚCI</w:t>
    </w:r>
  </w:p>
  <w:p w:rsidR="00763F7B" w:rsidRPr="002A7A5D" w:rsidRDefault="00763F7B"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Pr="00365212" w:rsidRDefault="00763F7B" w:rsidP="00365212">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9576E1">
    <w:pPr>
      <w:pStyle w:val="ywapagina"/>
    </w:pPr>
    <w:r>
      <w:t>GENERAL NOTES</w:t>
    </w:r>
  </w:p>
  <w:p w:rsidR="00763F7B" w:rsidRPr="009576E1" w:rsidRDefault="00763F7B"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9576E1">
    <w:pPr>
      <w:pStyle w:val="ywapagina"/>
      <w:jc w:val="right"/>
    </w:pPr>
    <w:r>
      <w:t>METHODOLOGICAL NOTES</w:t>
    </w:r>
  </w:p>
  <w:p w:rsidR="00763F7B" w:rsidRPr="002A7A5D" w:rsidRDefault="00763F7B"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Pr="004A3E82" w:rsidRDefault="00763F7B" w:rsidP="004A3E82">
    <w:pPr>
      <w:pStyle w:val="Nagwek"/>
      <w:ind w:firstLin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4A3E82">
    <w:pPr>
      <w:pStyle w:val="ywapagina"/>
    </w:pPr>
    <w:r>
      <w:t>METHODOLOGICAL NOTES</w:t>
    </w:r>
  </w:p>
  <w:p w:rsidR="00763F7B" w:rsidRPr="002A7A5D" w:rsidRDefault="00763F7B"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Pr="004A3E82" w:rsidRDefault="00763F7B"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247BF2">
    <w:pPr>
      <w:pStyle w:val="ywapagina"/>
    </w:pPr>
    <w:r>
      <w:t>SYMBOLS. ABBREVIATIONS</w:t>
    </w:r>
  </w:p>
  <w:p w:rsidR="00763F7B" w:rsidRPr="00247BF2" w:rsidRDefault="00763F7B"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2A7A5D">
    <w:pPr>
      <w:pStyle w:val="ywapagina"/>
      <w:jc w:val="right"/>
    </w:pPr>
    <w:r>
      <w:t>OBJAŚNIENIA ZNAKÓW UMOWNYCH. SKRÓTY</w:t>
    </w:r>
  </w:p>
  <w:p w:rsidR="00763F7B" w:rsidRPr="002A7A5D" w:rsidRDefault="00763F7B"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247BF2">
    <w:pPr>
      <w:pStyle w:val="ywapagina"/>
      <w:jc w:val="right"/>
    </w:pPr>
    <w:r>
      <w:t>OBJAŚNIENIA ZNAKÓW UMOWNYCH. SKRÓTY</w:t>
    </w:r>
  </w:p>
  <w:p w:rsidR="00763F7B" w:rsidRDefault="00763F7B"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247BF2">
    <w:pPr>
      <w:pStyle w:val="ywapagina"/>
    </w:pPr>
    <w:r>
      <w:t>GENERAL NOTES</w:t>
    </w:r>
  </w:p>
  <w:p w:rsidR="00763F7B" w:rsidRPr="00247BF2" w:rsidRDefault="00763F7B"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2A7A5D">
    <w:pPr>
      <w:pStyle w:val="ywapagina"/>
      <w:jc w:val="right"/>
    </w:pPr>
    <w:r>
      <w:t>UWAGI OGÓLNE</w:t>
    </w:r>
  </w:p>
  <w:p w:rsidR="00763F7B" w:rsidRPr="002A7A5D" w:rsidRDefault="00763F7B"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Pr="004A3E82" w:rsidRDefault="00763F7B" w:rsidP="004A3E82">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CA5251">
    <w:pPr>
      <w:pStyle w:val="ywapagina"/>
    </w:pPr>
    <w:r>
      <w:t>WYJAŚNIENIA METODOLOGICZNE</w:t>
    </w:r>
  </w:p>
  <w:p w:rsidR="00763F7B" w:rsidRPr="002A7A5D" w:rsidRDefault="00763F7B" w:rsidP="00CA5251">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8205567" wp14:editId="0B794562">
              <wp:simplePos x="0" y="0"/>
              <wp:positionH relativeFrom="column">
                <wp:posOffset>0</wp:posOffset>
              </wp:positionH>
              <wp:positionV relativeFrom="paragraph">
                <wp:posOffset>17780</wp:posOffset>
              </wp:positionV>
              <wp:extent cx="6120000" cy="0"/>
              <wp:effectExtent l="0" t="0" r="33655" b="19050"/>
              <wp:wrapNone/>
              <wp:docPr id="10" name="Łącznik prosty 1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16EAA" id="Łącznik prosty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i&#10;Bgp/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7B" w:rsidRDefault="00763F7B" w:rsidP="00CA5251">
    <w:pPr>
      <w:pStyle w:val="ywapagina"/>
      <w:jc w:val="right"/>
    </w:pPr>
    <w:r>
      <w:t>WYJAŚNIENIA METODOLOGICZNE</w:t>
    </w:r>
  </w:p>
  <w:p w:rsidR="00763F7B" w:rsidRPr="002A7A5D" w:rsidRDefault="00763F7B" w:rsidP="00CA5251">
    <w:pPr>
      <w:pStyle w:val="ywapagina"/>
      <w:jc w:val="right"/>
    </w:pPr>
    <w:r w:rsidRPr="00776823">
      <w:rPr>
        <w:noProof/>
        <w:color w:val="522398"/>
        <w:lang w:eastAsia="pl-PL"/>
      </w:rPr>
      <mc:AlternateContent>
        <mc:Choice Requires="wps">
          <w:drawing>
            <wp:anchor distT="0" distB="0" distL="114300" distR="114300" simplePos="0" relativeHeight="251671552" behindDoc="0" locked="0" layoutInCell="1" allowOverlap="1" wp14:anchorId="46B670F5" wp14:editId="60182F02">
              <wp:simplePos x="0" y="0"/>
              <wp:positionH relativeFrom="column">
                <wp:posOffset>0</wp:posOffset>
              </wp:positionH>
              <wp:positionV relativeFrom="paragraph">
                <wp:posOffset>10764</wp:posOffset>
              </wp:positionV>
              <wp:extent cx="6119495" cy="0"/>
              <wp:effectExtent l="0" t="0" r="33655" b="19050"/>
              <wp:wrapNone/>
              <wp:docPr id="9" name="Łącznik prosty 9"/>
              <wp:cNvGraphicFramePr/>
              <a:graphic xmlns:a="http://schemas.openxmlformats.org/drawingml/2006/main">
                <a:graphicData uri="http://schemas.microsoft.com/office/word/2010/wordprocessingShape">
                  <wps:wsp>
                    <wps:cNvCnPr/>
                    <wps:spPr>
                      <a:xfrm>
                        <a:off x="0" y="0"/>
                        <a:ext cx="611949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F5ABB" id="Łącznik prosty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2C6C"/>
    <w:rsid w:val="0001583B"/>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C2E71"/>
    <w:rsid w:val="000C56BD"/>
    <w:rsid w:val="000E5F31"/>
    <w:rsid w:val="000E70A4"/>
    <w:rsid w:val="000F36AE"/>
    <w:rsid w:val="000F43B9"/>
    <w:rsid w:val="0010072B"/>
    <w:rsid w:val="001074AC"/>
    <w:rsid w:val="00110CC7"/>
    <w:rsid w:val="00116581"/>
    <w:rsid w:val="001224E6"/>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968B0"/>
    <w:rsid w:val="001A09FD"/>
    <w:rsid w:val="001A5080"/>
    <w:rsid w:val="001A597F"/>
    <w:rsid w:val="001A6F59"/>
    <w:rsid w:val="001B2268"/>
    <w:rsid w:val="001B6D31"/>
    <w:rsid w:val="001C37A6"/>
    <w:rsid w:val="001C66A7"/>
    <w:rsid w:val="001C7873"/>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612CF"/>
    <w:rsid w:val="00261A64"/>
    <w:rsid w:val="002778F0"/>
    <w:rsid w:val="00296EA8"/>
    <w:rsid w:val="002A5E44"/>
    <w:rsid w:val="002A6733"/>
    <w:rsid w:val="002A7A5D"/>
    <w:rsid w:val="002B6ED6"/>
    <w:rsid w:val="002C1ACD"/>
    <w:rsid w:val="002C5D64"/>
    <w:rsid w:val="002E1C1A"/>
    <w:rsid w:val="00305D5D"/>
    <w:rsid w:val="00306210"/>
    <w:rsid w:val="00320402"/>
    <w:rsid w:val="00320F6A"/>
    <w:rsid w:val="00346147"/>
    <w:rsid w:val="0034671A"/>
    <w:rsid w:val="00352C36"/>
    <w:rsid w:val="0035602A"/>
    <w:rsid w:val="00365212"/>
    <w:rsid w:val="00367ECD"/>
    <w:rsid w:val="003877D0"/>
    <w:rsid w:val="003952AA"/>
    <w:rsid w:val="003A27DC"/>
    <w:rsid w:val="003A42A1"/>
    <w:rsid w:val="003B522B"/>
    <w:rsid w:val="003C0F17"/>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76C9E"/>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2375"/>
    <w:rsid w:val="00624E72"/>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3466"/>
    <w:rsid w:val="006E52F7"/>
    <w:rsid w:val="006F7C31"/>
    <w:rsid w:val="00700299"/>
    <w:rsid w:val="007107E0"/>
    <w:rsid w:val="0071378C"/>
    <w:rsid w:val="00714FBD"/>
    <w:rsid w:val="0074579C"/>
    <w:rsid w:val="00755193"/>
    <w:rsid w:val="00761971"/>
    <w:rsid w:val="00763F7B"/>
    <w:rsid w:val="00764DC9"/>
    <w:rsid w:val="00764FE1"/>
    <w:rsid w:val="00765BE2"/>
    <w:rsid w:val="00772785"/>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B0AAE"/>
    <w:rsid w:val="008B47AB"/>
    <w:rsid w:val="008B661E"/>
    <w:rsid w:val="008C1D41"/>
    <w:rsid w:val="008C577B"/>
    <w:rsid w:val="008D12B2"/>
    <w:rsid w:val="008E5862"/>
    <w:rsid w:val="008E7BDC"/>
    <w:rsid w:val="008F5370"/>
    <w:rsid w:val="0094029C"/>
    <w:rsid w:val="00941CB6"/>
    <w:rsid w:val="00950E8C"/>
    <w:rsid w:val="00957304"/>
    <w:rsid w:val="009576E1"/>
    <w:rsid w:val="0096193D"/>
    <w:rsid w:val="00961F60"/>
    <w:rsid w:val="009633A4"/>
    <w:rsid w:val="0096500C"/>
    <w:rsid w:val="00980DA4"/>
    <w:rsid w:val="00982DCD"/>
    <w:rsid w:val="00987283"/>
    <w:rsid w:val="009926FA"/>
    <w:rsid w:val="00993987"/>
    <w:rsid w:val="009A2D87"/>
    <w:rsid w:val="009A372E"/>
    <w:rsid w:val="009A3B79"/>
    <w:rsid w:val="009A56EC"/>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662A"/>
    <w:rsid w:val="00AD14A4"/>
    <w:rsid w:val="00AD2B6B"/>
    <w:rsid w:val="00AD4C52"/>
    <w:rsid w:val="00AD67A6"/>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110B"/>
    <w:rsid w:val="00B6729E"/>
    <w:rsid w:val="00B717CC"/>
    <w:rsid w:val="00B72080"/>
    <w:rsid w:val="00B74AB0"/>
    <w:rsid w:val="00B8021D"/>
    <w:rsid w:val="00B94295"/>
    <w:rsid w:val="00BA4B8A"/>
    <w:rsid w:val="00BB176A"/>
    <w:rsid w:val="00BB3747"/>
    <w:rsid w:val="00BC79DF"/>
    <w:rsid w:val="00BD3292"/>
    <w:rsid w:val="00BD602A"/>
    <w:rsid w:val="00BE6721"/>
    <w:rsid w:val="00C01E7F"/>
    <w:rsid w:val="00C07AAF"/>
    <w:rsid w:val="00C24E27"/>
    <w:rsid w:val="00C26E39"/>
    <w:rsid w:val="00C31865"/>
    <w:rsid w:val="00C34E5D"/>
    <w:rsid w:val="00C5084B"/>
    <w:rsid w:val="00C617A2"/>
    <w:rsid w:val="00C6508D"/>
    <w:rsid w:val="00C66EE3"/>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9E7"/>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4BE4"/>
    <w:rsid w:val="00DE323F"/>
    <w:rsid w:val="00DE39B9"/>
    <w:rsid w:val="00E07311"/>
    <w:rsid w:val="00E23CDE"/>
    <w:rsid w:val="00E26DE8"/>
    <w:rsid w:val="00E26EE1"/>
    <w:rsid w:val="00E342FD"/>
    <w:rsid w:val="00E36763"/>
    <w:rsid w:val="00E46A65"/>
    <w:rsid w:val="00E51842"/>
    <w:rsid w:val="00E614BA"/>
    <w:rsid w:val="00E71358"/>
    <w:rsid w:val="00E72797"/>
    <w:rsid w:val="00E854D2"/>
    <w:rsid w:val="00E8722B"/>
    <w:rsid w:val="00E87FCA"/>
    <w:rsid w:val="00E92EC6"/>
    <w:rsid w:val="00E9667E"/>
    <w:rsid w:val="00E97F33"/>
    <w:rsid w:val="00EB156C"/>
    <w:rsid w:val="00EB2887"/>
    <w:rsid w:val="00EC0E67"/>
    <w:rsid w:val="00EC5589"/>
    <w:rsid w:val="00ED361C"/>
    <w:rsid w:val="00EF333E"/>
    <w:rsid w:val="00EF4C11"/>
    <w:rsid w:val="00F07FE5"/>
    <w:rsid w:val="00F15B4E"/>
    <w:rsid w:val="00F17B32"/>
    <w:rsid w:val="00F31831"/>
    <w:rsid w:val="00F43987"/>
    <w:rsid w:val="00F43E10"/>
    <w:rsid w:val="00F45D40"/>
    <w:rsid w:val="00F45D43"/>
    <w:rsid w:val="00F460E2"/>
    <w:rsid w:val="00F67515"/>
    <w:rsid w:val="00F67AD9"/>
    <w:rsid w:val="00F70972"/>
    <w:rsid w:val="00F75EF1"/>
    <w:rsid w:val="00F8436B"/>
    <w:rsid w:val="00F9175F"/>
    <w:rsid w:val="00F933BC"/>
    <w:rsid w:val="00FA6ACE"/>
    <w:rsid w:val="00FA7E97"/>
    <w:rsid w:val="00FB2467"/>
    <w:rsid w:val="00FB36B9"/>
    <w:rsid w:val="00FB4450"/>
    <w:rsid w:val="00FC2426"/>
    <w:rsid w:val="00FC7476"/>
    <w:rsid w:val="00FC7C79"/>
    <w:rsid w:val="00FD1BEC"/>
    <w:rsid w:val="00FE2646"/>
    <w:rsid w:val="00FE2846"/>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82BD3-6E4A-4834-871B-4351B46C3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14604</Words>
  <Characters>87627</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2</cp:revision>
  <cp:lastPrinted>2022-08-19T14:41:00Z</cp:lastPrinted>
  <dcterms:created xsi:type="dcterms:W3CDTF">2023-05-29T13:00:00Z</dcterms:created>
  <dcterms:modified xsi:type="dcterms:W3CDTF">2023-05-29T13:00:00Z</dcterms:modified>
</cp:coreProperties>
</file>