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93969819"/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1C215E" w:rsidRPr="00103E90" w:rsidRDefault="001C215E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1C215E" w:rsidRPr="00103E90" w:rsidRDefault="001C215E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1FB745C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316E09D5" w:rsidR="001C215E" w:rsidRPr="00103E90" w:rsidRDefault="001C215E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316E09D5" w:rsidR="001C215E" w:rsidRPr="00103E90" w:rsidRDefault="001C215E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7746D9">
        <w:rPr>
          <w:rFonts w:cs="Arial"/>
        </w:rPr>
        <w:t>kwietniu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184A1188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D53DEC">
              <w:t>kwietniu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D53DEC">
              <w:t>takie samo jak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D53DEC">
              <w:t>oraz niższe</w:t>
            </w:r>
            <w:r w:rsidR="00FD7C79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D7D697F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D53DEC">
              <w:t>kwietnia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8B7E9E">
              <w:t>wzrosła</w:t>
            </w:r>
            <w:r w:rsidR="000C3225">
              <w:t xml:space="preserve">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D53DEC">
              <w:t>kwietniem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887ED3">
              <w:t>niższa</w:t>
            </w:r>
            <w:r w:rsidR="0062312A" w:rsidRPr="0062312A">
              <w:t xml:space="preserve">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D53DEC">
              <w:t xml:space="preserve"> </w:t>
            </w:r>
            <w:r w:rsidR="00887ED3">
              <w:t xml:space="preserve">i </w:t>
            </w:r>
            <w:r w:rsidR="00F0053E">
              <w:t>wyższa niż</w:t>
            </w:r>
            <w:r w:rsidR="00887ED3">
              <w:t xml:space="preserve">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73AA5E7D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D53DEC">
              <w:t>kwietniu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FD7C79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D53DEC">
              <w:t>,</w:t>
            </w:r>
            <w:r w:rsidR="00FD7C79">
              <w:t xml:space="preserve"> </w:t>
            </w:r>
            <w:r w:rsidR="00D53DEC">
              <w:t>jak i</w:t>
            </w:r>
            <w:r w:rsidR="00FD7C79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D53DEC">
              <w:t>kwietniem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CC53F7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7463BD85" w:rsidR="00246FFA" w:rsidRPr="003973EF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973EF">
              <w:t xml:space="preserve">Ceny </w:t>
            </w:r>
            <w:r w:rsidR="000408CE">
              <w:t>s</w:t>
            </w:r>
            <w:r w:rsidR="00E25C65">
              <w:t>kupu</w:t>
            </w:r>
            <w:r w:rsidR="000408CE">
              <w:t xml:space="preserve"> </w:t>
            </w:r>
            <w:r w:rsidR="007A1A6B">
              <w:t>żywca rzeźnego</w:t>
            </w:r>
            <w:r w:rsidR="000408CE">
              <w:t xml:space="preserve"> wieprzowego</w:t>
            </w:r>
            <w:r w:rsidR="007A1A6B">
              <w:t xml:space="preserve"> i </w:t>
            </w:r>
            <w:r w:rsidR="000408CE">
              <w:t>drobiowego</w:t>
            </w:r>
            <w:r w:rsidR="00B872E9">
              <w:t xml:space="preserve">, a także </w:t>
            </w:r>
            <w:r w:rsidR="007A1A6B" w:rsidRPr="00E25C65">
              <w:t>ziemniaków na</w:t>
            </w:r>
            <w:r w:rsidR="00E25C65">
              <w:t xml:space="preserve"> rynku rolnym</w:t>
            </w:r>
            <w:r w:rsidR="007A1A6B">
              <w:t xml:space="preserve"> </w:t>
            </w:r>
            <w:r w:rsidRPr="003973EF">
              <w:t xml:space="preserve">były wyższe </w:t>
            </w:r>
            <w:r w:rsidR="002E082D" w:rsidRPr="003973EF">
              <w:t>w</w:t>
            </w:r>
            <w:r w:rsidR="00AF4A3C">
              <w:t> </w:t>
            </w:r>
            <w:r w:rsidR="002E082D" w:rsidRPr="003973EF">
              <w:t>skali roku</w:t>
            </w:r>
            <w:r w:rsidR="007A1A6B">
              <w:t>, natomiast</w:t>
            </w:r>
            <w:r w:rsidR="00D73DD2">
              <w:t xml:space="preserve"> </w:t>
            </w:r>
            <w:r w:rsidR="007A1A6B">
              <w:t xml:space="preserve">zbóż </w:t>
            </w:r>
            <w:r w:rsidR="00E25C65">
              <w:t>na rynku rol</w:t>
            </w:r>
            <w:r w:rsidR="00B872E9">
              <w:t>n</w:t>
            </w:r>
            <w:r w:rsidR="00E25C65">
              <w:t xml:space="preserve">ym </w:t>
            </w:r>
            <w:r w:rsidR="00AF4A3C">
              <w:t xml:space="preserve">oraz </w:t>
            </w:r>
            <w:r w:rsidR="000408CE">
              <w:t xml:space="preserve">żywca rzeźnego wołowego </w:t>
            </w:r>
            <w:r w:rsidR="00AF4A3C">
              <w:t xml:space="preserve">i mleka </w:t>
            </w:r>
            <w:r w:rsidR="00E25C65">
              <w:t xml:space="preserve">w skupie </w:t>
            </w:r>
            <w:r w:rsidR="007A1A6B">
              <w:t>niższe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B872E9" w:rsidRPr="00B872E9">
              <w:t>W</w:t>
            </w:r>
            <w:r w:rsidR="00B872E9">
              <w:t> </w:t>
            </w:r>
            <w:r w:rsidR="00B872E9" w:rsidRPr="00B872E9">
              <w:t xml:space="preserve">ujęciu miesięcznym </w:t>
            </w:r>
            <w:r w:rsidR="00FD14BC" w:rsidRPr="003973EF">
              <w:t xml:space="preserve">ceny skupu </w:t>
            </w:r>
            <w:r w:rsidR="00A14607" w:rsidRPr="003973EF">
              <w:t xml:space="preserve">żywca rzeźnego </w:t>
            </w:r>
            <w:r w:rsidR="000408CE">
              <w:t>wieprzowego</w:t>
            </w:r>
            <w:r w:rsidR="000408CE" w:rsidRPr="003973EF">
              <w:t xml:space="preserve"> </w:t>
            </w:r>
            <w:r w:rsidR="00FD14BC" w:rsidRPr="003973EF">
              <w:t xml:space="preserve">były wyższe, natomiast </w:t>
            </w:r>
            <w:r w:rsidR="000408CE" w:rsidRPr="003973EF">
              <w:t xml:space="preserve">ceny </w:t>
            </w:r>
            <w:r w:rsidR="00A14607" w:rsidRPr="003973EF">
              <w:t>zbóż</w:t>
            </w:r>
            <w:r w:rsidR="00B872E9">
              <w:t xml:space="preserve"> i</w:t>
            </w:r>
            <w:r w:rsidR="00172789" w:rsidRPr="003973EF">
              <w:t xml:space="preserve"> </w:t>
            </w:r>
            <w:r w:rsidR="000408CE">
              <w:t>ziemniaków</w:t>
            </w:r>
            <w:r w:rsidR="00B872E9">
              <w:t xml:space="preserve"> na rynku rolnym oraz</w:t>
            </w:r>
            <w:r w:rsidR="000408CE">
              <w:t xml:space="preserve"> </w:t>
            </w:r>
            <w:r w:rsidR="00B872E9" w:rsidRPr="003973EF">
              <w:t xml:space="preserve">skupu </w:t>
            </w:r>
            <w:r w:rsidR="000408CE">
              <w:t xml:space="preserve">żywca rzeźnego wołowego </w:t>
            </w:r>
            <w:r w:rsidR="009E0812">
              <w:t>i</w:t>
            </w:r>
            <w:r w:rsidR="003973EF" w:rsidRPr="003973EF">
              <w:t xml:space="preserve"> </w:t>
            </w:r>
            <w:r w:rsidR="000408CE">
              <w:t>drobiowego</w:t>
            </w:r>
            <w:r w:rsidR="00B872E9">
              <w:t>, a także</w:t>
            </w:r>
            <w:r w:rsidR="000408CE">
              <w:t xml:space="preserve"> </w:t>
            </w:r>
            <w:r w:rsidR="003973EF" w:rsidRPr="003973EF">
              <w:t xml:space="preserve">mleka </w:t>
            </w:r>
            <w:r w:rsidR="00EC728E" w:rsidRPr="003973EF">
              <w:t>niższe</w:t>
            </w:r>
            <w:r w:rsidR="00002765" w:rsidRPr="003973EF">
              <w:t xml:space="preserve">. 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44CF6911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DE0646">
              <w:t xml:space="preserve">większa </w:t>
            </w:r>
            <w:r w:rsidRPr="00474951">
              <w:t>niż w</w:t>
            </w:r>
            <w:r w:rsidR="006B21C7" w:rsidRPr="00474951">
              <w:t xml:space="preserve"> </w:t>
            </w:r>
            <w:r w:rsidR="007E4088">
              <w:rPr>
                <w:szCs w:val="19"/>
              </w:rPr>
              <w:t>kwietniu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C51AFA" w:rsidRPr="00474951">
              <w:t xml:space="preserve">inwestorzy indywidualni </w:t>
            </w:r>
            <w:r w:rsidR="00C51AFA">
              <w:t>oraz</w:t>
            </w:r>
            <w:r w:rsidR="00C51AFA" w:rsidRPr="00474951">
              <w:t xml:space="preserve"> </w:t>
            </w:r>
            <w:r w:rsidR="001E126A" w:rsidRPr="00474951">
              <w:t>deweloperzy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598BADA7" w14:textId="1A045D8C" w:rsidR="003954C9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7E4088">
              <w:rPr>
                <w:szCs w:val="19"/>
              </w:rPr>
              <w:t>kwietniem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461D00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461D00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2E213464" w14:textId="316A8DEE" w:rsidR="009F149D" w:rsidRPr="00B603E5" w:rsidRDefault="009F149D" w:rsidP="009F149D">
            <w:pPr>
              <w:pStyle w:val="tekstnapierwszejstronie"/>
              <w:numPr>
                <w:ilvl w:val="0"/>
                <w:numId w:val="24"/>
              </w:numPr>
              <w:spacing w:line="320" w:lineRule="exact"/>
            </w:pPr>
            <w:r w:rsidRPr="00B603E5">
              <w:t xml:space="preserve">W </w:t>
            </w:r>
            <w:r>
              <w:t>1 kwartale 202</w:t>
            </w:r>
            <w:r w:rsidR="006C15D2">
              <w:t>3</w:t>
            </w:r>
            <w:r>
              <w:t> </w:t>
            </w:r>
            <w:r w:rsidRPr="00B603E5">
              <w:t>r. wynik</w:t>
            </w:r>
            <w:r>
              <w:t>i</w:t>
            </w:r>
            <w:r w:rsidRPr="00B603E5">
              <w:t xml:space="preserve"> finansow</w:t>
            </w:r>
            <w:r>
              <w:t xml:space="preserve">e </w:t>
            </w:r>
            <w:r w:rsidRPr="00B603E5">
              <w:t>przedsiębiorstw był</w:t>
            </w:r>
            <w:r>
              <w:t>y</w:t>
            </w:r>
            <w:r w:rsidRPr="00B603E5">
              <w:t xml:space="preserve"> </w:t>
            </w:r>
            <w:r w:rsidR="006C15D2">
              <w:t>ni</w:t>
            </w:r>
            <w:r>
              <w:t>ższe</w:t>
            </w:r>
            <w:r w:rsidRPr="00B603E5">
              <w:t xml:space="preserve"> od uzyskan</w:t>
            </w:r>
            <w:r>
              <w:t>ych</w:t>
            </w:r>
            <w:r w:rsidRPr="00B603E5">
              <w:t xml:space="preserve"> rok </w:t>
            </w:r>
            <w:r w:rsidRPr="00B603E5">
              <w:rPr>
                <w:rFonts w:cs="Arial"/>
              </w:rPr>
              <w:t>wcześniej</w:t>
            </w:r>
            <w:r>
              <w:rPr>
                <w:rFonts w:cs="Arial"/>
              </w:rPr>
              <w:t>, z wyjątkiem wyniku na operacjach finansowych</w:t>
            </w:r>
            <w:r w:rsidR="000540FF">
              <w:rPr>
                <w:rFonts w:cs="Arial"/>
              </w:rPr>
              <w:t xml:space="preserve"> i pozostałej działalności operacyjnej</w:t>
            </w:r>
            <w:r>
              <w:t>.</w:t>
            </w:r>
            <w:r>
              <w:rPr>
                <w:rFonts w:cs="Arial"/>
              </w:rPr>
              <w:t xml:space="preserve"> </w:t>
            </w:r>
            <w:r w:rsidRPr="00B603E5">
              <w:rPr>
                <w:rFonts w:cs="Arial"/>
              </w:rPr>
              <w:t>Po</w:t>
            </w:r>
            <w:r w:rsidR="006C15D2">
              <w:rPr>
                <w:rFonts w:cs="Arial"/>
              </w:rPr>
              <w:t>gorszy</w:t>
            </w:r>
            <w:r w:rsidRPr="00B603E5">
              <w:rPr>
                <w:rFonts w:cs="Arial"/>
              </w:rPr>
              <w:t>ł</w:t>
            </w:r>
            <w:r>
              <w:rPr>
                <w:rFonts w:cs="Arial"/>
              </w:rPr>
              <w:t>y</w:t>
            </w:r>
            <w:r w:rsidRPr="00B603E5">
              <w:rPr>
                <w:rFonts w:cs="Arial"/>
              </w:rPr>
              <w:t xml:space="preserve"> się</w:t>
            </w:r>
            <w:r w:rsidRPr="00B603E5">
              <w:t xml:space="preserve"> </w:t>
            </w:r>
            <w:r>
              <w:t xml:space="preserve">również </w:t>
            </w:r>
            <w:r w:rsidRPr="00B603E5">
              <w:t>podstawow</w:t>
            </w:r>
            <w:r>
              <w:t>e</w:t>
            </w:r>
            <w:r w:rsidRPr="00B603E5">
              <w:t xml:space="preserve"> wskaźnik</w:t>
            </w:r>
            <w:r>
              <w:t>i</w:t>
            </w:r>
            <w:r w:rsidRPr="00B603E5">
              <w:t xml:space="preserve"> ekonomiczno-finansow</w:t>
            </w:r>
            <w:r>
              <w:t>e</w:t>
            </w:r>
            <w:r w:rsidRPr="00B603E5">
              <w:t xml:space="preserve">. </w:t>
            </w:r>
          </w:p>
          <w:p w14:paraId="1EAD61E6" w14:textId="766E76C2" w:rsidR="009F149D" w:rsidRPr="00AC460E" w:rsidRDefault="009F149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B603E5">
              <w:t xml:space="preserve">Nakłady inwestycyjne poniesione przez przedsiębiorstwa </w:t>
            </w:r>
            <w:r>
              <w:t>w 1 kwartale 202</w:t>
            </w:r>
            <w:r w:rsidR="00FC5F6E">
              <w:t>3</w:t>
            </w:r>
            <w:r>
              <w:t xml:space="preserve"> r. były wyższe w porównaniu </w:t>
            </w:r>
            <w:r w:rsidR="00FC5F6E">
              <w:t>z</w:t>
            </w:r>
            <w:r>
              <w:t> analogiczn</w:t>
            </w:r>
            <w:r w:rsidR="00FC5F6E">
              <w:t>ym</w:t>
            </w:r>
            <w:r>
              <w:t xml:space="preserve"> okres</w:t>
            </w:r>
            <w:r w:rsidR="00FC5F6E">
              <w:t>em</w:t>
            </w:r>
            <w:r>
              <w:t xml:space="preserve"> 202</w:t>
            </w:r>
            <w:r w:rsidR="00FC5F6E">
              <w:t>2</w:t>
            </w:r>
            <w:r>
              <w:t xml:space="preserve"> r. </w:t>
            </w:r>
            <w:r w:rsidR="00FC5F6E">
              <w:t>Wy</w:t>
            </w:r>
            <w:r>
              <w:t xml:space="preserve">ższa była </w:t>
            </w:r>
            <w:r w:rsidR="00FC5F6E">
              <w:t>również</w:t>
            </w:r>
            <w:r>
              <w:t xml:space="preserve">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0D81049C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811445" w:rsidRPr="00E04CCD">
        <w:rPr>
          <w:szCs w:val="22"/>
        </w:rPr>
        <w:t>6</w:t>
      </w:r>
    </w:p>
    <w:p w14:paraId="3887572F" w14:textId="62D6601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18</w:t>
      </w:r>
    </w:p>
    <w:p w14:paraId="3B288682" w14:textId="0CD299D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0B3817">
        <w:rPr>
          <w:szCs w:val="22"/>
        </w:rPr>
        <w:t>1</w:t>
      </w:r>
    </w:p>
    <w:p w14:paraId="2B2B3CCD" w14:textId="77777777" w:rsidR="00AE56D5" w:rsidRPr="00177E17" w:rsidRDefault="00AE56D5" w:rsidP="00AE56D5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Wyniki finansowe przedsiębiorstw</w:t>
      </w:r>
      <w:r w:rsidRPr="00177E17">
        <w:rPr>
          <w:szCs w:val="22"/>
        </w:rPr>
        <w:tab/>
        <w:t>2</w:t>
      </w:r>
      <w:r>
        <w:rPr>
          <w:szCs w:val="22"/>
        </w:rPr>
        <w:t>2</w:t>
      </w:r>
    </w:p>
    <w:p w14:paraId="34C8528D" w14:textId="77777777" w:rsidR="00AE56D5" w:rsidRPr="00177E17" w:rsidRDefault="00AE56D5" w:rsidP="00AE56D5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Nakłady inwestycyjne</w:t>
      </w:r>
      <w:r w:rsidRPr="00177E17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693A4244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430B1D">
        <w:rPr>
          <w:szCs w:val="22"/>
        </w:rPr>
        <w:t>5</w:t>
      </w:r>
    </w:p>
    <w:p w14:paraId="6165EB35" w14:textId="7DD588E5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430B1D">
        <w:rPr>
          <w:szCs w:val="22"/>
        </w:rPr>
        <w:t>6</w:t>
      </w:r>
    </w:p>
    <w:p w14:paraId="1DFD3868" w14:textId="268C8891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430B1D">
        <w:rPr>
          <w:szCs w:val="22"/>
        </w:rPr>
        <w:t>3</w:t>
      </w:r>
      <w:r w:rsidR="000E3EF7">
        <w:rPr>
          <w:szCs w:val="22"/>
        </w:rPr>
        <w:t>2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61840D7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9007D">
        <w:rPr>
          <w:rFonts w:ascii="Fira Sans" w:hAnsi="Fira Sans" w:cs="Arial"/>
          <w:sz w:val="19"/>
          <w:szCs w:val="19"/>
        </w:rPr>
        <w:t>kwietniu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6B3E0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58679C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084CFA2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9007D">
        <w:rPr>
          <w:rFonts w:ascii="Fira Sans" w:hAnsi="Fira Sans" w:cs="Arial"/>
          <w:sz w:val="19"/>
          <w:szCs w:val="19"/>
        </w:rPr>
        <w:t>kwietniu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19007D">
        <w:rPr>
          <w:rFonts w:ascii="Fira Sans" w:hAnsi="Fira Sans" w:cs="Arial"/>
          <w:sz w:val="19"/>
          <w:szCs w:val="19"/>
        </w:rPr>
        <w:t>135,0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22029">
        <w:rPr>
          <w:rFonts w:ascii="Fira Sans" w:hAnsi="Fira Sans" w:cs="Arial"/>
          <w:sz w:val="19"/>
          <w:szCs w:val="19"/>
        </w:rPr>
        <w:t>2,</w:t>
      </w:r>
      <w:r w:rsidR="0019007D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19007D">
        <w:rPr>
          <w:rFonts w:ascii="Fira Sans" w:hAnsi="Fira Sans" w:cs="Arial"/>
          <w:sz w:val="19"/>
          <w:szCs w:val="19"/>
        </w:rPr>
        <w:t>kwietniu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19007D">
        <w:rPr>
          <w:rFonts w:ascii="Fira Sans" w:hAnsi="Fira Sans" w:cs="Arial"/>
          <w:sz w:val="19"/>
          <w:szCs w:val="19"/>
        </w:rPr>
        <w:t>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0F4FB080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9007D">
        <w:rPr>
          <w:rFonts w:ascii="Fira Sans" w:hAnsi="Fira Sans" w:cs="Arial"/>
          <w:sz w:val="19"/>
          <w:szCs w:val="19"/>
        </w:rPr>
        <w:t>kwietniem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FD7C79">
        <w:rPr>
          <w:rFonts w:ascii="Fira Sans" w:hAnsi="Fira Sans" w:cs="Arial"/>
          <w:bCs/>
          <w:sz w:val="19"/>
          <w:szCs w:val="19"/>
        </w:rPr>
        <w:t>10,3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84666C">
        <w:rPr>
          <w:rFonts w:ascii="Fira Sans" w:hAnsi="Fira Sans" w:cs="Arial"/>
          <w:bCs/>
          <w:sz w:val="19"/>
          <w:szCs w:val="19"/>
        </w:rPr>
        <w:t>6,4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44105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84666C">
        <w:rPr>
          <w:rFonts w:ascii="Fira Sans" w:hAnsi="Fira Sans" w:cs="Arial"/>
          <w:bCs/>
          <w:sz w:val="19"/>
          <w:szCs w:val="19"/>
        </w:rPr>
        <w:t>6,1</w:t>
      </w:r>
      <w:r w:rsidR="00441056" w:rsidRPr="00AC460E">
        <w:rPr>
          <w:rFonts w:ascii="Fira Sans" w:hAnsi="Fira Sans" w:cs="Arial"/>
          <w:bCs/>
          <w:sz w:val="19"/>
          <w:szCs w:val="19"/>
        </w:rPr>
        <w:t>%)</w:t>
      </w:r>
      <w:r w:rsidR="0084666C">
        <w:rPr>
          <w:rFonts w:ascii="Fira Sans" w:hAnsi="Fira Sans" w:cs="Arial"/>
          <w:bCs/>
          <w:sz w:val="19"/>
          <w:szCs w:val="19"/>
        </w:rPr>
        <w:t>,</w:t>
      </w:r>
      <w:r w:rsidR="0084666C" w:rsidRPr="0084666C">
        <w:rPr>
          <w:rFonts w:ascii="Fira Sans" w:hAnsi="Fira Sans" w:cs="Arial"/>
          <w:bCs/>
          <w:sz w:val="19"/>
          <w:szCs w:val="19"/>
        </w:rPr>
        <w:t xml:space="preserve"> </w:t>
      </w:r>
      <w:r w:rsidR="0084666C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84666C">
        <w:rPr>
          <w:rFonts w:ascii="Fira Sans" w:hAnsi="Fira Sans" w:cs="Arial"/>
          <w:bCs/>
          <w:sz w:val="19"/>
          <w:szCs w:val="19"/>
        </w:rPr>
        <w:t xml:space="preserve"> (o 3,7%)</w:t>
      </w:r>
      <w:r w:rsidR="00441056" w:rsidRPr="00441056">
        <w:rPr>
          <w:rFonts w:ascii="Fira Sans" w:hAnsi="Fira Sans" w:cs="Arial"/>
          <w:sz w:val="19"/>
          <w:szCs w:val="19"/>
        </w:rPr>
        <w:t xml:space="preserve"> </w:t>
      </w:r>
      <w:r w:rsidR="00441056" w:rsidRPr="00AC460E">
        <w:rPr>
          <w:rFonts w:ascii="Fira Sans" w:hAnsi="Fira Sans" w:cs="Arial"/>
          <w:sz w:val="19"/>
          <w:szCs w:val="19"/>
        </w:rPr>
        <w:t xml:space="preserve">oraz </w:t>
      </w:r>
      <w:r w:rsidR="00122029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84666C">
        <w:rPr>
          <w:rFonts w:ascii="Fira Sans" w:hAnsi="Fira Sans" w:cs="Arial"/>
          <w:sz w:val="19"/>
          <w:szCs w:val="19"/>
        </w:rPr>
        <w:t>3,4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84666C">
        <w:rPr>
          <w:rFonts w:ascii="Fira Sans" w:hAnsi="Fira Sans" w:cs="Arial"/>
          <w:bCs/>
          <w:sz w:val="19"/>
          <w:szCs w:val="19"/>
        </w:rPr>
        <w:br/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84666C">
        <w:rPr>
          <w:rFonts w:ascii="Fira Sans" w:hAnsi="Fira Sans" w:cs="Arial"/>
          <w:bCs/>
          <w:sz w:val="19"/>
          <w:szCs w:val="19"/>
        </w:rPr>
        <w:t>6,4</w:t>
      </w:r>
      <w:r w:rsidR="00211CF1">
        <w:rPr>
          <w:rFonts w:ascii="Fira Sans" w:hAnsi="Fira Sans" w:cs="Arial"/>
          <w:bCs/>
          <w:sz w:val="19"/>
          <w:szCs w:val="19"/>
        </w:rPr>
        <w:t>%)</w:t>
      </w:r>
      <w:r w:rsidR="0084666C">
        <w:rPr>
          <w:rFonts w:ascii="Fira Sans" w:hAnsi="Fira Sans" w:cs="Arial"/>
          <w:bCs/>
          <w:sz w:val="19"/>
          <w:szCs w:val="19"/>
        </w:rPr>
        <w:t>,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84666C">
        <w:rPr>
          <w:rFonts w:ascii="Fira Sans" w:hAnsi="Fira Sans" w:cs="Arial"/>
          <w:sz w:val="19"/>
          <w:szCs w:val="19"/>
        </w:rPr>
        <w:t xml:space="preserve">informacji i komunikacji (o </w:t>
      </w:r>
      <w:r w:rsidR="004F166C">
        <w:rPr>
          <w:rFonts w:ascii="Fira Sans" w:hAnsi="Fira Sans" w:cs="Arial"/>
          <w:sz w:val="19"/>
          <w:szCs w:val="19"/>
        </w:rPr>
        <w:t>0,8</w:t>
      </w:r>
      <w:r w:rsidR="0084666C">
        <w:rPr>
          <w:rFonts w:ascii="Fira Sans" w:hAnsi="Fira Sans" w:cs="Arial"/>
          <w:sz w:val="19"/>
          <w:szCs w:val="19"/>
        </w:rPr>
        <w:t>%)</w:t>
      </w:r>
      <w:r w:rsidR="00211CF1" w:rsidRPr="00211CF1">
        <w:rPr>
          <w:rFonts w:ascii="Fira Sans" w:hAnsi="Fira Sans" w:cs="Arial"/>
          <w:bCs/>
          <w:sz w:val="19"/>
          <w:szCs w:val="19"/>
        </w:rPr>
        <w:t xml:space="preserve"> </w:t>
      </w:r>
      <w:r w:rsidR="00211CF1">
        <w:rPr>
          <w:rFonts w:ascii="Fira Sans" w:hAnsi="Fira Sans" w:cs="Arial"/>
          <w:bCs/>
          <w:sz w:val="19"/>
          <w:szCs w:val="19"/>
        </w:rPr>
        <w:t>oraz</w:t>
      </w:r>
      <w:r w:rsidR="004D1FB8" w:rsidRPr="004D1FB8">
        <w:rPr>
          <w:rFonts w:ascii="Fira Sans" w:hAnsi="Fira Sans" w:cs="Arial"/>
          <w:bCs/>
          <w:sz w:val="19"/>
          <w:szCs w:val="19"/>
        </w:rPr>
        <w:t xml:space="preserve"> 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84666C">
        <w:rPr>
          <w:rFonts w:ascii="Fira Sans" w:hAnsi="Fira Sans" w:cs="Arial"/>
          <w:bCs/>
          <w:sz w:val="19"/>
          <w:szCs w:val="19"/>
        </w:rPr>
        <w:t>0,7</w:t>
      </w:r>
      <w:r w:rsidR="004D1FB8" w:rsidRPr="00AC460E">
        <w:rPr>
          <w:rFonts w:ascii="Fira Sans" w:hAnsi="Fira Sans" w:cs="Arial"/>
          <w:bCs/>
          <w:sz w:val="19"/>
          <w:szCs w:val="19"/>
        </w:rPr>
        <w:t>%)</w:t>
      </w:r>
      <w:r w:rsidR="004D1FB8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kwietniu 2023 roku oraz w okresie narastającym styczeń-kwiecień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AC460E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AC460E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45A737F4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E0942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3F7782E9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CE094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2029" w:rsidRPr="00AC460E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7E07791D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E094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223DD741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917D90">
              <w:rPr>
                <w:rFonts w:cs="Arial"/>
                <w:sz w:val="16"/>
                <w:szCs w:val="16"/>
              </w:rPr>
              <w:t>01-0</w:t>
            </w:r>
            <w:r w:rsidR="00CE0942">
              <w:rPr>
                <w:rFonts w:cs="Arial"/>
                <w:sz w:val="16"/>
                <w:szCs w:val="16"/>
              </w:rPr>
              <w:t>4</w:t>
            </w:r>
            <w:r w:rsidRPr="00917D9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917D9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E0942" w:rsidRPr="00AC460E" w14:paraId="7F2A3783" w14:textId="6A7776DC" w:rsidTr="00CE0942">
        <w:trPr>
          <w:tblHeader/>
        </w:trPr>
        <w:tc>
          <w:tcPr>
            <w:tcW w:w="3940" w:type="dxa"/>
            <w:vAlign w:val="center"/>
          </w:tcPr>
          <w:p w14:paraId="3137099F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6EE76515" w:rsidR="00CE0942" w:rsidRPr="00CE0942" w:rsidRDefault="00CE0942" w:rsidP="00CE094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CE0942">
              <w:rPr>
                <w:rFonts w:cs="Arial"/>
                <w:b/>
                <w:sz w:val="16"/>
                <w:szCs w:val="16"/>
              </w:rPr>
              <w:t>135,0</w:t>
            </w:r>
          </w:p>
        </w:tc>
        <w:tc>
          <w:tcPr>
            <w:tcW w:w="1638" w:type="dxa"/>
            <w:vAlign w:val="center"/>
          </w:tcPr>
          <w:p w14:paraId="2778E9B0" w14:textId="3E1DC479" w:rsidR="00CE0942" w:rsidRPr="00CE0942" w:rsidRDefault="00CE0942" w:rsidP="00CE094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CE0942">
              <w:rPr>
                <w:rFonts w:cs="Arial"/>
                <w:b/>
                <w:sz w:val="16"/>
                <w:szCs w:val="16"/>
              </w:rPr>
              <w:t>97,2</w:t>
            </w:r>
          </w:p>
        </w:tc>
        <w:tc>
          <w:tcPr>
            <w:tcW w:w="1637" w:type="dxa"/>
            <w:vAlign w:val="center"/>
          </w:tcPr>
          <w:p w14:paraId="69A04DF0" w14:textId="17073AE3" w:rsidR="00CE0942" w:rsidRPr="00CE0942" w:rsidRDefault="00CE0942" w:rsidP="00CE094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E0942">
              <w:rPr>
                <w:rFonts w:cs="Arial"/>
                <w:b/>
                <w:sz w:val="16"/>
                <w:szCs w:val="16"/>
              </w:rPr>
              <w:t>135,0</w:t>
            </w:r>
          </w:p>
        </w:tc>
        <w:tc>
          <w:tcPr>
            <w:tcW w:w="1638" w:type="dxa"/>
            <w:vAlign w:val="center"/>
          </w:tcPr>
          <w:p w14:paraId="003478E2" w14:textId="0B6AE3A5" w:rsidR="00CE0942" w:rsidRPr="00CE0942" w:rsidRDefault="00CE0942" w:rsidP="00CE094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E0942">
              <w:rPr>
                <w:rFonts w:cs="Arial"/>
                <w:b/>
                <w:sz w:val="16"/>
                <w:szCs w:val="16"/>
              </w:rPr>
              <w:t>97,2</w:t>
            </w:r>
          </w:p>
        </w:tc>
      </w:tr>
      <w:tr w:rsidR="00CE0942" w:rsidRPr="00AC460E" w14:paraId="4ABC5182" w14:textId="1E200219" w:rsidTr="00CE0942">
        <w:trPr>
          <w:tblHeader/>
        </w:trPr>
        <w:tc>
          <w:tcPr>
            <w:tcW w:w="3940" w:type="dxa"/>
            <w:vAlign w:val="center"/>
          </w:tcPr>
          <w:p w14:paraId="11A08BB6" w14:textId="77777777" w:rsidR="00CE0942" w:rsidRPr="00AC460E" w:rsidRDefault="00CE0942" w:rsidP="00CE0942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CE0942" w:rsidRPr="00FE1A18" w:rsidRDefault="00CE0942" w:rsidP="00CE094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CE0942" w:rsidRPr="00FE1A18" w:rsidRDefault="00CE0942" w:rsidP="00CE0942">
            <w:pPr>
              <w:jc w:val="right"/>
              <w:rPr>
                <w:sz w:val="16"/>
                <w:szCs w:val="16"/>
              </w:rPr>
            </w:pPr>
          </w:p>
        </w:tc>
      </w:tr>
      <w:tr w:rsidR="00CE0942" w:rsidRPr="00AC460E" w14:paraId="119B7749" w14:textId="28DF6D66" w:rsidTr="00CE0942">
        <w:trPr>
          <w:tblHeader/>
        </w:trPr>
        <w:tc>
          <w:tcPr>
            <w:tcW w:w="3940" w:type="dxa"/>
            <w:vAlign w:val="center"/>
          </w:tcPr>
          <w:p w14:paraId="358FD1A7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1EABE7DE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1638" w:type="dxa"/>
            <w:vAlign w:val="center"/>
          </w:tcPr>
          <w:p w14:paraId="696ABCF2" w14:textId="43EAE898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637" w:type="dxa"/>
            <w:vAlign w:val="center"/>
          </w:tcPr>
          <w:p w14:paraId="51F61989" w14:textId="25E9EADC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638" w:type="dxa"/>
            <w:vAlign w:val="center"/>
          </w:tcPr>
          <w:p w14:paraId="70E69ABB" w14:textId="19E3B305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CE0942" w:rsidRPr="00AC460E" w14:paraId="272CAA9D" w14:textId="7A9648B2" w:rsidTr="00CE0942">
        <w:trPr>
          <w:tblHeader/>
        </w:trPr>
        <w:tc>
          <w:tcPr>
            <w:tcW w:w="3940" w:type="dxa"/>
            <w:vAlign w:val="center"/>
          </w:tcPr>
          <w:p w14:paraId="143BEC30" w14:textId="77777777" w:rsidR="00CE0942" w:rsidRPr="00AC460E" w:rsidRDefault="00CE0942" w:rsidP="00CE0942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4F578A07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1638" w:type="dxa"/>
            <w:vAlign w:val="center"/>
          </w:tcPr>
          <w:p w14:paraId="59E0978C" w14:textId="6C5705C2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637" w:type="dxa"/>
            <w:vAlign w:val="center"/>
          </w:tcPr>
          <w:p w14:paraId="332FDD30" w14:textId="6184CDCC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638" w:type="dxa"/>
            <w:vAlign w:val="center"/>
          </w:tcPr>
          <w:p w14:paraId="59B27311" w14:textId="3ED801B9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CE0942" w:rsidRPr="00AC460E" w14:paraId="0DA75CF0" w14:textId="4499F92D" w:rsidTr="00CE0942">
        <w:trPr>
          <w:tblHeader/>
        </w:trPr>
        <w:tc>
          <w:tcPr>
            <w:tcW w:w="3940" w:type="dxa"/>
            <w:vAlign w:val="center"/>
          </w:tcPr>
          <w:p w14:paraId="779A1A54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7FC6DE49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0B4A8CAF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637" w:type="dxa"/>
            <w:vAlign w:val="center"/>
          </w:tcPr>
          <w:p w14:paraId="4A2851DC" w14:textId="4603DA49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31AD258C" w14:textId="1CD9EBA7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CE0942" w:rsidRPr="00AC460E" w14:paraId="549CAD5B" w14:textId="28FA8D71" w:rsidTr="00CE0942">
        <w:trPr>
          <w:tblHeader/>
        </w:trPr>
        <w:tc>
          <w:tcPr>
            <w:tcW w:w="3940" w:type="dxa"/>
            <w:vAlign w:val="center"/>
          </w:tcPr>
          <w:p w14:paraId="68A52EB7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6F3223EE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638" w:type="dxa"/>
            <w:vAlign w:val="center"/>
          </w:tcPr>
          <w:p w14:paraId="23FDFFEB" w14:textId="71995F7D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637" w:type="dxa"/>
            <w:vAlign w:val="center"/>
          </w:tcPr>
          <w:p w14:paraId="08F2EA70" w14:textId="23F12C55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763E7E56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CE0942" w:rsidRPr="00AC460E" w14:paraId="7EA24EC3" w14:textId="36F6025E" w:rsidTr="00CE0942">
        <w:trPr>
          <w:tblHeader/>
        </w:trPr>
        <w:tc>
          <w:tcPr>
            <w:tcW w:w="3940" w:type="dxa"/>
            <w:vAlign w:val="center"/>
          </w:tcPr>
          <w:p w14:paraId="19B3506E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568191B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638" w:type="dxa"/>
            <w:vAlign w:val="center"/>
          </w:tcPr>
          <w:p w14:paraId="0F2153AC" w14:textId="43BF153B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637" w:type="dxa"/>
            <w:vAlign w:val="center"/>
          </w:tcPr>
          <w:p w14:paraId="28BBA425" w14:textId="149E61C9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638" w:type="dxa"/>
            <w:vAlign w:val="center"/>
          </w:tcPr>
          <w:p w14:paraId="76B8B1BC" w14:textId="1B1A1E55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</w:tr>
      <w:tr w:rsidR="00CE0942" w:rsidRPr="00AC460E" w14:paraId="33257F6F" w14:textId="37B564FB" w:rsidTr="00CE0942">
        <w:trPr>
          <w:tblHeader/>
        </w:trPr>
        <w:tc>
          <w:tcPr>
            <w:tcW w:w="3940" w:type="dxa"/>
            <w:vAlign w:val="center"/>
          </w:tcPr>
          <w:p w14:paraId="33B4806F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540A7333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2FF260F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637" w:type="dxa"/>
            <w:vAlign w:val="center"/>
          </w:tcPr>
          <w:p w14:paraId="1FF6D8C1" w14:textId="007DC93C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3444ACBB" w14:textId="749DA17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CE0942" w:rsidRPr="00AC460E" w14:paraId="3120F013" w14:textId="3C3B8EA6" w:rsidTr="00CE0942">
        <w:trPr>
          <w:tblHeader/>
        </w:trPr>
        <w:tc>
          <w:tcPr>
            <w:tcW w:w="3940" w:type="dxa"/>
            <w:vAlign w:val="center"/>
          </w:tcPr>
          <w:p w14:paraId="40969233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5E47510E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638" w:type="dxa"/>
            <w:vAlign w:val="center"/>
          </w:tcPr>
          <w:p w14:paraId="6B73964D" w14:textId="70FD65C4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637" w:type="dxa"/>
            <w:vAlign w:val="center"/>
          </w:tcPr>
          <w:p w14:paraId="0CD8BC56" w14:textId="44360EAF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68DE1A6D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CE0942" w:rsidRPr="00AC460E" w14:paraId="3E961E89" w14:textId="44913D69" w:rsidTr="00CE0942">
        <w:trPr>
          <w:tblHeader/>
        </w:trPr>
        <w:tc>
          <w:tcPr>
            <w:tcW w:w="3940" w:type="dxa"/>
            <w:vAlign w:val="center"/>
          </w:tcPr>
          <w:p w14:paraId="57A6D8A0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2BA8B30C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01E998F9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637" w:type="dxa"/>
            <w:vAlign w:val="center"/>
          </w:tcPr>
          <w:p w14:paraId="37704BC1" w14:textId="799E321D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44F5827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</w:tr>
      <w:tr w:rsidR="00CE0942" w:rsidRPr="00AC460E" w14:paraId="028630FC" w14:textId="43073AC6" w:rsidTr="00CE0942">
        <w:trPr>
          <w:tblHeader/>
        </w:trPr>
        <w:tc>
          <w:tcPr>
            <w:tcW w:w="3940" w:type="dxa"/>
            <w:vAlign w:val="center"/>
          </w:tcPr>
          <w:p w14:paraId="201E37F3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1999F5DB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42798D0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637" w:type="dxa"/>
            <w:vAlign w:val="center"/>
          </w:tcPr>
          <w:p w14:paraId="4260D526" w14:textId="4C232CEA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7C7EE6C5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CE0942" w:rsidRPr="00AC460E" w14:paraId="7E0D3CF0" w14:textId="06FE650D" w:rsidTr="00CE0942">
        <w:trPr>
          <w:tblHeader/>
        </w:trPr>
        <w:tc>
          <w:tcPr>
            <w:tcW w:w="3940" w:type="dxa"/>
            <w:vAlign w:val="center"/>
          </w:tcPr>
          <w:p w14:paraId="7111E632" w14:textId="77777777" w:rsidR="00CE0942" w:rsidRPr="00AC460E" w:rsidRDefault="00CE0942" w:rsidP="00CE094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2B6804A3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56B911EE" w14:textId="50869870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637" w:type="dxa"/>
            <w:vAlign w:val="center"/>
          </w:tcPr>
          <w:p w14:paraId="69188DF8" w14:textId="5692D58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5A15A761" w:rsidR="00CE0942" w:rsidRPr="00FE1A18" w:rsidRDefault="00CE0942" w:rsidP="00CE094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177CD4D2" w14:textId="0D24C9FD" w:rsidR="00441056" w:rsidRPr="00441056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E57C32">
        <w:rPr>
          <w:rFonts w:ascii="Fira Sans" w:hAnsi="Fira Sans" w:cs="Arial"/>
          <w:sz w:val="19"/>
          <w:szCs w:val="19"/>
        </w:rPr>
        <w:t xml:space="preserve">z </w:t>
      </w:r>
      <w:r w:rsidR="00CE0942">
        <w:rPr>
          <w:rFonts w:ascii="Fira Sans" w:hAnsi="Fira Sans" w:cs="Arial"/>
          <w:sz w:val="19"/>
          <w:szCs w:val="19"/>
        </w:rPr>
        <w:t>marcem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E57C32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CE0942">
        <w:rPr>
          <w:rFonts w:ascii="Fira Sans" w:hAnsi="Fira Sans" w:cs="Arial"/>
          <w:sz w:val="19"/>
          <w:szCs w:val="19"/>
        </w:rPr>
        <w:t>nie zmieniło</w:t>
      </w:r>
      <w:r w:rsidR="00E57C32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CE0942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5A076D">
        <w:rPr>
          <w:rFonts w:ascii="Fira Sans" w:hAnsi="Fira Sans" w:cs="Arial"/>
          <w:sz w:val="19"/>
          <w:szCs w:val="19"/>
        </w:rPr>
        <w:t xml:space="preserve">informacji i komunikacji (o 1,8%) oraz </w:t>
      </w:r>
      <w:r w:rsidR="005A076D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5A076D">
        <w:rPr>
          <w:rFonts w:ascii="Fira Sans" w:hAnsi="Fira Sans" w:cs="Arial"/>
          <w:bCs/>
          <w:sz w:val="19"/>
          <w:szCs w:val="19"/>
        </w:rPr>
        <w:t xml:space="preserve">1,1%), spadek </w:t>
      </w:r>
      <w:r w:rsidR="005A076D" w:rsidRPr="00AC460E">
        <w:rPr>
          <w:rFonts w:ascii="Fira Sans" w:hAnsi="Fira Sans" w:cs="Arial"/>
          <w:sz w:val="19"/>
          <w:szCs w:val="19"/>
        </w:rPr>
        <w:t>natomiast</w:t>
      </w:r>
      <w:r w:rsidR="005A076D">
        <w:rPr>
          <w:rFonts w:ascii="Fira Sans" w:hAnsi="Fira Sans" w:cs="Arial"/>
          <w:sz w:val="19"/>
          <w:szCs w:val="19"/>
        </w:rPr>
        <w:t xml:space="preserve"> odnotowano </w:t>
      </w:r>
      <w:r w:rsidR="005A076D">
        <w:rPr>
          <w:rFonts w:ascii="Fira Sans" w:hAnsi="Fira Sans" w:cs="Arial"/>
          <w:sz w:val="19"/>
          <w:szCs w:val="19"/>
        </w:rPr>
        <w:br/>
      </w:r>
      <w:r w:rsidR="004F166C">
        <w:rPr>
          <w:rFonts w:ascii="Fira Sans" w:hAnsi="Fira Sans" w:cs="Arial"/>
          <w:sz w:val="19"/>
          <w:szCs w:val="19"/>
        </w:rPr>
        <w:t xml:space="preserve">m.in. </w:t>
      </w:r>
      <w:r w:rsidR="005A076D">
        <w:rPr>
          <w:rFonts w:ascii="Fira Sans" w:hAnsi="Fira Sans" w:cs="Arial"/>
          <w:sz w:val="19"/>
          <w:szCs w:val="19"/>
        </w:rPr>
        <w:t xml:space="preserve">w </w:t>
      </w:r>
      <w:r w:rsidR="00441056" w:rsidRPr="00441056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5A076D">
        <w:rPr>
          <w:rFonts w:ascii="Fira Sans" w:hAnsi="Fira Sans" w:cs="Arial"/>
          <w:bCs/>
          <w:sz w:val="19"/>
          <w:szCs w:val="19"/>
        </w:rPr>
        <w:t>0,4</w:t>
      </w:r>
      <w:r w:rsidR="00441056" w:rsidRPr="00441056">
        <w:rPr>
          <w:rFonts w:ascii="Fira Sans" w:hAnsi="Fira Sans" w:cs="Arial"/>
          <w:bCs/>
          <w:sz w:val="19"/>
          <w:szCs w:val="19"/>
        </w:rPr>
        <w:t>%)</w:t>
      </w:r>
      <w:r w:rsidR="00EF1697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142FB2BD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5A076D">
        <w:rPr>
          <w:rFonts w:cs="Arial"/>
          <w:b w:val="0"/>
          <w:szCs w:val="19"/>
        </w:rPr>
        <w:t>kwiecień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  <w:t>135,</w:t>
      </w:r>
      <w:r w:rsidR="00592333">
        <w:rPr>
          <w:rFonts w:cs="Arial"/>
          <w:b w:val="0"/>
          <w:szCs w:val="19"/>
        </w:rPr>
        <w:t>0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do analogicznego okresu 2022 r. (o </w:t>
      </w:r>
      <w:r w:rsidR="00592333">
        <w:rPr>
          <w:rFonts w:cs="Arial"/>
          <w:b w:val="0"/>
          <w:szCs w:val="19"/>
        </w:rPr>
        <w:t>2,</w:t>
      </w:r>
      <w:r w:rsidR="005A076D">
        <w:rPr>
          <w:rFonts w:cs="Arial"/>
          <w:b w:val="0"/>
          <w:szCs w:val="19"/>
        </w:rPr>
        <w:t>8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5A076D">
        <w:rPr>
          <w:rFonts w:cs="Arial"/>
          <w:b w:val="0"/>
          <w:szCs w:val="19"/>
        </w:rPr>
        <w:t>11,1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C02232" w:rsidRPr="00887B3B">
        <w:rPr>
          <w:rFonts w:cs="Arial"/>
          <w:b w:val="0"/>
          <w:szCs w:val="19"/>
        </w:rPr>
        <w:t xml:space="preserve">transporcie i gospodarce magazynowej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5A076D">
        <w:rPr>
          <w:rFonts w:cs="Arial"/>
          <w:b w:val="0"/>
          <w:bCs/>
          <w:szCs w:val="19"/>
        </w:rPr>
        <w:t>7,8</w:t>
      </w:r>
      <w:r w:rsidR="00C02232" w:rsidRPr="00887B3B">
        <w:rPr>
          <w:rFonts w:cs="Arial"/>
          <w:b w:val="0"/>
          <w:bCs/>
          <w:szCs w:val="19"/>
        </w:rPr>
        <w:t>%)</w:t>
      </w:r>
      <w:r w:rsidR="00C02232">
        <w:rPr>
          <w:rFonts w:cs="Arial"/>
          <w:b w:val="0"/>
          <w:bCs/>
          <w:szCs w:val="19"/>
        </w:rPr>
        <w:t>,</w:t>
      </w:r>
      <w:r w:rsidR="005A076D" w:rsidRPr="005A076D">
        <w:rPr>
          <w:rFonts w:cs="Arial"/>
          <w:bCs/>
          <w:szCs w:val="19"/>
        </w:rPr>
        <w:t xml:space="preserve"> </w:t>
      </w:r>
      <w:r w:rsidR="005A076D" w:rsidRPr="005A076D">
        <w:rPr>
          <w:rFonts w:cs="Arial"/>
          <w:b w:val="0"/>
          <w:bCs/>
          <w:szCs w:val="19"/>
        </w:rPr>
        <w:t xml:space="preserve">obsłudze rynku nieruchomości (o </w:t>
      </w:r>
      <w:r w:rsidR="00924EAE">
        <w:rPr>
          <w:rFonts w:cs="Arial"/>
          <w:b w:val="0"/>
          <w:bCs/>
          <w:szCs w:val="19"/>
        </w:rPr>
        <w:t>7,1</w:t>
      </w:r>
      <w:r w:rsidR="005A076D" w:rsidRPr="005A076D">
        <w:rPr>
          <w:rFonts w:cs="Arial"/>
          <w:b w:val="0"/>
          <w:bCs/>
          <w:szCs w:val="19"/>
        </w:rPr>
        <w:t>%)</w:t>
      </w:r>
      <w:r w:rsidR="00C02232" w:rsidRPr="00C02232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5A076D">
        <w:rPr>
          <w:rFonts w:cs="Arial"/>
          <w:b w:val="0"/>
          <w:bCs/>
          <w:szCs w:val="19"/>
        </w:rPr>
        <w:t>4,4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 w:rsidRPr="001373C5">
        <w:rPr>
          <w:rFonts w:cs="Arial"/>
          <w:b w:val="0"/>
          <w:bCs/>
          <w:szCs w:val="19"/>
        </w:rPr>
        <w:t>, handlu, naprawie pojazdów samochodowych (o </w:t>
      </w:r>
      <w:r w:rsidR="001373C5">
        <w:rPr>
          <w:rFonts w:cs="Arial"/>
          <w:b w:val="0"/>
          <w:bCs/>
          <w:szCs w:val="19"/>
        </w:rPr>
        <w:t>3,</w:t>
      </w:r>
      <w:r w:rsidR="005A076D">
        <w:rPr>
          <w:rFonts w:cs="Arial"/>
          <w:b w:val="0"/>
          <w:bCs/>
          <w:szCs w:val="19"/>
        </w:rPr>
        <w:t>9</w:t>
      </w:r>
      <w:r w:rsidR="001373C5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5A076D">
        <w:rPr>
          <w:rFonts w:cs="Arial"/>
          <w:b w:val="0"/>
          <w:bCs/>
          <w:szCs w:val="19"/>
        </w:rPr>
        <w:t>7,2</w:t>
      </w:r>
      <w:r w:rsidR="001373C5" w:rsidRPr="00887B3B">
        <w:rPr>
          <w:rFonts w:cs="Arial"/>
          <w:b w:val="0"/>
          <w:bCs/>
          <w:szCs w:val="19"/>
        </w:rPr>
        <w:t xml:space="preserve">%) oraz </w:t>
      </w:r>
      <w:bookmarkStart w:id="9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5A076D">
        <w:rPr>
          <w:rFonts w:cs="Arial"/>
          <w:b w:val="0"/>
          <w:bCs/>
          <w:szCs w:val="19"/>
        </w:rPr>
        <w:t>1,0</w:t>
      </w:r>
      <w:r w:rsidR="001373C5" w:rsidRPr="00887B3B">
        <w:rPr>
          <w:rFonts w:cs="Arial"/>
          <w:b w:val="0"/>
          <w:bCs/>
          <w:szCs w:val="19"/>
        </w:rPr>
        <w:t>%)</w:t>
      </w:r>
      <w:bookmarkEnd w:id="9"/>
      <w:r w:rsidR="001373C5">
        <w:rPr>
          <w:rFonts w:cs="Arial"/>
          <w:b w:val="0"/>
          <w:bCs/>
          <w:szCs w:val="19"/>
        </w:rPr>
        <w:t>.</w:t>
      </w:r>
    </w:p>
    <w:p w14:paraId="75DBD851" w14:textId="0BA36F98" w:rsidR="00887B3B" w:rsidRDefault="00CF7CBB" w:rsidP="00DF0C6A">
      <w:pPr>
        <w:pStyle w:val="Tytutablicwykreswmap"/>
        <w:ind w:left="851" w:hanging="851"/>
      </w:pPr>
      <w:r>
        <w:rPr>
          <w:noProof/>
          <w:lang w:eastAsia="pl-PL"/>
        </w:rPr>
        <w:drawing>
          <wp:anchor distT="0" distB="0" distL="114300" distR="114300" simplePos="0" relativeHeight="252175360" behindDoc="0" locked="0" layoutInCell="1" allowOverlap="1" wp14:anchorId="17FCCB99" wp14:editId="1D1493FB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54165" cy="2412365"/>
            <wp:effectExtent l="0" t="0" r="0" b="0"/>
            <wp:wrapTopAndBottom/>
            <wp:docPr id="10" name="Obraz 10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</w:p>
    <w:p w14:paraId="3520F20A" w14:textId="5D9B80E1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77FCD49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5533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58679C">
        <w:rPr>
          <w:rFonts w:cs="Arial"/>
          <w:szCs w:val="19"/>
        </w:rPr>
        <w:t>kwietnia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58679C">
        <w:rPr>
          <w:rFonts w:cs="Arial"/>
          <w:szCs w:val="19"/>
        </w:rPr>
        <w:t>41,9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8B7E9E">
        <w:rPr>
          <w:rFonts w:cs="Arial"/>
          <w:szCs w:val="19"/>
        </w:rPr>
        <w:t>1,</w:t>
      </w:r>
      <w:r w:rsidR="0058679C">
        <w:rPr>
          <w:rFonts w:cs="Arial"/>
          <w:szCs w:val="19"/>
        </w:rPr>
        <w:t>4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58679C">
        <w:rPr>
          <w:rFonts w:cs="Arial"/>
          <w:szCs w:val="19"/>
        </w:rPr>
        <w:t>3,2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8B7E9E">
        <w:rPr>
          <w:rFonts w:cs="Arial"/>
          <w:szCs w:val="19"/>
        </w:rPr>
        <w:t>wyższa</w:t>
      </w:r>
      <w:r w:rsidRPr="00AC460E">
        <w:rPr>
          <w:rFonts w:cs="Arial"/>
          <w:szCs w:val="19"/>
        </w:rPr>
        <w:t xml:space="preserve"> o </w:t>
      </w:r>
      <w:r w:rsidR="0058679C">
        <w:rPr>
          <w:rFonts w:cs="Arial"/>
          <w:szCs w:val="19"/>
        </w:rPr>
        <w:t>0,6 tys.</w:t>
      </w:r>
      <w:r w:rsidRPr="00AC460E">
        <w:rPr>
          <w:rFonts w:cs="Arial"/>
          <w:szCs w:val="19"/>
        </w:rPr>
        <w:t xml:space="preserve"> osób (tj. o </w:t>
      </w:r>
      <w:r w:rsidR="0058679C">
        <w:rPr>
          <w:rFonts w:cs="Arial"/>
          <w:szCs w:val="19"/>
        </w:rPr>
        <w:t>1,4</w:t>
      </w:r>
      <w:r w:rsidRPr="00AC460E">
        <w:rPr>
          <w:rFonts w:cs="Arial"/>
          <w:szCs w:val="19"/>
        </w:rPr>
        <w:t xml:space="preserve">%) niż w </w:t>
      </w:r>
      <w:r w:rsidR="0058679C">
        <w:rPr>
          <w:rFonts w:cs="Arial"/>
          <w:szCs w:val="19"/>
        </w:rPr>
        <w:t>kwietniu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58679C">
        <w:rPr>
          <w:rFonts w:cs="Arial"/>
          <w:szCs w:val="19"/>
        </w:rPr>
        <w:t>54,0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58679C">
        <w:rPr>
          <w:rFonts w:cs="Arial"/>
          <w:szCs w:val="19"/>
        </w:rPr>
        <w:t>56,1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kwietniu 2022 roku oraz marcu i kwietniu 2023 roku"/>
      </w:tblPr>
      <w:tblGrid>
        <w:gridCol w:w="5761"/>
        <w:gridCol w:w="1568"/>
        <w:gridCol w:w="1569"/>
        <w:gridCol w:w="1569"/>
      </w:tblGrid>
      <w:tr w:rsidR="00D45430" w:rsidRPr="00AC460E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D45430" w:rsidRPr="00AC460E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336452D5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8679C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D45430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3A858002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8679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69" w:type="dxa"/>
            <w:vAlign w:val="center"/>
          </w:tcPr>
          <w:p w14:paraId="2AF3FD1E" w14:textId="617AC167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8679C">
              <w:rPr>
                <w:rFonts w:cs="Arial"/>
                <w:sz w:val="16"/>
                <w:szCs w:val="16"/>
              </w:rPr>
              <w:t>4</w:t>
            </w:r>
          </w:p>
        </w:tc>
      </w:tr>
      <w:tr w:rsidR="0058679C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58679C" w:rsidRPr="00AC460E" w:rsidRDefault="0058679C" w:rsidP="0058679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5ECFB77F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1569" w:type="dxa"/>
            <w:vAlign w:val="center"/>
          </w:tcPr>
          <w:p w14:paraId="7D6EEFCA" w14:textId="789AA844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1569" w:type="dxa"/>
            <w:vAlign w:val="center"/>
          </w:tcPr>
          <w:p w14:paraId="23F21D62" w14:textId="3B1B7F72" w:rsidR="0058679C" w:rsidRPr="00AC460E" w:rsidRDefault="0058679C" w:rsidP="0058679C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58679C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58679C" w:rsidRPr="00AC460E" w:rsidRDefault="0058679C" w:rsidP="0058679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ADBC6AD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69" w:type="dxa"/>
            <w:vAlign w:val="center"/>
          </w:tcPr>
          <w:p w14:paraId="7A20E2F9" w14:textId="60362D11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5AB07140" w14:textId="5FCD56BD" w:rsidR="0058679C" w:rsidRPr="00AC460E" w:rsidRDefault="0058679C" w:rsidP="0058679C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58679C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58679C" w:rsidRPr="00AC460E" w:rsidRDefault="0058679C" w:rsidP="0058679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9332B91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569" w:type="dxa"/>
            <w:vAlign w:val="center"/>
          </w:tcPr>
          <w:p w14:paraId="717BBA58" w14:textId="196BC277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69" w:type="dxa"/>
            <w:vAlign w:val="center"/>
          </w:tcPr>
          <w:p w14:paraId="32A8A699" w14:textId="77F9E57A" w:rsidR="0058679C" w:rsidRPr="00AC460E" w:rsidRDefault="0058679C" w:rsidP="0058679C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58679C" w:rsidRPr="00AC460E" w14:paraId="077FC89D" w14:textId="77777777" w:rsidTr="00887ED3">
        <w:trPr>
          <w:tblHeader/>
        </w:trPr>
        <w:tc>
          <w:tcPr>
            <w:tcW w:w="5761" w:type="dxa"/>
            <w:vAlign w:val="center"/>
          </w:tcPr>
          <w:p w14:paraId="694E2586" w14:textId="77777777" w:rsidR="0058679C" w:rsidRPr="00AC460E" w:rsidRDefault="0058679C" w:rsidP="0058679C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B5690A4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5610082D" w:rsidR="0058679C" w:rsidRPr="00AC460E" w:rsidRDefault="0058679C" w:rsidP="0058679C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8F0523F" w:rsidR="0058679C" w:rsidRPr="00AC460E" w:rsidRDefault="0058679C" w:rsidP="0058679C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29D8BA75" w:rsidR="00B51E67" w:rsidRPr="00DF0C6A" w:rsidRDefault="00CF7CBB" w:rsidP="00DF0C6A">
      <w:pPr>
        <w:pStyle w:val="Tytutablicwykreswmap"/>
        <w:ind w:left="851" w:hanging="851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76384" behindDoc="0" locked="0" layoutInCell="1" allowOverlap="1" wp14:anchorId="7A75D0E6" wp14:editId="10C845D6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6654165" cy="2412365"/>
            <wp:effectExtent l="0" t="0" r="0" b="6985"/>
            <wp:wrapTopAndBottom/>
            <wp:docPr id="25" name="Obraz 25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2. Stopa bezrobocia rejestrowanego</w:t>
      </w:r>
      <w:r w:rsidR="00B51E67" w:rsidRPr="00AC460E">
        <w:br/>
      </w:r>
      <w:r w:rsidR="00B51E67" w:rsidRPr="00DF0C6A">
        <w:rPr>
          <w:b w:val="0"/>
        </w:rPr>
        <w:t>Stan w końcu miesiąca</w:t>
      </w:r>
    </w:p>
    <w:p w14:paraId="51FE254A" w14:textId="0205D823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A6A30">
        <w:rPr>
          <w:rFonts w:cs="Arial"/>
          <w:szCs w:val="19"/>
        </w:rPr>
        <w:t xml:space="preserve">W </w:t>
      </w:r>
      <w:r w:rsidR="0058679C">
        <w:rPr>
          <w:rFonts w:cs="Arial"/>
          <w:szCs w:val="19"/>
        </w:rPr>
        <w:t>kwietniu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Pr="004A6A30">
        <w:rPr>
          <w:rFonts w:cs="Arial"/>
          <w:szCs w:val="19"/>
        </w:rPr>
        <w:t xml:space="preserve"> r.</w:t>
      </w:r>
      <w:r w:rsidRPr="004A6A30">
        <w:rPr>
          <w:rFonts w:cs="Arial"/>
          <w:b/>
          <w:szCs w:val="19"/>
        </w:rPr>
        <w:t xml:space="preserve"> stopa bezrobocia rejestrowanego</w:t>
      </w:r>
      <w:r w:rsidRPr="004A6A30">
        <w:rPr>
          <w:rFonts w:cs="Arial"/>
          <w:szCs w:val="19"/>
        </w:rPr>
        <w:t xml:space="preserve"> ukształtowała się na poziomie </w:t>
      </w:r>
      <w:r w:rsidR="00C335AF">
        <w:rPr>
          <w:rFonts w:cs="Arial"/>
          <w:szCs w:val="19"/>
        </w:rPr>
        <w:t>8,9</w:t>
      </w:r>
      <w:r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887ED3">
        <w:rPr>
          <w:rFonts w:cs="Arial"/>
          <w:szCs w:val="19"/>
        </w:rPr>
        <w:t>niższa</w:t>
      </w:r>
      <w:r w:rsidR="0062312A" w:rsidRPr="004A6A30">
        <w:rPr>
          <w:rFonts w:cs="Arial"/>
          <w:szCs w:val="19"/>
        </w:rPr>
        <w:t xml:space="preserve">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</w:t>
      </w:r>
      <w:r w:rsidR="006D7889">
        <w:rPr>
          <w:rFonts w:cs="Arial"/>
          <w:szCs w:val="19"/>
        </w:rPr>
        <w:t>0,</w:t>
      </w:r>
      <w:r w:rsidR="00C335AF">
        <w:rPr>
          <w:rFonts w:cs="Arial"/>
          <w:szCs w:val="19"/>
        </w:rPr>
        <w:t>3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</w:t>
      </w:r>
      <w:r w:rsidR="00C335AF">
        <w:rPr>
          <w:rFonts w:cs="Arial"/>
          <w:szCs w:val="19"/>
        </w:rPr>
        <w:t>wyższa o 0,1</w:t>
      </w:r>
      <w:r w:rsidR="00F03237" w:rsidRPr="004A6A30">
        <w:rPr>
          <w:rFonts w:cs="Arial"/>
          <w:szCs w:val="19"/>
        </w:rPr>
        <w:t xml:space="preserve"> </w:t>
      </w:r>
      <w:r w:rsidR="00C335AF" w:rsidRPr="004A6A30">
        <w:rPr>
          <w:rFonts w:cs="Arial"/>
          <w:szCs w:val="19"/>
        </w:rPr>
        <w:t>p. proc.</w:t>
      </w:r>
      <w:r w:rsidR="00C335AF">
        <w:rPr>
          <w:rFonts w:cs="Arial"/>
          <w:szCs w:val="19"/>
        </w:rPr>
        <w:t xml:space="preserve"> niż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Pr="004A6A30">
        <w:rPr>
          <w:rFonts w:cs="Arial"/>
          <w:szCs w:val="19"/>
        </w:rPr>
        <w:t xml:space="preserve"> Stopa bezrobocia w województwie była najwyższ</w:t>
      </w:r>
      <w:r w:rsidR="006D7889">
        <w:rPr>
          <w:rFonts w:cs="Arial"/>
          <w:szCs w:val="19"/>
        </w:rPr>
        <w:t>a</w:t>
      </w:r>
      <w:r w:rsidR="004A6A30" w:rsidRPr="004A6A30">
        <w:rPr>
          <w:rFonts w:cs="Arial"/>
          <w:szCs w:val="19"/>
        </w:rPr>
        <w:t xml:space="preserve"> </w:t>
      </w:r>
      <w:r w:rsidR="00C335AF">
        <w:rPr>
          <w:rFonts w:cs="Arial"/>
          <w:szCs w:val="19"/>
        </w:rPr>
        <w:br/>
      </w:r>
      <w:r w:rsidRPr="004A6A30">
        <w:rPr>
          <w:rFonts w:cs="Arial"/>
          <w:szCs w:val="19"/>
        </w:rPr>
        <w:t>w kraju.</w:t>
      </w:r>
    </w:p>
    <w:p w14:paraId="1DE9780E" w14:textId="0A77D242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>
        <w:rPr>
          <w:rFonts w:ascii="Fira Sans" w:hAnsi="Fira Sans" w:cs="Arial"/>
          <w:sz w:val="19"/>
          <w:szCs w:val="19"/>
        </w:rPr>
        <w:t>,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2708C9">
        <w:rPr>
          <w:rFonts w:ascii="Fira Sans" w:hAnsi="Fira Sans" w:cs="Arial"/>
          <w:sz w:val="19"/>
          <w:szCs w:val="19"/>
        </w:rPr>
        <w:t>18,</w:t>
      </w:r>
      <w:r w:rsidR="004F166C">
        <w:rPr>
          <w:rFonts w:ascii="Fira Sans" w:hAnsi="Fira Sans" w:cs="Arial"/>
          <w:sz w:val="19"/>
          <w:szCs w:val="19"/>
        </w:rPr>
        <w:t>4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C335AF">
        <w:rPr>
          <w:rFonts w:ascii="Fira Sans" w:hAnsi="Fira Sans" w:cs="Arial"/>
          <w:sz w:val="19"/>
          <w:szCs w:val="19"/>
        </w:rPr>
        <w:t>19,2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 xml:space="preserve">w </w:t>
      </w:r>
      <w:r w:rsidR="00C335AF">
        <w:rPr>
          <w:rFonts w:ascii="Fira Sans" w:hAnsi="Fira Sans" w:cs="Arial"/>
          <w:sz w:val="19"/>
          <w:szCs w:val="19"/>
        </w:rPr>
        <w:t>kwietniu</w:t>
      </w:r>
      <w:r w:rsidR="00AD157D" w:rsidRPr="00EA7D09">
        <w:rPr>
          <w:rFonts w:ascii="Fira Sans" w:hAnsi="Fira Sans" w:cs="Arial"/>
          <w:sz w:val="19"/>
          <w:szCs w:val="19"/>
        </w:rPr>
        <w:t xml:space="preserve"> ub.r</w:t>
      </w:r>
      <w:r w:rsidR="00AD157D">
        <w:rPr>
          <w:rFonts w:ascii="Fira Sans" w:hAnsi="Fira Sans" w:cs="Arial"/>
          <w:sz w:val="19"/>
          <w:szCs w:val="19"/>
        </w:rPr>
        <w:t>.</w:t>
      </w:r>
      <w:r w:rsidR="00F82309" w:rsidRPr="00EA7D09">
        <w:rPr>
          <w:rFonts w:ascii="Fira Sans" w:hAnsi="Fira Sans" w:cs="Arial"/>
          <w:sz w:val="19"/>
          <w:szCs w:val="19"/>
        </w:rPr>
        <w:t>)</w:t>
      </w:r>
      <w:r w:rsidR="00AD157D">
        <w:rPr>
          <w:rFonts w:ascii="Fira Sans" w:hAnsi="Fira Sans" w:cs="Arial"/>
          <w:sz w:val="19"/>
          <w:szCs w:val="19"/>
        </w:rPr>
        <w:t>,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>bartoszycki (</w:t>
      </w:r>
      <w:r w:rsidR="002708C9">
        <w:rPr>
          <w:rFonts w:ascii="Fira Sans" w:hAnsi="Fira Sans" w:cs="Arial"/>
          <w:sz w:val="19"/>
          <w:szCs w:val="19"/>
        </w:rPr>
        <w:t>18,</w:t>
      </w:r>
      <w:r w:rsidR="004F166C">
        <w:rPr>
          <w:rFonts w:ascii="Fira Sans" w:hAnsi="Fira Sans" w:cs="Arial"/>
          <w:sz w:val="19"/>
          <w:szCs w:val="19"/>
        </w:rPr>
        <w:t>3</w:t>
      </w:r>
      <w:r w:rsidR="00AD157D" w:rsidRPr="00EA7D09">
        <w:rPr>
          <w:rFonts w:ascii="Fira Sans" w:hAnsi="Fira Sans" w:cs="Arial"/>
          <w:sz w:val="19"/>
          <w:szCs w:val="19"/>
        </w:rPr>
        <w:t>%,</w:t>
      </w:r>
      <w:r w:rsidR="007269E0">
        <w:rPr>
          <w:rFonts w:ascii="Fira Sans" w:hAnsi="Fira Sans" w:cs="Arial"/>
          <w:sz w:val="19"/>
          <w:szCs w:val="19"/>
        </w:rPr>
        <w:t> </w:t>
      </w:r>
      <w:r w:rsidR="00AD157D" w:rsidRPr="00EA7D09">
        <w:rPr>
          <w:rFonts w:ascii="Fira Sans" w:hAnsi="Fira Sans" w:cs="Arial"/>
          <w:sz w:val="19"/>
          <w:szCs w:val="19"/>
        </w:rPr>
        <w:t xml:space="preserve">wobec </w:t>
      </w:r>
      <w:r w:rsidR="00AD157D">
        <w:rPr>
          <w:rFonts w:ascii="Fira Sans" w:hAnsi="Fira Sans" w:cs="Arial"/>
          <w:sz w:val="19"/>
          <w:szCs w:val="19"/>
        </w:rPr>
        <w:t xml:space="preserve">odpowiednio </w:t>
      </w:r>
      <w:r w:rsidR="00C335AF">
        <w:rPr>
          <w:rFonts w:ascii="Fira Sans" w:hAnsi="Fira Sans" w:cs="Arial"/>
          <w:sz w:val="19"/>
          <w:szCs w:val="19"/>
        </w:rPr>
        <w:t>19,3</w:t>
      </w:r>
      <w:r w:rsidR="00AD157D" w:rsidRPr="00EA7D09">
        <w:rPr>
          <w:rFonts w:ascii="Fira Sans" w:hAnsi="Fira Sans" w:cs="Arial"/>
          <w:sz w:val="19"/>
          <w:szCs w:val="19"/>
        </w:rPr>
        <w:t>%)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4F166C">
        <w:rPr>
          <w:rFonts w:ascii="Fira Sans" w:hAnsi="Fira Sans" w:cs="Arial"/>
          <w:sz w:val="19"/>
          <w:szCs w:val="19"/>
        </w:rPr>
        <w:t>17,8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C335AF">
        <w:rPr>
          <w:rFonts w:ascii="Fira Sans" w:hAnsi="Fira Sans" w:cs="Arial"/>
          <w:sz w:val="19"/>
          <w:szCs w:val="19"/>
        </w:rPr>
        <w:t>17,8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7269E0">
        <w:rPr>
          <w:rFonts w:ascii="Fira Sans" w:hAnsi="Fira Sans" w:cs="Arial"/>
          <w:sz w:val="19"/>
          <w:szCs w:val="19"/>
        </w:rPr>
        <w:br/>
      </w:r>
      <w:r w:rsidRPr="00EA7D09">
        <w:rPr>
          <w:rFonts w:ascii="Fira Sans" w:hAnsi="Fira Sans" w:cs="Arial"/>
          <w:sz w:val="19"/>
          <w:szCs w:val="19"/>
        </w:rPr>
        <w:t>(</w:t>
      </w:r>
      <w:r w:rsidR="00955065" w:rsidRPr="00D44060">
        <w:rPr>
          <w:rFonts w:ascii="Fira Sans" w:hAnsi="Fira Sans" w:cs="Arial"/>
          <w:sz w:val="19"/>
          <w:szCs w:val="19"/>
        </w:rPr>
        <w:t>2,</w:t>
      </w:r>
      <w:r w:rsidR="002708C9">
        <w:rPr>
          <w:rFonts w:ascii="Fira Sans" w:hAnsi="Fira Sans" w:cs="Arial"/>
          <w:sz w:val="19"/>
          <w:szCs w:val="19"/>
        </w:rPr>
        <w:t>1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C335AF">
        <w:rPr>
          <w:rFonts w:ascii="Fira Sans" w:hAnsi="Fira Sans" w:cs="Arial"/>
          <w:sz w:val="19"/>
          <w:szCs w:val="19"/>
        </w:rPr>
        <w:t>1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744222B8" w:rsidR="00B51E67" w:rsidRPr="007650FA" w:rsidRDefault="0085602E" w:rsidP="007650FA">
      <w:pPr>
        <w:pStyle w:val="Tytutablicwykreswmap"/>
        <w:ind w:left="680" w:hanging="68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3312" behindDoc="0" locked="0" layoutInCell="1" allowOverlap="1" wp14:anchorId="283AF19E" wp14:editId="5C4CB0D1">
            <wp:simplePos x="0" y="0"/>
            <wp:positionH relativeFrom="column">
              <wp:posOffset>0</wp:posOffset>
            </wp:positionH>
            <wp:positionV relativeFrom="paragraph">
              <wp:posOffset>517525</wp:posOffset>
            </wp:positionV>
            <wp:extent cx="6654165" cy="2604135"/>
            <wp:effectExtent l="0" t="0" r="0" b="5715"/>
            <wp:wrapTopAndBottom/>
            <wp:docPr id="6" name="Obraz 6" descr="Mapa 1. Stopa bezrobocia rejestrowanego według powiatów w 2023 r.&#10;&#10;Mapa przedstawia stopę bezrobocia w powiatach województwa warmińsko-mazurskiego w końcu kwiet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kwiecień_krzywe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C335AF">
        <w:rPr>
          <w:b w:val="0"/>
        </w:rPr>
        <w:t>kwietnia</w:t>
      </w:r>
    </w:p>
    <w:p w14:paraId="795FC9D1" w14:textId="48E414A5" w:rsidR="00D537C0" w:rsidRPr="00837937" w:rsidRDefault="00B51E6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837937">
        <w:rPr>
          <w:rFonts w:ascii="Fira Sans" w:hAnsi="Fira Sans" w:cs="Arial"/>
          <w:sz w:val="19"/>
          <w:szCs w:val="19"/>
        </w:rPr>
        <w:t xml:space="preserve">W </w:t>
      </w:r>
      <w:r w:rsidR="00C335AF">
        <w:rPr>
          <w:rFonts w:ascii="Fira Sans" w:hAnsi="Fira Sans" w:cs="Arial"/>
          <w:sz w:val="19"/>
          <w:szCs w:val="19"/>
        </w:rPr>
        <w:t>kwietniu</w:t>
      </w:r>
      <w:r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4,3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C335AF">
        <w:rPr>
          <w:rFonts w:ascii="Fira Sans" w:hAnsi="Fira Sans" w:cs="Arial"/>
          <w:sz w:val="19"/>
          <w:szCs w:val="19"/>
        </w:rPr>
        <w:t>20,3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B65EC0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C335AF">
        <w:rPr>
          <w:rFonts w:ascii="Fira Sans" w:hAnsi="Fira Sans" w:cs="Arial"/>
          <w:sz w:val="19"/>
          <w:szCs w:val="19"/>
        </w:rPr>
        <w:t>17,8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013DC1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013DC1">
        <w:rPr>
          <w:rFonts w:ascii="Fira Sans" w:hAnsi="Fira Sans" w:cs="Arial"/>
          <w:sz w:val="19"/>
          <w:szCs w:val="19"/>
        </w:rPr>
        <w:t>wyższy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13DC1">
        <w:rPr>
          <w:rFonts w:ascii="Fira Sans" w:hAnsi="Fira Sans" w:cs="Arial"/>
          <w:sz w:val="19"/>
          <w:szCs w:val="19"/>
        </w:rPr>
        <w:t>5,</w:t>
      </w:r>
      <w:r w:rsidR="00C335AF">
        <w:rPr>
          <w:rFonts w:ascii="Fira Sans" w:hAnsi="Fira Sans" w:cs="Arial"/>
          <w:sz w:val="19"/>
          <w:szCs w:val="19"/>
        </w:rPr>
        <w:t>6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C335AF">
        <w:rPr>
          <w:rFonts w:ascii="Fira Sans" w:hAnsi="Fira Sans" w:cs="Arial"/>
          <w:sz w:val="19"/>
          <w:szCs w:val="19"/>
        </w:rPr>
        <w:t>84,4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natomiast udział osób dotychczas niepracujących (o </w:t>
      </w:r>
      <w:r w:rsidR="00C335AF">
        <w:rPr>
          <w:rFonts w:ascii="Fira Sans" w:hAnsi="Fira Sans" w:cs="Arial"/>
          <w:sz w:val="19"/>
          <w:szCs w:val="19"/>
        </w:rPr>
        <w:t>5,9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9,</w:t>
      </w:r>
      <w:r w:rsidR="00C335AF">
        <w:rPr>
          <w:rFonts w:ascii="Fira Sans" w:hAnsi="Fira Sans" w:cs="Arial"/>
          <w:sz w:val="19"/>
          <w:szCs w:val="19"/>
        </w:rPr>
        <w:t>0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142E27C8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335AF">
        <w:rPr>
          <w:rFonts w:cs="Arial"/>
          <w:szCs w:val="19"/>
        </w:rPr>
        <w:t>0,9</w:t>
      </w:r>
      <w:r w:rsidR="002C7912" w:rsidRPr="00887ED3">
        <w:rPr>
          <w:rFonts w:cs="Arial"/>
          <w:szCs w:val="19"/>
        </w:rPr>
        <w:t>.</w:t>
      </w:r>
    </w:p>
    <w:p w14:paraId="1684A980" w14:textId="65000ACA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kwietniu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5,7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C335AF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C335AF">
        <w:rPr>
          <w:rFonts w:ascii="Fira Sans" w:hAnsi="Fira Sans" w:cs="Arial"/>
          <w:sz w:val="19"/>
          <w:szCs w:val="19"/>
        </w:rPr>
        <w:t>11,9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C335AF">
        <w:rPr>
          <w:rFonts w:ascii="Fira Sans" w:hAnsi="Fira Sans" w:cs="Arial"/>
          <w:sz w:val="19"/>
          <w:szCs w:val="19"/>
        </w:rPr>
        <w:t>20,1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C335AF">
        <w:rPr>
          <w:rFonts w:ascii="Fira Sans" w:hAnsi="Fira Sans" w:cs="Arial"/>
          <w:sz w:val="19"/>
          <w:szCs w:val="19"/>
        </w:rPr>
        <w:t>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3,</w:t>
      </w:r>
      <w:r w:rsidR="00C335AF">
        <w:rPr>
          <w:rFonts w:ascii="Fira Sans" w:hAnsi="Fira Sans" w:cs="Arial"/>
          <w:sz w:val="19"/>
          <w:szCs w:val="19"/>
        </w:rPr>
        <w:t>8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13DC1">
        <w:rPr>
          <w:rFonts w:ascii="Fira Sans" w:hAnsi="Fira Sans" w:cs="Arial"/>
          <w:sz w:val="19"/>
          <w:szCs w:val="19"/>
        </w:rPr>
        <w:t>wzrósł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C335AF">
        <w:rPr>
          <w:rFonts w:ascii="Fira Sans" w:hAnsi="Fira Sans" w:cs="Arial"/>
          <w:sz w:val="19"/>
          <w:szCs w:val="19"/>
        </w:rPr>
        <w:t>kwietnia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C335AF">
        <w:rPr>
          <w:rFonts w:ascii="Fira Sans" w:hAnsi="Fira Sans" w:cs="Arial"/>
          <w:sz w:val="19"/>
          <w:szCs w:val="19"/>
        </w:rPr>
        <w:t>4</w:t>
      </w:r>
      <w:r w:rsidR="00013DC1">
        <w:rPr>
          <w:rFonts w:ascii="Fira Sans" w:hAnsi="Fira Sans" w:cs="Arial"/>
          <w:sz w:val="19"/>
          <w:szCs w:val="19"/>
        </w:rPr>
        <w:t>,1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C335AF">
        <w:rPr>
          <w:rFonts w:ascii="Fira Sans" w:hAnsi="Fira Sans" w:cs="Arial"/>
          <w:sz w:val="19"/>
          <w:szCs w:val="19"/>
        </w:rPr>
        <w:t>57,3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Zwiększył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>o 3,</w:t>
      </w:r>
      <w:r w:rsidR="001220A0">
        <w:rPr>
          <w:rFonts w:ascii="Fira Sans" w:hAnsi="Fira Sans" w:cs="Arial"/>
          <w:sz w:val="19"/>
          <w:szCs w:val="19"/>
        </w:rPr>
        <w:t>5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013DC1">
        <w:rPr>
          <w:rFonts w:ascii="Fira Sans" w:hAnsi="Fira Sans" w:cs="Arial"/>
          <w:sz w:val="19"/>
          <w:szCs w:val="19"/>
        </w:rPr>
        <w:t>17,</w:t>
      </w:r>
      <w:r w:rsidR="001220A0">
        <w:rPr>
          <w:rFonts w:ascii="Fira Sans" w:hAnsi="Fira Sans" w:cs="Arial"/>
          <w:sz w:val="19"/>
          <w:szCs w:val="19"/>
        </w:rPr>
        <w:t>7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1220A0">
        <w:rPr>
          <w:rFonts w:ascii="Fira Sans" w:hAnsi="Fira Sans" w:cs="Arial"/>
          <w:sz w:val="19"/>
          <w:szCs w:val="19"/>
        </w:rPr>
        <w:t>oraz udział osób,</w:t>
      </w:r>
      <w:r w:rsidR="001220A0" w:rsidRPr="00F35F19">
        <w:rPr>
          <w:rFonts w:ascii="Fira Sans" w:hAnsi="Fira Sans" w:cs="Arial"/>
          <w:sz w:val="19"/>
          <w:szCs w:val="19"/>
        </w:rPr>
        <w:t xml:space="preserve"> </w:t>
      </w:r>
      <w:r w:rsidR="001220A0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1220A0">
        <w:rPr>
          <w:rFonts w:ascii="Fira Sans" w:hAnsi="Fira Sans" w:cs="Arial"/>
          <w:sz w:val="19"/>
          <w:szCs w:val="19"/>
        </w:rPr>
        <w:t xml:space="preserve"> (o 1,8</w:t>
      </w:r>
      <w:r w:rsidR="001220A0" w:rsidRPr="007968F1">
        <w:rPr>
          <w:rFonts w:ascii="Fira Sans" w:hAnsi="Fira Sans" w:cs="Arial"/>
          <w:sz w:val="19"/>
          <w:szCs w:val="19"/>
        </w:rPr>
        <w:t xml:space="preserve"> </w:t>
      </w:r>
      <w:r w:rsidR="001220A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220A0">
        <w:rPr>
          <w:rFonts w:ascii="Fira Sans" w:hAnsi="Fira Sans" w:cs="Arial"/>
          <w:sz w:val="19"/>
          <w:szCs w:val="19"/>
        </w:rPr>
        <w:t>7,7</w:t>
      </w:r>
      <w:r w:rsidR="001220A0" w:rsidRPr="00AC460E">
        <w:rPr>
          <w:rFonts w:ascii="Fira Sans" w:hAnsi="Fira Sans" w:cs="Arial"/>
          <w:sz w:val="19"/>
          <w:szCs w:val="19"/>
        </w:rPr>
        <w:t>%</w:t>
      </w:r>
      <w:r w:rsidR="001220A0">
        <w:rPr>
          <w:rFonts w:ascii="Fira Sans" w:hAnsi="Fira Sans" w:cs="Arial"/>
          <w:sz w:val="19"/>
          <w:szCs w:val="19"/>
        </w:rPr>
        <w:t>). Z</w:t>
      </w:r>
      <w:r w:rsidR="00013DC1">
        <w:rPr>
          <w:rFonts w:ascii="Fira Sans" w:hAnsi="Fira Sans" w:cs="Arial"/>
          <w:sz w:val="19"/>
          <w:szCs w:val="19"/>
        </w:rPr>
        <w:t>mniejszył się natomiast u</w:t>
      </w:r>
      <w:r w:rsidR="00013DC1" w:rsidRPr="00AC460E">
        <w:rPr>
          <w:rFonts w:ascii="Fira Sans" w:hAnsi="Fira Sans" w:cs="Arial"/>
          <w:sz w:val="19"/>
          <w:szCs w:val="19"/>
        </w:rPr>
        <w:t>dział</w:t>
      </w:r>
      <w:r w:rsidR="00A0650B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</w:t>
      </w:r>
      <w:r w:rsidR="00F35F1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u pracodawcy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(o </w:t>
      </w:r>
      <w:r w:rsidR="001220A0">
        <w:rPr>
          <w:rFonts w:ascii="Fira Sans" w:hAnsi="Fira Sans" w:cs="Arial"/>
          <w:sz w:val="19"/>
          <w:szCs w:val="19"/>
        </w:rPr>
        <w:t>10,0</w:t>
      </w:r>
      <w:r w:rsidR="00F35F1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1220A0">
        <w:rPr>
          <w:rFonts w:ascii="Fira Sans" w:hAnsi="Fira Sans" w:cs="Arial"/>
          <w:sz w:val="19"/>
          <w:szCs w:val="19"/>
        </w:rPr>
        <w:t>2,1</w:t>
      </w:r>
      <w:r w:rsidR="00F35F19" w:rsidRPr="00AC460E">
        <w:rPr>
          <w:rFonts w:ascii="Fira Sans" w:hAnsi="Fira Sans" w:cs="Arial"/>
          <w:sz w:val="19"/>
          <w:szCs w:val="19"/>
        </w:rPr>
        <w:t>%)</w:t>
      </w:r>
      <w:r w:rsidR="00F35F19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4E7CCCB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1220A0">
        <w:rPr>
          <w:rFonts w:ascii="Fira Sans" w:hAnsi="Fira Sans" w:cs="Arial"/>
          <w:sz w:val="19"/>
          <w:szCs w:val="19"/>
        </w:rPr>
        <w:t>kwietnia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1220A0">
        <w:rPr>
          <w:rFonts w:ascii="Fira Sans" w:hAnsi="Fira Sans" w:cs="Arial"/>
          <w:sz w:val="19"/>
          <w:szCs w:val="19"/>
        </w:rPr>
        <w:t>33,8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1220A0">
        <w:rPr>
          <w:rFonts w:ascii="Fira Sans" w:hAnsi="Fira Sans" w:cs="Arial"/>
          <w:sz w:val="19"/>
          <w:szCs w:val="19"/>
        </w:rPr>
        <w:t>7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1220A0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26CCFF7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1220A0">
        <w:rPr>
          <w:rFonts w:ascii="Fira Sans" w:hAnsi="Fira Sans" w:cs="Arial"/>
          <w:sz w:val="19"/>
          <w:szCs w:val="19"/>
        </w:rPr>
        <w:t>kwietnia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81,3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A0650B">
        <w:rPr>
          <w:rFonts w:ascii="Fira Sans" w:hAnsi="Fira Sans" w:cs="Arial"/>
          <w:sz w:val="19"/>
          <w:szCs w:val="19"/>
        </w:rPr>
        <w:t>82,</w:t>
      </w:r>
      <w:r w:rsidR="001220A0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1220A0">
        <w:rPr>
          <w:rFonts w:ascii="Fira Sans" w:hAnsi="Fira Sans" w:cs="Arial"/>
          <w:sz w:val="19"/>
          <w:szCs w:val="19"/>
        </w:rPr>
        <w:t>5,</w:t>
      </w:r>
      <w:r w:rsidR="004F166C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1220A0">
        <w:rPr>
          <w:rFonts w:ascii="Fira Sans" w:hAnsi="Fira Sans" w:cs="Arial"/>
          <w:sz w:val="19"/>
          <w:szCs w:val="19"/>
        </w:rPr>
        <w:t>46,6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1220A0">
        <w:rPr>
          <w:rFonts w:ascii="Fira Sans" w:hAnsi="Fira Sans" w:cs="Arial"/>
          <w:spacing w:val="-2"/>
          <w:sz w:val="19"/>
          <w:szCs w:val="19"/>
        </w:rPr>
        <w:t>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27,</w:t>
      </w:r>
      <w:r w:rsidR="001220A0">
        <w:rPr>
          <w:rFonts w:ascii="Fira Sans" w:hAnsi="Fira Sans" w:cs="Arial"/>
          <w:spacing w:val="-2"/>
          <w:sz w:val="19"/>
          <w:szCs w:val="19"/>
        </w:rPr>
        <w:t>0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</w:t>
      </w:r>
      <w:r w:rsidR="001220A0">
        <w:rPr>
          <w:rFonts w:ascii="Fira Sans" w:hAnsi="Fira Sans" w:cs="Arial"/>
          <w:spacing w:val="-2"/>
          <w:sz w:val="19"/>
          <w:szCs w:val="19"/>
        </w:rPr>
        <w:t>4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220A0">
        <w:rPr>
          <w:rFonts w:ascii="Fira Sans" w:hAnsi="Fira Sans" w:cs="Arial"/>
          <w:spacing w:val="-2"/>
          <w:sz w:val="19"/>
          <w:szCs w:val="19"/>
        </w:rPr>
        <w:t>12,9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A0650B">
        <w:rPr>
          <w:rFonts w:ascii="Fira Sans" w:hAnsi="Fira Sans" w:cs="Arial"/>
          <w:spacing w:val="-2"/>
          <w:sz w:val="19"/>
          <w:szCs w:val="19"/>
        </w:rPr>
        <w:t>3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1220A0">
        <w:rPr>
          <w:rFonts w:ascii="Fira Sans" w:hAnsi="Fira Sans" w:cs="Arial"/>
          <w:spacing w:val="-2"/>
          <w:sz w:val="19"/>
          <w:szCs w:val="19"/>
        </w:rPr>
        <w:t>6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463F72C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1220A0">
        <w:rPr>
          <w:rFonts w:ascii="Fira Sans" w:hAnsi="Fira Sans" w:cs="Arial"/>
          <w:sz w:val="19"/>
          <w:szCs w:val="19"/>
        </w:rPr>
        <w:t>kwietniem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1220A0">
        <w:rPr>
          <w:rFonts w:ascii="Fira Sans" w:hAnsi="Fira Sans" w:cs="Arial"/>
          <w:sz w:val="19"/>
          <w:szCs w:val="19"/>
        </w:rPr>
        <w:t>9,5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2663FF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1220A0">
        <w:rPr>
          <w:rFonts w:ascii="Fira Sans" w:hAnsi="Fira Sans" w:cs="Arial"/>
          <w:sz w:val="19"/>
          <w:szCs w:val="19"/>
        </w:rPr>
        <w:t>0,9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1220A0">
        <w:rPr>
          <w:rFonts w:ascii="Fira Sans" w:hAnsi="Fira Sans" w:cs="Arial"/>
          <w:sz w:val="19"/>
          <w:szCs w:val="19"/>
        </w:rPr>
        <w:t>13,3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0E2738">
        <w:rPr>
          <w:rFonts w:ascii="Fira Sans" w:hAnsi="Fira Sans" w:cs="Arial"/>
          <w:sz w:val="19"/>
          <w:szCs w:val="19"/>
        </w:rPr>
        <w:t xml:space="preserve">oraz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220A0">
        <w:rPr>
          <w:rFonts w:ascii="Fira Sans" w:hAnsi="Fira Sans" w:cs="Arial"/>
          <w:sz w:val="19"/>
          <w:szCs w:val="19"/>
        </w:rPr>
        <w:t>4,5</w:t>
      </w:r>
      <w:r w:rsidR="002663FF">
        <w:rPr>
          <w:rFonts w:ascii="Fira Sans" w:hAnsi="Fira Sans" w:cs="Arial"/>
          <w:sz w:val="19"/>
          <w:szCs w:val="19"/>
        </w:rPr>
        <w:t>%)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kwietniu 2022 roku oraz w marcu i kwietniu 2023 roku.&#10;"/>
      </w:tblPr>
      <w:tblGrid>
        <w:gridCol w:w="5761"/>
        <w:gridCol w:w="1568"/>
        <w:gridCol w:w="1569"/>
        <w:gridCol w:w="1569"/>
      </w:tblGrid>
      <w:tr w:rsidR="002663FF" w:rsidRPr="00AC460E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AC460E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2C801EBD" w:rsidR="002663FF" w:rsidRPr="00AC460E" w:rsidRDefault="002663FF" w:rsidP="002663F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220A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2663FF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7AA0351B" w:rsidR="002663FF" w:rsidRPr="00AC460E" w:rsidRDefault="002663FF" w:rsidP="00C753D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220A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69" w:type="dxa"/>
            <w:vAlign w:val="center"/>
          </w:tcPr>
          <w:p w14:paraId="0739061B" w14:textId="0FF194DC" w:rsidR="002663FF" w:rsidRPr="00AC460E" w:rsidRDefault="002663FF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220A0">
              <w:rPr>
                <w:rFonts w:cs="Arial"/>
                <w:sz w:val="16"/>
                <w:szCs w:val="16"/>
              </w:rPr>
              <w:t>4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1220A0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1220A0" w:rsidRPr="00AC460E" w:rsidRDefault="001220A0" w:rsidP="001220A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E881702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69" w:type="dxa"/>
            <w:vAlign w:val="center"/>
          </w:tcPr>
          <w:p w14:paraId="47999F8F" w14:textId="5CF4C5D2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569" w:type="dxa"/>
            <w:vAlign w:val="center"/>
          </w:tcPr>
          <w:p w14:paraId="6B8B0DDC" w14:textId="7A6E5BB4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  <w:tr w:rsidR="001220A0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1220A0" w:rsidRPr="00AC460E" w:rsidRDefault="001220A0" w:rsidP="001220A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00911D3E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1569" w:type="dxa"/>
            <w:vAlign w:val="center"/>
          </w:tcPr>
          <w:p w14:paraId="0A784BA3" w14:textId="3555F689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569" w:type="dxa"/>
            <w:vAlign w:val="center"/>
          </w:tcPr>
          <w:p w14:paraId="43FA5174" w14:textId="17BDFB6C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1220A0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1220A0" w:rsidRPr="00AC460E" w:rsidRDefault="001220A0" w:rsidP="001220A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43D810E5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  <w:tc>
          <w:tcPr>
            <w:tcW w:w="1569" w:type="dxa"/>
            <w:vAlign w:val="center"/>
          </w:tcPr>
          <w:p w14:paraId="577FACF6" w14:textId="3DDFB92A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  <w:tc>
          <w:tcPr>
            <w:tcW w:w="1569" w:type="dxa"/>
            <w:vAlign w:val="center"/>
          </w:tcPr>
          <w:p w14:paraId="581B49AF" w14:textId="24843DC8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</w:tr>
      <w:tr w:rsidR="001220A0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1220A0" w:rsidRPr="00AC460E" w:rsidRDefault="001220A0" w:rsidP="001220A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4DCF80C9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569" w:type="dxa"/>
            <w:vAlign w:val="center"/>
          </w:tcPr>
          <w:p w14:paraId="3DBFD2AB" w14:textId="4ACF6077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1569" w:type="dxa"/>
            <w:vAlign w:val="center"/>
          </w:tcPr>
          <w:p w14:paraId="0301B102" w14:textId="73DFCD66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</w:tr>
      <w:tr w:rsidR="001220A0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1220A0" w:rsidRPr="00AC460E" w:rsidRDefault="001220A0" w:rsidP="001220A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065E929C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1569" w:type="dxa"/>
            <w:vAlign w:val="center"/>
          </w:tcPr>
          <w:p w14:paraId="4ADDC458" w14:textId="10B497C4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18,6</w:t>
            </w:r>
          </w:p>
        </w:tc>
        <w:tc>
          <w:tcPr>
            <w:tcW w:w="1569" w:type="dxa"/>
            <w:vAlign w:val="center"/>
          </w:tcPr>
          <w:p w14:paraId="38C24EBE" w14:textId="14292AEE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18,9</w:t>
            </w:r>
          </w:p>
        </w:tc>
      </w:tr>
      <w:tr w:rsidR="001220A0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1220A0" w:rsidRPr="00AC460E" w:rsidRDefault="001220A0" w:rsidP="001220A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686C596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569" w:type="dxa"/>
            <w:vAlign w:val="center"/>
          </w:tcPr>
          <w:p w14:paraId="01252F17" w14:textId="7B2EE835" w:rsidR="001220A0" w:rsidRPr="00AC460E" w:rsidRDefault="001220A0" w:rsidP="001220A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1569" w:type="dxa"/>
            <w:vAlign w:val="center"/>
          </w:tcPr>
          <w:p w14:paraId="0A8C4280" w14:textId="183431FB" w:rsidR="001220A0" w:rsidRPr="00AC460E" w:rsidRDefault="001220A0" w:rsidP="001220A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2597C28C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1220A0">
        <w:rPr>
          <w:rFonts w:ascii="Fira Sans" w:hAnsi="Fira Sans" w:cs="Arial"/>
          <w:sz w:val="19"/>
          <w:szCs w:val="19"/>
        </w:rPr>
        <w:t>kwietniu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2663FF">
        <w:rPr>
          <w:rFonts w:ascii="Fira Sans" w:hAnsi="Fira Sans" w:cs="Arial"/>
          <w:spacing w:val="-2"/>
          <w:sz w:val="19"/>
          <w:szCs w:val="19"/>
        </w:rPr>
        <w:t>3,</w:t>
      </w:r>
      <w:r w:rsidR="003251D5">
        <w:rPr>
          <w:rFonts w:ascii="Fira Sans" w:hAnsi="Fira Sans" w:cs="Arial"/>
          <w:spacing w:val="-2"/>
          <w:sz w:val="19"/>
          <w:szCs w:val="19"/>
        </w:rPr>
        <w:t>2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</w:t>
      </w:r>
      <w:r w:rsidR="003251D5">
        <w:rPr>
          <w:rFonts w:ascii="Fira Sans" w:hAnsi="Fira Sans" w:cs="Arial"/>
          <w:spacing w:val="-2"/>
          <w:sz w:val="19"/>
          <w:szCs w:val="19"/>
        </w:rPr>
        <w:t>4</w:t>
      </w:r>
      <w:r w:rsidR="00104693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3251D5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</w:t>
      </w:r>
      <w:r w:rsidR="003251D5">
        <w:rPr>
          <w:rFonts w:ascii="Fira Sans" w:hAnsi="Fira Sans" w:cs="Arial"/>
          <w:sz w:val="19"/>
          <w:szCs w:val="19"/>
        </w:rPr>
        <w:t>6</w:t>
      </w:r>
      <w:r w:rsidR="00120F70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3251D5">
        <w:rPr>
          <w:rFonts w:ascii="Fira Sans" w:hAnsi="Fira Sans" w:cs="Arial"/>
          <w:sz w:val="19"/>
          <w:szCs w:val="19"/>
        </w:rPr>
        <w:t>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E83129">
        <w:rPr>
          <w:rFonts w:ascii="Fira Sans" w:hAnsi="Fira Sans" w:cs="Arial"/>
          <w:sz w:val="19"/>
          <w:szCs w:val="19"/>
        </w:rPr>
        <w:t>1</w:t>
      </w:r>
      <w:r w:rsidR="003251D5">
        <w:rPr>
          <w:rFonts w:ascii="Fira Sans" w:hAnsi="Fira Sans" w:cs="Arial"/>
          <w:sz w:val="19"/>
          <w:szCs w:val="19"/>
        </w:rPr>
        <w:t>7</w:t>
      </w:r>
      <w:r w:rsidR="00120F70">
        <w:rPr>
          <w:rFonts w:ascii="Fira Sans" w:hAnsi="Fira Sans" w:cs="Arial"/>
          <w:sz w:val="19"/>
          <w:szCs w:val="19"/>
        </w:rPr>
        <w:t>, przed rokiem 1</w:t>
      </w:r>
      <w:r w:rsidR="003251D5">
        <w:rPr>
          <w:rFonts w:ascii="Fira Sans" w:hAnsi="Fira Sans" w:cs="Arial"/>
          <w:sz w:val="19"/>
          <w:szCs w:val="19"/>
        </w:rPr>
        <w:t>2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287422E8" w:rsidR="00B51E67" w:rsidRPr="007650FA" w:rsidRDefault="00CF7CBB" w:rsidP="007650FA">
      <w:pPr>
        <w:pStyle w:val="Tytutablicwykreswmap"/>
        <w:ind w:left="851" w:hanging="851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77408" behindDoc="0" locked="0" layoutInCell="1" allowOverlap="1" wp14:anchorId="0A6BD98E" wp14:editId="400147C2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6654165" cy="2304415"/>
            <wp:effectExtent l="0" t="0" r="0" b="635"/>
            <wp:wrapTopAndBottom/>
            <wp:docPr id="26" name="Obraz 26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3. Bezrobotni na 1 ofertę pracy</w:t>
      </w:r>
      <w:r w:rsidR="00B51E67" w:rsidRPr="00AC460E">
        <w:br/>
      </w:r>
      <w:r w:rsidR="00B51E67" w:rsidRPr="007650FA">
        <w:rPr>
          <w:b w:val="0"/>
        </w:rPr>
        <w:t>Stan w końcu miesiąca</w:t>
      </w:r>
    </w:p>
    <w:p w14:paraId="7D9034C1" w14:textId="04E83C4C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2981C2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781B9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3251D5">
        <w:rPr>
          <w:rFonts w:cs="Arial"/>
          <w:szCs w:val="19"/>
        </w:rPr>
        <w:t>kwietnia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E83129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E8312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E8312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EC2778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3251D5">
        <w:rPr>
          <w:rFonts w:cs="Arial"/>
          <w:szCs w:val="19"/>
        </w:rPr>
        <w:t>218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83129">
        <w:rPr>
          <w:rFonts w:cs="Arial"/>
        </w:rPr>
        <w:t>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1E16E0">
        <w:rPr>
          <w:rFonts w:cs="Arial"/>
        </w:rPr>
        <w:t>44</w:t>
      </w:r>
      <w:r w:rsidR="003251D5">
        <w:rPr>
          <w:rFonts w:cs="Arial"/>
        </w:rPr>
        <w:t>4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612A3036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6B3F92">
        <w:rPr>
          <w:rFonts w:cs="Arial"/>
          <w:szCs w:val="19"/>
        </w:rPr>
        <w:t>kwietniu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6B3F92">
        <w:rPr>
          <w:rFonts w:cs="Arial"/>
          <w:szCs w:val="19"/>
        </w:rPr>
        <w:t>6 122,06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6B3F92">
        <w:rPr>
          <w:rFonts w:cs="Arial"/>
          <w:szCs w:val="19"/>
        </w:rPr>
        <w:t>12,3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6B3F92">
        <w:rPr>
          <w:rFonts w:cs="Arial"/>
          <w:szCs w:val="19"/>
        </w:rPr>
        <w:t>16,5</w:t>
      </w:r>
      <w:r w:rsidRPr="00AC460E">
        <w:rPr>
          <w:rFonts w:cs="Arial"/>
          <w:szCs w:val="19"/>
        </w:rPr>
        <w:t>%).</w:t>
      </w:r>
    </w:p>
    <w:p w14:paraId="7CC72D8F" w14:textId="5937B072" w:rsidR="0022142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6B3F92">
        <w:rPr>
          <w:rFonts w:ascii="Fira Sans" w:hAnsi="Fira Sans" w:cs="Arial"/>
          <w:bCs/>
          <w:sz w:val="19"/>
          <w:szCs w:val="19"/>
        </w:rPr>
        <w:t>kwietniem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937C0E">
        <w:rPr>
          <w:rFonts w:ascii="Fira Sans" w:hAnsi="Fira Sans" w:cs="Arial"/>
          <w:bCs/>
          <w:sz w:val="19"/>
          <w:szCs w:val="19"/>
        </w:rPr>
        <w:t>2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</w:t>
      </w:r>
      <w:r w:rsidR="00937C0E">
        <w:rPr>
          <w:rFonts w:ascii="Fira Sans" w:hAnsi="Fira Sans" w:cs="Arial"/>
          <w:bCs/>
          <w:sz w:val="19"/>
          <w:szCs w:val="19"/>
        </w:rPr>
        <w:t xml:space="preserve"> </w:t>
      </w:r>
      <w:r w:rsidR="00DC338B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DC338B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DB34B9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C338B" w:rsidRPr="00DB34B9">
        <w:rPr>
          <w:rFonts w:ascii="Fira Sans" w:hAnsi="Fira Sans" w:cs="Arial"/>
          <w:sz w:val="19"/>
          <w:szCs w:val="19"/>
        </w:rPr>
        <w:t xml:space="preserve">(o </w:t>
      </w:r>
      <w:r w:rsidR="006B3F92">
        <w:rPr>
          <w:rFonts w:ascii="Fira Sans" w:hAnsi="Fira Sans" w:cs="Arial"/>
          <w:sz w:val="19"/>
          <w:szCs w:val="19"/>
        </w:rPr>
        <w:t>25,9</w:t>
      </w:r>
      <w:r w:rsidR="00DC338B" w:rsidRPr="00DB34B9">
        <w:rPr>
          <w:rFonts w:ascii="Fira Sans" w:hAnsi="Fira Sans" w:cs="Arial"/>
          <w:sz w:val="19"/>
          <w:szCs w:val="19"/>
        </w:rPr>
        <w:t>%)</w:t>
      </w:r>
      <w:r w:rsidR="00DC338B">
        <w:rPr>
          <w:rFonts w:ascii="Fira Sans" w:hAnsi="Fira Sans" w:cs="Arial"/>
          <w:sz w:val="19"/>
          <w:szCs w:val="19"/>
        </w:rPr>
        <w:t>,</w:t>
      </w:r>
      <w:r w:rsidR="00DC338B" w:rsidRPr="00DC338B">
        <w:rPr>
          <w:rFonts w:ascii="Fira Sans" w:hAnsi="Fira Sans" w:cs="Arial"/>
          <w:sz w:val="19"/>
          <w:szCs w:val="19"/>
        </w:rPr>
        <w:t xml:space="preserve"> </w:t>
      </w:r>
      <w:r w:rsidR="00DC338B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DC338B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642763">
        <w:rPr>
          <w:rFonts w:ascii="Fira Sans" w:hAnsi="Fira Sans" w:cs="Arial"/>
          <w:bCs/>
          <w:sz w:val="19"/>
          <w:szCs w:val="19"/>
        </w:rPr>
        <w:t>24,</w:t>
      </w:r>
      <w:r w:rsidR="006B3F92">
        <w:rPr>
          <w:rFonts w:ascii="Fira Sans" w:hAnsi="Fira Sans" w:cs="Arial"/>
          <w:bCs/>
          <w:sz w:val="19"/>
          <w:szCs w:val="19"/>
        </w:rPr>
        <w:t>0</w:t>
      </w:r>
      <w:r w:rsidR="00DC338B" w:rsidRPr="00B8262F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>,</w:t>
      </w:r>
      <w:r w:rsidR="00DC338B" w:rsidRPr="00DC338B">
        <w:rPr>
          <w:rFonts w:cs="Arial"/>
          <w:bCs/>
          <w:szCs w:val="19"/>
        </w:rPr>
        <w:t xml:space="preserve"> </w:t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DC338B">
        <w:rPr>
          <w:rFonts w:ascii="Fira Sans" w:hAnsi="Fira Sans" w:cs="Arial"/>
          <w:bCs/>
          <w:sz w:val="19"/>
          <w:szCs w:val="19"/>
        </w:rPr>
        <w:br/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6B3F92">
        <w:rPr>
          <w:rFonts w:ascii="Fira Sans" w:hAnsi="Fira Sans" w:cs="Arial"/>
          <w:bCs/>
          <w:sz w:val="19"/>
          <w:szCs w:val="19"/>
        </w:rPr>
        <w:t>16,7</w:t>
      </w:r>
      <w:r w:rsidR="00DC338B" w:rsidRPr="00DC338B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 xml:space="preserve">, </w:t>
      </w:r>
      <w:r w:rsidR="00DC338B">
        <w:rPr>
          <w:rFonts w:ascii="Fira Sans" w:hAnsi="Fira Sans" w:cs="Arial"/>
          <w:sz w:val="19"/>
          <w:szCs w:val="19"/>
        </w:rPr>
        <w:t>administrowaniu i działalności wspierającej</w:t>
      </w:r>
      <w:r w:rsidR="00DC338B" w:rsidRPr="00B8262F">
        <w:rPr>
          <w:rFonts w:ascii="Fira Sans" w:hAnsi="Fira Sans" w:cs="Arial"/>
          <w:sz w:val="19"/>
          <w:szCs w:val="19"/>
        </w:rPr>
        <w:t xml:space="preserve"> (</w:t>
      </w:r>
      <w:r w:rsidR="006B3F92">
        <w:rPr>
          <w:rFonts w:ascii="Fira Sans" w:hAnsi="Fira Sans" w:cs="Arial"/>
          <w:sz w:val="19"/>
          <w:szCs w:val="19"/>
        </w:rPr>
        <w:t>14,9</w:t>
      </w:r>
      <w:r w:rsidR="00DC338B" w:rsidRPr="00B8262F">
        <w:rPr>
          <w:rFonts w:ascii="Fira Sans" w:hAnsi="Fira Sans" w:cs="Arial"/>
          <w:sz w:val="19"/>
          <w:szCs w:val="19"/>
        </w:rPr>
        <w:t>%)</w:t>
      </w:r>
      <w:r w:rsidR="00DC338B" w:rsidRP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B3F92">
        <w:rPr>
          <w:rFonts w:ascii="Fira Sans" w:hAnsi="Fira Sans" w:cs="Arial"/>
          <w:bCs/>
          <w:sz w:val="19"/>
          <w:szCs w:val="19"/>
        </w:rPr>
        <w:t>przetwórstwie przemysłowym</w:t>
      </w:r>
      <w:r w:rsidR="0039429C">
        <w:rPr>
          <w:rFonts w:ascii="Fira Sans" w:hAnsi="Fira Sans" w:cs="Arial"/>
          <w:bCs/>
          <w:sz w:val="19"/>
          <w:szCs w:val="19"/>
        </w:rPr>
        <w:t xml:space="preserve"> (o</w:t>
      </w:r>
      <w:r w:rsidR="00C80BEF">
        <w:rPr>
          <w:rFonts w:ascii="Fira Sans" w:hAnsi="Fira Sans" w:cs="Arial"/>
          <w:bCs/>
          <w:sz w:val="19"/>
          <w:szCs w:val="19"/>
        </w:rPr>
        <w:t> </w:t>
      </w:r>
      <w:r w:rsidR="006B3F92">
        <w:rPr>
          <w:rFonts w:ascii="Fira Sans" w:hAnsi="Fira Sans" w:cs="Arial"/>
          <w:bCs/>
          <w:sz w:val="19"/>
          <w:szCs w:val="19"/>
        </w:rPr>
        <w:t>12,3</w:t>
      </w:r>
      <w:r w:rsidR="0039429C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kwietniu 2023 roku oraz w okresie narasatającym styczeń-kwiecień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AC460E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AC460E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4517E997" w:rsidR="00917D90" w:rsidRPr="00AC460E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81E8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769627F5" w:rsidR="00917D90" w:rsidRPr="00AC460E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E81E8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917D90" w:rsidRPr="00AC460E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692F68C4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81E8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6E31B9C4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E81E81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E81E81" w:rsidRPr="008F125F" w14:paraId="04B9A5C5" w14:textId="244C7F27" w:rsidTr="0066342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E81E81" w:rsidRPr="005C301D" w:rsidRDefault="00E81E81" w:rsidP="00E81E81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2C4847CA" w:rsidR="00E81E81" w:rsidRPr="00E81E81" w:rsidRDefault="00E81E81" w:rsidP="00E81E8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81E81">
              <w:rPr>
                <w:rFonts w:cs="Arial"/>
                <w:b/>
                <w:sz w:val="16"/>
                <w:szCs w:val="16"/>
              </w:rPr>
              <w:t>6 122,06</w:t>
            </w:r>
          </w:p>
        </w:tc>
        <w:tc>
          <w:tcPr>
            <w:tcW w:w="1595" w:type="dxa"/>
            <w:vAlign w:val="center"/>
          </w:tcPr>
          <w:p w14:paraId="38906ADF" w14:textId="6BF6D756" w:rsidR="00E81E81" w:rsidRPr="00E81E81" w:rsidRDefault="00E81E81" w:rsidP="00E81E8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81E81"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1595" w:type="dxa"/>
            <w:vAlign w:val="center"/>
          </w:tcPr>
          <w:p w14:paraId="00729505" w14:textId="77AFFEF7" w:rsidR="00E81E81" w:rsidRPr="00E81E81" w:rsidRDefault="00E81E81" w:rsidP="00E81E8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81E81">
              <w:rPr>
                <w:rFonts w:cs="Arial"/>
                <w:b/>
                <w:sz w:val="16"/>
                <w:szCs w:val="16"/>
              </w:rPr>
              <w:t>5 898,80</w:t>
            </w:r>
          </w:p>
        </w:tc>
        <w:tc>
          <w:tcPr>
            <w:tcW w:w="1595" w:type="dxa"/>
            <w:vAlign w:val="center"/>
          </w:tcPr>
          <w:p w14:paraId="168B8A58" w14:textId="35D54C55" w:rsidR="00E81E81" w:rsidRPr="00E81E81" w:rsidRDefault="00E81E81" w:rsidP="00E81E81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81E81">
              <w:rPr>
                <w:rFonts w:cs="Arial"/>
                <w:b/>
                <w:sz w:val="16"/>
                <w:szCs w:val="16"/>
              </w:rPr>
              <w:t>112,7</w:t>
            </w:r>
          </w:p>
        </w:tc>
      </w:tr>
      <w:tr w:rsidR="00E81E81" w:rsidRPr="008F125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E81E81" w:rsidRPr="008F125F" w:rsidRDefault="00E81E81" w:rsidP="00E81E81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E81E81" w:rsidRPr="00B12F69" w:rsidRDefault="00E81E81" w:rsidP="00E81E81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E81E81" w:rsidRPr="00B12F69" w:rsidRDefault="00E81E81" w:rsidP="00E81E81">
            <w:pPr>
              <w:jc w:val="right"/>
              <w:rPr>
                <w:sz w:val="16"/>
                <w:szCs w:val="16"/>
              </w:rPr>
            </w:pPr>
          </w:p>
        </w:tc>
      </w:tr>
      <w:tr w:rsidR="00E81E81" w:rsidRPr="008F125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52DE236F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6 428,29</w:t>
            </w:r>
          </w:p>
        </w:tc>
        <w:tc>
          <w:tcPr>
            <w:tcW w:w="1595" w:type="dxa"/>
            <w:vAlign w:val="center"/>
          </w:tcPr>
          <w:p w14:paraId="4821423B" w14:textId="2F0228E6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595" w:type="dxa"/>
            <w:vAlign w:val="center"/>
          </w:tcPr>
          <w:p w14:paraId="1498EE69" w14:textId="00E7D5A7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6 138,10</w:t>
            </w:r>
          </w:p>
        </w:tc>
        <w:tc>
          <w:tcPr>
            <w:tcW w:w="1595" w:type="dxa"/>
            <w:vAlign w:val="center"/>
          </w:tcPr>
          <w:p w14:paraId="05DB8AD0" w14:textId="58FC0FD4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E81E81" w:rsidRPr="008F125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E81E81" w:rsidRPr="008F125F" w:rsidRDefault="00E81E81" w:rsidP="00E81E81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58F81FA4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6 441,91</w:t>
            </w:r>
          </w:p>
        </w:tc>
        <w:tc>
          <w:tcPr>
            <w:tcW w:w="1595" w:type="dxa"/>
            <w:vAlign w:val="center"/>
          </w:tcPr>
          <w:p w14:paraId="22F8E391" w14:textId="41E2C3E6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595" w:type="dxa"/>
            <w:vAlign w:val="center"/>
          </w:tcPr>
          <w:p w14:paraId="07FC3F65" w14:textId="338228EB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6 167,94</w:t>
            </w:r>
          </w:p>
        </w:tc>
        <w:tc>
          <w:tcPr>
            <w:tcW w:w="1595" w:type="dxa"/>
            <w:vAlign w:val="center"/>
          </w:tcPr>
          <w:p w14:paraId="1E996DFE" w14:textId="23689B76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E81E81" w:rsidRPr="008F125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7F20BA68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5 735,89</w:t>
            </w:r>
          </w:p>
        </w:tc>
        <w:tc>
          <w:tcPr>
            <w:tcW w:w="1595" w:type="dxa"/>
            <w:vAlign w:val="center"/>
          </w:tcPr>
          <w:p w14:paraId="7CFB5A3D" w14:textId="259C1EFE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595" w:type="dxa"/>
            <w:vAlign w:val="center"/>
          </w:tcPr>
          <w:p w14:paraId="249046BD" w14:textId="715DCFCF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5 647,95</w:t>
            </w:r>
          </w:p>
        </w:tc>
        <w:tc>
          <w:tcPr>
            <w:tcW w:w="1595" w:type="dxa"/>
            <w:vAlign w:val="center"/>
          </w:tcPr>
          <w:p w14:paraId="263F4F1F" w14:textId="36FA3ABA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E81E81" w:rsidRPr="008F125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38ABB53B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5 338,48</w:t>
            </w:r>
          </w:p>
        </w:tc>
        <w:tc>
          <w:tcPr>
            <w:tcW w:w="1595" w:type="dxa"/>
            <w:vAlign w:val="center"/>
          </w:tcPr>
          <w:p w14:paraId="614FBB35" w14:textId="2E547319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595" w:type="dxa"/>
            <w:vAlign w:val="center"/>
          </w:tcPr>
          <w:p w14:paraId="022FDB3E" w14:textId="78D057AD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5 262,82</w:t>
            </w:r>
          </w:p>
        </w:tc>
        <w:tc>
          <w:tcPr>
            <w:tcW w:w="1595" w:type="dxa"/>
            <w:vAlign w:val="center"/>
          </w:tcPr>
          <w:p w14:paraId="3A461B0E" w14:textId="6BC080A1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E81E81" w:rsidRPr="008F125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53139932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5 548,69</w:t>
            </w:r>
          </w:p>
        </w:tc>
        <w:tc>
          <w:tcPr>
            <w:tcW w:w="1595" w:type="dxa"/>
            <w:vAlign w:val="center"/>
          </w:tcPr>
          <w:p w14:paraId="398E5FF5" w14:textId="31E904FB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1595" w:type="dxa"/>
            <w:vAlign w:val="center"/>
          </w:tcPr>
          <w:p w14:paraId="7BBB8351" w14:textId="5370E7A6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5 567,58</w:t>
            </w:r>
          </w:p>
        </w:tc>
        <w:tc>
          <w:tcPr>
            <w:tcW w:w="1595" w:type="dxa"/>
            <w:vAlign w:val="center"/>
          </w:tcPr>
          <w:p w14:paraId="502B2B45" w14:textId="2D73BCAC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</w:tr>
      <w:tr w:rsidR="00E81E81" w:rsidRPr="008F125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4C19E581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4 982,57</w:t>
            </w:r>
          </w:p>
        </w:tc>
        <w:tc>
          <w:tcPr>
            <w:tcW w:w="1595" w:type="dxa"/>
            <w:vAlign w:val="center"/>
          </w:tcPr>
          <w:p w14:paraId="7E842565" w14:textId="18866998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595" w:type="dxa"/>
            <w:vAlign w:val="center"/>
          </w:tcPr>
          <w:p w14:paraId="520B5B57" w14:textId="778DBCFD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4 860,93</w:t>
            </w:r>
          </w:p>
        </w:tc>
        <w:tc>
          <w:tcPr>
            <w:tcW w:w="1595" w:type="dxa"/>
            <w:vAlign w:val="center"/>
          </w:tcPr>
          <w:p w14:paraId="47FB58FD" w14:textId="13982EC6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E81E81" w:rsidRPr="008F125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504714F5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6 845,96</w:t>
            </w:r>
          </w:p>
        </w:tc>
        <w:tc>
          <w:tcPr>
            <w:tcW w:w="1595" w:type="dxa"/>
            <w:vAlign w:val="center"/>
          </w:tcPr>
          <w:p w14:paraId="2F03FD4E" w14:textId="51FBC93A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595" w:type="dxa"/>
            <w:vAlign w:val="center"/>
          </w:tcPr>
          <w:p w14:paraId="0AC506B7" w14:textId="4363A830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7 100,97</w:t>
            </w:r>
          </w:p>
        </w:tc>
        <w:tc>
          <w:tcPr>
            <w:tcW w:w="1595" w:type="dxa"/>
            <w:vAlign w:val="center"/>
          </w:tcPr>
          <w:p w14:paraId="43A2B1FD" w14:textId="6138056A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E81E81" w:rsidRPr="008F125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3D349464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6 173,61</w:t>
            </w:r>
          </w:p>
        </w:tc>
        <w:tc>
          <w:tcPr>
            <w:tcW w:w="1595" w:type="dxa"/>
            <w:vAlign w:val="center"/>
          </w:tcPr>
          <w:p w14:paraId="42BB62AC" w14:textId="252D94D9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1595" w:type="dxa"/>
            <w:vAlign w:val="center"/>
          </w:tcPr>
          <w:p w14:paraId="5F0B985E" w14:textId="60B41E79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6 354,16</w:t>
            </w:r>
          </w:p>
        </w:tc>
        <w:tc>
          <w:tcPr>
            <w:tcW w:w="1595" w:type="dxa"/>
            <w:vAlign w:val="center"/>
          </w:tcPr>
          <w:p w14:paraId="4C0D6663" w14:textId="7901F965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</w:tr>
      <w:tr w:rsidR="00E81E81" w:rsidRPr="008F125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5BC9980B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5 826,20</w:t>
            </w:r>
          </w:p>
        </w:tc>
        <w:tc>
          <w:tcPr>
            <w:tcW w:w="1595" w:type="dxa"/>
            <w:vAlign w:val="center"/>
          </w:tcPr>
          <w:p w14:paraId="34716DF4" w14:textId="5FDABDAE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595" w:type="dxa"/>
            <w:vAlign w:val="center"/>
          </w:tcPr>
          <w:p w14:paraId="624BAFAE" w14:textId="65AB9453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5 845,53</w:t>
            </w:r>
          </w:p>
        </w:tc>
        <w:tc>
          <w:tcPr>
            <w:tcW w:w="1595" w:type="dxa"/>
            <w:vAlign w:val="center"/>
          </w:tcPr>
          <w:p w14:paraId="45C510F9" w14:textId="02662560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E81E81" w:rsidRPr="008F125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E81E81" w:rsidRPr="008F125F" w:rsidRDefault="00E81E81" w:rsidP="00E81E81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23B47299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4 256,38</w:t>
            </w:r>
          </w:p>
        </w:tc>
        <w:tc>
          <w:tcPr>
            <w:tcW w:w="1595" w:type="dxa"/>
            <w:vAlign w:val="center"/>
          </w:tcPr>
          <w:p w14:paraId="3B13517C" w14:textId="5C9D1D31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595" w:type="dxa"/>
            <w:vAlign w:val="center"/>
          </w:tcPr>
          <w:p w14:paraId="03C265E9" w14:textId="1275C7D5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4 241,05</w:t>
            </w:r>
          </w:p>
        </w:tc>
        <w:tc>
          <w:tcPr>
            <w:tcW w:w="1595" w:type="dxa"/>
            <w:vAlign w:val="center"/>
          </w:tcPr>
          <w:p w14:paraId="22818E02" w14:textId="4B7FE07D" w:rsidR="00E81E81" w:rsidRPr="00B12F69" w:rsidRDefault="00E81E81" w:rsidP="00E81E8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DBB726B" w14:textId="71470919" w:rsidR="004D5DEB" w:rsidRDefault="00B51E67" w:rsidP="00E847FB">
      <w:pPr>
        <w:spacing w:before="480"/>
        <w:rPr>
          <w:rFonts w:cs="Arial"/>
          <w:bCs/>
          <w:spacing w:val="-1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9B00F2">
        <w:rPr>
          <w:rFonts w:cs="Arial"/>
          <w:bCs/>
          <w:szCs w:val="19"/>
        </w:rPr>
        <w:t>marcem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7C4954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7C4954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B00F2">
        <w:rPr>
          <w:rFonts w:cs="Arial"/>
          <w:bCs/>
          <w:szCs w:val="19"/>
        </w:rPr>
        <w:t>przetwórstwie przemysłowym</w:t>
      </w:r>
      <w:r w:rsidR="009B00F2" w:rsidRPr="001F5F71">
        <w:rPr>
          <w:rFonts w:cs="Arial"/>
          <w:bCs/>
          <w:szCs w:val="19"/>
        </w:rPr>
        <w:t xml:space="preserve"> (o</w:t>
      </w:r>
      <w:r w:rsidR="009B00F2">
        <w:rPr>
          <w:rFonts w:cs="Arial"/>
          <w:bCs/>
          <w:szCs w:val="19"/>
        </w:rPr>
        <w:t> 4,4</w:t>
      </w:r>
      <w:r w:rsidR="009B00F2" w:rsidRPr="001F5F71">
        <w:rPr>
          <w:rFonts w:cs="Arial"/>
          <w:bCs/>
          <w:szCs w:val="19"/>
        </w:rPr>
        <w:t>%)</w:t>
      </w:r>
      <w:r w:rsidR="009B00F2">
        <w:rPr>
          <w:rFonts w:cs="Arial"/>
          <w:bCs/>
          <w:szCs w:val="19"/>
        </w:rPr>
        <w:t>,</w:t>
      </w:r>
      <w:r w:rsidR="009B00F2" w:rsidRPr="009B00F2">
        <w:rPr>
          <w:rFonts w:cs="Arial"/>
          <w:bCs/>
          <w:spacing w:val="-1"/>
          <w:szCs w:val="19"/>
        </w:rPr>
        <w:t xml:space="preserve"> </w:t>
      </w:r>
      <w:r w:rsidR="009B00F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B00F2" w:rsidRPr="00AC460E">
        <w:rPr>
          <w:rFonts w:cs="Arial"/>
          <w:bCs/>
          <w:spacing w:val="-1"/>
          <w:szCs w:val="19"/>
        </w:rPr>
        <w:t xml:space="preserve">(o </w:t>
      </w:r>
      <w:r w:rsidR="009B00F2">
        <w:rPr>
          <w:rFonts w:cs="Arial"/>
          <w:bCs/>
          <w:spacing w:val="-1"/>
          <w:szCs w:val="19"/>
        </w:rPr>
        <w:t>3,0</w:t>
      </w:r>
      <w:r w:rsidR="009B00F2" w:rsidRPr="00AC460E">
        <w:rPr>
          <w:rFonts w:cs="Arial"/>
          <w:bCs/>
          <w:spacing w:val="-1"/>
          <w:szCs w:val="19"/>
        </w:rPr>
        <w:t>%)</w:t>
      </w:r>
      <w:r w:rsidR="009B00F2">
        <w:rPr>
          <w:rFonts w:cs="Arial"/>
          <w:bCs/>
          <w:spacing w:val="-1"/>
          <w:szCs w:val="19"/>
        </w:rPr>
        <w:t xml:space="preserve">, </w:t>
      </w:r>
      <w:r w:rsidR="009B00F2" w:rsidRPr="00202D23">
        <w:rPr>
          <w:rFonts w:cs="Arial"/>
          <w:bCs/>
          <w:szCs w:val="19"/>
        </w:rPr>
        <w:t>handlu, naprawie pojazdów samochodowych</w:t>
      </w:r>
      <w:r w:rsidR="009B00F2">
        <w:rPr>
          <w:rFonts w:cs="Arial"/>
          <w:bCs/>
          <w:szCs w:val="19"/>
        </w:rPr>
        <w:t xml:space="preserve"> </w:t>
      </w:r>
      <w:r w:rsidR="009B00F2" w:rsidRPr="009437D8">
        <w:rPr>
          <w:rFonts w:cs="Arial"/>
          <w:bCs/>
          <w:szCs w:val="19"/>
        </w:rPr>
        <w:t xml:space="preserve">(o </w:t>
      </w:r>
      <w:r w:rsidR="009B00F2">
        <w:rPr>
          <w:rFonts w:cs="Arial"/>
          <w:bCs/>
          <w:szCs w:val="19"/>
        </w:rPr>
        <w:t>1,7%)</w:t>
      </w:r>
      <w:r w:rsidR="009B00F2" w:rsidRPr="009B00F2">
        <w:rPr>
          <w:rFonts w:cs="Arial"/>
          <w:bCs/>
          <w:szCs w:val="19"/>
        </w:rPr>
        <w:t xml:space="preserve"> </w:t>
      </w:r>
      <w:r w:rsidR="009B00F2">
        <w:rPr>
          <w:rFonts w:cs="Arial"/>
          <w:bCs/>
          <w:szCs w:val="19"/>
        </w:rPr>
        <w:t>oraz</w:t>
      </w:r>
      <w:r w:rsidR="009B00F2" w:rsidRPr="009B00F2">
        <w:rPr>
          <w:rFonts w:cs="Arial"/>
          <w:szCs w:val="19"/>
        </w:rPr>
        <w:t xml:space="preserve"> </w:t>
      </w:r>
      <w:r w:rsidR="009B00F2" w:rsidRPr="007B05E3">
        <w:rPr>
          <w:rFonts w:cs="Arial"/>
          <w:szCs w:val="19"/>
        </w:rPr>
        <w:t xml:space="preserve">administrowaniu i działalności wspierającej </w:t>
      </w:r>
      <w:r w:rsidR="009B00F2">
        <w:rPr>
          <w:rFonts w:cs="Arial"/>
          <w:bCs/>
          <w:szCs w:val="19"/>
        </w:rPr>
        <w:t xml:space="preserve">(o 1,6%). Spadek natomiast wystąpił m.in. w </w:t>
      </w:r>
      <w:r w:rsidR="007C4954">
        <w:rPr>
          <w:rFonts w:cs="Arial"/>
          <w:bCs/>
          <w:szCs w:val="19"/>
        </w:rPr>
        <w:t>obsłudze rynku nieruchomości (</w:t>
      </w:r>
      <w:r w:rsidR="009B00F2">
        <w:rPr>
          <w:rFonts w:cs="Arial"/>
          <w:bCs/>
          <w:szCs w:val="19"/>
        </w:rPr>
        <w:t>12,1</w:t>
      </w:r>
      <w:r w:rsidR="007C4954">
        <w:rPr>
          <w:rFonts w:cs="Arial"/>
          <w:bCs/>
          <w:szCs w:val="19"/>
        </w:rPr>
        <w:t>%),</w:t>
      </w:r>
      <w:r w:rsidR="007C4954" w:rsidRPr="007C4954">
        <w:rPr>
          <w:rFonts w:cs="Arial"/>
          <w:bCs/>
          <w:szCs w:val="19"/>
        </w:rPr>
        <w:t xml:space="preserve"> </w:t>
      </w:r>
      <w:r w:rsidR="007C4954">
        <w:rPr>
          <w:rFonts w:cs="Arial"/>
          <w:bCs/>
          <w:szCs w:val="19"/>
        </w:rPr>
        <w:t xml:space="preserve">informacji i komunikacji (o </w:t>
      </w:r>
      <w:r w:rsidR="009B00F2">
        <w:rPr>
          <w:rFonts w:cs="Arial"/>
          <w:bCs/>
          <w:szCs w:val="19"/>
        </w:rPr>
        <w:t>9,2</w:t>
      </w:r>
      <w:r w:rsidR="007C4954">
        <w:rPr>
          <w:rFonts w:cs="Arial"/>
          <w:bCs/>
          <w:szCs w:val="19"/>
        </w:rPr>
        <w:t>%),</w:t>
      </w:r>
      <w:r w:rsidR="007C4954" w:rsidRPr="007C4954">
        <w:rPr>
          <w:rFonts w:cs="Arial"/>
          <w:bCs/>
          <w:szCs w:val="19"/>
        </w:rPr>
        <w:t xml:space="preserve"> </w:t>
      </w:r>
      <w:r w:rsidR="007C4954">
        <w:rPr>
          <w:rFonts w:cs="Arial"/>
          <w:bCs/>
          <w:szCs w:val="19"/>
        </w:rPr>
        <w:t>budownictwie</w:t>
      </w:r>
      <w:r w:rsidR="007C4954" w:rsidRPr="001F5F71">
        <w:rPr>
          <w:rFonts w:cs="Arial"/>
          <w:bCs/>
          <w:szCs w:val="19"/>
        </w:rPr>
        <w:t xml:space="preserve"> (o</w:t>
      </w:r>
      <w:r w:rsidR="007C4954">
        <w:rPr>
          <w:rFonts w:cs="Arial"/>
          <w:bCs/>
          <w:szCs w:val="19"/>
        </w:rPr>
        <w:t> </w:t>
      </w:r>
      <w:r w:rsidR="009B00F2">
        <w:rPr>
          <w:rFonts w:cs="Arial"/>
          <w:bCs/>
          <w:szCs w:val="19"/>
        </w:rPr>
        <w:t>2</w:t>
      </w:r>
      <w:r w:rsidR="007C4954">
        <w:rPr>
          <w:rFonts w:cs="Arial"/>
          <w:bCs/>
          <w:szCs w:val="19"/>
        </w:rPr>
        <w:t>,3</w:t>
      </w:r>
      <w:r w:rsidR="007C4954" w:rsidRPr="001F5F71">
        <w:rPr>
          <w:rFonts w:cs="Arial"/>
          <w:bCs/>
          <w:szCs w:val="19"/>
        </w:rPr>
        <w:t>%)</w:t>
      </w:r>
      <w:r w:rsidR="007C4954">
        <w:rPr>
          <w:rFonts w:cs="Arial"/>
          <w:bCs/>
          <w:szCs w:val="19"/>
        </w:rPr>
        <w:t xml:space="preserve">, </w:t>
      </w:r>
      <w:r w:rsidR="007C4954" w:rsidRPr="00B8262F">
        <w:rPr>
          <w:rFonts w:cs="Arial"/>
          <w:szCs w:val="19"/>
        </w:rPr>
        <w:t xml:space="preserve">transporcie </w:t>
      </w:r>
      <w:r w:rsidR="009B00F2">
        <w:rPr>
          <w:rFonts w:cs="Arial"/>
          <w:szCs w:val="19"/>
        </w:rPr>
        <w:br/>
      </w:r>
      <w:r w:rsidR="007C4954" w:rsidRPr="00B8262F">
        <w:rPr>
          <w:rFonts w:cs="Arial"/>
          <w:szCs w:val="19"/>
        </w:rPr>
        <w:t xml:space="preserve">i gospodarce magazynowej </w:t>
      </w:r>
      <w:r w:rsidR="007C4954" w:rsidRPr="00B8262F">
        <w:rPr>
          <w:rFonts w:cs="Arial"/>
          <w:bCs/>
          <w:szCs w:val="19"/>
        </w:rPr>
        <w:t xml:space="preserve">(o </w:t>
      </w:r>
      <w:r w:rsidR="009B00F2">
        <w:rPr>
          <w:rFonts w:cs="Arial"/>
          <w:bCs/>
          <w:szCs w:val="19"/>
        </w:rPr>
        <w:t>1,0</w:t>
      </w:r>
      <w:r w:rsidR="007C4954" w:rsidRPr="00B8262F">
        <w:rPr>
          <w:rFonts w:cs="Arial"/>
          <w:bCs/>
          <w:szCs w:val="19"/>
        </w:rPr>
        <w:t>%)</w:t>
      </w:r>
      <w:r w:rsidR="004D5DEB">
        <w:rPr>
          <w:rFonts w:cs="Arial"/>
          <w:bCs/>
          <w:spacing w:val="-1"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6BE74023" w:rsidR="00B51E67" w:rsidRPr="00AC460E" w:rsidRDefault="00CF7CBB" w:rsidP="003959F5">
      <w:pPr>
        <w:pStyle w:val="Tytutablicwykreswmap"/>
        <w:ind w:left="851" w:hanging="851"/>
      </w:pPr>
      <w:bookmarkStart w:id="12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2178432" behindDoc="0" locked="0" layoutInCell="1" allowOverlap="1" wp14:anchorId="21946E0F" wp14:editId="7E7A8D1A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6654165" cy="2880360"/>
            <wp:effectExtent l="0" t="0" r="0" b="0"/>
            <wp:wrapTopAndBottom/>
            <wp:docPr id="27" name="Obraz 27" descr="Wykres 4. Odchylenia względne przeciętnych miesięcznych wynagrodzeń brutto w wybranych sekcjach PKD od przeciętnego wynagrodzenia w województwie w kwietniu 2023 r&#10;&#10;Wykres słupkowy przedstawia różnice w wysokości przeciętnych miesięcznych wynagrodzeń brutto według wybranych sekcji PKD w porównaniu do przeciętnego wynagrodzenia w województwie w kwietni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"/>
      <w:r w:rsidR="00B51E67" w:rsidRPr="00AC460E">
        <w:t xml:space="preserve">Wykres 4. </w: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="00B51E67" w:rsidRPr="00AC460E">
        <w:t xml:space="preserve">Odchylenia względne przeciętnych miesięcznych wynagrodzeń brutto w wybranych sekcjach PKD </w:t>
      </w:r>
      <w:r w:rsidR="00541C18" w:rsidRPr="00AC460E">
        <w:br/>
      </w:r>
      <w:r w:rsidR="00B51E67" w:rsidRPr="00AC460E">
        <w:t xml:space="preserve">od przeciętnego wynagrodzenia w województwie w </w:t>
      </w:r>
      <w:r w:rsidR="00B02C57">
        <w:t>kwietniu</w:t>
      </w:r>
      <w:r w:rsidR="00B51E67" w:rsidRPr="00AC460E">
        <w:t xml:space="preserve"> 20</w:t>
      </w:r>
      <w:r w:rsidR="0094094F" w:rsidRPr="00AC460E">
        <w:t>2</w:t>
      </w:r>
      <w:r w:rsidR="005403E6">
        <w:t>3</w:t>
      </w:r>
      <w:r w:rsidR="00B51E67" w:rsidRPr="00AC460E">
        <w:t xml:space="preserve"> r.</w:t>
      </w:r>
    </w:p>
    <w:p w14:paraId="569A0B12" w14:textId="2ED94242" w:rsidR="00B51E67" w:rsidRDefault="00B51E6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B02C57">
        <w:rPr>
          <w:rFonts w:cs="Arial"/>
          <w:bCs/>
          <w:szCs w:val="19"/>
        </w:rPr>
        <w:t>kwietniu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E84CB8">
        <w:rPr>
          <w:rFonts w:cs="Arial"/>
          <w:spacing w:val="-1"/>
          <w:szCs w:val="19"/>
        </w:rPr>
        <w:t>11,8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E84CB8">
        <w:rPr>
          <w:rFonts w:cs="Arial"/>
          <w:bCs/>
          <w:szCs w:val="19"/>
        </w:rPr>
        <w:t>przemyśle</w:t>
      </w:r>
      <w:r w:rsidR="004D5DEB" w:rsidRPr="00DB34B9">
        <w:rPr>
          <w:rFonts w:cs="Arial"/>
          <w:bCs/>
          <w:szCs w:val="19"/>
        </w:rPr>
        <w:t xml:space="preserve"> </w:t>
      </w:r>
      <w:r w:rsidR="004D5DEB" w:rsidRPr="00DB34B9">
        <w:rPr>
          <w:rFonts w:cs="Arial"/>
          <w:szCs w:val="19"/>
        </w:rPr>
        <w:t xml:space="preserve">(o </w:t>
      </w:r>
      <w:r w:rsidR="00E84CB8">
        <w:rPr>
          <w:rFonts w:cs="Arial"/>
          <w:szCs w:val="19"/>
        </w:rPr>
        <w:t>5,0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3F521288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E84CB8">
        <w:rPr>
          <w:rFonts w:cs="Arial"/>
          <w:bCs/>
        </w:rPr>
        <w:t>kwiecień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E84CB8">
        <w:rPr>
          <w:rFonts w:cs="Arial"/>
          <w:bCs/>
        </w:rPr>
        <w:t> 898,80</w:t>
      </w:r>
      <w:r w:rsidRPr="00A113F6">
        <w:rPr>
          <w:rFonts w:cs="Arial"/>
          <w:bCs/>
        </w:rPr>
        <w:t xml:space="preserve"> zł, tj. o </w:t>
      </w:r>
      <w:r w:rsidR="00CD3F08">
        <w:rPr>
          <w:rFonts w:cs="Arial"/>
          <w:bCs/>
        </w:rPr>
        <w:t>12,</w:t>
      </w:r>
      <w:r w:rsidR="00E84CB8">
        <w:rPr>
          <w:rFonts w:cs="Arial"/>
          <w:bCs/>
        </w:rPr>
        <w:t>7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CD3F08">
        <w:rPr>
          <w:rFonts w:cs="Arial"/>
          <w:bCs/>
          <w:szCs w:val="19"/>
        </w:rPr>
        <w:t>obsłudze rynku nieruchomości (</w:t>
      </w:r>
      <w:r w:rsidR="00E84CB8">
        <w:rPr>
          <w:rFonts w:cs="Arial"/>
          <w:bCs/>
          <w:szCs w:val="19"/>
        </w:rPr>
        <w:t>29,8</w:t>
      </w:r>
      <w:r w:rsidR="00CD3F08">
        <w:rPr>
          <w:rFonts w:cs="Arial"/>
          <w:bCs/>
          <w:szCs w:val="19"/>
        </w:rPr>
        <w:t xml:space="preserve">%), </w:t>
      </w:r>
      <w:r w:rsidR="00CD3F08" w:rsidRPr="009B3E94">
        <w:rPr>
          <w:rFonts w:cs="Arial"/>
          <w:szCs w:val="19"/>
        </w:rPr>
        <w:t xml:space="preserve">transporcie i gospodarce magazynowej </w:t>
      </w:r>
      <w:r w:rsidR="00E84CB8">
        <w:rPr>
          <w:rFonts w:cs="Arial"/>
          <w:szCs w:val="19"/>
        </w:rPr>
        <w:br/>
      </w:r>
      <w:r w:rsidR="00CD3F08" w:rsidRPr="009B3E94">
        <w:rPr>
          <w:rFonts w:cs="Arial"/>
          <w:bCs/>
          <w:szCs w:val="19"/>
        </w:rPr>
        <w:t xml:space="preserve">(o </w:t>
      </w:r>
      <w:r w:rsidR="0079197E">
        <w:rPr>
          <w:rFonts w:cs="Arial"/>
          <w:bCs/>
          <w:szCs w:val="19"/>
        </w:rPr>
        <w:t>28,3</w:t>
      </w:r>
      <w:r w:rsidR="00CD3F08" w:rsidRPr="009B3E94">
        <w:rPr>
          <w:rFonts w:cs="Arial"/>
          <w:bCs/>
          <w:szCs w:val="19"/>
        </w:rPr>
        <w:t>%</w:t>
      </w:r>
      <w:r w:rsidR="00CD3F08">
        <w:rPr>
          <w:rFonts w:cs="Arial"/>
          <w:bCs/>
          <w:szCs w:val="19"/>
        </w:rPr>
        <w:t xml:space="preserve">),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E84CB8">
        <w:rPr>
          <w:rFonts w:cs="Arial"/>
          <w:bCs/>
          <w:szCs w:val="19"/>
        </w:rPr>
        <w:t>15,1</w:t>
      </w:r>
      <w:r w:rsidR="00427D55">
        <w:rPr>
          <w:rFonts w:cs="Arial"/>
          <w:bCs/>
          <w:szCs w:val="19"/>
        </w:rPr>
        <w:t>%), zakwaterowaniu i gastronomii</w:t>
      </w:r>
      <w:r w:rsidR="00427D55" w:rsidRPr="009437D8">
        <w:rPr>
          <w:rFonts w:cs="Arial"/>
          <w:bCs/>
          <w:szCs w:val="19"/>
        </w:rPr>
        <w:t xml:space="preserve"> (o </w:t>
      </w:r>
      <w:r w:rsidR="00E84CB8">
        <w:rPr>
          <w:rFonts w:cs="Arial"/>
          <w:bCs/>
          <w:szCs w:val="19"/>
        </w:rPr>
        <w:t>14,3</w:t>
      </w:r>
      <w:r w:rsidR="00427D55">
        <w:rPr>
          <w:rFonts w:cs="Arial"/>
          <w:bCs/>
          <w:szCs w:val="19"/>
        </w:rPr>
        <w:t>%),</w:t>
      </w:r>
      <w:r w:rsidR="00427D55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przetwórstwie przemysłowym </w:t>
      </w:r>
      <w:r w:rsidR="00E84CB8" w:rsidRPr="00AC460E">
        <w:rPr>
          <w:rFonts w:cs="Arial"/>
          <w:bCs/>
          <w:spacing w:val="-1"/>
          <w:szCs w:val="19"/>
        </w:rPr>
        <w:t xml:space="preserve">(o </w:t>
      </w:r>
      <w:r w:rsidR="00E84CB8">
        <w:rPr>
          <w:rFonts w:cs="Arial"/>
          <w:bCs/>
          <w:spacing w:val="-1"/>
          <w:szCs w:val="19"/>
        </w:rPr>
        <w:t>12,3</w:t>
      </w:r>
      <w:r w:rsidR="00E84CB8" w:rsidRPr="00AC460E">
        <w:rPr>
          <w:rFonts w:cs="Arial"/>
          <w:bCs/>
          <w:spacing w:val="-1"/>
          <w:szCs w:val="19"/>
        </w:rPr>
        <w:t>%)</w:t>
      </w:r>
      <w:r w:rsidR="00E84CB8">
        <w:rPr>
          <w:rFonts w:cs="Arial"/>
          <w:bCs/>
          <w:spacing w:val="-1"/>
          <w:szCs w:val="19"/>
        </w:rPr>
        <w:t xml:space="preserve"> 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E84CB8">
        <w:rPr>
          <w:rFonts w:cs="Arial"/>
          <w:bCs/>
          <w:szCs w:val="19"/>
        </w:rPr>
        <w:t>11,3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32190042" w:rsidR="00B51E67" w:rsidRPr="00AC460E" w:rsidRDefault="00CF7CBB" w:rsidP="00DF0C6A">
      <w:pPr>
        <w:pStyle w:val="Tytutablicwykreswmap"/>
        <w:ind w:left="851" w:hanging="851"/>
      </w:pPr>
      <w:r>
        <w:rPr>
          <w:noProof/>
          <w:lang w:eastAsia="pl-PL"/>
        </w:rPr>
        <w:drawing>
          <wp:anchor distT="0" distB="0" distL="114300" distR="114300" simplePos="0" relativeHeight="252179456" behindDoc="0" locked="0" layoutInCell="1" allowOverlap="1" wp14:anchorId="042BA04C" wp14:editId="6F956115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54165" cy="2340610"/>
            <wp:effectExtent l="0" t="0" r="0" b="2540"/>
            <wp:wrapTopAndBottom/>
            <wp:docPr id="28" name="Obraz 28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5. </w:t>
      </w:r>
      <w:r w:rsidR="00B51E67" w:rsidRPr="00AC460E">
        <w:rPr>
          <w:noProof/>
        </w:rPr>
        <w:t>Dynamika przeciętnego miesięcznego wynagrodzenia brutto w sektorze przedsiębiorstw</w:t>
      </w:r>
      <w:r w:rsidR="00B51E67" w:rsidRPr="00AC460E">
        <w:rPr>
          <w:noProof/>
        </w:rPr>
        <w:br/>
      </w:r>
      <w:r w:rsidR="00B51E67" w:rsidRPr="00DF0C6A">
        <w:rPr>
          <w:b w:val="0"/>
        </w:rPr>
        <w:t>(przeciętna miesięczna 2015=100)</w:t>
      </w:r>
    </w:p>
    <w:p w14:paraId="2221CDFB" w14:textId="6D61C7BA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3" w:name="_Toc318868791"/>
      <w:bookmarkStart w:id="14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3"/>
      <w:bookmarkEnd w:id="14"/>
    </w:p>
    <w:p w14:paraId="0C818DFF" w14:textId="723D0DC9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CA38BD">
        <w:rPr>
          <w:szCs w:val="19"/>
        </w:rPr>
        <w:t>W</w:t>
      </w:r>
      <w:r w:rsidR="00294754" w:rsidRPr="00CA38BD">
        <w:rPr>
          <w:szCs w:val="19"/>
        </w:rPr>
        <w:t xml:space="preserve"> </w:t>
      </w:r>
      <w:r w:rsidR="00CA38BD">
        <w:rPr>
          <w:szCs w:val="19"/>
        </w:rPr>
        <w:t>kwietni</w:t>
      </w:r>
      <w:r w:rsidR="00C23D5F" w:rsidRPr="00CA38BD">
        <w:rPr>
          <w:szCs w:val="19"/>
        </w:rPr>
        <w:t>u</w:t>
      </w:r>
      <w:r w:rsidRPr="00CA38BD">
        <w:rPr>
          <w:szCs w:val="19"/>
        </w:rPr>
        <w:t xml:space="preserve"> 202</w:t>
      </w:r>
      <w:r w:rsidR="000F7F3F" w:rsidRPr="00CA38BD">
        <w:rPr>
          <w:szCs w:val="19"/>
        </w:rPr>
        <w:t>3</w:t>
      </w:r>
      <w:r w:rsidRPr="00CA38BD">
        <w:rPr>
          <w:szCs w:val="19"/>
        </w:rPr>
        <w:t> r.</w:t>
      </w:r>
      <w:r w:rsidRPr="00C23D5F">
        <w:rPr>
          <w:szCs w:val="19"/>
        </w:rPr>
        <w:t xml:space="preserve"> </w:t>
      </w:r>
      <w:r w:rsidR="00EB3631" w:rsidRPr="00C23D5F">
        <w:rPr>
          <w:szCs w:val="19"/>
        </w:rPr>
        <w:t xml:space="preserve">przeciętne ceny zbóż </w:t>
      </w:r>
      <w:r w:rsidR="0079457C" w:rsidRPr="00C23D5F">
        <w:rPr>
          <w:szCs w:val="19"/>
        </w:rPr>
        <w:t>w skupie</w:t>
      </w:r>
      <w:r w:rsidR="00EB3631" w:rsidRPr="00C23D5F">
        <w:rPr>
          <w:szCs w:val="19"/>
        </w:rPr>
        <w:t xml:space="preserve"> </w:t>
      </w:r>
      <w:r w:rsidR="004956E6">
        <w:rPr>
          <w:szCs w:val="19"/>
        </w:rPr>
        <w:t xml:space="preserve">i </w:t>
      </w:r>
      <w:r w:rsidR="0079457C" w:rsidRPr="00E25C65">
        <w:rPr>
          <w:szCs w:val="19"/>
        </w:rPr>
        <w:t>na targowiskach</w:t>
      </w:r>
      <w:r w:rsidR="0079457C" w:rsidRPr="00C23D5F">
        <w:rPr>
          <w:szCs w:val="19"/>
        </w:rPr>
        <w:t xml:space="preserve"> </w:t>
      </w:r>
      <w:r w:rsidR="00EB3631" w:rsidRPr="00C23D5F">
        <w:rPr>
          <w:szCs w:val="19"/>
        </w:rPr>
        <w:t xml:space="preserve">były </w:t>
      </w:r>
      <w:r w:rsidR="00802CE6">
        <w:rPr>
          <w:szCs w:val="19"/>
        </w:rPr>
        <w:t>ni</w:t>
      </w:r>
      <w:r w:rsidR="00EB3631" w:rsidRPr="00C23D5F">
        <w:rPr>
          <w:szCs w:val="19"/>
        </w:rPr>
        <w:t xml:space="preserve">ższe </w:t>
      </w:r>
      <w:r w:rsidR="00802CE6">
        <w:rPr>
          <w:szCs w:val="19"/>
        </w:rPr>
        <w:t xml:space="preserve">zarówno </w:t>
      </w:r>
      <w:r w:rsidR="00EB3631" w:rsidRPr="00C23D5F">
        <w:rPr>
          <w:szCs w:val="19"/>
        </w:rPr>
        <w:t>w skali roku</w:t>
      </w:r>
      <w:r w:rsidR="00A14607" w:rsidRPr="00C23D5F">
        <w:rPr>
          <w:szCs w:val="19"/>
        </w:rPr>
        <w:t xml:space="preserve">, </w:t>
      </w:r>
      <w:r w:rsidR="00802CE6">
        <w:rPr>
          <w:szCs w:val="19"/>
        </w:rPr>
        <w:t>jak i </w:t>
      </w:r>
      <w:r w:rsidR="00EB3631" w:rsidRPr="00C23D5F">
        <w:rPr>
          <w:szCs w:val="19"/>
        </w:rPr>
        <w:t xml:space="preserve">miesiąca. </w:t>
      </w:r>
      <w:r w:rsidR="00D55116" w:rsidRPr="00C23D5F">
        <w:rPr>
          <w:szCs w:val="19"/>
        </w:rPr>
        <w:t>W</w:t>
      </w:r>
      <w:r w:rsidR="00E25C65">
        <w:rPr>
          <w:szCs w:val="19"/>
        </w:rPr>
        <w:t> </w:t>
      </w:r>
      <w:r w:rsidR="00D55116" w:rsidRPr="00C23D5F">
        <w:rPr>
          <w:szCs w:val="19"/>
        </w:rPr>
        <w:t>porównaniu z</w:t>
      </w:r>
      <w:r w:rsidR="00E25C65">
        <w:rPr>
          <w:szCs w:val="19"/>
        </w:rPr>
        <w:t xml:space="preserve"> </w:t>
      </w:r>
      <w:r w:rsidR="00CA38BD">
        <w:rPr>
          <w:szCs w:val="19"/>
        </w:rPr>
        <w:t>kwietni</w:t>
      </w:r>
      <w:r w:rsidR="00802CE6">
        <w:rPr>
          <w:szCs w:val="19"/>
        </w:rPr>
        <w:t>e</w:t>
      </w:r>
      <w:r w:rsidR="00D55116" w:rsidRPr="00C23D5F">
        <w:rPr>
          <w:szCs w:val="19"/>
        </w:rPr>
        <w:t xml:space="preserve">m 2022 r., jak i </w:t>
      </w:r>
      <w:r w:rsidR="00CA38BD">
        <w:rPr>
          <w:szCs w:val="19"/>
        </w:rPr>
        <w:t>marce</w:t>
      </w:r>
      <w:r w:rsidR="00802CE6" w:rsidRPr="00C23D5F">
        <w:rPr>
          <w:szCs w:val="19"/>
        </w:rPr>
        <w:t>m</w:t>
      </w:r>
      <w:r w:rsidR="00D55116" w:rsidRPr="00C23D5F">
        <w:rPr>
          <w:szCs w:val="19"/>
        </w:rPr>
        <w:t xml:space="preserve"> 2023 r. </w:t>
      </w:r>
      <w:r w:rsidR="002D33F9" w:rsidRPr="00C23D5F">
        <w:rPr>
          <w:szCs w:val="19"/>
        </w:rPr>
        <w:t>wyższe były w</w:t>
      </w:r>
      <w:r w:rsidR="004C5AFF" w:rsidRPr="00C23D5F">
        <w:rPr>
          <w:szCs w:val="19"/>
        </w:rPr>
        <w:t xml:space="preserve"> </w:t>
      </w:r>
      <w:r w:rsidR="002D33F9" w:rsidRPr="00C23D5F">
        <w:rPr>
          <w:szCs w:val="19"/>
        </w:rPr>
        <w:t xml:space="preserve">skupie </w:t>
      </w:r>
      <w:r w:rsidR="00EB3631" w:rsidRPr="00C23D5F">
        <w:rPr>
          <w:szCs w:val="19"/>
        </w:rPr>
        <w:t xml:space="preserve">ceny </w:t>
      </w:r>
      <w:r w:rsidR="00A14607" w:rsidRPr="00C23D5F">
        <w:rPr>
          <w:szCs w:val="19"/>
        </w:rPr>
        <w:t>żywca rzeźnego</w:t>
      </w:r>
      <w:r w:rsidR="00CA38BD">
        <w:rPr>
          <w:szCs w:val="19"/>
        </w:rPr>
        <w:t xml:space="preserve"> wieprzowego, natomiast </w:t>
      </w:r>
      <w:r w:rsidR="00CA38BD" w:rsidRPr="00C23D5F">
        <w:rPr>
          <w:szCs w:val="19"/>
        </w:rPr>
        <w:t>żywca rzeźnego</w:t>
      </w:r>
      <w:r w:rsidR="00CA38BD">
        <w:rPr>
          <w:szCs w:val="19"/>
        </w:rPr>
        <w:t xml:space="preserve"> wołowego</w:t>
      </w:r>
      <w:r w:rsidR="00CA38BD" w:rsidRPr="00C23D5F">
        <w:rPr>
          <w:szCs w:val="19"/>
        </w:rPr>
        <w:t xml:space="preserve"> </w:t>
      </w:r>
      <w:r w:rsidR="00CA38BD">
        <w:rPr>
          <w:szCs w:val="19"/>
        </w:rPr>
        <w:t>i</w:t>
      </w:r>
      <w:r w:rsidR="00CA38BD" w:rsidRPr="00C23D5F">
        <w:rPr>
          <w:szCs w:val="19"/>
        </w:rPr>
        <w:t xml:space="preserve"> mleka</w:t>
      </w:r>
      <w:r w:rsidR="00CA38BD">
        <w:rPr>
          <w:szCs w:val="19"/>
        </w:rPr>
        <w:t xml:space="preserve"> niższe</w:t>
      </w:r>
      <w:r w:rsidR="00530364" w:rsidRPr="00C23D5F">
        <w:rPr>
          <w:szCs w:val="19"/>
        </w:rPr>
        <w:t>.</w:t>
      </w:r>
      <w:r w:rsidR="00CE6FAC" w:rsidRPr="00C23D5F">
        <w:rPr>
          <w:szCs w:val="19"/>
        </w:rPr>
        <w:t xml:space="preserve"> </w:t>
      </w:r>
      <w:r w:rsidR="00B11A64" w:rsidRPr="0004504F">
        <w:rPr>
          <w:szCs w:val="19"/>
        </w:rPr>
        <w:t xml:space="preserve">Ceny </w:t>
      </w:r>
      <w:r w:rsidR="00CA38BD" w:rsidRPr="00C23D5F">
        <w:rPr>
          <w:szCs w:val="19"/>
        </w:rPr>
        <w:t xml:space="preserve">ziemniaków </w:t>
      </w:r>
      <w:r w:rsidR="00D91293">
        <w:rPr>
          <w:szCs w:val="19"/>
        </w:rPr>
        <w:t>na rynku rolnym i</w:t>
      </w:r>
      <w:r w:rsidR="00E25C65">
        <w:rPr>
          <w:szCs w:val="19"/>
        </w:rPr>
        <w:t xml:space="preserve"> skupu</w:t>
      </w:r>
      <w:r w:rsidR="00CA38BD">
        <w:rPr>
          <w:szCs w:val="19"/>
        </w:rPr>
        <w:t xml:space="preserve"> </w:t>
      </w:r>
      <w:r w:rsidR="00CA38BD" w:rsidRPr="00C23D5F">
        <w:rPr>
          <w:szCs w:val="19"/>
        </w:rPr>
        <w:t>żywca rzeźnego</w:t>
      </w:r>
      <w:r w:rsidR="00CA38BD">
        <w:rPr>
          <w:szCs w:val="19"/>
        </w:rPr>
        <w:t xml:space="preserve"> drobiowego</w:t>
      </w:r>
      <w:r w:rsidR="00CA38BD" w:rsidRPr="00C23D5F">
        <w:rPr>
          <w:szCs w:val="19"/>
        </w:rPr>
        <w:t xml:space="preserve"> </w:t>
      </w:r>
      <w:r w:rsidR="00B11A64" w:rsidRPr="0004504F">
        <w:rPr>
          <w:szCs w:val="19"/>
        </w:rPr>
        <w:t>były wyższe niż rok temu</w:t>
      </w:r>
      <w:r w:rsidR="00634E75" w:rsidRPr="0004504F">
        <w:rPr>
          <w:szCs w:val="19"/>
        </w:rPr>
        <w:t>, natomiast niższe niż miesiąc temu</w:t>
      </w:r>
      <w:r w:rsidR="00B11A64" w:rsidRPr="0004504F">
        <w:rPr>
          <w:szCs w:val="19"/>
        </w:rPr>
        <w:t>.</w:t>
      </w:r>
      <w:r w:rsidR="00CA38BD" w:rsidRPr="00CA38BD">
        <w:rPr>
          <w:szCs w:val="19"/>
        </w:rPr>
        <w:t xml:space="preserve"> </w:t>
      </w:r>
    </w:p>
    <w:p w14:paraId="6131388A" w14:textId="3DA2D428" w:rsidR="00DE0FD3" w:rsidRDefault="00B51E67" w:rsidP="000B064A">
      <w:pPr>
        <w:pStyle w:val="Tekstpodstawowy"/>
        <w:suppressAutoHyphens/>
        <w:rPr>
          <w:szCs w:val="19"/>
        </w:rPr>
      </w:pPr>
      <w:r w:rsidRPr="003E4E14">
        <w:rPr>
          <w:szCs w:val="19"/>
        </w:rPr>
        <w:t xml:space="preserve">W </w:t>
      </w:r>
      <w:r w:rsidR="00061B82">
        <w:rPr>
          <w:szCs w:val="19"/>
        </w:rPr>
        <w:t>kwietni</w:t>
      </w:r>
      <w:r w:rsidR="004C04C0">
        <w:rPr>
          <w:szCs w:val="19"/>
        </w:rPr>
        <w:t>u</w:t>
      </w:r>
      <w:r w:rsidR="0053750E" w:rsidRPr="003E4E14">
        <w:rPr>
          <w:szCs w:val="19"/>
        </w:rPr>
        <w:t xml:space="preserve"> </w:t>
      </w:r>
      <w:r w:rsidR="00CB1993" w:rsidRPr="003E4E14">
        <w:rPr>
          <w:szCs w:val="19"/>
        </w:rPr>
        <w:t>20</w:t>
      </w:r>
      <w:r w:rsidR="003571C7" w:rsidRPr="003E4E14">
        <w:rPr>
          <w:szCs w:val="19"/>
        </w:rPr>
        <w:t>2</w:t>
      </w:r>
      <w:r w:rsidR="00CA4830" w:rsidRPr="003E4E14">
        <w:rPr>
          <w:szCs w:val="19"/>
        </w:rPr>
        <w:t>3</w:t>
      </w:r>
      <w:r w:rsidR="00CB1993" w:rsidRPr="003E4E14">
        <w:rPr>
          <w:szCs w:val="19"/>
        </w:rPr>
        <w:t> </w:t>
      </w:r>
      <w:r w:rsidRPr="003E4E14">
        <w:rPr>
          <w:szCs w:val="19"/>
        </w:rPr>
        <w:t xml:space="preserve">r. średnia temperatura powietrza na obszarze województwa warmińsko-mazurskiego wyniosła </w:t>
      </w:r>
      <w:r w:rsidR="00061B82">
        <w:rPr>
          <w:szCs w:val="19"/>
        </w:rPr>
        <w:t>8,0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061B82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061B82">
        <w:rPr>
          <w:szCs w:val="19"/>
        </w:rPr>
        <w:t>taka sama, jak</w:t>
      </w:r>
      <w:r w:rsidR="00DE129E" w:rsidRPr="003E4E14">
        <w:rPr>
          <w:szCs w:val="19"/>
        </w:rPr>
        <w:t xml:space="preserve"> średni</w:t>
      </w:r>
      <w:r w:rsidR="00061B82">
        <w:rPr>
          <w:szCs w:val="19"/>
        </w:rPr>
        <w:t>a</w:t>
      </w:r>
      <w:r w:rsidR="00DE129E" w:rsidRPr="003E4E14">
        <w:rPr>
          <w:szCs w:val="19"/>
        </w:rPr>
        <w:t xml:space="preserve"> z lat 19</w:t>
      </w:r>
      <w:r w:rsidR="00BB56D5" w:rsidRPr="003E4E14">
        <w:rPr>
          <w:szCs w:val="19"/>
        </w:rPr>
        <w:t>9</w:t>
      </w:r>
      <w:r w:rsidR="00DE129E" w:rsidRPr="003E4E14">
        <w:rPr>
          <w:szCs w:val="19"/>
        </w:rPr>
        <w:t>1–20</w:t>
      </w:r>
      <w:r w:rsidR="00BB56D5" w:rsidRPr="003E4E14">
        <w:rPr>
          <w:szCs w:val="19"/>
        </w:rPr>
        <w:t>2</w:t>
      </w:r>
      <w:r w:rsidR="00DE129E" w:rsidRPr="003E4E14">
        <w:rPr>
          <w:szCs w:val="19"/>
        </w:rPr>
        <w:t xml:space="preserve">0, </w:t>
      </w:r>
      <w:r w:rsidRPr="003E4E14">
        <w:rPr>
          <w:szCs w:val="19"/>
        </w:rPr>
        <w:t xml:space="preserve">przy czym maksymalna temperatura wyniosła </w:t>
      </w:r>
      <w:r w:rsidR="00061B82">
        <w:rPr>
          <w:szCs w:val="19"/>
        </w:rPr>
        <w:t>22,6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4C04C0">
        <w:rPr>
          <w:szCs w:val="19"/>
        </w:rPr>
        <w:t xml:space="preserve"> </w:t>
      </w:r>
      <w:r w:rsidRPr="003E4E14">
        <w:rPr>
          <w:szCs w:val="19"/>
        </w:rPr>
        <w:t xml:space="preserve">minimalna </w:t>
      </w:r>
      <w:r w:rsidR="00683903" w:rsidRPr="003E4E14">
        <w:rPr>
          <w:szCs w:val="19"/>
        </w:rPr>
        <w:t xml:space="preserve">minus </w:t>
      </w:r>
      <w:r w:rsidR="00061B82">
        <w:rPr>
          <w:szCs w:val="19"/>
        </w:rPr>
        <w:t>4,5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A24AAB">
        <w:rPr>
          <w:szCs w:val="19"/>
        </w:rPr>
        <w:t>Kętrz</w:t>
      </w:r>
      <w:r w:rsidR="00A24AAB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061B82">
        <w:rPr>
          <w:szCs w:val="19"/>
        </w:rPr>
        <w:t>28,9</w:t>
      </w:r>
      <w:r w:rsidR="00FC29E4" w:rsidRPr="003E4E14">
        <w:rPr>
          <w:szCs w:val="19"/>
        </w:rPr>
        <w:t xml:space="preserve"> mm) stanowiła </w:t>
      </w:r>
      <w:r w:rsidR="00061B82">
        <w:rPr>
          <w:szCs w:val="19"/>
        </w:rPr>
        <w:t>78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>od 1</w:t>
      </w:r>
      <w:r w:rsidR="00061B82">
        <w:rPr>
          <w:szCs w:val="19"/>
        </w:rPr>
        <w:t>2</w:t>
      </w:r>
      <w:r w:rsidR="00683903" w:rsidRPr="003E4E14">
        <w:rPr>
          <w:szCs w:val="19"/>
        </w:rPr>
        <w:t xml:space="preserve"> do 1</w:t>
      </w:r>
      <w:r w:rsidR="00061B82">
        <w:rPr>
          <w:szCs w:val="19"/>
        </w:rPr>
        <w:t>3</w:t>
      </w:r>
      <w:r w:rsidR="00FC29E4" w:rsidRPr="003E4E14">
        <w:rPr>
          <w:szCs w:val="19"/>
        </w:rPr>
        <w:t>.</w:t>
      </w:r>
    </w:p>
    <w:p w14:paraId="113295A1" w14:textId="56102967" w:rsidR="0021688C" w:rsidRPr="0021688C" w:rsidRDefault="00B82970" w:rsidP="0021688C">
      <w:pPr>
        <w:pStyle w:val="Tekstpodstawowy"/>
        <w:suppressAutoHyphens/>
        <w:rPr>
          <w:szCs w:val="19"/>
        </w:rPr>
      </w:pPr>
      <w:r w:rsidRPr="00B82970">
        <w:rPr>
          <w:szCs w:val="19"/>
        </w:rPr>
        <w:t>Po chwilowym ociepleniu na początku trzeciej dekady marca</w:t>
      </w:r>
      <w:r>
        <w:rPr>
          <w:szCs w:val="19"/>
        </w:rPr>
        <w:t xml:space="preserve"> br.</w:t>
      </w:r>
      <w:r w:rsidRPr="00B82970">
        <w:rPr>
          <w:szCs w:val="19"/>
        </w:rPr>
        <w:t>, z końcem miesiąca powróciła chłodna, deszczowa i</w:t>
      </w:r>
      <w:r w:rsidR="000408CE">
        <w:rPr>
          <w:szCs w:val="19"/>
        </w:rPr>
        <w:t> </w:t>
      </w:r>
      <w:r w:rsidRPr="00B82970">
        <w:rPr>
          <w:szCs w:val="19"/>
        </w:rPr>
        <w:t xml:space="preserve">bardzo wietrzna pogoda oraz przymrozki. Na polach było wilgotno, co uniemożliwiało prace polowe. Takie warunki pogodowe utrzymywały się jeszcze na początku pierwszej dekady kwietnia. Wyraźne ocieplenie w drugiej dekadzie miesiąca spowodowało intensywne rozpoczęcie prac polowych. Rolnicy przystąpili do przygotowania stanowisk pod uprawy jare. Pod koniec </w:t>
      </w:r>
      <w:r>
        <w:rPr>
          <w:szCs w:val="19"/>
        </w:rPr>
        <w:t>miesiąca</w:t>
      </w:r>
      <w:r w:rsidRPr="00B82970">
        <w:rPr>
          <w:szCs w:val="19"/>
        </w:rPr>
        <w:t xml:space="preserve"> ponownie powróciły przelotne opady deszczu. Kwietniowe wahania temperatur opóźniły rozwój wegetacyjny wszystkich roślin. Tylko lokalnie na plantacjach rzepaku ozimego na koniec kwietnia widoczne były początki kwitnienia</w:t>
      </w:r>
      <w:r>
        <w:rPr>
          <w:szCs w:val="19"/>
        </w:rPr>
        <w:t>.</w:t>
      </w:r>
      <w:r w:rsidRPr="00B82970">
        <w:rPr>
          <w:szCs w:val="19"/>
        </w:rPr>
        <w:t xml:space="preserve"> </w:t>
      </w:r>
      <w:r>
        <w:rPr>
          <w:szCs w:val="19"/>
        </w:rPr>
        <w:t>W</w:t>
      </w:r>
      <w:r w:rsidRPr="00B82970">
        <w:rPr>
          <w:szCs w:val="19"/>
        </w:rPr>
        <w:t xml:space="preserve"> większości rośliny znajdowały się</w:t>
      </w:r>
      <w:r w:rsidR="00D91293">
        <w:rPr>
          <w:szCs w:val="19"/>
        </w:rPr>
        <w:t xml:space="preserve"> w</w:t>
      </w:r>
      <w:r w:rsidRPr="00B82970">
        <w:rPr>
          <w:szCs w:val="19"/>
        </w:rPr>
        <w:t xml:space="preserve"> fazie </w:t>
      </w:r>
      <w:r>
        <w:rPr>
          <w:szCs w:val="19"/>
        </w:rPr>
        <w:t>„</w:t>
      </w:r>
      <w:r w:rsidRPr="00B82970">
        <w:rPr>
          <w:szCs w:val="19"/>
        </w:rPr>
        <w:t>zielonego pąka</w:t>
      </w:r>
      <w:r>
        <w:rPr>
          <w:szCs w:val="19"/>
        </w:rPr>
        <w:t>”</w:t>
      </w:r>
      <w:r w:rsidRPr="00B82970">
        <w:rPr>
          <w:szCs w:val="19"/>
        </w:rPr>
        <w:t xml:space="preserve">. Zboża jare </w:t>
      </w:r>
      <w:r>
        <w:rPr>
          <w:szCs w:val="19"/>
        </w:rPr>
        <w:t xml:space="preserve">były </w:t>
      </w:r>
      <w:r w:rsidRPr="00B82970">
        <w:rPr>
          <w:szCs w:val="19"/>
        </w:rPr>
        <w:t>w</w:t>
      </w:r>
      <w:r>
        <w:rPr>
          <w:szCs w:val="19"/>
        </w:rPr>
        <w:t xml:space="preserve"> </w:t>
      </w:r>
      <w:r w:rsidRPr="00B82970">
        <w:rPr>
          <w:szCs w:val="19"/>
        </w:rPr>
        <w:t xml:space="preserve">fazie rozwoju liści lub wschodów. Chłody nie sprzyjały również odrostowi runi łąkowo-pastwiskowej. Straty w zasiewach ozimin </w:t>
      </w:r>
      <w:r>
        <w:rPr>
          <w:szCs w:val="19"/>
        </w:rPr>
        <w:t>były</w:t>
      </w:r>
      <w:r w:rsidRPr="00B82970">
        <w:rPr>
          <w:szCs w:val="19"/>
        </w:rPr>
        <w:t xml:space="preserve"> niewielkie, najczęściej związane z wymoknięciami w zastoiskach wodnych oraz szkodami łowieckimi. Stan plantacji ozimin </w:t>
      </w:r>
      <w:r>
        <w:rPr>
          <w:szCs w:val="19"/>
        </w:rPr>
        <w:t xml:space="preserve">był </w:t>
      </w:r>
      <w:r w:rsidRPr="00B82970">
        <w:rPr>
          <w:szCs w:val="19"/>
        </w:rPr>
        <w:t xml:space="preserve">zróżnicowany. </w:t>
      </w:r>
    </w:p>
    <w:p w14:paraId="58CF735D" w14:textId="322C0FE8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1E5E9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7B79C47E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22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BF6A0E">
              <w:rPr>
                <w:sz w:val="16"/>
                <w:szCs w:val="16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4719D6F2" w:rsidR="00422B7C" w:rsidRPr="00576F5B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54DE8092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</w:t>
            </w:r>
            <w:r w:rsidR="0021765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21765A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080A5F5A" w:rsidR="00422B7C" w:rsidRPr="00576F5B" w:rsidRDefault="00BF6A0E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2E2705DE" w:rsidR="00422B7C" w:rsidRPr="00576F5B" w:rsidRDefault="00813F14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3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071CA5EE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532</w:t>
            </w:r>
            <w:r w:rsidR="00B66340">
              <w:rPr>
                <w:sz w:val="16"/>
                <w:szCs w:val="16"/>
              </w:rPr>
              <w:t>,3</w:t>
            </w:r>
          </w:p>
        </w:tc>
        <w:tc>
          <w:tcPr>
            <w:tcW w:w="1604" w:type="dxa"/>
            <w:vAlign w:val="center"/>
          </w:tcPr>
          <w:p w14:paraId="7555F032" w14:textId="295C6DF3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104,5</w:t>
            </w:r>
          </w:p>
        </w:tc>
        <w:tc>
          <w:tcPr>
            <w:tcW w:w="1604" w:type="dxa"/>
            <w:vAlign w:val="center"/>
          </w:tcPr>
          <w:p w14:paraId="7CECA8BE" w14:textId="3BE3CF7F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32</w:t>
            </w:r>
            <w:r w:rsidR="00B66340">
              <w:rPr>
                <w:sz w:val="16"/>
                <w:szCs w:val="16"/>
              </w:rPr>
              <w:t>,1</w:t>
            </w:r>
          </w:p>
        </w:tc>
        <w:tc>
          <w:tcPr>
            <w:tcW w:w="1604" w:type="dxa"/>
            <w:vAlign w:val="center"/>
          </w:tcPr>
          <w:p w14:paraId="1E128786" w14:textId="5AEA5422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101,3</w:t>
            </w:r>
          </w:p>
        </w:tc>
        <w:tc>
          <w:tcPr>
            <w:tcW w:w="1605" w:type="dxa"/>
            <w:vAlign w:val="center"/>
          </w:tcPr>
          <w:p w14:paraId="47E5D4F4" w14:textId="2963C08C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79,6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3A811CBE" w:rsidR="000D7362" w:rsidRPr="00576F5B" w:rsidRDefault="0050341F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354</w:t>
            </w:r>
            <w:r w:rsidR="00B66340">
              <w:rPr>
                <w:sz w:val="16"/>
                <w:szCs w:val="16"/>
              </w:rPr>
              <w:t>,</w:t>
            </w:r>
            <w:r w:rsidRPr="0050341F">
              <w:rPr>
                <w:sz w:val="16"/>
                <w:szCs w:val="16"/>
              </w:rPr>
              <w:t>6</w:t>
            </w:r>
          </w:p>
        </w:tc>
        <w:tc>
          <w:tcPr>
            <w:tcW w:w="1604" w:type="dxa"/>
            <w:vAlign w:val="center"/>
          </w:tcPr>
          <w:p w14:paraId="0BC16FD3" w14:textId="55CC8273" w:rsidR="000D7362" w:rsidRPr="00576F5B" w:rsidRDefault="0050341F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102,9</w:t>
            </w:r>
          </w:p>
        </w:tc>
        <w:tc>
          <w:tcPr>
            <w:tcW w:w="1604" w:type="dxa"/>
            <w:vAlign w:val="center"/>
          </w:tcPr>
          <w:p w14:paraId="16EBAECC" w14:textId="3405F0B9" w:rsidR="000D7362" w:rsidRPr="00576F5B" w:rsidRDefault="0050341F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24</w:t>
            </w:r>
            <w:r w:rsidR="00B66340">
              <w:rPr>
                <w:sz w:val="16"/>
                <w:szCs w:val="16"/>
              </w:rPr>
              <w:t>,</w:t>
            </w:r>
            <w:r w:rsidRPr="0050341F">
              <w:rPr>
                <w:sz w:val="16"/>
                <w:szCs w:val="16"/>
              </w:rPr>
              <w:t>7</w:t>
            </w:r>
          </w:p>
        </w:tc>
        <w:tc>
          <w:tcPr>
            <w:tcW w:w="1604" w:type="dxa"/>
            <w:vAlign w:val="center"/>
          </w:tcPr>
          <w:p w14:paraId="6A9D83FA" w14:textId="6553B970" w:rsidR="000D7362" w:rsidRPr="00576F5B" w:rsidRDefault="0050341F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96,9</w:t>
            </w:r>
          </w:p>
        </w:tc>
        <w:tc>
          <w:tcPr>
            <w:tcW w:w="1605" w:type="dxa"/>
            <w:vAlign w:val="center"/>
          </w:tcPr>
          <w:p w14:paraId="37DCECAE" w14:textId="3DC1FC1C" w:rsidR="000D7362" w:rsidRPr="00576F5B" w:rsidRDefault="0050341F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85,0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4EB12385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26</w:t>
            </w:r>
            <w:r w:rsidR="00B66340">
              <w:rPr>
                <w:sz w:val="16"/>
                <w:szCs w:val="16"/>
              </w:rPr>
              <w:t>,</w:t>
            </w:r>
            <w:r w:rsidRPr="0050341F">
              <w:rPr>
                <w:sz w:val="16"/>
                <w:szCs w:val="16"/>
              </w:rPr>
              <w:t>5</w:t>
            </w:r>
          </w:p>
        </w:tc>
        <w:tc>
          <w:tcPr>
            <w:tcW w:w="1604" w:type="dxa"/>
            <w:vAlign w:val="center"/>
          </w:tcPr>
          <w:p w14:paraId="7A9ACC64" w14:textId="31DD7DEC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82,2</w:t>
            </w:r>
          </w:p>
        </w:tc>
        <w:tc>
          <w:tcPr>
            <w:tcW w:w="1604" w:type="dxa"/>
            <w:vAlign w:val="center"/>
          </w:tcPr>
          <w:p w14:paraId="1FA00B32" w14:textId="172F91B2" w:rsidR="00422B7C" w:rsidRPr="00576F5B" w:rsidRDefault="00B66340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604" w:type="dxa"/>
            <w:vAlign w:val="center"/>
          </w:tcPr>
          <w:p w14:paraId="59DA422C" w14:textId="3BC73F9B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115,4</w:t>
            </w:r>
          </w:p>
        </w:tc>
        <w:tc>
          <w:tcPr>
            <w:tcW w:w="1605" w:type="dxa"/>
            <w:vAlign w:val="center"/>
          </w:tcPr>
          <w:p w14:paraId="252976FD" w14:textId="72A5639E" w:rsidR="00422B7C" w:rsidRPr="00576F5B" w:rsidRDefault="0050341F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0341F">
              <w:rPr>
                <w:sz w:val="16"/>
                <w:szCs w:val="16"/>
              </w:rPr>
              <w:t>58,7</w:t>
            </w:r>
          </w:p>
        </w:tc>
      </w:tr>
    </w:tbl>
    <w:p w14:paraId="585D9E40" w14:textId="6B93CA92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813F14">
        <w:rPr>
          <w:spacing w:val="-2"/>
          <w:sz w:val="16"/>
          <w:szCs w:val="16"/>
        </w:rPr>
        <w:t>W okresie styczeń-</w:t>
      </w:r>
      <w:r w:rsidR="00B82970">
        <w:rPr>
          <w:spacing w:val="-2"/>
          <w:sz w:val="16"/>
          <w:szCs w:val="16"/>
        </w:rPr>
        <w:t>kwiecień</w:t>
      </w:r>
      <w:r w:rsidR="00813F14">
        <w:rPr>
          <w:spacing w:val="-2"/>
          <w:sz w:val="16"/>
          <w:szCs w:val="16"/>
        </w:rPr>
        <w:t xml:space="preserve"> 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5B0B275B" w14:textId="1A15664E" w:rsidR="00F15692" w:rsidRDefault="00422B7C" w:rsidP="009742D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B66340">
        <w:rPr>
          <w:szCs w:val="19"/>
        </w:rPr>
        <w:t>kwiecień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813F14">
        <w:rPr>
          <w:szCs w:val="19"/>
        </w:rPr>
        <w:t>więk</w:t>
      </w:r>
      <w:r w:rsidRPr="00BF243E">
        <w:rPr>
          <w:szCs w:val="19"/>
        </w:rPr>
        <w:t>szy o</w:t>
      </w:r>
      <w:r w:rsidR="000033F7">
        <w:rPr>
          <w:szCs w:val="19"/>
        </w:rPr>
        <w:t xml:space="preserve"> 4,</w:t>
      </w:r>
      <w:r w:rsidR="00B66340">
        <w:rPr>
          <w:szCs w:val="19"/>
        </w:rPr>
        <w:t>5</w:t>
      </w:r>
      <w:r w:rsidRPr="00BF243E">
        <w:rPr>
          <w:szCs w:val="19"/>
        </w:rPr>
        <w:t xml:space="preserve">% niż w tym samym okresie poprzedniego sezonu. </w:t>
      </w:r>
      <w:r w:rsidR="00813F14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813F14" w:rsidRPr="00BF243E">
        <w:rPr>
          <w:szCs w:val="19"/>
        </w:rPr>
        <w:t>pszenicy (o</w:t>
      </w:r>
      <w:r w:rsidR="000033F7">
        <w:rPr>
          <w:szCs w:val="19"/>
        </w:rPr>
        <w:t xml:space="preserve"> </w:t>
      </w:r>
      <w:r w:rsidR="00B66340">
        <w:rPr>
          <w:szCs w:val="19"/>
        </w:rPr>
        <w:t>2,9</w:t>
      </w:r>
      <w:r w:rsidR="00813F14" w:rsidRPr="00BF243E">
        <w:rPr>
          <w:szCs w:val="19"/>
        </w:rPr>
        <w:t>%)</w:t>
      </w:r>
      <w:r w:rsidR="00813F14">
        <w:rPr>
          <w:szCs w:val="19"/>
        </w:rPr>
        <w:t xml:space="preserve">, natomiast </w:t>
      </w:r>
      <w:r w:rsidR="00D55116" w:rsidRPr="00BF243E">
        <w:rPr>
          <w:szCs w:val="19"/>
        </w:rPr>
        <w:t xml:space="preserve">żyta </w:t>
      </w:r>
      <w:r w:rsidR="00813F14">
        <w:rPr>
          <w:szCs w:val="19"/>
        </w:rPr>
        <w:t xml:space="preserve">mniejszy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B66340">
        <w:rPr>
          <w:szCs w:val="19"/>
        </w:rPr>
        <w:t>17,8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B66340">
        <w:rPr>
          <w:szCs w:val="19"/>
        </w:rPr>
        <w:t>kwietni</w:t>
      </w:r>
      <w:r w:rsidR="000033F7">
        <w:rPr>
          <w:szCs w:val="19"/>
        </w:rPr>
        <w:t>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B6634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B66340">
        <w:rPr>
          <w:szCs w:val="19"/>
        </w:rPr>
        <w:t>32,1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0033F7">
        <w:rPr>
          <w:szCs w:val="19"/>
        </w:rPr>
        <w:t xml:space="preserve"> </w:t>
      </w:r>
      <w:r w:rsidR="00AC2480">
        <w:rPr>
          <w:szCs w:val="19"/>
        </w:rPr>
        <w:t>o</w:t>
      </w:r>
      <w:r w:rsidR="000033F7">
        <w:rPr>
          <w:szCs w:val="19"/>
        </w:rPr>
        <w:t xml:space="preserve"> 2</w:t>
      </w:r>
      <w:r w:rsidR="00B66340">
        <w:rPr>
          <w:szCs w:val="19"/>
        </w:rPr>
        <w:t>0</w:t>
      </w:r>
      <w:r w:rsidR="000033F7">
        <w:rPr>
          <w:szCs w:val="19"/>
        </w:rPr>
        <w:t>,4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B6634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CA38BD">
        <w:rPr>
          <w:szCs w:val="19"/>
        </w:rPr>
        <w:t>marcu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Pr="00BF243E">
        <w:rPr>
          <w:szCs w:val="19"/>
        </w:rPr>
        <w:t xml:space="preserve"> W porównaniu z </w:t>
      </w:r>
      <w:r w:rsidR="00CA38BD">
        <w:rPr>
          <w:szCs w:val="19"/>
        </w:rPr>
        <w:t>kwietni</w:t>
      </w:r>
      <w:r w:rsidR="000033F7"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CA38BD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CA38BD">
        <w:rPr>
          <w:szCs w:val="19"/>
        </w:rPr>
        <w:t>1,3</w:t>
      </w:r>
      <w:r w:rsidRPr="00BF243E">
        <w:rPr>
          <w:szCs w:val="19"/>
        </w:rPr>
        <w:t>%.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28013502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1E5E9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576F5B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76F5B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689F0961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B82970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4FF4B6DA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535A02" w:rsidRPr="00576F5B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78633B9A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B82970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1E0BACA9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273C08D9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82970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535A02" w:rsidRPr="00576F5B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674E68D8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113</w:t>
            </w:r>
            <w:r w:rsidR="005844A1">
              <w:rPr>
                <w:sz w:val="16"/>
                <w:szCs w:val="16"/>
              </w:rPr>
              <w:t>,</w:t>
            </w:r>
            <w:r w:rsidRPr="00F25683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3D12C1D9" w14:textId="3EBE971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102,4</w:t>
            </w:r>
          </w:p>
        </w:tc>
        <w:tc>
          <w:tcPr>
            <w:tcW w:w="1635" w:type="dxa"/>
            <w:vAlign w:val="center"/>
          </w:tcPr>
          <w:p w14:paraId="13A37275" w14:textId="3AAF048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26</w:t>
            </w:r>
            <w:r w:rsidR="00C940BE">
              <w:rPr>
                <w:sz w:val="16"/>
                <w:szCs w:val="16"/>
              </w:rPr>
              <w:t>,</w:t>
            </w:r>
            <w:r w:rsidRPr="00F25683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006AB711" w14:textId="67C9B2C5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93,0</w:t>
            </w:r>
          </w:p>
        </w:tc>
        <w:tc>
          <w:tcPr>
            <w:tcW w:w="1635" w:type="dxa"/>
            <w:vAlign w:val="center"/>
          </w:tcPr>
          <w:p w14:paraId="18FDC25F" w14:textId="293206D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77,2</w:t>
            </w:r>
          </w:p>
        </w:tc>
      </w:tr>
      <w:tr w:rsidR="00535A02" w:rsidRPr="00576F5B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35A02" w:rsidRPr="00576F5B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779CAEE3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8</w:t>
            </w:r>
            <w:r w:rsidR="00C940BE">
              <w:rPr>
                <w:sz w:val="16"/>
                <w:szCs w:val="16"/>
              </w:rPr>
              <w:t>,3</w:t>
            </w:r>
          </w:p>
        </w:tc>
        <w:tc>
          <w:tcPr>
            <w:tcW w:w="1635" w:type="dxa"/>
            <w:vAlign w:val="center"/>
          </w:tcPr>
          <w:p w14:paraId="78B6E23D" w14:textId="1E5C9859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112,1</w:t>
            </w:r>
          </w:p>
        </w:tc>
        <w:tc>
          <w:tcPr>
            <w:tcW w:w="1635" w:type="dxa"/>
            <w:vAlign w:val="center"/>
          </w:tcPr>
          <w:p w14:paraId="1B1242B6" w14:textId="2E0A8CBB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</w:t>
            </w:r>
            <w:r w:rsidR="00C940BE">
              <w:rPr>
                <w:sz w:val="16"/>
                <w:szCs w:val="16"/>
              </w:rPr>
              <w:t>,9</w:t>
            </w:r>
          </w:p>
        </w:tc>
        <w:tc>
          <w:tcPr>
            <w:tcW w:w="1635" w:type="dxa"/>
            <w:vAlign w:val="center"/>
          </w:tcPr>
          <w:p w14:paraId="26960008" w14:textId="4B3A02F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101,6</w:t>
            </w:r>
          </w:p>
        </w:tc>
        <w:tc>
          <w:tcPr>
            <w:tcW w:w="1635" w:type="dxa"/>
            <w:vAlign w:val="center"/>
          </w:tcPr>
          <w:p w14:paraId="638C0A6C" w14:textId="59D3AEC1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74,8</w:t>
            </w:r>
          </w:p>
        </w:tc>
      </w:tr>
      <w:tr w:rsidR="00535A02" w:rsidRPr="00576F5B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57710087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3</w:t>
            </w:r>
            <w:r w:rsidR="00C940BE">
              <w:rPr>
                <w:sz w:val="16"/>
                <w:szCs w:val="16"/>
              </w:rPr>
              <w:t>4,0</w:t>
            </w:r>
          </w:p>
        </w:tc>
        <w:tc>
          <w:tcPr>
            <w:tcW w:w="1635" w:type="dxa"/>
            <w:vAlign w:val="center"/>
          </w:tcPr>
          <w:p w14:paraId="50B17B31" w14:textId="24930CAC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101,1</w:t>
            </w:r>
          </w:p>
        </w:tc>
        <w:tc>
          <w:tcPr>
            <w:tcW w:w="1635" w:type="dxa"/>
            <w:vAlign w:val="center"/>
          </w:tcPr>
          <w:p w14:paraId="43CFEBBB" w14:textId="07E3E27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</w:t>
            </w:r>
            <w:r w:rsidR="00C940BE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1A93321D" w14:textId="1849C54C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79,3</w:t>
            </w:r>
          </w:p>
        </w:tc>
        <w:tc>
          <w:tcPr>
            <w:tcW w:w="1635" w:type="dxa"/>
            <w:vAlign w:val="center"/>
          </w:tcPr>
          <w:p w14:paraId="1BF63976" w14:textId="4026A602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68,3</w:t>
            </w:r>
          </w:p>
        </w:tc>
      </w:tr>
      <w:tr w:rsidR="00535A02" w:rsidRPr="00576F5B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26C44B2D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71</w:t>
            </w:r>
            <w:r w:rsidR="00C940BE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3ED84F1F" w14:textId="7491402B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102,0</w:t>
            </w:r>
          </w:p>
        </w:tc>
        <w:tc>
          <w:tcPr>
            <w:tcW w:w="1635" w:type="dxa"/>
            <w:vAlign w:val="center"/>
          </w:tcPr>
          <w:p w14:paraId="0B602F8F" w14:textId="62A1BC02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17</w:t>
            </w:r>
            <w:r w:rsidR="00C940BE">
              <w:rPr>
                <w:sz w:val="16"/>
                <w:szCs w:val="16"/>
              </w:rPr>
              <w:t>,</w:t>
            </w:r>
            <w:r w:rsidRPr="00F25683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040D2585" w14:textId="0BD247E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99,4</w:t>
            </w:r>
          </w:p>
        </w:tc>
        <w:tc>
          <w:tcPr>
            <w:tcW w:w="1635" w:type="dxa"/>
            <w:vAlign w:val="center"/>
          </w:tcPr>
          <w:p w14:paraId="07650502" w14:textId="2220A515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82,1</w:t>
            </w:r>
          </w:p>
        </w:tc>
      </w:tr>
      <w:tr w:rsidR="00535A02" w:rsidRPr="00576F5B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4B9C16CF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286</w:t>
            </w:r>
            <w:r w:rsidR="00C940BE">
              <w:rPr>
                <w:sz w:val="16"/>
                <w:szCs w:val="16"/>
              </w:rPr>
              <w:t>,</w:t>
            </w:r>
            <w:r w:rsidRPr="00F25683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57AD8788" w14:textId="777BB0FC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99,3</w:t>
            </w:r>
          </w:p>
        </w:tc>
        <w:tc>
          <w:tcPr>
            <w:tcW w:w="1635" w:type="dxa"/>
            <w:vAlign w:val="center"/>
          </w:tcPr>
          <w:p w14:paraId="37355827" w14:textId="03440916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73</w:t>
            </w:r>
            <w:r w:rsidR="00C940BE">
              <w:rPr>
                <w:sz w:val="16"/>
                <w:szCs w:val="16"/>
              </w:rPr>
              <w:t>,</w:t>
            </w:r>
            <w:r w:rsidRPr="00F25683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1483B1A7" w14:textId="79A110D9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98,4</w:t>
            </w:r>
          </w:p>
        </w:tc>
        <w:tc>
          <w:tcPr>
            <w:tcW w:w="1635" w:type="dxa"/>
            <w:vAlign w:val="center"/>
          </w:tcPr>
          <w:p w14:paraId="1B431336" w14:textId="05684769" w:rsidR="00535A02" w:rsidRPr="00576F5B" w:rsidRDefault="00F25683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25683">
              <w:rPr>
                <w:sz w:val="16"/>
                <w:szCs w:val="16"/>
              </w:rPr>
              <w:t>99,4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53094643" w:rsidR="00F15692" w:rsidRDefault="00535A02" w:rsidP="00E53145">
      <w:pPr>
        <w:pStyle w:val="Tekstpodstawowy"/>
        <w:suppressAutoHyphens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685A71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6856BE">
        <w:rPr>
          <w:szCs w:val="19"/>
        </w:rPr>
        <w:t>2,4</w:t>
      </w:r>
      <w:r w:rsidRPr="00B1640D">
        <w:rPr>
          <w:szCs w:val="19"/>
        </w:rPr>
        <w:t xml:space="preserve">% niż w tym samym okresie ub.r. Odnotowano </w:t>
      </w:r>
      <w:r w:rsidR="001C4F5B" w:rsidRPr="00B1640D">
        <w:rPr>
          <w:szCs w:val="19"/>
        </w:rPr>
        <w:t xml:space="preserve">wzrost </w:t>
      </w:r>
      <w:r w:rsidRPr="00B1640D">
        <w:rPr>
          <w:szCs w:val="19"/>
        </w:rPr>
        <w:t xml:space="preserve">skupu </w:t>
      </w:r>
      <w:r w:rsidR="00C52049">
        <w:rPr>
          <w:szCs w:val="19"/>
        </w:rPr>
        <w:t>wszystkich gatunków zwierząt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6856BE">
        <w:rPr>
          <w:szCs w:val="19"/>
        </w:rPr>
        <w:t>kwietniu</w:t>
      </w:r>
      <w:r w:rsidR="00DC5B9C">
        <w:rPr>
          <w:szCs w:val="19"/>
        </w:rPr>
        <w:t xml:space="preserve"> </w:t>
      </w:r>
      <w:r w:rsidRPr="00B1640D">
        <w:rPr>
          <w:szCs w:val="19"/>
        </w:rPr>
        <w:t xml:space="preserve">br. producenci z województwa warmińsko-mazurskiego dostarczyli do skupu </w:t>
      </w:r>
      <w:r w:rsidR="006856BE">
        <w:rPr>
          <w:szCs w:val="19"/>
        </w:rPr>
        <w:t>26,7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 o</w:t>
      </w:r>
      <w:r w:rsidR="00C52049">
        <w:rPr>
          <w:szCs w:val="19"/>
        </w:rPr>
        <w:t xml:space="preserve"> </w:t>
      </w:r>
      <w:r w:rsidR="006856BE">
        <w:rPr>
          <w:szCs w:val="19"/>
        </w:rPr>
        <w:t>7,0</w:t>
      </w:r>
      <w:r w:rsidRPr="00B1640D">
        <w:rPr>
          <w:szCs w:val="19"/>
        </w:rPr>
        <w:t xml:space="preserve">% </w:t>
      </w:r>
      <w:r w:rsidR="006856BE">
        <w:rPr>
          <w:szCs w:val="19"/>
        </w:rPr>
        <w:t>mni</w:t>
      </w:r>
      <w:r w:rsidRPr="00B1640D">
        <w:rPr>
          <w:szCs w:val="19"/>
        </w:rPr>
        <w:t>ej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rokiem</w:t>
      </w:r>
      <w:r>
        <w:rPr>
          <w:szCs w:val="19"/>
        </w:rPr>
        <w:t xml:space="preserve"> </w:t>
      </w:r>
      <w:r w:rsidR="00C52049">
        <w:rPr>
          <w:szCs w:val="19"/>
        </w:rPr>
        <w:t>i</w:t>
      </w:r>
      <w:r w:rsidRPr="00B1640D">
        <w:rPr>
          <w:szCs w:val="19"/>
        </w:rPr>
        <w:t xml:space="preserve"> o </w:t>
      </w:r>
      <w:r w:rsidR="006856BE">
        <w:rPr>
          <w:szCs w:val="19"/>
        </w:rPr>
        <w:t>22,8</w:t>
      </w:r>
      <w:r w:rsidRPr="00B1640D">
        <w:rPr>
          <w:szCs w:val="19"/>
        </w:rPr>
        <w:t xml:space="preserve">% </w:t>
      </w:r>
      <w:r w:rsidR="006856BE">
        <w:rPr>
          <w:szCs w:val="19"/>
        </w:rPr>
        <w:t>mni</w:t>
      </w:r>
      <w:r w:rsidRPr="00B1640D">
        <w:rPr>
          <w:szCs w:val="19"/>
        </w:rPr>
        <w:t xml:space="preserve">ej 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6856BE">
        <w:rPr>
          <w:szCs w:val="19"/>
        </w:rPr>
        <w:t>zmala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6856BE">
        <w:rPr>
          <w:szCs w:val="19"/>
        </w:rPr>
        <w:t>żywca wieprzowego i drobiowego</w:t>
      </w:r>
      <w:r>
        <w:rPr>
          <w:szCs w:val="19"/>
        </w:rPr>
        <w:t xml:space="preserve">. </w:t>
      </w:r>
      <w:r w:rsidR="006856BE">
        <w:rPr>
          <w:szCs w:val="19"/>
        </w:rPr>
        <w:t>Skup bydła zwiększył się w porównaniu z kwietniem 2022 r., natomiast zmniejszył się w porównaniu z marcem 2023 r.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35D86E71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1E5E9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1C2B8DFC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73549C78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749CEDA2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3BCEBC38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702EC07F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0F86E199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68512FEF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2007B755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1FD63D8C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C478D3">
              <w:rPr>
                <w:sz w:val="16"/>
                <w:szCs w:val="16"/>
              </w:rPr>
              <w:t>3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23493157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C478D3">
              <w:rPr>
                <w:sz w:val="16"/>
                <w:szCs w:val="16"/>
              </w:rPr>
              <w:t>4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03F5583C" w:rsidR="00167A1B" w:rsidRPr="00576F5B" w:rsidRDefault="00B425B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425BA">
              <w:rPr>
                <w:sz w:val="16"/>
                <w:szCs w:val="16"/>
              </w:rPr>
              <w:t>110,34</w:t>
            </w:r>
          </w:p>
        </w:tc>
        <w:tc>
          <w:tcPr>
            <w:tcW w:w="823" w:type="dxa"/>
            <w:vAlign w:val="center"/>
          </w:tcPr>
          <w:p w14:paraId="6A50256D" w14:textId="19F26D66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66,4</w:t>
            </w:r>
          </w:p>
        </w:tc>
        <w:tc>
          <w:tcPr>
            <w:tcW w:w="823" w:type="dxa"/>
            <w:vAlign w:val="center"/>
          </w:tcPr>
          <w:p w14:paraId="1FB8B5F2" w14:textId="6491F5F9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91,2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4F4CAC7C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124,00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2EDCE50F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84,3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05860A2D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148,75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47DC9013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76,9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559011C0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94,1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5101BE9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156,97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1E570A11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100,6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0F71886D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103,18</w:t>
            </w:r>
          </w:p>
        </w:tc>
        <w:tc>
          <w:tcPr>
            <w:tcW w:w="823" w:type="dxa"/>
            <w:vAlign w:val="center"/>
          </w:tcPr>
          <w:p w14:paraId="02D45B40" w14:textId="39FD9CE2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78,4</w:t>
            </w:r>
          </w:p>
        </w:tc>
        <w:tc>
          <w:tcPr>
            <w:tcW w:w="823" w:type="dxa"/>
            <w:vAlign w:val="center"/>
          </w:tcPr>
          <w:p w14:paraId="27BD4DAA" w14:textId="4C8DD289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99,7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1DA04F29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106,74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3470B8A1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96,2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4395D685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152,24</w:t>
            </w:r>
          </w:p>
        </w:tc>
        <w:tc>
          <w:tcPr>
            <w:tcW w:w="823" w:type="dxa"/>
            <w:vAlign w:val="center"/>
          </w:tcPr>
          <w:p w14:paraId="0E77CB1C" w14:textId="7660268C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285,3</w:t>
            </w:r>
          </w:p>
        </w:tc>
        <w:tc>
          <w:tcPr>
            <w:tcW w:w="823" w:type="dxa"/>
            <w:vAlign w:val="center"/>
          </w:tcPr>
          <w:p w14:paraId="24B7991C" w14:textId="07B968D5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99,4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22A9A6DD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134,68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6DB21CF4" w:rsidR="00167A1B" w:rsidRPr="00576F5B" w:rsidRDefault="007C566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190,3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6C2D45DB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181,07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5C6276E9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102,9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07329EDF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99,5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0CD16803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183,11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063757D9" w:rsidR="00167A1B" w:rsidRPr="00576F5B" w:rsidRDefault="00FE6A5C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6A5C">
              <w:rPr>
                <w:sz w:val="16"/>
                <w:szCs w:val="16"/>
              </w:rPr>
              <w:t>108,5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77AD5FB6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</w:t>
            </w:r>
            <w:r w:rsidR="005C51CB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6</w:t>
            </w:r>
            <w:r w:rsidR="005C51CB">
              <w:rPr>
                <w:sz w:val="16"/>
                <w:szCs w:val="16"/>
              </w:rPr>
              <w:t>5</w:t>
            </w:r>
          </w:p>
        </w:tc>
        <w:tc>
          <w:tcPr>
            <w:tcW w:w="823" w:type="dxa"/>
            <w:vAlign w:val="center"/>
          </w:tcPr>
          <w:p w14:paraId="36EA328F" w14:textId="09B2FA73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98,0</w:t>
            </w:r>
          </w:p>
        </w:tc>
        <w:tc>
          <w:tcPr>
            <w:tcW w:w="823" w:type="dxa"/>
            <w:vAlign w:val="center"/>
          </w:tcPr>
          <w:p w14:paraId="51A26FB1" w14:textId="743798B6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97,8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5A878E33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</w:t>
            </w:r>
            <w:r w:rsidR="00D812C3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71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778DD0D3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108,1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58402C21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8</w:t>
            </w:r>
            <w:r w:rsidR="005C51CB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92</w:t>
            </w:r>
          </w:p>
        </w:tc>
        <w:tc>
          <w:tcPr>
            <w:tcW w:w="823" w:type="dxa"/>
            <w:vAlign w:val="center"/>
          </w:tcPr>
          <w:p w14:paraId="66A63EC3" w14:textId="46FA925F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137,3</w:t>
            </w:r>
          </w:p>
        </w:tc>
        <w:tc>
          <w:tcPr>
            <w:tcW w:w="823" w:type="dxa"/>
            <w:vAlign w:val="center"/>
          </w:tcPr>
          <w:p w14:paraId="12C2A86B" w14:textId="4FA2D135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106,3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2474B929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8</w:t>
            </w:r>
            <w:r w:rsidR="00D812C3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21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6603DC00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153,1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6E505082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8</w:t>
            </w:r>
            <w:r w:rsidR="005C51CB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21</w:t>
            </w:r>
          </w:p>
        </w:tc>
        <w:tc>
          <w:tcPr>
            <w:tcW w:w="823" w:type="dxa"/>
            <w:vAlign w:val="center"/>
          </w:tcPr>
          <w:p w14:paraId="1780FDBD" w14:textId="54EA8D3C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105,8</w:t>
            </w:r>
          </w:p>
        </w:tc>
        <w:tc>
          <w:tcPr>
            <w:tcW w:w="823" w:type="dxa"/>
            <w:vAlign w:val="center"/>
          </w:tcPr>
          <w:p w14:paraId="4A92FA26" w14:textId="46C2616C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99,9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7DF58CD7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8</w:t>
            </w:r>
            <w:r w:rsidR="00D812C3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2</w:t>
            </w:r>
            <w:r w:rsidR="00D812C3">
              <w:rPr>
                <w:sz w:val="16"/>
                <w:szCs w:val="16"/>
              </w:rP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30091C7F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123,9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75D5AB74" w:rsidR="003E450F" w:rsidRPr="00576F5B" w:rsidRDefault="007C566D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220</w:t>
            </w:r>
            <w:r w:rsidR="00D812C3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96</w:t>
            </w:r>
          </w:p>
        </w:tc>
        <w:tc>
          <w:tcPr>
            <w:tcW w:w="823" w:type="dxa"/>
            <w:vAlign w:val="center"/>
          </w:tcPr>
          <w:p w14:paraId="0B153E0D" w14:textId="7917AE18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98,0</w:t>
            </w:r>
          </w:p>
        </w:tc>
        <w:tc>
          <w:tcPr>
            <w:tcW w:w="823" w:type="dxa"/>
            <w:vAlign w:val="center"/>
          </w:tcPr>
          <w:p w14:paraId="48FA3497" w14:textId="21A5743A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97,6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0EE90582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232</w:t>
            </w:r>
            <w:r w:rsidR="00D812C3">
              <w:rPr>
                <w:sz w:val="16"/>
                <w:szCs w:val="16"/>
              </w:rPr>
              <w:t>,</w:t>
            </w:r>
            <w:r w:rsidRPr="007C566D">
              <w:rPr>
                <w:sz w:val="16"/>
                <w:szCs w:val="16"/>
              </w:rPr>
              <w:t>5</w:t>
            </w:r>
            <w:r w:rsidR="00D812C3">
              <w:rPr>
                <w:sz w:val="16"/>
                <w:szCs w:val="16"/>
              </w:rPr>
              <w:t>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0127D627" w:rsidR="003E450F" w:rsidRPr="00576F5B" w:rsidRDefault="007C566D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C566D">
              <w:rPr>
                <w:sz w:val="16"/>
                <w:szCs w:val="16"/>
              </w:rPr>
              <w:t>116,0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4272A5C2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A328C0">
        <w:rPr>
          <w:szCs w:val="19"/>
        </w:rPr>
        <w:t>kwietni</w:t>
      </w:r>
      <w:r w:rsidR="00D614F8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A328C0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A328C0">
        <w:rPr>
          <w:szCs w:val="19"/>
        </w:rPr>
        <w:t>8,8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A328C0">
        <w:rPr>
          <w:szCs w:val="19"/>
        </w:rPr>
        <w:t>0,3</w:t>
      </w:r>
      <w:r w:rsidR="00B1640D" w:rsidRPr="00030057">
        <w:rPr>
          <w:szCs w:val="19"/>
        </w:rPr>
        <w:t xml:space="preserve">%). </w:t>
      </w:r>
      <w:r w:rsidR="001F4582" w:rsidRPr="0092046C">
        <w:rPr>
          <w:szCs w:val="19"/>
        </w:rPr>
        <w:t>Na</w:t>
      </w:r>
      <w:r w:rsidR="00CF7FC2" w:rsidRPr="0092046C">
        <w:rPr>
          <w:szCs w:val="19"/>
        </w:rPr>
        <w:t xml:space="preserve"> </w:t>
      </w:r>
      <w:r w:rsidR="001F4582" w:rsidRPr="0092046C">
        <w:rPr>
          <w:szCs w:val="19"/>
        </w:rPr>
        <w:t>targowiskach w</w:t>
      </w:r>
      <w:r w:rsidR="00A37022" w:rsidRPr="0092046C">
        <w:rPr>
          <w:szCs w:val="19"/>
        </w:rPr>
        <w:t> </w:t>
      </w:r>
      <w:r w:rsidR="001F4582" w:rsidRPr="0092046C">
        <w:rPr>
          <w:szCs w:val="19"/>
        </w:rPr>
        <w:t xml:space="preserve">porównaniu </w:t>
      </w:r>
      <w:r w:rsidR="009B3F84" w:rsidRPr="0092046C">
        <w:rPr>
          <w:szCs w:val="19"/>
        </w:rPr>
        <w:t>z</w:t>
      </w:r>
      <w:r w:rsidR="00D91293">
        <w:rPr>
          <w:szCs w:val="19"/>
        </w:rPr>
        <w:t> </w:t>
      </w:r>
      <w:r w:rsidR="001F4582" w:rsidRPr="0092046C">
        <w:rPr>
          <w:szCs w:val="19"/>
        </w:rPr>
        <w:t>poprzedni</w:t>
      </w:r>
      <w:r w:rsidR="009B3F84" w:rsidRPr="0092046C">
        <w:rPr>
          <w:szCs w:val="19"/>
        </w:rPr>
        <w:t>m</w:t>
      </w:r>
      <w:r w:rsidR="001F4582" w:rsidRPr="0092046C">
        <w:rPr>
          <w:szCs w:val="19"/>
        </w:rPr>
        <w:t xml:space="preserve"> miesiąc</w:t>
      </w:r>
      <w:r w:rsidR="009B3F84" w:rsidRPr="0092046C">
        <w:rPr>
          <w:szCs w:val="19"/>
        </w:rPr>
        <w:t>em</w:t>
      </w:r>
      <w:r w:rsidR="001F4582" w:rsidRPr="0092046C">
        <w:rPr>
          <w:szCs w:val="19"/>
        </w:rPr>
        <w:t xml:space="preserve"> </w:t>
      </w:r>
      <w:r w:rsidR="0047760E" w:rsidRPr="0092046C">
        <w:rPr>
          <w:szCs w:val="19"/>
        </w:rPr>
        <w:t>spad</w:t>
      </w:r>
      <w:r w:rsidR="00030057" w:rsidRPr="0092046C">
        <w:rPr>
          <w:szCs w:val="19"/>
        </w:rPr>
        <w:t xml:space="preserve">ła </w:t>
      </w:r>
      <w:r w:rsidR="001F4582" w:rsidRPr="0092046C">
        <w:rPr>
          <w:szCs w:val="19"/>
        </w:rPr>
        <w:t xml:space="preserve">cena pszenicy </w:t>
      </w:r>
      <w:r w:rsidR="00030057" w:rsidRPr="0092046C">
        <w:rPr>
          <w:szCs w:val="19"/>
        </w:rPr>
        <w:t xml:space="preserve">(o </w:t>
      </w:r>
      <w:r w:rsidR="00FE6A5C">
        <w:rPr>
          <w:szCs w:val="19"/>
        </w:rPr>
        <w:t>5,9</w:t>
      </w:r>
      <w:r w:rsidR="00030057" w:rsidRPr="0092046C">
        <w:rPr>
          <w:szCs w:val="19"/>
        </w:rPr>
        <w:t>%)</w:t>
      </w:r>
      <w:r w:rsidR="009C03D6" w:rsidRPr="0092046C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>cen skupu pszenicy w porównaniu do analogicznego miesiąca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A328C0">
        <w:rPr>
          <w:szCs w:val="19"/>
        </w:rPr>
        <w:t>33,6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030057">
        <w:rPr>
          <w:szCs w:val="19"/>
        </w:rPr>
        <w:t xml:space="preserve">i </w:t>
      </w:r>
      <w:r w:rsidR="004E1F60" w:rsidRPr="00FE6A5C">
        <w:rPr>
          <w:szCs w:val="19"/>
        </w:rPr>
        <w:t xml:space="preserve">na targowiskach </w:t>
      </w:r>
      <w:r w:rsidR="0047760E" w:rsidRPr="00FE6A5C">
        <w:rPr>
          <w:szCs w:val="19"/>
        </w:rPr>
        <w:t>ni</w:t>
      </w:r>
      <w:r w:rsidR="004E1F60" w:rsidRPr="00FE6A5C">
        <w:rPr>
          <w:szCs w:val="19"/>
        </w:rPr>
        <w:t>ższa o</w:t>
      </w:r>
      <w:r w:rsidR="00030057" w:rsidRPr="00FE6A5C">
        <w:rPr>
          <w:szCs w:val="19"/>
        </w:rPr>
        <w:t xml:space="preserve"> </w:t>
      </w:r>
      <w:r w:rsidR="00FE6A5C">
        <w:rPr>
          <w:szCs w:val="19"/>
        </w:rPr>
        <w:t>23,1</w:t>
      </w:r>
      <w:r w:rsidR="004E1F60" w:rsidRPr="00FE6A5C">
        <w:rPr>
          <w:szCs w:val="19"/>
        </w:rPr>
        <w:t>%</w:t>
      </w:r>
      <w:r w:rsidR="00521E88" w:rsidRPr="00FE6A5C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A328C0">
        <w:rPr>
          <w:szCs w:val="19"/>
        </w:rPr>
        <w:t>21,6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A328C0">
        <w:rPr>
          <w:szCs w:val="19"/>
        </w:rPr>
        <w:t>kwietni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7A004085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A328C0">
        <w:rPr>
          <w:rFonts w:ascii="Fira Sans" w:hAnsi="Fira Sans"/>
          <w:sz w:val="19"/>
          <w:szCs w:val="19"/>
        </w:rPr>
        <w:t>kwietni</w:t>
      </w:r>
      <w:r w:rsidR="00AB7204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A328C0">
        <w:rPr>
          <w:rFonts w:ascii="Fira Sans" w:hAnsi="Fira Sans"/>
          <w:sz w:val="19"/>
          <w:szCs w:val="19"/>
        </w:rPr>
        <w:t>spadek</w:t>
      </w:r>
      <w:r w:rsidR="00000691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A328C0">
        <w:rPr>
          <w:rFonts w:ascii="Fira Sans" w:hAnsi="Fira Sans"/>
          <w:sz w:val="19"/>
          <w:szCs w:val="19"/>
        </w:rPr>
        <w:t>, natomiast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A328C0">
        <w:rPr>
          <w:rFonts w:ascii="Fira Sans" w:hAnsi="Fira Sans"/>
          <w:sz w:val="19"/>
          <w:szCs w:val="19"/>
        </w:rPr>
        <w:t>wzrost</w:t>
      </w:r>
      <w:r w:rsidR="00A328C0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391B9E">
        <w:rPr>
          <w:rFonts w:ascii="Fira Sans" w:hAnsi="Fira Sans"/>
          <w:sz w:val="19"/>
          <w:szCs w:val="19"/>
        </w:rPr>
        <w:t>152,24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391B9E">
        <w:rPr>
          <w:rFonts w:ascii="Fira Sans" w:hAnsi="Fira Sans"/>
          <w:sz w:val="19"/>
          <w:szCs w:val="19"/>
        </w:rPr>
        <w:t>0,6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391B9E">
        <w:rPr>
          <w:rFonts w:ascii="Fira Sans" w:hAnsi="Fira Sans"/>
          <w:sz w:val="19"/>
          <w:szCs w:val="19"/>
        </w:rPr>
        <w:t>mni</w:t>
      </w:r>
      <w:r w:rsidRPr="00377B0C">
        <w:rPr>
          <w:rFonts w:ascii="Fira Sans" w:hAnsi="Fira Sans"/>
          <w:sz w:val="19"/>
          <w:szCs w:val="19"/>
        </w:rPr>
        <w:t xml:space="preserve">ej niż w </w:t>
      </w:r>
      <w:r w:rsidR="00391B9E">
        <w:rPr>
          <w:rFonts w:ascii="Fira Sans" w:hAnsi="Fira Sans"/>
          <w:sz w:val="19"/>
          <w:szCs w:val="19"/>
        </w:rPr>
        <w:t>marcu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 xml:space="preserve"> r. i </w:t>
      </w:r>
      <w:r w:rsidR="00391B9E">
        <w:rPr>
          <w:rFonts w:ascii="Fira Sans" w:hAnsi="Fira Sans"/>
          <w:sz w:val="19"/>
          <w:szCs w:val="19"/>
        </w:rPr>
        <w:t>prawie trzykrotnie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AB7204">
        <w:rPr>
          <w:rFonts w:ascii="Fira Sans" w:hAnsi="Fira Sans"/>
          <w:sz w:val="19"/>
          <w:szCs w:val="19"/>
        </w:rPr>
        <w:t>więc</w:t>
      </w:r>
      <w:r w:rsidRPr="00377B0C">
        <w:rPr>
          <w:rFonts w:ascii="Fira Sans" w:hAnsi="Fira Sans"/>
          <w:sz w:val="19"/>
          <w:szCs w:val="19"/>
        </w:rPr>
        <w:t>ej niż w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391B9E">
        <w:rPr>
          <w:rFonts w:ascii="Fira Sans" w:hAnsi="Fira Sans"/>
          <w:sz w:val="19"/>
          <w:szCs w:val="19"/>
        </w:rPr>
        <w:t>kwietni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942608">
        <w:rPr>
          <w:rFonts w:ascii="Fira Sans" w:hAnsi="Fira Sans"/>
          <w:sz w:val="19"/>
          <w:szCs w:val="19"/>
        </w:rPr>
        <w:t>Na</w:t>
      </w:r>
      <w:r w:rsidR="00942608" w:rsidRPr="00942608">
        <w:rPr>
          <w:rFonts w:ascii="Fira Sans" w:hAnsi="Fira Sans"/>
          <w:sz w:val="19"/>
          <w:szCs w:val="19"/>
        </w:rPr>
        <w:t xml:space="preserve"> </w:t>
      </w:r>
      <w:r w:rsidRPr="00942608">
        <w:rPr>
          <w:rFonts w:ascii="Fira Sans" w:hAnsi="Fira Sans"/>
          <w:sz w:val="19"/>
          <w:szCs w:val="19"/>
        </w:rPr>
        <w:t>targowiskach przeciętna cena ziemniaków jadalnych wyniosła 1</w:t>
      </w:r>
      <w:r w:rsidR="0075487F" w:rsidRPr="00942608">
        <w:rPr>
          <w:rFonts w:ascii="Fira Sans" w:hAnsi="Fira Sans"/>
          <w:sz w:val="19"/>
          <w:szCs w:val="19"/>
        </w:rPr>
        <w:t>8</w:t>
      </w:r>
      <w:r w:rsidR="00942608" w:rsidRPr="00942608">
        <w:rPr>
          <w:rFonts w:ascii="Fira Sans" w:hAnsi="Fira Sans"/>
          <w:sz w:val="19"/>
          <w:szCs w:val="19"/>
        </w:rPr>
        <w:t>1</w:t>
      </w:r>
      <w:r w:rsidRPr="00942608">
        <w:rPr>
          <w:rFonts w:ascii="Fira Sans" w:hAnsi="Fira Sans"/>
          <w:sz w:val="19"/>
          <w:szCs w:val="19"/>
        </w:rPr>
        <w:t>,</w:t>
      </w:r>
      <w:r w:rsidR="0047760E" w:rsidRPr="00942608">
        <w:rPr>
          <w:rFonts w:ascii="Fira Sans" w:hAnsi="Fira Sans"/>
          <w:sz w:val="19"/>
          <w:szCs w:val="19"/>
        </w:rPr>
        <w:t>0</w:t>
      </w:r>
      <w:r w:rsidR="00942608" w:rsidRPr="00942608">
        <w:rPr>
          <w:rFonts w:ascii="Fira Sans" w:hAnsi="Fira Sans"/>
          <w:sz w:val="19"/>
          <w:szCs w:val="19"/>
        </w:rPr>
        <w:t>7</w:t>
      </w:r>
      <w:r w:rsidRPr="00942608">
        <w:rPr>
          <w:rFonts w:ascii="Fira Sans" w:hAnsi="Fira Sans"/>
          <w:sz w:val="19"/>
          <w:szCs w:val="19"/>
        </w:rPr>
        <w:t> zł/</w:t>
      </w:r>
      <w:proofErr w:type="spellStart"/>
      <w:r w:rsidRPr="00942608">
        <w:rPr>
          <w:rFonts w:ascii="Fira Sans" w:hAnsi="Fira Sans"/>
          <w:sz w:val="19"/>
          <w:szCs w:val="19"/>
        </w:rPr>
        <w:t>dt</w:t>
      </w:r>
      <w:proofErr w:type="spellEnd"/>
      <w:r w:rsidRPr="00942608">
        <w:rPr>
          <w:rFonts w:ascii="Fira Sans" w:hAnsi="Fira Sans"/>
          <w:sz w:val="19"/>
          <w:szCs w:val="19"/>
        </w:rPr>
        <w:t xml:space="preserve">. W ujęciu miesięcznym cena </w:t>
      </w:r>
      <w:r w:rsidR="00030057" w:rsidRPr="00942608">
        <w:rPr>
          <w:rFonts w:ascii="Fira Sans" w:hAnsi="Fira Sans"/>
          <w:sz w:val="19"/>
          <w:szCs w:val="19"/>
        </w:rPr>
        <w:t>spad</w:t>
      </w:r>
      <w:r w:rsidRPr="00942608">
        <w:rPr>
          <w:rFonts w:ascii="Fira Sans" w:hAnsi="Fira Sans"/>
          <w:sz w:val="19"/>
          <w:szCs w:val="19"/>
        </w:rPr>
        <w:t>ła o</w:t>
      </w:r>
      <w:r w:rsidR="00C047E9" w:rsidRPr="00942608">
        <w:rPr>
          <w:rFonts w:ascii="Fira Sans" w:hAnsi="Fira Sans"/>
          <w:sz w:val="19"/>
          <w:szCs w:val="19"/>
        </w:rPr>
        <w:t> </w:t>
      </w:r>
      <w:r w:rsidR="0047760E" w:rsidRPr="00942608">
        <w:rPr>
          <w:rFonts w:ascii="Fira Sans" w:hAnsi="Fira Sans"/>
          <w:sz w:val="19"/>
          <w:szCs w:val="19"/>
        </w:rPr>
        <w:t>0,</w:t>
      </w:r>
      <w:r w:rsidR="00942608">
        <w:rPr>
          <w:rFonts w:ascii="Fira Sans" w:hAnsi="Fira Sans"/>
          <w:sz w:val="19"/>
          <w:szCs w:val="19"/>
        </w:rPr>
        <w:t>5</w:t>
      </w:r>
      <w:r w:rsidRPr="00942608">
        <w:rPr>
          <w:rFonts w:ascii="Fira Sans" w:hAnsi="Fira Sans"/>
          <w:sz w:val="19"/>
          <w:szCs w:val="19"/>
        </w:rPr>
        <w:t>%</w:t>
      </w:r>
      <w:r w:rsidR="00030057" w:rsidRPr="00942608">
        <w:rPr>
          <w:rFonts w:ascii="Fira Sans" w:hAnsi="Fira Sans"/>
          <w:sz w:val="19"/>
          <w:szCs w:val="19"/>
        </w:rPr>
        <w:t>, natomiast</w:t>
      </w:r>
      <w:r w:rsidRPr="00942608">
        <w:rPr>
          <w:rFonts w:ascii="Fira Sans" w:hAnsi="Fira Sans"/>
          <w:sz w:val="19"/>
          <w:szCs w:val="19"/>
        </w:rPr>
        <w:t xml:space="preserve"> w ujęciu rocznym wzrosła o </w:t>
      </w:r>
      <w:r w:rsidR="00942608">
        <w:rPr>
          <w:rFonts w:ascii="Fira Sans" w:hAnsi="Fira Sans"/>
          <w:sz w:val="19"/>
          <w:szCs w:val="19"/>
        </w:rPr>
        <w:t>2,9</w:t>
      </w:r>
      <w:r w:rsidRPr="00942608">
        <w:rPr>
          <w:rFonts w:ascii="Fira Sans" w:hAnsi="Fira Sans"/>
          <w:sz w:val="19"/>
          <w:szCs w:val="19"/>
        </w:rPr>
        <w:t>%.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264F67E0" w:rsidR="00B51E67" w:rsidRDefault="00CF7CBB" w:rsidP="003959F5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80480" behindDoc="0" locked="0" layoutInCell="1" allowOverlap="1" wp14:anchorId="4364DBFC" wp14:editId="2A584C46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6654165" cy="2448560"/>
            <wp:effectExtent l="0" t="0" r="0" b="8890"/>
            <wp:wrapTopAndBottom/>
            <wp:docPr id="29" name="Obraz 29" descr="Wykres 6. Przeciętne ceny skupu zbóż i targowiskowe ceny ziemniaków&#10;&#10;Wykres liniowy przedstawia  ceny skupu pszenicy i żyta oraz ceny targowiskowe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A03D06" w:rsidRPr="00AC460E">
        <w:t>6</w:t>
      </w:r>
      <w:r w:rsidR="00B51E67" w:rsidRPr="00AC460E">
        <w:t>. Przeciętne ceny skupu zbóż i targowiskowe ceny ziemniaków</w:t>
      </w:r>
    </w:p>
    <w:p w14:paraId="6811710C" w14:textId="590EC2AE" w:rsidR="00C114CB" w:rsidRDefault="006D36FE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730F10">
        <w:rPr>
          <w:rFonts w:ascii="Fira Sans" w:hAnsi="Fira Sans"/>
          <w:sz w:val="19"/>
          <w:szCs w:val="19"/>
        </w:rPr>
        <w:t>kwietni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7A1CF3">
        <w:rPr>
          <w:rFonts w:ascii="Fira Sans" w:hAnsi="Fira Sans"/>
          <w:sz w:val="19"/>
          <w:szCs w:val="19"/>
        </w:rPr>
        <w:t>8,</w:t>
      </w:r>
      <w:r w:rsidR="00730F10">
        <w:rPr>
          <w:rFonts w:ascii="Fira Sans" w:hAnsi="Fira Sans"/>
          <w:sz w:val="19"/>
          <w:szCs w:val="19"/>
        </w:rPr>
        <w:t>92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7A1CF3">
        <w:rPr>
          <w:rFonts w:ascii="Fira Sans" w:hAnsi="Fira Sans"/>
          <w:sz w:val="19"/>
          <w:szCs w:val="19"/>
        </w:rPr>
        <w:t>wzros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730F10">
        <w:rPr>
          <w:rFonts w:ascii="Fira Sans" w:hAnsi="Fira Sans"/>
          <w:sz w:val="19"/>
          <w:szCs w:val="19"/>
        </w:rPr>
        <w:t>6,3</w:t>
      </w:r>
      <w:r w:rsidR="00DE52B5">
        <w:rPr>
          <w:rFonts w:ascii="Fira Sans" w:hAnsi="Fira Sans"/>
          <w:sz w:val="19"/>
          <w:szCs w:val="19"/>
        </w:rPr>
        <w:t>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1621D4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3</w:t>
      </w:r>
      <w:r w:rsidR="00730F10">
        <w:rPr>
          <w:rFonts w:ascii="Fira Sans" w:hAnsi="Fira Sans"/>
          <w:sz w:val="19"/>
          <w:szCs w:val="19"/>
        </w:rPr>
        <w:t>7</w:t>
      </w:r>
      <w:r w:rsidR="00843FD8">
        <w:rPr>
          <w:rFonts w:ascii="Fira Sans" w:hAnsi="Fira Sans"/>
          <w:sz w:val="19"/>
          <w:szCs w:val="19"/>
        </w:rPr>
        <w:t>,</w:t>
      </w:r>
      <w:r w:rsidR="00730F10">
        <w:rPr>
          <w:rFonts w:ascii="Fira Sans" w:hAnsi="Fira Sans"/>
          <w:sz w:val="19"/>
          <w:szCs w:val="19"/>
        </w:rPr>
        <w:t>3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08CA17B0" w:rsidR="00481A68" w:rsidRDefault="00942608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</w:t>
      </w:r>
      <w:r w:rsidR="00481A68" w:rsidRPr="00942608">
        <w:rPr>
          <w:rFonts w:ascii="Fira Sans" w:hAnsi="Fira Sans"/>
          <w:sz w:val="19"/>
          <w:szCs w:val="19"/>
        </w:rPr>
        <w:t xml:space="preserve">zrost cen żywca wieprzowego w skupie </w:t>
      </w:r>
      <w:r>
        <w:rPr>
          <w:rFonts w:ascii="Fira Sans" w:hAnsi="Fira Sans"/>
          <w:sz w:val="19"/>
          <w:szCs w:val="19"/>
        </w:rPr>
        <w:t>przy jednoczesnym spadku</w:t>
      </w:r>
      <w:r w:rsidR="00481A68" w:rsidRPr="00942608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 </w:t>
      </w:r>
      <w:r>
        <w:rPr>
          <w:rFonts w:ascii="Fira Sans" w:hAnsi="Fira Sans"/>
          <w:sz w:val="19"/>
          <w:szCs w:val="19"/>
        </w:rPr>
        <w:t>marce</w:t>
      </w:r>
      <w:r w:rsidR="00481A68" w:rsidRPr="00942608">
        <w:rPr>
          <w:rFonts w:ascii="Fira Sans" w:hAnsi="Fira Sans"/>
          <w:sz w:val="19"/>
          <w:szCs w:val="19"/>
        </w:rPr>
        <w:t xml:space="preserve">m </w:t>
      </w:r>
      <w:r w:rsidR="00A024B6" w:rsidRPr="00942608">
        <w:rPr>
          <w:rFonts w:ascii="Fira Sans" w:hAnsi="Fira Sans"/>
          <w:sz w:val="19"/>
          <w:szCs w:val="19"/>
        </w:rPr>
        <w:t>b</w:t>
      </w:r>
      <w:r w:rsidR="00481A68" w:rsidRPr="00942608">
        <w:rPr>
          <w:rFonts w:ascii="Fira Sans" w:hAnsi="Fira Sans"/>
          <w:sz w:val="19"/>
          <w:szCs w:val="19"/>
        </w:rPr>
        <w:t>r.</w:t>
      </w:r>
      <w:r w:rsidR="000F7F3F" w:rsidRPr="00942608">
        <w:rPr>
          <w:rFonts w:ascii="Fira Sans" w:hAnsi="Fira Sans"/>
          <w:sz w:val="19"/>
          <w:szCs w:val="19"/>
        </w:rPr>
        <w:t xml:space="preserve"> </w:t>
      </w:r>
      <w:r w:rsidR="00481A68" w:rsidRPr="00942608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kwietni</w:t>
      </w:r>
      <w:r w:rsidR="0047760E" w:rsidRPr="00942608">
        <w:rPr>
          <w:rFonts w:ascii="Fira Sans" w:hAnsi="Fira Sans"/>
          <w:sz w:val="19"/>
          <w:szCs w:val="19"/>
        </w:rPr>
        <w:t>u</w:t>
      </w:r>
      <w:r w:rsidR="00481A68" w:rsidRPr="00942608">
        <w:rPr>
          <w:rFonts w:ascii="Fira Sans" w:hAnsi="Fira Sans"/>
          <w:sz w:val="19"/>
          <w:szCs w:val="19"/>
        </w:rPr>
        <w:t xml:space="preserve"> 202</w:t>
      </w:r>
      <w:r w:rsidR="000F7F3F" w:rsidRPr="00942608">
        <w:rPr>
          <w:rFonts w:ascii="Fira Sans" w:hAnsi="Fira Sans"/>
          <w:sz w:val="19"/>
          <w:szCs w:val="19"/>
        </w:rPr>
        <w:t>3</w:t>
      </w:r>
      <w:r w:rsidR="00481A68" w:rsidRPr="00942608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481A68" w:rsidRPr="00942608">
          <w:rPr>
            <w:rFonts w:ascii="Fira Sans" w:hAnsi="Fira Sans"/>
            <w:sz w:val="19"/>
            <w:szCs w:val="19"/>
          </w:rPr>
          <w:t>1 kg</w:t>
        </w:r>
      </w:smartTag>
      <w:r w:rsidR="00481A68" w:rsidRPr="00942608">
        <w:rPr>
          <w:rFonts w:ascii="Fira Sans" w:hAnsi="Fira Sans"/>
          <w:sz w:val="19"/>
          <w:szCs w:val="19"/>
        </w:rPr>
        <w:t xml:space="preserve"> żywca wieprzowego w</w:t>
      </w:r>
      <w:r w:rsidR="000F7F3F" w:rsidRPr="00942608">
        <w:rPr>
          <w:rFonts w:ascii="Fira Sans" w:hAnsi="Fira Sans"/>
          <w:sz w:val="19"/>
          <w:szCs w:val="19"/>
        </w:rPr>
        <w:t xml:space="preserve"> </w:t>
      </w:r>
      <w:r w:rsidR="00481A68" w:rsidRPr="00942608">
        <w:rPr>
          <w:rFonts w:ascii="Fira Sans" w:hAnsi="Fira Sans"/>
          <w:sz w:val="19"/>
          <w:szCs w:val="19"/>
        </w:rPr>
        <w:t xml:space="preserve">skupie równoważyła wartość </w:t>
      </w:r>
      <w:r w:rsidR="0047760E" w:rsidRPr="00942608">
        <w:rPr>
          <w:rFonts w:ascii="Fira Sans" w:hAnsi="Fira Sans"/>
          <w:sz w:val="19"/>
          <w:szCs w:val="19"/>
        </w:rPr>
        <w:t>5,</w:t>
      </w:r>
      <w:r>
        <w:rPr>
          <w:rFonts w:ascii="Fira Sans" w:hAnsi="Fira Sans"/>
          <w:sz w:val="19"/>
          <w:szCs w:val="19"/>
        </w:rPr>
        <w:t>4</w:t>
      </w:r>
      <w:r w:rsidR="00481A68" w:rsidRPr="00942608">
        <w:rPr>
          <w:rFonts w:ascii="Fira Sans" w:hAnsi="Fira Sans"/>
          <w:sz w:val="19"/>
          <w:szCs w:val="19"/>
        </w:rPr>
        <w:t> kg</w:t>
      </w:r>
      <w:r w:rsidR="00C80BEF" w:rsidRPr="00942608">
        <w:rPr>
          <w:rFonts w:ascii="Fira Sans" w:hAnsi="Fira Sans"/>
          <w:sz w:val="19"/>
          <w:szCs w:val="19"/>
        </w:rPr>
        <w:t> </w:t>
      </w:r>
      <w:r w:rsidR="00481A68" w:rsidRPr="00942608">
        <w:rPr>
          <w:rFonts w:ascii="Fira Sans" w:hAnsi="Fira Sans"/>
          <w:sz w:val="19"/>
          <w:szCs w:val="19"/>
        </w:rPr>
        <w:t>jęczmienia na targowiskach</w:t>
      </w:r>
      <w:r w:rsidR="00AA3203" w:rsidRPr="0047760E">
        <w:rPr>
          <w:rFonts w:ascii="Fira Sans" w:hAnsi="Fira Sans"/>
          <w:sz w:val="19"/>
          <w:szCs w:val="19"/>
        </w:rPr>
        <w:t xml:space="preserve"> (przed miesiącem wskaźnik wyniósł</w:t>
      </w:r>
      <w:r w:rsidR="0047760E">
        <w:rPr>
          <w:rFonts w:ascii="Fira Sans" w:hAnsi="Fira Sans"/>
          <w:sz w:val="19"/>
          <w:szCs w:val="19"/>
        </w:rPr>
        <w:t xml:space="preserve"> </w:t>
      </w:r>
      <w:r w:rsidR="00031089">
        <w:rPr>
          <w:rFonts w:ascii="Fira Sans" w:hAnsi="Fira Sans"/>
          <w:sz w:val="19"/>
          <w:szCs w:val="19"/>
        </w:rPr>
        <w:t>5,0</w:t>
      </w:r>
      <w:r w:rsidR="00AA3203" w:rsidRPr="0047760E">
        <w:rPr>
          <w:rFonts w:ascii="Fira Sans" w:hAnsi="Fira Sans"/>
          <w:sz w:val="19"/>
          <w:szCs w:val="19"/>
        </w:rPr>
        <w:t>)</w:t>
      </w:r>
      <w:r w:rsidR="00481A68" w:rsidRPr="0047760E">
        <w:rPr>
          <w:rFonts w:ascii="Fira Sans" w:hAnsi="Fira Sans"/>
          <w:sz w:val="19"/>
          <w:szCs w:val="19"/>
        </w:rPr>
        <w:t>.</w:t>
      </w:r>
    </w:p>
    <w:p w14:paraId="61A1C52B" w14:textId="32A0E433" w:rsidR="007F59A2" w:rsidRDefault="00B1640D" w:rsidP="002F449C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BB7D84">
        <w:rPr>
          <w:rFonts w:ascii="Fira Sans" w:hAnsi="Fira Sans"/>
          <w:sz w:val="19"/>
          <w:szCs w:val="19"/>
        </w:rPr>
        <w:t>kwietni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1D0690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</w:t>
      </w:r>
      <w:r w:rsidR="00A247AF">
        <w:rPr>
          <w:rFonts w:ascii="Fira Sans" w:hAnsi="Fira Sans"/>
          <w:sz w:val="19"/>
          <w:szCs w:val="19"/>
        </w:rPr>
        <w:t>2</w:t>
      </w:r>
      <w:r w:rsidR="0001101A">
        <w:rPr>
          <w:rFonts w:ascii="Fira Sans" w:hAnsi="Fira Sans"/>
          <w:sz w:val="19"/>
          <w:szCs w:val="19"/>
        </w:rPr>
        <w:t>1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01101A">
        <w:rPr>
          <w:rFonts w:ascii="Fira Sans" w:hAnsi="Fira Sans"/>
          <w:sz w:val="19"/>
          <w:szCs w:val="19"/>
        </w:rPr>
        <w:t>0,1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01101A">
        <w:rPr>
          <w:rFonts w:ascii="Fira Sans" w:hAnsi="Fira Sans"/>
          <w:sz w:val="19"/>
          <w:szCs w:val="19"/>
        </w:rPr>
        <w:t>marca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>, natomiast</w:t>
      </w:r>
      <w:r w:rsidR="00D02CD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D02CD9">
        <w:rPr>
          <w:rFonts w:ascii="Fira Sans" w:hAnsi="Fira Sans"/>
          <w:sz w:val="19"/>
          <w:szCs w:val="19"/>
        </w:rPr>
        <w:t> </w:t>
      </w:r>
      <w:r w:rsidR="0001101A">
        <w:rPr>
          <w:rFonts w:ascii="Fira Sans" w:hAnsi="Fira Sans"/>
          <w:sz w:val="19"/>
          <w:szCs w:val="19"/>
        </w:rPr>
        <w:t>kwietni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01101A">
        <w:rPr>
          <w:rFonts w:ascii="Fira Sans" w:hAnsi="Fira Sans"/>
          <w:sz w:val="19"/>
          <w:szCs w:val="19"/>
        </w:rPr>
        <w:t>5,8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1774552" w:rsidR="00B51E67" w:rsidRPr="00AC460E" w:rsidRDefault="00CF7CBB" w:rsidP="003959F5">
      <w:pPr>
        <w:pStyle w:val="Tytutablicwykreswmap"/>
      </w:pPr>
      <w:r>
        <w:rPr>
          <w:noProof/>
          <w:lang w:eastAsia="pl-PL"/>
        </w:rPr>
        <w:drawing>
          <wp:anchor distT="0" distB="0" distL="114300" distR="114300" simplePos="0" relativeHeight="252181504" behindDoc="0" locked="0" layoutInCell="1" allowOverlap="1" wp14:anchorId="07AB597F" wp14:editId="79102F4A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6654165" cy="2369820"/>
            <wp:effectExtent l="0" t="0" r="0" b="0"/>
            <wp:wrapTopAndBottom/>
            <wp:docPr id="30" name="Obraz 30" descr="Wykres 7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7</w:t>
      </w:r>
      <w:r w:rsidR="00B51E67" w:rsidRPr="00AC460E">
        <w:t>. Przeciętne ceny skupu żywca i mleka</w:t>
      </w:r>
    </w:p>
    <w:p w14:paraId="5C972E35" w14:textId="6E460266" w:rsidR="007F59A2" w:rsidRPr="00AC460E" w:rsidRDefault="006D36FE" w:rsidP="000B064A">
      <w:pPr>
        <w:suppressAutoHyphens/>
        <w:spacing w:before="480"/>
        <w:rPr>
          <w:szCs w:val="19"/>
        </w:rPr>
      </w:pPr>
      <w:r w:rsidRPr="006D36FE">
        <w:rPr>
          <w:szCs w:val="19"/>
        </w:rPr>
        <w:t xml:space="preserve">W </w:t>
      </w:r>
      <w:r w:rsidR="0001101A">
        <w:rPr>
          <w:szCs w:val="19"/>
        </w:rPr>
        <w:t>kwietni</w:t>
      </w:r>
      <w:r w:rsidR="00D02CD9">
        <w:rPr>
          <w:szCs w:val="19"/>
        </w:rPr>
        <w:t>u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01101A">
        <w:rPr>
          <w:szCs w:val="19"/>
        </w:rPr>
        <w:t>65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01101A">
        <w:rPr>
          <w:szCs w:val="19"/>
        </w:rPr>
        <w:t>marce</w:t>
      </w:r>
      <w:r w:rsidR="0001101A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01101A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C76304">
        <w:rPr>
          <w:szCs w:val="19"/>
        </w:rPr>
        <w:t>2,2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01101A">
        <w:rPr>
          <w:szCs w:val="19"/>
        </w:rPr>
        <w:t>kwietni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01101A">
        <w:rPr>
          <w:szCs w:val="19"/>
        </w:rPr>
        <w:t>2</w:t>
      </w:r>
      <w:r w:rsidR="005404AE">
        <w:rPr>
          <w:szCs w:val="19"/>
        </w:rPr>
        <w:t>,0</w:t>
      </w:r>
      <w:r w:rsidR="00B1640D" w:rsidRPr="00AC460E">
        <w:rPr>
          <w:szCs w:val="19"/>
        </w:rPr>
        <w:t>%.</w:t>
      </w:r>
    </w:p>
    <w:p w14:paraId="4BEED8C6" w14:textId="0B505DF1" w:rsidR="00A62107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ED13F2">
        <w:rPr>
          <w:rFonts w:eastAsia="Times New Roman" w:cs="Times New Roman"/>
          <w:szCs w:val="19"/>
          <w:lang w:eastAsia="pl-PL"/>
        </w:rPr>
        <w:t>286,9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ED13F2">
        <w:rPr>
          <w:rFonts w:eastAsia="Times New Roman" w:cs="Times New Roman"/>
          <w:szCs w:val="19"/>
          <w:lang w:eastAsia="pl-PL"/>
        </w:rPr>
        <w:t>7</w:t>
      </w:r>
      <w:r w:rsidRPr="00DB1627">
        <w:rPr>
          <w:rFonts w:eastAsia="Times New Roman" w:cs="Times New Roman"/>
          <w:szCs w:val="19"/>
          <w:lang w:eastAsia="pl-PL"/>
        </w:rPr>
        <w:t>% mniejszy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3</w:t>
      </w:r>
      <w:r w:rsidR="00ED13F2">
        <w:rPr>
          <w:rFonts w:eastAsia="Times New Roman" w:cs="Times New Roman"/>
          <w:szCs w:val="19"/>
          <w:lang w:eastAsia="pl-PL"/>
        </w:rPr>
        <w:t>2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C76304">
        <w:rPr>
          <w:rFonts w:eastAsia="Times New Roman" w:cs="Times New Roman"/>
          <w:szCs w:val="19"/>
          <w:lang w:eastAsia="pl-PL"/>
        </w:rPr>
        <w:t>5</w:t>
      </w:r>
      <w:r w:rsidR="00ED13F2">
        <w:rPr>
          <w:rFonts w:eastAsia="Times New Roman" w:cs="Times New Roman"/>
          <w:szCs w:val="19"/>
          <w:lang w:eastAsia="pl-PL"/>
        </w:rPr>
        <w:t>3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ED13F2">
        <w:rPr>
          <w:rFonts w:eastAsia="Times New Roman" w:cs="Times New Roman"/>
          <w:szCs w:val="19"/>
          <w:lang w:eastAsia="pl-PL"/>
        </w:rPr>
        <w:t>16,0</w:t>
      </w:r>
      <w:r w:rsidRPr="00DB1627">
        <w:rPr>
          <w:rFonts w:eastAsia="Times New Roman" w:cs="Times New Roman"/>
          <w:szCs w:val="19"/>
          <w:lang w:eastAsia="pl-PL"/>
        </w:rPr>
        <w:t xml:space="preserve">% wyższym niż przed rokiem. W </w:t>
      </w:r>
      <w:r w:rsidR="00ED13F2">
        <w:rPr>
          <w:rFonts w:eastAsia="Times New Roman" w:cs="Times New Roman"/>
          <w:szCs w:val="19"/>
          <w:lang w:eastAsia="pl-PL"/>
        </w:rPr>
        <w:t>kwietni</w:t>
      </w:r>
      <w:r w:rsidR="00C76304">
        <w:rPr>
          <w:rFonts w:eastAsia="Times New Roman" w:cs="Times New Roman"/>
          <w:szCs w:val="19"/>
          <w:lang w:eastAsia="pl-PL"/>
        </w:rPr>
        <w:t>u</w:t>
      </w:r>
      <w:r w:rsidR="00ED13F2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ED13F2">
        <w:rPr>
          <w:rFonts w:eastAsia="Times New Roman" w:cs="Times New Roman"/>
          <w:szCs w:val="19"/>
          <w:lang w:eastAsia="pl-PL"/>
        </w:rPr>
        <w:t>mniej</w:t>
      </w:r>
      <w:r w:rsidR="00C76304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ED13F2">
        <w:rPr>
          <w:rFonts w:eastAsia="Times New Roman" w:cs="Times New Roman"/>
          <w:szCs w:val="19"/>
          <w:lang w:eastAsia="pl-PL"/>
        </w:rPr>
        <w:t>0,6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C6530B">
        <w:rPr>
          <w:rFonts w:eastAsia="Times New Roman" w:cs="Times New Roman"/>
          <w:szCs w:val="19"/>
          <w:lang w:eastAsia="pl-PL"/>
        </w:rPr>
        <w:t xml:space="preserve"> </w:t>
      </w:r>
      <w:r w:rsidR="00ED13F2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C76304" w:rsidRPr="00DB1627">
        <w:rPr>
          <w:rFonts w:eastAsia="Times New Roman" w:cs="Times New Roman"/>
          <w:szCs w:val="19"/>
          <w:lang w:eastAsia="pl-PL"/>
        </w:rPr>
        <w:t>mniejsze</w:t>
      </w:r>
      <w:r w:rsidR="00C76304">
        <w:rPr>
          <w:rFonts w:eastAsia="Times New Roman" w:cs="Times New Roman"/>
          <w:szCs w:val="19"/>
          <w:lang w:eastAsia="pl-PL"/>
        </w:rPr>
        <w:t xml:space="preserve">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ED13F2">
        <w:rPr>
          <w:rFonts w:eastAsia="Times New Roman" w:cs="Times New Roman"/>
          <w:szCs w:val="19"/>
          <w:lang w:eastAsia="pl-PL"/>
        </w:rPr>
        <w:t>1,6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C6530B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2</w:t>
      </w:r>
      <w:r w:rsidR="00ED13F2">
        <w:rPr>
          <w:rFonts w:eastAsia="Times New Roman" w:cs="Times New Roman"/>
          <w:szCs w:val="19"/>
          <w:lang w:eastAsia="pl-PL"/>
        </w:rPr>
        <w:t>0</w:t>
      </w:r>
      <w:r w:rsidR="00C6530B">
        <w:rPr>
          <w:rFonts w:eastAsia="Times New Roman" w:cs="Times New Roman"/>
          <w:szCs w:val="19"/>
          <w:lang w:eastAsia="pl-PL"/>
        </w:rPr>
        <w:t>,</w:t>
      </w:r>
      <w:r w:rsidR="00ED13F2">
        <w:rPr>
          <w:rFonts w:eastAsia="Times New Roman" w:cs="Times New Roman"/>
          <w:szCs w:val="19"/>
          <w:lang w:eastAsia="pl-PL"/>
        </w:rPr>
        <w:t>96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ED13F2">
        <w:rPr>
          <w:rFonts w:eastAsia="Times New Roman" w:cs="Times New Roman"/>
          <w:szCs w:val="19"/>
          <w:lang w:eastAsia="pl-PL"/>
        </w:rPr>
        <w:t>2</w:t>
      </w:r>
      <w:r w:rsidR="00C76304">
        <w:rPr>
          <w:rFonts w:eastAsia="Times New Roman" w:cs="Times New Roman"/>
          <w:szCs w:val="19"/>
          <w:lang w:eastAsia="pl-PL"/>
        </w:rPr>
        <w:t>,0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ED13F2">
        <w:rPr>
          <w:rFonts w:eastAsia="Times New Roman" w:cs="Times New Roman"/>
          <w:szCs w:val="19"/>
          <w:lang w:eastAsia="pl-PL"/>
        </w:rPr>
        <w:t>mni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ED13F2">
        <w:rPr>
          <w:rFonts w:eastAsia="Times New Roman" w:cs="Times New Roman"/>
          <w:szCs w:val="19"/>
          <w:lang w:eastAsia="pl-PL"/>
        </w:rPr>
        <w:t>kwietni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ub.r. W ujęciu miesięcznym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ED13F2">
        <w:rPr>
          <w:rFonts w:eastAsia="Times New Roman" w:cs="Times New Roman"/>
          <w:szCs w:val="19"/>
          <w:lang w:eastAsia="pl-PL"/>
        </w:rPr>
        <w:t>2,4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64EFE1FC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0090748F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B454D3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>
        <w:rPr>
          <w:rFonts w:ascii="Fira Sans" w:hAnsi="Fira Sans" w:cs="Arial"/>
          <w:bCs/>
          <w:sz w:val="19"/>
          <w:szCs w:val="19"/>
        </w:rPr>
        <w:t>4</w:t>
      </w:r>
      <w:r w:rsidR="00B454D3">
        <w:rPr>
          <w:rFonts w:ascii="Fira Sans" w:hAnsi="Fira Sans" w:cs="Arial"/>
          <w:bCs/>
          <w:sz w:val="19"/>
          <w:szCs w:val="19"/>
        </w:rPr>
        <w:t> 019,6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454D3">
        <w:rPr>
          <w:rFonts w:ascii="Fira Sans" w:hAnsi="Fira Sans" w:cs="Arial"/>
          <w:bCs/>
          <w:sz w:val="19"/>
          <w:szCs w:val="19"/>
        </w:rPr>
        <w:t>10,7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 w:rsidR="00B454D3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o </w:t>
      </w:r>
      <w:r w:rsidR="00B454D3">
        <w:rPr>
          <w:rFonts w:ascii="Fira Sans" w:hAnsi="Fira Sans" w:cs="Arial"/>
          <w:bCs/>
          <w:sz w:val="19"/>
          <w:szCs w:val="19"/>
        </w:rPr>
        <w:t>13,5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B454D3">
        <w:rPr>
          <w:rFonts w:ascii="Fira Sans" w:hAnsi="Fira Sans" w:cs="Arial"/>
          <w:sz w:val="19"/>
          <w:szCs w:val="19"/>
        </w:rPr>
        <w:t>8,8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2C5A014B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 w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 górnictwie i wydobywaniu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>18,0</w:t>
      </w:r>
      <w:r w:rsidR="00994DDF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>11,8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B454D3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B454D3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 odpadami; rekultywacji (o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>0,4</w:t>
      </w:r>
      <w:r w:rsidR="00B454D3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. 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994DDF" w:rsidRPr="0062142C">
        <w:rPr>
          <w:rFonts w:ascii="Fira Sans" w:hAnsi="Fira Sans" w:cs="Arial"/>
          <w:bCs/>
          <w:sz w:val="19"/>
          <w:szCs w:val="19"/>
        </w:rPr>
        <w:t>ytwarzani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62142C">
        <w:rPr>
          <w:rFonts w:ascii="Fira Sans" w:hAnsi="Fira Sans" w:cs="Arial"/>
          <w:bCs/>
          <w:sz w:val="19"/>
          <w:szCs w:val="19"/>
        </w:rPr>
        <w:t>u</w:t>
      </w:r>
      <w:r w:rsidR="00994DDF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>28,1</w:t>
      </w:r>
      <w:r w:rsidR="0062142C">
        <w:rPr>
          <w:rFonts w:ascii="Fira Sans" w:hAnsi="Fira Sans" w:cs="Arial"/>
          <w:bCs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0FE83CDD" w:rsidR="00B51E67" w:rsidRPr="003959F5" w:rsidRDefault="001D7E1D" w:rsidP="003959F5">
      <w:pPr>
        <w:pStyle w:val="Tytutablicwykreswmap"/>
        <w:ind w:left="851" w:hanging="851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86624" behindDoc="0" locked="0" layoutInCell="1" allowOverlap="1" wp14:anchorId="5B73A4A7" wp14:editId="6B74F0DB">
            <wp:simplePos x="0" y="0"/>
            <wp:positionH relativeFrom="column">
              <wp:posOffset>0</wp:posOffset>
            </wp:positionH>
            <wp:positionV relativeFrom="paragraph">
              <wp:posOffset>517525</wp:posOffset>
            </wp:positionV>
            <wp:extent cx="6654165" cy="2360295"/>
            <wp:effectExtent l="0" t="0" r="0" b="1905"/>
            <wp:wrapTopAndBottom/>
            <wp:docPr id="7" name="Obraz 7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6B4EC6">
        <w:t xml:space="preserve">Wykres </w:t>
      </w:r>
      <w:r w:rsidR="003B410C">
        <w:t>8</w:t>
      </w:r>
      <w:r w:rsidR="00B51E67" w:rsidRPr="00AC460E">
        <w:t>. Dynamika produkcji sprzedanej przemysłu</w:t>
      </w:r>
      <w:r w:rsidR="00B51E67" w:rsidRPr="00AC460E">
        <w:br/>
      </w:r>
      <w:r w:rsidR="00B51E67"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="00B51E67" w:rsidRPr="003959F5">
        <w:rPr>
          <w:b w:val="0"/>
        </w:rPr>
        <w:t>=100; ceny stałe)</w:t>
      </w:r>
    </w:p>
    <w:p w14:paraId="490BE3ED" w14:textId="326631A0" w:rsidR="00F15300" w:rsidRPr="005F2917" w:rsidRDefault="0070062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A95AB4">
        <w:rPr>
          <w:rFonts w:cs="Arial"/>
          <w:bCs/>
          <w:szCs w:val="19"/>
        </w:rPr>
        <w:t>kwietniu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A95AB4">
        <w:rPr>
          <w:rFonts w:cs="Arial"/>
          <w:bCs/>
          <w:szCs w:val="19"/>
        </w:rPr>
        <w:t>8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1</w:t>
      </w:r>
      <w:r w:rsidR="00A95AB4">
        <w:rPr>
          <w:rFonts w:eastAsia="Times New Roman" w:cs="Arial"/>
          <w:bCs/>
          <w:spacing w:val="-2"/>
          <w:szCs w:val="19"/>
          <w:lang w:eastAsia="pl-PL"/>
        </w:rPr>
        <w:t>0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5F2917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5F2917" w:rsidRPr="005F2917">
        <w:rPr>
          <w:rFonts w:cs="Arial"/>
          <w:szCs w:val="19"/>
        </w:rPr>
        <w:t>wyrobów z metali</w:t>
      </w:r>
      <w:r w:rsidR="005F2917" w:rsidRPr="004E63C2">
        <w:rPr>
          <w:rFonts w:cs="Arial"/>
          <w:bCs/>
          <w:szCs w:val="19"/>
        </w:rPr>
        <w:t xml:space="preserve"> </w:t>
      </w:r>
      <w:r w:rsidR="005F2917">
        <w:rPr>
          <w:rFonts w:cs="Arial"/>
          <w:bCs/>
          <w:szCs w:val="19"/>
        </w:rPr>
        <w:t xml:space="preserve">(o </w:t>
      </w:r>
      <w:r w:rsidR="00A95AB4">
        <w:rPr>
          <w:rFonts w:cs="Arial"/>
          <w:bCs/>
          <w:szCs w:val="19"/>
        </w:rPr>
        <w:t>24,0</w:t>
      </w:r>
      <w:r w:rsidR="005F2917">
        <w:rPr>
          <w:rFonts w:cs="Arial"/>
          <w:bCs/>
          <w:szCs w:val="19"/>
        </w:rPr>
        <w:t xml:space="preserve">%), </w:t>
      </w:r>
      <w:r w:rsidR="00920A04" w:rsidRPr="004E63C2">
        <w:rPr>
          <w:rFonts w:cs="Arial"/>
          <w:szCs w:val="19"/>
        </w:rPr>
        <w:t xml:space="preserve">wyrobów z drewna, korka, słomy i wikliny </w:t>
      </w:r>
      <w:r w:rsidR="00A95AB4">
        <w:rPr>
          <w:rFonts w:cs="Arial"/>
          <w:szCs w:val="19"/>
        </w:rPr>
        <w:t>oraz</w:t>
      </w:r>
      <w:r w:rsidR="005F2917">
        <w:rPr>
          <w:rFonts w:cs="Arial"/>
          <w:szCs w:val="19"/>
        </w:rPr>
        <w:t xml:space="preserve"> </w:t>
      </w:r>
      <w:r w:rsidR="005F2917" w:rsidRPr="004E63C2">
        <w:rPr>
          <w:rFonts w:cs="Arial"/>
          <w:bCs/>
          <w:szCs w:val="19"/>
        </w:rPr>
        <w:t>mebli (</w:t>
      </w:r>
      <w:r w:rsidR="00A95AB4">
        <w:rPr>
          <w:rFonts w:cs="Arial"/>
          <w:bCs/>
          <w:szCs w:val="19"/>
        </w:rPr>
        <w:t>p</w:t>
      </w:r>
      <w:r w:rsidR="005F2917" w:rsidRPr="004E63C2">
        <w:rPr>
          <w:rFonts w:cs="Arial"/>
          <w:bCs/>
          <w:szCs w:val="19"/>
        </w:rPr>
        <w:t>o </w:t>
      </w:r>
      <w:r w:rsidR="00A95AB4">
        <w:rPr>
          <w:rFonts w:cs="Arial"/>
          <w:bCs/>
          <w:szCs w:val="19"/>
        </w:rPr>
        <w:t>19,1</w:t>
      </w:r>
      <w:r w:rsidR="005F2917" w:rsidRPr="005F2917">
        <w:rPr>
          <w:rFonts w:cs="Arial"/>
          <w:bCs/>
          <w:szCs w:val="19"/>
        </w:rPr>
        <w:t>%),</w:t>
      </w:r>
      <w:r w:rsidR="00A95AB4">
        <w:rPr>
          <w:rFonts w:cs="Arial"/>
          <w:bCs/>
          <w:szCs w:val="19"/>
        </w:rPr>
        <w:t xml:space="preserve"> </w:t>
      </w:r>
      <w:r w:rsidR="00A95AB4" w:rsidRPr="004E63C2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A95AB4" w:rsidRPr="004E63C2">
        <w:rPr>
          <w:rFonts w:cs="Arial"/>
          <w:bCs/>
          <w:szCs w:val="19"/>
        </w:rPr>
        <w:t xml:space="preserve"> spożywczych (o </w:t>
      </w:r>
      <w:r w:rsidR="00A95AB4">
        <w:rPr>
          <w:rFonts w:cs="Arial"/>
          <w:bCs/>
          <w:szCs w:val="19"/>
        </w:rPr>
        <w:t>11,2</w:t>
      </w:r>
      <w:r w:rsidR="00A95AB4" w:rsidRPr="004E63C2">
        <w:rPr>
          <w:rFonts w:cs="Arial"/>
          <w:bCs/>
          <w:szCs w:val="19"/>
        </w:rPr>
        <w:t>%)</w:t>
      </w:r>
      <w:r w:rsidR="00A95AB4">
        <w:rPr>
          <w:rFonts w:cs="Arial"/>
          <w:bCs/>
          <w:szCs w:val="19"/>
        </w:rPr>
        <w:t>,</w:t>
      </w:r>
      <w:r w:rsidR="005F2917" w:rsidRPr="005F2917">
        <w:rPr>
          <w:rFonts w:cs="Arial"/>
          <w:bCs/>
          <w:szCs w:val="19"/>
        </w:rPr>
        <w:t xml:space="preserve"> </w:t>
      </w:r>
      <w:r w:rsidR="005F2917" w:rsidRPr="005F2917">
        <w:rPr>
          <w:rFonts w:cs="Arial"/>
          <w:szCs w:val="19"/>
        </w:rPr>
        <w:t>wyrobów z gumy i tworzyw sztucznych</w:t>
      </w:r>
      <w:r w:rsidR="00920A04" w:rsidRPr="005F2917">
        <w:rPr>
          <w:rFonts w:cs="Arial"/>
          <w:szCs w:val="19"/>
        </w:rPr>
        <w:t xml:space="preserve"> </w:t>
      </w:r>
      <w:r w:rsidR="005F2917">
        <w:rPr>
          <w:rFonts w:cs="Arial"/>
          <w:szCs w:val="19"/>
        </w:rPr>
        <w:t xml:space="preserve">(o </w:t>
      </w:r>
      <w:r w:rsidR="00A95AB4">
        <w:rPr>
          <w:rFonts w:cs="Arial"/>
          <w:szCs w:val="19"/>
        </w:rPr>
        <w:t>7,6</w:t>
      </w:r>
      <w:r w:rsidR="005F2917">
        <w:rPr>
          <w:rFonts w:cs="Arial"/>
          <w:szCs w:val="19"/>
        </w:rPr>
        <w:t>%)</w:t>
      </w:r>
      <w:r w:rsidR="005F2917" w:rsidRPr="004E63C2">
        <w:rPr>
          <w:rFonts w:cs="Arial"/>
          <w:bCs/>
          <w:szCs w:val="19"/>
        </w:rPr>
        <w:t>.</w:t>
      </w:r>
      <w:r w:rsidR="00920A04">
        <w:rPr>
          <w:rFonts w:cs="Arial"/>
          <w:bCs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 </w:t>
      </w:r>
      <w:r w:rsidR="00A95AB4">
        <w:rPr>
          <w:rFonts w:eastAsia="Times New Roman" w:cs="Arial"/>
          <w:bCs/>
          <w:spacing w:val="-2"/>
          <w:szCs w:val="19"/>
          <w:lang w:eastAsia="pl-PL"/>
        </w:rPr>
        <w:t>18,7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C638ED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2ACD11D2" w14:textId="5441DF94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A95AB4">
        <w:rPr>
          <w:rFonts w:ascii="Fira Sans" w:hAnsi="Fira Sans" w:cs="Arial"/>
          <w:bCs/>
          <w:sz w:val="19"/>
          <w:szCs w:val="19"/>
        </w:rPr>
        <w:t>zmniejszyła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A95AB4">
        <w:rPr>
          <w:rFonts w:ascii="Fira Sans" w:hAnsi="Fira Sans" w:cs="Arial"/>
          <w:bCs/>
          <w:sz w:val="19"/>
          <w:szCs w:val="19"/>
        </w:rPr>
        <w:t>13,7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603C86">
        <w:rPr>
          <w:rFonts w:ascii="Fira Sans" w:hAnsi="Fira Sans" w:cs="Arial"/>
          <w:bCs/>
          <w:sz w:val="19"/>
          <w:szCs w:val="19"/>
        </w:rPr>
        <w:t>kwietniu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603C86">
        <w:rPr>
          <w:rFonts w:ascii="Fira Sans" w:hAnsi="Fira Sans" w:cs="Arial"/>
          <w:bCs/>
          <w:sz w:val="19"/>
          <w:szCs w:val="19"/>
        </w:rPr>
        <w:t>50,3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603C86">
        <w:rPr>
          <w:rFonts w:ascii="Fira Sans" w:hAnsi="Fira Sans" w:cs="Arial"/>
          <w:bCs/>
          <w:sz w:val="19"/>
          <w:szCs w:val="19"/>
        </w:rPr>
        <w:t>8,7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984A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984ACF">
        <w:rPr>
          <w:rFonts w:ascii="Fira Sans" w:hAnsi="Fira Sans" w:cs="Arial"/>
          <w:bCs/>
          <w:sz w:val="19"/>
          <w:szCs w:val="19"/>
        </w:rPr>
        <w:t>2,2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A154FB">
        <w:rPr>
          <w:rFonts w:ascii="Fira Sans" w:hAnsi="Fira Sans" w:cs="Arial"/>
          <w:bCs/>
          <w:sz w:val="19"/>
          <w:szCs w:val="19"/>
        </w:rPr>
        <w:t>12,6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72C3D6A8" w:rsidR="00483F7F" w:rsidRPr="00AC460E" w:rsidRDefault="00483F7F" w:rsidP="00A20DE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14C45">
        <w:rPr>
          <w:rFonts w:ascii="Fira Sans" w:hAnsi="Fira Sans"/>
          <w:sz w:val="19"/>
          <w:szCs w:val="19"/>
        </w:rPr>
        <w:t>W okresie styczeń–</w:t>
      </w:r>
      <w:r w:rsidR="00A154FB">
        <w:rPr>
          <w:rFonts w:ascii="Fira Sans" w:hAnsi="Fira Sans" w:cs="Arial"/>
          <w:bCs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</w:t>
      </w:r>
      <w:r w:rsidRPr="00D14C45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97287B">
        <w:rPr>
          <w:rFonts w:ascii="Fira Sans" w:hAnsi="Fira Sans"/>
          <w:sz w:val="19"/>
          <w:szCs w:val="19"/>
        </w:rPr>
        <w:t>3</w:t>
      </w:r>
      <w:r w:rsidRPr="00D14C45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A154FB">
        <w:rPr>
          <w:rFonts w:ascii="Fira Sans" w:hAnsi="Fira Sans"/>
          <w:sz w:val="19"/>
          <w:szCs w:val="19"/>
        </w:rPr>
        <w:t>17 123,7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A154FB">
        <w:rPr>
          <w:rFonts w:ascii="Fira Sans" w:hAnsi="Fira Sans"/>
          <w:sz w:val="19"/>
          <w:szCs w:val="19"/>
        </w:rPr>
        <w:t>4,1</w:t>
      </w:r>
      <w:r w:rsidRPr="00D14C45">
        <w:rPr>
          <w:rFonts w:ascii="Fira Sans" w:hAnsi="Fira Sans"/>
          <w:sz w:val="19"/>
          <w:szCs w:val="19"/>
        </w:rPr>
        <w:t xml:space="preserve">% </w:t>
      </w:r>
      <w:r w:rsidR="0097287B">
        <w:rPr>
          <w:rFonts w:ascii="Fira Sans" w:hAnsi="Fira Sans"/>
          <w:sz w:val="19"/>
          <w:szCs w:val="19"/>
        </w:rPr>
        <w:t>niższa</w:t>
      </w:r>
      <w:r w:rsidRPr="00D14C45">
        <w:rPr>
          <w:rFonts w:ascii="Fira Sans" w:hAnsi="Fira Sans"/>
          <w:sz w:val="19"/>
          <w:szCs w:val="19"/>
        </w:rPr>
        <w:t xml:space="preserve"> niż przed rokiem. W przetwórstwie przemysłowym produkcja sprzedana </w:t>
      </w:r>
      <w:r w:rsidR="0097287B">
        <w:rPr>
          <w:rFonts w:ascii="Fira Sans" w:hAnsi="Fira Sans"/>
          <w:sz w:val="19"/>
          <w:szCs w:val="19"/>
        </w:rPr>
        <w:t>spadła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A154FB">
        <w:rPr>
          <w:rFonts w:ascii="Fira Sans" w:hAnsi="Fira Sans"/>
          <w:sz w:val="19"/>
          <w:szCs w:val="19"/>
        </w:rPr>
        <w:t>5,5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A154FB">
        <w:rPr>
          <w:rFonts w:ascii="Fira Sans" w:hAnsi="Fira Sans"/>
          <w:sz w:val="19"/>
          <w:szCs w:val="19"/>
        </w:rPr>
        <w:t>213,5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A154FB">
        <w:rPr>
          <w:rFonts w:ascii="Fira Sans" w:hAnsi="Fira Sans"/>
          <w:sz w:val="19"/>
          <w:szCs w:val="19"/>
        </w:rPr>
        <w:t>2,4</w:t>
      </w:r>
      <w:r w:rsidRPr="00D14C45">
        <w:rPr>
          <w:rFonts w:ascii="Fira Sans" w:hAnsi="Fira Sans"/>
          <w:sz w:val="19"/>
          <w:szCs w:val="19"/>
        </w:rPr>
        <w:t xml:space="preserve">% </w:t>
      </w:r>
      <w:r w:rsidR="0097287B">
        <w:rPr>
          <w:rFonts w:ascii="Fira Sans" w:hAnsi="Fira Sans"/>
          <w:sz w:val="19"/>
          <w:szCs w:val="19"/>
        </w:rPr>
        <w:t>niższa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2452C3D0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5288B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kwietniu 2023 r. do analogicznego miesiąca roku poprzedniego, w okresie styczeń-kwiecień 2023 r. do styczeń-kwiecień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AC460E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AC460E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5" w:type="dxa"/>
          </w:tcPr>
          <w:p w14:paraId="09BAB91B" w14:textId="0FF91391" w:rsidR="002527C9" w:rsidRPr="00AC460E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2DC1A7DE" w:rsidR="002527C9" w:rsidRPr="00AC460E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2527C9" w:rsidRPr="00AC460E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527C9" w:rsidRPr="00AC460E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AC460E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65" w:type="dxa"/>
          </w:tcPr>
          <w:p w14:paraId="422B57C8" w14:textId="1A2DDDE5" w:rsidR="002527C9" w:rsidRPr="00AC460E" w:rsidRDefault="00547D35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89,3</w:t>
            </w:r>
          </w:p>
        </w:tc>
        <w:tc>
          <w:tcPr>
            <w:tcW w:w="2166" w:type="dxa"/>
          </w:tcPr>
          <w:p w14:paraId="4FCE4682" w14:textId="18AF99E6" w:rsidR="002527C9" w:rsidRDefault="00547D35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95,9</w:t>
            </w:r>
          </w:p>
        </w:tc>
        <w:tc>
          <w:tcPr>
            <w:tcW w:w="2166" w:type="dxa"/>
          </w:tcPr>
          <w:p w14:paraId="06B8C76C" w14:textId="0128F27C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527C9" w:rsidRPr="00AC460E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AC460E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F377309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BEED13B" w14:textId="3773C41E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84ACF" w:rsidRPr="00AC460E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AC460E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65" w:type="dxa"/>
          </w:tcPr>
          <w:p w14:paraId="6D72C59F" w14:textId="02926C5A" w:rsidR="00984ACF" w:rsidRPr="00AC460E" w:rsidRDefault="00547D35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2166" w:type="dxa"/>
          </w:tcPr>
          <w:p w14:paraId="671454C7" w14:textId="0A688835" w:rsidR="00984ACF" w:rsidRPr="00AC460E" w:rsidRDefault="00547D35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2166" w:type="dxa"/>
          </w:tcPr>
          <w:p w14:paraId="1205456A" w14:textId="5F647FEE" w:rsidR="00984ACF" w:rsidRPr="00AC460E" w:rsidRDefault="00547D35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</w:tr>
      <w:tr w:rsidR="002527C9" w:rsidRPr="00AC460E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AC460E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65" w:type="dxa"/>
          </w:tcPr>
          <w:p w14:paraId="351014D9" w14:textId="29F27797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2166" w:type="dxa"/>
          </w:tcPr>
          <w:p w14:paraId="01341A54" w14:textId="699B73A7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2166" w:type="dxa"/>
          </w:tcPr>
          <w:p w14:paraId="1E5DBDF8" w14:textId="76364437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</w:tr>
      <w:tr w:rsidR="002527C9" w:rsidRPr="00AC460E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AC460E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029DB91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66" w:type="dxa"/>
          </w:tcPr>
          <w:p w14:paraId="71C3259F" w14:textId="46E2B745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527C9" w:rsidRPr="00AC460E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65" w:type="dxa"/>
          </w:tcPr>
          <w:p w14:paraId="20D9000A" w14:textId="11499EDD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2166" w:type="dxa"/>
          </w:tcPr>
          <w:p w14:paraId="67C36700" w14:textId="5C6B4E74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2166" w:type="dxa"/>
          </w:tcPr>
          <w:p w14:paraId="6ED504D2" w14:textId="5EDA41CC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</w:tr>
      <w:tr w:rsidR="002527C9" w:rsidRPr="00AC460E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5BB2651A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2166" w:type="dxa"/>
          </w:tcPr>
          <w:p w14:paraId="6EDD573C" w14:textId="421FBC67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  <w:tc>
          <w:tcPr>
            <w:tcW w:w="2166" w:type="dxa"/>
          </w:tcPr>
          <w:p w14:paraId="55493DC3" w14:textId="61451D6F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2527C9" w:rsidRPr="00AC460E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514E1133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2166" w:type="dxa"/>
          </w:tcPr>
          <w:p w14:paraId="139FE84D" w14:textId="38FF1A51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2166" w:type="dxa"/>
          </w:tcPr>
          <w:p w14:paraId="47B02553" w14:textId="19D24407" w:rsidR="002527C9" w:rsidRPr="00AC460E" w:rsidRDefault="00BF108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2527C9" w:rsidRPr="00AC460E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0E2FA3BA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2166" w:type="dxa"/>
          </w:tcPr>
          <w:p w14:paraId="1D72E00F" w14:textId="5D47C1BC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2166" w:type="dxa"/>
          </w:tcPr>
          <w:p w14:paraId="25ADDEBD" w14:textId="6E22C015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</w:tr>
      <w:tr w:rsidR="00044045" w:rsidRPr="00AC460E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AC460E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2A5D7082" w:rsidR="00044045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2166" w:type="dxa"/>
          </w:tcPr>
          <w:p w14:paraId="48D216ED" w14:textId="2E111DA7" w:rsidR="00044045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2166" w:type="dxa"/>
          </w:tcPr>
          <w:p w14:paraId="3EC66215" w14:textId="15A9B9DF" w:rsidR="00044045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</w:tr>
      <w:tr w:rsidR="002527C9" w:rsidRPr="00AC460E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15ADCEC2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2166" w:type="dxa"/>
          </w:tcPr>
          <w:p w14:paraId="0F60AFB0" w14:textId="2190A90C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2166" w:type="dxa"/>
          </w:tcPr>
          <w:p w14:paraId="078676D0" w14:textId="2E77D2CF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2527C9" w:rsidRPr="00AC460E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65" w:type="dxa"/>
          </w:tcPr>
          <w:p w14:paraId="68743E6E" w14:textId="034DCC94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2166" w:type="dxa"/>
          </w:tcPr>
          <w:p w14:paraId="4D845C6A" w14:textId="002B7B5E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2166" w:type="dxa"/>
          </w:tcPr>
          <w:p w14:paraId="35E2ADA2" w14:textId="555FAFC8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  <w:tr w:rsidR="002527C9" w:rsidRPr="00AC460E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65" w:type="dxa"/>
          </w:tcPr>
          <w:p w14:paraId="676AAE69" w14:textId="79E600EC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2166" w:type="dxa"/>
          </w:tcPr>
          <w:p w14:paraId="74DCC6E0" w14:textId="5C970FB5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2166" w:type="dxa"/>
          </w:tcPr>
          <w:p w14:paraId="32FD70AB" w14:textId="44A9AFC8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2527C9" w:rsidRPr="00AC460E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65" w:type="dxa"/>
          </w:tcPr>
          <w:p w14:paraId="7A55AF6E" w14:textId="2124B192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166" w:type="dxa"/>
          </w:tcPr>
          <w:p w14:paraId="5D1C2DE4" w14:textId="4A847782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2166" w:type="dxa"/>
          </w:tcPr>
          <w:p w14:paraId="60B7EC18" w14:textId="44ADBF64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2527C9" w:rsidRPr="00AC460E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0B5C6BF5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2166" w:type="dxa"/>
          </w:tcPr>
          <w:p w14:paraId="74C03189" w14:textId="2614ED38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2166" w:type="dxa"/>
          </w:tcPr>
          <w:p w14:paraId="2E7DF7B1" w14:textId="4FCB6578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</w:tr>
      <w:tr w:rsidR="002527C9" w:rsidRPr="00AC460E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65" w:type="dxa"/>
          </w:tcPr>
          <w:p w14:paraId="3289EF2A" w14:textId="65C4E737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2166" w:type="dxa"/>
          </w:tcPr>
          <w:p w14:paraId="0CE298A0" w14:textId="7B01F133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82,8</w:t>
            </w:r>
          </w:p>
        </w:tc>
        <w:tc>
          <w:tcPr>
            <w:tcW w:w="2166" w:type="dxa"/>
          </w:tcPr>
          <w:p w14:paraId="1832D927" w14:textId="6C0634C9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044045" w:rsidRPr="00AC460E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AC460E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20FA7092" w:rsidR="00044045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2166" w:type="dxa"/>
          </w:tcPr>
          <w:p w14:paraId="5EBA8637" w14:textId="083087DC" w:rsidR="00044045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146,3</w:t>
            </w:r>
          </w:p>
        </w:tc>
        <w:tc>
          <w:tcPr>
            <w:tcW w:w="2166" w:type="dxa"/>
          </w:tcPr>
          <w:p w14:paraId="34BBD674" w14:textId="1D226974" w:rsidR="00044045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2527C9" w:rsidRPr="00AC460E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AC460E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</w:t>
            </w:r>
            <w:r w:rsidR="00663429">
              <w:rPr>
                <w:rFonts w:cs="Arial"/>
                <w:bCs/>
                <w:sz w:val="16"/>
                <w:szCs w:val="16"/>
              </w:rPr>
              <w:t> </w:t>
            </w:r>
            <w:r w:rsidRPr="00AC460E">
              <w:rPr>
                <w:rFonts w:cs="Arial"/>
                <w:bCs/>
                <w:sz w:val="16"/>
                <w:szCs w:val="16"/>
              </w:rPr>
              <w:t>odpadami; rekultywacja</w:t>
            </w:r>
          </w:p>
        </w:tc>
        <w:tc>
          <w:tcPr>
            <w:tcW w:w="2165" w:type="dxa"/>
          </w:tcPr>
          <w:p w14:paraId="33EE5BD5" w14:textId="3605959C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2166" w:type="dxa"/>
          </w:tcPr>
          <w:p w14:paraId="51F7FBC6" w14:textId="4C9E1265" w:rsidR="002527C9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2166" w:type="dxa"/>
          </w:tcPr>
          <w:p w14:paraId="31FA111C" w14:textId="4E87FAEB" w:rsidR="002527C9" w:rsidRPr="00AC460E" w:rsidRDefault="00547D35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</w:tbl>
    <w:p w14:paraId="1550DD5D" w14:textId="24FC1465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124C08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124C08">
        <w:rPr>
          <w:rFonts w:ascii="Fira Sans" w:hAnsi="Fira Sans" w:cs="Arial"/>
          <w:bCs/>
          <w:sz w:val="19"/>
          <w:szCs w:val="19"/>
        </w:rPr>
        <w:t>403,9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D3303C">
        <w:rPr>
          <w:rFonts w:ascii="Fira Sans" w:hAnsi="Fira Sans" w:cs="Arial"/>
          <w:bCs/>
          <w:sz w:val="19"/>
          <w:szCs w:val="19"/>
        </w:rPr>
        <w:t>37,2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124C08">
        <w:rPr>
          <w:rFonts w:ascii="Fira Sans" w:hAnsi="Fira Sans" w:cs="Arial"/>
          <w:bCs/>
          <w:sz w:val="19"/>
          <w:szCs w:val="19"/>
        </w:rPr>
        <w:t>kwietniu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3303C">
        <w:rPr>
          <w:rFonts w:ascii="Fira Sans" w:hAnsi="Fira Sans" w:cs="Arial"/>
          <w:bCs/>
          <w:sz w:val="19"/>
          <w:szCs w:val="19"/>
        </w:rPr>
        <w:t>9,3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124C08">
        <w:rPr>
          <w:rFonts w:ascii="Fira Sans" w:hAnsi="Fira Sans" w:cs="Arial"/>
          <w:bCs/>
          <w:sz w:val="19"/>
          <w:szCs w:val="19"/>
        </w:rPr>
        <w:t>marcem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D3303C">
        <w:rPr>
          <w:rFonts w:ascii="Fira Sans" w:hAnsi="Fira Sans" w:cs="Arial"/>
          <w:bCs/>
          <w:sz w:val="19"/>
          <w:szCs w:val="19"/>
        </w:rPr>
        <w:t>kwietniu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D3303C">
        <w:rPr>
          <w:rFonts w:ascii="Fira Sans" w:hAnsi="Fira Sans" w:cs="Arial"/>
          <w:bCs/>
          <w:sz w:val="19"/>
          <w:szCs w:val="19"/>
        </w:rPr>
        <w:t>3,4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D3303C">
        <w:rPr>
          <w:rFonts w:ascii="Fira Sans" w:hAnsi="Fira Sans" w:cs="Arial"/>
          <w:bCs/>
          <w:sz w:val="19"/>
          <w:szCs w:val="19"/>
        </w:rPr>
        <w:t>8,6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D3303C">
        <w:rPr>
          <w:rFonts w:ascii="Fira Sans" w:hAnsi="Fira Sans" w:cs="Arial"/>
          <w:bCs/>
          <w:sz w:val="19"/>
          <w:szCs w:val="19"/>
        </w:rPr>
        <w:t>kwietniu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D3303C">
        <w:rPr>
          <w:rFonts w:ascii="Fira Sans" w:hAnsi="Fira Sans" w:cs="Arial"/>
          <w:bCs/>
          <w:sz w:val="19"/>
          <w:szCs w:val="19"/>
        </w:rPr>
        <w:t>40,1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26D01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D3303C">
        <w:rPr>
          <w:rFonts w:ascii="Fira Sans" w:hAnsi="Fira Sans" w:cs="Arial"/>
          <w:bCs/>
          <w:sz w:val="19"/>
          <w:szCs w:val="19"/>
        </w:rPr>
        <w:t>35,0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33D50B5D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D3303C">
        <w:rPr>
          <w:rFonts w:ascii="Fira Sans" w:hAnsi="Fira Sans" w:cs="Arial"/>
          <w:bCs/>
          <w:sz w:val="19"/>
          <w:szCs w:val="19"/>
        </w:rPr>
        <w:t>kwietniu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D3303C">
        <w:rPr>
          <w:rFonts w:ascii="Fira Sans" w:hAnsi="Fira Sans"/>
          <w:sz w:val="19"/>
          <w:szCs w:val="19"/>
        </w:rPr>
        <w:t>242,2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D3303C">
        <w:rPr>
          <w:rFonts w:ascii="Fira Sans" w:hAnsi="Fira Sans"/>
          <w:sz w:val="19"/>
          <w:szCs w:val="19"/>
        </w:rPr>
        <w:t>60,0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D3303C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D3303C">
        <w:rPr>
          <w:rFonts w:ascii="Fira Sans" w:hAnsi="Fira Sans"/>
          <w:sz w:val="19"/>
          <w:szCs w:val="19"/>
        </w:rPr>
        <w:t>7,9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D3303C">
        <w:rPr>
          <w:rFonts w:ascii="Fira Sans" w:hAnsi="Fira Sans" w:cs="Arial"/>
          <w:bCs/>
          <w:sz w:val="19"/>
          <w:szCs w:val="19"/>
        </w:rPr>
        <w:t>kwietnia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D3303C">
        <w:rPr>
          <w:rFonts w:ascii="Fira Sans" w:hAnsi="Fira Sans" w:cs="Arial"/>
          <w:bCs/>
          <w:sz w:val="19"/>
          <w:szCs w:val="19"/>
        </w:rPr>
        <w:t xml:space="preserve">wzrosła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D3303C">
        <w:rPr>
          <w:rFonts w:ascii="Fira Sans" w:hAnsi="Fira Sans" w:cs="Arial"/>
          <w:bCs/>
          <w:sz w:val="19"/>
          <w:szCs w:val="19"/>
        </w:rPr>
        <w:t>8,8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3303C">
        <w:rPr>
          <w:rFonts w:ascii="Fira Sans" w:hAnsi="Fira Sans" w:cs="Arial"/>
          <w:bCs/>
          <w:sz w:val="19"/>
          <w:szCs w:val="19"/>
        </w:rPr>
        <w:t>kwietniem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D3303C">
        <w:rPr>
          <w:rFonts w:ascii="Fira Sans" w:hAnsi="Fira Sans" w:cs="Arial"/>
          <w:bCs/>
          <w:sz w:val="19"/>
          <w:szCs w:val="19"/>
        </w:rPr>
        <w:t xml:space="preserve">wszystkich </w:t>
      </w:r>
      <w:r w:rsidR="000D0EEF">
        <w:rPr>
          <w:rFonts w:ascii="Fira Sans" w:hAnsi="Fira Sans" w:cs="Arial"/>
          <w:bCs/>
          <w:sz w:val="19"/>
          <w:szCs w:val="19"/>
        </w:rPr>
        <w:t>dział</w:t>
      </w:r>
      <w:r w:rsidR="00D3303C">
        <w:rPr>
          <w:rFonts w:ascii="Fira Sans" w:hAnsi="Fira Sans" w:cs="Arial"/>
          <w:bCs/>
          <w:sz w:val="19"/>
          <w:szCs w:val="19"/>
        </w:rPr>
        <w:t>ów budownictwa. W dziale</w:t>
      </w:r>
      <w:r w:rsidR="000D0EEF">
        <w:rPr>
          <w:rFonts w:ascii="Fira Sans" w:hAnsi="Fira Sans" w:cs="Arial"/>
          <w:bCs/>
          <w:sz w:val="19"/>
          <w:szCs w:val="19"/>
        </w:rPr>
        <w:t xml:space="preserve"> </w:t>
      </w:r>
      <w:r w:rsidR="00D3303C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D3303C">
        <w:rPr>
          <w:rFonts w:ascii="Fira Sans" w:hAnsi="Fira Sans" w:cs="Arial"/>
          <w:bCs/>
          <w:sz w:val="19"/>
          <w:szCs w:val="19"/>
        </w:rPr>
        <w:t xml:space="preserve"> odnotowano wzrost </w:t>
      </w:r>
      <w:r w:rsidR="000D0EEF">
        <w:rPr>
          <w:rFonts w:ascii="Fira Sans" w:hAnsi="Fira Sans" w:cs="Arial"/>
          <w:bCs/>
          <w:sz w:val="19"/>
          <w:szCs w:val="19"/>
        </w:rPr>
        <w:t>o </w:t>
      </w:r>
      <w:r w:rsidR="00D3303C">
        <w:rPr>
          <w:rFonts w:ascii="Fira Sans" w:hAnsi="Fira Sans" w:cs="Arial"/>
          <w:bCs/>
          <w:sz w:val="19"/>
          <w:szCs w:val="19"/>
        </w:rPr>
        <w:t>17,6</w:t>
      </w:r>
      <w:r w:rsidR="000D0EEF">
        <w:rPr>
          <w:rFonts w:ascii="Fira Sans" w:hAnsi="Fira Sans" w:cs="Arial"/>
          <w:bCs/>
          <w:sz w:val="19"/>
          <w:szCs w:val="19"/>
        </w:rPr>
        <w:t>%</w:t>
      </w:r>
      <w:r w:rsidR="00D3303C">
        <w:rPr>
          <w:rFonts w:ascii="Fira Sans" w:hAnsi="Fira Sans" w:cs="Arial"/>
          <w:bCs/>
          <w:sz w:val="19"/>
          <w:szCs w:val="19"/>
        </w:rPr>
        <w:t>, w</w:t>
      </w:r>
      <w:r w:rsidR="000D0EEF">
        <w:rPr>
          <w:rFonts w:ascii="Fira Sans" w:hAnsi="Fira Sans" w:cs="Arial"/>
          <w:bCs/>
          <w:sz w:val="19"/>
          <w:szCs w:val="19"/>
        </w:rPr>
        <w:t> </w:t>
      </w:r>
      <w:r w:rsidR="009B1233">
        <w:rPr>
          <w:rFonts w:ascii="Fira Sans" w:hAnsi="Fira Sans"/>
          <w:sz w:val="19"/>
          <w:szCs w:val="19"/>
        </w:rPr>
        <w:t xml:space="preserve">przedsiębiorstwach zajmujących </w:t>
      </w:r>
      <w:r w:rsidR="009B1233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9B1233">
        <w:rPr>
          <w:rFonts w:ascii="Fira Sans" w:hAnsi="Fira Sans"/>
          <w:spacing w:val="-2"/>
          <w:sz w:val="19"/>
          <w:szCs w:val="19"/>
        </w:rPr>
        <w:t xml:space="preserve"> o </w:t>
      </w:r>
      <w:r w:rsidR="00D3303C">
        <w:rPr>
          <w:rFonts w:ascii="Fira Sans" w:hAnsi="Fira Sans"/>
          <w:spacing w:val="-2"/>
          <w:sz w:val="19"/>
          <w:szCs w:val="19"/>
        </w:rPr>
        <w:t>8,1</w:t>
      </w:r>
      <w:r w:rsidR="009B1233">
        <w:rPr>
          <w:rFonts w:ascii="Fira Sans" w:hAnsi="Fira Sans"/>
          <w:spacing w:val="-2"/>
          <w:sz w:val="19"/>
          <w:szCs w:val="19"/>
        </w:rPr>
        <w:t>%</w:t>
      </w:r>
      <w:r w:rsidR="00D3303C">
        <w:rPr>
          <w:rFonts w:ascii="Fira Sans" w:hAnsi="Fira Sans"/>
          <w:spacing w:val="-2"/>
          <w:sz w:val="19"/>
          <w:szCs w:val="19"/>
        </w:rPr>
        <w:t xml:space="preserve">, a w </w:t>
      </w:r>
      <w:r w:rsidR="00D3303C">
        <w:rPr>
          <w:rFonts w:ascii="Fira Sans" w:hAnsi="Fira Sans"/>
          <w:sz w:val="19"/>
          <w:szCs w:val="19"/>
        </w:rPr>
        <w:t xml:space="preserve">przedsiębiorstwach zajmujących głównie </w:t>
      </w:r>
      <w:r w:rsidR="00D3303C">
        <w:rPr>
          <w:rFonts w:ascii="Fira Sans" w:hAnsi="Fira Sans"/>
          <w:spacing w:val="-2"/>
          <w:sz w:val="19"/>
          <w:szCs w:val="19"/>
        </w:rPr>
        <w:t>wznoszeniem budynków o 5,4%.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752C47BB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5288B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kwietniu 2023 r. do analogicznego miesiąca roku poprzedniego oraz okresu styczeń-kwiecień 2023 r. do styczeń-kwiecień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AC460E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AC460E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4A0AFFBF" w:rsidR="00FD60FE" w:rsidRPr="00AC460E" w:rsidRDefault="00FD60FE" w:rsidP="00AD3BF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</w:t>
            </w:r>
            <w:r w:rsidRPr="00AC460E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904" w:type="dxa"/>
            <w:gridSpan w:val="2"/>
          </w:tcPr>
          <w:p w14:paraId="78BC1421" w14:textId="25F5C3BC" w:rsidR="00FD60FE" w:rsidRPr="00AC460E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FD60FE" w:rsidRPr="00AC460E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AC460E" w:rsidRDefault="00FD60FE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D60FE" w:rsidRPr="00AC460E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AC460E" w:rsidRDefault="00FD60FE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596594F5" w:rsidR="00FD60FE" w:rsidRPr="00AC460E" w:rsidRDefault="007D63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108,8</w:t>
            </w:r>
          </w:p>
        </w:tc>
        <w:tc>
          <w:tcPr>
            <w:tcW w:w="1952" w:type="dxa"/>
          </w:tcPr>
          <w:p w14:paraId="682CF264" w14:textId="72FE7793" w:rsidR="00FD60FE" w:rsidRDefault="007D63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952" w:type="dxa"/>
          </w:tcPr>
          <w:p w14:paraId="6564BE9D" w14:textId="09804C22" w:rsidR="00FD60FE" w:rsidRPr="00AC460E" w:rsidRDefault="00FD60F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D60FE" w:rsidRPr="00AC460E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575E2CF3" w:rsidR="00FD60FE" w:rsidRPr="00AC460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952" w:type="dxa"/>
          </w:tcPr>
          <w:p w14:paraId="1E581E40" w14:textId="35F9B4C9" w:rsidR="00FD60FE" w:rsidRDefault="00F55AD9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952" w:type="dxa"/>
          </w:tcPr>
          <w:p w14:paraId="1E46370E" w14:textId="38D6324B" w:rsidR="00FD60FE" w:rsidRPr="00AC460E" w:rsidRDefault="00F55AD9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50,2</w:t>
            </w:r>
          </w:p>
        </w:tc>
      </w:tr>
      <w:tr w:rsidR="00FD60FE" w:rsidRPr="00AC460E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433AC98A" w:rsidR="00FD60FE" w:rsidRPr="00AC460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1952" w:type="dxa"/>
          </w:tcPr>
          <w:p w14:paraId="092ACC5A" w14:textId="27759A09" w:rsidR="00FD60F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952" w:type="dxa"/>
          </w:tcPr>
          <w:p w14:paraId="48CE36BB" w14:textId="09F2D37E" w:rsidR="00FD60FE" w:rsidRPr="00AC460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  <w:tr w:rsidR="00FD60FE" w:rsidRPr="00AC460E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7F73B8BE" w:rsidR="00FD60FE" w:rsidRPr="00AC460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952" w:type="dxa"/>
          </w:tcPr>
          <w:p w14:paraId="563AA22A" w14:textId="41C9EC8A" w:rsidR="00FD60F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952" w:type="dxa"/>
          </w:tcPr>
          <w:p w14:paraId="3CEF3A93" w14:textId="1CBE4DF4" w:rsidR="00FD60FE" w:rsidRPr="00AC460E" w:rsidRDefault="00F55AD9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</w:tbl>
    <w:p w14:paraId="6EAF781C" w14:textId="64FCC119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F55AD9">
        <w:rPr>
          <w:rFonts w:ascii="Fira Sans" w:hAnsi="Fira Sans"/>
          <w:sz w:val="19"/>
          <w:szCs w:val="19"/>
        </w:rPr>
        <w:t>marcem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F55AD9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8361C">
        <w:rPr>
          <w:rFonts w:ascii="Fira Sans" w:hAnsi="Fira Sans"/>
          <w:sz w:val="19"/>
          <w:szCs w:val="19"/>
        </w:rPr>
        <w:t xml:space="preserve">przedsiębiorstw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 xml:space="preserve">się głównie </w:t>
      </w:r>
      <w:r w:rsidR="00AA291B">
        <w:rPr>
          <w:rFonts w:ascii="Fira Sans" w:hAnsi="Fira Sans"/>
          <w:spacing w:val="-2"/>
          <w:sz w:val="19"/>
          <w:szCs w:val="19"/>
        </w:rPr>
        <w:t>wznoszeniem</w:t>
      </w:r>
      <w:r w:rsidR="000D0EEF">
        <w:rPr>
          <w:rFonts w:ascii="Fira Sans" w:hAnsi="Fira Sans"/>
          <w:spacing w:val="-2"/>
          <w:sz w:val="19"/>
          <w:szCs w:val="19"/>
        </w:rPr>
        <w:t xml:space="preserve"> budynków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pacing w:val="-2"/>
          <w:sz w:val="19"/>
          <w:szCs w:val="19"/>
        </w:rPr>
        <w:t xml:space="preserve">(o </w:t>
      </w:r>
      <w:r w:rsidR="00F55AD9">
        <w:rPr>
          <w:rFonts w:ascii="Fira Sans" w:hAnsi="Fira Sans"/>
          <w:spacing w:val="-2"/>
          <w:sz w:val="19"/>
          <w:szCs w:val="19"/>
        </w:rPr>
        <w:t>15,8</w:t>
      </w:r>
      <w:r w:rsidR="009B1233">
        <w:rPr>
          <w:rFonts w:ascii="Fira Sans" w:hAnsi="Fira Sans"/>
          <w:spacing w:val="-2"/>
          <w:sz w:val="19"/>
          <w:szCs w:val="19"/>
        </w:rPr>
        <w:t xml:space="preserve">%) oraz działu </w:t>
      </w:r>
      <w:r w:rsidR="009B1233">
        <w:rPr>
          <w:rFonts w:ascii="Fira Sans" w:hAnsi="Fira Sans" w:cs="Arial"/>
          <w:bCs/>
          <w:sz w:val="19"/>
          <w:szCs w:val="19"/>
        </w:rPr>
        <w:t>„</w:t>
      </w:r>
      <w:r w:rsidR="00F55AD9">
        <w:rPr>
          <w:rFonts w:ascii="Fira Sans" w:hAnsi="Fira Sans"/>
          <w:spacing w:val="-2"/>
          <w:sz w:val="19"/>
          <w:szCs w:val="19"/>
        </w:rPr>
        <w:t>roboty budowlane specjalistyczne</w:t>
      </w:r>
      <w:r w:rsidR="000D0EEF" w:rsidRPr="00AC460E">
        <w:rPr>
          <w:rFonts w:ascii="Fira Sans" w:hAnsi="Fira Sans"/>
          <w:sz w:val="19"/>
          <w:szCs w:val="19"/>
        </w:rPr>
        <w:t>”</w:t>
      </w:r>
      <w:r w:rsidR="009B123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B1233">
        <w:rPr>
          <w:rFonts w:ascii="Fira Sans" w:hAnsi="Fira Sans" w:cs="Arial"/>
          <w:bCs/>
          <w:sz w:val="19"/>
          <w:szCs w:val="19"/>
        </w:rPr>
        <w:t>(o </w:t>
      </w:r>
      <w:r w:rsidR="00F55AD9">
        <w:rPr>
          <w:rFonts w:ascii="Fira Sans" w:hAnsi="Fira Sans" w:cs="Arial"/>
          <w:bCs/>
          <w:sz w:val="19"/>
          <w:szCs w:val="19"/>
        </w:rPr>
        <w:t>5,9</w:t>
      </w:r>
      <w:r w:rsidR="009B1233">
        <w:rPr>
          <w:rFonts w:ascii="Fira Sans" w:hAnsi="Fira Sans" w:cs="Arial"/>
          <w:bCs/>
          <w:sz w:val="19"/>
          <w:szCs w:val="19"/>
        </w:rPr>
        <w:t xml:space="preserve">%). </w:t>
      </w:r>
      <w:r w:rsidR="009B1233">
        <w:rPr>
          <w:rFonts w:ascii="Fira Sans" w:hAnsi="Fira Sans"/>
          <w:sz w:val="19"/>
          <w:szCs w:val="19"/>
        </w:rPr>
        <w:t>W</w:t>
      </w:r>
      <w:r w:rsidR="000D0EEF">
        <w:rPr>
          <w:rFonts w:ascii="Fira Sans" w:hAnsi="Fira Sans"/>
          <w:sz w:val="19"/>
          <w:szCs w:val="19"/>
        </w:rPr>
        <w:t> </w:t>
      </w:r>
      <w:r w:rsidR="00F55AD9">
        <w:rPr>
          <w:rFonts w:ascii="Fira Sans" w:hAnsi="Fira Sans"/>
          <w:sz w:val="19"/>
          <w:szCs w:val="19"/>
        </w:rPr>
        <w:t>dziale „</w:t>
      </w:r>
      <w:r w:rsidR="00F55AD9" w:rsidRPr="00F55AD9">
        <w:rPr>
          <w:rFonts w:ascii="Fira Sans" w:hAnsi="Fira Sans" w:cs="Arial"/>
          <w:sz w:val="19"/>
          <w:szCs w:val="19"/>
        </w:rPr>
        <w:t>budowa obiektów inżynierii lądowej i wodnej</w:t>
      </w:r>
      <w:r w:rsidR="00F55AD9">
        <w:rPr>
          <w:rFonts w:ascii="Fira Sans" w:hAnsi="Fira Sans" w:cs="Arial"/>
          <w:sz w:val="19"/>
          <w:szCs w:val="19"/>
        </w:rPr>
        <w:t>”</w:t>
      </w:r>
      <w:r w:rsidR="00F55AD9" w:rsidRPr="00F55AD9">
        <w:rPr>
          <w:rFonts w:ascii="Fira Sans" w:hAnsi="Fira Sans"/>
          <w:sz w:val="19"/>
          <w:szCs w:val="19"/>
        </w:rPr>
        <w:t xml:space="preserve"> </w:t>
      </w:r>
      <w:r w:rsidR="009B1233" w:rsidRPr="00F55AD9">
        <w:rPr>
          <w:rFonts w:ascii="Fira Sans" w:hAnsi="Fira Sans"/>
          <w:sz w:val="19"/>
          <w:szCs w:val="19"/>
        </w:rPr>
        <w:t xml:space="preserve">odnotowano </w:t>
      </w:r>
      <w:r w:rsidR="00F55AD9">
        <w:rPr>
          <w:rFonts w:ascii="Fira Sans" w:hAnsi="Fira Sans"/>
          <w:sz w:val="19"/>
          <w:szCs w:val="19"/>
        </w:rPr>
        <w:t>wzrost</w:t>
      </w:r>
      <w:r w:rsidR="009B1233" w:rsidRPr="00F55AD9">
        <w:rPr>
          <w:rFonts w:ascii="Fira Sans" w:hAnsi="Fira Sans"/>
          <w:sz w:val="19"/>
          <w:szCs w:val="19"/>
        </w:rPr>
        <w:t xml:space="preserve"> </w:t>
      </w:r>
      <w:r w:rsidR="00F55AD9"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9B1233" w:rsidRPr="00F55AD9">
        <w:rPr>
          <w:rFonts w:ascii="Fira Sans" w:hAnsi="Fira Sans"/>
          <w:sz w:val="19"/>
          <w:szCs w:val="19"/>
        </w:rPr>
        <w:t xml:space="preserve">o </w:t>
      </w:r>
      <w:r w:rsidR="00F55AD9">
        <w:rPr>
          <w:rFonts w:ascii="Fira Sans" w:hAnsi="Fira Sans"/>
          <w:sz w:val="19"/>
          <w:szCs w:val="19"/>
        </w:rPr>
        <w:t>13,3</w:t>
      </w:r>
      <w:r w:rsidR="009B1233" w:rsidRPr="00F55AD9">
        <w:rPr>
          <w:rFonts w:ascii="Fira Sans" w:hAnsi="Fira Sans"/>
          <w:sz w:val="19"/>
          <w:szCs w:val="19"/>
        </w:rPr>
        <w:t>%.</w:t>
      </w:r>
    </w:p>
    <w:p w14:paraId="12A68DA6" w14:textId="334343A4" w:rsidR="00483F7F" w:rsidRPr="00AC460E" w:rsidRDefault="00483F7F" w:rsidP="00483F7F">
      <w:pPr>
        <w:pStyle w:val="Tekstpodstawowy2"/>
        <w:suppressAutoHyphens/>
        <w:spacing w:before="120" w:after="120" w:line="240" w:lineRule="exact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0C3153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>
        <w:rPr>
          <w:rFonts w:ascii="Fira Sans" w:hAnsi="Fira Sans"/>
          <w:sz w:val="19"/>
          <w:szCs w:val="19"/>
        </w:rPr>
        <w:t>1</w:t>
      </w:r>
      <w:r w:rsidR="000C3153">
        <w:rPr>
          <w:rFonts w:ascii="Fira Sans" w:hAnsi="Fira Sans"/>
          <w:sz w:val="19"/>
          <w:szCs w:val="19"/>
        </w:rPr>
        <w:t> 488,1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0C3153">
        <w:rPr>
          <w:rFonts w:ascii="Fira Sans" w:hAnsi="Fira Sans"/>
          <w:sz w:val="19"/>
          <w:szCs w:val="19"/>
        </w:rPr>
        <w:t>15,1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0C3153">
        <w:rPr>
          <w:rFonts w:ascii="Fira Sans" w:hAnsi="Fira Sans"/>
          <w:sz w:val="19"/>
          <w:szCs w:val="19"/>
        </w:rPr>
        <w:t>148,0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0C3153">
        <w:rPr>
          <w:rFonts w:ascii="Fira Sans" w:hAnsi="Fira Sans"/>
          <w:sz w:val="19"/>
          <w:szCs w:val="19"/>
        </w:rPr>
        <w:t>11,2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0C3153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br/>
      </w:r>
      <w:r w:rsidRPr="008A2263">
        <w:rPr>
          <w:rFonts w:ascii="Fira Sans" w:hAnsi="Fira Sans"/>
          <w:sz w:val="19"/>
          <w:szCs w:val="19"/>
        </w:rPr>
        <w:t xml:space="preserve">W 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0C3153">
        <w:rPr>
          <w:rFonts w:ascii="Fira Sans" w:hAnsi="Fira Sans"/>
          <w:sz w:val="19"/>
          <w:szCs w:val="19"/>
        </w:rPr>
        <w:t>12,1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0C3153">
        <w:rPr>
          <w:rFonts w:ascii="Fira Sans" w:hAnsi="Fira Sans"/>
          <w:sz w:val="19"/>
          <w:szCs w:val="19"/>
        </w:rPr>
        <w:t>dwóch</w:t>
      </w:r>
      <w:r w:rsidR="007E7F37">
        <w:rPr>
          <w:rFonts w:ascii="Fira Sans" w:hAnsi="Fira Sans"/>
          <w:sz w:val="19"/>
          <w:szCs w:val="19"/>
        </w:rPr>
        <w:t xml:space="preserve"> działów budownictwa.</w:t>
      </w:r>
      <w:r w:rsidR="001B53B7">
        <w:rPr>
          <w:rFonts w:ascii="Fira Sans" w:hAnsi="Fira Sans"/>
          <w:sz w:val="19"/>
          <w:szCs w:val="19"/>
        </w:rPr>
        <w:t xml:space="preserve"> W</w:t>
      </w:r>
      <w:r>
        <w:rPr>
          <w:rFonts w:ascii="Fira Sans" w:hAnsi="Fira Sans"/>
          <w:sz w:val="19"/>
          <w:szCs w:val="19"/>
        </w:rPr>
        <w:t xml:space="preserve"> </w:t>
      </w:r>
      <w:r w:rsidR="0097287B">
        <w:rPr>
          <w:rFonts w:ascii="Fira Sans" w:hAnsi="Fira Sans"/>
          <w:sz w:val="19"/>
          <w:szCs w:val="19"/>
        </w:rPr>
        <w:t>przedsiębiorstwach,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</w:t>
      </w:r>
      <w:r w:rsidR="0097287B">
        <w:rPr>
          <w:rFonts w:ascii="Fira Sans" w:hAnsi="Fira Sans"/>
          <w:sz w:val="19"/>
          <w:szCs w:val="19"/>
        </w:rPr>
        <w:t>,</w:t>
      </w:r>
      <w:r w:rsidR="0097287B" w:rsidRPr="004E44A6"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produkcj</w:t>
      </w:r>
      <w:r w:rsidR="0097287B">
        <w:rPr>
          <w:rFonts w:ascii="Fira Sans" w:hAnsi="Fira Sans"/>
          <w:sz w:val="19"/>
          <w:szCs w:val="19"/>
        </w:rPr>
        <w:t>a</w:t>
      </w:r>
      <w:r w:rsidR="0097287B" w:rsidRPr="008A2263">
        <w:rPr>
          <w:rFonts w:ascii="Fira Sans" w:hAnsi="Fira Sans"/>
          <w:sz w:val="19"/>
          <w:szCs w:val="19"/>
        </w:rPr>
        <w:t xml:space="preserve"> budowlano-montażow</w:t>
      </w:r>
      <w:r w:rsidR="0097287B">
        <w:rPr>
          <w:rFonts w:ascii="Fira Sans" w:hAnsi="Fira Sans"/>
          <w:sz w:val="19"/>
          <w:szCs w:val="19"/>
        </w:rPr>
        <w:t>a wzrosła o </w:t>
      </w:r>
      <w:r w:rsidR="000C3153">
        <w:rPr>
          <w:rFonts w:ascii="Fira Sans" w:hAnsi="Fira Sans"/>
          <w:sz w:val="19"/>
          <w:szCs w:val="19"/>
        </w:rPr>
        <w:t>29,0</w:t>
      </w:r>
      <w:r w:rsidR="0097287B">
        <w:rPr>
          <w:rFonts w:ascii="Fira Sans" w:hAnsi="Fira Sans"/>
          <w:sz w:val="19"/>
          <w:szCs w:val="19"/>
        </w:rPr>
        <w:t>%,</w:t>
      </w:r>
      <w:r w:rsidR="0097287B" w:rsidRPr="008A2263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 xml:space="preserve">a </w:t>
      </w:r>
      <w:r w:rsidR="0097287B">
        <w:rPr>
          <w:rFonts w:ascii="Fira Sans" w:hAnsi="Fira Sans"/>
          <w:sz w:val="19"/>
          <w:szCs w:val="19"/>
        </w:rPr>
        <w:t xml:space="preserve">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</w:t>
      </w:r>
      <w:r w:rsidR="0097287B" w:rsidRPr="008A2263">
        <w:rPr>
          <w:rFonts w:ascii="Fira Sans" w:hAnsi="Fira Sans"/>
          <w:sz w:val="19"/>
          <w:szCs w:val="19"/>
        </w:rPr>
        <w:t>–</w:t>
      </w:r>
      <w:r w:rsidR="0097287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 </w:t>
      </w:r>
      <w:r w:rsidR="000C3153">
        <w:rPr>
          <w:rFonts w:ascii="Fira Sans" w:hAnsi="Fira Sans"/>
          <w:sz w:val="19"/>
          <w:szCs w:val="19"/>
        </w:rPr>
        <w:t>14,4</w:t>
      </w:r>
      <w:r>
        <w:rPr>
          <w:rFonts w:ascii="Fira Sans" w:hAnsi="Fira Sans"/>
          <w:sz w:val="19"/>
          <w:szCs w:val="19"/>
        </w:rPr>
        <w:t>%</w:t>
      </w:r>
      <w:r w:rsidR="000C3153">
        <w:rPr>
          <w:rFonts w:ascii="Fira Sans" w:hAnsi="Fira Sans"/>
          <w:sz w:val="19"/>
          <w:szCs w:val="19"/>
        </w:rPr>
        <w:t>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C3153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>odnotowano spadek o 12,5%.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2B0199D7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346C5B">
        <w:rPr>
          <w:rFonts w:ascii="Fira Sans" w:hAnsi="Fira Sans" w:cs="Arial"/>
          <w:bCs/>
          <w:sz w:val="19"/>
          <w:szCs w:val="19"/>
        </w:rPr>
        <w:t>kwietniu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br., w porównaniu z analogicznym miesiącem ub.r. </w:t>
      </w:r>
      <w:r w:rsidR="00C91EFE">
        <w:rPr>
          <w:rFonts w:ascii="Fira Sans" w:hAnsi="Fira Sans"/>
          <w:sz w:val="19"/>
          <w:szCs w:val="19"/>
        </w:rPr>
        <w:t xml:space="preserve">wzrosła liczba mieszkań </w:t>
      </w:r>
      <w:r w:rsidR="00C91EFE" w:rsidRPr="00AC460E">
        <w:rPr>
          <w:rFonts w:ascii="Fira Sans" w:hAnsi="Fira Sans"/>
          <w:sz w:val="19"/>
          <w:szCs w:val="19"/>
        </w:rPr>
        <w:t>oddanych do użytkowania (o </w:t>
      </w:r>
      <w:r w:rsidR="00346C5B">
        <w:rPr>
          <w:rFonts w:ascii="Fira Sans" w:hAnsi="Fira Sans"/>
          <w:sz w:val="19"/>
          <w:szCs w:val="19"/>
        </w:rPr>
        <w:t>42,1</w:t>
      </w:r>
      <w:r w:rsidR="00C91EFE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  <w:r w:rsidR="00C91EFE">
        <w:rPr>
          <w:rFonts w:ascii="Fira Sans" w:hAnsi="Fira Sans"/>
          <w:sz w:val="19"/>
          <w:szCs w:val="19"/>
        </w:rPr>
        <w:t xml:space="preserve">Spadła </w:t>
      </w:r>
      <w:r w:rsidR="00782F73" w:rsidRPr="00AC460E">
        <w:rPr>
          <w:rFonts w:ascii="Fira Sans" w:hAnsi="Fira Sans"/>
          <w:sz w:val="19"/>
          <w:szCs w:val="19"/>
        </w:rPr>
        <w:t>liczba mieszkań</w:t>
      </w:r>
      <w:r w:rsidR="00FB4690">
        <w:rPr>
          <w:rFonts w:ascii="Fira Sans" w:hAnsi="Fira Sans"/>
          <w:sz w:val="19"/>
          <w:szCs w:val="19"/>
        </w:rPr>
        <w:t xml:space="preserve">, </w:t>
      </w:r>
      <w:r w:rsidR="00B144E8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346C5B">
        <w:rPr>
          <w:rFonts w:ascii="Fira Sans" w:hAnsi="Fira Sans"/>
          <w:sz w:val="19"/>
          <w:szCs w:val="19"/>
        </w:rPr>
        <w:t>49,1</w:t>
      </w:r>
      <w:r w:rsidR="00B144E8" w:rsidRPr="00AC460E">
        <w:rPr>
          <w:rFonts w:ascii="Fira Sans" w:hAnsi="Fira Sans"/>
          <w:sz w:val="19"/>
          <w:szCs w:val="19"/>
        </w:rPr>
        <w:t>%</w:t>
      </w:r>
      <w:r w:rsidR="00B144E8">
        <w:rPr>
          <w:rFonts w:ascii="Fira Sans" w:hAnsi="Fira Sans"/>
          <w:sz w:val="19"/>
          <w:szCs w:val="19"/>
        </w:rPr>
        <w:t>)</w:t>
      </w:r>
      <w:r w:rsidR="00C91EFE">
        <w:rPr>
          <w:rFonts w:ascii="Fira Sans" w:hAnsi="Fira Sans"/>
          <w:sz w:val="19"/>
          <w:szCs w:val="19"/>
        </w:rPr>
        <w:t xml:space="preserve"> oraz mieszkań,</w:t>
      </w:r>
      <w:r w:rsidR="00B144E8">
        <w:rPr>
          <w:rFonts w:ascii="Fira Sans" w:hAnsi="Fira Sans"/>
          <w:sz w:val="19"/>
          <w:szCs w:val="19"/>
        </w:rPr>
        <w:t xml:space="preserve"> </w:t>
      </w:r>
      <w:r w:rsidR="00FB4690" w:rsidRPr="00AC460E">
        <w:rPr>
          <w:rFonts w:ascii="Fira Sans" w:hAnsi="Fira Sans"/>
          <w:sz w:val="19"/>
          <w:szCs w:val="19"/>
        </w:rPr>
        <w:t>których budowę rozpoczęto (o </w:t>
      </w:r>
      <w:r w:rsidR="00346C5B">
        <w:rPr>
          <w:rFonts w:ascii="Fira Sans" w:hAnsi="Fira Sans"/>
          <w:sz w:val="19"/>
          <w:szCs w:val="19"/>
        </w:rPr>
        <w:t>46,1</w:t>
      </w:r>
      <w:r w:rsidR="00FB4690" w:rsidRPr="00AC460E">
        <w:rPr>
          <w:rFonts w:ascii="Fira Sans" w:hAnsi="Fira Sans"/>
          <w:sz w:val="19"/>
          <w:szCs w:val="19"/>
        </w:rPr>
        <w:t>%)</w:t>
      </w:r>
      <w:r w:rsidR="00C91EFE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2DFF37DE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46C5B">
        <w:rPr>
          <w:rFonts w:ascii="Fira Sans" w:hAnsi="Fira Sans" w:cs="Arial"/>
          <w:bCs/>
          <w:sz w:val="19"/>
          <w:szCs w:val="19"/>
        </w:rPr>
        <w:t>kwietniu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346C5B">
        <w:rPr>
          <w:rFonts w:ascii="Fira Sans" w:hAnsi="Fira Sans"/>
          <w:sz w:val="19"/>
          <w:szCs w:val="19"/>
        </w:rPr>
        <w:t>513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836F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346C5B">
        <w:rPr>
          <w:rFonts w:ascii="Fira Sans" w:hAnsi="Fira Sans"/>
          <w:sz w:val="19"/>
          <w:szCs w:val="19"/>
        </w:rPr>
        <w:t>152</w:t>
      </w:r>
      <w:r w:rsidR="00C91EFE">
        <w:rPr>
          <w:rFonts w:ascii="Fira Sans" w:hAnsi="Fira Sans"/>
          <w:sz w:val="19"/>
          <w:szCs w:val="19"/>
        </w:rPr>
        <w:t xml:space="preserve"> 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C91EFE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346C5B">
        <w:rPr>
          <w:rFonts w:ascii="Fira Sans" w:hAnsi="Fira Sans" w:cs="Arial"/>
          <w:sz w:val="19"/>
          <w:szCs w:val="19"/>
        </w:rPr>
        <w:t>42,1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144E8" w:rsidRPr="00AC460E">
        <w:rPr>
          <w:rFonts w:ascii="Fira Sans" w:hAnsi="Fira Sans"/>
          <w:sz w:val="19"/>
          <w:szCs w:val="19"/>
        </w:rPr>
        <w:t xml:space="preserve">– </w:t>
      </w:r>
      <w:r w:rsidR="00D027E9">
        <w:rPr>
          <w:rFonts w:ascii="Fira Sans" w:hAnsi="Fira Sans"/>
          <w:sz w:val="19"/>
          <w:szCs w:val="19"/>
        </w:rPr>
        <w:t>306</w:t>
      </w:r>
      <w:r w:rsidR="00B144E8" w:rsidRPr="00AC460E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D027E9">
        <w:rPr>
          <w:rFonts w:ascii="Fira Sans" w:hAnsi="Fira Sans"/>
          <w:sz w:val="19"/>
          <w:szCs w:val="19"/>
        </w:rPr>
        <w:t>59,6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B36916">
        <w:rPr>
          <w:rFonts w:ascii="Fira Sans" w:hAnsi="Fira Sans"/>
          <w:sz w:val="19"/>
          <w:szCs w:val="19"/>
        </w:rPr>
        <w:t xml:space="preserve"> i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deweloperzy </w:t>
      </w:r>
      <w:r w:rsidR="00B144E8" w:rsidRPr="00AC460E">
        <w:rPr>
          <w:rFonts w:ascii="Fira Sans" w:hAnsi="Fira Sans"/>
          <w:sz w:val="19"/>
          <w:szCs w:val="19"/>
        </w:rPr>
        <w:t xml:space="preserve">– </w:t>
      </w:r>
      <w:r w:rsidR="00D027E9">
        <w:rPr>
          <w:rFonts w:ascii="Fira Sans" w:hAnsi="Fira Sans"/>
          <w:sz w:val="19"/>
          <w:szCs w:val="19"/>
        </w:rPr>
        <w:t>207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D027E9">
        <w:rPr>
          <w:rFonts w:ascii="Fira Sans" w:hAnsi="Fira Sans"/>
          <w:sz w:val="19"/>
          <w:szCs w:val="19"/>
        </w:rPr>
        <w:t>40,4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D027E9">
        <w:rPr>
          <w:rFonts w:ascii="Fira Sans" w:hAnsi="Fira Sans"/>
          <w:sz w:val="19"/>
          <w:szCs w:val="19"/>
        </w:rPr>
        <w:t xml:space="preserve">59,6%, </w:t>
      </w:r>
      <w:r w:rsidR="00B144E8">
        <w:rPr>
          <w:rFonts w:ascii="Fira Sans" w:hAnsi="Fira Sans" w:cs="Arial"/>
          <w:sz w:val="19"/>
          <w:szCs w:val="19"/>
        </w:rPr>
        <w:t>deweloperzy</w:t>
      </w:r>
      <w:r w:rsidR="00B144E8" w:rsidRPr="00AC460E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 xml:space="preserve">– </w:t>
      </w:r>
      <w:r w:rsidR="00D027E9">
        <w:rPr>
          <w:rFonts w:ascii="Fira Sans" w:hAnsi="Fira Sans" w:cs="Arial"/>
          <w:sz w:val="19"/>
          <w:szCs w:val="19"/>
        </w:rPr>
        <w:t>40,4</w:t>
      </w:r>
      <w:r w:rsidR="00B144E8">
        <w:rPr>
          <w:rFonts w:ascii="Fira Sans" w:hAnsi="Fira Sans" w:cs="Arial"/>
          <w:sz w:val="19"/>
          <w:szCs w:val="19"/>
        </w:rPr>
        <w:t>%,</w:t>
      </w:r>
      <w:r w:rsidR="00A5755C">
        <w:rPr>
          <w:rFonts w:ascii="Fira Sans" w:hAnsi="Fira Sans"/>
          <w:sz w:val="19"/>
          <w:szCs w:val="19"/>
        </w:rPr>
        <w:t xml:space="preserve">. </w:t>
      </w:r>
    </w:p>
    <w:p w14:paraId="53F1845A" w14:textId="3C41E5F4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027E9">
        <w:rPr>
          <w:rFonts w:ascii="Fira Sans" w:hAnsi="Fira Sans" w:cs="Arial"/>
          <w:bCs/>
          <w:sz w:val="19"/>
          <w:szCs w:val="19"/>
        </w:rPr>
        <w:t>kwietniu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D027E9">
        <w:rPr>
          <w:rFonts w:ascii="Fira Sans" w:hAnsi="Fira Sans"/>
          <w:sz w:val="19"/>
          <w:szCs w:val="19"/>
        </w:rPr>
        <w:t>2,5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54AF093F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35288B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B454D3">
        <w:t>kwiecień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kwiecień br."/>
        <w:tblDescription w:val="Tablica przedstawia liczbę mieszkań oddanych do użytkowania ogółem oraz według form budownictwa w okresie styczeń-kwiecień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320E04B0" w:rsidR="00127149" w:rsidRPr="00AC460E" w:rsidRDefault="0079173B" w:rsidP="00C462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C4624E">
              <w:rPr>
                <w:rFonts w:cs="Arial"/>
                <w:sz w:val="16"/>
                <w:szCs w:val="16"/>
              </w:rPr>
              <w:t>2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7CA95ADA" w:rsidR="002B3024" w:rsidRPr="00394343" w:rsidRDefault="00C03917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2 050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394343" w:rsidRDefault="00A926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7276FC45" w:rsidR="002B3024" w:rsidRPr="00394343" w:rsidRDefault="00C0391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98,1</w:t>
            </w:r>
          </w:p>
        </w:tc>
        <w:tc>
          <w:tcPr>
            <w:tcW w:w="1824" w:type="dxa"/>
            <w:vAlign w:val="center"/>
          </w:tcPr>
          <w:p w14:paraId="16B1F39B" w14:textId="74CADD65" w:rsidR="002B3024" w:rsidRPr="00394343" w:rsidRDefault="00C03917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94,9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80F529D" w:rsidR="00127149" w:rsidRPr="00394343" w:rsidRDefault="00C0391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1 002</w:t>
            </w:r>
          </w:p>
        </w:tc>
        <w:tc>
          <w:tcPr>
            <w:tcW w:w="1824" w:type="dxa"/>
            <w:vAlign w:val="center"/>
          </w:tcPr>
          <w:p w14:paraId="3C8F216D" w14:textId="4A9B8947" w:rsidR="00127149" w:rsidRPr="00394343" w:rsidRDefault="00C03917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823" w:type="dxa"/>
            <w:vAlign w:val="center"/>
          </w:tcPr>
          <w:p w14:paraId="5A0221A5" w14:textId="3A65789A" w:rsidR="00127149" w:rsidRPr="00394343" w:rsidRDefault="00C0391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824" w:type="dxa"/>
            <w:vAlign w:val="center"/>
          </w:tcPr>
          <w:p w14:paraId="1ED1A8FC" w14:textId="7A399FA0" w:rsidR="00127149" w:rsidRPr="00394343" w:rsidRDefault="00C03917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137,5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4EE0F66C" w:rsidR="00127149" w:rsidRPr="00394343" w:rsidRDefault="00C03917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1 042</w:t>
            </w:r>
          </w:p>
        </w:tc>
        <w:tc>
          <w:tcPr>
            <w:tcW w:w="1824" w:type="dxa"/>
            <w:vAlign w:val="center"/>
          </w:tcPr>
          <w:p w14:paraId="349BB62A" w14:textId="6FAF60D1" w:rsidR="00127149" w:rsidRPr="00394343" w:rsidRDefault="00C0391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823" w:type="dxa"/>
            <w:vAlign w:val="center"/>
          </w:tcPr>
          <w:p w14:paraId="54A848F1" w14:textId="1E935812" w:rsidR="00127149" w:rsidRPr="00394343" w:rsidRDefault="00C0391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824" w:type="dxa"/>
            <w:vAlign w:val="center"/>
          </w:tcPr>
          <w:p w14:paraId="57031DAA" w14:textId="4B522731" w:rsidR="00127149" w:rsidRPr="00394343" w:rsidRDefault="00C0391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29B64F3B" w:rsidR="00E9558C" w:rsidRPr="00394343" w:rsidRDefault="00C03917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4DC6822D" w:rsidR="00E9558C" w:rsidRPr="00394343" w:rsidRDefault="00C0391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896D8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823" w:type="dxa"/>
            <w:vAlign w:val="center"/>
          </w:tcPr>
          <w:p w14:paraId="308DA0FD" w14:textId="14FB37D2" w:rsidR="00E9558C" w:rsidRPr="00394343" w:rsidRDefault="00C03917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3-krotny wzrost</w:t>
            </w:r>
          </w:p>
        </w:tc>
        <w:tc>
          <w:tcPr>
            <w:tcW w:w="1824" w:type="dxa"/>
            <w:vAlign w:val="center"/>
          </w:tcPr>
          <w:p w14:paraId="4465D8BC" w14:textId="67EFFC27" w:rsidR="00E9558C" w:rsidRPr="00394343" w:rsidRDefault="00C03917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</w:tbl>
    <w:p w14:paraId="7DADFCD7" w14:textId="35E3BA8C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D027E9">
        <w:rPr>
          <w:szCs w:val="19"/>
        </w:rPr>
        <w:t>kwiecień</w:t>
      </w:r>
      <w:r>
        <w:rPr>
          <w:szCs w:val="19"/>
        </w:rPr>
        <w:t xml:space="preserve"> 2023 r. w województwie oddano do użytkowania </w:t>
      </w:r>
      <w:r w:rsidR="00D027E9">
        <w:rPr>
          <w:szCs w:val="19"/>
        </w:rPr>
        <w:t>2 050</w:t>
      </w:r>
      <w:r>
        <w:rPr>
          <w:szCs w:val="19"/>
        </w:rPr>
        <w:t xml:space="preserve"> mieszkań, tj. o </w:t>
      </w:r>
      <w:r w:rsidR="00D027E9">
        <w:rPr>
          <w:szCs w:val="19"/>
        </w:rPr>
        <w:t>40</w:t>
      </w:r>
      <w:r>
        <w:rPr>
          <w:szCs w:val="19"/>
        </w:rPr>
        <w:t xml:space="preserve"> (o </w:t>
      </w:r>
      <w:r w:rsidR="00D027E9">
        <w:rPr>
          <w:szCs w:val="19"/>
        </w:rPr>
        <w:t>1,9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D027E9">
        <w:rPr>
          <w:szCs w:val="19"/>
        </w:rPr>
        <w:t>94,9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440918">
        <w:rPr>
          <w:szCs w:val="19"/>
        </w:rPr>
        <w:t>2,</w:t>
      </w:r>
      <w:r w:rsidR="00D027E9">
        <w:rPr>
          <w:szCs w:val="19"/>
        </w:rPr>
        <w:t>3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D027E9">
        <w:rPr>
          <w:szCs w:val="19"/>
        </w:rPr>
        <w:t>kwiecień</w:t>
      </w:r>
      <w:r>
        <w:rPr>
          <w:szCs w:val="19"/>
        </w:rPr>
        <w:t xml:space="preserve"> 2022 r. Inwestorzy indywidualni oddali mieszkania o 2,5-krotnie większej przeciętnej powierzchni użytkowej niż deweloperzy. Były to mieszkania o przeciętnej powierzchni użytkowej </w:t>
      </w:r>
      <w:r w:rsidR="00D818A3">
        <w:rPr>
          <w:szCs w:val="19"/>
        </w:rPr>
        <w:t>mniejszej</w:t>
      </w:r>
      <w:r w:rsidR="00D027E9">
        <w:rPr>
          <w:szCs w:val="19"/>
        </w:rPr>
        <w:t xml:space="preserve"> niż w roku poprzednim</w:t>
      </w:r>
      <w:r>
        <w:rPr>
          <w:szCs w:val="19"/>
        </w:rPr>
        <w:t>.</w:t>
      </w:r>
    </w:p>
    <w:p w14:paraId="507F74D4" w14:textId="0C427CEA" w:rsidR="00B51E67" w:rsidRPr="003959F5" w:rsidRDefault="00CF7CBB" w:rsidP="003959F5">
      <w:pPr>
        <w:pStyle w:val="Tytutablicwykreswmap"/>
        <w:ind w:left="851" w:hanging="851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82528" behindDoc="0" locked="0" layoutInCell="1" allowOverlap="1" wp14:anchorId="6DBED8E0" wp14:editId="4927EE51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54165" cy="2448560"/>
            <wp:effectExtent l="0" t="0" r="0" b="0"/>
            <wp:wrapTopAndBottom/>
            <wp:docPr id="31" name="Obraz 31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9</w:t>
      </w:r>
      <w:r w:rsidR="00B51E67" w:rsidRPr="00AC460E">
        <w:t>. Dynamika mieszkań oddanych do użytkowania</w:t>
      </w:r>
      <w:r w:rsidR="00B51E67" w:rsidRPr="00AC460E">
        <w:br/>
      </w:r>
      <w:r w:rsidR="00B51E67"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="00B51E67" w:rsidRPr="003959F5">
        <w:rPr>
          <w:b w:val="0"/>
        </w:rPr>
        <w:t>=100)</w:t>
      </w:r>
    </w:p>
    <w:p w14:paraId="6B830FC0" w14:textId="3A12C710" w:rsidR="003D4CA7" w:rsidRPr="00AC460E" w:rsidRDefault="003D4CA7" w:rsidP="00440918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994030">
        <w:rPr>
          <w:szCs w:val="19"/>
        </w:rPr>
        <w:t>471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440918">
        <w:rPr>
          <w:szCs w:val="19"/>
        </w:rPr>
        <w:t>gołdapskim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994030">
        <w:rPr>
          <w:szCs w:val="19"/>
        </w:rPr>
        <w:t>16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  <w:r w:rsidRPr="00AC460E">
        <w:rPr>
          <w:szCs w:val="19"/>
        </w:rPr>
        <w:t>Mieszkania o</w:t>
      </w:r>
      <w:r w:rsidR="00994030">
        <w:rPr>
          <w:szCs w:val="19"/>
        </w:rPr>
        <w:t> </w:t>
      </w:r>
      <w:r w:rsidRPr="00AC460E">
        <w:rPr>
          <w:szCs w:val="19"/>
        </w:rPr>
        <w:t xml:space="preserve">największej przeciętnej powierzchni użytkowej </w:t>
      </w:r>
      <w:r w:rsidRPr="00AB487A">
        <w:rPr>
          <w:szCs w:val="19"/>
        </w:rPr>
        <w:t>powstały</w:t>
      </w:r>
      <w:r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AB487A">
        <w:rPr>
          <w:szCs w:val="19"/>
        </w:rPr>
        <w:t>węgorzewskim</w:t>
      </w:r>
      <w:r w:rsidR="00440918">
        <w:rPr>
          <w:szCs w:val="19"/>
        </w:rPr>
        <w:t xml:space="preserve"> (</w:t>
      </w:r>
      <w:r w:rsidR="00994030">
        <w:rPr>
          <w:szCs w:val="19"/>
        </w:rPr>
        <w:t>166,9</w:t>
      </w:r>
      <w:r w:rsidR="00440918">
        <w:rPr>
          <w:szCs w:val="19"/>
        </w:rPr>
        <w:t xml:space="preserve"> </w:t>
      </w:r>
      <w:r w:rsidR="00440918" w:rsidRPr="00AB487A">
        <w:rPr>
          <w:szCs w:val="19"/>
        </w:rPr>
        <w:t>m</w:t>
      </w:r>
      <w:r w:rsidR="00440918" w:rsidRPr="00AB487A">
        <w:rPr>
          <w:szCs w:val="19"/>
          <w:vertAlign w:val="superscript"/>
        </w:rPr>
        <w:t>2</w:t>
      </w:r>
      <w:r w:rsidR="00440918">
        <w:rPr>
          <w:szCs w:val="19"/>
        </w:rPr>
        <w:t>)</w:t>
      </w:r>
      <w:r w:rsidR="009F40C4">
        <w:rPr>
          <w:szCs w:val="19"/>
        </w:rPr>
        <w:t xml:space="preserve">. </w:t>
      </w:r>
      <w:r w:rsidRPr="00AC460E">
        <w:rPr>
          <w:szCs w:val="19"/>
        </w:rPr>
        <w:t xml:space="preserve">Najmniejsze mieszkania (poniżej </w:t>
      </w:r>
      <w:r w:rsidR="00994030">
        <w:rPr>
          <w:szCs w:val="19"/>
        </w:rPr>
        <w:t>75</w:t>
      </w:r>
      <w:r w:rsidRPr="00AC460E">
        <w:rPr>
          <w:szCs w:val="19"/>
        </w:rPr>
        <w:t>,0 m</w:t>
      </w:r>
      <w:r w:rsidRPr="00AC460E">
        <w:rPr>
          <w:szCs w:val="19"/>
          <w:vertAlign w:val="superscript"/>
        </w:rPr>
        <w:t>2</w:t>
      </w:r>
      <w:r w:rsidRPr="00AC460E">
        <w:rPr>
          <w:szCs w:val="19"/>
        </w:rPr>
        <w:t xml:space="preserve">) 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0F6216D8" w:rsidR="00B51E67" w:rsidRPr="00E544EB" w:rsidRDefault="0085602E" w:rsidP="00E544EB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74336" behindDoc="0" locked="0" layoutInCell="1" allowOverlap="1" wp14:anchorId="2F374074" wp14:editId="2E32DFF6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6654165" cy="2849880"/>
            <wp:effectExtent l="0" t="0" r="0" b="7620"/>
            <wp:wrapTopAndBottom/>
            <wp:docPr id="24" name="Obraz 24" descr="Mapa 2. Mieszkania oddane do użytkowania na 10 tys. ludnościa według powiatów w okresie styczeń-kwiecień 2023 r. &#10;&#10;Mapa prezentuje mieszkania oddane do użytkowania w przeliczeniu na 10 tys. ludności według powiatów województwa warmińsko-mazurskiego w okresie styczeń-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eszkania_powiaty_kwiecień_krzywe.e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E544EB"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="00B51E67" w:rsidRPr="00E544EB">
        <w:t xml:space="preserve">według powiatów w </w:t>
      </w:r>
      <w:r w:rsidR="00D570BA" w:rsidRPr="00E544EB">
        <w:t>okresie styczeń–</w:t>
      </w:r>
      <w:r>
        <w:t>kwiecień</w:t>
      </w:r>
      <w:r w:rsidR="00BB0D19" w:rsidRPr="00E544EB">
        <w:t xml:space="preserve"> </w:t>
      </w:r>
      <w:r w:rsidR="00B51E67" w:rsidRPr="00E544EB">
        <w:t>20</w:t>
      </w:r>
      <w:r w:rsidR="00DF72CC" w:rsidRPr="00E544EB">
        <w:t>2</w:t>
      </w:r>
      <w:r w:rsidR="009956F5" w:rsidRPr="00E544EB">
        <w:t>3</w:t>
      </w:r>
      <w:r w:rsidR="00B51E67" w:rsidRPr="00E544EB">
        <w:t xml:space="preserve"> r.</w:t>
      </w:r>
    </w:p>
    <w:p w14:paraId="16FFD968" w14:textId="4CEB3C0C" w:rsidR="003D4CA7" w:rsidRPr="00AC460E" w:rsidRDefault="003D4CA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E52B2D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E52B2D">
        <w:rPr>
          <w:rFonts w:ascii="Fira Sans" w:hAnsi="Fira Sans"/>
          <w:sz w:val="19"/>
          <w:szCs w:val="19"/>
        </w:rPr>
        <w:t>653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52B2D">
        <w:rPr>
          <w:rFonts w:ascii="Fira Sans" w:hAnsi="Fira Sans"/>
          <w:sz w:val="19"/>
          <w:szCs w:val="19"/>
        </w:rPr>
        <w:t>631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E52B2D">
        <w:rPr>
          <w:rFonts w:ascii="Fira Sans" w:hAnsi="Fira Sans"/>
          <w:sz w:val="19"/>
          <w:szCs w:val="19"/>
        </w:rPr>
        <w:t>49,1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</w:t>
      </w:r>
      <w:r w:rsidRPr="00507DC9">
        <w:rPr>
          <w:rFonts w:ascii="Fira Sans" w:hAnsi="Fira Sans"/>
          <w:sz w:val="19"/>
          <w:szCs w:val="19"/>
        </w:rPr>
        <w:t xml:space="preserve">w </w:t>
      </w:r>
      <w:r w:rsidR="00E52B2D">
        <w:rPr>
          <w:rFonts w:ascii="Fira Sans" w:hAnsi="Fira Sans"/>
          <w:sz w:val="19"/>
          <w:szCs w:val="19"/>
        </w:rPr>
        <w:t>kwietniu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52B2D">
        <w:rPr>
          <w:rFonts w:ascii="Fira Sans" w:hAnsi="Fira Sans"/>
          <w:sz w:val="19"/>
          <w:szCs w:val="19"/>
        </w:rPr>
        <w:t>70,8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A53321" w:rsidRPr="00AC460E">
        <w:rPr>
          <w:rFonts w:ascii="Fira Sans" w:hAnsi="Fira Sans"/>
          <w:sz w:val="19"/>
          <w:szCs w:val="19"/>
        </w:rPr>
        <w:t xml:space="preserve">inwestorów </w:t>
      </w:r>
      <w:r w:rsidR="00E52B2D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E52B2D">
        <w:rPr>
          <w:rFonts w:ascii="Fira Sans" w:hAnsi="Fira Sans"/>
          <w:sz w:val="19"/>
          <w:szCs w:val="19"/>
        </w:rPr>
        <w:t>29,1</w:t>
      </w:r>
      <w:r w:rsidR="00BF1F04">
        <w:rPr>
          <w:rFonts w:ascii="Fira Sans" w:hAnsi="Fira Sans"/>
          <w:sz w:val="19"/>
          <w:szCs w:val="19"/>
        </w:rPr>
        <w:t>%</w:t>
      </w:r>
      <w:r w:rsidR="00E52B2D" w:rsidRPr="00E52B2D">
        <w:rPr>
          <w:rFonts w:ascii="Fira Sans" w:hAnsi="Fira Sans"/>
          <w:sz w:val="19"/>
          <w:szCs w:val="19"/>
        </w:rPr>
        <w:t xml:space="preserve"> </w:t>
      </w:r>
      <w:r w:rsidR="00E52B2D" w:rsidRPr="00AC460E">
        <w:rPr>
          <w:rFonts w:ascii="Fira Sans" w:hAnsi="Fira Sans"/>
          <w:sz w:val="19"/>
          <w:szCs w:val="19"/>
        </w:rPr>
        <w:t>indywidualnych</w:t>
      </w:r>
      <w:r w:rsidR="00E52B2D">
        <w:rPr>
          <w:rFonts w:ascii="Fira Sans" w:hAnsi="Fira Sans"/>
          <w:sz w:val="19"/>
          <w:szCs w:val="19"/>
        </w:rPr>
        <w:t xml:space="preserve">, </w:t>
      </w:r>
      <w:r w:rsidR="005266C0">
        <w:rPr>
          <w:rFonts w:ascii="Fira Sans" w:hAnsi="Fira Sans"/>
          <w:sz w:val="19"/>
          <w:szCs w:val="19"/>
        </w:rPr>
        <w:br/>
      </w:r>
      <w:r w:rsidR="00E52B2D">
        <w:rPr>
          <w:rFonts w:ascii="Fira Sans" w:hAnsi="Fira Sans"/>
          <w:sz w:val="19"/>
          <w:szCs w:val="19"/>
        </w:rPr>
        <w:t>a 0,1% budownictwa zakładowego</w:t>
      </w:r>
      <w:r w:rsidR="00D24986">
        <w:rPr>
          <w:rFonts w:ascii="Fira Sans" w:hAnsi="Fira Sans"/>
          <w:sz w:val="19"/>
          <w:szCs w:val="19"/>
        </w:rPr>
        <w:t>.</w:t>
      </w:r>
    </w:p>
    <w:p w14:paraId="01B0EB7D" w14:textId="619BC63B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35288B">
        <w:t>1</w:t>
      </w:r>
      <w:r w:rsidRPr="00AC460E">
        <w:t xml:space="preserve">. </w:t>
      </w:r>
      <w:r w:rsidR="00B51E67" w:rsidRPr="00AC460E">
        <w:t>Liczba mieszkań, na budowę których uzyskano pozwolenia lub dokonano zgłoszenia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B454D3">
        <w:t>kwiecień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kwiecień br."/>
        <w:tblDescription w:val="Tablica przedstawia liczbę, strukturę, dynamikę mieszkań (do styczeń-kwiecień 2022 r.), na budowę których uzyskano pozwolenia lub dokonano zgłoszenia z projektem budowlanym i mieszkań, których budowę rozpoczęto ogółem oraz według form budownictwa w okresie styczeń-kwiecień 2023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9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536B8261" w:rsidR="00745513" w:rsidRPr="00AC460E" w:rsidRDefault="0079173B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 w:rsidR="00A92692"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6291D8F7" w:rsidR="00745513" w:rsidRPr="00AC460E" w:rsidRDefault="00A92692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79173B"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733A3080" w:rsidR="005458C7" w:rsidRPr="00125418" w:rsidRDefault="00866FA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1 726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0C1D5033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CD700A1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1 062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4D2C5029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48,4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5273EBA2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690</w:t>
            </w:r>
          </w:p>
        </w:tc>
        <w:tc>
          <w:tcPr>
            <w:tcW w:w="1335" w:type="dxa"/>
            <w:vAlign w:val="center"/>
          </w:tcPr>
          <w:p w14:paraId="61A91F29" w14:textId="714BA96E" w:rsidR="005458C7" w:rsidRPr="00DE30CF" w:rsidRDefault="00866FAE" w:rsidP="002B2EBB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1333" w:type="dxa"/>
            <w:vAlign w:val="center"/>
          </w:tcPr>
          <w:p w14:paraId="301D4555" w14:textId="0F079B39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528C34ED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327B2F22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06B24BC3" w:rsidR="005458C7" w:rsidRPr="00DE30CF" w:rsidRDefault="00866FA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1A639663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1 034</w:t>
            </w:r>
          </w:p>
        </w:tc>
        <w:tc>
          <w:tcPr>
            <w:tcW w:w="1335" w:type="dxa"/>
            <w:vAlign w:val="center"/>
          </w:tcPr>
          <w:p w14:paraId="6730D981" w14:textId="0294400D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59,9</w:t>
            </w:r>
          </w:p>
        </w:tc>
        <w:tc>
          <w:tcPr>
            <w:tcW w:w="1333" w:type="dxa"/>
            <w:vAlign w:val="center"/>
          </w:tcPr>
          <w:p w14:paraId="581514DC" w14:textId="35DF9657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0C929B52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2BD729AB" w:rsidR="005458C7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0FAFBBB8" w:rsidR="005458C7" w:rsidRPr="00DE30CF" w:rsidRDefault="00866FA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38,9</w:t>
            </w:r>
          </w:p>
        </w:tc>
      </w:tr>
      <w:tr w:rsidR="00866FAE" w:rsidRPr="00AC460E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866FAE" w:rsidRPr="00AC460E" w:rsidRDefault="00866FAE" w:rsidP="00866FAE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</w:tcPr>
          <w:p w14:paraId="54D39C03" w14:textId="667071A8" w:rsidR="00866FAE" w:rsidRDefault="00866FAE" w:rsidP="00866FA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6438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5" w:type="dxa"/>
          </w:tcPr>
          <w:p w14:paraId="5515000C" w14:textId="02C5384A" w:rsidR="00866FAE" w:rsidRPr="00DE30CF" w:rsidRDefault="00866FAE" w:rsidP="00866FA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F6438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vAlign w:val="center"/>
          </w:tcPr>
          <w:p w14:paraId="21AFA7D9" w14:textId="630D24D4" w:rsidR="00866FAE" w:rsidRDefault="00866FAE" w:rsidP="00866FA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07CDE974" w:rsidR="00866FAE" w:rsidRDefault="00866FAE" w:rsidP="00866FA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53137EC4" w:rsidR="00866FAE" w:rsidRPr="00DE30CF" w:rsidRDefault="00866FAE" w:rsidP="00866FA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0181C230" w:rsidR="00866FAE" w:rsidRDefault="00866FAE" w:rsidP="00866FA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EB2F9E" w:rsidRPr="00AC460E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AC460E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11154006" w:rsidR="00EB2F9E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3DBD5A53" w:rsidR="00EB2F9E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0A4AD0D5" w:rsidR="00EB2F9E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6A036402" w:rsidR="00EB2F9E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4600E5A8" w:rsidR="00EB2F9E" w:rsidRPr="00DE30CF" w:rsidRDefault="00866FA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1F207FE4" w:rsidR="00EB2F9E" w:rsidRPr="00DE30CF" w:rsidRDefault="00866FA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7D924F7F" w:rsidR="003D4CA7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DF3F74">
        <w:rPr>
          <w:rFonts w:ascii="Fira Sans" w:hAnsi="Fira Sans"/>
          <w:sz w:val="19"/>
          <w:szCs w:val="19"/>
        </w:rPr>
        <w:t xml:space="preserve"> </w:t>
      </w:r>
      <w:r w:rsidR="00C03917">
        <w:rPr>
          <w:rFonts w:ascii="Fira Sans" w:hAnsi="Fira Sans"/>
          <w:sz w:val="19"/>
          <w:szCs w:val="19"/>
        </w:rPr>
        <w:t>kwietniem</w:t>
      </w:r>
      <w:r w:rsidR="00DF3F74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C03917">
        <w:rPr>
          <w:rFonts w:ascii="Fira Sans" w:hAnsi="Fira Sans"/>
          <w:sz w:val="19"/>
          <w:szCs w:val="19"/>
        </w:rPr>
        <w:t>46,1</w:t>
      </w:r>
      <w:r w:rsidR="00DF3F74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C03917">
        <w:rPr>
          <w:rFonts w:ascii="Fira Sans" w:hAnsi="Fira Sans"/>
          <w:sz w:val="19"/>
          <w:szCs w:val="19"/>
        </w:rPr>
        <w:t>260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>W</w:t>
      </w:r>
      <w:r w:rsidR="00DF3F74">
        <w:rPr>
          <w:rFonts w:ascii="Fira Sans" w:hAnsi="Fira Sans" w:cs="Arial"/>
          <w:bCs/>
          <w:sz w:val="19"/>
          <w:szCs w:val="19"/>
        </w:rPr>
        <w:t> </w:t>
      </w:r>
      <w:r w:rsidR="00C03917">
        <w:rPr>
          <w:rFonts w:ascii="Fira Sans" w:hAnsi="Fira Sans" w:cs="Arial"/>
          <w:bCs/>
          <w:sz w:val="19"/>
          <w:szCs w:val="19"/>
        </w:rPr>
        <w:t>kwietniu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C03917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C03917">
        <w:rPr>
          <w:rFonts w:ascii="Fira Sans" w:hAnsi="Fira Sans"/>
          <w:sz w:val="19"/>
          <w:szCs w:val="19"/>
        </w:rPr>
        <w:t>76,5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D818A3">
        <w:rPr>
          <w:rFonts w:ascii="Fira Sans" w:hAnsi="Fira Sans"/>
          <w:sz w:val="19"/>
          <w:szCs w:val="19"/>
        </w:rPr>
        <w:t xml:space="preserve"> i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C03917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C03917">
        <w:rPr>
          <w:rFonts w:ascii="Fira Sans" w:hAnsi="Fira Sans"/>
          <w:sz w:val="19"/>
          <w:szCs w:val="19"/>
        </w:rPr>
        <w:t>23,5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C03917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5BB84429" w14:textId="551369C5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C03917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6A2DE542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52E42">
        <w:rPr>
          <w:rFonts w:ascii="Fira Sans" w:hAnsi="Fira Sans" w:cs="Arial"/>
          <w:bCs/>
          <w:sz w:val="19"/>
          <w:szCs w:val="19"/>
        </w:rPr>
        <w:t>kwietniu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53D3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952E42">
        <w:rPr>
          <w:rFonts w:ascii="Fira Sans" w:hAnsi="Fira Sans" w:cs="Arial"/>
          <w:sz w:val="19"/>
          <w:szCs w:val="19"/>
        </w:rPr>
        <w:t>1,1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A53D34">
        <w:rPr>
          <w:rFonts w:ascii="Fira Sans" w:hAnsi="Fira Sans" w:cs="Arial"/>
          <w:sz w:val="19"/>
          <w:szCs w:val="19"/>
        </w:rPr>
        <w:t>oraz spadek</w:t>
      </w:r>
      <w:r w:rsidR="006951A9" w:rsidRPr="00AC460E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52E42">
        <w:rPr>
          <w:rFonts w:ascii="Fira Sans" w:hAnsi="Fira Sans" w:cs="Arial"/>
          <w:sz w:val="19"/>
          <w:szCs w:val="19"/>
        </w:rPr>
        <w:t>13,9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6BB62BE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952E42">
        <w:rPr>
          <w:rFonts w:ascii="Fira Sans" w:hAnsi="Fira Sans" w:cs="Arial"/>
          <w:bCs/>
          <w:spacing w:val="-2"/>
          <w:sz w:val="19"/>
          <w:szCs w:val="19"/>
        </w:rPr>
        <w:t>kwietniem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A53D34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9A5B5F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952E42">
        <w:rPr>
          <w:rFonts w:ascii="Fira Sans" w:hAnsi="Fira Sans" w:cs="Arial"/>
          <w:spacing w:val="-2"/>
          <w:sz w:val="19"/>
          <w:szCs w:val="19"/>
        </w:rPr>
        <w:t>16,8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, książki, pozostała sprzedaż w wyspecjalizowan</w:t>
      </w:r>
      <w:r w:rsidR="00A53D34">
        <w:rPr>
          <w:rFonts w:ascii="Fira Sans" w:hAnsi="Fira Sans" w:cs="Arial"/>
          <w:spacing w:val="-2"/>
          <w:sz w:val="19"/>
          <w:szCs w:val="19"/>
        </w:rPr>
        <w:t>ych sklepach” (o </w:t>
      </w:r>
      <w:r w:rsidR="00952E42">
        <w:rPr>
          <w:rFonts w:ascii="Fira Sans" w:hAnsi="Fira Sans" w:cs="Arial"/>
          <w:spacing w:val="-2"/>
          <w:sz w:val="19"/>
          <w:szCs w:val="19"/>
        </w:rPr>
        <w:t>16,4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„żywność, napoje i wyroby tytoniowe” (o </w:t>
      </w:r>
      <w:r w:rsidR="00952E42">
        <w:rPr>
          <w:rFonts w:ascii="Fira Sans" w:hAnsi="Fira Sans" w:cs="Arial"/>
          <w:spacing w:val="-2"/>
          <w:sz w:val="19"/>
          <w:szCs w:val="19"/>
        </w:rPr>
        <w:t>10,0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.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>m.in.</w:t>
      </w:r>
      <w:r w:rsidR="009A5B5F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A53D34">
        <w:rPr>
          <w:rFonts w:ascii="Fira Sans" w:hAnsi="Fira Sans"/>
          <w:spacing w:val="-2"/>
          <w:sz w:val="19"/>
          <w:szCs w:val="19"/>
        </w:rPr>
        <w:t>gru</w:t>
      </w:r>
      <w:r w:rsidR="00952E42">
        <w:rPr>
          <w:rFonts w:ascii="Fira Sans" w:hAnsi="Fira Sans"/>
          <w:spacing w:val="-2"/>
          <w:sz w:val="19"/>
          <w:szCs w:val="19"/>
        </w:rPr>
        <w:t>py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952E42">
        <w:rPr>
          <w:rFonts w:ascii="Fira Sans" w:hAnsi="Fira Sans" w:cs="Arial"/>
          <w:spacing w:val="-2"/>
          <w:sz w:val="19"/>
          <w:szCs w:val="19"/>
        </w:rPr>
        <w:t>33,3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952E42">
        <w:rPr>
          <w:rFonts w:ascii="Fira Sans" w:hAnsi="Fira Sans" w:cs="Arial"/>
          <w:spacing w:val="-2"/>
          <w:sz w:val="19"/>
          <w:szCs w:val="19"/>
        </w:rPr>
        <w:t xml:space="preserve"> oraz 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952E42">
        <w:rPr>
          <w:rFonts w:ascii="Fira Sans" w:hAnsi="Fira Sans" w:cs="Arial"/>
          <w:spacing w:val="-4"/>
          <w:sz w:val="19"/>
          <w:szCs w:val="19"/>
        </w:rPr>
        <w:t>20,5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220B2D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</w:p>
    <w:p w14:paraId="5B48F7D5" w14:textId="6EFE4D2E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marcem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zmniejszyła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5,0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952E42">
        <w:rPr>
          <w:rFonts w:ascii="Fira Sans" w:hAnsi="Fira Sans" w:cs="Arial"/>
          <w:spacing w:val="-4"/>
          <w:sz w:val="19"/>
          <w:szCs w:val="19"/>
        </w:rPr>
        <w:t>spadła w grupie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A22AC" w:rsidRPr="00866534">
        <w:rPr>
          <w:rFonts w:ascii="Fira Sans" w:hAnsi="Fira Sans" w:cs="Arial"/>
          <w:sz w:val="19"/>
          <w:szCs w:val="19"/>
        </w:rPr>
        <w:t xml:space="preserve"> </w:t>
      </w:r>
      <w:r w:rsidR="00CA22AC">
        <w:rPr>
          <w:rFonts w:ascii="Fira Sans" w:hAnsi="Fira Sans" w:cs="Arial"/>
          <w:sz w:val="19"/>
          <w:szCs w:val="19"/>
        </w:rPr>
        <w:t xml:space="preserve">(o </w:t>
      </w:r>
      <w:r w:rsidR="00952E42">
        <w:rPr>
          <w:rFonts w:ascii="Fira Sans" w:hAnsi="Fira Sans" w:cs="Arial"/>
          <w:sz w:val="19"/>
          <w:szCs w:val="19"/>
        </w:rPr>
        <w:t>27,6</w:t>
      </w:r>
      <w:r w:rsidR="00CA22AC">
        <w:rPr>
          <w:rFonts w:ascii="Fira Sans" w:hAnsi="Fira Sans" w:cs="Arial"/>
          <w:sz w:val="19"/>
          <w:szCs w:val="19"/>
        </w:rPr>
        <w:t>%)</w:t>
      </w:r>
      <w:r w:rsidR="00952E42">
        <w:rPr>
          <w:rFonts w:ascii="Fira Sans" w:hAnsi="Fira Sans" w:cs="Arial"/>
          <w:sz w:val="19"/>
          <w:szCs w:val="19"/>
        </w:rPr>
        <w:t>. W grupie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 xml:space="preserve">„paliwa” 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sprzedaż detaliczna wzrosła 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952E42">
        <w:rPr>
          <w:rFonts w:ascii="Fira Sans" w:hAnsi="Fira Sans" w:cs="Arial"/>
          <w:spacing w:val="-4"/>
          <w:sz w:val="19"/>
          <w:szCs w:val="19"/>
        </w:rPr>
        <w:t> 12,0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>%</w:t>
      </w:r>
      <w:r w:rsidR="00952E42">
        <w:rPr>
          <w:rFonts w:ascii="Fira Sans" w:hAnsi="Fira Sans" w:cs="Arial"/>
          <w:spacing w:val="-4"/>
          <w:sz w:val="19"/>
          <w:szCs w:val="19"/>
        </w:rPr>
        <w:t>, a w grupie „</w:t>
      </w:r>
      <w:r w:rsidR="00952E42" w:rsidRPr="00866534">
        <w:rPr>
          <w:rFonts w:ascii="Fira Sans" w:hAnsi="Fira Sans" w:cs="Arial"/>
          <w:sz w:val="19"/>
          <w:szCs w:val="19"/>
        </w:rPr>
        <w:t>żywność, napoje i wyroby tytoniowe</w:t>
      </w:r>
      <w:r w:rsidR="00952E42">
        <w:rPr>
          <w:rFonts w:ascii="Fira Sans" w:hAnsi="Fira Sans" w:cs="Arial"/>
          <w:sz w:val="19"/>
          <w:szCs w:val="19"/>
        </w:rPr>
        <w:t>”</w:t>
      </w:r>
      <w:r w:rsidR="00952E42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52E42" w:rsidRPr="00952E42">
        <w:rPr>
          <w:rFonts w:ascii="Fira Sans" w:hAnsi="Fira Sans"/>
          <w:sz w:val="19"/>
          <w:szCs w:val="19"/>
        </w:rPr>
        <w:t>–</w:t>
      </w:r>
      <w:r w:rsidR="00952E42">
        <w:rPr>
          <w:szCs w:val="19"/>
        </w:rPr>
        <w:t xml:space="preserve"> </w:t>
      </w:r>
      <w:r w:rsidR="00952E42">
        <w:rPr>
          <w:rFonts w:ascii="Fira Sans" w:hAnsi="Fira Sans" w:cs="Arial"/>
          <w:spacing w:val="-4"/>
          <w:sz w:val="19"/>
          <w:szCs w:val="19"/>
        </w:rPr>
        <w:t>o 3,9%.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</w:p>
    <w:p w14:paraId="1F0FB300" w14:textId="10386343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C30E15">
        <w:rPr>
          <w:szCs w:val="19"/>
        </w:rPr>
        <w:t>kwiecień</w:t>
      </w:r>
      <w:r w:rsidRPr="00225E2D">
        <w:rPr>
          <w:szCs w:val="19"/>
        </w:rPr>
        <w:t xml:space="preserve"> 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C30E15">
        <w:rPr>
          <w:szCs w:val="19"/>
        </w:rPr>
        <w:t>6,4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C30E15">
        <w:rPr>
          <w:rFonts w:cs="Arial"/>
          <w:szCs w:val="19"/>
        </w:rPr>
        <w:t>36,5</w:t>
      </w:r>
      <w:r w:rsidR="00C30E15" w:rsidRPr="00943868">
        <w:rPr>
          <w:rFonts w:cs="Arial"/>
          <w:szCs w:val="19"/>
        </w:rPr>
        <w:t>%)</w:t>
      </w:r>
      <w:r w:rsidR="00C30E15">
        <w:rPr>
          <w:rFonts w:cs="Arial"/>
          <w:szCs w:val="19"/>
        </w:rPr>
        <w:t xml:space="preserve">, </w:t>
      </w:r>
      <w:r w:rsidRPr="00943868">
        <w:rPr>
          <w:rFonts w:cs="Arial"/>
          <w:szCs w:val="19"/>
        </w:rPr>
        <w:t>„prasa, książki, pozostała sprzedaż w wyspecjalizowanych sklepach” (o</w:t>
      </w:r>
      <w:r>
        <w:rPr>
          <w:rFonts w:cs="Arial"/>
          <w:szCs w:val="19"/>
        </w:rPr>
        <w:t> </w:t>
      </w:r>
      <w:r w:rsidR="00C30E15">
        <w:rPr>
          <w:rFonts w:cs="Arial"/>
          <w:szCs w:val="19"/>
        </w:rPr>
        <w:t>31,8</w:t>
      </w:r>
      <w:r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 xml:space="preserve">, </w:t>
      </w:r>
      <w:r w:rsidR="009312C9" w:rsidRPr="00943868">
        <w:rPr>
          <w:rFonts w:cs="Arial"/>
          <w:szCs w:val="19"/>
        </w:rPr>
        <w:t>„żywność, napoje i wyroby tytoniowe” (o </w:t>
      </w:r>
      <w:r w:rsidR="00C30E15">
        <w:rPr>
          <w:rFonts w:cs="Arial"/>
          <w:szCs w:val="19"/>
        </w:rPr>
        <w:t>13,3</w:t>
      </w:r>
      <w:r w:rsidR="009312C9" w:rsidRPr="00943868">
        <w:rPr>
          <w:rFonts w:cs="Arial"/>
          <w:szCs w:val="19"/>
        </w:rPr>
        <w:t>%)</w:t>
      </w:r>
      <w:r w:rsidRPr="00943868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  <w:r w:rsidR="00C30E15">
        <w:rPr>
          <w:rFonts w:cs="Arial"/>
          <w:szCs w:val="19"/>
        </w:rPr>
        <w:t>Największy s</w:t>
      </w:r>
      <w:r>
        <w:rPr>
          <w:szCs w:val="19"/>
        </w:rPr>
        <w:t>padek</w:t>
      </w:r>
      <w:r w:rsidRPr="00225E2D">
        <w:rPr>
          <w:szCs w:val="19"/>
        </w:rPr>
        <w:t xml:space="preserve"> sprzedaży wystąpił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C30E15">
        <w:rPr>
          <w:rFonts w:cs="Arial"/>
          <w:szCs w:val="19"/>
        </w:rPr>
        <w:t>47,8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102A09E6" w:rsidR="00B51E67" w:rsidRPr="00AC460E" w:rsidRDefault="002D0AE5" w:rsidP="00196A0F">
      <w:pPr>
        <w:pStyle w:val="Tytutablicwykreswmap"/>
      </w:pPr>
      <w:r w:rsidRPr="00AC460E">
        <w:t>Tablica 1</w:t>
      </w:r>
      <w:r w:rsidR="0035288B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kwietniu 2023 r. do analogicznego miesiąca poprzedniego roku  oraz okresu styczeń-kwiecień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AC460E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AC460E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2183549A" w:rsidR="00A92692" w:rsidRPr="00AC460E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91" w:type="dxa"/>
            <w:gridSpan w:val="2"/>
          </w:tcPr>
          <w:p w14:paraId="74982BFC" w14:textId="3B08DA67" w:rsidR="00A92692" w:rsidRPr="00AC460E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454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A92692" w:rsidRPr="00AC460E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92692" w:rsidRPr="00AC460E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27190ACE" w:rsidR="00A92692" w:rsidRPr="00AC460E" w:rsidRDefault="00D14C15" w:rsidP="00180243">
            <w:pPr>
              <w:spacing w:line="20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101,1</w:t>
            </w:r>
          </w:p>
        </w:tc>
        <w:tc>
          <w:tcPr>
            <w:tcW w:w="1945" w:type="dxa"/>
          </w:tcPr>
          <w:p w14:paraId="70E70023" w14:textId="57F375CF" w:rsidR="00A92692" w:rsidRDefault="00D14C15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106,4</w:t>
            </w:r>
          </w:p>
        </w:tc>
        <w:tc>
          <w:tcPr>
            <w:tcW w:w="1946" w:type="dxa"/>
          </w:tcPr>
          <w:p w14:paraId="35A94E2F" w14:textId="4209113C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A92692" w:rsidRPr="00AC460E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AC460E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55BFB690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6" w:type="dxa"/>
          </w:tcPr>
          <w:p w14:paraId="37B79554" w14:textId="68FD3AA5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2692" w:rsidRPr="00AC460E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682F1ED1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116,8</w:t>
            </w:r>
          </w:p>
        </w:tc>
        <w:tc>
          <w:tcPr>
            <w:tcW w:w="1945" w:type="dxa"/>
          </w:tcPr>
          <w:p w14:paraId="3C87066A" w14:textId="451DD254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136,5</w:t>
            </w:r>
          </w:p>
        </w:tc>
        <w:tc>
          <w:tcPr>
            <w:tcW w:w="1946" w:type="dxa"/>
          </w:tcPr>
          <w:p w14:paraId="2A62A129" w14:textId="0D21E329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20,6</w:t>
            </w:r>
          </w:p>
        </w:tc>
      </w:tr>
      <w:tr w:rsidR="00A92692" w:rsidRPr="00AC460E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7B87167B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79,5</w:t>
            </w:r>
          </w:p>
        </w:tc>
        <w:tc>
          <w:tcPr>
            <w:tcW w:w="1945" w:type="dxa"/>
          </w:tcPr>
          <w:p w14:paraId="673A91A2" w14:textId="792E1A7C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87,2</w:t>
            </w:r>
          </w:p>
        </w:tc>
        <w:tc>
          <w:tcPr>
            <w:tcW w:w="1946" w:type="dxa"/>
          </w:tcPr>
          <w:p w14:paraId="74D8091A" w14:textId="7D660B0E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</w:tr>
      <w:tr w:rsidR="00A92692" w:rsidRPr="00AC460E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4A526D6B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</w:t>
            </w:r>
          </w:p>
        </w:tc>
        <w:tc>
          <w:tcPr>
            <w:tcW w:w="1945" w:type="dxa"/>
          </w:tcPr>
          <w:p w14:paraId="754CDB5F" w14:textId="08DD0F22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113,3</w:t>
            </w:r>
          </w:p>
        </w:tc>
        <w:tc>
          <w:tcPr>
            <w:tcW w:w="1946" w:type="dxa"/>
          </w:tcPr>
          <w:p w14:paraId="6531D7FC" w14:textId="25687B12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36,4</w:t>
            </w:r>
          </w:p>
        </w:tc>
      </w:tr>
      <w:tr w:rsidR="00A92692" w:rsidRPr="00AC460E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5D61B7C7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1945" w:type="dxa"/>
          </w:tcPr>
          <w:p w14:paraId="3B43D9EB" w14:textId="456AD9CF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95,0</w:t>
            </w:r>
          </w:p>
        </w:tc>
        <w:tc>
          <w:tcPr>
            <w:tcW w:w="1946" w:type="dxa"/>
          </w:tcPr>
          <w:p w14:paraId="2A7E0A8F" w14:textId="55378299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A92692" w:rsidRPr="00AC460E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5D6AB21A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  <w:tc>
          <w:tcPr>
            <w:tcW w:w="1945" w:type="dxa"/>
          </w:tcPr>
          <w:p w14:paraId="2649033F" w14:textId="768E17F3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109,0</w:t>
            </w:r>
          </w:p>
        </w:tc>
        <w:tc>
          <w:tcPr>
            <w:tcW w:w="1946" w:type="dxa"/>
          </w:tcPr>
          <w:p w14:paraId="6A813E95" w14:textId="734377E0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A92692" w:rsidRPr="00AC460E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473D6523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66,7</w:t>
            </w:r>
          </w:p>
        </w:tc>
        <w:tc>
          <w:tcPr>
            <w:tcW w:w="1945" w:type="dxa"/>
          </w:tcPr>
          <w:p w14:paraId="70F97A15" w14:textId="30DF2FAC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</w:t>
            </w:r>
          </w:p>
        </w:tc>
        <w:tc>
          <w:tcPr>
            <w:tcW w:w="1946" w:type="dxa"/>
          </w:tcPr>
          <w:p w14:paraId="7FC0F667" w14:textId="480772D6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</w:tr>
      <w:tr w:rsidR="00A92692" w:rsidRPr="00AC460E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A92692" w:rsidRPr="00AC460E" w:rsidRDefault="00A92692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33747D93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116,4</w:t>
            </w:r>
          </w:p>
        </w:tc>
        <w:tc>
          <w:tcPr>
            <w:tcW w:w="1945" w:type="dxa"/>
          </w:tcPr>
          <w:p w14:paraId="3B0E3FA5" w14:textId="23B07663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131,8</w:t>
            </w:r>
          </w:p>
        </w:tc>
        <w:tc>
          <w:tcPr>
            <w:tcW w:w="1946" w:type="dxa"/>
          </w:tcPr>
          <w:p w14:paraId="7BE6D4EF" w14:textId="606A0560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A92692" w:rsidRPr="00AC460E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A92692" w:rsidRPr="00AC460E" w:rsidRDefault="00A92692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7CF17296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94,9</w:t>
            </w:r>
          </w:p>
        </w:tc>
        <w:tc>
          <w:tcPr>
            <w:tcW w:w="1945" w:type="dxa"/>
          </w:tcPr>
          <w:p w14:paraId="6FFF40B2" w14:textId="715380FA" w:rsidR="00A92692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89,6</w:t>
            </w:r>
          </w:p>
        </w:tc>
        <w:tc>
          <w:tcPr>
            <w:tcW w:w="1946" w:type="dxa"/>
          </w:tcPr>
          <w:p w14:paraId="1AD5109B" w14:textId="4521C78C" w:rsidR="00A92692" w:rsidRPr="00AC460E" w:rsidRDefault="00D14C15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10,4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1273A39A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D14C15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D14C15">
        <w:rPr>
          <w:rFonts w:ascii="Fira Sans" w:hAnsi="Fira Sans" w:cs="Arial"/>
          <w:bCs/>
          <w:sz w:val="19"/>
          <w:szCs w:val="19"/>
        </w:rPr>
        <w:t>16,7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D14C15">
        <w:rPr>
          <w:rFonts w:ascii="Fira Sans" w:hAnsi="Fira Sans" w:cs="Arial"/>
          <w:bCs/>
          <w:sz w:val="19"/>
          <w:szCs w:val="19"/>
        </w:rPr>
        <w:t>13,8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D14C15">
        <w:rPr>
          <w:rFonts w:ascii="Fira Sans" w:hAnsi="Fira Sans" w:cs="Arial"/>
          <w:bCs/>
          <w:sz w:val="19"/>
          <w:szCs w:val="19"/>
        </w:rPr>
        <w:t>marcem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D14C15">
        <w:rPr>
          <w:rFonts w:ascii="Fira Sans" w:hAnsi="Fira Sans" w:cs="Arial"/>
          <w:bCs/>
          <w:sz w:val="19"/>
          <w:szCs w:val="19"/>
        </w:rPr>
        <w:t>spadek</w:t>
      </w:r>
      <w:r w:rsidR="008C71C9">
        <w:rPr>
          <w:rFonts w:ascii="Fira Sans" w:hAnsi="Fira Sans" w:cs="Arial"/>
          <w:bCs/>
          <w:sz w:val="19"/>
          <w:szCs w:val="19"/>
        </w:rPr>
        <w:t>, zarówno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D14C15">
        <w:rPr>
          <w:rFonts w:ascii="Fira Sans" w:hAnsi="Fira Sans" w:cs="Arial"/>
          <w:bCs/>
          <w:sz w:val="19"/>
          <w:szCs w:val="19"/>
        </w:rPr>
        <w:t>kwietniem</w:t>
      </w:r>
      <w:r>
        <w:rPr>
          <w:rFonts w:ascii="Fira Sans" w:hAnsi="Fira Sans" w:cs="Arial"/>
          <w:bCs/>
          <w:sz w:val="19"/>
          <w:szCs w:val="19"/>
        </w:rPr>
        <w:t xml:space="preserve"> 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D14C15">
        <w:rPr>
          <w:rFonts w:ascii="Fira Sans" w:hAnsi="Fira Sans" w:cs="Arial"/>
          <w:bCs/>
          <w:sz w:val="19"/>
          <w:szCs w:val="19"/>
        </w:rPr>
        <w:t>14,1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), jak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 </w:t>
      </w:r>
      <w:r w:rsidR="004F5F49">
        <w:rPr>
          <w:rFonts w:ascii="Fira Sans" w:hAnsi="Fira Sans" w:cs="Arial"/>
          <w:bCs/>
          <w:sz w:val="19"/>
          <w:szCs w:val="19"/>
        </w:rPr>
        <w:t>15,9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70BDCB53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4F5F49">
        <w:rPr>
          <w:rFonts w:ascii="Fira Sans" w:hAnsi="Fira Sans" w:cs="Arial"/>
          <w:bCs/>
          <w:sz w:val="19"/>
          <w:szCs w:val="19"/>
        </w:rPr>
        <w:t>kwiecień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4F5F49">
        <w:rPr>
          <w:rFonts w:ascii="Fira Sans" w:hAnsi="Fira Sans" w:cs="Arial"/>
          <w:bCs/>
          <w:sz w:val="19"/>
          <w:szCs w:val="19"/>
        </w:rPr>
        <w:t>8,4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 xml:space="preserve">, jak </w:t>
      </w:r>
      <w:r w:rsidR="004F5F49">
        <w:rPr>
          <w:rFonts w:ascii="Fira Sans" w:hAnsi="Fira Sans" w:cs="Arial"/>
          <w:bCs/>
          <w:sz w:val="19"/>
          <w:szCs w:val="19"/>
        </w:rPr>
        <w:br/>
        <w:t xml:space="preserve">i 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 xml:space="preserve"> hurtowych (o </w:t>
      </w:r>
      <w:r w:rsidR="004F5F49">
        <w:rPr>
          <w:rFonts w:ascii="Fira Sans" w:hAnsi="Fira Sans" w:cs="Arial"/>
          <w:bCs/>
          <w:sz w:val="19"/>
          <w:szCs w:val="19"/>
        </w:rPr>
        <w:t>4,2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6B1E3D96" w14:textId="77777777" w:rsidR="00DC0695" w:rsidRPr="00DC0695" w:rsidRDefault="00DC0695" w:rsidP="00DC0695">
      <w:pPr>
        <w:pStyle w:val="Nagwek2"/>
        <w:rPr>
          <w:bCs/>
        </w:rPr>
      </w:pPr>
      <w:r w:rsidRPr="00DC0695">
        <w:rPr>
          <w:bCs/>
        </w:rPr>
        <w:lastRenderedPageBreak/>
        <w:t>Wyniki finansowe przedsiębiorstw</w:t>
      </w:r>
    </w:p>
    <w:p w14:paraId="022D8727" w14:textId="586F506B" w:rsidR="00DC0695" w:rsidRPr="00A97BF5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1</w:t>
      </w:r>
      <w:r w:rsidRPr="00A97BF5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C321D4">
        <w:rPr>
          <w:rFonts w:cs="Arial"/>
          <w:bCs/>
          <w:szCs w:val="19"/>
        </w:rPr>
        <w:t>3</w:t>
      </w:r>
      <w:r w:rsidRPr="00A97BF5">
        <w:rPr>
          <w:rFonts w:cs="Arial"/>
          <w:bCs/>
          <w:szCs w:val="19"/>
        </w:rPr>
        <w:t> r.</w:t>
      </w:r>
      <w:r>
        <w:rPr>
          <w:rFonts w:cs="Arial"/>
          <w:bCs/>
          <w:szCs w:val="19"/>
        </w:rPr>
        <w:t>,</w:t>
      </w:r>
      <w:r w:rsidRPr="00A97BF5">
        <w:rPr>
          <w:rFonts w:cs="Arial"/>
          <w:bCs/>
          <w:szCs w:val="19"/>
        </w:rPr>
        <w:t xml:space="preserve"> wyniki finansowe badanych przedsiębiorstw niefinansowych były </w:t>
      </w:r>
      <w:r w:rsidR="00C321D4">
        <w:rPr>
          <w:rFonts w:cs="Arial"/>
          <w:bCs/>
          <w:szCs w:val="19"/>
        </w:rPr>
        <w:t>mni</w:t>
      </w:r>
      <w:r w:rsidRPr="00A97BF5">
        <w:rPr>
          <w:rFonts w:cs="Arial"/>
          <w:bCs/>
          <w:szCs w:val="19"/>
        </w:rPr>
        <w:t>ej korzystne niż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uzyskane rok wcześniej</w:t>
      </w:r>
      <w:r>
        <w:rPr>
          <w:rFonts w:cs="Arial"/>
          <w:bCs/>
          <w:szCs w:val="19"/>
        </w:rPr>
        <w:t>, z wyjątkiem wyniku na operacjach finansowych</w:t>
      </w:r>
      <w:r w:rsidR="000540FF">
        <w:rPr>
          <w:rFonts w:cs="Arial"/>
          <w:bCs/>
          <w:szCs w:val="19"/>
        </w:rPr>
        <w:t xml:space="preserve"> i pozostałej działalności operacyjnej</w:t>
      </w:r>
      <w:r w:rsidRPr="00A97BF5">
        <w:rPr>
          <w:rFonts w:cs="Arial"/>
          <w:bCs/>
          <w:szCs w:val="19"/>
        </w:rPr>
        <w:t xml:space="preserve">. W efekcie </w:t>
      </w:r>
      <w:r w:rsidR="000540FF">
        <w:rPr>
          <w:rFonts w:cs="Arial"/>
          <w:bCs/>
          <w:szCs w:val="19"/>
        </w:rPr>
        <w:t>mniej</w:t>
      </w:r>
      <w:r w:rsidRPr="00A97BF5">
        <w:rPr>
          <w:rFonts w:cs="Arial"/>
          <w:bCs/>
          <w:szCs w:val="19"/>
        </w:rPr>
        <w:t xml:space="preserve">szego </w:t>
      </w:r>
      <w:r>
        <w:rPr>
          <w:rFonts w:cs="Arial"/>
          <w:bCs/>
          <w:szCs w:val="19"/>
        </w:rPr>
        <w:t>wzrost</w:t>
      </w:r>
      <w:r w:rsidRPr="00A97BF5">
        <w:rPr>
          <w:rFonts w:cs="Arial"/>
          <w:bCs/>
          <w:szCs w:val="19"/>
        </w:rPr>
        <w:t>u przychodów z</w:t>
      </w:r>
      <w:r w:rsidR="000540FF">
        <w:rPr>
          <w:rFonts w:cs="Arial"/>
          <w:bCs/>
          <w:szCs w:val="19"/>
        </w:rPr>
        <w:t xml:space="preserve"> </w:t>
      </w:r>
      <w:r w:rsidRPr="00A97BF5">
        <w:rPr>
          <w:rFonts w:cs="Arial"/>
          <w:bCs/>
          <w:szCs w:val="19"/>
        </w:rPr>
        <w:t xml:space="preserve">całokształtu działalności niż kosztów ich uzyskania, </w:t>
      </w:r>
      <w:r w:rsidR="000540FF">
        <w:rPr>
          <w:rFonts w:cs="Arial"/>
          <w:bCs/>
          <w:szCs w:val="19"/>
        </w:rPr>
        <w:t>wzrós</w:t>
      </w:r>
      <w:r w:rsidRPr="00A97BF5">
        <w:rPr>
          <w:rFonts w:cs="Arial"/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A97BF5">
        <w:rPr>
          <w:rFonts w:cs="Arial"/>
          <w:bCs/>
          <w:szCs w:val="19"/>
        </w:rPr>
        <w:t xml:space="preserve">wskaźnik poziomu kosztów. </w:t>
      </w:r>
      <w:r w:rsidR="000540FF">
        <w:rPr>
          <w:rFonts w:cs="Arial"/>
          <w:bCs/>
          <w:szCs w:val="19"/>
        </w:rPr>
        <w:t>Mnie</w:t>
      </w:r>
      <w:r w:rsidRPr="00A97BF5">
        <w:rPr>
          <w:rFonts w:cs="Arial"/>
          <w:bCs/>
          <w:szCs w:val="19"/>
        </w:rPr>
        <w:t>j korzystne niż przed rokiem były również inne podstawowe wskaźniki ekonomiczno-finansowe.</w:t>
      </w:r>
    </w:p>
    <w:p w14:paraId="27A686C3" w14:textId="77777777" w:rsidR="00DC0695" w:rsidRDefault="00DC0695" w:rsidP="00DC0695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daniem"/>
        <w:tblDescription w:val="Tablica przedstawia przychody, koszty i wyniki finansowe w okresie styczeń-marzec 2022 r. i 2023 r. "/>
      </w:tblPr>
      <w:tblGrid>
        <w:gridCol w:w="6646"/>
        <w:gridCol w:w="1910"/>
        <w:gridCol w:w="1911"/>
      </w:tblGrid>
      <w:tr w:rsidR="00DC0695" w:rsidRPr="00A23C65" w14:paraId="6650509C" w14:textId="77777777" w:rsidTr="00B82970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A8CA509" w14:textId="77777777" w:rsidR="00DC0695" w:rsidRPr="00A23C65" w:rsidRDefault="00DC0695" w:rsidP="00B82970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A40B9B" w14:textId="096CB9D4" w:rsidR="00DC0695" w:rsidRPr="00A23C65" w:rsidRDefault="00DC0695" w:rsidP="00B8297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Pr="00A23C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A34A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5E2221" w14:textId="48E96B56" w:rsidR="00DC0695" w:rsidRPr="00A23C65" w:rsidRDefault="00DC0695" w:rsidP="00B8297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Pr="00A23C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A34A2">
              <w:rPr>
                <w:rFonts w:cs="Arial"/>
                <w:sz w:val="16"/>
                <w:szCs w:val="16"/>
              </w:rPr>
              <w:t>3</w:t>
            </w:r>
          </w:p>
        </w:tc>
      </w:tr>
      <w:tr w:rsidR="00DC0695" w:rsidRPr="00A23C65" w14:paraId="48CB504D" w14:textId="77777777" w:rsidTr="00B82970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2315DFE" w14:textId="77777777" w:rsidR="00DC0695" w:rsidRPr="00A23C65" w:rsidRDefault="00DC0695" w:rsidP="00B8297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AEFB3A3" w14:textId="77777777" w:rsidR="00DC0695" w:rsidRPr="00A23C65" w:rsidRDefault="00DC0695" w:rsidP="00B82970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7A34A2" w:rsidRPr="00A23C65" w14:paraId="3A4FE733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AD47CE1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C79497" w14:textId="47480A0C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EA7830">
              <w:rPr>
                <w:rFonts w:cs="Arial"/>
                <w:sz w:val="16"/>
                <w:szCs w:val="16"/>
              </w:rPr>
              <w:t>934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9C17F4" w14:textId="2A89CFC3" w:rsidR="007A34A2" w:rsidRPr="00681CAA" w:rsidRDefault="00390BAF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390BAF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390BAF">
              <w:rPr>
                <w:rFonts w:cs="Arial"/>
                <w:sz w:val="16"/>
                <w:szCs w:val="16"/>
              </w:rPr>
              <w:t>93</w:t>
            </w: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7A34A2" w:rsidRPr="00A23C65" w14:paraId="72CFE95D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665573C" w14:textId="77777777" w:rsidR="007A34A2" w:rsidRPr="00A23C65" w:rsidRDefault="007A34A2" w:rsidP="007A34A2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D06C1F" w14:textId="31B64AD2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303DB0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303DB0">
              <w:rPr>
                <w:rFonts w:cs="Arial"/>
                <w:sz w:val="16"/>
                <w:szCs w:val="16"/>
              </w:rPr>
              <w:t>716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D09424" w14:textId="76C4650C" w:rsidR="007A34A2" w:rsidRPr="00681CAA" w:rsidRDefault="00390BAF" w:rsidP="007A34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14 647,4</w:t>
            </w:r>
          </w:p>
        </w:tc>
      </w:tr>
      <w:tr w:rsidR="007A34A2" w:rsidRPr="00A23C65" w14:paraId="023AC69F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D388F25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D849BE" w14:textId="396139AC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EA7830">
              <w:rPr>
                <w:rFonts w:cs="Arial"/>
                <w:sz w:val="16"/>
                <w:szCs w:val="16"/>
              </w:rPr>
              <w:t>035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91ECEB" w14:textId="7BB6D9AE" w:rsidR="007A34A2" w:rsidRPr="00681CAA" w:rsidRDefault="00390BAF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390BAF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 </w:t>
            </w:r>
            <w:r w:rsidRPr="00390BAF">
              <w:rPr>
                <w:rFonts w:cs="Arial"/>
                <w:sz w:val="16"/>
                <w:szCs w:val="16"/>
              </w:rPr>
              <w:t>255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390BAF">
              <w:rPr>
                <w:rFonts w:cs="Arial"/>
                <w:sz w:val="16"/>
                <w:szCs w:val="16"/>
              </w:rPr>
              <w:t>5</w:t>
            </w:r>
          </w:p>
        </w:tc>
      </w:tr>
      <w:tr w:rsidR="007A34A2" w:rsidRPr="00A23C65" w14:paraId="28CF019C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E26DAC" w14:textId="77777777" w:rsidR="007A34A2" w:rsidRPr="00A23C65" w:rsidRDefault="007A34A2" w:rsidP="007A34A2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9623E6" w14:textId="61EE5E17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5A065D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5A065D">
              <w:rPr>
                <w:rFonts w:cs="Arial"/>
                <w:sz w:val="16"/>
                <w:szCs w:val="16"/>
              </w:rPr>
              <w:t>796</w:t>
            </w:r>
            <w:r>
              <w:rPr>
                <w:rFonts w:cs="Arial"/>
                <w:sz w:val="16"/>
                <w:szCs w:val="16"/>
              </w:rPr>
              <w:t>,</w:t>
            </w:r>
            <w:r w:rsidRPr="005A065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EBF2D0" w14:textId="528CD187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13 992,7</w:t>
            </w:r>
          </w:p>
        </w:tc>
      </w:tr>
      <w:tr w:rsidR="007A34A2" w:rsidRPr="00A23C65" w14:paraId="46A4A187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7D94AA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BD132C" w14:textId="109C73B2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920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49581E3" w14:textId="7822BD9D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722340">
              <w:rPr>
                <w:rFonts w:cs="Arial"/>
                <w:sz w:val="16"/>
                <w:szCs w:val="16"/>
              </w:rPr>
              <w:t>654</w:t>
            </w:r>
            <w:r w:rsidR="00C321D4">
              <w:rPr>
                <w:rFonts w:cs="Arial"/>
                <w:sz w:val="16"/>
                <w:szCs w:val="16"/>
              </w:rPr>
              <w:t>,8</w:t>
            </w:r>
          </w:p>
        </w:tc>
      </w:tr>
      <w:tr w:rsidR="007A34A2" w:rsidRPr="00A23C65" w14:paraId="0CCC3473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4D59D7F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07E8BB" w14:textId="5D0F373F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467473">
              <w:rPr>
                <w:rFonts w:cs="Arial"/>
                <w:sz w:val="16"/>
                <w:szCs w:val="16"/>
              </w:rPr>
              <w:t>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6747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780E60" w14:textId="09291867" w:rsidR="007A34A2" w:rsidRPr="00681CAA" w:rsidRDefault="000540FF" w:rsidP="007A34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7A34A2" w:rsidRPr="00A23C65" w14:paraId="5112963C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104D366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2E9A0C" w14:textId="2BC765F2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467473">
              <w:rPr>
                <w:rFonts w:cs="Arial"/>
                <w:sz w:val="16"/>
                <w:szCs w:val="16"/>
              </w:rPr>
              <w:t>-82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6747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3D86E76" w14:textId="53B15B67" w:rsidR="007A34A2" w:rsidRPr="00681CAA" w:rsidRDefault="000540FF" w:rsidP="007A34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-80,0</w:t>
            </w:r>
          </w:p>
        </w:tc>
      </w:tr>
      <w:tr w:rsidR="007A34A2" w:rsidRPr="00A23C65" w14:paraId="0B054CD7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11A5A6E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0C179B" w14:textId="1B9ECAA2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898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F299DC" w14:textId="258C2D5F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722340">
              <w:rPr>
                <w:rFonts w:cs="Arial"/>
                <w:sz w:val="16"/>
                <w:szCs w:val="16"/>
              </w:rPr>
              <w:t>682</w:t>
            </w:r>
            <w:r w:rsidR="00C321D4">
              <w:rPr>
                <w:rFonts w:cs="Arial"/>
                <w:sz w:val="16"/>
                <w:szCs w:val="16"/>
              </w:rPr>
              <w:t>,</w:t>
            </w:r>
            <w:r w:rsidRPr="00722340">
              <w:rPr>
                <w:rFonts w:cs="Arial"/>
                <w:sz w:val="16"/>
                <w:szCs w:val="16"/>
              </w:rPr>
              <w:t>5</w:t>
            </w:r>
          </w:p>
        </w:tc>
      </w:tr>
      <w:tr w:rsidR="007A34A2" w:rsidRPr="00A23C65" w14:paraId="58929339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5618542" w14:textId="77777777" w:rsidR="007A34A2" w:rsidRPr="00A23C65" w:rsidRDefault="007A34A2" w:rsidP="007A34A2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4214CF" w14:textId="35D07AE6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252F41" w14:textId="1E5FA6CF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722340">
              <w:rPr>
                <w:rFonts w:cs="Arial"/>
                <w:sz w:val="16"/>
                <w:szCs w:val="16"/>
              </w:rPr>
              <w:t>566</w:t>
            </w:r>
            <w:r w:rsidR="00C321D4">
              <w:rPr>
                <w:rFonts w:cs="Arial"/>
                <w:sz w:val="16"/>
                <w:szCs w:val="16"/>
              </w:rPr>
              <w:t>,</w:t>
            </w:r>
            <w:r w:rsidRPr="00722340">
              <w:rPr>
                <w:rFonts w:cs="Arial"/>
                <w:sz w:val="16"/>
                <w:szCs w:val="16"/>
              </w:rPr>
              <w:t>6</w:t>
            </w:r>
          </w:p>
        </w:tc>
      </w:tr>
      <w:tr w:rsidR="007A34A2" w:rsidRPr="00A23C65" w14:paraId="54615703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A26DDE8" w14:textId="77777777" w:rsidR="007A34A2" w:rsidRPr="00A23C65" w:rsidRDefault="007A34A2" w:rsidP="007A34A2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1BCBDA" w14:textId="1A079F6D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952</w:t>
            </w:r>
            <w:r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681103" w14:textId="5B2FE641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722340">
              <w:rPr>
                <w:rFonts w:cs="Arial"/>
                <w:sz w:val="16"/>
                <w:szCs w:val="16"/>
              </w:rPr>
              <w:t>805</w:t>
            </w:r>
            <w:r w:rsidR="00C321D4">
              <w:rPr>
                <w:rFonts w:cs="Arial"/>
                <w:sz w:val="16"/>
                <w:szCs w:val="16"/>
              </w:rPr>
              <w:t>,</w:t>
            </w:r>
            <w:r w:rsidRPr="00722340">
              <w:rPr>
                <w:rFonts w:cs="Arial"/>
                <w:sz w:val="16"/>
                <w:szCs w:val="16"/>
              </w:rPr>
              <w:t>2</w:t>
            </w:r>
          </w:p>
        </w:tc>
      </w:tr>
      <w:tr w:rsidR="007A34A2" w:rsidRPr="00A23C65" w14:paraId="2FEF9234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553ED66" w14:textId="77777777" w:rsidR="007A34A2" w:rsidRPr="00A23C65" w:rsidRDefault="007A34A2" w:rsidP="007A34A2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73DB0" w14:textId="317BD238" w:rsidR="007A34A2" w:rsidRPr="00681CAA" w:rsidRDefault="007A34A2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200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968EC2" w14:textId="2B78DA08" w:rsidR="007A34A2" w:rsidRPr="00681CAA" w:rsidRDefault="00722340" w:rsidP="007A34A2">
            <w:pPr>
              <w:jc w:val="right"/>
              <w:rPr>
                <w:rFonts w:cs="Arial"/>
                <w:sz w:val="16"/>
                <w:szCs w:val="16"/>
              </w:rPr>
            </w:pPr>
            <w:r w:rsidRPr="00722340">
              <w:rPr>
                <w:rFonts w:cs="Arial"/>
                <w:sz w:val="16"/>
                <w:szCs w:val="16"/>
              </w:rPr>
              <w:t>238</w:t>
            </w:r>
            <w:r w:rsidR="00C321D4">
              <w:rPr>
                <w:rFonts w:cs="Arial"/>
                <w:sz w:val="16"/>
                <w:szCs w:val="16"/>
              </w:rPr>
              <w:t>,</w:t>
            </w:r>
            <w:r w:rsidRPr="00722340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14C893AF" w14:textId="33411D56" w:rsidR="00DC0695" w:rsidRPr="00390BAF" w:rsidRDefault="00DC0695" w:rsidP="00DC0695">
      <w:pPr>
        <w:pStyle w:val="Tekstpodstawowy"/>
        <w:suppressAutoHyphens/>
        <w:spacing w:before="360"/>
        <w:rPr>
          <w:rFonts w:cs="Arial"/>
          <w:bCs/>
          <w:szCs w:val="19"/>
          <w:highlight w:val="yellow"/>
        </w:rPr>
      </w:pPr>
      <w:r w:rsidRPr="000540FF">
        <w:rPr>
          <w:rFonts w:cs="Arial"/>
          <w:b/>
          <w:bCs/>
          <w:szCs w:val="19"/>
        </w:rPr>
        <w:t>Przychody z całokształtu działalności</w:t>
      </w:r>
      <w:r w:rsidRPr="000540FF">
        <w:rPr>
          <w:rFonts w:cs="Arial"/>
          <w:bCs/>
          <w:szCs w:val="19"/>
        </w:rPr>
        <w:t xml:space="preserve"> w </w:t>
      </w:r>
      <w:r w:rsidRPr="000540FF">
        <w:rPr>
          <w:rFonts w:cs="Arial"/>
          <w:bCs/>
        </w:rPr>
        <w:t xml:space="preserve">okresie styczeń–marzec </w:t>
      </w:r>
      <w:r w:rsidRPr="000540FF">
        <w:rPr>
          <w:rFonts w:cs="Arial"/>
          <w:bCs/>
          <w:szCs w:val="19"/>
        </w:rPr>
        <w:t>202</w:t>
      </w:r>
      <w:r w:rsidR="000540FF">
        <w:rPr>
          <w:rFonts w:cs="Arial"/>
          <w:bCs/>
          <w:szCs w:val="19"/>
        </w:rPr>
        <w:t>3</w:t>
      </w:r>
      <w:r w:rsidRPr="000540FF">
        <w:rPr>
          <w:rFonts w:cs="Arial"/>
          <w:bCs/>
          <w:szCs w:val="19"/>
        </w:rPr>
        <w:t xml:space="preserve"> r. były o </w:t>
      </w:r>
      <w:r w:rsidR="000540FF">
        <w:rPr>
          <w:rFonts w:cs="Arial"/>
          <w:bCs/>
          <w:szCs w:val="19"/>
        </w:rPr>
        <w:t>7,2</w:t>
      </w:r>
      <w:r w:rsidRPr="000540FF">
        <w:rPr>
          <w:rFonts w:cs="Arial"/>
          <w:bCs/>
          <w:szCs w:val="19"/>
        </w:rPr>
        <w:t>% wyższe niż w tym samym okresie 202</w:t>
      </w:r>
      <w:r w:rsidR="000540FF">
        <w:rPr>
          <w:rFonts w:cs="Arial"/>
          <w:bCs/>
          <w:szCs w:val="19"/>
        </w:rPr>
        <w:t>2</w:t>
      </w:r>
      <w:r w:rsidRPr="000540FF">
        <w:rPr>
          <w:rFonts w:cs="Arial"/>
          <w:bCs/>
          <w:szCs w:val="19"/>
        </w:rPr>
        <w:t> r., a </w:t>
      </w:r>
      <w:r w:rsidRPr="000540FF">
        <w:rPr>
          <w:rFonts w:cs="Arial"/>
          <w:b/>
          <w:bCs/>
          <w:szCs w:val="19"/>
        </w:rPr>
        <w:t>koszty uzyskania tych przychodów</w:t>
      </w:r>
      <w:r w:rsidRPr="000540FF">
        <w:rPr>
          <w:rFonts w:cs="Arial"/>
          <w:bCs/>
          <w:szCs w:val="19"/>
        </w:rPr>
        <w:t xml:space="preserve"> zwiększyły się o </w:t>
      </w:r>
      <w:r w:rsidR="000540FF">
        <w:rPr>
          <w:rFonts w:cs="Arial"/>
          <w:bCs/>
          <w:szCs w:val="19"/>
        </w:rPr>
        <w:t>9,4</w:t>
      </w:r>
      <w:r w:rsidRPr="000540FF">
        <w:rPr>
          <w:rFonts w:cs="Arial"/>
          <w:bCs/>
          <w:szCs w:val="19"/>
        </w:rPr>
        <w:t>%, co znalazło odzwierciedlenie w po</w:t>
      </w:r>
      <w:r w:rsidR="000540FF">
        <w:rPr>
          <w:rFonts w:cs="Arial"/>
          <w:bCs/>
          <w:szCs w:val="19"/>
        </w:rPr>
        <w:t>gorszeniu</w:t>
      </w:r>
      <w:r w:rsidRPr="000540FF">
        <w:rPr>
          <w:rFonts w:cs="Arial"/>
          <w:bCs/>
          <w:szCs w:val="19"/>
        </w:rPr>
        <w:t xml:space="preserve"> wskaźnika poziomu kosztów. </w:t>
      </w:r>
      <w:r w:rsidRPr="00C267C4">
        <w:rPr>
          <w:rFonts w:cs="Arial"/>
          <w:bCs/>
          <w:szCs w:val="19"/>
        </w:rPr>
        <w:t xml:space="preserve">Przychody netto ze sprzedaży produktów, towarów i materiałów oraz koszty tej działalności były wyższe niż przed rokiem – odpowiednio o </w:t>
      </w:r>
      <w:r w:rsidR="00C267C4">
        <w:rPr>
          <w:rFonts w:cs="Arial"/>
          <w:bCs/>
          <w:szCs w:val="19"/>
        </w:rPr>
        <w:t>6,8</w:t>
      </w:r>
      <w:r w:rsidRPr="00C267C4">
        <w:rPr>
          <w:rFonts w:cs="Arial"/>
          <w:bCs/>
          <w:szCs w:val="19"/>
        </w:rPr>
        <w:t xml:space="preserve">% i o </w:t>
      </w:r>
      <w:r w:rsidR="00C267C4">
        <w:rPr>
          <w:rFonts w:cs="Arial"/>
          <w:bCs/>
          <w:szCs w:val="19"/>
        </w:rPr>
        <w:t>9,3</w:t>
      </w:r>
      <w:r w:rsidRPr="00C267C4">
        <w:rPr>
          <w:rFonts w:cs="Arial"/>
          <w:bCs/>
          <w:szCs w:val="19"/>
        </w:rPr>
        <w:t xml:space="preserve">%. W ujęciu wartościowym największy wzrost przychodów netto ze sprzedaży produktów, towarów i materiałów notowano w przetwórstwie przemysłowym i handlu; naprawie pojazdów samochodowych. </w:t>
      </w:r>
    </w:p>
    <w:p w14:paraId="6DD65C4A" w14:textId="6539894D" w:rsidR="00DC0695" w:rsidRPr="00142B13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0540FF">
        <w:rPr>
          <w:rFonts w:cs="Arial"/>
          <w:bCs/>
          <w:szCs w:val="19"/>
        </w:rPr>
        <w:t xml:space="preserve">Wynik finansowy ze sprzedaży produktów, towarów i materiałów był o </w:t>
      </w:r>
      <w:r w:rsidR="000540FF">
        <w:rPr>
          <w:rFonts w:cs="Arial"/>
          <w:bCs/>
          <w:szCs w:val="19"/>
        </w:rPr>
        <w:t>28,8</w:t>
      </w:r>
      <w:r w:rsidRPr="000540FF">
        <w:rPr>
          <w:rFonts w:cs="Arial"/>
          <w:bCs/>
          <w:szCs w:val="19"/>
        </w:rPr>
        <w:t xml:space="preserve">% </w:t>
      </w:r>
      <w:r w:rsidR="00142B13">
        <w:rPr>
          <w:rFonts w:cs="Arial"/>
          <w:bCs/>
          <w:szCs w:val="19"/>
        </w:rPr>
        <w:t>ni</w:t>
      </w:r>
      <w:r w:rsidRPr="000540FF">
        <w:rPr>
          <w:rFonts w:cs="Arial"/>
          <w:bCs/>
          <w:szCs w:val="19"/>
        </w:rPr>
        <w:t xml:space="preserve">ższy niż przed rokiem i wyniósł </w:t>
      </w:r>
      <w:r w:rsidR="00142B13">
        <w:rPr>
          <w:rFonts w:cs="Arial"/>
          <w:bCs/>
          <w:szCs w:val="19"/>
        </w:rPr>
        <w:t>654,8</w:t>
      </w:r>
      <w:r w:rsidRPr="000540FF">
        <w:rPr>
          <w:rFonts w:cs="Arial"/>
          <w:bCs/>
          <w:szCs w:val="19"/>
        </w:rPr>
        <w:t> mln zł</w:t>
      </w:r>
      <w:r w:rsidRPr="006C041A">
        <w:rPr>
          <w:rFonts w:cs="Arial"/>
          <w:bCs/>
          <w:szCs w:val="19"/>
        </w:rPr>
        <w:t xml:space="preserve">. Wynik na pozostałej działalności operacyjnej poprawił się o </w:t>
      </w:r>
      <w:r w:rsidR="006C041A">
        <w:rPr>
          <w:rFonts w:cs="Arial"/>
          <w:bCs/>
          <w:szCs w:val="19"/>
        </w:rPr>
        <w:t>76,3</w:t>
      </w:r>
      <w:r w:rsidRPr="006C041A">
        <w:rPr>
          <w:rFonts w:cs="Arial"/>
          <w:bCs/>
          <w:szCs w:val="19"/>
        </w:rPr>
        <w:t xml:space="preserve">% i osiągnął wartość </w:t>
      </w:r>
      <w:r w:rsidR="006C041A">
        <w:rPr>
          <w:rFonts w:cs="Arial"/>
          <w:bCs/>
          <w:szCs w:val="19"/>
        </w:rPr>
        <w:t>107,7</w:t>
      </w:r>
      <w:r w:rsidRPr="006C041A">
        <w:rPr>
          <w:rFonts w:cs="Arial"/>
          <w:bCs/>
          <w:szCs w:val="19"/>
        </w:rPr>
        <w:t xml:space="preserve"> mln zł. </w:t>
      </w:r>
      <w:r w:rsidR="006C041A">
        <w:rPr>
          <w:rFonts w:cs="Arial"/>
          <w:bCs/>
          <w:szCs w:val="19"/>
        </w:rPr>
        <w:t>Bardzi</w:t>
      </w:r>
      <w:r w:rsidRPr="006C041A">
        <w:rPr>
          <w:rFonts w:cs="Arial"/>
          <w:bCs/>
          <w:szCs w:val="19"/>
        </w:rPr>
        <w:t xml:space="preserve">ej korzystny niż przed rokiem był </w:t>
      </w:r>
      <w:r w:rsidR="006C041A">
        <w:rPr>
          <w:rFonts w:cs="Arial"/>
          <w:bCs/>
          <w:szCs w:val="19"/>
        </w:rPr>
        <w:t xml:space="preserve">także </w:t>
      </w:r>
      <w:r w:rsidRPr="006C041A">
        <w:rPr>
          <w:rFonts w:cs="Arial"/>
          <w:bCs/>
          <w:szCs w:val="19"/>
        </w:rPr>
        <w:t xml:space="preserve">wynik na operacjach finansowych (minus </w:t>
      </w:r>
      <w:r w:rsidR="006C041A">
        <w:rPr>
          <w:rFonts w:cs="Arial"/>
          <w:bCs/>
          <w:szCs w:val="19"/>
        </w:rPr>
        <w:t>80,0</w:t>
      </w:r>
      <w:r w:rsidRPr="006C041A">
        <w:rPr>
          <w:rFonts w:cs="Arial"/>
          <w:bCs/>
          <w:szCs w:val="19"/>
        </w:rPr>
        <w:t xml:space="preserve"> mln zł, wobec minus </w:t>
      </w:r>
      <w:r w:rsidR="006C041A" w:rsidRPr="006C041A">
        <w:rPr>
          <w:rFonts w:cs="Arial"/>
          <w:bCs/>
          <w:szCs w:val="19"/>
        </w:rPr>
        <w:t>82,7 </w:t>
      </w:r>
      <w:r w:rsidRPr="006C041A">
        <w:rPr>
          <w:rFonts w:cs="Arial"/>
          <w:bCs/>
          <w:szCs w:val="19"/>
        </w:rPr>
        <w:t xml:space="preserve">mln zł), </w:t>
      </w:r>
      <w:r w:rsidRPr="00142B13">
        <w:rPr>
          <w:rFonts w:cs="Arial"/>
          <w:bCs/>
          <w:szCs w:val="19"/>
        </w:rPr>
        <w:t xml:space="preserve">co było następstwem większego wzrostu </w:t>
      </w:r>
      <w:r w:rsidR="006C041A" w:rsidRPr="00142B13">
        <w:rPr>
          <w:rFonts w:cs="Arial"/>
          <w:bCs/>
          <w:szCs w:val="19"/>
        </w:rPr>
        <w:t xml:space="preserve">przychodów finansowych (o </w:t>
      </w:r>
      <w:r w:rsidR="006C041A">
        <w:rPr>
          <w:rFonts w:cs="Arial"/>
          <w:bCs/>
          <w:szCs w:val="19"/>
        </w:rPr>
        <w:t>18,9</w:t>
      </w:r>
      <w:r w:rsidR="006C041A" w:rsidRPr="00142B13">
        <w:rPr>
          <w:rFonts w:cs="Arial"/>
          <w:bCs/>
          <w:szCs w:val="19"/>
        </w:rPr>
        <w:t> mln zł)</w:t>
      </w:r>
      <w:r w:rsidR="006C041A">
        <w:rPr>
          <w:rFonts w:cs="Arial"/>
          <w:bCs/>
          <w:szCs w:val="19"/>
        </w:rPr>
        <w:t xml:space="preserve"> </w:t>
      </w:r>
      <w:r w:rsidR="006C041A" w:rsidRPr="00142B13">
        <w:rPr>
          <w:rFonts w:cs="Arial"/>
          <w:bCs/>
          <w:szCs w:val="19"/>
        </w:rPr>
        <w:t xml:space="preserve">niż </w:t>
      </w:r>
      <w:r w:rsidRPr="00142B13">
        <w:rPr>
          <w:rFonts w:cs="Arial"/>
          <w:bCs/>
          <w:szCs w:val="19"/>
        </w:rPr>
        <w:t xml:space="preserve">kosztów finansowych (o </w:t>
      </w:r>
      <w:r w:rsidR="006C041A">
        <w:rPr>
          <w:rFonts w:cs="Arial"/>
          <w:bCs/>
          <w:szCs w:val="19"/>
        </w:rPr>
        <w:t>16,1</w:t>
      </w:r>
      <w:r w:rsidRPr="00142B13">
        <w:rPr>
          <w:rFonts w:cs="Arial"/>
          <w:bCs/>
          <w:szCs w:val="19"/>
        </w:rPr>
        <w:t> mln zł).</w:t>
      </w:r>
    </w:p>
    <w:p w14:paraId="539F7A2B" w14:textId="46A1DBC5" w:rsidR="00DC0695" w:rsidRPr="008A20A6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142B13">
        <w:rPr>
          <w:rFonts w:cs="Arial"/>
          <w:bCs/>
          <w:szCs w:val="19"/>
        </w:rPr>
        <w:t xml:space="preserve">Wynik finansowy brutto osiągnął wartość </w:t>
      </w:r>
      <w:r w:rsidR="00142B13">
        <w:rPr>
          <w:rFonts w:cs="Arial"/>
          <w:bCs/>
          <w:szCs w:val="19"/>
        </w:rPr>
        <w:t>682</w:t>
      </w:r>
      <w:r w:rsidRPr="00142B13">
        <w:rPr>
          <w:rFonts w:cs="Arial"/>
          <w:bCs/>
          <w:szCs w:val="19"/>
        </w:rPr>
        <w:t xml:space="preserve">,5 mln zł i był </w:t>
      </w:r>
      <w:r w:rsidR="00142B13">
        <w:rPr>
          <w:rFonts w:cs="Arial"/>
          <w:bCs/>
          <w:szCs w:val="19"/>
        </w:rPr>
        <w:t>ni</w:t>
      </w:r>
      <w:r w:rsidRPr="00142B13">
        <w:rPr>
          <w:rFonts w:cs="Arial"/>
          <w:bCs/>
          <w:szCs w:val="19"/>
        </w:rPr>
        <w:t xml:space="preserve">ższy o </w:t>
      </w:r>
      <w:r w:rsidR="007D321C">
        <w:rPr>
          <w:rFonts w:cs="Arial"/>
          <w:bCs/>
          <w:szCs w:val="19"/>
        </w:rPr>
        <w:t>215,9</w:t>
      </w:r>
      <w:r w:rsidRPr="007D321C">
        <w:rPr>
          <w:rFonts w:cs="Arial"/>
          <w:bCs/>
          <w:szCs w:val="19"/>
        </w:rPr>
        <w:t> mln zł</w:t>
      </w:r>
      <w:r w:rsidRPr="00142B13">
        <w:rPr>
          <w:rFonts w:cs="Arial"/>
          <w:bCs/>
          <w:szCs w:val="19"/>
        </w:rPr>
        <w:t xml:space="preserve"> (tj. o </w:t>
      </w:r>
      <w:r w:rsidR="00142B13">
        <w:rPr>
          <w:rFonts w:cs="Arial"/>
          <w:bCs/>
          <w:szCs w:val="19"/>
        </w:rPr>
        <w:t>24,0</w:t>
      </w:r>
      <w:r w:rsidRPr="00142B13">
        <w:rPr>
          <w:rFonts w:cs="Arial"/>
          <w:bCs/>
          <w:szCs w:val="19"/>
        </w:rPr>
        <w:t>%) od uzyskanego w 1 kwartale 202</w:t>
      </w:r>
      <w:r w:rsidR="00142B13">
        <w:rPr>
          <w:rFonts w:cs="Arial"/>
          <w:bCs/>
          <w:szCs w:val="19"/>
        </w:rPr>
        <w:t>2</w:t>
      </w:r>
      <w:r w:rsidRPr="00142B13">
        <w:rPr>
          <w:rFonts w:cs="Arial"/>
          <w:bCs/>
          <w:szCs w:val="19"/>
        </w:rPr>
        <w:t> r. Obciążenia wyniku finansowego brutto podatkiem dochodowym z</w:t>
      </w:r>
      <w:r w:rsidR="00142B13">
        <w:rPr>
          <w:rFonts w:cs="Arial"/>
          <w:bCs/>
          <w:szCs w:val="19"/>
        </w:rPr>
        <w:t>mniej</w:t>
      </w:r>
      <w:r w:rsidRPr="00142B13">
        <w:rPr>
          <w:rFonts w:cs="Arial"/>
          <w:bCs/>
          <w:szCs w:val="19"/>
        </w:rPr>
        <w:t xml:space="preserve">szyły się w okresie </w:t>
      </w:r>
      <w:r w:rsidRPr="00142B13">
        <w:rPr>
          <w:rFonts w:cs="Arial"/>
          <w:bCs/>
        </w:rPr>
        <w:t xml:space="preserve">styczeń–marzec </w:t>
      </w:r>
      <w:r w:rsidRPr="00142B13">
        <w:rPr>
          <w:rFonts w:cs="Arial"/>
          <w:bCs/>
          <w:szCs w:val="19"/>
        </w:rPr>
        <w:t>202</w:t>
      </w:r>
      <w:r w:rsidR="00142B13">
        <w:rPr>
          <w:rFonts w:cs="Arial"/>
          <w:bCs/>
          <w:szCs w:val="19"/>
        </w:rPr>
        <w:t>3</w:t>
      </w:r>
      <w:r w:rsidRPr="00142B13">
        <w:rPr>
          <w:rFonts w:cs="Arial"/>
          <w:bCs/>
          <w:szCs w:val="19"/>
        </w:rPr>
        <w:t> r. w porównaniu do tego samego okresu 202</w:t>
      </w:r>
      <w:r w:rsidR="00142B13">
        <w:rPr>
          <w:rFonts w:cs="Arial"/>
          <w:bCs/>
          <w:szCs w:val="19"/>
        </w:rPr>
        <w:t>2</w:t>
      </w:r>
      <w:r w:rsidRPr="00142B13">
        <w:rPr>
          <w:rFonts w:cs="Arial"/>
          <w:bCs/>
          <w:szCs w:val="19"/>
        </w:rPr>
        <w:t xml:space="preserve"> r. o </w:t>
      </w:r>
      <w:r w:rsidR="00142B13">
        <w:rPr>
          <w:rFonts w:cs="Arial"/>
          <w:bCs/>
          <w:szCs w:val="19"/>
        </w:rPr>
        <w:t>20,9</w:t>
      </w:r>
      <w:r w:rsidRPr="00142B13">
        <w:rPr>
          <w:rFonts w:cs="Arial"/>
          <w:bCs/>
          <w:szCs w:val="19"/>
        </w:rPr>
        <w:t xml:space="preserve">% do </w:t>
      </w:r>
      <w:r w:rsidR="00142B13">
        <w:rPr>
          <w:rFonts w:cs="Arial"/>
          <w:bCs/>
          <w:szCs w:val="19"/>
        </w:rPr>
        <w:t>115,9</w:t>
      </w:r>
      <w:r w:rsidRPr="00142B13">
        <w:rPr>
          <w:rFonts w:cs="Arial"/>
          <w:bCs/>
          <w:szCs w:val="19"/>
        </w:rPr>
        <w:t> mln zł</w:t>
      </w:r>
      <w:r w:rsidRPr="00493C83">
        <w:rPr>
          <w:rFonts w:cs="Arial"/>
          <w:bCs/>
          <w:szCs w:val="19"/>
        </w:rPr>
        <w:t xml:space="preserve">. </w:t>
      </w:r>
      <w:r w:rsidR="00493C83">
        <w:rPr>
          <w:rFonts w:cs="Arial"/>
          <w:bCs/>
          <w:szCs w:val="19"/>
        </w:rPr>
        <w:t>Zmala</w:t>
      </w:r>
      <w:r w:rsidRPr="00493C83">
        <w:rPr>
          <w:rFonts w:cs="Arial"/>
          <w:bCs/>
          <w:szCs w:val="19"/>
        </w:rPr>
        <w:t xml:space="preserve">ła relacja podatku dochodowego od osób prawnych i fizycznych do zysku brutto – z </w:t>
      </w:r>
      <w:r w:rsidR="00142B13" w:rsidRPr="00493C83">
        <w:rPr>
          <w:rFonts w:cs="Arial"/>
          <w:bCs/>
          <w:szCs w:val="19"/>
        </w:rPr>
        <w:t>13,2</w:t>
      </w:r>
      <w:r w:rsidRPr="00493C83">
        <w:rPr>
          <w:rFonts w:cs="Arial"/>
          <w:bCs/>
          <w:szCs w:val="19"/>
        </w:rPr>
        <w:t xml:space="preserve">% do </w:t>
      </w:r>
      <w:r w:rsidR="00493C83">
        <w:rPr>
          <w:rFonts w:cs="Arial"/>
          <w:bCs/>
          <w:szCs w:val="19"/>
        </w:rPr>
        <w:t>12,5</w:t>
      </w:r>
      <w:r w:rsidRPr="00493C83">
        <w:rPr>
          <w:rFonts w:cs="Arial"/>
          <w:bCs/>
          <w:szCs w:val="19"/>
        </w:rPr>
        <w:t>%.</w:t>
      </w:r>
      <w:r w:rsidRPr="00142B13">
        <w:rPr>
          <w:rFonts w:cs="Arial"/>
          <w:bCs/>
          <w:szCs w:val="19"/>
        </w:rPr>
        <w:t xml:space="preserve"> </w:t>
      </w:r>
      <w:r w:rsidRPr="00142B13">
        <w:rPr>
          <w:rFonts w:cs="Arial"/>
          <w:b/>
          <w:bCs/>
          <w:szCs w:val="19"/>
        </w:rPr>
        <w:t>Wynik finansowy netto</w:t>
      </w:r>
      <w:r w:rsidRPr="00142B13">
        <w:rPr>
          <w:rFonts w:cs="Arial"/>
          <w:bCs/>
          <w:szCs w:val="19"/>
        </w:rPr>
        <w:t xml:space="preserve"> ukształtował się na poziomie </w:t>
      </w:r>
      <w:r w:rsidR="00142B13">
        <w:rPr>
          <w:rFonts w:cs="Arial"/>
          <w:bCs/>
          <w:szCs w:val="19"/>
        </w:rPr>
        <w:t>566,6</w:t>
      </w:r>
      <w:r w:rsidRPr="00142B13">
        <w:rPr>
          <w:rFonts w:cs="Arial"/>
          <w:bCs/>
          <w:szCs w:val="19"/>
        </w:rPr>
        <w:t xml:space="preserve"> mln zł i był </w:t>
      </w:r>
      <w:r w:rsidR="00142B13">
        <w:rPr>
          <w:rFonts w:cs="Arial"/>
          <w:bCs/>
          <w:szCs w:val="19"/>
        </w:rPr>
        <w:t>ni</w:t>
      </w:r>
      <w:r w:rsidRPr="00142B13">
        <w:rPr>
          <w:rFonts w:cs="Arial"/>
          <w:bCs/>
          <w:szCs w:val="19"/>
        </w:rPr>
        <w:t xml:space="preserve">ższy </w:t>
      </w:r>
      <w:r w:rsidRPr="007D321C">
        <w:rPr>
          <w:rFonts w:cs="Arial"/>
          <w:bCs/>
          <w:szCs w:val="19"/>
        </w:rPr>
        <w:t>o </w:t>
      </w:r>
      <w:r w:rsidR="007D321C">
        <w:rPr>
          <w:rFonts w:cs="Arial"/>
          <w:bCs/>
          <w:szCs w:val="19"/>
        </w:rPr>
        <w:t>185,4</w:t>
      </w:r>
      <w:r w:rsidRPr="00142B13">
        <w:rPr>
          <w:rFonts w:cs="Arial"/>
          <w:bCs/>
          <w:szCs w:val="19"/>
        </w:rPr>
        <w:t xml:space="preserve"> mln zł (tj. o </w:t>
      </w:r>
      <w:r w:rsidR="00142B13">
        <w:rPr>
          <w:rFonts w:cs="Arial"/>
          <w:bCs/>
          <w:szCs w:val="19"/>
        </w:rPr>
        <w:t>2</w:t>
      </w:r>
      <w:r w:rsidRPr="00142B13">
        <w:rPr>
          <w:rFonts w:cs="Arial"/>
          <w:bCs/>
          <w:szCs w:val="19"/>
        </w:rPr>
        <w:t>4,6%) w porównaniu z uzyskanym rok wcześniej; z</w:t>
      </w:r>
      <w:r w:rsidR="00142B13">
        <w:rPr>
          <w:rFonts w:cs="Arial"/>
          <w:bCs/>
          <w:szCs w:val="19"/>
        </w:rPr>
        <w:t>mniej</w:t>
      </w:r>
      <w:r w:rsidRPr="00142B13">
        <w:rPr>
          <w:rFonts w:cs="Arial"/>
          <w:bCs/>
          <w:szCs w:val="19"/>
        </w:rPr>
        <w:t>szył się zysk netto o </w:t>
      </w:r>
      <w:r w:rsidR="00142B13">
        <w:rPr>
          <w:rFonts w:cs="Arial"/>
          <w:bCs/>
          <w:szCs w:val="19"/>
        </w:rPr>
        <w:t>15,4</w:t>
      </w:r>
      <w:r w:rsidRPr="00142B13">
        <w:rPr>
          <w:rFonts w:cs="Arial"/>
          <w:bCs/>
          <w:szCs w:val="19"/>
        </w:rPr>
        <w:t>%</w:t>
      </w:r>
      <w:r w:rsidR="00142B13">
        <w:rPr>
          <w:rFonts w:cs="Arial"/>
          <w:bCs/>
          <w:szCs w:val="19"/>
        </w:rPr>
        <w:t xml:space="preserve">, natomiast zwiększyła się </w:t>
      </w:r>
      <w:r w:rsidRPr="00142B13">
        <w:rPr>
          <w:rFonts w:cs="Arial"/>
          <w:bCs/>
          <w:szCs w:val="19"/>
        </w:rPr>
        <w:t>strata netto o </w:t>
      </w:r>
      <w:r w:rsidR="00142B13">
        <w:rPr>
          <w:rFonts w:cs="Arial"/>
          <w:bCs/>
          <w:szCs w:val="19"/>
        </w:rPr>
        <w:t>19,1</w:t>
      </w:r>
      <w:r w:rsidRPr="00142B13">
        <w:rPr>
          <w:rFonts w:cs="Arial"/>
          <w:bCs/>
          <w:szCs w:val="19"/>
        </w:rPr>
        <w:t>%.</w:t>
      </w:r>
    </w:p>
    <w:p w14:paraId="281EA40E" w14:textId="7F510F64" w:rsidR="00DC0695" w:rsidRPr="00A97BF5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7D321C">
        <w:rPr>
          <w:rFonts w:cs="Arial"/>
          <w:bCs/>
          <w:szCs w:val="19"/>
        </w:rPr>
        <w:lastRenderedPageBreak/>
        <w:t xml:space="preserve">W omawianym okresie zysk netto wykazało </w:t>
      </w:r>
      <w:r w:rsidR="007D321C">
        <w:rPr>
          <w:rFonts w:cs="Arial"/>
          <w:bCs/>
          <w:szCs w:val="19"/>
        </w:rPr>
        <w:t>63,7</w:t>
      </w:r>
      <w:r w:rsidRPr="007D321C">
        <w:rPr>
          <w:rFonts w:cs="Arial"/>
          <w:bCs/>
          <w:szCs w:val="19"/>
        </w:rPr>
        <w:t xml:space="preserve">% badanych przedsiębiorstw, wobec </w:t>
      </w:r>
      <w:r w:rsidR="000B31F3" w:rsidRPr="007D321C">
        <w:rPr>
          <w:rFonts w:cs="Arial"/>
          <w:bCs/>
          <w:szCs w:val="19"/>
        </w:rPr>
        <w:t>70,9</w:t>
      </w:r>
      <w:r w:rsidRPr="007D321C">
        <w:rPr>
          <w:rFonts w:cs="Arial"/>
          <w:bCs/>
          <w:szCs w:val="19"/>
        </w:rPr>
        <w:t>% przed rokiem. Udział przychodów przedsiębiorstw wykazujących zysk netto w ogólnej kwocie przychodów z całokształtu działalności z</w:t>
      </w:r>
      <w:r w:rsidR="007D321C">
        <w:rPr>
          <w:rFonts w:cs="Arial"/>
          <w:bCs/>
          <w:szCs w:val="19"/>
        </w:rPr>
        <w:t>mniej</w:t>
      </w:r>
      <w:r w:rsidRPr="007D321C">
        <w:rPr>
          <w:rFonts w:cs="Arial"/>
          <w:bCs/>
          <w:szCs w:val="19"/>
        </w:rPr>
        <w:t xml:space="preserve">szył się z </w:t>
      </w:r>
      <w:r w:rsidR="000B31F3" w:rsidRPr="007D321C">
        <w:rPr>
          <w:rFonts w:cs="Arial"/>
          <w:bCs/>
          <w:szCs w:val="19"/>
        </w:rPr>
        <w:t>86,8</w:t>
      </w:r>
      <w:r w:rsidRPr="007D321C">
        <w:rPr>
          <w:rFonts w:cs="Arial"/>
          <w:bCs/>
          <w:szCs w:val="19"/>
        </w:rPr>
        <w:t xml:space="preserve">% do </w:t>
      </w:r>
      <w:r w:rsidR="007D321C">
        <w:rPr>
          <w:rFonts w:cs="Arial"/>
          <w:bCs/>
          <w:szCs w:val="19"/>
        </w:rPr>
        <w:t>80,3</w:t>
      </w:r>
      <w:r w:rsidRPr="007D321C">
        <w:rPr>
          <w:rFonts w:cs="Arial"/>
          <w:bCs/>
          <w:szCs w:val="19"/>
        </w:rPr>
        <w:t xml:space="preserve">%. W przetwórstwie przemysłowym zysk netto odnotowało </w:t>
      </w:r>
      <w:r w:rsidR="00BB7B83">
        <w:rPr>
          <w:rFonts w:cs="Arial"/>
          <w:bCs/>
          <w:szCs w:val="19"/>
        </w:rPr>
        <w:t>72,3</w:t>
      </w:r>
      <w:r w:rsidRPr="007D321C">
        <w:rPr>
          <w:rFonts w:cs="Arial"/>
          <w:bCs/>
          <w:szCs w:val="19"/>
        </w:rPr>
        <w:t xml:space="preserve">% przedsiębiorstw (w okresie </w:t>
      </w:r>
      <w:r w:rsidRPr="007D321C">
        <w:rPr>
          <w:rFonts w:cs="Arial"/>
          <w:bCs/>
          <w:szCs w:val="19"/>
        </w:rPr>
        <w:br/>
      </w:r>
      <w:r w:rsidRPr="007D321C">
        <w:rPr>
          <w:rFonts w:cs="Arial"/>
          <w:bCs/>
        </w:rPr>
        <w:t xml:space="preserve">styczeń–marzec </w:t>
      </w:r>
      <w:r w:rsidRPr="007D321C">
        <w:rPr>
          <w:rFonts w:cs="Arial"/>
          <w:bCs/>
          <w:szCs w:val="19"/>
        </w:rPr>
        <w:t>202</w:t>
      </w:r>
      <w:r w:rsidR="000B31F3" w:rsidRPr="007D321C">
        <w:rPr>
          <w:rFonts w:cs="Arial"/>
          <w:bCs/>
          <w:szCs w:val="19"/>
        </w:rPr>
        <w:t>2</w:t>
      </w:r>
      <w:r w:rsidRPr="007D321C">
        <w:rPr>
          <w:rFonts w:cs="Arial"/>
          <w:bCs/>
          <w:szCs w:val="19"/>
        </w:rPr>
        <w:t xml:space="preserve"> r. </w:t>
      </w:r>
      <w:r w:rsidR="000B31F3" w:rsidRPr="007D321C">
        <w:rPr>
          <w:rFonts w:cs="Arial"/>
          <w:bCs/>
          <w:szCs w:val="19"/>
        </w:rPr>
        <w:t>81,8</w:t>
      </w:r>
      <w:r w:rsidRPr="007D321C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 w:rsidR="007D321C">
        <w:rPr>
          <w:rFonts w:cs="Arial"/>
          <w:bCs/>
          <w:szCs w:val="19"/>
        </w:rPr>
        <w:t>84,6</w:t>
      </w:r>
      <w:r w:rsidRPr="007D321C">
        <w:rPr>
          <w:rFonts w:cs="Arial"/>
          <w:bCs/>
          <w:szCs w:val="19"/>
        </w:rPr>
        <w:t xml:space="preserve">% (rok wcześniej </w:t>
      </w:r>
      <w:r w:rsidR="000B31F3" w:rsidRPr="007D321C">
        <w:rPr>
          <w:rFonts w:cs="Arial"/>
          <w:bCs/>
          <w:szCs w:val="19"/>
        </w:rPr>
        <w:t>89,5</w:t>
      </w:r>
      <w:r w:rsidRPr="007D321C">
        <w:rPr>
          <w:rFonts w:cs="Arial"/>
          <w:bCs/>
          <w:szCs w:val="19"/>
        </w:rPr>
        <w:t>%).</w:t>
      </w:r>
    </w:p>
    <w:p w14:paraId="3A887E29" w14:textId="449BE8C8" w:rsidR="00DC0695" w:rsidRPr="00A97BF5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>W badanych przedsiębiorstwach odnotowano po</w:t>
      </w:r>
      <w:r w:rsidR="000B31F3">
        <w:rPr>
          <w:rFonts w:cs="Arial"/>
          <w:bCs/>
          <w:szCs w:val="19"/>
        </w:rPr>
        <w:t>gorszenie</w:t>
      </w:r>
      <w:r w:rsidRPr="00A97BF5">
        <w:rPr>
          <w:rFonts w:cs="Arial"/>
          <w:bCs/>
          <w:szCs w:val="19"/>
        </w:rPr>
        <w:t xml:space="preserve"> podstawowych </w:t>
      </w:r>
      <w:r w:rsidRPr="00A97BF5">
        <w:rPr>
          <w:rFonts w:cs="Arial"/>
          <w:b/>
          <w:bCs/>
          <w:szCs w:val="19"/>
        </w:rPr>
        <w:t>wskaźników ekonomiczno-finansowych</w:t>
      </w:r>
      <w:r w:rsidRPr="00A97BF5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ciągu pierwszych trzech miesięcy 20</w:t>
      </w:r>
      <w:r>
        <w:rPr>
          <w:rFonts w:cs="Arial"/>
          <w:bCs/>
          <w:szCs w:val="19"/>
        </w:rPr>
        <w:t>2</w:t>
      </w:r>
      <w:r w:rsidR="000B31F3">
        <w:rPr>
          <w:rFonts w:cs="Arial"/>
          <w:bCs/>
          <w:szCs w:val="19"/>
        </w:rPr>
        <w:t>3</w:t>
      </w:r>
      <w:r w:rsidRPr="00A97BF5">
        <w:rPr>
          <w:rFonts w:cs="Arial"/>
          <w:bCs/>
          <w:szCs w:val="19"/>
        </w:rPr>
        <w:t> r. wskaźnik poziomu kosztów z całokształtu działalności po</w:t>
      </w:r>
      <w:r w:rsidR="000B31F3">
        <w:rPr>
          <w:rFonts w:cs="Arial"/>
          <w:bCs/>
          <w:szCs w:val="19"/>
        </w:rPr>
        <w:t>gorszy</w:t>
      </w:r>
      <w:r w:rsidRPr="00A97BF5">
        <w:rPr>
          <w:rFonts w:cs="Arial"/>
          <w:bCs/>
          <w:szCs w:val="19"/>
        </w:rPr>
        <w:t>ł się o</w:t>
      </w:r>
      <w:r>
        <w:rPr>
          <w:rFonts w:cs="Arial"/>
          <w:bCs/>
          <w:szCs w:val="19"/>
        </w:rPr>
        <w:t> 1,</w:t>
      </w:r>
      <w:r w:rsidR="000B31F3">
        <w:rPr>
          <w:rFonts w:cs="Arial"/>
          <w:bCs/>
          <w:szCs w:val="19"/>
        </w:rPr>
        <w:t>8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 Wskaźniki rentowności obrotu brutto i obrotu netto po</w:t>
      </w:r>
      <w:r w:rsidR="000B31F3">
        <w:rPr>
          <w:rFonts w:cs="Arial"/>
          <w:bCs/>
          <w:szCs w:val="19"/>
        </w:rPr>
        <w:t>gorszy</w:t>
      </w:r>
      <w:r w:rsidRPr="00A97BF5">
        <w:rPr>
          <w:rFonts w:cs="Arial"/>
          <w:bCs/>
          <w:szCs w:val="19"/>
        </w:rPr>
        <w:t xml:space="preserve">ły się odpowiednio o </w:t>
      </w:r>
      <w:r>
        <w:rPr>
          <w:rFonts w:cs="Arial"/>
          <w:bCs/>
          <w:szCs w:val="19"/>
        </w:rPr>
        <w:t>1,</w:t>
      </w:r>
      <w:r w:rsidR="000B31F3">
        <w:rPr>
          <w:rFonts w:cs="Arial"/>
          <w:bCs/>
          <w:szCs w:val="19"/>
        </w:rPr>
        <w:t>8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i </w:t>
      </w:r>
      <w:r>
        <w:rPr>
          <w:rFonts w:cs="Arial"/>
          <w:bCs/>
          <w:szCs w:val="19"/>
        </w:rPr>
        <w:t xml:space="preserve">o </w:t>
      </w:r>
      <w:r w:rsidR="000B31F3">
        <w:rPr>
          <w:rFonts w:cs="Arial"/>
          <w:bCs/>
          <w:szCs w:val="19"/>
        </w:rPr>
        <w:t>1,6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</w:t>
      </w:r>
      <w:r w:rsidR="000B31F3">
        <w:rPr>
          <w:rFonts w:cs="Arial"/>
          <w:bCs/>
          <w:szCs w:val="19"/>
        </w:rPr>
        <w:t>Zmala</w:t>
      </w:r>
      <w:r>
        <w:rPr>
          <w:rFonts w:cs="Arial"/>
          <w:bCs/>
          <w:szCs w:val="19"/>
        </w:rPr>
        <w:t>ły w</w:t>
      </w:r>
      <w:r w:rsidRPr="00A97BF5">
        <w:rPr>
          <w:rFonts w:cs="Arial"/>
          <w:bCs/>
          <w:szCs w:val="19"/>
        </w:rPr>
        <w:t>skaźnik</w:t>
      </w:r>
      <w:r>
        <w:rPr>
          <w:rFonts w:cs="Arial"/>
          <w:bCs/>
          <w:szCs w:val="19"/>
        </w:rPr>
        <w:t>i</w:t>
      </w:r>
      <w:r w:rsidRPr="00A97BF5">
        <w:rPr>
          <w:rFonts w:cs="Arial"/>
          <w:bCs/>
          <w:szCs w:val="19"/>
        </w:rPr>
        <w:t xml:space="preserve"> płynności finansowej</w:t>
      </w:r>
      <w:r>
        <w:rPr>
          <w:rFonts w:cs="Arial"/>
          <w:bCs/>
          <w:szCs w:val="19"/>
        </w:rPr>
        <w:t>:</w:t>
      </w:r>
      <w:r w:rsidRPr="00A97BF5">
        <w:rPr>
          <w:rFonts w:cs="Arial"/>
          <w:bCs/>
          <w:szCs w:val="19"/>
        </w:rPr>
        <w:t xml:space="preserve"> I stopnia o</w:t>
      </w:r>
      <w:r w:rsidR="00BB7B83">
        <w:rPr>
          <w:rFonts w:cs="Arial"/>
          <w:bCs/>
          <w:szCs w:val="19"/>
        </w:rPr>
        <w:t xml:space="preserve"> 7</w:t>
      </w:r>
      <w:r w:rsidR="000B31F3">
        <w:rPr>
          <w:rFonts w:cs="Arial"/>
          <w:bCs/>
          <w:szCs w:val="19"/>
        </w:rPr>
        <w:t>,4</w:t>
      </w:r>
      <w:r w:rsidRPr="00A97BF5">
        <w:rPr>
          <w:rFonts w:cs="Arial"/>
          <w:bCs/>
          <w:szCs w:val="19"/>
        </w:rPr>
        <w:t> 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</w:t>
      </w:r>
      <w:r>
        <w:rPr>
          <w:rFonts w:cs="Arial"/>
          <w:bCs/>
          <w:szCs w:val="19"/>
        </w:rPr>
        <w:t xml:space="preserve"> i</w:t>
      </w:r>
      <w:r w:rsidRPr="00A97BF5">
        <w:rPr>
          <w:rFonts w:cs="Arial"/>
          <w:bCs/>
          <w:szCs w:val="19"/>
        </w:rPr>
        <w:t xml:space="preserve"> II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stopnia o</w:t>
      </w:r>
      <w:r>
        <w:rPr>
          <w:rFonts w:cs="Arial"/>
          <w:bCs/>
          <w:szCs w:val="19"/>
        </w:rPr>
        <w:t> </w:t>
      </w:r>
      <w:r w:rsidR="000B31F3">
        <w:rPr>
          <w:rFonts w:cs="Arial"/>
          <w:bCs/>
          <w:szCs w:val="19"/>
        </w:rPr>
        <w:t>14,5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Wskaźnik rentowności sprzedaży produktów, towarów i materiałów </w:t>
      </w:r>
      <w:r w:rsidR="000B31F3">
        <w:rPr>
          <w:rFonts w:cs="Arial"/>
          <w:bCs/>
          <w:szCs w:val="19"/>
        </w:rPr>
        <w:t>zmala</w:t>
      </w:r>
      <w:r>
        <w:rPr>
          <w:rFonts w:cs="Arial"/>
          <w:bCs/>
          <w:szCs w:val="19"/>
        </w:rPr>
        <w:t>ł</w:t>
      </w:r>
      <w:r w:rsidRPr="00A97BF5">
        <w:rPr>
          <w:rFonts w:cs="Arial"/>
          <w:bCs/>
          <w:szCs w:val="19"/>
        </w:rPr>
        <w:t xml:space="preserve"> o </w:t>
      </w:r>
      <w:r w:rsidR="000B31F3">
        <w:rPr>
          <w:rFonts w:cs="Arial"/>
          <w:bCs/>
          <w:szCs w:val="19"/>
        </w:rPr>
        <w:t>2,2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</w:t>
      </w:r>
    </w:p>
    <w:p w14:paraId="215CB2E7" w14:textId="77777777" w:rsidR="00DC0695" w:rsidRDefault="00DC0695" w:rsidP="00DC0695">
      <w:pPr>
        <w:spacing w:before="480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w okresie styczeń-marzec 2022 r. i 2023 r."/>
      </w:tblPr>
      <w:tblGrid>
        <w:gridCol w:w="6646"/>
        <w:gridCol w:w="1910"/>
        <w:gridCol w:w="1911"/>
      </w:tblGrid>
      <w:tr w:rsidR="00DC0695" w:rsidRPr="00A23C65" w14:paraId="1C33364F" w14:textId="77777777" w:rsidTr="00B82970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C4810BF" w14:textId="77777777" w:rsidR="00DC0695" w:rsidRPr="00A23C65" w:rsidRDefault="00DC0695" w:rsidP="00B82970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B75E81" w14:textId="198A262C" w:rsidR="00DC0695" w:rsidRPr="00A23C65" w:rsidRDefault="00DC0695" w:rsidP="00B8297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Pr="00A23C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A34A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B16316" w14:textId="33A33739" w:rsidR="00DC0695" w:rsidRPr="00A23C65" w:rsidRDefault="00DC0695" w:rsidP="00B8297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Pr="00A23C65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A34A2">
              <w:rPr>
                <w:rFonts w:cs="Arial"/>
                <w:sz w:val="16"/>
                <w:szCs w:val="16"/>
              </w:rPr>
              <w:t>3</w:t>
            </w:r>
          </w:p>
        </w:tc>
      </w:tr>
      <w:tr w:rsidR="00DC0695" w:rsidRPr="00A23C65" w14:paraId="729CB8C6" w14:textId="77777777" w:rsidTr="00B82970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73B73D14" w14:textId="77777777" w:rsidR="00DC0695" w:rsidRPr="00A23C65" w:rsidRDefault="00DC0695" w:rsidP="00B8297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AF13F0" w14:textId="77777777" w:rsidR="00DC0695" w:rsidRPr="00A23C65" w:rsidRDefault="00DC0695" w:rsidP="00B82970">
            <w:pPr>
              <w:spacing w:before="240" w:after="24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7A34A2" w:rsidRPr="00A23C65" w14:paraId="2EF9D291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16974ED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B75847" w14:textId="74918250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93,6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5C26DC5" w14:textId="36CFC9B1" w:rsidR="007A34A2" w:rsidRPr="00144410" w:rsidRDefault="00A26655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A26655">
              <w:rPr>
                <w:rFonts w:cs="Arial"/>
                <w:sz w:val="18"/>
                <w:szCs w:val="18"/>
              </w:rPr>
              <w:t>95,4</w:t>
            </w:r>
          </w:p>
        </w:tc>
      </w:tr>
      <w:tr w:rsidR="007A34A2" w:rsidRPr="00A23C65" w14:paraId="7B111A42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FE0C3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2E7BBF" w14:textId="0D411DCB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6,7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4E1F3C" w14:textId="52972991" w:rsidR="007A34A2" w:rsidRPr="00144410" w:rsidRDefault="000B31F3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0B31F3">
              <w:rPr>
                <w:rFonts w:cs="Arial"/>
                <w:sz w:val="18"/>
                <w:szCs w:val="18"/>
              </w:rPr>
              <w:t>4,5</w:t>
            </w:r>
          </w:p>
        </w:tc>
      </w:tr>
      <w:tr w:rsidR="007A34A2" w:rsidRPr="00A23C65" w14:paraId="3604D7D2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A295188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29BC79" w14:textId="1620A96C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6,4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3067A5" w14:textId="5070650F" w:rsidR="007A34A2" w:rsidRPr="00144410" w:rsidRDefault="000B31F3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0B31F3">
              <w:rPr>
                <w:rFonts w:cs="Arial"/>
                <w:sz w:val="18"/>
                <w:szCs w:val="18"/>
              </w:rPr>
              <w:t>4,6</w:t>
            </w:r>
          </w:p>
        </w:tc>
      </w:tr>
      <w:tr w:rsidR="007A34A2" w:rsidRPr="00A23C65" w14:paraId="4338300C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2D85393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0B28C2" w14:textId="7E10624E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278C24" w14:textId="3F2D84EA" w:rsidR="007A34A2" w:rsidRPr="00144410" w:rsidRDefault="000B31F3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0B31F3">
              <w:rPr>
                <w:rFonts w:cs="Arial"/>
                <w:sz w:val="18"/>
                <w:szCs w:val="18"/>
              </w:rPr>
              <w:t>3,8</w:t>
            </w:r>
          </w:p>
        </w:tc>
      </w:tr>
      <w:tr w:rsidR="007A34A2" w:rsidRPr="00A23C65" w14:paraId="3F5063D0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D9816A6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9B36D" w14:textId="559854E1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28,5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551D43" w14:textId="32BF208B" w:rsidR="007A34A2" w:rsidRPr="00144410" w:rsidRDefault="000B31F3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0B31F3">
              <w:rPr>
                <w:rFonts w:cs="Arial"/>
                <w:sz w:val="18"/>
                <w:szCs w:val="18"/>
              </w:rPr>
              <w:t>21,1</w:t>
            </w:r>
          </w:p>
        </w:tc>
      </w:tr>
      <w:tr w:rsidR="007A34A2" w:rsidRPr="00A23C65" w14:paraId="7D21CA33" w14:textId="77777777" w:rsidTr="00B8297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A11FF8D" w14:textId="77777777" w:rsidR="007A34A2" w:rsidRPr="00A23C65" w:rsidRDefault="007A34A2" w:rsidP="007A34A2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587A8" w14:textId="4FFD1008" w:rsidR="007A34A2" w:rsidRPr="00144410" w:rsidRDefault="007A34A2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95,8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B22426" w14:textId="671177E0" w:rsidR="007A34A2" w:rsidRPr="00144410" w:rsidRDefault="000B31F3" w:rsidP="007A34A2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0B31F3">
              <w:rPr>
                <w:rFonts w:cs="Arial"/>
                <w:sz w:val="18"/>
                <w:szCs w:val="18"/>
              </w:rPr>
              <w:t>81,3</w:t>
            </w:r>
          </w:p>
        </w:tc>
      </w:tr>
    </w:tbl>
    <w:p w14:paraId="1457053C" w14:textId="0E9FD54E" w:rsidR="00DC0695" w:rsidRPr="00A97BF5" w:rsidRDefault="00DC0695" w:rsidP="00DC0695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471EF4">
        <w:rPr>
          <w:rFonts w:cs="Arial"/>
          <w:bCs/>
          <w:szCs w:val="19"/>
        </w:rPr>
        <w:t xml:space="preserve">Jednym z najbardziej opłacalnych rodzajów działalności była </w:t>
      </w:r>
      <w:r w:rsidR="00471EF4" w:rsidRPr="00471EF4">
        <w:rPr>
          <w:rFonts w:cs="Arial"/>
          <w:bCs/>
          <w:szCs w:val="19"/>
        </w:rPr>
        <w:t xml:space="preserve">dostawa wody; gospodarowanie ściekami i odpadami; rekultywacja </w:t>
      </w:r>
      <w:r w:rsidRPr="00471EF4">
        <w:rPr>
          <w:rFonts w:cs="Arial"/>
          <w:bCs/>
          <w:szCs w:val="19"/>
        </w:rPr>
        <w:t xml:space="preserve">(wskaźnik rentowności obrotu netto </w:t>
      </w:r>
      <w:r w:rsidR="00471EF4">
        <w:rPr>
          <w:rFonts w:cs="Arial"/>
          <w:bCs/>
          <w:szCs w:val="19"/>
        </w:rPr>
        <w:t>6,0</w:t>
      </w:r>
      <w:r w:rsidRPr="00471EF4">
        <w:rPr>
          <w:rFonts w:cs="Arial"/>
          <w:bCs/>
          <w:szCs w:val="19"/>
        </w:rPr>
        <w:t xml:space="preserve">%) oraz przetwórstwo przemysłowe (wskaźnik </w:t>
      </w:r>
      <w:r w:rsidR="00471EF4">
        <w:rPr>
          <w:rFonts w:cs="Arial"/>
          <w:bCs/>
          <w:szCs w:val="19"/>
        </w:rPr>
        <w:t>4,6</w:t>
      </w:r>
      <w:r w:rsidRPr="00471EF4">
        <w:rPr>
          <w:rFonts w:cs="Arial"/>
          <w:bCs/>
          <w:szCs w:val="19"/>
        </w:rPr>
        <w:t>%).</w:t>
      </w:r>
      <w:r w:rsidRPr="00C0266E">
        <w:rPr>
          <w:rFonts w:cs="Arial"/>
          <w:bCs/>
          <w:szCs w:val="19"/>
        </w:rPr>
        <w:t xml:space="preserve"> W porównaniu z</w:t>
      </w:r>
      <w:r w:rsidR="00471EF4">
        <w:rPr>
          <w:rFonts w:cs="Arial"/>
          <w:bCs/>
          <w:szCs w:val="19"/>
        </w:rPr>
        <w:t> </w:t>
      </w:r>
      <w:r w:rsidRPr="00C0266E">
        <w:rPr>
          <w:rFonts w:cs="Arial"/>
          <w:bCs/>
          <w:szCs w:val="19"/>
        </w:rPr>
        <w:t>1 kwartałem 202</w:t>
      </w:r>
      <w:r w:rsidR="00C0266E">
        <w:rPr>
          <w:rFonts w:cs="Arial"/>
          <w:bCs/>
          <w:szCs w:val="19"/>
        </w:rPr>
        <w:t>2</w:t>
      </w:r>
      <w:r w:rsidRPr="00C0266E">
        <w:rPr>
          <w:rFonts w:cs="Arial"/>
          <w:bCs/>
          <w:szCs w:val="19"/>
        </w:rPr>
        <w:t xml:space="preserve"> r. poprawę rentowności obrotu netto odnotowano w </w:t>
      </w:r>
      <w:r w:rsidR="00C0266E">
        <w:rPr>
          <w:rFonts w:cs="Arial"/>
          <w:bCs/>
          <w:szCs w:val="19"/>
        </w:rPr>
        <w:t>4</w:t>
      </w:r>
      <w:r w:rsidRPr="00C0266E">
        <w:rPr>
          <w:rFonts w:cs="Arial"/>
          <w:bCs/>
          <w:szCs w:val="19"/>
        </w:rPr>
        <w:t xml:space="preserve"> sekcjach.</w:t>
      </w:r>
    </w:p>
    <w:p w14:paraId="69708844" w14:textId="739BE464" w:rsidR="00DC0695" w:rsidRPr="00A23C65" w:rsidRDefault="00CF7CBB" w:rsidP="00DC0695">
      <w:pPr>
        <w:pStyle w:val="Tekstpodstawowy"/>
        <w:spacing w:before="360"/>
        <w:rPr>
          <w:b/>
          <w:sz w:val="18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2183552" behindDoc="0" locked="0" layoutInCell="1" allowOverlap="1" wp14:anchorId="3E95B8DA" wp14:editId="244E1966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6654165" cy="2484755"/>
            <wp:effectExtent l="0" t="0" r="0" b="0"/>
            <wp:wrapTopAndBottom/>
            <wp:docPr id="35" name="Obraz 35" descr="Wykres 10. Wskaźnik rentowności obrotu netto&#10;&#10;Wykres kolumnowy przedstawia wskaźnik rentowności obrotu netto dla Polski i województwa warmińsko-mazurskiego narastająco od 2020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695" w:rsidRPr="006C3C0A">
        <w:rPr>
          <w:b/>
          <w:szCs w:val="19"/>
        </w:rPr>
        <w:t>Wykres 1</w:t>
      </w:r>
      <w:r w:rsidR="00DC0695">
        <w:rPr>
          <w:b/>
          <w:szCs w:val="19"/>
        </w:rPr>
        <w:t>0</w:t>
      </w:r>
      <w:r w:rsidR="00DC0695" w:rsidRPr="006C3C0A">
        <w:rPr>
          <w:b/>
          <w:szCs w:val="19"/>
        </w:rPr>
        <w:t xml:space="preserve">. </w:t>
      </w:r>
      <w:r w:rsidR="00DC0695" w:rsidRPr="00A23C65">
        <w:rPr>
          <w:b/>
          <w:sz w:val="18"/>
        </w:rPr>
        <w:t>Wskaźnik rentowności obrotu netto</w:t>
      </w:r>
    </w:p>
    <w:p w14:paraId="1D287EC2" w14:textId="2F69750B" w:rsidR="00DC0695" w:rsidRDefault="00DC0695" w:rsidP="00DC0695">
      <w:pPr>
        <w:pStyle w:val="Tekstpodstawowy"/>
        <w:spacing w:line="336" w:lineRule="auto"/>
        <w:rPr>
          <w:rFonts w:cs="Arial"/>
          <w:color w:val="000000"/>
        </w:rPr>
      </w:pPr>
    </w:p>
    <w:p w14:paraId="35939B17" w14:textId="77777777" w:rsidR="00DC0695" w:rsidRDefault="00DC0695" w:rsidP="00DC0695">
      <w:pPr>
        <w:spacing w:before="0" w:after="160" w:line="259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br w:type="page"/>
      </w:r>
    </w:p>
    <w:p w14:paraId="7AB1872F" w14:textId="55AED926" w:rsidR="00DC0695" w:rsidRPr="000B31F3" w:rsidRDefault="00DC0695" w:rsidP="00DC0695">
      <w:pPr>
        <w:pStyle w:val="Tekstpodstawowy"/>
        <w:suppressAutoHyphens/>
        <w:rPr>
          <w:rFonts w:cs="Arial"/>
          <w:bCs/>
          <w:szCs w:val="19"/>
          <w:highlight w:val="yellow"/>
        </w:rPr>
      </w:pPr>
      <w:r w:rsidRPr="007F1182">
        <w:rPr>
          <w:rFonts w:cs="Arial"/>
          <w:bCs/>
          <w:szCs w:val="19"/>
        </w:rPr>
        <w:lastRenderedPageBreak/>
        <w:t xml:space="preserve">Wartość </w:t>
      </w:r>
      <w:r w:rsidRPr="007F1182">
        <w:rPr>
          <w:rFonts w:cs="Arial"/>
          <w:b/>
          <w:bCs/>
          <w:szCs w:val="19"/>
        </w:rPr>
        <w:t>aktywów obrotowych</w:t>
      </w:r>
      <w:r w:rsidRPr="007F1182">
        <w:rPr>
          <w:rFonts w:cs="Arial"/>
          <w:bCs/>
          <w:szCs w:val="19"/>
        </w:rPr>
        <w:t xml:space="preserve"> badanych przedsiębiorstw wyniosła na koniec marca 202</w:t>
      </w:r>
      <w:r w:rsidR="007F1182" w:rsidRPr="007F1182">
        <w:rPr>
          <w:rFonts w:cs="Arial"/>
          <w:bCs/>
          <w:szCs w:val="19"/>
        </w:rPr>
        <w:t>3</w:t>
      </w:r>
      <w:r w:rsidRPr="007F1182">
        <w:rPr>
          <w:rFonts w:cs="Arial"/>
          <w:bCs/>
          <w:szCs w:val="19"/>
        </w:rPr>
        <w:t xml:space="preserve"> r. </w:t>
      </w:r>
      <w:r w:rsidR="007F1182" w:rsidRPr="007F1182">
        <w:rPr>
          <w:rFonts w:cs="Arial"/>
          <w:bCs/>
          <w:szCs w:val="19"/>
        </w:rPr>
        <w:t>21 429,0</w:t>
      </w:r>
      <w:r w:rsidRPr="007F1182">
        <w:rPr>
          <w:rFonts w:cs="Arial"/>
          <w:bCs/>
          <w:szCs w:val="19"/>
        </w:rPr>
        <w:t> mln zł i była o </w:t>
      </w:r>
      <w:r w:rsidR="007F1182" w:rsidRPr="007F1182">
        <w:rPr>
          <w:rFonts w:cs="Arial"/>
          <w:bCs/>
          <w:szCs w:val="19"/>
        </w:rPr>
        <w:t>10,4</w:t>
      </w:r>
      <w:r w:rsidRPr="007F1182">
        <w:rPr>
          <w:rFonts w:cs="Arial"/>
          <w:bCs/>
          <w:szCs w:val="19"/>
        </w:rPr>
        <w:t>% wyższa niż w końcu marca 202</w:t>
      </w:r>
      <w:r w:rsidR="007F1182" w:rsidRPr="007F1182">
        <w:rPr>
          <w:rFonts w:cs="Arial"/>
          <w:bCs/>
          <w:szCs w:val="19"/>
        </w:rPr>
        <w:t>2</w:t>
      </w:r>
      <w:r w:rsidRPr="007F1182">
        <w:rPr>
          <w:rFonts w:cs="Arial"/>
          <w:bCs/>
          <w:szCs w:val="19"/>
        </w:rPr>
        <w:t xml:space="preserve"> r., z tego wzrosły zapasy o </w:t>
      </w:r>
      <w:r w:rsidR="007F1182" w:rsidRPr="007F1182">
        <w:rPr>
          <w:rFonts w:cs="Arial"/>
          <w:bCs/>
          <w:szCs w:val="19"/>
        </w:rPr>
        <w:t>19,8</w:t>
      </w:r>
      <w:r w:rsidRPr="007F1182">
        <w:rPr>
          <w:rFonts w:cs="Arial"/>
          <w:bCs/>
          <w:szCs w:val="19"/>
        </w:rPr>
        <w:t xml:space="preserve">%, należności krótkoterminowe o </w:t>
      </w:r>
      <w:r w:rsidR="007F1182" w:rsidRPr="007F1182">
        <w:rPr>
          <w:rFonts w:cs="Arial"/>
          <w:bCs/>
          <w:szCs w:val="19"/>
        </w:rPr>
        <w:t>10</w:t>
      </w:r>
      <w:r w:rsidRPr="007F1182">
        <w:rPr>
          <w:rFonts w:cs="Arial"/>
          <w:bCs/>
          <w:szCs w:val="19"/>
        </w:rPr>
        <w:t>,6%</w:t>
      </w:r>
      <w:r w:rsidR="007F1182" w:rsidRPr="007F1182">
        <w:rPr>
          <w:rFonts w:cs="Arial"/>
          <w:bCs/>
          <w:szCs w:val="19"/>
        </w:rPr>
        <w:t xml:space="preserve"> i krótkoterminowe rozliczenia międzyokresowe o 2,2%</w:t>
      </w:r>
      <w:r w:rsidRPr="007F1182">
        <w:rPr>
          <w:rFonts w:cs="Arial"/>
          <w:bCs/>
          <w:szCs w:val="19"/>
        </w:rPr>
        <w:t xml:space="preserve">, natomiast zmalały </w:t>
      </w:r>
      <w:r w:rsidR="007F1182" w:rsidRPr="007F1182">
        <w:rPr>
          <w:rFonts w:cs="Arial"/>
          <w:bCs/>
          <w:szCs w:val="19"/>
        </w:rPr>
        <w:t>inwestycje krótkoterminowe o 8,4%</w:t>
      </w:r>
      <w:r w:rsidRPr="007F1182">
        <w:rPr>
          <w:rFonts w:cs="Arial"/>
          <w:bCs/>
          <w:szCs w:val="19"/>
        </w:rPr>
        <w:t xml:space="preserve">. </w:t>
      </w:r>
      <w:r w:rsidRPr="00493C83">
        <w:rPr>
          <w:rFonts w:cs="Arial"/>
          <w:bCs/>
          <w:szCs w:val="19"/>
        </w:rPr>
        <w:t xml:space="preserve">W rzeczowej strukturze aktywów obrotowych zwiększył się udział zapasów (z </w:t>
      </w:r>
      <w:r w:rsidR="00493C83" w:rsidRPr="00493C83">
        <w:rPr>
          <w:rFonts w:cs="Arial"/>
          <w:bCs/>
          <w:szCs w:val="19"/>
        </w:rPr>
        <w:t>37,5</w:t>
      </w:r>
      <w:r w:rsidRPr="00493C83">
        <w:rPr>
          <w:rFonts w:cs="Arial"/>
          <w:bCs/>
          <w:szCs w:val="19"/>
        </w:rPr>
        <w:t xml:space="preserve">% do </w:t>
      </w:r>
      <w:r w:rsidR="00493C83" w:rsidRPr="00493C83">
        <w:rPr>
          <w:rFonts w:cs="Arial"/>
          <w:bCs/>
          <w:szCs w:val="19"/>
        </w:rPr>
        <w:t>40,7</w:t>
      </w:r>
      <w:r w:rsidRPr="00493C83">
        <w:rPr>
          <w:rFonts w:cs="Arial"/>
          <w:bCs/>
          <w:szCs w:val="19"/>
        </w:rPr>
        <w:t>%)</w:t>
      </w:r>
      <w:r w:rsidR="00493C83">
        <w:rPr>
          <w:rFonts w:cs="Arial"/>
          <w:bCs/>
          <w:szCs w:val="19"/>
        </w:rPr>
        <w:t>,</w:t>
      </w:r>
      <w:r w:rsidRPr="00493C83">
        <w:rPr>
          <w:rFonts w:cs="Arial"/>
          <w:bCs/>
          <w:szCs w:val="19"/>
        </w:rPr>
        <w:t xml:space="preserve"> natomiast </w:t>
      </w:r>
      <w:r w:rsidR="00493C83" w:rsidRPr="00493C83">
        <w:rPr>
          <w:rFonts w:cs="Arial"/>
          <w:bCs/>
          <w:szCs w:val="19"/>
        </w:rPr>
        <w:t xml:space="preserve">obniżył się </w:t>
      </w:r>
      <w:r w:rsidRPr="00493C83">
        <w:rPr>
          <w:rFonts w:cs="Arial"/>
          <w:bCs/>
          <w:szCs w:val="19"/>
        </w:rPr>
        <w:t xml:space="preserve">udział </w:t>
      </w:r>
      <w:r w:rsidR="00493C83" w:rsidRPr="00493C83">
        <w:rPr>
          <w:rFonts w:cs="Arial"/>
          <w:bCs/>
          <w:szCs w:val="19"/>
        </w:rPr>
        <w:t>inwestycji krótkoterminowych (z 17,6% do 1</w:t>
      </w:r>
      <w:r w:rsidR="00493C83">
        <w:rPr>
          <w:rFonts w:cs="Arial"/>
          <w:bCs/>
          <w:szCs w:val="19"/>
        </w:rPr>
        <w:t>4</w:t>
      </w:r>
      <w:r w:rsidR="00493C83" w:rsidRPr="00493C83">
        <w:rPr>
          <w:rFonts w:cs="Arial"/>
          <w:bCs/>
          <w:szCs w:val="19"/>
        </w:rPr>
        <w:t>,6%)</w:t>
      </w:r>
      <w:r w:rsidR="00493C83">
        <w:rPr>
          <w:rFonts w:cs="Arial"/>
          <w:bCs/>
          <w:szCs w:val="19"/>
        </w:rPr>
        <w:t xml:space="preserve"> </w:t>
      </w:r>
      <w:r w:rsidRPr="00493C83">
        <w:rPr>
          <w:rFonts w:cs="Arial"/>
          <w:bCs/>
          <w:szCs w:val="19"/>
        </w:rPr>
        <w:t xml:space="preserve">i </w:t>
      </w:r>
      <w:r w:rsidRPr="00471EF4">
        <w:rPr>
          <w:rFonts w:cs="Arial"/>
          <w:bCs/>
          <w:szCs w:val="19"/>
        </w:rPr>
        <w:t xml:space="preserve">krótkoterminowych rozliczeń międzyokresowych (z </w:t>
      </w:r>
      <w:r w:rsidR="00493C83" w:rsidRPr="00471EF4">
        <w:rPr>
          <w:rFonts w:cs="Arial"/>
          <w:bCs/>
          <w:szCs w:val="19"/>
        </w:rPr>
        <w:t>3,3</w:t>
      </w:r>
      <w:r w:rsidRPr="00471EF4">
        <w:rPr>
          <w:rFonts w:cs="Arial"/>
          <w:bCs/>
          <w:szCs w:val="19"/>
        </w:rPr>
        <w:t>% do 3,</w:t>
      </w:r>
      <w:r w:rsidR="00471EF4" w:rsidRPr="00471EF4">
        <w:rPr>
          <w:rFonts w:cs="Arial"/>
          <w:bCs/>
          <w:szCs w:val="19"/>
        </w:rPr>
        <w:t>1</w:t>
      </w:r>
      <w:r w:rsidRPr="00471EF4">
        <w:rPr>
          <w:rFonts w:cs="Arial"/>
          <w:bCs/>
          <w:szCs w:val="19"/>
        </w:rPr>
        <w:t>%).</w:t>
      </w:r>
      <w:r w:rsidRPr="00493C83">
        <w:rPr>
          <w:rFonts w:cs="Arial"/>
          <w:bCs/>
          <w:szCs w:val="19"/>
        </w:rPr>
        <w:t xml:space="preserve"> </w:t>
      </w:r>
      <w:r w:rsidR="00493C83">
        <w:rPr>
          <w:rFonts w:cs="Arial"/>
          <w:bCs/>
          <w:szCs w:val="19"/>
        </w:rPr>
        <w:t xml:space="preserve">Udział </w:t>
      </w:r>
      <w:r w:rsidR="00493C83" w:rsidRPr="00493C83">
        <w:rPr>
          <w:rFonts w:cs="Arial"/>
          <w:bCs/>
          <w:szCs w:val="19"/>
        </w:rPr>
        <w:t xml:space="preserve">należności krótkoterminowych </w:t>
      </w:r>
      <w:r w:rsidR="00493C83">
        <w:rPr>
          <w:rFonts w:cs="Arial"/>
          <w:bCs/>
          <w:szCs w:val="19"/>
        </w:rPr>
        <w:t>pozostał na tym samym poziomie.</w:t>
      </w:r>
      <w:r w:rsidR="00493C83" w:rsidRPr="00493C83">
        <w:rPr>
          <w:rFonts w:cs="Arial"/>
          <w:bCs/>
          <w:szCs w:val="19"/>
        </w:rPr>
        <w:t xml:space="preserve"> </w:t>
      </w:r>
      <w:r w:rsidRPr="00471EF4">
        <w:rPr>
          <w:rFonts w:cs="Arial"/>
          <w:bCs/>
          <w:szCs w:val="19"/>
        </w:rPr>
        <w:t>W strukturze zapasów wzrósł udział</w:t>
      </w:r>
      <w:r w:rsidR="00471EF4" w:rsidRPr="00471EF4">
        <w:rPr>
          <w:rFonts w:cs="Arial"/>
          <w:bCs/>
          <w:szCs w:val="19"/>
        </w:rPr>
        <w:t xml:space="preserve"> półproduktów i</w:t>
      </w:r>
      <w:r w:rsidR="00471EF4">
        <w:rPr>
          <w:rFonts w:cs="Arial"/>
          <w:bCs/>
          <w:szCs w:val="19"/>
        </w:rPr>
        <w:t> </w:t>
      </w:r>
      <w:r w:rsidR="00471EF4" w:rsidRPr="00471EF4">
        <w:rPr>
          <w:rFonts w:cs="Arial"/>
          <w:bCs/>
          <w:szCs w:val="19"/>
        </w:rPr>
        <w:t xml:space="preserve">produktów w toku (z 14,5% do </w:t>
      </w:r>
      <w:r w:rsidR="00471EF4">
        <w:rPr>
          <w:rFonts w:cs="Arial"/>
          <w:bCs/>
          <w:szCs w:val="19"/>
        </w:rPr>
        <w:t>15,1</w:t>
      </w:r>
      <w:r w:rsidR="00471EF4" w:rsidRPr="00471EF4">
        <w:rPr>
          <w:rFonts w:cs="Arial"/>
          <w:bCs/>
          <w:szCs w:val="19"/>
        </w:rPr>
        <w:t>%),</w:t>
      </w:r>
      <w:r w:rsidR="00471EF4">
        <w:rPr>
          <w:rFonts w:cs="Arial"/>
          <w:bCs/>
          <w:szCs w:val="19"/>
        </w:rPr>
        <w:t xml:space="preserve"> </w:t>
      </w:r>
      <w:r w:rsidR="00471EF4" w:rsidRPr="00471EF4">
        <w:rPr>
          <w:rFonts w:cs="Arial"/>
          <w:bCs/>
          <w:szCs w:val="19"/>
        </w:rPr>
        <w:t>produktów gotowych (z</w:t>
      </w:r>
      <w:r w:rsidR="00471EF4">
        <w:rPr>
          <w:rFonts w:cs="Arial"/>
          <w:bCs/>
          <w:szCs w:val="19"/>
        </w:rPr>
        <w:t xml:space="preserve"> </w:t>
      </w:r>
      <w:r w:rsidR="00471EF4" w:rsidRPr="00471EF4">
        <w:rPr>
          <w:rFonts w:cs="Arial"/>
          <w:bCs/>
          <w:szCs w:val="19"/>
        </w:rPr>
        <w:t xml:space="preserve">20,8% do </w:t>
      </w:r>
      <w:r w:rsidR="00471EF4">
        <w:rPr>
          <w:rFonts w:cs="Arial"/>
          <w:bCs/>
          <w:szCs w:val="19"/>
        </w:rPr>
        <w:t>22,6</w:t>
      </w:r>
      <w:r w:rsidR="00471EF4" w:rsidRPr="00471EF4">
        <w:rPr>
          <w:rFonts w:cs="Arial"/>
          <w:bCs/>
          <w:szCs w:val="19"/>
        </w:rPr>
        <w:t>%)</w:t>
      </w:r>
      <w:r w:rsidRPr="00471EF4">
        <w:rPr>
          <w:rFonts w:cs="Arial"/>
          <w:bCs/>
          <w:szCs w:val="19"/>
        </w:rPr>
        <w:t xml:space="preserve"> </w:t>
      </w:r>
      <w:r w:rsidR="00471EF4" w:rsidRPr="00471EF4">
        <w:rPr>
          <w:rFonts w:cs="Arial"/>
          <w:bCs/>
          <w:szCs w:val="19"/>
        </w:rPr>
        <w:t>i</w:t>
      </w:r>
      <w:r w:rsidR="00471EF4">
        <w:rPr>
          <w:rFonts w:cs="Arial"/>
          <w:bCs/>
          <w:szCs w:val="19"/>
        </w:rPr>
        <w:t xml:space="preserve"> </w:t>
      </w:r>
      <w:r w:rsidR="00471EF4" w:rsidRPr="00471EF4">
        <w:rPr>
          <w:rFonts w:cs="Arial"/>
          <w:bCs/>
          <w:szCs w:val="19"/>
        </w:rPr>
        <w:t xml:space="preserve">towarów (z 25,3% do </w:t>
      </w:r>
      <w:r w:rsidR="00471EF4">
        <w:rPr>
          <w:rFonts w:cs="Arial"/>
          <w:bCs/>
          <w:szCs w:val="19"/>
        </w:rPr>
        <w:t>27,4</w:t>
      </w:r>
      <w:r w:rsidR="00471EF4" w:rsidRPr="00471EF4">
        <w:rPr>
          <w:rFonts w:cs="Arial"/>
          <w:bCs/>
          <w:szCs w:val="19"/>
        </w:rPr>
        <w:t>%)</w:t>
      </w:r>
      <w:r w:rsidR="00471EF4">
        <w:rPr>
          <w:rFonts w:cs="Arial"/>
          <w:bCs/>
          <w:szCs w:val="19"/>
        </w:rPr>
        <w:t xml:space="preserve">, </w:t>
      </w:r>
      <w:r w:rsidRPr="00471EF4">
        <w:rPr>
          <w:rFonts w:cs="Arial"/>
          <w:bCs/>
          <w:szCs w:val="19"/>
        </w:rPr>
        <w:t xml:space="preserve">zmniejszył się natomiast udział </w:t>
      </w:r>
      <w:r w:rsidR="00471EF4" w:rsidRPr="00471EF4">
        <w:rPr>
          <w:rFonts w:cs="Arial"/>
          <w:bCs/>
          <w:szCs w:val="19"/>
        </w:rPr>
        <w:t xml:space="preserve">materiałów (z 36,1% do </w:t>
      </w:r>
      <w:r w:rsidR="00471EF4">
        <w:rPr>
          <w:rFonts w:cs="Arial"/>
          <w:bCs/>
          <w:szCs w:val="19"/>
        </w:rPr>
        <w:t>33,6</w:t>
      </w:r>
      <w:r w:rsidR="00471EF4" w:rsidRPr="00471EF4">
        <w:rPr>
          <w:rFonts w:cs="Arial"/>
          <w:bCs/>
          <w:szCs w:val="19"/>
        </w:rPr>
        <w:t>%)</w:t>
      </w:r>
      <w:r w:rsidRPr="00471EF4">
        <w:rPr>
          <w:rFonts w:cs="Arial"/>
          <w:bCs/>
          <w:szCs w:val="19"/>
        </w:rPr>
        <w:t>.</w:t>
      </w:r>
    </w:p>
    <w:p w14:paraId="079C215F" w14:textId="4DD7FEF2" w:rsidR="00DC0695" w:rsidRPr="00471EF4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471EF4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471EF4">
        <w:rPr>
          <w:rFonts w:cs="Arial"/>
          <w:bCs/>
          <w:szCs w:val="19"/>
        </w:rPr>
        <w:t>69,1</w:t>
      </w:r>
      <w:r w:rsidRPr="00471EF4">
        <w:rPr>
          <w:rFonts w:cs="Arial"/>
          <w:bCs/>
          <w:szCs w:val="19"/>
        </w:rPr>
        <w:t xml:space="preserve">% (rok wcześniej </w:t>
      </w:r>
      <w:r w:rsidR="00471EF4" w:rsidRPr="00471EF4">
        <w:rPr>
          <w:rFonts w:cs="Arial"/>
          <w:bCs/>
          <w:szCs w:val="19"/>
        </w:rPr>
        <w:t>61,8</w:t>
      </w:r>
      <w:r w:rsidRPr="00471EF4">
        <w:rPr>
          <w:rFonts w:cs="Arial"/>
          <w:bCs/>
          <w:szCs w:val="19"/>
        </w:rPr>
        <w:t>%).</w:t>
      </w:r>
    </w:p>
    <w:p w14:paraId="0BB8E067" w14:textId="43898F96" w:rsidR="00DC0695" w:rsidRDefault="00DC0695" w:rsidP="00DC0695">
      <w:pPr>
        <w:pStyle w:val="Tekstpodstawowy"/>
        <w:rPr>
          <w:rFonts w:cs="Arial"/>
          <w:bCs/>
          <w:szCs w:val="19"/>
        </w:rPr>
      </w:pPr>
      <w:bookmarkStart w:id="22" w:name="_Toc318868796"/>
      <w:bookmarkStart w:id="23" w:name="_Toc318962238"/>
      <w:bookmarkStart w:id="24" w:name="_Toc381870585"/>
      <w:r w:rsidRPr="00471EF4">
        <w:rPr>
          <w:rFonts w:cs="Arial"/>
          <w:b/>
          <w:bCs/>
          <w:szCs w:val="19"/>
        </w:rPr>
        <w:t>Zobowiązania długo- i krótkoterminowe</w:t>
      </w:r>
      <w:r w:rsidRPr="00471EF4">
        <w:rPr>
          <w:rFonts w:cs="Arial"/>
          <w:bCs/>
          <w:szCs w:val="19"/>
        </w:rPr>
        <w:t xml:space="preserve"> (bez funduszy specjalnych) w końcu marca 202</w:t>
      </w:r>
      <w:r w:rsidR="00471EF4">
        <w:rPr>
          <w:rFonts w:cs="Arial"/>
          <w:bCs/>
          <w:szCs w:val="19"/>
        </w:rPr>
        <w:t>3</w:t>
      </w:r>
      <w:r w:rsidRPr="00471EF4">
        <w:rPr>
          <w:rFonts w:cs="Arial"/>
          <w:bCs/>
          <w:szCs w:val="19"/>
        </w:rPr>
        <w:t> r. wyniosły 1</w:t>
      </w:r>
      <w:r w:rsidR="00471EF4">
        <w:rPr>
          <w:rFonts w:cs="Arial"/>
          <w:bCs/>
          <w:szCs w:val="19"/>
        </w:rPr>
        <w:t>8 784,3</w:t>
      </w:r>
      <w:r w:rsidRPr="00471EF4">
        <w:rPr>
          <w:rFonts w:cs="Arial"/>
          <w:bCs/>
          <w:szCs w:val="19"/>
        </w:rPr>
        <w:t> mln zł i były o </w:t>
      </w:r>
      <w:r w:rsidR="00471EF4">
        <w:rPr>
          <w:rFonts w:cs="Arial"/>
          <w:bCs/>
          <w:szCs w:val="19"/>
        </w:rPr>
        <w:t>15</w:t>
      </w:r>
      <w:r w:rsidRPr="00471EF4">
        <w:rPr>
          <w:rFonts w:cs="Arial"/>
          <w:bCs/>
          <w:szCs w:val="19"/>
        </w:rPr>
        <w:t xml:space="preserve">,7% wyższe niż przed rokiem. Zobowiązania długoterminowe stanowiły </w:t>
      </w:r>
      <w:r w:rsidR="00471EF4">
        <w:rPr>
          <w:rFonts w:cs="Arial"/>
          <w:bCs/>
          <w:szCs w:val="19"/>
        </w:rPr>
        <w:t>21,1</w:t>
      </w:r>
      <w:r w:rsidRPr="00471EF4">
        <w:rPr>
          <w:rFonts w:cs="Arial"/>
          <w:bCs/>
          <w:szCs w:val="19"/>
        </w:rPr>
        <w:t xml:space="preserve">% ogółu zobowiązań (wobec </w:t>
      </w:r>
      <w:r w:rsidR="00471EF4" w:rsidRPr="00471EF4">
        <w:rPr>
          <w:rFonts w:cs="Arial"/>
          <w:bCs/>
          <w:szCs w:val="19"/>
        </w:rPr>
        <w:t>26,2</w:t>
      </w:r>
      <w:r w:rsidRPr="00471EF4">
        <w:rPr>
          <w:rFonts w:cs="Arial"/>
          <w:bCs/>
          <w:szCs w:val="19"/>
        </w:rPr>
        <w:t>% w marcu 202</w:t>
      </w:r>
      <w:r w:rsidR="00471EF4">
        <w:rPr>
          <w:rFonts w:cs="Arial"/>
          <w:bCs/>
          <w:szCs w:val="19"/>
        </w:rPr>
        <w:t>2</w:t>
      </w:r>
      <w:r w:rsidRPr="00471EF4">
        <w:rPr>
          <w:rFonts w:cs="Arial"/>
          <w:bCs/>
          <w:szCs w:val="19"/>
        </w:rPr>
        <w:t xml:space="preserve"> r.). </w:t>
      </w:r>
      <w:r w:rsidRPr="00493C83">
        <w:rPr>
          <w:rFonts w:cs="Arial"/>
          <w:bCs/>
          <w:szCs w:val="19"/>
        </w:rPr>
        <w:t xml:space="preserve">Wartość zobowiązań długoterminowych wyniosła </w:t>
      </w:r>
      <w:r w:rsidR="00493C83">
        <w:rPr>
          <w:rFonts w:cs="Arial"/>
          <w:bCs/>
          <w:szCs w:val="19"/>
        </w:rPr>
        <w:t>3 969,6</w:t>
      </w:r>
      <w:r w:rsidRPr="00493C83">
        <w:rPr>
          <w:rFonts w:cs="Arial"/>
          <w:bCs/>
          <w:szCs w:val="19"/>
        </w:rPr>
        <w:t xml:space="preserve"> mln zł i była o </w:t>
      </w:r>
      <w:r w:rsidR="00493C83">
        <w:rPr>
          <w:rFonts w:cs="Arial"/>
          <w:bCs/>
          <w:szCs w:val="19"/>
        </w:rPr>
        <w:t>6,5</w:t>
      </w:r>
      <w:r w:rsidRPr="00493C83">
        <w:rPr>
          <w:rFonts w:cs="Arial"/>
          <w:bCs/>
          <w:szCs w:val="19"/>
        </w:rPr>
        <w:t xml:space="preserve">% </w:t>
      </w:r>
      <w:r w:rsidR="00493C83">
        <w:rPr>
          <w:rFonts w:cs="Arial"/>
          <w:bCs/>
          <w:szCs w:val="19"/>
        </w:rPr>
        <w:t>mniej</w:t>
      </w:r>
      <w:r w:rsidRPr="00493C83">
        <w:rPr>
          <w:rFonts w:cs="Arial"/>
          <w:bCs/>
          <w:szCs w:val="19"/>
        </w:rPr>
        <w:t>sza niż rok wcześniej. Zobowiązania krótkoterminowe badanych przedsiębiorstw wyniosły 1</w:t>
      </w:r>
      <w:r w:rsidR="00493C83">
        <w:rPr>
          <w:rFonts w:cs="Arial"/>
          <w:bCs/>
          <w:szCs w:val="19"/>
        </w:rPr>
        <w:t>4 814,6</w:t>
      </w:r>
      <w:r w:rsidRPr="00493C83">
        <w:rPr>
          <w:rFonts w:cs="Arial"/>
          <w:bCs/>
          <w:szCs w:val="19"/>
        </w:rPr>
        <w:t> mln zł i były wyższe o 2</w:t>
      </w:r>
      <w:r w:rsidR="00493C83">
        <w:rPr>
          <w:rFonts w:cs="Arial"/>
          <w:bCs/>
          <w:szCs w:val="19"/>
        </w:rPr>
        <w:t>3</w:t>
      </w:r>
      <w:r w:rsidRPr="00493C83">
        <w:rPr>
          <w:rFonts w:cs="Arial"/>
          <w:bCs/>
          <w:szCs w:val="19"/>
        </w:rPr>
        <w:t>,</w:t>
      </w:r>
      <w:r w:rsidR="00493C83">
        <w:rPr>
          <w:rFonts w:cs="Arial"/>
          <w:bCs/>
          <w:szCs w:val="19"/>
        </w:rPr>
        <w:t>6</w:t>
      </w:r>
      <w:r w:rsidRPr="00493C83">
        <w:rPr>
          <w:rFonts w:cs="Arial"/>
          <w:bCs/>
          <w:szCs w:val="19"/>
        </w:rPr>
        <w:t xml:space="preserve">%, w tym wyższe z tytułu </w:t>
      </w:r>
      <w:r w:rsidR="00493C83" w:rsidRPr="00493C83">
        <w:rPr>
          <w:rFonts w:cs="Arial"/>
          <w:bCs/>
          <w:szCs w:val="19"/>
        </w:rPr>
        <w:t xml:space="preserve">kredytów i pożyczek </w:t>
      </w:r>
      <w:r w:rsidR="00493C83">
        <w:rPr>
          <w:rFonts w:cs="Arial"/>
          <w:bCs/>
          <w:szCs w:val="19"/>
        </w:rPr>
        <w:t xml:space="preserve">dwukrotnie </w:t>
      </w:r>
      <w:r w:rsidR="00493C83" w:rsidRPr="00493C83">
        <w:rPr>
          <w:rFonts w:cs="Arial"/>
          <w:bCs/>
          <w:szCs w:val="19"/>
        </w:rPr>
        <w:t xml:space="preserve">oraz </w:t>
      </w:r>
      <w:r w:rsidRPr="00493C83">
        <w:rPr>
          <w:rFonts w:cs="Arial"/>
          <w:bCs/>
          <w:szCs w:val="19"/>
        </w:rPr>
        <w:t xml:space="preserve">dostaw i usług o </w:t>
      </w:r>
      <w:r w:rsidR="00493C83">
        <w:rPr>
          <w:rFonts w:cs="Arial"/>
          <w:bCs/>
          <w:szCs w:val="19"/>
        </w:rPr>
        <w:t>2,8</w:t>
      </w:r>
      <w:r w:rsidRPr="00493C83">
        <w:rPr>
          <w:rFonts w:cs="Arial"/>
          <w:bCs/>
          <w:szCs w:val="19"/>
        </w:rPr>
        <w:t>%</w:t>
      </w:r>
      <w:r w:rsidR="00493C83">
        <w:rPr>
          <w:rFonts w:cs="Arial"/>
          <w:bCs/>
          <w:szCs w:val="19"/>
        </w:rPr>
        <w:t>,</w:t>
      </w:r>
      <w:r w:rsidRPr="00493C83">
        <w:rPr>
          <w:rFonts w:cs="Arial"/>
          <w:bCs/>
          <w:szCs w:val="19"/>
        </w:rPr>
        <w:t xml:space="preserve"> </w:t>
      </w:r>
      <w:r w:rsidR="00493C83" w:rsidRPr="00493C83">
        <w:rPr>
          <w:rFonts w:cs="Arial"/>
          <w:bCs/>
          <w:szCs w:val="19"/>
        </w:rPr>
        <w:t>natomiast niższe z</w:t>
      </w:r>
      <w:r w:rsidR="00493C83">
        <w:rPr>
          <w:rFonts w:cs="Arial"/>
          <w:bCs/>
          <w:szCs w:val="19"/>
        </w:rPr>
        <w:t xml:space="preserve"> </w:t>
      </w:r>
      <w:r w:rsidR="00493C83" w:rsidRPr="00493C83">
        <w:rPr>
          <w:rFonts w:cs="Arial"/>
          <w:bCs/>
          <w:szCs w:val="19"/>
        </w:rPr>
        <w:t xml:space="preserve">tytułu </w:t>
      </w:r>
      <w:r w:rsidRPr="00493C83">
        <w:rPr>
          <w:rFonts w:cs="Arial"/>
          <w:bCs/>
          <w:szCs w:val="19"/>
        </w:rPr>
        <w:t xml:space="preserve">podatków, ceł, ubezpieczeń i innych świadczeń o </w:t>
      </w:r>
      <w:r w:rsidR="00493C83">
        <w:rPr>
          <w:rFonts w:cs="Arial"/>
          <w:bCs/>
          <w:szCs w:val="19"/>
        </w:rPr>
        <w:t>10,1</w:t>
      </w:r>
      <w:r w:rsidRPr="00493C83">
        <w:rPr>
          <w:rFonts w:cs="Arial"/>
          <w:bCs/>
          <w:szCs w:val="19"/>
        </w:rPr>
        <w:t>%.</w:t>
      </w:r>
    </w:p>
    <w:p w14:paraId="4E858D4F" w14:textId="77777777" w:rsidR="00DC0695" w:rsidRPr="005266C0" w:rsidRDefault="00DC0695" w:rsidP="005266C0">
      <w:pPr>
        <w:pStyle w:val="Nagwek2"/>
      </w:pPr>
      <w:r w:rsidRPr="005266C0">
        <w:t>Nakłady inwestycyjne</w:t>
      </w:r>
      <w:bookmarkEnd w:id="22"/>
      <w:bookmarkEnd w:id="23"/>
      <w:bookmarkEnd w:id="24"/>
    </w:p>
    <w:p w14:paraId="748AEAE2" w14:textId="0DC6A108" w:rsidR="00DC0695" w:rsidRPr="00C34064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/>
          <w:bCs/>
          <w:szCs w:val="19"/>
        </w:rPr>
        <w:t>Nakłady inwestycyjne</w:t>
      </w:r>
      <w:r w:rsidRPr="00C34064">
        <w:rPr>
          <w:rFonts w:cs="Arial"/>
          <w:bCs/>
          <w:szCs w:val="19"/>
        </w:rPr>
        <w:t xml:space="preserve"> zrealizowane w </w:t>
      </w:r>
      <w:r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3008E7">
        <w:rPr>
          <w:rFonts w:cs="Arial"/>
          <w:bCs/>
          <w:szCs w:val="19"/>
        </w:rPr>
        <w:t>3</w:t>
      </w:r>
      <w:r w:rsidRPr="00C34064">
        <w:rPr>
          <w:rFonts w:cs="Arial"/>
          <w:bCs/>
          <w:szCs w:val="19"/>
        </w:rPr>
        <w:t xml:space="preserve"> r. przez przedsiębiorstwa województwa warmińsko-mazurskiego osiągnęły wartość </w:t>
      </w:r>
      <w:r w:rsidR="003008E7">
        <w:rPr>
          <w:rFonts w:cs="Arial"/>
          <w:bCs/>
          <w:szCs w:val="19"/>
        </w:rPr>
        <w:t>396,8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zł i były (w cenach bieżących) o </w:t>
      </w:r>
      <w:r w:rsidR="003008E7">
        <w:rPr>
          <w:rFonts w:cs="Arial"/>
          <w:bCs/>
          <w:szCs w:val="19"/>
        </w:rPr>
        <w:t>26,0</w:t>
      </w:r>
      <w:r w:rsidRPr="00C34064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C34064">
        <w:rPr>
          <w:rFonts w:cs="Arial"/>
          <w:bCs/>
          <w:szCs w:val="19"/>
        </w:rPr>
        <w:t xml:space="preserve">ższe niż w okresie </w:t>
      </w:r>
      <w:r>
        <w:rPr>
          <w:rFonts w:cs="Arial"/>
          <w:bCs/>
          <w:szCs w:val="19"/>
        </w:rPr>
        <w:t>styczeń</w:t>
      </w:r>
      <w:r w:rsidRPr="00C34064">
        <w:rPr>
          <w:rFonts w:cs="Arial"/>
          <w:bCs/>
          <w:szCs w:val="19"/>
        </w:rPr>
        <w:t>–</w:t>
      </w:r>
      <w:r>
        <w:rPr>
          <w:rFonts w:cs="Arial"/>
          <w:bCs/>
          <w:szCs w:val="19"/>
        </w:rPr>
        <w:t>marzec</w:t>
      </w:r>
      <w:r w:rsidRPr="00C34064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3008E7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> r.</w:t>
      </w:r>
    </w:p>
    <w:p w14:paraId="1061E27B" w14:textId="3F5CACBD" w:rsidR="00DC0695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>Nakłady na zakupy z</w:t>
      </w:r>
      <w:r>
        <w:rPr>
          <w:rFonts w:cs="Arial"/>
          <w:bCs/>
          <w:szCs w:val="19"/>
        </w:rPr>
        <w:t>więk</w:t>
      </w:r>
      <w:r w:rsidRPr="00C34064">
        <w:rPr>
          <w:rFonts w:cs="Arial"/>
          <w:bCs/>
          <w:szCs w:val="19"/>
        </w:rPr>
        <w:t xml:space="preserve">szyły się o </w:t>
      </w:r>
      <w:r w:rsidR="003008E7">
        <w:rPr>
          <w:rFonts w:cs="Arial"/>
          <w:bCs/>
          <w:szCs w:val="19"/>
        </w:rPr>
        <w:t>15,8</w:t>
      </w:r>
      <w:r w:rsidRPr="00C34064">
        <w:rPr>
          <w:rFonts w:cs="Arial"/>
          <w:bCs/>
          <w:szCs w:val="19"/>
        </w:rPr>
        <w:t xml:space="preserve">%, przy czym nakłady na </w:t>
      </w:r>
      <w:r w:rsidR="003008E7" w:rsidRPr="00C34064">
        <w:rPr>
          <w:rFonts w:cs="Arial"/>
          <w:bCs/>
          <w:szCs w:val="19"/>
        </w:rPr>
        <w:t xml:space="preserve">środki transportu były </w:t>
      </w:r>
      <w:r w:rsidR="003008E7">
        <w:rPr>
          <w:rFonts w:cs="Arial"/>
          <w:bCs/>
          <w:szCs w:val="19"/>
        </w:rPr>
        <w:t>wy</w:t>
      </w:r>
      <w:r w:rsidR="003008E7" w:rsidRPr="00C34064">
        <w:rPr>
          <w:rFonts w:cs="Arial"/>
          <w:bCs/>
          <w:szCs w:val="19"/>
        </w:rPr>
        <w:t xml:space="preserve">ższe o </w:t>
      </w:r>
      <w:r w:rsidR="003008E7">
        <w:rPr>
          <w:rFonts w:cs="Arial"/>
          <w:bCs/>
          <w:szCs w:val="19"/>
        </w:rPr>
        <w:t>76,2</w:t>
      </w:r>
      <w:r w:rsidR="003008E7" w:rsidRPr="00C34064">
        <w:rPr>
          <w:rFonts w:cs="Arial"/>
          <w:bCs/>
          <w:szCs w:val="19"/>
        </w:rPr>
        <w:t>%</w:t>
      </w:r>
      <w:r w:rsidR="003008E7">
        <w:rPr>
          <w:rFonts w:cs="Arial"/>
          <w:bCs/>
          <w:szCs w:val="19"/>
        </w:rPr>
        <w:t xml:space="preserve"> oraz </w:t>
      </w:r>
      <w:r w:rsidR="003008E7" w:rsidRPr="00C34064">
        <w:rPr>
          <w:rFonts w:cs="Arial"/>
          <w:bCs/>
          <w:szCs w:val="19"/>
        </w:rPr>
        <w:t xml:space="preserve">na </w:t>
      </w:r>
      <w:r w:rsidRPr="00C34064">
        <w:rPr>
          <w:rFonts w:cs="Arial"/>
          <w:bCs/>
          <w:szCs w:val="19"/>
        </w:rPr>
        <w:t>maszyny, urządzenia techniczne, narzędzia i</w:t>
      </w:r>
      <w:r w:rsidR="003008E7">
        <w:rPr>
          <w:rFonts w:cs="Arial"/>
          <w:bCs/>
          <w:szCs w:val="19"/>
        </w:rPr>
        <w:t xml:space="preserve"> </w:t>
      </w:r>
      <w:r w:rsidRPr="00C34064">
        <w:rPr>
          <w:rFonts w:cs="Arial"/>
          <w:bCs/>
          <w:szCs w:val="19"/>
        </w:rPr>
        <w:t xml:space="preserve">wyposażenie o </w:t>
      </w:r>
      <w:r w:rsidR="003008E7">
        <w:rPr>
          <w:rFonts w:cs="Arial"/>
          <w:bCs/>
          <w:szCs w:val="19"/>
        </w:rPr>
        <w:t>6,6</w:t>
      </w:r>
      <w:r w:rsidRPr="00C34064">
        <w:rPr>
          <w:rFonts w:cs="Arial"/>
          <w:bCs/>
          <w:szCs w:val="19"/>
        </w:rPr>
        <w:t>%</w:t>
      </w:r>
      <w:r w:rsidR="003008E7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</w:t>
      </w:r>
      <w:r w:rsidRPr="00C34064">
        <w:rPr>
          <w:rFonts w:cs="Arial"/>
          <w:bCs/>
          <w:szCs w:val="19"/>
        </w:rPr>
        <w:t>Udział zakupów w</w:t>
      </w:r>
      <w:r w:rsidR="003008E7">
        <w:rPr>
          <w:rFonts w:cs="Arial"/>
          <w:bCs/>
          <w:szCs w:val="19"/>
        </w:rPr>
        <w:t xml:space="preserve"> </w:t>
      </w:r>
      <w:r w:rsidRPr="00C34064">
        <w:rPr>
          <w:rFonts w:cs="Arial"/>
          <w:bCs/>
          <w:szCs w:val="19"/>
        </w:rPr>
        <w:t xml:space="preserve">nakładach ogółem wyniósł </w:t>
      </w:r>
      <w:r w:rsidR="003008E7">
        <w:rPr>
          <w:rFonts w:cs="Arial"/>
          <w:bCs/>
          <w:szCs w:val="19"/>
        </w:rPr>
        <w:t>62,1</w:t>
      </w:r>
      <w:r w:rsidRPr="00C34064">
        <w:rPr>
          <w:rFonts w:cs="Arial"/>
          <w:bCs/>
          <w:szCs w:val="19"/>
        </w:rPr>
        <w:t xml:space="preserve">% (przed rokiem </w:t>
      </w:r>
      <w:r w:rsidR="003008E7">
        <w:rPr>
          <w:rFonts w:cs="Arial"/>
          <w:bCs/>
          <w:szCs w:val="19"/>
        </w:rPr>
        <w:t>67,6</w:t>
      </w:r>
      <w:r w:rsidRPr="00C34064">
        <w:rPr>
          <w:rFonts w:cs="Arial"/>
          <w:bCs/>
          <w:szCs w:val="19"/>
        </w:rPr>
        <w:t>%). Nakłady na budynki i budowle z</w:t>
      </w:r>
      <w:r>
        <w:rPr>
          <w:rFonts w:cs="Arial"/>
          <w:bCs/>
          <w:szCs w:val="19"/>
        </w:rPr>
        <w:t>więk</w:t>
      </w:r>
      <w:r w:rsidRPr="00C34064">
        <w:rPr>
          <w:rFonts w:cs="Arial"/>
          <w:bCs/>
          <w:szCs w:val="19"/>
        </w:rPr>
        <w:t xml:space="preserve">szyły się o </w:t>
      </w:r>
      <w:r>
        <w:rPr>
          <w:rFonts w:cs="Arial"/>
          <w:bCs/>
          <w:szCs w:val="19"/>
        </w:rPr>
        <w:t>4</w:t>
      </w:r>
      <w:r w:rsidR="003008E7">
        <w:rPr>
          <w:rFonts w:cs="Arial"/>
          <w:bCs/>
          <w:szCs w:val="19"/>
        </w:rPr>
        <w:t>7</w:t>
      </w:r>
      <w:r>
        <w:rPr>
          <w:rFonts w:cs="Arial"/>
          <w:bCs/>
          <w:szCs w:val="19"/>
        </w:rPr>
        <w:t>,</w:t>
      </w:r>
      <w:r w:rsidR="003008E7">
        <w:rPr>
          <w:rFonts w:cs="Arial"/>
          <w:bCs/>
          <w:szCs w:val="19"/>
        </w:rPr>
        <w:t>9</w:t>
      </w:r>
      <w:r w:rsidRPr="00C34064">
        <w:rPr>
          <w:rFonts w:cs="Arial"/>
          <w:bCs/>
          <w:szCs w:val="19"/>
        </w:rPr>
        <w:t>%.</w:t>
      </w:r>
    </w:p>
    <w:p w14:paraId="163A3E43" w14:textId="54E99653" w:rsidR="00DC0695" w:rsidRPr="00A23C65" w:rsidRDefault="00CF7CBB" w:rsidP="00DC0695">
      <w:pPr>
        <w:spacing w:before="360"/>
        <w:ind w:left="964" w:hanging="964"/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2184576" behindDoc="0" locked="0" layoutInCell="1" allowOverlap="1" wp14:anchorId="2038C4FF" wp14:editId="6B877E89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6654165" cy="2481580"/>
            <wp:effectExtent l="0" t="0" r="0" b="0"/>
            <wp:wrapTopAndBottom/>
            <wp:docPr id="38" name="Obraz 38" descr="Wykres 11. Nakłady inwestycyjne (ceny bieżące) wzrost/spadek w stosunku do roku poprzedniego&#10;&#10;Wykres kolumnowy przedstawia wzrost lub spadek nakładów inwestycyjnych w okresie styczeń-marzec w porównaniu do poprzedniego roku od 2021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695" w:rsidRPr="006C3C0A">
        <w:rPr>
          <w:b/>
          <w:szCs w:val="19"/>
        </w:rPr>
        <w:t>Wykres 1</w:t>
      </w:r>
      <w:r w:rsidR="00DC0695">
        <w:rPr>
          <w:b/>
          <w:szCs w:val="19"/>
        </w:rPr>
        <w:t>1</w:t>
      </w:r>
      <w:r w:rsidR="00DC0695" w:rsidRPr="006C3C0A">
        <w:rPr>
          <w:b/>
          <w:szCs w:val="19"/>
        </w:rPr>
        <w:t xml:space="preserve">. </w:t>
      </w:r>
      <w:r w:rsidR="00DC0695" w:rsidRPr="00A23C65">
        <w:rPr>
          <w:b/>
          <w:sz w:val="18"/>
        </w:rPr>
        <w:t xml:space="preserve">Nakłady inwestycyjne </w:t>
      </w:r>
      <w:r w:rsidR="00DC0695" w:rsidRPr="00A23C65">
        <w:rPr>
          <w:sz w:val="18"/>
        </w:rPr>
        <w:t>(ceny bieżące)</w:t>
      </w:r>
      <w:r w:rsidR="00DC0695">
        <w:rPr>
          <w:b/>
          <w:sz w:val="18"/>
        </w:rPr>
        <w:br/>
      </w:r>
      <w:r w:rsidR="00DC0695" w:rsidRPr="00A23C65">
        <w:rPr>
          <w:sz w:val="18"/>
        </w:rPr>
        <w:t>wzrost/spadek w stosunku do roku poprzedniego</w:t>
      </w:r>
    </w:p>
    <w:p w14:paraId="53733EF2" w14:textId="3B7D9C22" w:rsidR="00DC0695" w:rsidRPr="00C34064" w:rsidRDefault="00DC0695" w:rsidP="00DC0695">
      <w:pPr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Wzrost</w:t>
      </w:r>
      <w:r w:rsidRPr="00C34064">
        <w:rPr>
          <w:rFonts w:cs="Arial"/>
          <w:bCs/>
          <w:szCs w:val="19"/>
        </w:rPr>
        <w:t xml:space="preserve"> nakładów miał miejsce m.in. w </w:t>
      </w:r>
      <w:r w:rsidR="005F66AD">
        <w:rPr>
          <w:rFonts w:cs="Arial"/>
          <w:bCs/>
          <w:szCs w:val="19"/>
        </w:rPr>
        <w:t>przetwórstwie przemysłowym i</w:t>
      </w:r>
      <w:r w:rsidR="005F66AD" w:rsidRPr="00C34064">
        <w:rPr>
          <w:rFonts w:cs="Arial"/>
          <w:bCs/>
          <w:szCs w:val="19"/>
        </w:rPr>
        <w:t xml:space="preserve"> </w:t>
      </w:r>
      <w:r w:rsidRPr="00C34064">
        <w:rPr>
          <w:rFonts w:cs="Arial"/>
          <w:bCs/>
          <w:szCs w:val="19"/>
        </w:rPr>
        <w:t>budownictw</w:t>
      </w:r>
      <w:r>
        <w:rPr>
          <w:rFonts w:cs="Arial"/>
          <w:bCs/>
          <w:szCs w:val="19"/>
        </w:rPr>
        <w:t>ie</w:t>
      </w:r>
      <w:r w:rsidRPr="00C34064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Spadek</w:t>
      </w:r>
      <w:r w:rsidRPr="00C34064">
        <w:rPr>
          <w:rFonts w:cs="Arial"/>
          <w:bCs/>
          <w:szCs w:val="19"/>
        </w:rPr>
        <w:t xml:space="preserve"> nakładów odnotowano </w:t>
      </w:r>
      <w:r>
        <w:rPr>
          <w:rFonts w:cs="Arial"/>
          <w:bCs/>
          <w:szCs w:val="19"/>
        </w:rPr>
        <w:br/>
      </w:r>
      <w:r w:rsidRPr="00C34064">
        <w:rPr>
          <w:rFonts w:cs="Arial"/>
          <w:bCs/>
          <w:szCs w:val="19"/>
        </w:rPr>
        <w:t>m.in. w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działalności związanej </w:t>
      </w:r>
      <w:r w:rsidR="006C15D2">
        <w:rPr>
          <w:rFonts w:cs="Arial"/>
          <w:bCs/>
          <w:szCs w:val="19"/>
        </w:rPr>
        <w:t>z obsługą rynku nieruchomości</w:t>
      </w:r>
      <w:r w:rsidRPr="00C34064">
        <w:rPr>
          <w:rFonts w:cs="Arial"/>
          <w:bCs/>
          <w:szCs w:val="19"/>
        </w:rPr>
        <w:t>.</w:t>
      </w:r>
    </w:p>
    <w:p w14:paraId="0742A302" w14:textId="74B6B41E" w:rsidR="00DC0695" w:rsidRPr="00C34064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 xml:space="preserve">okresie </w:t>
      </w:r>
      <w:r w:rsidRPr="00A113F6">
        <w:rPr>
          <w:rFonts w:cs="Arial"/>
          <w:bCs/>
        </w:rPr>
        <w:t>styczeń–</w:t>
      </w:r>
      <w:r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</w:t>
      </w:r>
      <w:r w:rsidRPr="00C34064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5F66AD">
        <w:rPr>
          <w:rFonts w:cs="Arial"/>
          <w:bCs/>
          <w:szCs w:val="19"/>
        </w:rPr>
        <w:t>3</w:t>
      </w:r>
      <w:r w:rsidRPr="00C34064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 w:rsidR="005F66AD">
        <w:rPr>
          <w:rFonts w:cs="Arial"/>
          <w:bCs/>
          <w:szCs w:val="19"/>
        </w:rPr>
        <w:t>75,6</w:t>
      </w:r>
      <w:r w:rsidRPr="00C34064">
        <w:rPr>
          <w:rFonts w:cs="Arial"/>
          <w:bCs/>
          <w:szCs w:val="19"/>
        </w:rPr>
        <w:t xml:space="preserve">% ogółu poniesionych nakładów (w analogicznym okresie poprzedniego roku </w:t>
      </w:r>
      <w:r w:rsidR="005F66AD">
        <w:rPr>
          <w:rFonts w:cs="Arial"/>
          <w:bCs/>
          <w:szCs w:val="19"/>
        </w:rPr>
        <w:t>69,3</w:t>
      </w:r>
      <w:r w:rsidRPr="00C34064">
        <w:rPr>
          <w:rFonts w:cs="Arial"/>
          <w:bCs/>
          <w:szCs w:val="19"/>
        </w:rPr>
        <w:t>%). W strukturze nakładów według sekcji w porównaniu z 20</w:t>
      </w:r>
      <w:r>
        <w:rPr>
          <w:rFonts w:cs="Arial"/>
          <w:bCs/>
          <w:szCs w:val="19"/>
        </w:rPr>
        <w:t>2</w:t>
      </w:r>
      <w:r w:rsidR="005F66AD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> r. zwiększył się udział nakładów poniesionych przez przedsiębiorstwa zajmujące się m.in. przetwórstw</w:t>
      </w:r>
      <w:r>
        <w:rPr>
          <w:rFonts w:cs="Arial"/>
          <w:bCs/>
          <w:szCs w:val="19"/>
        </w:rPr>
        <w:t>em</w:t>
      </w:r>
      <w:r w:rsidRPr="00C34064">
        <w:rPr>
          <w:rFonts w:cs="Arial"/>
          <w:bCs/>
          <w:szCs w:val="19"/>
        </w:rPr>
        <w:t xml:space="preserve"> przemysłow</w:t>
      </w:r>
      <w:r>
        <w:rPr>
          <w:rFonts w:cs="Arial"/>
          <w:bCs/>
          <w:szCs w:val="19"/>
        </w:rPr>
        <w:t>ym</w:t>
      </w:r>
      <w:r w:rsidRPr="00C34064">
        <w:rPr>
          <w:rFonts w:cs="Arial"/>
          <w:bCs/>
          <w:szCs w:val="19"/>
        </w:rPr>
        <w:t xml:space="preserve"> (o </w:t>
      </w:r>
      <w:r w:rsidR="005F66AD">
        <w:rPr>
          <w:rFonts w:cs="Arial"/>
          <w:bCs/>
          <w:szCs w:val="19"/>
        </w:rPr>
        <w:t>6,3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proc.), natomiast zmniejszył się udział nakładów przedsiębiorstw prowadzących działalność w zakresie m.in.</w:t>
      </w:r>
      <w:r w:rsidRPr="00E4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handlu; naprawy pojazdów</w:t>
      </w:r>
      <w:r w:rsidRPr="00C3406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samochodowych </w:t>
      </w:r>
      <w:r w:rsidRPr="00C34064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</w:t>
      </w:r>
      <w:r w:rsidR="00FF3F95">
        <w:rPr>
          <w:rFonts w:cs="Arial"/>
          <w:bCs/>
          <w:szCs w:val="19"/>
        </w:rPr>
        <w:t>1,3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proc.). </w:t>
      </w:r>
    </w:p>
    <w:p w14:paraId="22743615" w14:textId="0239D422" w:rsidR="00DC0695" w:rsidRPr="00C34064" w:rsidRDefault="00DC0695" w:rsidP="00DC0695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FF3F95">
        <w:rPr>
          <w:rFonts w:cs="Arial"/>
          <w:bCs/>
          <w:szCs w:val="19"/>
        </w:rPr>
        <w:t>3</w:t>
      </w:r>
      <w:r w:rsidRPr="00C34064">
        <w:rPr>
          <w:rFonts w:cs="Arial"/>
          <w:bCs/>
          <w:szCs w:val="19"/>
        </w:rPr>
        <w:t xml:space="preserve"> r. rozpoczęto </w:t>
      </w:r>
      <w:r>
        <w:rPr>
          <w:rFonts w:cs="Arial"/>
          <w:bCs/>
          <w:szCs w:val="19"/>
        </w:rPr>
        <w:t>12</w:t>
      </w:r>
      <w:r w:rsidR="00FF3F95">
        <w:rPr>
          <w:rFonts w:cs="Arial"/>
          <w:bCs/>
          <w:szCs w:val="19"/>
        </w:rPr>
        <w:t>8</w:t>
      </w:r>
      <w:r w:rsidRPr="00C34064">
        <w:rPr>
          <w:rFonts w:cs="Arial"/>
          <w:bCs/>
          <w:szCs w:val="19"/>
        </w:rPr>
        <w:t xml:space="preserve"> inwestycj</w:t>
      </w:r>
      <w:r>
        <w:rPr>
          <w:rFonts w:cs="Arial"/>
          <w:bCs/>
          <w:szCs w:val="19"/>
        </w:rPr>
        <w:t>i</w:t>
      </w:r>
      <w:r w:rsidRPr="00C34064">
        <w:rPr>
          <w:rFonts w:cs="Arial"/>
          <w:bCs/>
          <w:szCs w:val="19"/>
        </w:rPr>
        <w:t xml:space="preserve">, tj. o </w:t>
      </w:r>
      <w:r w:rsidR="00FF3F95">
        <w:rPr>
          <w:rFonts w:cs="Arial"/>
          <w:bCs/>
          <w:szCs w:val="19"/>
        </w:rPr>
        <w:t>jedną inwestycję</w:t>
      </w:r>
      <w:r w:rsidRPr="00C34064">
        <w:rPr>
          <w:rFonts w:cs="Arial"/>
          <w:bCs/>
          <w:szCs w:val="19"/>
        </w:rPr>
        <w:t xml:space="preserve"> </w:t>
      </w:r>
      <w:r w:rsidR="00FF3F95">
        <w:rPr>
          <w:rFonts w:cs="Arial"/>
          <w:bCs/>
          <w:szCs w:val="19"/>
        </w:rPr>
        <w:t>więc</w:t>
      </w:r>
      <w:r w:rsidRPr="00C34064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 w:rsidR="00FF3F95">
        <w:rPr>
          <w:rFonts w:cs="Arial"/>
          <w:bCs/>
          <w:szCs w:val="19"/>
        </w:rPr>
        <w:t>197,6</w:t>
      </w:r>
      <w:r w:rsidRPr="00C34064">
        <w:rPr>
          <w:rFonts w:cs="Arial"/>
          <w:bCs/>
          <w:szCs w:val="19"/>
        </w:rPr>
        <w:t xml:space="preserve"> mln zł i była o </w:t>
      </w:r>
      <w:r w:rsidR="00FF3F95">
        <w:rPr>
          <w:rFonts w:cs="Arial"/>
          <w:bCs/>
          <w:szCs w:val="19"/>
        </w:rPr>
        <w:t>71,1</w:t>
      </w:r>
      <w:r w:rsidRPr="00C34064">
        <w:rPr>
          <w:rFonts w:cs="Arial"/>
          <w:bCs/>
          <w:szCs w:val="19"/>
        </w:rPr>
        <w:t xml:space="preserve">% </w:t>
      </w:r>
      <w:r w:rsidR="00FF3F95">
        <w:rPr>
          <w:rFonts w:cs="Arial"/>
          <w:bCs/>
          <w:szCs w:val="19"/>
        </w:rPr>
        <w:t>wy</w:t>
      </w:r>
      <w:r w:rsidRPr="00C34064">
        <w:rPr>
          <w:rFonts w:cs="Arial"/>
          <w:bCs/>
          <w:szCs w:val="19"/>
        </w:rPr>
        <w:t xml:space="preserve">ższa niż w okresie </w:t>
      </w:r>
      <w:r w:rsidRPr="00A113F6">
        <w:rPr>
          <w:rFonts w:cs="Arial"/>
          <w:bCs/>
        </w:rPr>
        <w:t>styczeń–</w:t>
      </w:r>
      <w:r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</w:t>
      </w:r>
      <w:r w:rsidRPr="00C34064">
        <w:rPr>
          <w:rFonts w:cs="Arial"/>
          <w:bCs/>
          <w:szCs w:val="19"/>
        </w:rPr>
        <w:lastRenderedPageBreak/>
        <w:t>20</w:t>
      </w:r>
      <w:r>
        <w:rPr>
          <w:rFonts w:cs="Arial"/>
          <w:bCs/>
          <w:szCs w:val="19"/>
        </w:rPr>
        <w:t>2</w:t>
      </w:r>
      <w:r w:rsidR="00FF3F95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> r. Na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ulepszenie (tj.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przebudowę, rozbudowę, rekonstrukcję lub modernizację) istniejących środków trwałych przypadało </w:t>
      </w:r>
      <w:r w:rsidR="00FF3F95">
        <w:rPr>
          <w:rFonts w:cs="Arial"/>
          <w:bCs/>
          <w:szCs w:val="19"/>
        </w:rPr>
        <w:t>20,6</w:t>
      </w:r>
      <w:r w:rsidRPr="00C34064">
        <w:rPr>
          <w:rFonts w:cs="Arial"/>
          <w:bCs/>
          <w:szCs w:val="19"/>
        </w:rPr>
        <w:t xml:space="preserve">% wartości kosztorysowej wszystkich inwestycji rozpoczętych (rok wcześniej </w:t>
      </w:r>
      <w:r w:rsidR="00FF3F95">
        <w:rPr>
          <w:rFonts w:cs="Arial"/>
          <w:bCs/>
          <w:szCs w:val="19"/>
        </w:rPr>
        <w:t>41,6</w:t>
      </w:r>
      <w:r w:rsidRPr="00C34064">
        <w:rPr>
          <w:rFonts w:cs="Arial"/>
          <w:bCs/>
          <w:szCs w:val="19"/>
        </w:rPr>
        <w:t>%).</w:t>
      </w:r>
    </w:p>
    <w:p w14:paraId="4939ADB2" w14:textId="78CD1EB9" w:rsidR="00390E32" w:rsidRPr="00AC460E" w:rsidRDefault="0044105D" w:rsidP="00BF01F8">
      <w:pPr>
        <w:pStyle w:val="Nagwek2"/>
      </w:pPr>
      <w:r w:rsidRPr="00AC460E">
        <w:t>P</w:t>
      </w:r>
      <w:r w:rsidR="00390E32" w:rsidRPr="00AC460E">
        <w:t>odmioty gospodarki narodowej</w:t>
      </w:r>
    </w:p>
    <w:p w14:paraId="44C97263" w14:textId="5C3DDF14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E6D44">
        <w:rPr>
          <w:rFonts w:cs="FiraSans-Regular"/>
          <w:color w:val="000000" w:themeColor="text1"/>
          <w:szCs w:val="19"/>
        </w:rPr>
        <w:t>kwietnia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CB56CE">
        <w:rPr>
          <w:rFonts w:cs="FiraSans-Regular"/>
          <w:szCs w:val="19"/>
        </w:rPr>
        <w:t>144,</w:t>
      </w:r>
      <w:r w:rsidR="004E6D44">
        <w:rPr>
          <w:rFonts w:cs="FiraSans-Regular"/>
          <w:szCs w:val="19"/>
        </w:rPr>
        <w:t>8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4E6D44">
        <w:rPr>
          <w:rFonts w:cs="FiraSans-Regular"/>
          <w:szCs w:val="19"/>
        </w:rPr>
        <w:t>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38A89B4C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E6D44">
        <w:rPr>
          <w:rFonts w:cs="FiraSans-Regular"/>
          <w:szCs w:val="19"/>
        </w:rPr>
        <w:t>104,0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4E6D44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</w:t>
      </w:r>
      <w:r w:rsidR="000E388F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</w:t>
      </w:r>
      <w:r w:rsidR="00803E32">
        <w:rPr>
          <w:rFonts w:cs="FiraSans-Regular"/>
          <w:szCs w:val="19"/>
        </w:rPr>
        <w:t>1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803E32">
        <w:rPr>
          <w:rFonts w:cs="FiraSans-Regular"/>
          <w:szCs w:val="19"/>
        </w:rPr>
        <w:t>6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0E388F">
        <w:rPr>
          <w:rFonts w:cs="FiraSans-Regular"/>
          <w:szCs w:val="19"/>
        </w:rPr>
        <w:t>4,9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0E388F">
        <w:rPr>
          <w:rFonts w:cs="FiraSans-Regular"/>
          <w:szCs w:val="19"/>
        </w:rPr>
        <w:t>wzrost</w:t>
      </w:r>
      <w:r w:rsidR="00A20057">
        <w:rPr>
          <w:rFonts w:cs="FiraSans-Regular"/>
          <w:szCs w:val="19"/>
        </w:rPr>
        <w:t xml:space="preserve"> o </w:t>
      </w:r>
      <w:r w:rsidR="006B0F0E">
        <w:rPr>
          <w:rFonts w:cs="FiraSans-Regular"/>
          <w:szCs w:val="19"/>
        </w:rPr>
        <w:t>0,</w:t>
      </w:r>
      <w:r w:rsidR="001076CD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%).</w:t>
      </w:r>
      <w:r w:rsidRPr="00F250B7">
        <w:rPr>
          <w:rFonts w:cs="FiraSans-Regular"/>
          <w:szCs w:val="19"/>
        </w:rPr>
        <w:t xml:space="preserve"> </w:t>
      </w:r>
    </w:p>
    <w:p w14:paraId="5702029B" w14:textId="18682D94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528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4D78DE5D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B94213">
        <w:rPr>
          <w:rFonts w:cs="FiraSans-Regular"/>
          <w:spacing w:val="-2"/>
          <w:szCs w:val="19"/>
        </w:rPr>
        <w:t>11,</w:t>
      </w:r>
      <w:r w:rsidR="00803E32">
        <w:rPr>
          <w:rFonts w:cs="FiraSans-Regular"/>
          <w:spacing w:val="-2"/>
          <w:szCs w:val="19"/>
        </w:rPr>
        <w:t>0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803E32">
        <w:rPr>
          <w:rFonts w:cs="FiraSans-Regular"/>
          <w:spacing w:val="-2"/>
          <w:szCs w:val="19"/>
        </w:rPr>
        <w:t xml:space="preserve">administrowanie i działalność wspierająca (o 6,6%),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4,5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71087D94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1533A">
        <w:rPr>
          <w:rFonts w:cs="FiraSans-Regular"/>
          <w:szCs w:val="19"/>
        </w:rPr>
        <w:t>kwietniu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7A7053">
        <w:rPr>
          <w:rFonts w:cs="FiraSans-Regular"/>
          <w:szCs w:val="19"/>
        </w:rPr>
        <w:t>9</w:t>
      </w:r>
      <w:r w:rsidR="0081533A">
        <w:rPr>
          <w:rFonts w:cs="FiraSans-Regular"/>
          <w:szCs w:val="19"/>
        </w:rPr>
        <w:t>39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AE6B54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AE6B54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81533A">
        <w:rPr>
          <w:rFonts w:cs="FiraSans-Regular"/>
          <w:szCs w:val="19"/>
        </w:rPr>
        <w:t>4,0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81533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1533A">
        <w:rPr>
          <w:rFonts w:cs="FiraSans-Regular"/>
          <w:szCs w:val="19"/>
        </w:rPr>
        <w:t>699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81533A">
        <w:rPr>
          <w:rFonts w:cs="FiraSans-Regular"/>
          <w:szCs w:val="19"/>
        </w:rPr>
        <w:t>5,9</w:t>
      </w:r>
      <w:r w:rsidR="007A7053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mniej niż w marcu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81533A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81533A">
        <w:rPr>
          <w:rFonts w:cs="FiraSans-Regular"/>
          <w:szCs w:val="19"/>
        </w:rPr>
        <w:t>16,1</w:t>
      </w:r>
      <w:r w:rsidR="0023001D" w:rsidRPr="00AE6B54">
        <w:rPr>
          <w:rFonts w:cs="FiraSans-Regular"/>
          <w:szCs w:val="19"/>
        </w:rPr>
        <w:t>% w</w:t>
      </w:r>
      <w:r w:rsidR="006837A3" w:rsidRPr="00AE6B54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1076CD">
        <w:rPr>
          <w:rFonts w:cs="FiraSans-Regular"/>
          <w:szCs w:val="19"/>
        </w:rPr>
        <w:t>.</w:t>
      </w:r>
    </w:p>
    <w:p w14:paraId="4B8A61BF" w14:textId="5B8C84AB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1533A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1533A">
        <w:rPr>
          <w:rFonts w:cs="FiraSans-Regular"/>
          <w:szCs w:val="19"/>
        </w:rPr>
        <w:t>542</w:t>
      </w:r>
      <w:r w:rsidR="00390E32" w:rsidRPr="00AC460E">
        <w:rPr>
          <w:rFonts w:cs="FiraSans-Regular"/>
          <w:szCs w:val="19"/>
        </w:rPr>
        <w:t xml:space="preserve"> podmiot</w:t>
      </w:r>
      <w:r w:rsidR="007A7053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390E32" w:rsidRPr="006B0F0E">
        <w:rPr>
          <w:rFonts w:cs="FiraSans-Regular"/>
          <w:szCs w:val="19"/>
        </w:rPr>
        <w:t xml:space="preserve">o </w:t>
      </w:r>
      <w:r w:rsidR="0081533A">
        <w:rPr>
          <w:rFonts w:cs="FiraSans-Regular"/>
          <w:szCs w:val="19"/>
        </w:rPr>
        <w:t>19,5</w:t>
      </w:r>
      <w:r w:rsidR="00390E32" w:rsidRPr="00AC460E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mniej</w:t>
      </w:r>
      <w:r w:rsidR="001076CD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81533A">
        <w:rPr>
          <w:rFonts w:cs="FiraSans-Regular"/>
          <w:szCs w:val="19"/>
        </w:rPr>
        <w:t>492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81533A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81533A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81533A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81533A">
        <w:rPr>
          <w:rFonts w:cs="FiraSans-Regular"/>
          <w:szCs w:val="19"/>
        </w:rPr>
        <w:t>15,2</w:t>
      </w:r>
      <w:r w:rsidR="00390E32" w:rsidRPr="00AC460E">
        <w:rPr>
          <w:rFonts w:cs="FiraSans-Regular"/>
          <w:szCs w:val="19"/>
        </w:rPr>
        <w:t xml:space="preserve">% </w:t>
      </w:r>
      <w:r w:rsidR="0081533A">
        <w:rPr>
          <w:rFonts w:cs="FiraSans-Regular"/>
          <w:szCs w:val="19"/>
        </w:rPr>
        <w:t>mnie</w:t>
      </w:r>
      <w:r w:rsidR="007A7053">
        <w:rPr>
          <w:rFonts w:cs="FiraSans-Regular"/>
          <w:szCs w:val="19"/>
        </w:rPr>
        <w:t>j)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29A859D" w:rsidR="00390E32" w:rsidRPr="00AC460E" w:rsidRDefault="00CF7CBB" w:rsidP="00BA6DFB">
      <w:pPr>
        <w:pStyle w:val="Tytutablicwykreswmap"/>
      </w:pPr>
      <w:r>
        <w:rPr>
          <w:noProof/>
          <w:lang w:eastAsia="pl-PL"/>
        </w:rPr>
        <w:drawing>
          <wp:anchor distT="0" distB="0" distL="114300" distR="114300" simplePos="0" relativeHeight="252185600" behindDoc="0" locked="0" layoutInCell="1" allowOverlap="1" wp14:anchorId="76DCF251" wp14:editId="5AE86038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3369945"/>
            <wp:effectExtent l="0" t="0" r="0" b="0"/>
            <wp:wrapTopAndBottom/>
            <wp:docPr id="40" name="Obraz 40" descr="Wykres 12. Podmioty gospodarki narodowej nowo zarejestrowane i wyrejestrowane w kwietniu 2023 r.&#10;&#10;Wykres słupkowy przedstawia liczbę podmiotów gospodarki narodowej nowo zarejestrowanych &#10;i wyrejestrowanych według powiatów województwa warmińsko-mazurskiego w kwiet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Wykres </w:t>
      </w:r>
      <w:r w:rsidR="00650677" w:rsidRPr="00AC460E">
        <w:t>1</w:t>
      </w:r>
      <w:r w:rsidR="00896A81">
        <w:t>2</w:t>
      </w:r>
      <w:r w:rsidR="00AC652C" w:rsidRPr="00AC460E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>
        <w:t>kwietni</w:t>
      </w:r>
      <w:r w:rsidR="00AB2AD2">
        <w:t>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224D4CC7" w:rsidR="00A33BC5" w:rsidRDefault="00390E3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81533A">
        <w:rPr>
          <w:rFonts w:cs="FiraSans-Regular"/>
          <w:color w:val="000000" w:themeColor="text1"/>
          <w:szCs w:val="19"/>
        </w:rPr>
        <w:t>kwietnia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81533A">
        <w:rPr>
          <w:rFonts w:cs="FiraSans-Regular"/>
          <w:color w:val="000000" w:themeColor="text1"/>
          <w:szCs w:val="19"/>
        </w:rPr>
        <w:t>21,0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81533A">
        <w:rPr>
          <w:rFonts w:cs="FiraSans-Regular"/>
          <w:color w:val="000000" w:themeColor="text1"/>
          <w:szCs w:val="19"/>
        </w:rPr>
        <w:t>1,4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D77C6D">
        <w:rPr>
          <w:rFonts w:cs="FiraSans-Regular"/>
          <w:color w:val="000000" w:themeColor="text1"/>
          <w:szCs w:val="19"/>
        </w:rPr>
        <w:t>mniej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</w:t>
      </w:r>
      <w:r w:rsidR="0081533A">
        <w:rPr>
          <w:rFonts w:cs="FiraSans-Regular"/>
          <w:color w:val="000000" w:themeColor="text1"/>
          <w:szCs w:val="19"/>
        </w:rPr>
        <w:t>5</w:t>
      </w:r>
      <w:r w:rsidRPr="00AC460E">
        <w:rPr>
          <w:rFonts w:cs="FiraSans-Regular"/>
          <w:color w:val="000000" w:themeColor="text1"/>
          <w:szCs w:val="19"/>
        </w:rPr>
        <w:t>%,</w:t>
      </w:r>
      <w:r w:rsidR="00440831">
        <w:rPr>
          <w:rFonts w:cs="FiraSans-Regular"/>
          <w:color w:val="000000" w:themeColor="text1"/>
          <w:szCs w:val="19"/>
        </w:rPr>
        <w:t xml:space="preserve"> </w:t>
      </w:r>
      <w:r w:rsidR="00930FBE">
        <w:rPr>
          <w:rFonts w:cs="FiraSans-Regular"/>
          <w:color w:val="000000" w:themeColor="text1"/>
          <w:szCs w:val="19"/>
        </w:rPr>
        <w:t>w</w:t>
      </w:r>
      <w:r w:rsidR="0081533A">
        <w:rPr>
          <w:rFonts w:cs="FiraSans-Regular"/>
          <w:color w:val="000000" w:themeColor="text1"/>
          <w:szCs w:val="19"/>
        </w:rPr>
        <w:t> marcu</w:t>
      </w:r>
      <w:r w:rsidR="00930FBE">
        <w:rPr>
          <w:rFonts w:cs="FiraSans-Regular"/>
          <w:color w:val="000000" w:themeColor="text1"/>
          <w:szCs w:val="19"/>
        </w:rPr>
        <w:t xml:space="preserve"> 2023 r.</w:t>
      </w:r>
      <w:r w:rsidR="0081533A">
        <w:rPr>
          <w:rFonts w:cs="FiraSans-Regular"/>
          <w:color w:val="000000" w:themeColor="text1"/>
          <w:szCs w:val="19"/>
        </w:rPr>
        <w:t xml:space="preserve"> – 96,6%</w:t>
      </w:r>
      <w:r w:rsidR="00930FBE">
        <w:rPr>
          <w:rFonts w:cs="FiraSans-Regular"/>
          <w:color w:val="000000" w:themeColor="text1"/>
          <w:szCs w:val="19"/>
        </w:rPr>
        <w:t>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096C3E29" w:rsidR="00390E32" w:rsidRPr="00AC460E" w:rsidRDefault="006B6ACF" w:rsidP="00BA6DFB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72288" behindDoc="0" locked="0" layoutInCell="1" allowOverlap="1" wp14:anchorId="16662673" wp14:editId="2FCD59E2">
            <wp:simplePos x="0" y="0"/>
            <wp:positionH relativeFrom="column">
              <wp:posOffset>3175</wp:posOffset>
            </wp:positionH>
            <wp:positionV relativeFrom="paragraph">
              <wp:posOffset>221920</wp:posOffset>
            </wp:positionV>
            <wp:extent cx="6654165" cy="2619375"/>
            <wp:effectExtent l="0" t="0" r="0" b="9525"/>
            <wp:wrapTopAndBottom/>
            <wp:docPr id="19" name="Obraz 19" descr="Mapa 3. Podmioty gospodarki narodowej z zawieszoną działalnością w kwietniu 2023 r.&#10;&#10;Mapa prezentuje zmianę (wzrost/spadek w %) liczby podmiotów gospodarki narodowej oraz osób fizycznych z zawieszoną działalnością  w województwie warmińsko-mazurskim według powiatów w kwiet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dmioty_powiaty_kwiecień_krzywe.e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Mapa </w:t>
      </w:r>
      <w:r w:rsidR="00A124D3" w:rsidRPr="00AC460E">
        <w:t>3.</w:t>
      </w:r>
      <w:r w:rsidR="00390E32"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>
        <w:t>kwietni</w:t>
      </w:r>
      <w:r w:rsidR="00F15692">
        <w:t>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07B69D80" w:rsidR="008D2F44" w:rsidRPr="00AC460E" w:rsidRDefault="008D2F44" w:rsidP="00BF01F8">
      <w:pPr>
        <w:pStyle w:val="Nagwek2"/>
      </w:pPr>
      <w:r w:rsidRPr="00AC460E">
        <w:t>Koniunktura gospodarcza</w:t>
      </w:r>
    </w:p>
    <w:p w14:paraId="7E0D4643" w14:textId="1069B9EE" w:rsidR="00736C00" w:rsidRPr="00321905" w:rsidRDefault="009E0A69" w:rsidP="00E847FB">
      <w:pPr>
        <w:rPr>
          <w:rFonts w:eastAsia="Times New Roman" w:cs="Calibri"/>
          <w:bCs/>
          <w:spacing w:val="-2"/>
          <w:szCs w:val="19"/>
          <w:lang w:eastAsia="pl-PL"/>
        </w:rPr>
      </w:pPr>
      <w:r w:rsidRPr="00EB103F">
        <w:rPr>
          <w:rFonts w:eastAsia="Times New Roman" w:cs="Calibri"/>
          <w:bCs/>
          <w:szCs w:val="19"/>
          <w:lang w:eastAsia="pl-PL"/>
        </w:rPr>
        <w:t>W maju br. we wszystkich badanych obszarach oceny koniunktury gospodarczej formułowane przez przedsiębiorców są niekorzystne. Największe pogorszenie nastrojów odnośnie sytuacji w gospodarce jest widoczne w opinii wyrażonej przez jednostki zajmujące się zakwaterowaniem i gastronomią. Dla tej sekcji odnotowano największy spadek wartości wskaźnika ogólnego klimatu koniunktury (o 16,5) w porównaniu z kwietniem br. W przetwórstwie przemysłowym oraz w</w:t>
      </w:r>
      <w:r w:rsidR="00EB103F">
        <w:rPr>
          <w:rFonts w:eastAsia="Times New Roman" w:cs="Calibri"/>
          <w:bCs/>
          <w:szCs w:val="19"/>
          <w:lang w:eastAsia="pl-PL"/>
        </w:rPr>
        <w:t> </w:t>
      </w:r>
      <w:r w:rsidRPr="00EB103F">
        <w:rPr>
          <w:rFonts w:eastAsia="Times New Roman" w:cs="Calibri"/>
          <w:bCs/>
          <w:szCs w:val="19"/>
          <w:lang w:eastAsia="pl-PL"/>
        </w:rPr>
        <w:t>handlu hurtowym wartość tego wskaźnika jest zbliżona do odpowiedniej z poprzedniego miesiąca, a w informacji i</w:t>
      </w:r>
      <w:r w:rsidR="00EB103F">
        <w:rPr>
          <w:rFonts w:eastAsia="Times New Roman" w:cs="Calibri"/>
          <w:bCs/>
          <w:szCs w:val="19"/>
          <w:lang w:eastAsia="pl-PL"/>
        </w:rPr>
        <w:t> </w:t>
      </w:r>
      <w:r w:rsidRPr="00EB103F">
        <w:rPr>
          <w:rFonts w:eastAsia="Times New Roman" w:cs="Calibri"/>
          <w:bCs/>
          <w:szCs w:val="19"/>
          <w:lang w:eastAsia="pl-PL"/>
        </w:rPr>
        <w:t>komunikacji jest taka, jak w kwietniu br. W pozostałych obszarach działalności gospodarczej koniunktura oceniana jest nieco lepiej niż w poprzednim miesiącu</w:t>
      </w:r>
      <w:r w:rsidR="000B7D6E" w:rsidRPr="000B7D6E">
        <w:rPr>
          <w:rFonts w:eastAsia="Times New Roman" w:cs="Calibri"/>
          <w:bCs/>
          <w:szCs w:val="19"/>
          <w:lang w:eastAsia="pl-PL"/>
        </w:rPr>
        <w:t>.</w:t>
      </w:r>
    </w:p>
    <w:p w14:paraId="0B682B6C" w14:textId="24DE47B3" w:rsidR="008D2F44" w:rsidRPr="00AC460E" w:rsidRDefault="001D7E1D" w:rsidP="00BA6DFB">
      <w:pPr>
        <w:pStyle w:val="Tytutablicwykreswmap"/>
        <w:rPr>
          <w:rFonts w:cs="FiraSans-Bold"/>
          <w:bCs/>
        </w:rPr>
      </w:pPr>
      <w:r>
        <w:rPr>
          <w:rFonts w:cs="FiraSans-Bold"/>
          <w:bCs/>
          <w:noProof/>
          <w:lang w:eastAsia="pl-PL"/>
        </w:rPr>
        <w:drawing>
          <wp:anchor distT="0" distB="0" distL="114300" distR="114300" simplePos="0" relativeHeight="252187648" behindDoc="0" locked="0" layoutInCell="1" allowOverlap="1" wp14:anchorId="7E715C5D" wp14:editId="5F47A198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3142615"/>
            <wp:effectExtent l="0" t="0" r="0" b="635"/>
            <wp:wrapTopAndBottom/>
            <wp:docPr id="12" name="Obraz 12" descr="Wykres 13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maj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896A81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="008D2F44" w:rsidRPr="00AC460E">
        <w:t>Wskaźniki ogólnego klimatu koniunktury według rodzaju działalności (sekcje i działy PKD 2007)</w:t>
      </w:r>
    </w:p>
    <w:p w14:paraId="51E2A43C" w14:textId="040B79DC" w:rsidR="00E24095" w:rsidRDefault="00E24095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54CB07E" w14:textId="77777777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1A15117D" w:rsidR="003D1C75" w:rsidRDefault="003D1C75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0AC3F42B" w:rsidR="008F404D" w:rsidRPr="00817537" w:rsidRDefault="007827EC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88672" behindDoc="0" locked="0" layoutInCell="1" allowOverlap="1" wp14:anchorId="1A7AC893" wp14:editId="2EB58EC4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6654165" cy="2196465"/>
            <wp:effectExtent l="0" t="0" r="0" b="0"/>
            <wp:wrapTopAndBottom/>
            <wp:docPr id="13" name="Obraz 13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maj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1EAD7FBE" w:rsidR="00792265" w:rsidRDefault="00BA2783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 w:rsidR="00EB103F">
        <w:rPr>
          <w:szCs w:val="19"/>
        </w:rPr>
        <w:t>maju</w:t>
      </w:r>
      <w:r w:rsidR="00CD002A">
        <w:rPr>
          <w:szCs w:val="19"/>
        </w:rPr>
        <w:t xml:space="preserve"> 2023 r.</w:t>
      </w:r>
      <w:r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Pr="00BA2783">
        <w:rPr>
          <w:szCs w:val="19"/>
        </w:rPr>
        <w:t xml:space="preserve"> </w:t>
      </w:r>
      <w:r w:rsidR="00EB103F">
        <w:rPr>
          <w:szCs w:val="19"/>
        </w:rPr>
        <w:t>90,8</w:t>
      </w:r>
      <w:r w:rsidR="006150BF" w:rsidRPr="00BA2783">
        <w:rPr>
          <w:szCs w:val="19"/>
        </w:rPr>
        <w:t>%</w:t>
      </w:r>
      <w:r w:rsidR="006150BF">
        <w:rPr>
          <w:szCs w:val="19"/>
        </w:rPr>
        <w:t xml:space="preserve">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6150BF">
        <w:rPr>
          <w:szCs w:val="19"/>
        </w:rPr>
        <w:t xml:space="preserve">budownictwie, </w:t>
      </w:r>
      <w:r w:rsidR="00EB103F">
        <w:rPr>
          <w:szCs w:val="19"/>
        </w:rPr>
        <w:t>90,7</w:t>
      </w:r>
      <w:r w:rsidR="006150BF" w:rsidRPr="00BA2783">
        <w:rPr>
          <w:szCs w:val="19"/>
        </w:rPr>
        <w:t xml:space="preserve">% </w:t>
      </w:r>
      <w:r w:rsidR="006150BF">
        <w:rPr>
          <w:szCs w:val="19"/>
        </w:rPr>
        <w:t xml:space="preserve">w usługach, </w:t>
      </w:r>
      <w:r w:rsidR="00EB103F">
        <w:rPr>
          <w:szCs w:val="19"/>
        </w:rPr>
        <w:t>81,7% w </w:t>
      </w:r>
      <w:r w:rsidR="00EB103F" w:rsidRPr="00BA2783">
        <w:rPr>
          <w:szCs w:val="19"/>
        </w:rPr>
        <w:t>przetwórstwie przemysłowym</w:t>
      </w:r>
      <w:r w:rsidR="00EB103F">
        <w:rPr>
          <w:szCs w:val="19"/>
        </w:rPr>
        <w:t>, 78,8</w:t>
      </w:r>
      <w:r w:rsidR="006150BF">
        <w:rPr>
          <w:szCs w:val="19"/>
        </w:rPr>
        <w:t xml:space="preserve">% w </w:t>
      </w:r>
      <w:r w:rsidR="007409AF">
        <w:rPr>
          <w:szCs w:val="19"/>
        </w:rPr>
        <w:t xml:space="preserve">handlu detalicznym </w:t>
      </w:r>
      <w:r w:rsidR="00DF721F">
        <w:rPr>
          <w:szCs w:val="19"/>
        </w:rPr>
        <w:t>i</w:t>
      </w:r>
      <w:r w:rsidR="005D00C4">
        <w:rPr>
          <w:szCs w:val="19"/>
        </w:rPr>
        <w:t xml:space="preserve"> </w:t>
      </w:r>
      <w:r w:rsidR="00EB103F">
        <w:rPr>
          <w:szCs w:val="19"/>
        </w:rPr>
        <w:t>71,6</w:t>
      </w:r>
      <w:r w:rsidR="007409AF">
        <w:rPr>
          <w:szCs w:val="19"/>
        </w:rPr>
        <w:t>% w handlu hurtowym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EB103F">
        <w:rPr>
          <w:rFonts w:eastAsia="Times New Roman" w:cs="Calibri"/>
          <w:bCs/>
          <w:szCs w:val="19"/>
          <w:lang w:eastAsia="pl-PL"/>
        </w:rPr>
        <w:t>kwietnia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970879">
        <w:rPr>
          <w:szCs w:val="19"/>
        </w:rPr>
        <w:t>handlu hurtowym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 pozostałych rodzajach działalności ods</w:t>
      </w:r>
      <w:r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A350AF">
        <w:rPr>
          <w:szCs w:val="19"/>
        </w:rPr>
        <w:t xml:space="preserve">10,1% badanych podmiotów </w:t>
      </w:r>
      <w:r w:rsidR="00A350AF" w:rsidRPr="00BA2783">
        <w:rPr>
          <w:szCs w:val="19"/>
        </w:rPr>
        <w:t xml:space="preserve">związanych </w:t>
      </w:r>
      <w:r w:rsidR="00A350AF">
        <w:rPr>
          <w:szCs w:val="19"/>
        </w:rPr>
        <w:t>z</w:t>
      </w:r>
      <w:r w:rsidR="00A350AF" w:rsidRPr="00970879">
        <w:rPr>
          <w:szCs w:val="19"/>
        </w:rPr>
        <w:t xml:space="preserve"> </w:t>
      </w:r>
      <w:r w:rsidR="00A350AF">
        <w:rPr>
          <w:szCs w:val="19"/>
        </w:rPr>
        <w:t>handlem hurtowym, 7,4</w:t>
      </w:r>
      <w:r w:rsidR="00EA6063">
        <w:rPr>
          <w:szCs w:val="19"/>
        </w:rPr>
        <w:t xml:space="preserve">% </w:t>
      </w:r>
      <w:r w:rsidR="00A350AF">
        <w:rPr>
          <w:szCs w:val="19"/>
        </w:rPr>
        <w:t xml:space="preserve">z </w:t>
      </w:r>
      <w:r w:rsidR="00970879">
        <w:rPr>
          <w:szCs w:val="19"/>
        </w:rPr>
        <w:t>handlem detalicznym</w:t>
      </w:r>
      <w:r w:rsidR="00EA6063">
        <w:rPr>
          <w:szCs w:val="19"/>
        </w:rPr>
        <w:t xml:space="preserve">, </w:t>
      </w:r>
      <w:r w:rsidR="00A350AF">
        <w:rPr>
          <w:szCs w:val="19"/>
        </w:rPr>
        <w:t>5,3</w:t>
      </w:r>
      <w:r w:rsidR="00E36C26">
        <w:rPr>
          <w:szCs w:val="19"/>
        </w:rPr>
        <w:t xml:space="preserve">% </w:t>
      </w:r>
      <w:r w:rsidR="00970879">
        <w:rPr>
          <w:szCs w:val="19"/>
        </w:rPr>
        <w:t>z</w:t>
      </w:r>
      <w:r w:rsidR="00EA6063">
        <w:rPr>
          <w:szCs w:val="19"/>
        </w:rPr>
        <w:t xml:space="preserve"> </w:t>
      </w:r>
      <w:r w:rsidR="00E36C26">
        <w:rPr>
          <w:szCs w:val="19"/>
        </w:rPr>
        <w:t>przetwórstwe</w:t>
      </w:r>
      <w:r w:rsidR="00970879">
        <w:rPr>
          <w:szCs w:val="19"/>
        </w:rPr>
        <w:t>m</w:t>
      </w:r>
      <w:r w:rsidR="00E36C26">
        <w:rPr>
          <w:szCs w:val="19"/>
        </w:rPr>
        <w:t xml:space="preserve"> przemysłowym</w:t>
      </w:r>
      <w:r w:rsidR="00970879">
        <w:rPr>
          <w:szCs w:val="19"/>
        </w:rPr>
        <w:t>,</w:t>
      </w:r>
      <w:r w:rsidR="00923046">
        <w:rPr>
          <w:szCs w:val="19"/>
        </w:rPr>
        <w:t xml:space="preserve"> </w:t>
      </w:r>
      <w:r w:rsidR="004B0A0F">
        <w:rPr>
          <w:szCs w:val="19"/>
        </w:rPr>
        <w:t>1,6</w:t>
      </w:r>
      <w:r w:rsidR="00970879">
        <w:rPr>
          <w:szCs w:val="19"/>
        </w:rPr>
        <w:t>%</w:t>
      </w:r>
      <w:r w:rsidR="00A350AF">
        <w:rPr>
          <w:szCs w:val="19"/>
        </w:rPr>
        <w:t xml:space="preserve"> z budownictwem</w:t>
      </w:r>
      <w:r w:rsidR="00970879">
        <w:rPr>
          <w:szCs w:val="19"/>
        </w:rPr>
        <w:t xml:space="preserve"> </w:t>
      </w:r>
      <w:r w:rsidR="005D4529">
        <w:rPr>
          <w:szCs w:val="19"/>
        </w:rPr>
        <w:t>oraz</w:t>
      </w:r>
      <w:r w:rsidR="00970879" w:rsidRPr="00970879">
        <w:rPr>
          <w:szCs w:val="19"/>
        </w:rPr>
        <w:t xml:space="preserve"> </w:t>
      </w:r>
      <w:r w:rsidR="00A47EDE">
        <w:rPr>
          <w:szCs w:val="19"/>
        </w:rPr>
        <w:t xml:space="preserve">1,1% z </w:t>
      </w:r>
      <w:r w:rsidR="00970879">
        <w:rPr>
          <w:szCs w:val="19"/>
        </w:rPr>
        <w:t>działalnością usługową.</w:t>
      </w:r>
    </w:p>
    <w:p w14:paraId="7906A849" w14:textId="14395B17" w:rsidR="0099090D" w:rsidRDefault="007827EC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89696" behindDoc="0" locked="0" layoutInCell="1" allowOverlap="1" wp14:anchorId="776837AD" wp14:editId="63B9C7A3">
            <wp:simplePos x="0" y="0"/>
            <wp:positionH relativeFrom="column">
              <wp:posOffset>0</wp:posOffset>
            </wp:positionH>
            <wp:positionV relativeFrom="paragraph">
              <wp:posOffset>577215</wp:posOffset>
            </wp:positionV>
            <wp:extent cx="6654165" cy="2853055"/>
            <wp:effectExtent l="0" t="0" r="0" b="0"/>
            <wp:wrapTopAndBottom/>
            <wp:docPr id="14" name="Obraz 14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5168CE48" w:rsidR="001F338C" w:rsidRDefault="00BA2783" w:rsidP="00736C00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rPr>
          <w:rFonts w:cs="FiraSans-Bold"/>
          <w:bCs/>
          <w:szCs w:val="19"/>
        </w:rPr>
        <w:t>w </w:t>
      </w:r>
      <w:r w:rsidRPr="00BA2783">
        <w:rPr>
          <w:rFonts w:cs="FiraSans-Bold"/>
          <w:bCs/>
          <w:szCs w:val="19"/>
        </w:rPr>
        <w:t>łańcuchu dostaw. Spadek sprzedaży</w:t>
      </w:r>
      <w:r w:rsidR="003E64FC">
        <w:rPr>
          <w:rFonts w:cs="FiraSans-Bold"/>
          <w:bCs/>
          <w:szCs w:val="19"/>
        </w:rPr>
        <w:t>/</w:t>
      </w:r>
      <w:r w:rsidRPr="00BA2783">
        <w:rPr>
          <w:rFonts w:cs="FiraSans-Bold"/>
          <w:bCs/>
          <w:szCs w:val="19"/>
        </w:rPr>
        <w:t>przychodów</w:t>
      </w:r>
      <w:r w:rsidR="00360299">
        <w:rPr>
          <w:rFonts w:cs="FiraSans-Bold"/>
          <w:bCs/>
          <w:szCs w:val="19"/>
        </w:rPr>
        <w:t>, jak i</w:t>
      </w:r>
      <w:r w:rsidRPr="00BA2783">
        <w:rPr>
          <w:rFonts w:cs="FiraSans-Bold"/>
          <w:bCs/>
          <w:szCs w:val="19"/>
        </w:rPr>
        <w:t xml:space="preserve"> </w:t>
      </w:r>
      <w:r w:rsidR="003E64FC">
        <w:rPr>
          <w:rFonts w:cs="FiraSans-Bold"/>
          <w:bCs/>
          <w:szCs w:val="19"/>
        </w:rPr>
        <w:t>z</w:t>
      </w:r>
      <w:r w:rsidR="003E64FC" w:rsidRPr="00BA2783">
        <w:rPr>
          <w:rFonts w:cs="FiraSans-Bold"/>
          <w:bCs/>
          <w:szCs w:val="19"/>
        </w:rPr>
        <w:t>erwanie umów z</w:t>
      </w:r>
      <w:r w:rsidR="003E64FC">
        <w:rPr>
          <w:rFonts w:cs="FiraSans-Bold"/>
          <w:bCs/>
          <w:szCs w:val="19"/>
        </w:rPr>
        <w:t>e</w:t>
      </w:r>
      <w:r w:rsidR="003E64FC" w:rsidRPr="00BA2783">
        <w:rPr>
          <w:rFonts w:cs="FiraSans-Bold"/>
          <w:bCs/>
          <w:szCs w:val="19"/>
        </w:rPr>
        <w:t xml:space="preserve"> wschodnimi kontrahentami</w:t>
      </w:r>
      <w:r w:rsidR="003E64FC">
        <w:rPr>
          <w:rFonts w:cs="FiraSans-Bold"/>
          <w:bCs/>
          <w:szCs w:val="19"/>
        </w:rPr>
        <w:t>,</w:t>
      </w:r>
      <w:r w:rsidR="003E64FC" w:rsidRPr="00BA2783">
        <w:rPr>
          <w:rFonts w:cs="FiraSans-Bold"/>
          <w:bCs/>
          <w:szCs w:val="19"/>
        </w:rPr>
        <w:t xml:space="preserve"> </w:t>
      </w:r>
      <w:r w:rsidRPr="00BA2783">
        <w:rPr>
          <w:rFonts w:cs="FiraSans-Bold"/>
          <w:bCs/>
          <w:szCs w:val="19"/>
        </w:rPr>
        <w:t xml:space="preserve">w największym stopniu dotyczył podmiotów </w:t>
      </w:r>
      <w:r w:rsidR="00CD10B6">
        <w:rPr>
          <w:rFonts w:cs="FiraSans-Bold"/>
          <w:bCs/>
          <w:szCs w:val="19"/>
        </w:rPr>
        <w:t xml:space="preserve">działających </w:t>
      </w:r>
      <w:r w:rsidR="001444F8">
        <w:rPr>
          <w:rFonts w:cs="FiraSans-Bold"/>
          <w:bCs/>
          <w:szCs w:val="19"/>
        </w:rPr>
        <w:t>w </w:t>
      </w:r>
      <w:r w:rsidR="00056749">
        <w:rPr>
          <w:rFonts w:cs="FiraSans-Bold"/>
          <w:bCs/>
          <w:szCs w:val="19"/>
        </w:rPr>
        <w:t>przetwórstwie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</w:p>
    <w:p w14:paraId="0514F55C" w14:textId="653D8102" w:rsidR="0099090D" w:rsidRPr="007827EC" w:rsidRDefault="007827EC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90720" behindDoc="0" locked="0" layoutInCell="1" allowOverlap="1" wp14:anchorId="038B2789" wp14:editId="6E36B165">
            <wp:simplePos x="0" y="0"/>
            <wp:positionH relativeFrom="column">
              <wp:posOffset>0</wp:posOffset>
            </wp:positionH>
            <wp:positionV relativeFrom="paragraph">
              <wp:posOffset>654050</wp:posOffset>
            </wp:positionV>
            <wp:extent cx="6654165" cy="2196465"/>
            <wp:effectExtent l="0" t="0" r="0" b="0"/>
            <wp:wrapTopAndBottom/>
            <wp:docPr id="15" name="Obraz 15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077913F9" w:rsidR="00BA2783" w:rsidRDefault="00BA2783" w:rsidP="00DA21BB">
      <w:pPr>
        <w:autoSpaceDE w:val="0"/>
        <w:autoSpaceDN w:val="0"/>
        <w:adjustRightInd w:val="0"/>
        <w:spacing w:before="480" w:after="0"/>
      </w:pPr>
      <w:r w:rsidRPr="002D410C">
        <w:t xml:space="preserve">W </w:t>
      </w:r>
      <w:r w:rsidR="003D0D4B">
        <w:t>ubiegłym miesiącu</w:t>
      </w:r>
      <w:r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Pr="002D410C">
        <w:t xml:space="preserve">w przetwórstwie przemysłowym (dotyczył </w:t>
      </w:r>
      <w:r w:rsidR="00D234D7">
        <w:t>34,6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D234D7">
        <w:t>33,1</w:t>
      </w:r>
      <w:r w:rsidR="00193B0A">
        <w:t xml:space="preserve">%). </w:t>
      </w:r>
    </w:p>
    <w:p w14:paraId="30C2FDC7" w14:textId="7BF1FF6B" w:rsidR="00802515" w:rsidRDefault="002F2ED3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Pytania o inwestycje</w:t>
      </w:r>
    </w:p>
    <w:p w14:paraId="6C47733F" w14:textId="5438B729" w:rsidR="005B7614" w:rsidRPr="007827EC" w:rsidRDefault="007827EC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27EC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91744" behindDoc="0" locked="0" layoutInCell="1" allowOverlap="1" wp14:anchorId="1ED777CA" wp14:editId="131E6252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6654165" cy="2160270"/>
            <wp:effectExtent l="0" t="0" r="0" b="0"/>
            <wp:wrapTopAndBottom/>
            <wp:docPr id="16" name="Obraz 16" descr="Pyt. 4. Jakie są aktualne przewidywania, co do poziomu inwestycji Państwa firmy w 2023 r. w odniesieniu do inwestycji zrealizowanych w 2022 r.? &#10;&#10;Wykres kolumnowy przedstawia przewidywania poziomu inwestycji w przedsiębiorstwie w 2023 r.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17" w:rsidRPr="007827EC">
        <w:rPr>
          <w:rFonts w:cs="FiraSans-Bold"/>
          <w:bCs/>
          <w:i/>
          <w:szCs w:val="19"/>
        </w:rPr>
        <w:t>Pyt. 4. Jakie są aktualne przewidywania, co do poziomu inwestycji Państwa firmy w 2023 r. w odniesieniu do inwestycji zrealizowanych w 2022 r.</w:t>
      </w:r>
      <w:r w:rsidR="00A82DF1" w:rsidRPr="007827EC">
        <w:rPr>
          <w:rFonts w:cs="FiraSans-Bold"/>
          <w:bCs/>
          <w:i/>
          <w:szCs w:val="19"/>
        </w:rPr>
        <w:t>?</w:t>
      </w:r>
      <w:r w:rsidR="00036908" w:rsidRPr="007827EC">
        <w:rPr>
          <w:rFonts w:cs="FiraSans-Bold"/>
          <w:bCs/>
          <w:i/>
          <w:szCs w:val="19"/>
        </w:rPr>
        <w:t xml:space="preserve"> </w:t>
      </w:r>
    </w:p>
    <w:p w14:paraId="5BE7C987" w14:textId="11424CC1" w:rsidR="003B3519" w:rsidRDefault="003B3519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7DB4C6A" w14:textId="04F838DB" w:rsidR="0046544E" w:rsidRDefault="002F2ED3" w:rsidP="00B405DC">
      <w:pPr>
        <w:rPr>
          <w:szCs w:val="19"/>
        </w:rPr>
      </w:pPr>
      <w:r>
        <w:rPr>
          <w:szCs w:val="19"/>
        </w:rPr>
        <w:lastRenderedPageBreak/>
        <w:t xml:space="preserve">Przedstawiciele większości firm przewidują utrzymanie poziomu inwestycji na poziomie </w:t>
      </w:r>
      <w:r w:rsidR="00774B17">
        <w:rPr>
          <w:szCs w:val="19"/>
        </w:rPr>
        <w:t xml:space="preserve">z </w:t>
      </w:r>
      <w:r>
        <w:rPr>
          <w:szCs w:val="19"/>
        </w:rPr>
        <w:t>roku poprzedniego. Spośród prezentowanych obszarów działalności gospodarczej spadek poziomu inwestycji przewiduje ponad 4</w:t>
      </w:r>
      <w:r w:rsidR="00774B17">
        <w:rPr>
          <w:szCs w:val="19"/>
        </w:rPr>
        <w:t>9</w:t>
      </w:r>
      <w:r>
        <w:rPr>
          <w:szCs w:val="19"/>
        </w:rPr>
        <w:t xml:space="preserve">% badanych przedsiębiorstw w przetwórstwie przemysłowym, </w:t>
      </w:r>
      <w:r w:rsidR="00774B17">
        <w:rPr>
          <w:szCs w:val="19"/>
        </w:rPr>
        <w:t xml:space="preserve">ponad 30% w handlu detalicznym, </w:t>
      </w:r>
      <w:r>
        <w:rPr>
          <w:szCs w:val="19"/>
        </w:rPr>
        <w:t>usługach</w:t>
      </w:r>
      <w:r w:rsidR="00774B17">
        <w:rPr>
          <w:szCs w:val="19"/>
        </w:rPr>
        <w:t xml:space="preserve"> i</w:t>
      </w:r>
      <w:r>
        <w:rPr>
          <w:szCs w:val="19"/>
        </w:rPr>
        <w:t xml:space="preserve"> budownictwie</w:t>
      </w:r>
      <w:r w:rsidR="00774B17">
        <w:rPr>
          <w:szCs w:val="19"/>
        </w:rPr>
        <w:t>, ponad 20% w handlu hurtowym</w:t>
      </w:r>
      <w:r>
        <w:rPr>
          <w:szCs w:val="19"/>
        </w:rPr>
        <w:t>. Optymistyczne prognozy zakładające wzrost poziomu inwestycji najczęściej przewidywane są w</w:t>
      </w:r>
      <w:r w:rsidR="00774B17">
        <w:rPr>
          <w:szCs w:val="19"/>
        </w:rPr>
        <w:t> </w:t>
      </w:r>
      <w:r>
        <w:rPr>
          <w:szCs w:val="19"/>
        </w:rPr>
        <w:t>firmach przetwórstwa przemysłowego (14,7% badanych przedsiębiorstw)</w:t>
      </w:r>
      <w:r w:rsidR="00774B17">
        <w:rPr>
          <w:szCs w:val="19"/>
        </w:rPr>
        <w:t xml:space="preserve"> oraz w handlu detalicznym (12,7%)</w:t>
      </w:r>
      <w:r w:rsidRPr="00E404A5">
        <w:rPr>
          <w:szCs w:val="19"/>
        </w:rPr>
        <w:t>.</w:t>
      </w:r>
    </w:p>
    <w:p w14:paraId="5B6C2C6D" w14:textId="2CE3FB5F" w:rsidR="00802515" w:rsidRPr="007827EC" w:rsidRDefault="007827EC" w:rsidP="002C27BE">
      <w:pPr>
        <w:autoSpaceDE w:val="0"/>
        <w:autoSpaceDN w:val="0"/>
        <w:adjustRightInd w:val="0"/>
        <w:spacing w:before="240"/>
        <w:rPr>
          <w:i/>
        </w:rPr>
      </w:pPr>
      <w:r w:rsidRPr="007827EC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92768" behindDoc="0" locked="0" layoutInCell="1" allowOverlap="1" wp14:anchorId="412F3E3C" wp14:editId="7BF62345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6654165" cy="3060700"/>
            <wp:effectExtent l="0" t="0" r="0" b="6350"/>
            <wp:wrapTopAndBottom/>
            <wp:docPr id="33" name="Obraz 33" descr="Pyt.5. Jakie są główne kierunki inwestowania Państwa firmy w bieżącym roku?&#10;&#10;Wykres kolumnowy przedstawiający główne kierunki inwestowania firm objętych badaniem w  województwie warmińsko-mazurski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5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17" w:rsidRPr="007827EC">
        <w:rPr>
          <w:rFonts w:cs="FiraSans-Bold"/>
          <w:bCs/>
          <w:i/>
          <w:szCs w:val="19"/>
        </w:rPr>
        <w:t>Pyt.5.</w:t>
      </w:r>
      <w:r w:rsidR="00774B17" w:rsidRPr="007827EC">
        <w:rPr>
          <w:i/>
        </w:rPr>
        <w:t xml:space="preserve"> Jakie są główne kierunki inwestowania Państwa firmy w bieżącym roku</w:t>
      </w:r>
      <w:r w:rsidR="00610E10" w:rsidRPr="007827EC">
        <w:rPr>
          <w:i/>
        </w:rPr>
        <w:t>?</w:t>
      </w:r>
      <w:r w:rsidR="00702E4E" w:rsidRPr="007827EC">
        <w:rPr>
          <w:i/>
        </w:rPr>
        <w:t xml:space="preserve"> </w:t>
      </w:r>
    </w:p>
    <w:p w14:paraId="185BCCFA" w14:textId="3046AFAC" w:rsidR="003E04AF" w:rsidRDefault="002F2ED3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szCs w:val="19"/>
        </w:rPr>
        <w:t>W 2023 r. głównym kierunkiem inwestycji w firmach objętych badaniem są maszyny, urządzenia techniczne i narzędzia. Najwięcej tego typu inwestycji deklarują przedstawiciele firm przetwórstwa przemysłowego (ponad 60% badanych przedsiębiorstw)</w:t>
      </w:r>
      <w:r>
        <w:rPr>
          <w:rFonts w:cs="FiraSans-Bold"/>
          <w:bCs/>
          <w:szCs w:val="19"/>
        </w:rPr>
        <w:t>. Przedsiębiorstwa maj</w:t>
      </w:r>
      <w:r w:rsidR="00774B17">
        <w:rPr>
          <w:rFonts w:cs="FiraSans-Bold"/>
          <w:bCs/>
          <w:szCs w:val="19"/>
        </w:rPr>
        <w:t>ą</w:t>
      </w:r>
      <w:r>
        <w:rPr>
          <w:rFonts w:cs="FiraSans-Bold"/>
          <w:bCs/>
          <w:szCs w:val="19"/>
        </w:rPr>
        <w:t xml:space="preserve"> też w planie inwestycje związane z środkami transportu, gruntami, budynkami i budowlami. Wielu szefów firm nie planuje inwestycji w bieżącym roku. Najwięcej (ponad </w:t>
      </w:r>
      <w:r w:rsidR="0096154E">
        <w:rPr>
          <w:rFonts w:cs="FiraSans-Bold"/>
          <w:bCs/>
          <w:szCs w:val="19"/>
        </w:rPr>
        <w:t>60</w:t>
      </w:r>
      <w:r>
        <w:rPr>
          <w:rFonts w:cs="FiraSans-Bold"/>
          <w:bCs/>
          <w:szCs w:val="19"/>
        </w:rPr>
        <w:t>% badanych przedsiębiorstw) tego rodzaju deklaracji wyraża</w:t>
      </w:r>
      <w:r w:rsidR="00210286">
        <w:rPr>
          <w:rFonts w:cs="FiraSans-Bold"/>
          <w:bCs/>
          <w:szCs w:val="19"/>
        </w:rPr>
        <w:t>ją</w:t>
      </w:r>
      <w:r>
        <w:rPr>
          <w:rFonts w:cs="FiraSans-Bold"/>
          <w:bCs/>
          <w:szCs w:val="19"/>
        </w:rPr>
        <w:t xml:space="preserve"> przedstawiciele firm </w:t>
      </w:r>
      <w:r w:rsidR="0096154E">
        <w:rPr>
          <w:rFonts w:cs="FiraSans-Bold"/>
          <w:bCs/>
          <w:szCs w:val="19"/>
        </w:rPr>
        <w:t>handlowych (zarówno handlu hurtowego, jak i detalicznego)</w:t>
      </w:r>
      <w:r>
        <w:rPr>
          <w:rFonts w:cs="FiraSans-Bold"/>
          <w:bCs/>
          <w:szCs w:val="19"/>
        </w:rPr>
        <w:t>, a</w:t>
      </w:r>
      <w:r w:rsidR="00210286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najmniej (</w:t>
      </w:r>
      <w:r w:rsidR="0096154E">
        <w:rPr>
          <w:rFonts w:cs="FiraSans-Bold"/>
          <w:bCs/>
          <w:szCs w:val="19"/>
        </w:rPr>
        <w:t>21,9</w:t>
      </w:r>
      <w:r>
        <w:rPr>
          <w:rFonts w:cs="FiraSans-Bold"/>
          <w:bCs/>
          <w:szCs w:val="19"/>
        </w:rPr>
        <w:t>%) przetwórstwa przemysłowego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08B2C84D" w:rsidR="00567FD3" w:rsidRPr="007827EC" w:rsidRDefault="007827EC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827EC"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2193792" behindDoc="0" locked="0" layoutInCell="1" allowOverlap="1" wp14:anchorId="4DBAE2C0" wp14:editId="33E90D66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6654165" cy="3526155"/>
            <wp:effectExtent l="0" t="0" r="0" b="0"/>
            <wp:wrapTopAndBottom/>
            <wp:docPr id="34" name="Obraz 34" descr="Pyt.6. Które z poniższych barier w największym stopniu wpływają na skalę inwestycji Państwa firmy w bieżącym roku?&#10;&#10;Wykres kolumnowy przedstawia (w %) czynniki, które w największym stopniu wpływają na ograniczenie inwestycji w firmach objętych badaniem w województwie warmińsko-mazurskim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pyt_06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B17" w:rsidRPr="007827EC">
        <w:rPr>
          <w:rFonts w:cs="FiraSans-Bold"/>
          <w:bCs/>
          <w:i/>
          <w:szCs w:val="19"/>
        </w:rPr>
        <w:t>Pyt.6.</w:t>
      </w:r>
      <w:r w:rsidR="00774B17" w:rsidRPr="007827EC">
        <w:rPr>
          <w:i/>
        </w:rPr>
        <w:t xml:space="preserve"> Które z poniższych barier w największym stopniu wpływają na skalę inwestycji Państwa firmy w bieżącym roku?</w:t>
      </w:r>
    </w:p>
    <w:p w14:paraId="48E665BC" w14:textId="24AEFBE9" w:rsidR="002F2ED3" w:rsidRDefault="002F2ED3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szCs w:val="19"/>
        </w:rPr>
        <w:t>Na ograniczenie skali inwestycji w firmach w bieżącym roku w największym stopniu wpływa wysoka inflacja. Barierę wpływającą na skalę inwestycji tworzą także wysokie koszty realizacji inwestycji oraz niepewna sytuacja makroekonomiczna. Przedstawiciele firm wskazywali również na problemy dotyczące niejasnych, niespójnych i niestabilnych przepisów prawnych</w:t>
      </w:r>
      <w:r>
        <w:rPr>
          <w:rFonts w:cs="FiraSans-Bold"/>
          <w:bCs/>
          <w:szCs w:val="19"/>
        </w:rPr>
        <w:t>. Firmy</w:t>
      </w:r>
      <w:r w:rsidRPr="00BA2783">
        <w:rPr>
          <w:rFonts w:cs="FiraSans-Bold"/>
          <w:bCs/>
          <w:szCs w:val="19"/>
        </w:rPr>
        <w:t xml:space="preserve"> wszystkich badanych rodzajów działalności</w:t>
      </w:r>
      <w:r>
        <w:rPr>
          <w:rFonts w:cs="FiraSans-Bold"/>
          <w:bCs/>
          <w:szCs w:val="19"/>
        </w:rPr>
        <w:t xml:space="preserve"> borykają się również z trudnościami w pozyskaniu zewnętrznych źródeł finansowania (głównie firmy </w:t>
      </w:r>
      <w:r w:rsidR="008B4BC4">
        <w:rPr>
          <w:rFonts w:cs="FiraSans-Bold"/>
          <w:bCs/>
          <w:szCs w:val="19"/>
        </w:rPr>
        <w:t>usługowe</w:t>
      </w:r>
      <w:r>
        <w:rPr>
          <w:rFonts w:cs="FiraSans-Bold"/>
          <w:bCs/>
          <w:szCs w:val="19"/>
        </w:rPr>
        <w:t xml:space="preserve"> i handlu hurtowego) oraz narzekają na niedostateczny popyt na produkty/usługi oferowane przez </w:t>
      </w:r>
      <w:r w:rsidR="002312C0">
        <w:rPr>
          <w:rFonts w:cs="FiraSans-Bold"/>
          <w:bCs/>
          <w:szCs w:val="19"/>
        </w:rPr>
        <w:t xml:space="preserve">ich </w:t>
      </w:r>
      <w:r>
        <w:rPr>
          <w:rFonts w:cs="FiraSans-Bold"/>
          <w:bCs/>
          <w:szCs w:val="19"/>
        </w:rPr>
        <w:t>firmę</w:t>
      </w:r>
      <w:r w:rsidR="00610E10">
        <w:rPr>
          <w:szCs w:val="19"/>
        </w:rPr>
        <w:t>.</w:t>
      </w:r>
    </w:p>
    <w:p w14:paraId="4310EBD5" w14:textId="0CAB6BD7" w:rsidR="002F2ED3" w:rsidRPr="007827EC" w:rsidRDefault="007827EC" w:rsidP="0039173A">
      <w:pPr>
        <w:autoSpaceDE w:val="0"/>
        <w:autoSpaceDN w:val="0"/>
        <w:adjustRightInd w:val="0"/>
        <w:spacing w:before="360"/>
        <w:rPr>
          <w:szCs w:val="19"/>
        </w:rPr>
      </w:pPr>
      <w:r w:rsidRPr="007827EC">
        <w:rPr>
          <w:i/>
          <w:noProof/>
          <w:szCs w:val="19"/>
          <w:lang w:eastAsia="pl-PL"/>
        </w:rPr>
        <w:drawing>
          <wp:anchor distT="0" distB="0" distL="114300" distR="114300" simplePos="0" relativeHeight="252194816" behindDoc="0" locked="0" layoutInCell="1" allowOverlap="1" wp14:anchorId="2754DAEB" wp14:editId="3C47A4A3">
            <wp:simplePos x="0" y="0"/>
            <wp:positionH relativeFrom="column">
              <wp:posOffset>0</wp:posOffset>
            </wp:positionH>
            <wp:positionV relativeFrom="paragraph">
              <wp:posOffset>577215</wp:posOffset>
            </wp:positionV>
            <wp:extent cx="6654165" cy="2146935"/>
            <wp:effectExtent l="0" t="0" r="0" b="5715"/>
            <wp:wrapTopAndBottom/>
            <wp:docPr id="36" name="Obraz 36" descr="Pyt.7. Jak bieżące zmiany sytuacji Państwa firmy oraz otoczenia rynkowego wpływają na skłonność do podejmowania inwestycji?&#10;&#10;Wykres kolumnowy przedstawiający jak bieżące zmiany sytuacji w firmach objętych badaniem oraz otoczenia rynkowego wpływają na skłonność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pyt_07.wm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ED3" w:rsidRPr="007827EC">
        <w:rPr>
          <w:i/>
          <w:szCs w:val="19"/>
        </w:rPr>
        <w:t>Pyt.7. Jak bieżące zmiany sytuacji Państwa firmy oraz otoczenia rynkowego wpływają na skłonność do podejmowania inwestycji?</w:t>
      </w:r>
    </w:p>
    <w:p w14:paraId="21AFD6A9" w14:textId="79805DF7" w:rsidR="002F2ED3" w:rsidRDefault="00774B17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rFonts w:cs="FiraSans-Bold"/>
          <w:bCs/>
          <w:szCs w:val="19"/>
        </w:rPr>
        <w:t xml:space="preserve">Bieżące zmiany sytuacji firmy oraz otoczenia rynkowego </w:t>
      </w:r>
      <w:r w:rsidR="00210286">
        <w:rPr>
          <w:rFonts w:cs="FiraSans-Bold"/>
          <w:bCs/>
          <w:szCs w:val="19"/>
        </w:rPr>
        <w:t>zdaniem</w:t>
      </w:r>
      <w:r>
        <w:rPr>
          <w:rFonts w:cs="FiraSans-Bold"/>
          <w:bCs/>
          <w:szCs w:val="19"/>
        </w:rPr>
        <w:t xml:space="preserve"> większości przedsiębior</w:t>
      </w:r>
      <w:r w:rsidR="00210286">
        <w:rPr>
          <w:rFonts w:cs="FiraSans-Bold"/>
          <w:bCs/>
          <w:szCs w:val="19"/>
        </w:rPr>
        <w:t>ców nie</w:t>
      </w:r>
      <w:r>
        <w:rPr>
          <w:rFonts w:cs="FiraSans-Bold"/>
          <w:bCs/>
          <w:szCs w:val="19"/>
        </w:rPr>
        <w:t xml:space="preserve"> wpływają na  </w:t>
      </w:r>
      <w:r w:rsidRPr="002248D0">
        <w:rPr>
          <w:szCs w:val="19"/>
        </w:rPr>
        <w:t>podejmowani</w:t>
      </w:r>
      <w:r w:rsidR="00210286">
        <w:rPr>
          <w:szCs w:val="19"/>
        </w:rPr>
        <w:t>e przez nich decyzji</w:t>
      </w:r>
      <w:r>
        <w:rPr>
          <w:rFonts w:cs="FiraSans-Bold"/>
          <w:bCs/>
          <w:szCs w:val="19"/>
        </w:rPr>
        <w:t xml:space="preserve"> </w:t>
      </w:r>
      <w:r w:rsidR="00210286">
        <w:rPr>
          <w:rFonts w:cs="FiraSans-Bold"/>
          <w:bCs/>
          <w:szCs w:val="19"/>
        </w:rPr>
        <w:t xml:space="preserve">inwestycyjnych. Tego zdania </w:t>
      </w:r>
      <w:r w:rsidR="007F0B4B">
        <w:rPr>
          <w:rFonts w:cs="FiraSans-Bold"/>
          <w:bCs/>
          <w:szCs w:val="19"/>
        </w:rPr>
        <w:t>jest ponad połowa przedsiębiorców działających w przetwórstwie przemysłowym, w usługach, w handlu detalicznym i hurtowym. Negatywny wpływ na skłonność do podejmowania inwestycji wyraża ponad 50% przedsiębiorców budowlanych.</w:t>
      </w:r>
    </w:p>
    <w:p w14:paraId="57E2DF3C" w14:textId="77777777" w:rsidR="007827EC" w:rsidRDefault="007827EC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6D219990" w14:textId="2F23C984" w:rsidR="0012472C" w:rsidRPr="00AC460E" w:rsidRDefault="005266C0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8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18BC71B7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7746D9">
        <w:rPr>
          <w:rFonts w:cs="Arial"/>
          <w:b/>
          <w:szCs w:val="19"/>
        </w:rPr>
        <w:t>maju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9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746D9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7746D9">
        <w:rPr>
          <w:rFonts w:cs="Arial"/>
          <w:szCs w:val="19"/>
        </w:rPr>
        <w:t>maj</w:t>
      </w:r>
      <w:r w:rsidR="00E92C9E">
        <w:rPr>
          <w:rFonts w:cs="Arial"/>
          <w:szCs w:val="19"/>
        </w:rPr>
        <w:t>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</w:t>
            </w:r>
            <w:r w:rsidR="00535C4F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AC460E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7DA710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5C8F39B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AC460E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2D9F225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ACE0B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AC460E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AC460E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4318E4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547F56C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AC460E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AC460E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6705E5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0F3A9B9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4B5525" w:rsidRPr="00AC460E" w14:paraId="469D6AF4" w14:textId="77777777" w:rsidTr="00887ED3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AC460E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AC460E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98C0F81" w:rsidR="004B5525" w:rsidRPr="00AC460E" w:rsidRDefault="00887ED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7FB79B74" w:rsidR="004B5525" w:rsidRPr="00AC460E" w:rsidRDefault="008F20BB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A65928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C80F5E1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2 317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DE0959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AC460E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AC460E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96304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EF85F0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AC460E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AC460E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8320AD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217054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717C472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5 837,73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AC460E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2B18B5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2B18B5">
              <w:rPr>
                <w:sz w:val="16"/>
                <w:szCs w:val="16"/>
              </w:rPr>
              <w:t>5</w:t>
            </w:r>
            <w:r w:rsidR="002B18B5">
              <w:rPr>
                <w:sz w:val="16"/>
                <w:szCs w:val="16"/>
              </w:rPr>
              <w:t> </w:t>
            </w:r>
            <w:r w:rsidRPr="002B18B5">
              <w:rPr>
                <w:sz w:val="16"/>
                <w:szCs w:val="16"/>
              </w:rPr>
              <w:t>912</w:t>
            </w:r>
            <w:r w:rsidRPr="002B18B5">
              <w:rPr>
                <w:rFonts w:cs="Arial"/>
                <w:sz w:val="16"/>
                <w:szCs w:val="16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AC460E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58A1AE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EEDD8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AC460E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AC460E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048261D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8F7C66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AC460E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AC460E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AC460E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AC460E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44BEB8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6F0598A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831E93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AC460E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AC460E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E5600A">
              <w:rPr>
                <w:rFonts w:ascii="Fira Sans" w:hAnsi="Fira Sans"/>
              </w:rPr>
              <w:t>0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AC460E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AC460E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10F91B82" w:rsidR="004B5525" w:rsidRPr="00AC460E" w:rsidRDefault="00FF102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AC460E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DCD6CC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43E4DBB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96,3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AC460E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0341F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4C2EF4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0B57076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110,8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AC460E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AC460E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AC460E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50341F">
              <w:rPr>
                <w:rFonts w:ascii="Fira Sans" w:hAnsi="Fira Sans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56B02C51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2ECF02E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B013E">
              <w:rPr>
                <w:rFonts w:ascii="Fira Sans" w:hAnsi="Fira Sans"/>
                <w:snapToGrid w:val="0"/>
              </w:rPr>
              <w:t>100,6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2BE"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83617">
              <w:rPr>
                <w:rFonts w:ascii="Fira Sans" w:hAnsi="Fira Sans"/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C04C0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AC460E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341F">
              <w:rPr>
                <w:rFonts w:ascii="Fira Sans" w:hAnsi="Fira Sans"/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6E178C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20F19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120,3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AC460E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AC460E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0341F">
              <w:rPr>
                <w:rFonts w:ascii="Fira Sans" w:hAnsi="Fira Sans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7426B81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1111D50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7E7726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AC460E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106,3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AC460E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AC460E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AC460E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AC460E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0341F">
              <w:rPr>
                <w:rFonts w:ascii="Fira Sans" w:hAnsi="Fira Sans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440E8F8B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5317687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175,0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AC460E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AC460E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AC460E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C04C0">
              <w:rPr>
                <w:rFonts w:ascii="Fira Sans" w:hAnsi="Fira Sans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AC460E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0341F"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39E0FCF5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4C497A2D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B00BB6" w:rsidRPr="00AC460E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AC460E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AC460E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B00BB6" w:rsidRPr="00AC460E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AC460E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AC460E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047E9">
              <w:rPr>
                <w:rFonts w:ascii="Fira Sans" w:hAnsi="Fira Sans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AC460E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44896">
              <w:rPr>
                <w:rFonts w:ascii="Fira Sans" w:hAnsi="Fira Sans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AC460E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AC460E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7C4C09A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0434E54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89,0*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AC460E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="00F1595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AC460E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8C71C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5DD7EC70" w:rsidR="00AD32EE" w:rsidRPr="00AC460E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32DA1428" w:rsidR="00AD32EE" w:rsidRPr="00AC460E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703A056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92EE493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97,9*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AC460E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AC460E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76C87E1A" w:rsidR="00AD32EE" w:rsidRPr="00AC460E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795C3E81" w:rsidR="00AD32EE" w:rsidRPr="00AC460E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438D95A2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1985F826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E7726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AC460E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AC460E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AC460E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AC460E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0CE66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6D84F596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AC460E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AC460E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AC460E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AC460E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22DEAC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BC7FC7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AC460E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171A3FCE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FD5983">
              <w:rPr>
                <w:rFonts w:cs="Arial"/>
                <w:sz w:val="16"/>
                <w:szCs w:val="16"/>
              </w:rPr>
              <w:t> 090*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217A1F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FADCC2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3 437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7 792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AC460E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AC460E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AC460E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AC460E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DE0646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2D669A1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85F5C58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AC460E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113EBC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DE0646">
              <w:rPr>
                <w:rFonts w:ascii="Fira Sans" w:hAnsi="Fira Sans"/>
              </w:rPr>
              <w:t>4*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271CA2F7" w:rsidR="007E7726" w:rsidRPr="00AC460E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1F8A5F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1A8CE8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AC460E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AC460E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AC460E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AC460E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3B0E9F9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1A72A41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AC460E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AC460E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AC460E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AC460E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5A8FEE1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7344E8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AC460E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AC460E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AC460E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AC460E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21C71D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46D2052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AC460E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AC460E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AC460E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AC460E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A53CD">
              <w:rPr>
                <w:rFonts w:ascii="Fira Sans" w:hAnsi="Fira Sans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AC460E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870950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E0F34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66EAF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AC460E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AC460E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AC460E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A53C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AC460E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5CC2A05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FCF15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766EAF" w:rsidRPr="00AC460E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AC460E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 </w:t>
            </w:r>
            <w:r w:rsidRPr="008C2FFB">
              <w:rPr>
                <w:rFonts w:ascii="Fira Sans" w:hAnsi="Fira Sans"/>
              </w:rPr>
              <w:t>404</w:t>
            </w:r>
            <w:r>
              <w:rPr>
                <w:rFonts w:ascii="Fira Sans" w:hAnsi="Fira Sans"/>
              </w:rPr>
              <w:t>,4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AC460E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C5F6E">
              <w:rPr>
                <w:rFonts w:ascii="Fira Sans" w:hAnsi="Fira Sans"/>
              </w:rPr>
              <w:t>396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AC460E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4EAC845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FE8BD2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AC460E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AC460E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AC460E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132,8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AC460E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C5F6E">
              <w:rPr>
                <w:rFonts w:ascii="Fira Sans" w:hAnsi="Fira Sans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AC460E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6C87C97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C301AF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66EAF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AC460E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143 949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AC460E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AC460E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AC460E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80869B6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54C8D7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AC460E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10 403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AC460E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C409FD">
              <w:rPr>
                <w:rFonts w:ascii="Fira Sans" w:hAnsi="Fira Sans"/>
              </w:rPr>
              <w:t> </w:t>
            </w:r>
            <w:r>
              <w:rPr>
                <w:rFonts w:ascii="Fira Sans" w:hAnsi="Fira Sans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AC460E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AC460E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E6D44">
              <w:rPr>
                <w:rFonts w:ascii="Fira Sans" w:hAnsi="Fira Sans"/>
              </w:rPr>
              <w:t> </w:t>
            </w:r>
            <w:r>
              <w:rPr>
                <w:rFonts w:ascii="Fira Sans" w:hAnsi="Fira Sans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4B94773E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7B451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AC460E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AC460E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AC460E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AC460E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AC460E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8D94611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0EAC01F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2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5266C0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6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5266C0" w:rsidP="00555B22">
            <w:pPr>
              <w:tabs>
                <w:tab w:val="left" w:pos="5387"/>
              </w:tabs>
              <w:spacing w:before="0" w:after="0"/>
            </w:pPr>
            <w:hyperlink r:id="rId47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5266C0" w:rsidP="00D027C4">
            <w:pPr>
              <w:rPr>
                <w:sz w:val="20"/>
                <w:szCs w:val="20"/>
              </w:rPr>
            </w:pPr>
            <w:hyperlink r:id="rId48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3B5FA850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1C215E" w:rsidRDefault="001C215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1C215E" w:rsidRPr="00BB1085" w:rsidRDefault="001C215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5DBAFED9" w:rsidR="001C215E" w:rsidRPr="00D223A7" w:rsidRDefault="005266C0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9" w:tooltip="Link do opracowania Sytuacja społeczno-gospodarcza kraju w 1-3 kwartał  2022 r." w:history="1">
                              <w:r w:rsidR="001C215E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kwietniu 2023 r.</w:t>
                              </w:r>
                            </w:hyperlink>
                          </w:p>
                          <w:p w14:paraId="2BE2C2B9" w14:textId="67123680" w:rsidR="001C215E" w:rsidRPr="00BB1085" w:rsidRDefault="001C215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1C215E" w:rsidRPr="00BB1085" w:rsidRDefault="001C215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1C215E" w:rsidRPr="008B4C1C" w:rsidRDefault="005266C0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Bankiem Danych Lokalnych (BDL)" w:history="1">
                              <w:r w:rsidR="001C215E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1C215E" w:rsidRPr="00BB1085" w:rsidRDefault="001C215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1C215E" w:rsidRDefault="001C215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1C215E" w:rsidRPr="008B4C1C" w:rsidRDefault="005266C0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1" w:tooltip="Link do strony z " w:history="1">
                              <w:r w:rsidR="001C215E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1C215E" w:rsidRPr="009B46C2" w:rsidRDefault="001C215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1C215E" w:rsidRDefault="001C215E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1C215E" w:rsidRPr="00BB1085" w:rsidRDefault="001C215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5DBAFED9" w:rsidR="001C215E" w:rsidRPr="00D223A7" w:rsidRDefault="001C215E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2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kwietniu 2023 r.</w:t>
                        </w:r>
                      </w:hyperlink>
                    </w:p>
                    <w:p w14:paraId="2BE2C2B9" w14:textId="67123680" w:rsidR="001C215E" w:rsidRPr="00BB1085" w:rsidRDefault="001C215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1C215E" w:rsidRPr="00BB1085" w:rsidRDefault="001C215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1C215E" w:rsidRPr="008B4C1C" w:rsidRDefault="001C215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1C215E" w:rsidRPr="00BB1085" w:rsidRDefault="001C215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1C215E" w:rsidRDefault="001C215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1C215E" w:rsidRPr="008B4C1C" w:rsidRDefault="001C215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1C215E" w:rsidRPr="009B46C2" w:rsidRDefault="001C215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A7CF0" w14:textId="77777777" w:rsidR="009440E2" w:rsidRDefault="009440E2" w:rsidP="000662E2">
      <w:pPr>
        <w:spacing w:after="0" w:line="240" w:lineRule="auto"/>
      </w:pPr>
      <w:r>
        <w:separator/>
      </w:r>
    </w:p>
  </w:endnote>
  <w:endnote w:type="continuationSeparator" w:id="0">
    <w:p w14:paraId="0A68604B" w14:textId="77777777" w:rsidR="009440E2" w:rsidRDefault="009440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1C215E" w:rsidRDefault="001C21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1C215E" w:rsidRDefault="001C215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1C215E" w:rsidRDefault="001C21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6C0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1C215E" w:rsidRDefault="001C215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1C215E" w:rsidRDefault="001C215E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6C0">
          <w:rPr>
            <w:noProof/>
          </w:rPr>
          <w:t>32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D4CBE" w14:textId="77777777" w:rsidR="009440E2" w:rsidRDefault="009440E2" w:rsidP="000662E2">
      <w:pPr>
        <w:spacing w:after="0" w:line="240" w:lineRule="auto"/>
      </w:pPr>
      <w:r>
        <w:separator/>
      </w:r>
    </w:p>
  </w:footnote>
  <w:footnote w:type="continuationSeparator" w:id="0">
    <w:p w14:paraId="5731322B" w14:textId="77777777" w:rsidR="009440E2" w:rsidRDefault="009440E2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1C215E" w:rsidRPr="00EE31BA" w:rsidRDefault="001C215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1C215E" w:rsidRPr="00EE31BA" w:rsidRDefault="001C215E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1C215E" w:rsidRPr="00EE31BA" w:rsidRDefault="001C215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1C215E" w:rsidRPr="00EE31BA" w:rsidRDefault="001C215E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7C712743" w:rsidR="001C215E" w:rsidRPr="00302EDD" w:rsidRDefault="001C215E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maja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inwestycje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1C215E" w:rsidRPr="00817537" w:rsidRDefault="001C215E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D37C5" w14:textId="72F7B4DB" w:rsidR="001C215E" w:rsidRPr="00D258B6" w:rsidRDefault="001C215E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D2EF0" w14:textId="77777777" w:rsidR="001C215E" w:rsidRDefault="001C21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" o:bullet="t">
        <v:imagedata r:id="rId1" o:title=""/>
      </v:shape>
    </w:pict>
  </w:numPicBullet>
  <w:numPicBullet w:numPicBulletId="1">
    <w:pict>
      <v:shape id="_x0000_i1027" type="#_x0000_t75" style="width:124.2pt;height:124.8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045"/>
    <w:rsid w:val="000441B5"/>
    <w:rsid w:val="00044296"/>
    <w:rsid w:val="00044502"/>
    <w:rsid w:val="000448AD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529"/>
    <w:rsid w:val="000B653F"/>
    <w:rsid w:val="000B6B2D"/>
    <w:rsid w:val="000B6EE3"/>
    <w:rsid w:val="000B7015"/>
    <w:rsid w:val="000B7117"/>
    <w:rsid w:val="000B7612"/>
    <w:rsid w:val="000B7A58"/>
    <w:rsid w:val="000B7CAD"/>
    <w:rsid w:val="000B7D6E"/>
    <w:rsid w:val="000B7E28"/>
    <w:rsid w:val="000C004F"/>
    <w:rsid w:val="000C0190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6C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4FC4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9A1"/>
    <w:rsid w:val="00157AD4"/>
    <w:rsid w:val="00157C86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D64"/>
    <w:rsid w:val="00163003"/>
    <w:rsid w:val="00163279"/>
    <w:rsid w:val="00163487"/>
    <w:rsid w:val="00163541"/>
    <w:rsid w:val="00163AED"/>
    <w:rsid w:val="00163BBF"/>
    <w:rsid w:val="00163DB4"/>
    <w:rsid w:val="0016428A"/>
    <w:rsid w:val="00164720"/>
    <w:rsid w:val="0016474B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6141"/>
    <w:rsid w:val="001B6246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5E9D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5999"/>
    <w:rsid w:val="00236551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27F95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BB9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92"/>
    <w:rsid w:val="004402E2"/>
    <w:rsid w:val="00440583"/>
    <w:rsid w:val="0044060B"/>
    <w:rsid w:val="004407E5"/>
    <w:rsid w:val="00440831"/>
    <w:rsid w:val="004408C6"/>
    <w:rsid w:val="00440918"/>
    <w:rsid w:val="00440D4E"/>
    <w:rsid w:val="00440FE6"/>
    <w:rsid w:val="0044105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AA"/>
    <w:rsid w:val="004461B8"/>
    <w:rsid w:val="004463A7"/>
    <w:rsid w:val="00446428"/>
    <w:rsid w:val="004468CE"/>
    <w:rsid w:val="00447920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7A6"/>
    <w:rsid w:val="00471A90"/>
    <w:rsid w:val="00471C3C"/>
    <w:rsid w:val="00471CE3"/>
    <w:rsid w:val="00471E0B"/>
    <w:rsid w:val="00471EF4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3EFF"/>
    <w:rsid w:val="00483F7F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1FB8"/>
    <w:rsid w:val="004D2033"/>
    <w:rsid w:val="004D2164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EF9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36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42C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6E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7042A"/>
    <w:rsid w:val="00670524"/>
    <w:rsid w:val="00670596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CEA"/>
    <w:rsid w:val="006B3E00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B5"/>
    <w:rsid w:val="006B60E7"/>
    <w:rsid w:val="006B618D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E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0F10"/>
    <w:rsid w:val="00731299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6D9"/>
    <w:rsid w:val="00774900"/>
    <w:rsid w:val="0077491E"/>
    <w:rsid w:val="00774A8E"/>
    <w:rsid w:val="00774A92"/>
    <w:rsid w:val="00774B17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C9"/>
    <w:rsid w:val="00781EF5"/>
    <w:rsid w:val="00781F4D"/>
    <w:rsid w:val="0078209E"/>
    <w:rsid w:val="007820A9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954"/>
    <w:rsid w:val="007C4CC3"/>
    <w:rsid w:val="007C566D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249"/>
    <w:rsid w:val="008032B5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941"/>
    <w:rsid w:val="00863B05"/>
    <w:rsid w:val="00863B7C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80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4AD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0"/>
    <w:rsid w:val="00917D94"/>
    <w:rsid w:val="0092046C"/>
    <w:rsid w:val="0092087F"/>
    <w:rsid w:val="00920A04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DC"/>
    <w:rsid w:val="00944764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E42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D28"/>
    <w:rsid w:val="00970ED2"/>
    <w:rsid w:val="009710E1"/>
    <w:rsid w:val="00971146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FF7"/>
    <w:rsid w:val="0099244F"/>
    <w:rsid w:val="00992525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86"/>
    <w:rsid w:val="00997AA2"/>
    <w:rsid w:val="00997E2B"/>
    <w:rsid w:val="00997F80"/>
    <w:rsid w:val="009A01EC"/>
    <w:rsid w:val="009A038F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A9D"/>
    <w:rsid w:val="00A00C56"/>
    <w:rsid w:val="00A00DEB"/>
    <w:rsid w:val="00A00E87"/>
    <w:rsid w:val="00A00EEA"/>
    <w:rsid w:val="00A00F46"/>
    <w:rsid w:val="00A01080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A9F"/>
    <w:rsid w:val="00A20DB8"/>
    <w:rsid w:val="00A20DEC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3AC"/>
    <w:rsid w:val="00A925AE"/>
    <w:rsid w:val="00A92692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AFB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AD2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996"/>
    <w:rsid w:val="00C02B70"/>
    <w:rsid w:val="00C02EA8"/>
    <w:rsid w:val="00C030DE"/>
    <w:rsid w:val="00C031DA"/>
    <w:rsid w:val="00C0345B"/>
    <w:rsid w:val="00C036C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E6D"/>
    <w:rsid w:val="00C06EE3"/>
    <w:rsid w:val="00C07112"/>
    <w:rsid w:val="00C07198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F2"/>
    <w:rsid w:val="00C76304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45F"/>
    <w:rsid w:val="00C91527"/>
    <w:rsid w:val="00C9152C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594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100D"/>
    <w:rsid w:val="00D015E3"/>
    <w:rsid w:val="00D01785"/>
    <w:rsid w:val="00D01896"/>
    <w:rsid w:val="00D018CE"/>
    <w:rsid w:val="00D019CB"/>
    <w:rsid w:val="00D01DEE"/>
    <w:rsid w:val="00D01EE6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060"/>
    <w:rsid w:val="00D442B8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2C3"/>
    <w:rsid w:val="00D81341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293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F3C"/>
    <w:rsid w:val="00DF6020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452"/>
    <w:rsid w:val="00E544EB"/>
    <w:rsid w:val="00E54654"/>
    <w:rsid w:val="00E5466C"/>
    <w:rsid w:val="00E54742"/>
    <w:rsid w:val="00E54D56"/>
    <w:rsid w:val="00E559E6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CB8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2EA3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EFE"/>
    <w:rsid w:val="00FF2050"/>
    <w:rsid w:val="00FF2D32"/>
    <w:rsid w:val="00FF2D8D"/>
    <w:rsid w:val="00FF327F"/>
    <w:rsid w:val="00FF398F"/>
    <w:rsid w:val="00FF3AD9"/>
    <w:rsid w:val="00FF3BF0"/>
    <w:rsid w:val="00FF3F95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http://olsztyn.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mailto:J.Balcerzak@stat.gov.pl" TargetMode="External"/><Relationship Id="rId47" Type="http://schemas.openxmlformats.org/officeDocument/2006/relationships/hyperlink" Target="https://twitter.com/Olsztyn_STA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e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header" Target="header2.xml"/><Relationship Id="rId45" Type="http://schemas.openxmlformats.org/officeDocument/2006/relationships/image" Target="media/image29.png"/><Relationship Id="rId53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8.png"/><Relationship Id="rId52" Type="http://schemas.openxmlformats.org/officeDocument/2006/relationships/hyperlink" Target="https://stat.gov.pl/obszary-tematyczne/inne-opracowania/informacje-o-sytuacji-spoleczno-gospodarczej/sytuacja-spoleczno-gospodarcza-kraju-w-kwietniu-2023-r-,1,13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27.png"/><Relationship Id="rId48" Type="http://schemas.openxmlformats.org/officeDocument/2006/relationships/hyperlink" Target="https://www.facebook.com/UrzadStatystycznyOlsztyn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wmf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://olsztyn.stat.gov.pl/" TargetMode="External"/><Relationship Id="rId20" Type="http://schemas.openxmlformats.org/officeDocument/2006/relationships/image" Target="media/image9.wmf"/><Relationship Id="rId41" Type="http://schemas.openxmlformats.org/officeDocument/2006/relationships/footer" Target="footer3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hyperlink" Target="https://stat.gov.pl/obszary-tematyczne/inne-opracowania/informacje-o-sytuacji-spoleczno-gospodarczej/sytuacja-spoleczno-gospodarcza-kraju-w-kwietniu-2023-r-,1,132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972051-7167-4FF5-B5E4-A62DB6AA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8081</TotalTime>
  <Pages>38</Pages>
  <Words>8815</Words>
  <Characters>52894</Characters>
  <Application>Microsoft Office Word</Application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kwietniu 2023 r.</vt:lpstr>
    </vt:vector>
  </TitlesOfParts>
  <Company/>
  <LinksUpToDate>false</LinksUpToDate>
  <CharactersWithSpaces>61586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kwietniu 2023 r.</dc:title>
  <dc:subject/>
  <dc:creator/>
  <cp:keywords/>
  <dc:description/>
  <cp:lastModifiedBy>Błaszczyk Marcin</cp:lastModifiedBy>
  <cp:revision>906</cp:revision>
  <cp:lastPrinted>2023-05-26T09:08:00Z</cp:lastPrinted>
  <dcterms:created xsi:type="dcterms:W3CDTF">2022-10-21T12:22:00Z</dcterms:created>
  <dcterms:modified xsi:type="dcterms:W3CDTF">2023-05-29T08:12:00Z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