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7A1AD" w14:textId="77777777" w:rsidR="00393761" w:rsidRPr="00F3160D" w:rsidRDefault="004A51D0" w:rsidP="00B76DA3">
      <w:pPr>
        <w:pStyle w:val="Nagwek1"/>
      </w:pPr>
      <w:r w:rsidRPr="00F3160D">
        <w:t>Zasoby mieszkaniowe</w:t>
      </w:r>
      <w:r w:rsidR="00DE6B58" w:rsidRPr="00F3160D">
        <w:t xml:space="preserve"> </w:t>
      </w:r>
      <w:r w:rsidRPr="00F3160D">
        <w:t>w województwie małopolskim w 2022 r.</w:t>
      </w:r>
    </w:p>
    <w:p w14:paraId="0C22244C" w14:textId="77777777" w:rsidR="004A51D0" w:rsidRPr="00F3160D" w:rsidRDefault="006D7409" w:rsidP="00323354">
      <w:pPr>
        <w:pStyle w:val="Lead"/>
        <w:spacing w:after="960"/>
      </w:pPr>
      <w:r w:rsidRPr="00F3160D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21FDC6D" wp14:editId="5B5826D3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0" b="7620"/>
                <wp:wrapSquare wrapText="bothSides"/>
                <wp:docPr id="6" name="Pole tekstowe 2" descr="Ikona strzałki skierowanej grotem w górę oznaczająca wzrost liczby mieszkań o 1,6% w porównaniu z 2021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D82E3" w14:textId="77777777" w:rsidR="00C64519" w:rsidRPr="00323354" w:rsidRDefault="00C64519" w:rsidP="00323354">
                            <w:pPr>
                              <w:pStyle w:val="Wartowskanika"/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323354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32335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1,6%</w:t>
                            </w:r>
                          </w:p>
                          <w:p w14:paraId="2CD2F337" w14:textId="77777777" w:rsidR="00C64519" w:rsidRPr="004A51D0" w:rsidRDefault="00C64519" w:rsidP="0032335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mieszkań w porównaniu z 2021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1FDC6D" id="Pole tekstowe 2" o:spid="_x0000_s1026" alt="Ikona strzałki skierowanej grotem w górę oznaczająca wzrost liczby mieszkań o 1,6% w porównaniu z 2021 rokiem 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" fillcolor="#001d77" stroked="f">
                <v:stroke joinstyle="miter"/>
                <v:textbox>
                  <w:txbxContent>
                    <w:p w14:paraId="223D82E3" w14:textId="77777777" w:rsidR="00C64519" w:rsidRPr="00323354" w:rsidRDefault="00C64519" w:rsidP="00323354">
                      <w:pPr>
                        <w:pStyle w:val="Wartowskanika"/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323354">
                        <w:rPr>
                          <w:rStyle w:val="WartowskanikaZnak"/>
                        </w:rPr>
                        <w:t xml:space="preserve"> </w:t>
                      </w:r>
                      <w:r w:rsidRPr="00323354">
                        <w:rPr>
                          <w:rStyle w:val="WartowskanikaZnak"/>
                          <w:sz w:val="72"/>
                          <w:szCs w:val="72"/>
                        </w:rPr>
                        <w:t>1,6%</w:t>
                      </w:r>
                    </w:p>
                    <w:p w14:paraId="2CD2F337" w14:textId="77777777" w:rsidR="00C64519" w:rsidRPr="004A51D0" w:rsidRDefault="00C64519" w:rsidP="0032335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mieszkań w porównaniu z 2021 r.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A51D0" w:rsidRPr="00F3160D">
        <w:t>W województwie małopolskim na koniec 2022 r. odnotowano wzrost liczby mieszkań w</w:t>
      </w:r>
      <w:r w:rsidR="00DA4743" w:rsidRPr="00F3160D">
        <w:t> </w:t>
      </w:r>
      <w:r w:rsidR="004A51D0" w:rsidRPr="00F3160D">
        <w:t>porównaniu z rokiem poprzednim. Śred</w:t>
      </w:r>
      <w:r w:rsidR="00E063B4" w:rsidRPr="00F3160D">
        <w:t>nia wielkość mieszkania wyniosła</w:t>
      </w:r>
      <w:r w:rsidR="004A51D0" w:rsidRPr="00F3160D">
        <w:t xml:space="preserve"> 80,6 m</w:t>
      </w:r>
      <w:r w:rsidR="004A51D0" w:rsidRPr="00F3160D">
        <w:rPr>
          <w:vertAlign w:val="superscript"/>
        </w:rPr>
        <w:t>2</w:t>
      </w:r>
      <w:r w:rsidR="004A51D0" w:rsidRPr="00F3160D">
        <w:t>, a przeciętna liczba izb w mieszkaniu – 3,98.</w:t>
      </w:r>
    </w:p>
    <w:p w14:paraId="14D71ECD" w14:textId="77777777" w:rsidR="004A51D0" w:rsidRPr="00F3160D" w:rsidRDefault="00537539" w:rsidP="00323354">
      <w:pPr>
        <w:pStyle w:val="Nagwek2"/>
        <w:rPr>
          <w:color w:val="auto"/>
          <w:szCs w:val="24"/>
        </w:rPr>
      </w:pPr>
      <w:r w:rsidRPr="00F3160D">
        <w:rPr>
          <w:rFonts w:ascii="Fira Sans SemiBold" w:hAnsi="Fira Sans SemiBold"/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5FD655B3" wp14:editId="3CA2A731">
                <wp:simplePos x="0" y="0"/>
                <wp:positionH relativeFrom="page">
                  <wp:align>right</wp:align>
                </wp:positionH>
                <wp:positionV relativeFrom="paragraph">
                  <wp:posOffset>230450</wp:posOffset>
                </wp:positionV>
                <wp:extent cx="1781175" cy="906145"/>
                <wp:effectExtent l="0" t="0" r="0" b="0"/>
                <wp:wrapTight wrapText="bothSides">
                  <wp:wrapPolygon edited="0">
                    <wp:start x="693" y="0"/>
                    <wp:lineTo x="693" y="20889"/>
                    <wp:lineTo x="20791" y="20889"/>
                    <wp:lineTo x="20791" y="0"/>
                    <wp:lineTo x="693" y="0"/>
                  </wp:wrapPolygon>
                </wp:wrapTight>
                <wp:docPr id="47" name="Pole tekstowe 2" descr="Mieszkania województwa małopolskiego stanowiły blisko 12% zasobów mieszkaniowych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490C0" w14:textId="11070665" w:rsidR="00C64519" w:rsidRPr="00F3160D" w:rsidRDefault="00C64519" w:rsidP="00323354">
                            <w:pPr>
                              <w:pStyle w:val="Tekstzbokuwramcenaszarympolu"/>
                              <w:rPr>
                                <w:strike/>
                                <w:color w:val="FF0000"/>
                              </w:rPr>
                            </w:pPr>
                            <w:r w:rsidRPr="00E67B9D">
                              <w:t xml:space="preserve">Mieszkania województwa </w:t>
                            </w:r>
                            <w:r>
                              <w:t>małopolskiego stanowiły bli</w:t>
                            </w:r>
                            <w:r w:rsidRPr="00EE6AE5">
                              <w:t xml:space="preserve">sko </w:t>
                            </w:r>
                            <w:r>
                              <w:t>12% zasobów mieszka</w:t>
                            </w:r>
                            <w:r w:rsidRPr="00E67B9D">
                              <w:t>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655B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ieszkania województwa małopolskiego stanowiły blisko 12% zasobów mieszkaniowych w kraju" style="position:absolute;margin-left:89.05pt;margin-top:18.15pt;width:140.25pt;height:71.35pt;z-index:-25155072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" filled="f" stroked="f">
                <v:textbox>
                  <w:txbxContent>
                    <w:p w14:paraId="710490C0" w14:textId="11070665" w:rsidR="00C64519" w:rsidRPr="00F3160D" w:rsidRDefault="00C64519" w:rsidP="00323354">
                      <w:pPr>
                        <w:pStyle w:val="Tekstzbokuwramcenaszarympolu"/>
                        <w:rPr>
                          <w:strike/>
                          <w:color w:val="FF0000"/>
                        </w:rPr>
                      </w:pPr>
                      <w:r w:rsidRPr="00E67B9D">
                        <w:t xml:space="preserve">Mieszkania województwa </w:t>
                      </w:r>
                      <w:r>
                        <w:t>małopolskiego stanowiły bli</w:t>
                      </w:r>
                      <w:r w:rsidRPr="00EE6AE5">
                        <w:t xml:space="preserve">sko </w:t>
                      </w:r>
                      <w:r>
                        <w:t>12% zasobów mieszka</w:t>
                      </w:r>
                      <w:r w:rsidRPr="00E67B9D">
                        <w:t>niowych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A51D0" w:rsidRPr="00F3160D">
        <w:rPr>
          <w:noProof/>
        </w:rPr>
        <w:t>Zasoby mieszkaniowe</w:t>
      </w:r>
    </w:p>
    <w:p w14:paraId="1BC551E0" w14:textId="77777777" w:rsidR="00B76DA3" w:rsidRPr="00F3160D" w:rsidRDefault="004A51D0" w:rsidP="00323354">
      <w:r w:rsidRPr="00F3160D">
        <w:t>Według stanu na dzień 31 grudnia 2022 r. zasoby mieszkaniowe województwa małopolskiego liczyły 1320,8 tys. mieszkań o łącznej powierzchni użytkowej 106453,1 tys. m², w których znajdowało się 5261,1 tys. izb. W porównaniu z poprzednim rokiem przybyło 21,2 tys. mieszkań (o 1,6%</w:t>
      </w:r>
      <w:r w:rsidR="00BA0A03" w:rsidRPr="00F3160D">
        <w:t xml:space="preserve"> więcej</w:t>
      </w:r>
      <w:r w:rsidRPr="00F3160D">
        <w:t>), łączna powierzchnia użytkowa wzrosła o 1947,2 tys. m² (o 1,9%), a</w:t>
      </w:r>
      <w:r w:rsidR="00DA4743" w:rsidRPr="00F3160D">
        <w:t> </w:t>
      </w:r>
      <w:r w:rsidRPr="00F3160D">
        <w:t xml:space="preserve">liczba izb o 82,2 tys. (o 1,6%). </w:t>
      </w:r>
    </w:p>
    <w:p w14:paraId="7BE2C913" w14:textId="6102DAC0" w:rsidR="004A51D0" w:rsidRPr="00F3160D" w:rsidRDefault="004A51D0" w:rsidP="00323354">
      <w:r w:rsidRPr="00F3160D">
        <w:t xml:space="preserve">Zasoby mieszkaniowe województwa stanowiły </w:t>
      </w:r>
      <w:r w:rsidR="00A2678B" w:rsidRPr="00F3160D">
        <w:t>8</w:t>
      </w:r>
      <w:r w:rsidRPr="00F3160D">
        <w:t>,</w:t>
      </w:r>
      <w:r w:rsidR="00A2678B" w:rsidRPr="00F3160D">
        <w:t>5</w:t>
      </w:r>
      <w:r w:rsidRPr="00F3160D">
        <w:t xml:space="preserve">% zasobów kraju. </w:t>
      </w:r>
      <w:r w:rsidR="00CD1C7F" w:rsidRPr="00F3160D">
        <w:rPr>
          <w:szCs w:val="19"/>
        </w:rPr>
        <w:t>Wzrost liczby mieszkań w</w:t>
      </w:r>
      <w:r w:rsidR="00CD1C7F" w:rsidRPr="00F3160D">
        <w:t> </w:t>
      </w:r>
      <w:r w:rsidR="00CD1C7F" w:rsidRPr="00F3160D">
        <w:rPr>
          <w:szCs w:val="19"/>
        </w:rPr>
        <w:t xml:space="preserve">województwie odnotowano zarówno w miastach, jak i na </w:t>
      </w:r>
      <w:r w:rsidR="00ED1496" w:rsidRPr="00F3160D">
        <w:rPr>
          <w:szCs w:val="19"/>
        </w:rPr>
        <w:t>wsi</w:t>
      </w:r>
      <w:r w:rsidR="00CD1C7F" w:rsidRPr="00F3160D">
        <w:rPr>
          <w:szCs w:val="19"/>
        </w:rPr>
        <w:t xml:space="preserve">. W miastach liczba mieszkań zwiększyła się o 1,8% (tj. o 14,1 tys.), natomiast na </w:t>
      </w:r>
      <w:r w:rsidR="00ED1496" w:rsidRPr="00F3160D">
        <w:rPr>
          <w:szCs w:val="19"/>
        </w:rPr>
        <w:t>wsi</w:t>
      </w:r>
      <w:r w:rsidR="00CD1C7F" w:rsidRPr="00F3160D">
        <w:rPr>
          <w:szCs w:val="19"/>
        </w:rPr>
        <w:t xml:space="preserve"> o 1,4% (tj. o 7,1 tys.). </w:t>
      </w:r>
      <w:r w:rsidRPr="00F3160D">
        <w:t>Z ogólnej liczby zasobów mieszkaniowych 59,6% lokali mieszkalnych i 48,0% powierzchni użytkowej zlokalizowane było w miastach.</w:t>
      </w:r>
    </w:p>
    <w:p w14:paraId="4648E1C7" w14:textId="77777777" w:rsidR="004A51D0" w:rsidRPr="00F3160D" w:rsidRDefault="004A51D0" w:rsidP="00323354">
      <w:pPr>
        <w:pStyle w:val="Tytutablicy"/>
        <w:spacing w:after="0"/>
      </w:pPr>
      <w:r w:rsidRPr="00F3160D">
        <w:t>Tablica 1. Zasoby mieszkaniowe</w:t>
      </w:r>
    </w:p>
    <w:tbl>
      <w:tblPr>
        <w:tblpPr w:leftFromText="141" w:rightFromText="141" w:vertAnchor="text" w:horzAnchor="margin" w:tblpY="437"/>
        <w:tblW w:w="8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lica 1. Zasoby mieszkaniowe"/>
      </w:tblPr>
      <w:tblGrid>
        <w:gridCol w:w="3602"/>
        <w:gridCol w:w="1482"/>
        <w:gridCol w:w="1482"/>
        <w:gridCol w:w="1482"/>
      </w:tblGrid>
      <w:tr w:rsidR="00471D9F" w:rsidRPr="00F3160D" w14:paraId="70DD788F" w14:textId="77777777" w:rsidTr="00BD4F16">
        <w:trPr>
          <w:trHeight w:val="170"/>
          <w:tblHeader/>
        </w:trPr>
        <w:tc>
          <w:tcPr>
            <w:tcW w:w="3602" w:type="dxa"/>
            <w:vMerge w:val="restart"/>
            <w:tcBorders>
              <w:top w:val="single" w:sz="4" w:space="0" w:color="002060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0A5D24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Wyszczególnienie</w:t>
            </w:r>
          </w:p>
        </w:tc>
        <w:tc>
          <w:tcPr>
            <w:tcW w:w="1482" w:type="dxa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9A423B8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2021</w:t>
            </w:r>
          </w:p>
        </w:tc>
        <w:tc>
          <w:tcPr>
            <w:tcW w:w="2964" w:type="dxa"/>
            <w:gridSpan w:val="2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8FB0437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2022</w:t>
            </w:r>
          </w:p>
        </w:tc>
      </w:tr>
      <w:tr w:rsidR="00471D9F" w:rsidRPr="00F3160D" w14:paraId="42860713" w14:textId="77777777" w:rsidTr="00BD4F16">
        <w:trPr>
          <w:trHeight w:val="170"/>
          <w:tblHeader/>
        </w:trPr>
        <w:tc>
          <w:tcPr>
            <w:tcW w:w="3602" w:type="dxa"/>
            <w:vMerge/>
            <w:tcBorders>
              <w:top w:val="single" w:sz="4" w:space="0" w:color="009AA6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CCEBED"/>
          </w:tcPr>
          <w:p w14:paraId="7B670A32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rPr>
                <w:rFonts w:eastAsia="TimesNewRoman" w:cs="Arial"/>
                <w:sz w:val="16"/>
                <w:szCs w:val="16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3AFF10EF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 tysiącach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</w:tcPr>
          <w:p w14:paraId="66396289" w14:textId="77777777" w:rsidR="00471D9F" w:rsidRPr="00F3160D" w:rsidRDefault="00471D9F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2021=100</w:t>
            </w:r>
          </w:p>
        </w:tc>
      </w:tr>
      <w:tr w:rsidR="004A51D0" w:rsidRPr="00F3160D" w14:paraId="3D52711D" w14:textId="77777777" w:rsidTr="00BD4F16">
        <w:trPr>
          <w:tblHeader/>
        </w:trPr>
        <w:tc>
          <w:tcPr>
            <w:tcW w:w="3602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ACA2D8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Mieszkania</w:t>
            </w:r>
          </w:p>
        </w:tc>
        <w:tc>
          <w:tcPr>
            <w:tcW w:w="148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9428FA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1299,6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98CF4AB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1320,8</w:t>
            </w:r>
          </w:p>
        </w:tc>
        <w:tc>
          <w:tcPr>
            <w:tcW w:w="1482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F933484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29BCC3C3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ECA321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F14E7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773,3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5AF89A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ascii="Times New Roman" w:eastAsia="Fira Sans Light" w:hAnsi="Times New Roman" w:cs="Times New Roman"/>
                <w:sz w:val="17"/>
                <w:szCs w:val="17"/>
              </w:rPr>
            </w:pPr>
            <w:r w:rsidRPr="00F3160D">
              <w:rPr>
                <w:rFonts w:eastAsia="Fira Sans Light" w:cs="Times New Roman"/>
                <w:sz w:val="17"/>
                <w:szCs w:val="17"/>
              </w:rPr>
              <w:t>787,4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600049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101,8</w:t>
            </w:r>
          </w:p>
        </w:tc>
      </w:tr>
      <w:tr w:rsidR="004A51D0" w:rsidRPr="00F3160D" w14:paraId="22A7E68E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9AEDE7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4985D48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526,2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43F70E4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7"/>
                <w:szCs w:val="17"/>
              </w:rPr>
            </w:pPr>
            <w:r w:rsidRPr="00F3160D">
              <w:rPr>
                <w:rFonts w:eastAsia="Fira Sans Light" w:cs="Times New Roman"/>
                <w:sz w:val="17"/>
                <w:szCs w:val="17"/>
              </w:rPr>
              <w:t>533,4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0DABD9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101,4</w:t>
            </w:r>
          </w:p>
        </w:tc>
      </w:tr>
      <w:tr w:rsidR="004A51D0" w:rsidRPr="00F3160D" w14:paraId="1C427524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E449EDE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Izby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98F76DA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5178,8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FCF589F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7"/>
                <w:szCs w:val="17"/>
              </w:rPr>
            </w:pPr>
            <w:r w:rsidRPr="00F3160D">
              <w:rPr>
                <w:rFonts w:eastAsia="Fira Sans Light" w:cs="Times New Roman"/>
                <w:sz w:val="17"/>
                <w:szCs w:val="17"/>
              </w:rPr>
              <w:t>5261,1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08793EA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36C1DE92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94A6BE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DCD977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2662,5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339C01F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3160D">
              <w:rPr>
                <w:rFonts w:eastAsia="Fira Sans Light" w:cs="Times New Roman"/>
                <w:sz w:val="16"/>
                <w:szCs w:val="16"/>
              </w:rPr>
              <w:t>2705,4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98C4F1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069032B0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684650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23824C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2516,4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D4A7A85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3160D">
              <w:rPr>
                <w:rFonts w:eastAsia="Fira Sans Light" w:cs="Times New Roman"/>
                <w:sz w:val="16"/>
                <w:szCs w:val="16"/>
              </w:rPr>
              <w:t>2555,7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D4B2326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55EB28B0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F54128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Powierzchnia użytkowa w m</w:t>
            </w:r>
            <w:r w:rsidRPr="00F3160D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FD196B7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104506,0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68FB5A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Fira Sans Light" w:cs="Arial"/>
                <w:b/>
                <w:bCs/>
                <w:sz w:val="16"/>
                <w:szCs w:val="16"/>
                <w:lang w:eastAsia="pl-PL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106453,1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237E8D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101,9</w:t>
            </w:r>
          </w:p>
        </w:tc>
      </w:tr>
      <w:tr w:rsidR="004A51D0" w:rsidRPr="00F3160D" w14:paraId="64503134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984B976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3CBAF5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50127,4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811B342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3160D">
              <w:rPr>
                <w:rFonts w:eastAsia="Fira Sans Light" w:cs="Times New Roman"/>
                <w:sz w:val="16"/>
                <w:szCs w:val="16"/>
              </w:rPr>
              <w:t>51080,2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A16B5FB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101,9</w:t>
            </w:r>
          </w:p>
        </w:tc>
      </w:tr>
      <w:tr w:rsidR="004A51D0" w:rsidRPr="00F3160D" w14:paraId="5F0B45DA" w14:textId="77777777" w:rsidTr="00BD4F16">
        <w:trPr>
          <w:tblHeader/>
        </w:trPr>
        <w:tc>
          <w:tcPr>
            <w:tcW w:w="36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</w:tcPr>
          <w:p w14:paraId="737C7B9E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099F538A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54378,6</w:t>
            </w:r>
          </w:p>
        </w:tc>
        <w:tc>
          <w:tcPr>
            <w:tcW w:w="1482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4816A" w14:textId="77777777" w:rsidR="004A51D0" w:rsidRPr="00F3160D" w:rsidRDefault="004A51D0" w:rsidP="00BD4F16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3160D">
              <w:rPr>
                <w:rFonts w:eastAsia="Fira Sans Light" w:cs="Times New Roman"/>
                <w:sz w:val="16"/>
                <w:szCs w:val="16"/>
              </w:rPr>
              <w:t>55372,9</w:t>
            </w:r>
          </w:p>
        </w:tc>
        <w:tc>
          <w:tcPr>
            <w:tcW w:w="148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04F5A6C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101,8</w:t>
            </w:r>
          </w:p>
        </w:tc>
      </w:tr>
    </w:tbl>
    <w:p w14:paraId="4E83B32E" w14:textId="77777777" w:rsidR="004A51D0" w:rsidRPr="00F3160D" w:rsidRDefault="004A51D0" w:rsidP="004A51D0">
      <w:pPr>
        <w:suppressAutoHyphens w:val="0"/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F3160D">
        <w:rPr>
          <w:rFonts w:cs="Arial"/>
          <w:sz w:val="18"/>
          <w:szCs w:val="18"/>
        </w:rPr>
        <w:t>Stan w dniu 31 grudnia</w:t>
      </w:r>
    </w:p>
    <w:p w14:paraId="2D7DD6A3" w14:textId="77777777" w:rsidR="000D4F03" w:rsidRPr="00F3160D" w:rsidRDefault="000D4F03">
      <w:pPr>
        <w:suppressAutoHyphens w:val="0"/>
        <w:spacing w:before="0" w:after="160" w:line="259" w:lineRule="auto"/>
        <w:rPr>
          <w:sz w:val="16"/>
        </w:rPr>
      </w:pPr>
      <w:r w:rsidRPr="00F3160D">
        <w:br w:type="page"/>
      </w:r>
    </w:p>
    <w:p w14:paraId="4F9FE668" w14:textId="1006ED04" w:rsidR="00471D9F" w:rsidRPr="00F3160D" w:rsidRDefault="00471D9F" w:rsidP="00BD4F16">
      <w:r w:rsidRPr="00F3160D">
        <w:rPr>
          <w:rFonts w:cs="Arial"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46F4E39C" wp14:editId="3BCCA539">
                <wp:simplePos x="0" y="0"/>
                <wp:positionH relativeFrom="page">
                  <wp:align>right</wp:align>
                </wp:positionH>
                <wp:positionV relativeFrom="paragraph">
                  <wp:posOffset>10243</wp:posOffset>
                </wp:positionV>
                <wp:extent cx="1781175" cy="1098550"/>
                <wp:effectExtent l="0" t="0" r="0" b="6350"/>
                <wp:wrapTight wrapText="bothSides">
                  <wp:wrapPolygon edited="0">
                    <wp:start x="693" y="0"/>
                    <wp:lineTo x="693" y="21350"/>
                    <wp:lineTo x="20791" y="21350"/>
                    <wp:lineTo x="20791" y="0"/>
                    <wp:lineTo x="693" y="0"/>
                  </wp:wrapPolygon>
                </wp:wrapTight>
                <wp:docPr id="370" name="Pole tekstowe 2" descr="W województwie małopolskim na jedno mieszkanie w miastach przypadało 2,08 osób, a na wsi 3,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B5E87" w14:textId="77777777" w:rsidR="00C64519" w:rsidRPr="003C64A5" w:rsidRDefault="00C64519" w:rsidP="00323354">
                            <w:pPr>
                              <w:pStyle w:val="Tekstzbokuwramcenaszarympolu"/>
                            </w:pPr>
                            <w:r w:rsidRPr="005E4510">
                              <w:t xml:space="preserve">W województwie małopolskim </w:t>
                            </w:r>
                            <w:r w:rsidRPr="003C64A5">
                              <w:t xml:space="preserve">na </w:t>
                            </w:r>
                            <w:r>
                              <w:t>jedno mieszkanie w </w:t>
                            </w:r>
                            <w:r w:rsidRPr="003C64A5">
                              <w:t>miastach przypadało 2,</w:t>
                            </w:r>
                            <w:r>
                              <w:t>08 osoby</w:t>
                            </w:r>
                            <w:r w:rsidRPr="003C64A5">
                              <w:t xml:space="preserve">, a na wsi </w:t>
                            </w:r>
                            <w:r>
                              <w:t xml:space="preserve">– </w:t>
                            </w:r>
                            <w:r w:rsidRPr="003C64A5">
                              <w:t>3,</w:t>
                            </w:r>
                            <w: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4E39C" id="_x0000_s1028" type="#_x0000_t202" alt="W województwie małopolskim na jedno mieszkanie w miastach przypadało 2,08 osób, a na wsi 3,35" style="position:absolute;margin-left:89.05pt;margin-top:.8pt;width:140.25pt;height:86.5pt;z-index:-25154662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" filled="f" stroked="f">
                <v:textbox>
                  <w:txbxContent>
                    <w:p w14:paraId="37EB5E87" w14:textId="77777777" w:rsidR="00C64519" w:rsidRPr="003C64A5" w:rsidRDefault="00C64519" w:rsidP="00323354">
                      <w:pPr>
                        <w:pStyle w:val="Tekstzbokuwramcenaszarympolu"/>
                      </w:pPr>
                      <w:r w:rsidRPr="005E4510">
                        <w:t xml:space="preserve">W województwie małopolskim </w:t>
                      </w:r>
                      <w:r w:rsidRPr="003C64A5">
                        <w:t xml:space="preserve">na </w:t>
                      </w:r>
                      <w:r>
                        <w:t>jedno mieszkanie w </w:t>
                      </w:r>
                      <w:r w:rsidRPr="003C64A5">
                        <w:t>miastach przypadało 2,</w:t>
                      </w:r>
                      <w:r>
                        <w:t>08 osoby</w:t>
                      </w:r>
                      <w:r w:rsidRPr="003C64A5">
                        <w:t xml:space="preserve">, a na wsi </w:t>
                      </w:r>
                      <w:r>
                        <w:t xml:space="preserve">– </w:t>
                      </w:r>
                      <w:r w:rsidRPr="003C64A5">
                        <w:t>3,</w:t>
                      </w:r>
                      <w:r>
                        <w:t>35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F3160D">
        <w:t>Jednym ze wskaźników przedstawiających warunki mieszkaniowe jest przeciętna liczba osób na jedną i</w:t>
      </w:r>
      <w:r w:rsidR="00291391" w:rsidRPr="00F3160D">
        <w:t>zbę. W województwie małopolskim</w:t>
      </w:r>
      <w:r w:rsidR="00ED1496" w:rsidRPr="00F3160D">
        <w:t xml:space="preserve"> wskaźnik ten </w:t>
      </w:r>
      <w:r w:rsidRPr="00F3160D">
        <w:t>kształtował się</w:t>
      </w:r>
      <w:r w:rsidR="00170A95" w:rsidRPr="00F3160D">
        <w:t xml:space="preserve"> na poziomie 0,65 </w:t>
      </w:r>
      <w:r w:rsidRPr="00F3160D">
        <w:t>osoby na jedną izbę, przy czym w miastach był niższy (0,61), a na wsi wyższy (0,70).</w:t>
      </w:r>
    </w:p>
    <w:p w14:paraId="445710A7" w14:textId="77777777" w:rsidR="00471D9F" w:rsidRPr="00F3160D" w:rsidRDefault="00471D9F" w:rsidP="00BD4F16">
      <w:r w:rsidRPr="00F3160D">
        <w:t>Przeciętna powierzch</w:t>
      </w:r>
      <w:r w:rsidR="00E063B4" w:rsidRPr="00F3160D">
        <w:t>nia użytkowa mieszkania wyniosła</w:t>
      </w:r>
      <w:r w:rsidRPr="00F3160D">
        <w:t xml:space="preserve"> 80,6 m</w:t>
      </w:r>
      <w:r w:rsidR="000B1EC0" w:rsidRPr="00F3160D">
        <w:rPr>
          <w:vertAlign w:val="superscript"/>
        </w:rPr>
        <w:t>2</w:t>
      </w:r>
      <w:r w:rsidRPr="00F3160D">
        <w:rPr>
          <w:sz w:val="11"/>
          <w:szCs w:val="11"/>
        </w:rPr>
        <w:t xml:space="preserve"> </w:t>
      </w:r>
      <w:r w:rsidRPr="00F3160D">
        <w:t>(w miastach 64,9 m</w:t>
      </w:r>
      <w:r w:rsidRPr="00F3160D">
        <w:rPr>
          <w:vertAlign w:val="superscript"/>
        </w:rPr>
        <w:t>2</w:t>
      </w:r>
      <w:r w:rsidRPr="00F3160D">
        <w:t>, na wsi 103,8 m</w:t>
      </w:r>
      <w:r w:rsidRPr="00F3160D">
        <w:rPr>
          <w:vertAlign w:val="superscript"/>
        </w:rPr>
        <w:t>2</w:t>
      </w:r>
      <w:r w:rsidRPr="00F3160D">
        <w:t xml:space="preserve">), co w przeliczeniu na </w:t>
      </w:r>
      <w:r w:rsidR="00537539" w:rsidRPr="00F3160D">
        <w:t>jedną</w:t>
      </w:r>
      <w:r w:rsidRPr="00F3160D">
        <w:t xml:space="preserve"> osobę dawało średnio 31,0 m</w:t>
      </w:r>
      <w:r w:rsidRPr="00F3160D">
        <w:rPr>
          <w:vertAlign w:val="superscript"/>
        </w:rPr>
        <w:t>2</w:t>
      </w:r>
      <w:r w:rsidRPr="00F3160D">
        <w:rPr>
          <w:sz w:val="11"/>
          <w:szCs w:val="11"/>
        </w:rPr>
        <w:t xml:space="preserve"> </w:t>
      </w:r>
      <w:r w:rsidRPr="00F3160D">
        <w:t>(w miastach 31,1 m</w:t>
      </w:r>
      <w:r w:rsidRPr="00F3160D">
        <w:rPr>
          <w:vertAlign w:val="superscript"/>
        </w:rPr>
        <w:t>2</w:t>
      </w:r>
      <w:r w:rsidRPr="00F3160D">
        <w:t>, na wsi 31,0 m</w:t>
      </w:r>
      <w:r w:rsidRPr="00F3160D">
        <w:rPr>
          <w:vertAlign w:val="superscript"/>
        </w:rPr>
        <w:t>2</w:t>
      </w:r>
      <w:r w:rsidRPr="00F3160D">
        <w:t xml:space="preserve">). Przeciętna liczba osób przypadających na </w:t>
      </w:r>
      <w:r w:rsidR="009A7C0A" w:rsidRPr="00F3160D">
        <w:t>jedno mieszkanie w porównaniu z </w:t>
      </w:r>
      <w:r w:rsidRPr="00F3160D">
        <w:t>rokiem poprzednim zwiększyła się i wyniosła 2,60. W</w:t>
      </w:r>
      <w:r w:rsidR="009A7C0A" w:rsidRPr="00F3160D">
        <w:t xml:space="preserve"> miastach wskaźnik ten osiągnął </w:t>
      </w:r>
      <w:r w:rsidRPr="00F3160D">
        <w:t>wartość 2,08, a</w:t>
      </w:r>
      <w:r w:rsidR="009A7C0A" w:rsidRPr="00F3160D">
        <w:t xml:space="preserve"> na wsi – 3,35.</w:t>
      </w:r>
    </w:p>
    <w:p w14:paraId="5B26AD95" w14:textId="7B967DF7" w:rsidR="00471D9F" w:rsidRPr="00F3160D" w:rsidRDefault="00471D9F" w:rsidP="00471D9F">
      <w:pPr>
        <w:spacing w:line="240" w:lineRule="auto"/>
        <w:rPr>
          <w:noProof/>
          <w:lang w:eastAsia="pl-PL"/>
        </w:rPr>
      </w:pPr>
      <w:r w:rsidRPr="00F3160D">
        <w:rPr>
          <w:rFonts w:cs="Arial"/>
        </w:rPr>
        <w:t xml:space="preserve">W porównaniu </w:t>
      </w:r>
      <w:r w:rsidR="00ED1496" w:rsidRPr="00F3160D">
        <w:rPr>
          <w:rFonts w:cs="Arial"/>
        </w:rPr>
        <w:t xml:space="preserve">z </w:t>
      </w:r>
      <w:r w:rsidRPr="00F3160D">
        <w:rPr>
          <w:rFonts w:cs="Arial"/>
        </w:rPr>
        <w:t>przeciętn</w:t>
      </w:r>
      <w:r w:rsidR="00ED1496" w:rsidRPr="00F3160D">
        <w:rPr>
          <w:rFonts w:cs="Arial"/>
        </w:rPr>
        <w:t>ym</w:t>
      </w:r>
      <w:r w:rsidRPr="00F3160D">
        <w:rPr>
          <w:rFonts w:cs="Arial"/>
        </w:rPr>
        <w:t xml:space="preserve"> </w:t>
      </w:r>
      <w:r w:rsidR="00ED1496" w:rsidRPr="00F3160D">
        <w:rPr>
          <w:rFonts w:cs="Arial"/>
        </w:rPr>
        <w:t>mieszkaniem</w:t>
      </w:r>
      <w:r w:rsidRPr="00F3160D">
        <w:rPr>
          <w:rFonts w:cs="Arial"/>
        </w:rPr>
        <w:t xml:space="preserve"> w kraju, mieszkanie w województwie małopolskim było większe o 5,3 m</w:t>
      </w:r>
      <w:r w:rsidRPr="00F3160D">
        <w:rPr>
          <w:rFonts w:cs="Arial"/>
          <w:vertAlign w:val="superscript"/>
        </w:rPr>
        <w:t>2</w:t>
      </w:r>
      <w:r w:rsidRPr="00F3160D">
        <w:rPr>
          <w:rFonts w:cs="Arial"/>
        </w:rPr>
        <w:t xml:space="preserve"> i posiadało o 0,15 izby więcej.</w:t>
      </w:r>
    </w:p>
    <w:p w14:paraId="75DE21F0" w14:textId="77777777" w:rsidR="004A51D0" w:rsidRPr="00F3160D" w:rsidRDefault="004A51D0" w:rsidP="004A51D0">
      <w:pPr>
        <w:suppressAutoHyphens w:val="0"/>
        <w:spacing w:after="0" w:line="240" w:lineRule="exact"/>
        <w:ind w:left="851" w:hanging="851"/>
        <w:rPr>
          <w:rFonts w:cs="Arial"/>
          <w:b/>
          <w:sz w:val="18"/>
          <w:szCs w:val="18"/>
        </w:rPr>
      </w:pPr>
      <w:r w:rsidRPr="00F3160D">
        <w:rPr>
          <w:rFonts w:cs="Arial"/>
          <w:b/>
          <w:sz w:val="18"/>
          <w:szCs w:val="18"/>
        </w:rPr>
        <w:t>Tablica 2. Zasoby mieszkaniowe – wskaźniki</w:t>
      </w:r>
    </w:p>
    <w:p w14:paraId="65C8FB35" w14:textId="57347BE6" w:rsidR="004A51D0" w:rsidRPr="00F3160D" w:rsidRDefault="004A51D0" w:rsidP="004A51D0">
      <w:pPr>
        <w:suppressAutoHyphens w:val="0"/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F3160D">
        <w:rPr>
          <w:rFonts w:cs="Arial"/>
          <w:sz w:val="18"/>
          <w:szCs w:val="18"/>
        </w:rPr>
        <w:t>Stan w dniu 31 grudnia</w:t>
      </w:r>
    </w:p>
    <w:tbl>
      <w:tblPr>
        <w:tblpPr w:leftFromText="141" w:rightFromText="141" w:vertAnchor="text" w:horzAnchor="margin" w:tblpY="188"/>
        <w:tblW w:w="8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lica 2. Zasoby mieszkaniowe – wskaźniki"/>
      </w:tblPr>
      <w:tblGrid>
        <w:gridCol w:w="4003"/>
        <w:gridCol w:w="1359"/>
        <w:gridCol w:w="1359"/>
        <w:gridCol w:w="1359"/>
      </w:tblGrid>
      <w:tr w:rsidR="004A51D0" w:rsidRPr="00F3160D" w14:paraId="75731CCE" w14:textId="77777777" w:rsidTr="00BD4F16">
        <w:trPr>
          <w:trHeight w:val="454"/>
          <w:tblHeader/>
        </w:trPr>
        <w:tc>
          <w:tcPr>
            <w:tcW w:w="4003" w:type="dxa"/>
            <w:tcBorders>
              <w:top w:val="single" w:sz="4" w:space="0" w:color="002060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5A0661" w14:textId="77777777" w:rsidR="004A51D0" w:rsidRPr="00F3160D" w:rsidRDefault="00393626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Wyszczególnienie</w:t>
            </w:r>
          </w:p>
        </w:tc>
        <w:tc>
          <w:tcPr>
            <w:tcW w:w="1359" w:type="dxa"/>
            <w:tcBorders>
              <w:top w:val="single" w:sz="4" w:space="0" w:color="00206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B3A72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2021</w:t>
            </w:r>
          </w:p>
        </w:tc>
        <w:tc>
          <w:tcPr>
            <w:tcW w:w="1359" w:type="dxa"/>
            <w:tcBorders>
              <w:top w:val="single" w:sz="4" w:space="0" w:color="002060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2177C8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2022</w:t>
            </w:r>
          </w:p>
        </w:tc>
        <w:tc>
          <w:tcPr>
            <w:tcW w:w="1359" w:type="dxa"/>
            <w:tcBorders>
              <w:top w:val="single" w:sz="4" w:space="0" w:color="002060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3FD3F5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2021=100</w:t>
            </w:r>
          </w:p>
        </w:tc>
      </w:tr>
      <w:tr w:rsidR="004A51D0" w:rsidRPr="00F3160D" w14:paraId="11930E13" w14:textId="77777777" w:rsidTr="00BD4F16">
        <w:trPr>
          <w:trHeight w:val="227"/>
          <w:tblHeader/>
        </w:trPr>
        <w:tc>
          <w:tcPr>
            <w:tcW w:w="8080" w:type="dxa"/>
            <w:gridSpan w:val="4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</w:tcPr>
          <w:p w14:paraId="5C24F9E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Przeciętna w zasobach mieszkaniowych</w:t>
            </w:r>
          </w:p>
        </w:tc>
      </w:tr>
      <w:tr w:rsidR="004A51D0" w:rsidRPr="00F3160D" w14:paraId="6FD7DEA9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18FA08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28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Powierzchnia użytkowa mieszkania na 1 osobę w m</w:t>
            </w:r>
            <w:r w:rsidRPr="00F3160D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E0D5826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30,5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0FB50C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31,0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4565A6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286A8E5C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785FC2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A26EFEE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30,5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2CF6B28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rFonts w:ascii="Times New Roman" w:hAnsi="Times New Roman"/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31,1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A4EB46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102,0</w:t>
            </w:r>
          </w:p>
        </w:tc>
      </w:tr>
      <w:tr w:rsidR="004A51D0" w:rsidRPr="00F3160D" w14:paraId="7F9D1A57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E41DD7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C598058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30,5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09D957F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31,0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87D07B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101,6</w:t>
            </w:r>
          </w:p>
        </w:tc>
      </w:tr>
      <w:tr w:rsidR="004A51D0" w:rsidRPr="00F3160D" w14:paraId="6070BC64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9088446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28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Liczba osób na 1 mieszkanie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6C7574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2,64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86B530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2,60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185DC58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98,5</w:t>
            </w:r>
          </w:p>
        </w:tc>
      </w:tr>
      <w:tr w:rsidR="004A51D0" w:rsidRPr="00F3160D" w14:paraId="78EFF278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FF8201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CF320EA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2,13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6428AB3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rFonts w:ascii="Times New Roman" w:hAnsi="Times New Roman"/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2,08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1CFB8C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97,7</w:t>
            </w:r>
          </w:p>
        </w:tc>
      </w:tr>
      <w:tr w:rsidR="004A51D0" w:rsidRPr="00F3160D" w14:paraId="2437CEC5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835D96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4E34A4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3,39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EA515D5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3,35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E433AE8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98,8</w:t>
            </w:r>
          </w:p>
        </w:tc>
      </w:tr>
      <w:tr w:rsidR="004A51D0" w:rsidRPr="00F3160D" w14:paraId="09B3AA71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04120B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28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Liczba osób na 1 izbę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334E57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0,66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F55072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0,65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BFFA6E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98,5</w:t>
            </w:r>
          </w:p>
        </w:tc>
      </w:tr>
      <w:tr w:rsidR="004A51D0" w:rsidRPr="00F3160D" w14:paraId="70192810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C9E6A7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466767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0,62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9DCD33C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rFonts w:ascii="Times New Roman" w:hAnsi="Times New Roman"/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0,61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7A06A4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98,4</w:t>
            </w:r>
          </w:p>
        </w:tc>
      </w:tr>
      <w:tr w:rsidR="004A51D0" w:rsidRPr="00F3160D" w14:paraId="7D52FC5A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022CF99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282D5B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0,71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04D5247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0,70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15A394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98,6</w:t>
            </w:r>
          </w:p>
        </w:tc>
      </w:tr>
      <w:tr w:rsidR="004A51D0" w:rsidRPr="00F3160D" w14:paraId="14EC82BC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A7FA0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28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Powierzchnia użytkowa 1 mieszkania w m</w:t>
            </w:r>
            <w:r w:rsidRPr="00F3160D">
              <w:rPr>
                <w:rFonts w:eastAsia="TimesNewRoman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E31167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80,4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C36FD24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80,6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49A0CDE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100,2</w:t>
            </w:r>
          </w:p>
        </w:tc>
      </w:tr>
      <w:tr w:rsidR="004A51D0" w:rsidRPr="00F3160D" w14:paraId="0023E671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06010DB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07381F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64,8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A4EBE59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rFonts w:ascii="Times New Roman" w:hAnsi="Times New Roman"/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64,9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9E92456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100,2</w:t>
            </w:r>
          </w:p>
        </w:tc>
      </w:tr>
      <w:tr w:rsidR="004A51D0" w:rsidRPr="00F3160D" w14:paraId="0BFDD8CB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C4C1F71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F5F1A35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103,3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E7D112F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103,8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F091F2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100,5</w:t>
            </w:r>
          </w:p>
        </w:tc>
      </w:tr>
      <w:tr w:rsidR="004A51D0" w:rsidRPr="00F3160D" w14:paraId="022EC371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4729640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28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Liczba izb w mieszkaniu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AFAD90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3,99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465FD0C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3,98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7A9A514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99,7</w:t>
            </w:r>
          </w:p>
        </w:tc>
      </w:tr>
      <w:tr w:rsidR="004A51D0" w:rsidRPr="00F3160D" w14:paraId="0B569DC4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70C6AFD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miasta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2715AC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3,44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1B57B16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3,44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A3FC432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100,0</w:t>
            </w:r>
          </w:p>
        </w:tc>
      </w:tr>
      <w:tr w:rsidR="004A51D0" w:rsidRPr="00F3160D" w14:paraId="5BA63EC1" w14:textId="77777777" w:rsidTr="00BD4F16">
        <w:trPr>
          <w:tblHeader/>
        </w:trPr>
        <w:tc>
          <w:tcPr>
            <w:tcW w:w="40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</w:tcPr>
          <w:p w14:paraId="14EF1563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6"/>
              <w:jc w:val="both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wieś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33143EBF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4,78</w:t>
            </w:r>
          </w:p>
        </w:tc>
        <w:tc>
          <w:tcPr>
            <w:tcW w:w="1359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7FFAD" w14:textId="77777777" w:rsidR="004A51D0" w:rsidRPr="00F3160D" w:rsidRDefault="004A51D0" w:rsidP="00BD4F16">
            <w:pPr>
              <w:suppressAutoHyphens w:val="0"/>
              <w:spacing w:before="60" w:after="60" w:line="240" w:lineRule="exact"/>
              <w:jc w:val="right"/>
              <w:rPr>
                <w:sz w:val="17"/>
                <w:szCs w:val="17"/>
              </w:rPr>
            </w:pPr>
            <w:r w:rsidRPr="00F3160D">
              <w:rPr>
                <w:sz w:val="17"/>
                <w:szCs w:val="17"/>
              </w:rPr>
              <w:t>4,79</w:t>
            </w:r>
          </w:p>
        </w:tc>
        <w:tc>
          <w:tcPr>
            <w:tcW w:w="135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6FD864F7" w14:textId="77777777" w:rsidR="004A51D0" w:rsidRPr="00F3160D" w:rsidRDefault="004A51D0" w:rsidP="00BD4F16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sz w:val="16"/>
                <w:szCs w:val="16"/>
              </w:rPr>
            </w:pPr>
            <w:r w:rsidRPr="00F3160D">
              <w:rPr>
                <w:rFonts w:eastAsia="TimesNewRoman" w:cs="Arial"/>
                <w:sz w:val="16"/>
                <w:szCs w:val="16"/>
              </w:rPr>
              <w:t>100,2</w:t>
            </w:r>
          </w:p>
        </w:tc>
      </w:tr>
    </w:tbl>
    <w:p w14:paraId="26D8DD99" w14:textId="13820BB6" w:rsidR="00393626" w:rsidRPr="00F3160D" w:rsidRDefault="00DF6ECE" w:rsidP="00323354">
      <w:pPr>
        <w:pStyle w:val="Nagwek2"/>
        <w:rPr>
          <w:noProof/>
        </w:rPr>
      </w:pPr>
      <w:r w:rsidRPr="00F3160D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14BFA2A1" wp14:editId="6FE5BF0C">
                <wp:simplePos x="0" y="0"/>
                <wp:positionH relativeFrom="page">
                  <wp:posOffset>5797550</wp:posOffset>
                </wp:positionH>
                <wp:positionV relativeFrom="page">
                  <wp:posOffset>7462425</wp:posOffset>
                </wp:positionV>
                <wp:extent cx="1762760" cy="1050290"/>
                <wp:effectExtent l="0" t="0" r="0" b="0"/>
                <wp:wrapTight wrapText="bothSides">
                  <wp:wrapPolygon edited="0">
                    <wp:start x="700" y="0"/>
                    <wp:lineTo x="700" y="21156"/>
                    <wp:lineTo x="20775" y="21156"/>
                    <wp:lineTo x="20775" y="0"/>
                    <wp:lineTo x="700" y="0"/>
                  </wp:wrapPolygon>
                </wp:wrapTight>
                <wp:docPr id="15" name="Pole tekstowe 2" descr="Najwięcej mieszkań odnotowano w Krakowie – 449,1 tys., najmniej w powiecie proszowickim – 13,6 ty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760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EF1F6" w14:textId="77777777" w:rsidR="00C64519" w:rsidRPr="00E50407" w:rsidRDefault="00C64519" w:rsidP="00386317">
                            <w:pPr>
                              <w:pStyle w:val="Tekstzbokuwramcenaszarympolu"/>
                            </w:pPr>
                            <w:r w:rsidRPr="00E50407">
                              <w:t xml:space="preserve">Najwięcej mieszkań odnotowano w Krakowie – </w:t>
                            </w:r>
                            <w:r>
                              <w:t>449</w:t>
                            </w:r>
                            <w:r w:rsidRPr="00E50407">
                              <w:t>,</w:t>
                            </w:r>
                            <w:r>
                              <w:t>1</w:t>
                            </w:r>
                            <w:r w:rsidRPr="00E50407">
                              <w:t xml:space="preserve"> tys., najmniej w</w:t>
                            </w:r>
                            <w:r>
                              <w:t> </w:t>
                            </w:r>
                            <w:r w:rsidRPr="00E50407">
                              <w:t>powiecie proszowickim – 13,</w:t>
                            </w:r>
                            <w:r>
                              <w:t>6 </w:t>
                            </w:r>
                            <w:r w:rsidRPr="00E50407">
                              <w:t xml:space="preserve">tys.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FA2A1" id="_x0000_s1029" type="#_x0000_t202" alt="Najwięcej mieszkań odnotowano w Krakowie – 449,1 tys., najmniej w powiecie proszowickim – 13,6 tys. " style="position:absolute;margin-left:456.5pt;margin-top:587.6pt;width:138.8pt;height:82.7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" filled="f" stroked="f">
                <v:textbox>
                  <w:txbxContent>
                    <w:p w14:paraId="3FEEF1F6" w14:textId="77777777" w:rsidR="00C64519" w:rsidRPr="00E50407" w:rsidRDefault="00C64519" w:rsidP="00386317">
                      <w:pPr>
                        <w:pStyle w:val="Tekstzbokuwramcenaszarympolu"/>
                      </w:pPr>
                      <w:r w:rsidRPr="00E50407">
                        <w:t xml:space="preserve">Najwięcej mieszkań odnotowano w Krakowie – </w:t>
                      </w:r>
                      <w:r>
                        <w:t>449</w:t>
                      </w:r>
                      <w:r w:rsidRPr="00E50407">
                        <w:t>,</w:t>
                      </w:r>
                      <w:r>
                        <w:t>1</w:t>
                      </w:r>
                      <w:r w:rsidRPr="00E50407">
                        <w:t xml:space="preserve"> tys., najmniej w</w:t>
                      </w:r>
                      <w:r>
                        <w:t> </w:t>
                      </w:r>
                      <w:r w:rsidRPr="00E50407">
                        <w:t>powiecie proszowickim – 13,</w:t>
                      </w:r>
                      <w:r>
                        <w:t>6 </w:t>
                      </w:r>
                      <w:r w:rsidRPr="00E50407">
                        <w:t xml:space="preserve">tys.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3626" w:rsidRPr="00F3160D">
        <w:rPr>
          <w:noProof/>
        </w:rPr>
        <w:t>Zasoby mieszkaniowe w powiatach</w:t>
      </w:r>
    </w:p>
    <w:p w14:paraId="68B9EF00" w14:textId="77777777" w:rsidR="00393626" w:rsidRPr="00F3160D" w:rsidRDefault="00393626" w:rsidP="00323354">
      <w:r w:rsidRPr="00F3160D">
        <w:t>W 2022 r., podobnie jak i w poprzednich latach, najwięcej mieszkań odnotowano w Krakowie (449,1 tys.)</w:t>
      </w:r>
      <w:r w:rsidR="00471D9F" w:rsidRPr="00F3160D">
        <w:t>.</w:t>
      </w:r>
      <w:r w:rsidRPr="00F3160D">
        <w:t xml:space="preserve"> </w:t>
      </w:r>
      <w:r w:rsidR="00471D9F" w:rsidRPr="00F3160D">
        <w:rPr>
          <w:rFonts w:cs="Arial"/>
        </w:rPr>
        <w:t xml:space="preserve">Stanowiły one 34,0% ogólnej liczby zasobów mieszkaniowych województwa. Powiatem o najmniejszej liczbie </w:t>
      </w:r>
      <w:r w:rsidR="00861B27" w:rsidRPr="00F3160D">
        <w:rPr>
          <w:rFonts w:cs="Arial"/>
        </w:rPr>
        <w:t xml:space="preserve">mieszkań </w:t>
      </w:r>
      <w:r w:rsidR="00471D9F" w:rsidRPr="00F3160D">
        <w:rPr>
          <w:rFonts w:cs="Arial"/>
        </w:rPr>
        <w:t>był powiat proszowicki (13,6 tys.).</w:t>
      </w:r>
    </w:p>
    <w:p w14:paraId="4012CA96" w14:textId="5011922F" w:rsidR="00393626" w:rsidRPr="00F3160D" w:rsidRDefault="00393626" w:rsidP="00323354">
      <w:r w:rsidRPr="00F3160D">
        <w:t xml:space="preserve">W porównaniu z 2021 r. największy wzrost liczby mieszkań odnotowano w powiecie wielickim (o </w:t>
      </w:r>
      <w:r w:rsidR="002950C9" w:rsidRPr="00F3160D">
        <w:t>3</w:t>
      </w:r>
      <w:r w:rsidRPr="00F3160D">
        <w:t>,</w:t>
      </w:r>
      <w:r w:rsidR="002950C9" w:rsidRPr="00F3160D">
        <w:t>3</w:t>
      </w:r>
      <w:r w:rsidRPr="00F3160D">
        <w:t xml:space="preserve">%), a najmniejszy w </w:t>
      </w:r>
      <w:r w:rsidR="002950C9" w:rsidRPr="00F3160D">
        <w:t xml:space="preserve">powiecie </w:t>
      </w:r>
      <w:r w:rsidRPr="00F3160D">
        <w:t>miechowskim</w:t>
      </w:r>
      <w:r w:rsidR="002950C9" w:rsidRPr="00F3160D">
        <w:t xml:space="preserve">, </w:t>
      </w:r>
      <w:r w:rsidRPr="00F3160D">
        <w:t xml:space="preserve">olkuskim </w:t>
      </w:r>
      <w:r w:rsidR="002950C9" w:rsidRPr="00F3160D">
        <w:t xml:space="preserve">oraz w m. Nowy Sącz </w:t>
      </w:r>
      <w:r w:rsidRPr="00F3160D">
        <w:t>(</w:t>
      </w:r>
      <w:r w:rsidR="00AC448C" w:rsidRPr="00F3160D">
        <w:t>p</w:t>
      </w:r>
      <w:r w:rsidRPr="00F3160D">
        <w:t>o 0,5%).</w:t>
      </w:r>
    </w:p>
    <w:p w14:paraId="2BF2B270" w14:textId="31CD5F78" w:rsidR="00694AF0" w:rsidRPr="00F3160D" w:rsidRDefault="00ED1496" w:rsidP="00D51C02">
      <w:pPr>
        <w:rPr>
          <w:sz w:val="18"/>
        </w:rPr>
      </w:pPr>
      <w:r w:rsidRPr="00F3160D">
        <w:t>Najmniejsze mieszkania dostępne były w Krakowie (średnia powierzchnia użytkowa wyniosła 57,8 m</w:t>
      </w:r>
      <w:r w:rsidRPr="00F3160D">
        <w:rPr>
          <w:vertAlign w:val="superscript"/>
        </w:rPr>
        <w:t>2</w:t>
      </w:r>
      <w:r w:rsidRPr="00F3160D">
        <w:t>). Mieszkania o powierzchni mniejszej od średniej wojewódzkiej znajdowały się ponadto w zasobach Tarnowa (64,5 m</w:t>
      </w:r>
      <w:r w:rsidRPr="00F3160D">
        <w:rPr>
          <w:vertAlign w:val="superscript"/>
        </w:rPr>
        <w:t>2</w:t>
      </w:r>
      <w:r w:rsidRPr="00F3160D">
        <w:t>) i Nowego Sącza (76,3 m</w:t>
      </w:r>
      <w:r w:rsidRPr="00F3160D">
        <w:rPr>
          <w:vertAlign w:val="superscript"/>
        </w:rPr>
        <w:t>2</w:t>
      </w:r>
      <w:r w:rsidRPr="00F3160D">
        <w:t>) oraz powiatu chrzanowskiego (76,6 m</w:t>
      </w:r>
      <w:r w:rsidRPr="00F3160D">
        <w:rPr>
          <w:vertAlign w:val="superscript"/>
        </w:rPr>
        <w:t>2</w:t>
      </w:r>
      <w:r w:rsidRPr="00F3160D">
        <w:t>). Największą średnią powierzchnię użytkową mieszkań odnotowano w powiecie krakowskim (104,6 m</w:t>
      </w:r>
      <w:r w:rsidRPr="00F3160D">
        <w:rPr>
          <w:vertAlign w:val="superscript"/>
        </w:rPr>
        <w:t>2</w:t>
      </w:r>
      <w:r w:rsidRPr="00F3160D">
        <w:t>).</w:t>
      </w:r>
    </w:p>
    <w:p w14:paraId="18B43347" w14:textId="77777777" w:rsidR="004D2AD9" w:rsidRPr="00F3160D" w:rsidRDefault="004D2AD9" w:rsidP="004D2AD9">
      <w:pPr>
        <w:autoSpaceDE w:val="0"/>
        <w:autoSpaceDN w:val="0"/>
        <w:adjustRightInd w:val="0"/>
        <w:spacing w:line="240" w:lineRule="exact"/>
      </w:pPr>
      <w:r w:rsidRPr="00F3160D">
        <w:t>Mieszkania o najmniejszej przeciętnej</w:t>
      </w:r>
      <w:r w:rsidR="00572F7F" w:rsidRPr="00F3160D">
        <w:t xml:space="preserve"> liczbie izb</w:t>
      </w:r>
      <w:r w:rsidRPr="00F3160D">
        <w:t xml:space="preserve"> znajdowały się w Krakowie (3,08 izby), natomiast mieszkania o największej liczbie izb były w powiatach myślenickim i krakowskim (po 4,73 izby).</w:t>
      </w:r>
      <w:r w:rsidR="00386317" w:rsidRPr="00F3160D">
        <w:rPr>
          <w:noProof/>
          <w:lang w:eastAsia="pl-PL"/>
        </w:rPr>
        <w:t xml:space="preserve"> </w:t>
      </w:r>
    </w:p>
    <w:p w14:paraId="3D4B9DE8" w14:textId="49C61CEF" w:rsidR="004D2AD9" w:rsidRPr="00F3160D" w:rsidRDefault="00ED1496">
      <w:pPr>
        <w:suppressAutoHyphens w:val="0"/>
        <w:spacing w:before="0" w:after="160" w:line="259" w:lineRule="auto"/>
        <w:rPr>
          <w:szCs w:val="19"/>
        </w:rPr>
      </w:pPr>
      <w:r w:rsidRPr="00F3160D">
        <w:rPr>
          <w:szCs w:val="19"/>
        </w:rPr>
        <w:lastRenderedPageBreak/>
        <w:t>Przeciętna liczba osób przypadających na jedno mieszkanie wahała się od 1,79 w Krakowie do 3,63 w powiecie limanowskim.</w:t>
      </w:r>
    </w:p>
    <w:p w14:paraId="18F59690" w14:textId="77777777" w:rsidR="00393626" w:rsidRPr="00F3160D" w:rsidRDefault="00386317" w:rsidP="00253ECE">
      <w:pPr>
        <w:pStyle w:val="Tytutablicy"/>
        <w:spacing w:after="0"/>
      </w:pPr>
      <w:r w:rsidRPr="00F3160D">
        <w:rPr>
          <w:rFonts w:ascii="Fira Sans SemiBold" w:hAnsi="Fira Sans SemiBold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12F762C4" wp14:editId="3794B8F8">
                <wp:simplePos x="0" y="0"/>
                <wp:positionH relativeFrom="page">
                  <wp:align>right</wp:align>
                </wp:positionH>
                <wp:positionV relativeFrom="page">
                  <wp:posOffset>665575</wp:posOffset>
                </wp:positionV>
                <wp:extent cx="1783080" cy="1521725"/>
                <wp:effectExtent l="0" t="0" r="0" b="2540"/>
                <wp:wrapTight wrapText="bothSides">
                  <wp:wrapPolygon edited="0">
                    <wp:start x="692" y="0"/>
                    <wp:lineTo x="692" y="21366"/>
                    <wp:lineTo x="20769" y="21366"/>
                    <wp:lineTo x="20769" y="0"/>
                    <wp:lineTo x="692" y="0"/>
                  </wp:wrapPolygon>
                </wp:wrapTight>
                <wp:docPr id="13" name="Pole tekstowe 2" descr="Największą powierzchnię użytkową przypadającą na jedną osobę odnotowano w powiecie tatrzańskim (37,3 m2), najmniejszą w powiecie limanowskim (27,3 m2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152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B8EC7" w14:textId="77777777" w:rsidR="00C64519" w:rsidRPr="00E50407" w:rsidRDefault="00C64519" w:rsidP="00323354">
                            <w:pPr>
                              <w:pStyle w:val="Tekstzbokuwramcenaszarympolu"/>
                            </w:pPr>
                            <w:r w:rsidRPr="00E50407">
                              <w:t>Największą po</w:t>
                            </w:r>
                            <w:r>
                              <w:t>wierzchnię użytkową przypadającą</w:t>
                            </w:r>
                            <w:r w:rsidRPr="00E50407">
                              <w:t xml:space="preserve"> na </w:t>
                            </w:r>
                            <w:r>
                              <w:t>jedną </w:t>
                            </w:r>
                            <w:r w:rsidRPr="00E50407">
                              <w:t>osobę odnotowano w</w:t>
                            </w:r>
                            <w:r>
                              <w:t> </w:t>
                            </w:r>
                            <w:r w:rsidRPr="00E50407">
                              <w:t>powiecie tatrzańskim (3</w:t>
                            </w:r>
                            <w:r>
                              <w:t>7</w:t>
                            </w:r>
                            <w:r w:rsidRPr="00E50407">
                              <w:t>,</w:t>
                            </w:r>
                            <w:r>
                              <w:t>3 </w:t>
                            </w:r>
                            <w:r w:rsidRPr="00E50407">
                              <w:t>m</w:t>
                            </w:r>
                            <w:r w:rsidRPr="00E50407">
                              <w:rPr>
                                <w:vertAlign w:val="superscript"/>
                              </w:rPr>
                              <w:t>2</w:t>
                            </w:r>
                            <w:r w:rsidRPr="00E50407">
                              <w:t>), najmniejszą w</w:t>
                            </w:r>
                            <w:r>
                              <w:t> </w:t>
                            </w:r>
                            <w:r w:rsidRPr="00E50407">
                              <w:t xml:space="preserve">powiecie </w:t>
                            </w:r>
                            <w:r>
                              <w:t>limanows</w:t>
                            </w:r>
                            <w:r w:rsidRPr="00E50407">
                              <w:t>kim (2</w:t>
                            </w:r>
                            <w:r>
                              <w:t>7</w:t>
                            </w:r>
                            <w:r w:rsidRPr="00E50407">
                              <w:t>,</w:t>
                            </w:r>
                            <w:r>
                              <w:t>3 </w:t>
                            </w:r>
                            <w:r w:rsidRPr="00E50407">
                              <w:t>m</w:t>
                            </w:r>
                            <w:r w:rsidRPr="00E50407">
                              <w:rPr>
                                <w:vertAlign w:val="superscript"/>
                              </w:rPr>
                              <w:t>2</w:t>
                            </w:r>
                            <w:r w:rsidRPr="00E50407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762C4" id="_x0000_s1030" type="#_x0000_t202" alt="Największą powierzchnię użytkową przypadającą na jedną osobę odnotowano w powiecie tatrzańskim (37,3 m2), najmniejszą w powiecie limanowskim (27,3 m2)" style="position:absolute;margin-left:89.2pt;margin-top:52.4pt;width:140.4pt;height:119.8pt;z-index:-25165772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" filled="f" stroked="f">
                <v:textbox>
                  <w:txbxContent>
                    <w:p w14:paraId="478B8EC7" w14:textId="77777777" w:rsidR="00C64519" w:rsidRPr="00E50407" w:rsidRDefault="00C64519" w:rsidP="00323354">
                      <w:pPr>
                        <w:pStyle w:val="Tekstzbokuwramcenaszarympolu"/>
                      </w:pPr>
                      <w:r w:rsidRPr="00E50407">
                        <w:t>Największą po</w:t>
                      </w:r>
                      <w:r>
                        <w:t>wierzchnię użytkową przypadającą</w:t>
                      </w:r>
                      <w:r w:rsidRPr="00E50407">
                        <w:t xml:space="preserve"> na </w:t>
                      </w:r>
                      <w:r>
                        <w:t>jedną </w:t>
                      </w:r>
                      <w:r w:rsidRPr="00E50407">
                        <w:t>osobę odnotowano w</w:t>
                      </w:r>
                      <w:r>
                        <w:t> </w:t>
                      </w:r>
                      <w:r w:rsidRPr="00E50407">
                        <w:t>powiecie tatrzańskim (3</w:t>
                      </w:r>
                      <w:r>
                        <w:t>7</w:t>
                      </w:r>
                      <w:r w:rsidRPr="00E50407">
                        <w:t>,</w:t>
                      </w:r>
                      <w:r>
                        <w:t>3 </w:t>
                      </w:r>
                      <w:r w:rsidRPr="00E50407">
                        <w:t>m</w:t>
                      </w:r>
                      <w:r w:rsidRPr="00E50407">
                        <w:rPr>
                          <w:vertAlign w:val="superscript"/>
                        </w:rPr>
                        <w:t>2</w:t>
                      </w:r>
                      <w:r w:rsidRPr="00E50407">
                        <w:t>), najmniejszą w</w:t>
                      </w:r>
                      <w:r>
                        <w:t> </w:t>
                      </w:r>
                      <w:r w:rsidRPr="00E50407">
                        <w:t xml:space="preserve">powiecie </w:t>
                      </w:r>
                      <w:r>
                        <w:t>limanows</w:t>
                      </w:r>
                      <w:r w:rsidRPr="00E50407">
                        <w:t>kim (2</w:t>
                      </w:r>
                      <w:r>
                        <w:t>7</w:t>
                      </w:r>
                      <w:r w:rsidRPr="00E50407">
                        <w:t>,</w:t>
                      </w:r>
                      <w:r>
                        <w:t>3 </w:t>
                      </w:r>
                      <w:r w:rsidRPr="00E50407">
                        <w:t>m</w:t>
                      </w:r>
                      <w:r w:rsidRPr="00E50407">
                        <w:rPr>
                          <w:vertAlign w:val="superscript"/>
                        </w:rPr>
                        <w:t>2</w:t>
                      </w:r>
                      <w:r w:rsidRPr="00E50407">
                        <w:t>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3626" w:rsidRPr="00F3160D">
        <w:t>Tablica 3. Zasoby mieszkaniowe w</w:t>
      </w:r>
      <w:r w:rsidR="008F0030" w:rsidRPr="00F3160D">
        <w:t>edług</w:t>
      </w:r>
      <w:r w:rsidR="00393626" w:rsidRPr="00F3160D">
        <w:t xml:space="preserve"> powiatów w 2022 r.</w:t>
      </w:r>
    </w:p>
    <w:tbl>
      <w:tblPr>
        <w:tblpPr w:leftFromText="141" w:rightFromText="141" w:vertAnchor="text" w:horzAnchor="margin" w:tblpY="265"/>
        <w:tblW w:w="80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ica 3. Zasoby mieszkaniowe według powiatów w 2022 roku"/>
      </w:tblPr>
      <w:tblGrid>
        <w:gridCol w:w="1490"/>
        <w:gridCol w:w="823"/>
        <w:gridCol w:w="824"/>
        <w:gridCol w:w="824"/>
        <w:gridCol w:w="824"/>
        <w:gridCol w:w="823"/>
        <w:gridCol w:w="824"/>
        <w:gridCol w:w="824"/>
        <w:gridCol w:w="824"/>
      </w:tblGrid>
      <w:tr w:rsidR="00E412B5" w:rsidRPr="00F3160D" w14:paraId="79CAA836" w14:textId="77777777" w:rsidTr="00BD4F16">
        <w:trPr>
          <w:trHeight w:hRule="exact" w:val="388"/>
          <w:tblHeader/>
        </w:trPr>
        <w:tc>
          <w:tcPr>
            <w:tcW w:w="1490" w:type="dxa"/>
            <w:vMerge w:val="restart"/>
            <w:tcBorders>
              <w:top w:val="single" w:sz="4" w:space="0" w:color="002060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9DDE84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Wyszczególnienie</w:t>
            </w:r>
          </w:p>
        </w:tc>
        <w:tc>
          <w:tcPr>
            <w:tcW w:w="823" w:type="dxa"/>
            <w:vMerge w:val="restart"/>
            <w:tcBorders>
              <w:top w:val="single" w:sz="4" w:space="0" w:color="002060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6E3D60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Mieszkania</w:t>
            </w:r>
          </w:p>
        </w:tc>
        <w:tc>
          <w:tcPr>
            <w:tcW w:w="824" w:type="dxa"/>
            <w:vMerge w:val="restart"/>
            <w:tcBorders>
              <w:top w:val="single" w:sz="4" w:space="0" w:color="002060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357A66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Izby</w:t>
            </w:r>
          </w:p>
        </w:tc>
        <w:tc>
          <w:tcPr>
            <w:tcW w:w="824" w:type="dxa"/>
            <w:vMerge w:val="restart"/>
            <w:tcBorders>
              <w:top w:val="single" w:sz="4" w:space="0" w:color="002060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A54B75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Powierzchnia użytkowa mieszkań w m</w:t>
            </w:r>
            <w:r w:rsidRPr="00F3160D">
              <w:rPr>
                <w:sz w:val="16"/>
                <w:vertAlign w:val="superscript"/>
              </w:rPr>
              <w:t>2</w:t>
            </w:r>
          </w:p>
        </w:tc>
        <w:tc>
          <w:tcPr>
            <w:tcW w:w="4119" w:type="dxa"/>
            <w:gridSpan w:val="5"/>
            <w:tcBorders>
              <w:top w:val="single" w:sz="4" w:space="0" w:color="002060"/>
              <w:left w:val="single" w:sz="4" w:space="0" w:color="001D77"/>
              <w:bottom w:val="single" w:sz="4" w:space="0" w:color="002060"/>
              <w:right w:val="nil"/>
            </w:tcBorders>
            <w:shd w:val="clear" w:color="auto" w:fill="auto"/>
            <w:noWrap/>
            <w:vAlign w:val="center"/>
          </w:tcPr>
          <w:p w14:paraId="554CAE61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Przeciętna</w:t>
            </w:r>
          </w:p>
        </w:tc>
      </w:tr>
      <w:tr w:rsidR="00E412B5" w:rsidRPr="00F3160D" w14:paraId="1D458013" w14:textId="77777777" w:rsidTr="00BD4F16">
        <w:trPr>
          <w:trHeight w:hRule="exact" w:val="780"/>
          <w:tblHeader/>
        </w:trPr>
        <w:tc>
          <w:tcPr>
            <w:tcW w:w="1490" w:type="dxa"/>
            <w:vMerge/>
            <w:tcBorders>
              <w:top w:val="single" w:sz="4" w:space="0" w:color="002060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A40BD0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660F7E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6D2207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F246F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 w:val="restart"/>
            <w:tcBorders>
              <w:top w:val="single" w:sz="4" w:space="0" w:color="002060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4E59184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liczba izb w 1 mieszkaniu</w:t>
            </w:r>
          </w:p>
        </w:tc>
        <w:tc>
          <w:tcPr>
            <w:tcW w:w="1647" w:type="dxa"/>
            <w:gridSpan w:val="2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60C2A9A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liczba osób</w:t>
            </w:r>
          </w:p>
        </w:tc>
        <w:tc>
          <w:tcPr>
            <w:tcW w:w="1648" w:type="dxa"/>
            <w:gridSpan w:val="2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BCB31E2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powierzchnia użytkowa w m</w:t>
            </w:r>
            <w:r w:rsidRPr="00F3160D">
              <w:rPr>
                <w:sz w:val="16"/>
                <w:vertAlign w:val="superscript"/>
              </w:rPr>
              <w:t>2</w:t>
            </w:r>
          </w:p>
        </w:tc>
      </w:tr>
      <w:tr w:rsidR="00E412B5" w:rsidRPr="00F3160D" w14:paraId="2406D2A8" w14:textId="77777777" w:rsidTr="00BD4F16">
        <w:trPr>
          <w:trHeight w:val="240"/>
          <w:tblHeader/>
        </w:trPr>
        <w:tc>
          <w:tcPr>
            <w:tcW w:w="149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4F0BA2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7DF835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A7BF21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5C1F77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4" w:type="dxa"/>
            <w:vMerge/>
            <w:tcBorders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300733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9109D0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w 1 mieszkaniu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326C0C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na 1 izbę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67C906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1 mieszkania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C97BBA7" w14:textId="77777777" w:rsidR="00E412B5" w:rsidRPr="00F3160D" w:rsidRDefault="00E412B5" w:rsidP="00BD4F16">
            <w:pPr>
              <w:pStyle w:val="Tablicagwka"/>
              <w:suppressAutoHyphens w:val="0"/>
              <w:spacing w:before="0" w:after="0"/>
              <w:rPr>
                <w:sz w:val="16"/>
              </w:rPr>
            </w:pPr>
            <w:r w:rsidRPr="00F3160D">
              <w:rPr>
                <w:sz w:val="16"/>
              </w:rPr>
              <w:t>na 1 osobę</w:t>
            </w:r>
          </w:p>
        </w:tc>
      </w:tr>
      <w:tr w:rsidR="004D2AD9" w:rsidRPr="00F3160D" w14:paraId="2C03676B" w14:textId="77777777" w:rsidTr="00F3160D">
        <w:trPr>
          <w:trHeight w:val="250"/>
          <w:tblHeader/>
        </w:trPr>
        <w:tc>
          <w:tcPr>
            <w:tcW w:w="149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4CC3A78" w14:textId="77777777" w:rsidR="004D2AD9" w:rsidRPr="00F3160D" w:rsidRDefault="004D2AD9" w:rsidP="004D2AD9">
            <w:pPr>
              <w:suppressAutoHyphens w:val="0"/>
              <w:spacing w:line="240" w:lineRule="exac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Województwo</w:t>
            </w:r>
          </w:p>
        </w:tc>
        <w:tc>
          <w:tcPr>
            <w:tcW w:w="82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9EBD35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1320769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71801A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5261082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F045B5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kern w:val="4"/>
                <w:sz w:val="16"/>
                <w:szCs w:val="16"/>
              </w:rPr>
            </w:pPr>
            <w:r w:rsidRPr="00F3160D">
              <w:rPr>
                <w:bCs/>
                <w:kern w:val="4"/>
                <w:sz w:val="16"/>
                <w:szCs w:val="16"/>
              </w:rPr>
              <w:t>106453128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530826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3,98</w:t>
            </w:r>
          </w:p>
        </w:tc>
        <w:tc>
          <w:tcPr>
            <w:tcW w:w="82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08726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2,60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C1AAFD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0,65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D8A8B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80,6</w:t>
            </w:r>
          </w:p>
        </w:tc>
        <w:tc>
          <w:tcPr>
            <w:tcW w:w="82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30CC631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31,0</w:t>
            </w:r>
          </w:p>
        </w:tc>
      </w:tr>
      <w:tr w:rsidR="004D2AD9" w:rsidRPr="00F3160D" w14:paraId="2DAF8734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9A32E78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Bocheński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43A66B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34415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F83725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158476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0C74B9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3247072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8AC297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4,60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FC0726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3,11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4F0E88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145A9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94,4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3CE4B98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30,4</w:t>
            </w:r>
          </w:p>
        </w:tc>
      </w:tr>
      <w:tr w:rsidR="004D2AD9" w:rsidRPr="00F3160D" w14:paraId="0B47B1C4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1E2B114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Brzeski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0B0284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29237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10607B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132247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F6365E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2764979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349282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4,52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8966D2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3,14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DE7783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3FBD58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F3ABBE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30,1</w:t>
            </w:r>
          </w:p>
        </w:tc>
      </w:tr>
      <w:tr w:rsidR="004D2AD9" w:rsidRPr="00F3160D" w14:paraId="43063DF6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7B50B1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Chrzanowski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DD381C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46846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625685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188612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421617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3589776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FA42BF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4,03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8370BC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2,56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2CCA17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F5C5FC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76,6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55D40D1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30,0</w:t>
            </w:r>
          </w:p>
        </w:tc>
      </w:tr>
      <w:tr w:rsidR="004D2AD9" w:rsidRPr="00F3160D" w14:paraId="2DCD6704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183D8B6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Dąbrowski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A1DAFD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17432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FF05A6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77425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2C9B05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1611619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E7F8C1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4,44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E2D4F6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3,32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B4CEDF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152607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92,5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604AB9F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27,9</w:t>
            </w:r>
          </w:p>
        </w:tc>
      </w:tr>
      <w:tr w:rsidR="004D2AD9" w:rsidRPr="00F3160D" w14:paraId="3EB94F2B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BF5CAF6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Gorlicki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F78164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33585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CFBBCF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148259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08D56C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2920647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945E9B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4,41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A24669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3,15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80113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920149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87,0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EC38B0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27,6</w:t>
            </w:r>
          </w:p>
        </w:tc>
      </w:tr>
      <w:tr w:rsidR="004D2AD9" w:rsidRPr="00F3160D" w14:paraId="3D0F35F3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61EE8A7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Krakowski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AD04C2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102868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407175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486995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F1738E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10761693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8EEB6A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4,73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8E2227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2,92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65154D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2FE67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5DA9257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35,8</w:t>
            </w:r>
          </w:p>
        </w:tc>
      </w:tr>
      <w:tr w:rsidR="004D2AD9" w:rsidRPr="00F3160D" w14:paraId="2E466AD9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B957E74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Limanowski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20CD1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36202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268672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168473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A4A632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3596075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2CA39D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4,65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318C35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809E3D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E76EB7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99,3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233473A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27,3</w:t>
            </w:r>
          </w:p>
        </w:tc>
      </w:tr>
      <w:tr w:rsidR="004D2AD9" w:rsidRPr="00F3160D" w14:paraId="74621570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7DC6BF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Miechowski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A3E64E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18017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6B1D1C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73842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EC898C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1500064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09AD97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4,10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F94D69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2,61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BFA039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69039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83,3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BB66C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31,9</w:t>
            </w:r>
          </w:p>
        </w:tc>
      </w:tr>
      <w:tr w:rsidR="004D2AD9" w:rsidRPr="00F3160D" w14:paraId="719EBF62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1DD5847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Myślenicki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3909FE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38831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E52D0A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183784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A1BAD4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3996410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2D3342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4,73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85121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3,34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13C63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0A8C96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102,9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642896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30,9</w:t>
            </w:r>
          </w:p>
        </w:tc>
      </w:tr>
      <w:tr w:rsidR="004D2AD9" w:rsidRPr="00F3160D" w14:paraId="23B6D3C7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22119FF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Nowosądecki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AEF2E2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60591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4CAFC1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280742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A34E6E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5978495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A8BE84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45A4E3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3,55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776B7A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070FD5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98,7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9B4448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27,8</w:t>
            </w:r>
          </w:p>
        </w:tc>
      </w:tr>
      <w:tr w:rsidR="004D2AD9" w:rsidRPr="00F3160D" w14:paraId="5488855A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7E74B1E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Nowotarski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F397ED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57383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BC4AA4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265252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2C4E59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5672779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6A7D6F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4,62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FEEEC7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3,31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BF3760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604366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98,9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AA8B08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29,8</w:t>
            </w:r>
          </w:p>
        </w:tc>
      </w:tr>
      <w:tr w:rsidR="004D2AD9" w:rsidRPr="00F3160D" w14:paraId="6D471114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470BFE4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Olkuski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47E3A6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39810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993AAE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168594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1105B2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3241990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B869F7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4,23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6A09B6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2,68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A77A6D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47BAA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81,4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9D075E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30,3</w:t>
            </w:r>
          </w:p>
        </w:tc>
      </w:tr>
      <w:tr w:rsidR="004D2AD9" w:rsidRPr="00F3160D" w14:paraId="62697FEB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A670C06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>Oświęcimski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E45216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54902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D1FB42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227874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45005E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4463663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D003E5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4,15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D65A43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2,72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F59CCC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312301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81,3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3BCA7EA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29,9</w:t>
            </w:r>
          </w:p>
        </w:tc>
      </w:tr>
      <w:tr w:rsidR="004D2AD9" w:rsidRPr="00F3160D" w14:paraId="71E9EDFE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45D3D81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Proszowicki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80D3D4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13638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EF3B3B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62580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64249C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1372618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815FA8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4,59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E395B6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3,10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7414A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549E24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100,6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E7B795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32,5</w:t>
            </w:r>
          </w:p>
        </w:tc>
      </w:tr>
      <w:tr w:rsidR="004D2AD9" w:rsidRPr="00F3160D" w14:paraId="4B2FB3BA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65C13BF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Suski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56E649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26930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7151B3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125287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FC2EA1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2668933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39A989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4,65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CDBDF6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3,09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A16151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C34B0D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99,1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3C70B72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32,1</w:t>
            </w:r>
          </w:p>
        </w:tc>
      </w:tr>
      <w:tr w:rsidR="004D2AD9" w:rsidRPr="00F3160D" w14:paraId="754C43AE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00ECEE0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Tarnowski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32314D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57807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3E3F93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268901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BDC8A6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5737663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6B72A1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4,65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BD6EB4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3,42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F0C053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B30D85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99,3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5BE82E7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29,0</w:t>
            </w:r>
          </w:p>
        </w:tc>
      </w:tr>
      <w:tr w:rsidR="004D2AD9" w:rsidRPr="00F3160D" w14:paraId="4280AA69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9CD54FD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Tatrzański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5421B3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26232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41BEF3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115806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EB5EF9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2482603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4B489F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4,41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D1E493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2,54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DEB6D1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0,57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C4E85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94,6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5C123B7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37,3</w:t>
            </w:r>
          </w:p>
        </w:tc>
      </w:tr>
      <w:tr w:rsidR="004D2AD9" w:rsidRPr="00F3160D" w14:paraId="4DBCA1F6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D1657FB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Wadowicki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3A303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50558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C58ADB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226568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10DD38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4698006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A78876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4,48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CF0796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3,12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06D3FB9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0,70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A3292F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92,9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13D0A2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29,8</w:t>
            </w:r>
          </w:p>
        </w:tc>
      </w:tr>
      <w:tr w:rsidR="004D2AD9" w:rsidRPr="00F3160D" w14:paraId="61F7E282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89E41FE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Wielicki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A568F21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49142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5BDC75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227040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C964DF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4851566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D390CD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4,62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0AF4CD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2,89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0244DFE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BD0DA5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98,7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655505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34,2</w:t>
            </w:r>
          </w:p>
        </w:tc>
      </w:tr>
      <w:tr w:rsidR="004D2AD9" w:rsidRPr="00F3160D" w14:paraId="20D67435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DB98B4F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M. Kraków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222601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449055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BCD3F14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1385323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BF9AB3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25936956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42B669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3,08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00B1BA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1,79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5318282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0,58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76873B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57,8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D2C200C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32,3</w:t>
            </w:r>
          </w:p>
        </w:tc>
      </w:tr>
      <w:tr w:rsidR="004D2AD9" w:rsidRPr="00F3160D" w14:paraId="1CD8EB39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E34D4DE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M. Nowy Sącz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BD72AA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31701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88C38F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124696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673001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2417919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4D7B64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3,93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27934B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2,54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EE7FF76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5402770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76,3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7935B7CB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30,0</w:t>
            </w:r>
          </w:p>
        </w:tc>
      </w:tr>
      <w:tr w:rsidR="004D2AD9" w:rsidRPr="00F3160D" w14:paraId="24897EDB" w14:textId="77777777" w:rsidTr="00F3160D">
        <w:trPr>
          <w:trHeight w:val="225"/>
          <w:tblHeader/>
        </w:trPr>
        <w:tc>
          <w:tcPr>
            <w:tcW w:w="149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8C4A294" w14:textId="77777777" w:rsidR="004D2AD9" w:rsidRPr="00F3160D" w:rsidRDefault="004D2AD9" w:rsidP="004D2AD9">
            <w:pPr>
              <w:suppressAutoHyphens w:val="0"/>
              <w:spacing w:line="240" w:lineRule="exact"/>
              <w:ind w:left="214" w:hanging="214"/>
              <w:rPr>
                <w:bCs/>
                <w:sz w:val="16"/>
                <w:szCs w:val="16"/>
              </w:rPr>
            </w:pPr>
            <w:r w:rsidRPr="00F3160D">
              <w:rPr>
                <w:bCs/>
                <w:sz w:val="16"/>
                <w:szCs w:val="16"/>
              </w:rPr>
              <w:t xml:space="preserve">M. Tarnów 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A9DDC6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45587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51E71E7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164306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C04941F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2941602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6B31DA3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3,60</w:t>
            </w:r>
          </w:p>
        </w:tc>
        <w:tc>
          <w:tcPr>
            <w:tcW w:w="8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084CEC8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2,28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1FD9CF5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0,63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97B35BA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64,5</w:t>
            </w:r>
          </w:p>
        </w:tc>
        <w:tc>
          <w:tcPr>
            <w:tcW w:w="8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6C8E86D" w14:textId="77777777" w:rsidR="004D2AD9" w:rsidRPr="00F3160D" w:rsidRDefault="004D2AD9" w:rsidP="004D2AD9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28,3</w:t>
            </w:r>
          </w:p>
        </w:tc>
      </w:tr>
    </w:tbl>
    <w:p w14:paraId="49D4688E" w14:textId="77777777" w:rsidR="00253ECE" w:rsidRPr="00F3160D" w:rsidRDefault="00253ECE" w:rsidP="00253ECE">
      <w:pPr>
        <w:suppressAutoHyphens w:val="0"/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F3160D">
        <w:rPr>
          <w:rFonts w:cs="Arial"/>
          <w:sz w:val="18"/>
          <w:szCs w:val="18"/>
        </w:rPr>
        <w:t>Stan w dniu 31 grudnia</w:t>
      </w:r>
    </w:p>
    <w:p w14:paraId="69FF14DC" w14:textId="77777777" w:rsidR="00393626" w:rsidRPr="00F3160D" w:rsidRDefault="00537539" w:rsidP="00F3160D">
      <w:pPr>
        <w:spacing w:before="360"/>
      </w:pPr>
      <w:r w:rsidRPr="00F3160D">
        <w:lastRenderedPageBreak/>
        <w:t>Najmniejsza liczba osób przypadająca na jedną izbę wystąpiła w powiecie tatrzańskim (0,57), a największa w limanowskim (0,78).</w:t>
      </w:r>
    </w:p>
    <w:p w14:paraId="79D02ABD" w14:textId="77777777" w:rsidR="00393626" w:rsidRPr="00F3160D" w:rsidRDefault="00FA04AD" w:rsidP="00323354">
      <w:r w:rsidRPr="00F3160D">
        <w:t>N</w:t>
      </w:r>
      <w:r w:rsidR="00393626" w:rsidRPr="00F3160D">
        <w:t>a</w:t>
      </w:r>
      <w:r w:rsidR="00D620FA" w:rsidRPr="00F3160D">
        <w:t>jwiększą przeciętną powierzchnię</w:t>
      </w:r>
      <w:r w:rsidR="00393626" w:rsidRPr="00F3160D">
        <w:t xml:space="preserve"> użytkową przypadającą na </w:t>
      </w:r>
      <w:r w:rsidRPr="00F3160D">
        <w:t xml:space="preserve">jedną </w:t>
      </w:r>
      <w:r w:rsidR="00537539" w:rsidRPr="00F3160D">
        <w:t>osobę odnotowano w </w:t>
      </w:r>
      <w:r w:rsidR="00393626" w:rsidRPr="00F3160D">
        <w:t>powiecie tatrzańskim (37,3 m</w:t>
      </w:r>
      <w:r w:rsidR="00393626" w:rsidRPr="00F3160D">
        <w:rPr>
          <w:vertAlign w:val="superscript"/>
        </w:rPr>
        <w:t>2</w:t>
      </w:r>
      <w:r w:rsidR="00393626" w:rsidRPr="00F3160D">
        <w:t>), a najmniejszą w limanowskim (27,3</w:t>
      </w:r>
      <w:r w:rsidR="006D236D" w:rsidRPr="00F3160D">
        <w:t> </w:t>
      </w:r>
      <w:r w:rsidR="00393626" w:rsidRPr="00F3160D">
        <w:t>m</w:t>
      </w:r>
      <w:r w:rsidR="00393626" w:rsidRPr="00F3160D">
        <w:rPr>
          <w:vertAlign w:val="superscript"/>
        </w:rPr>
        <w:t>2</w:t>
      </w:r>
      <w:r w:rsidR="00393626" w:rsidRPr="00F3160D">
        <w:t>).</w:t>
      </w:r>
      <w:r w:rsidR="002B044C" w:rsidRPr="00F3160D">
        <w:t xml:space="preserve"> </w:t>
      </w:r>
    </w:p>
    <w:p w14:paraId="4204874D" w14:textId="7510A10E" w:rsidR="00393626" w:rsidRPr="00F3160D" w:rsidRDefault="00DF6ECE" w:rsidP="00323354">
      <w:pPr>
        <w:pStyle w:val="Nagwek2"/>
        <w:rPr>
          <w:noProof/>
        </w:rPr>
      </w:pPr>
      <w:r w:rsidRPr="00F3160D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2B49EC41" wp14:editId="30C1188F">
                <wp:simplePos x="0" y="0"/>
                <wp:positionH relativeFrom="page">
                  <wp:posOffset>5751830</wp:posOffset>
                </wp:positionH>
                <wp:positionV relativeFrom="margin">
                  <wp:posOffset>1144421</wp:posOffset>
                </wp:positionV>
                <wp:extent cx="1808480" cy="878840"/>
                <wp:effectExtent l="0" t="0" r="0" b="0"/>
                <wp:wrapTight wrapText="bothSides">
                  <wp:wrapPolygon edited="0">
                    <wp:start x="683" y="0"/>
                    <wp:lineTo x="683" y="21069"/>
                    <wp:lineTo x="20705" y="21069"/>
                    <wp:lineTo x="20705" y="0"/>
                    <wp:lineTo x="683" y="0"/>
                  </wp:wrapPolygon>
                </wp:wrapTight>
                <wp:docPr id="362" name="Pole tekstowe 2" descr="Na koniec 2022 r. liczba lokali, na które obowiązywały umowy na najem socjalny wyniosła 5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878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37D53" w14:textId="77777777" w:rsidR="00C64519" w:rsidRPr="00AA10D9" w:rsidRDefault="00C64519" w:rsidP="00323354">
                            <w:pPr>
                              <w:pStyle w:val="Tekstzbokuwramcenaszarympolu"/>
                            </w:pPr>
                            <w:r w:rsidRPr="00AA10D9">
                              <w:t>Na koniec 2022 r. liczba lokali, na które obowiązywały umowy na najem socjalny wyniosła 5996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9EC41" id="_x0000_s1031" type="#_x0000_t202" alt="Na koniec 2022 r. liczba lokali, na które obowiązywały umowy na najem socjalny wyniosła 5996" style="position:absolute;margin-left:452.9pt;margin-top:90.1pt;width:142.4pt;height:69.2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" filled="f" stroked="f">
                <v:textbox>
                  <w:txbxContent>
                    <w:p w14:paraId="70437D53" w14:textId="77777777" w:rsidR="00C64519" w:rsidRPr="00AA10D9" w:rsidRDefault="00C64519" w:rsidP="00323354">
                      <w:pPr>
                        <w:pStyle w:val="Tekstzbokuwramcenaszarympolu"/>
                      </w:pPr>
                      <w:r w:rsidRPr="00AA10D9">
                        <w:t>Na koniec 2022 r. liczba lokali, na które obowiązywały umowy na najem socjalny wyniosła 5996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393626" w:rsidRPr="00F3160D">
        <w:rPr>
          <w:noProof/>
        </w:rPr>
        <w:t>Mieszkaniowy zasób gminy</w:t>
      </w:r>
    </w:p>
    <w:p w14:paraId="42C76B84" w14:textId="2D6F982D" w:rsidR="00537539" w:rsidRPr="00F3160D" w:rsidRDefault="00537539" w:rsidP="00537539">
      <w:r w:rsidRPr="00F3160D">
        <w:t>Według stanu w dniu 31 grudnia 2022 r. liczba lokali mieszkalnych, na które obowiązywały umowy na najem (z wyłączeniem lokali zamiennych i tymczasowych pomieszczeń) wyniosła 26883</w:t>
      </w:r>
      <w:r w:rsidR="00ED1496" w:rsidRPr="00F3160D">
        <w:t>, a ich łączna powierzchnia użytkowa 1143,5 tys. m</w:t>
      </w:r>
      <w:r w:rsidR="00ED1496" w:rsidRPr="00F3160D">
        <w:rPr>
          <w:vertAlign w:val="superscript"/>
        </w:rPr>
        <w:t>2</w:t>
      </w:r>
      <w:r w:rsidR="00ED1496" w:rsidRPr="00F3160D">
        <w:t>.</w:t>
      </w:r>
      <w:r w:rsidRPr="00F3160D">
        <w:t xml:space="preserve"> Przeciętna powierzchnia wynajmowanego lokalu z mieszkalnego zasobu gminy </w:t>
      </w:r>
      <w:r w:rsidR="00ED1496" w:rsidRPr="00F3160D">
        <w:t>wyniosła</w:t>
      </w:r>
      <w:r w:rsidRPr="00F3160D">
        <w:t xml:space="preserve"> 42,5 m</w:t>
      </w:r>
      <w:r w:rsidRPr="00F3160D">
        <w:rPr>
          <w:vertAlign w:val="superscript"/>
        </w:rPr>
        <w:t>2</w:t>
      </w:r>
      <w:r w:rsidR="00C41F22" w:rsidRPr="00F3160D">
        <w:t>.</w:t>
      </w:r>
    </w:p>
    <w:p w14:paraId="777478EC" w14:textId="03CF5ABD" w:rsidR="00537539" w:rsidRPr="00F3160D" w:rsidRDefault="00537539" w:rsidP="00537539">
      <w:r w:rsidRPr="00F3160D">
        <w:t>Liczba lokali mieszkalnych, na które obowiązywały umowy na najem socjalny wyniosła 5996, a ich powierzchnia</w:t>
      </w:r>
      <w:r w:rsidR="00ED1496" w:rsidRPr="00F3160D">
        <w:t xml:space="preserve"> to </w:t>
      </w:r>
      <w:r w:rsidRPr="00F3160D">
        <w:t>217,9 tys. m</w:t>
      </w:r>
      <w:r w:rsidRPr="00F3160D">
        <w:rPr>
          <w:vertAlign w:val="superscript"/>
        </w:rPr>
        <w:t>2</w:t>
      </w:r>
      <w:r w:rsidRPr="00F3160D">
        <w:t>. Dodatkowo na koniec 2022 r. gminy miały zawarte umowy najmu na 111 tymczasowych pomieszczeń o powierzchni 2,2 tys. m</w:t>
      </w:r>
      <w:r w:rsidRPr="00F3160D">
        <w:rPr>
          <w:vertAlign w:val="superscript"/>
        </w:rPr>
        <w:t>2</w:t>
      </w:r>
      <w:r w:rsidRPr="00F3160D">
        <w:t>.</w:t>
      </w:r>
    </w:p>
    <w:p w14:paraId="4A4FEAFF" w14:textId="019CA126" w:rsidR="00393626" w:rsidRPr="00F3160D" w:rsidRDefault="00537539" w:rsidP="00537539">
      <w:r w:rsidRPr="00F3160D">
        <w:t>W 2022 r. na najem lokali mieszkalnych od gminy (z wyłączeniem lokali zamiennych i tymczasowych pomieszczeń) oczekiwało 3887 gospodarstw domowych, z cze</w:t>
      </w:r>
      <w:r w:rsidR="00C41F22" w:rsidRPr="00F3160D">
        <w:t>go większość</w:t>
      </w:r>
      <w:r w:rsidR="00ED1496" w:rsidRPr="00F3160D">
        <w:t xml:space="preserve"> oczekiwało </w:t>
      </w:r>
      <w:r w:rsidR="00C41F22" w:rsidRPr="00F3160D">
        <w:t>w miastach</w:t>
      </w:r>
      <w:r w:rsidR="00ED1496" w:rsidRPr="00F3160D">
        <w:t xml:space="preserve"> (3099)</w:t>
      </w:r>
      <w:r w:rsidR="00C41F22" w:rsidRPr="00F3160D">
        <w:t>.</w:t>
      </w:r>
    </w:p>
    <w:p w14:paraId="76F71CD0" w14:textId="283E9D1B" w:rsidR="00386317" w:rsidRPr="00F3160D" w:rsidRDefault="00386317" w:rsidP="00537539">
      <w:pPr>
        <w:rPr>
          <w:rFonts w:cs="Arial"/>
        </w:rPr>
      </w:pPr>
      <w:r w:rsidRPr="00F3160D">
        <w:t>Na najem lokali socjalnych oczekiwało 1930 gospodarstw domowych, w tym 629 gospodarstw domowych w ramach realizacji wyroków eksmisyjnych.</w:t>
      </w:r>
    </w:p>
    <w:p w14:paraId="01195226" w14:textId="59AA841C" w:rsidR="00393626" w:rsidRPr="00F3160D" w:rsidRDefault="00393626" w:rsidP="00323354">
      <w:pPr>
        <w:pStyle w:val="Tytutablicy"/>
        <w:ind w:left="851" w:hanging="851"/>
      </w:pPr>
      <w:r w:rsidRPr="00F3160D">
        <w:t>Tablica 4. Gospodarstwa domowe oczekujące na najem lokali mieszkalnych oraz tymczasowych</w:t>
      </w:r>
      <w:r w:rsidR="006D236D" w:rsidRPr="00F3160D">
        <w:t xml:space="preserve"> </w:t>
      </w:r>
      <w:r w:rsidRPr="00F3160D">
        <w:t>pomieszczeń z mieszkaniowego zasobu gminy w 2022 r.</w:t>
      </w:r>
    </w:p>
    <w:p w14:paraId="43713593" w14:textId="3F385CFB" w:rsidR="00393626" w:rsidRPr="00F3160D" w:rsidRDefault="00393626" w:rsidP="00323354">
      <w:pPr>
        <w:ind w:left="851"/>
        <w:rPr>
          <w:color w:val="FF0000"/>
        </w:rPr>
      </w:pPr>
      <w:r w:rsidRPr="00F3160D">
        <w:t>Stan w dniu 31 grudnia</w:t>
      </w:r>
    </w:p>
    <w:tbl>
      <w:tblPr>
        <w:tblpPr w:leftFromText="141" w:rightFromText="141" w:vertAnchor="text" w:horzAnchor="margin" w:tblpY="122"/>
        <w:tblW w:w="808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oczekujące na najem lokali mieszkalnych oraz tymczasowych pomieszczeń z mieszkaniowego zasobu gminy w 2022 roku"/>
      </w:tblPr>
      <w:tblGrid>
        <w:gridCol w:w="2056"/>
        <w:gridCol w:w="1506"/>
        <w:gridCol w:w="1506"/>
        <w:gridCol w:w="1506"/>
        <w:gridCol w:w="1364"/>
        <w:gridCol w:w="142"/>
      </w:tblGrid>
      <w:tr w:rsidR="00537539" w:rsidRPr="00F3160D" w14:paraId="10F77DD4" w14:textId="77777777" w:rsidTr="00F3160D">
        <w:trPr>
          <w:trHeight w:val="315"/>
          <w:tblHeader/>
        </w:trPr>
        <w:tc>
          <w:tcPr>
            <w:tcW w:w="2056" w:type="dxa"/>
            <w:vMerge w:val="restart"/>
            <w:tcBorders>
              <w:top w:val="single" w:sz="4" w:space="0" w:color="002060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92123F7" w14:textId="77777777" w:rsidR="00537539" w:rsidRPr="00F3160D" w:rsidRDefault="00537539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506" w:type="dxa"/>
            <w:vMerge w:val="restart"/>
            <w:tcBorders>
              <w:top w:val="single" w:sz="4" w:space="0" w:color="002060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76D9EB0" w14:textId="77777777" w:rsidR="00537539" w:rsidRPr="00F3160D" w:rsidRDefault="00537539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3012" w:type="dxa"/>
            <w:gridSpan w:val="2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6D8542" w14:textId="77777777" w:rsidR="00537539" w:rsidRPr="00F3160D" w:rsidRDefault="00537539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Na najem socjalny lokali</w:t>
            </w:r>
          </w:p>
        </w:tc>
        <w:tc>
          <w:tcPr>
            <w:tcW w:w="1506" w:type="dxa"/>
            <w:gridSpan w:val="2"/>
            <w:vMerge w:val="restart"/>
            <w:tcBorders>
              <w:top w:val="single" w:sz="4" w:space="0" w:color="002060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B9DD4C0" w14:textId="77777777" w:rsidR="00537539" w:rsidRPr="00F3160D" w:rsidRDefault="00537539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Najem tymczasowych pomieszczeń</w:t>
            </w:r>
          </w:p>
        </w:tc>
      </w:tr>
      <w:tr w:rsidR="00D97898" w:rsidRPr="00F3160D" w14:paraId="719AAD7D" w14:textId="77777777" w:rsidTr="00F3160D">
        <w:trPr>
          <w:trHeight w:val="315"/>
          <w:tblHeader/>
        </w:trPr>
        <w:tc>
          <w:tcPr>
            <w:tcW w:w="2056" w:type="dxa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A2EAB6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06" w:type="dxa"/>
            <w:vMerge/>
            <w:tcBorders>
              <w:top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130089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0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087F5C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506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0AA776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 tym w ramach realizacji wyroków eksmisyjnych</w:t>
            </w:r>
          </w:p>
        </w:tc>
        <w:tc>
          <w:tcPr>
            <w:tcW w:w="1506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EC75F29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D97898" w:rsidRPr="00F3160D" w14:paraId="21D4A594" w14:textId="77777777" w:rsidTr="00F3160D">
        <w:trPr>
          <w:gridAfter w:val="1"/>
          <w:wAfter w:w="142" w:type="dxa"/>
          <w:trHeight w:val="330"/>
          <w:tblHeader/>
        </w:trPr>
        <w:tc>
          <w:tcPr>
            <w:tcW w:w="7938" w:type="dxa"/>
            <w:gridSpan w:val="5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5FE8F84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</w:tr>
      <w:tr w:rsidR="00D97898" w:rsidRPr="00F3160D" w14:paraId="7965F2DE" w14:textId="77777777" w:rsidTr="00F3160D">
        <w:trPr>
          <w:trHeight w:val="330"/>
          <w:tblHeader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5E0E472" w14:textId="77777777" w:rsidR="00D97898" w:rsidRPr="00F3160D" w:rsidRDefault="00CD1C7F" w:rsidP="00D97898">
            <w:pPr>
              <w:suppressAutoHyphens w:val="0"/>
              <w:spacing w:before="0" w:after="0" w:line="24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Województwo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FA8E6C5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3 887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DA9E910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1 930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A5EC7F5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629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129BDDF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814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</w:tr>
      <w:tr w:rsidR="00D97898" w:rsidRPr="00F3160D" w14:paraId="5F5C6420" w14:textId="77777777" w:rsidTr="00F3160D">
        <w:trPr>
          <w:trHeight w:val="315"/>
          <w:tblHeader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7232D34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B89F5C9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3 099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6A70E50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1 675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1DCFB4B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615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5A112D6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810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</w:tr>
      <w:tr w:rsidR="00D97898" w:rsidRPr="00F3160D" w14:paraId="3DD83C4A" w14:textId="77777777" w:rsidTr="00F3160D">
        <w:trPr>
          <w:trHeight w:val="315"/>
          <w:tblHeader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679FBEF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Wieś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0C2F7A3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788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12A2ECC7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255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F62497D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14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48AA06EB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color w:val="FF0000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</w:t>
            </w:r>
            <w:r w:rsidR="006F1C10" w:rsidRPr="00F3160D">
              <w:rPr>
                <w:sz w:val="16"/>
                <w:szCs w:val="16"/>
              </w:rPr>
              <w:t xml:space="preserve"> </w:t>
            </w:r>
          </w:p>
        </w:tc>
      </w:tr>
      <w:tr w:rsidR="00D97898" w:rsidRPr="00F3160D" w14:paraId="75D8EA89" w14:textId="77777777" w:rsidTr="00F3160D">
        <w:trPr>
          <w:trHeight w:val="315"/>
          <w:tblHeader/>
        </w:trPr>
        <w:tc>
          <w:tcPr>
            <w:tcW w:w="8080" w:type="dxa"/>
            <w:gridSpan w:val="6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B8DB156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Województwo=100%</w:t>
            </w:r>
          </w:p>
        </w:tc>
      </w:tr>
      <w:tr w:rsidR="00D97898" w:rsidRPr="00F3160D" w14:paraId="1C9FEACB" w14:textId="77777777" w:rsidTr="00F3160D">
        <w:trPr>
          <w:trHeight w:val="315"/>
          <w:tblHeader/>
        </w:trPr>
        <w:tc>
          <w:tcPr>
            <w:tcW w:w="205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DAA6FC0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8DD478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79,7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21CD085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86,8</w:t>
            </w:r>
          </w:p>
        </w:tc>
        <w:tc>
          <w:tcPr>
            <w:tcW w:w="1506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6783862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97,8</w:t>
            </w:r>
          </w:p>
        </w:tc>
        <w:tc>
          <w:tcPr>
            <w:tcW w:w="1506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D17FF09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99,5</w:t>
            </w:r>
          </w:p>
        </w:tc>
      </w:tr>
      <w:tr w:rsidR="00D97898" w:rsidRPr="00F3160D" w14:paraId="4AFD8868" w14:textId="77777777" w:rsidTr="00F3160D">
        <w:trPr>
          <w:trHeight w:val="315"/>
          <w:tblHeader/>
        </w:trPr>
        <w:tc>
          <w:tcPr>
            <w:tcW w:w="205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3DFF1E3A" w14:textId="77777777" w:rsidR="00D97898" w:rsidRPr="00F3160D" w:rsidRDefault="00D97898" w:rsidP="00D97898">
            <w:pPr>
              <w:suppressAutoHyphens w:val="0"/>
              <w:spacing w:before="0" w:after="0" w:line="24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Wieś</w:t>
            </w:r>
          </w:p>
        </w:tc>
        <w:tc>
          <w:tcPr>
            <w:tcW w:w="150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7F375E8C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20,3</w:t>
            </w:r>
          </w:p>
        </w:tc>
        <w:tc>
          <w:tcPr>
            <w:tcW w:w="150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0A332C01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13,2</w:t>
            </w:r>
          </w:p>
        </w:tc>
        <w:tc>
          <w:tcPr>
            <w:tcW w:w="150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682BE1AD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506" w:type="dxa"/>
            <w:gridSpan w:val="2"/>
            <w:tcBorders>
              <w:top w:val="single" w:sz="4" w:space="0" w:color="001D77"/>
              <w:bottom w:val="nil"/>
            </w:tcBorders>
            <w:shd w:val="clear" w:color="auto" w:fill="auto"/>
          </w:tcPr>
          <w:p w14:paraId="767D9657" w14:textId="77777777" w:rsidR="00D97898" w:rsidRPr="00F3160D" w:rsidRDefault="00D97898" w:rsidP="00D97898">
            <w:pPr>
              <w:suppressAutoHyphens w:val="0"/>
              <w:spacing w:line="240" w:lineRule="exact"/>
              <w:jc w:val="right"/>
              <w:rPr>
                <w:sz w:val="16"/>
                <w:szCs w:val="16"/>
              </w:rPr>
            </w:pPr>
            <w:r w:rsidRPr="00F3160D"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</w:tr>
    </w:tbl>
    <w:p w14:paraId="7B66E0E8" w14:textId="7053E62B" w:rsidR="00D97898" w:rsidRPr="00F3160D" w:rsidRDefault="00DF6ECE" w:rsidP="00323354">
      <w:pPr>
        <w:pStyle w:val="Nagwek2"/>
        <w:rPr>
          <w:noProof/>
        </w:rPr>
      </w:pPr>
      <w:r w:rsidRPr="00F3160D">
        <w:rPr>
          <w:rFonts w:ascii="Fira Sans SemiBold" w:hAnsi="Fira Sans SemiBold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5F88CBAC" wp14:editId="7FC551D7">
                <wp:simplePos x="0" y="0"/>
                <wp:positionH relativeFrom="page">
                  <wp:posOffset>5727700</wp:posOffset>
                </wp:positionH>
                <wp:positionV relativeFrom="page">
                  <wp:posOffset>8160025</wp:posOffset>
                </wp:positionV>
                <wp:extent cx="1864360" cy="980440"/>
                <wp:effectExtent l="0" t="0" r="0" b="0"/>
                <wp:wrapTight wrapText="bothSides">
                  <wp:wrapPolygon edited="0">
                    <wp:start x="662" y="0"/>
                    <wp:lineTo x="662" y="20984"/>
                    <wp:lineTo x="20747" y="20984"/>
                    <wp:lineTo x="20747" y="0"/>
                    <wp:lineTo x="662" y="0"/>
                  </wp:wrapPolygon>
                </wp:wrapTight>
                <wp:docPr id="293" name="Pole tekstowe 2" descr="W 2022 r. wypłacono 145,1 tys. dodatków mieszkaniowych tj. o 12,2 tys. więcej niż w roku poprzedn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980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7B568" w14:textId="77777777" w:rsidR="00C64519" w:rsidRPr="00E50407" w:rsidRDefault="00C64519" w:rsidP="00323354">
                            <w:pPr>
                              <w:pStyle w:val="Tekstzbokuwramcenaszarympolu"/>
                            </w:pPr>
                            <w:bookmarkStart w:id="0" w:name="_GoBack"/>
                            <w:r w:rsidRPr="00AA10D9">
                              <w:t xml:space="preserve">W 2022 r. wypłacono </w:t>
                            </w:r>
                            <w:r w:rsidRPr="00AA10D9">
                              <w:rPr>
                                <w:rFonts w:cs="Arial"/>
                              </w:rPr>
                              <w:t>145,1 tys.</w:t>
                            </w:r>
                            <w:r w:rsidRPr="00AA10D9">
                              <w:t xml:space="preserve"> dodatków mieszkaniowych</w:t>
                            </w:r>
                            <w:r>
                              <w:t>,</w:t>
                            </w:r>
                            <w:r w:rsidRPr="00AA10D9">
                              <w:t xml:space="preserve"> tj.</w:t>
                            </w:r>
                            <w:r>
                              <w:t> </w:t>
                            </w:r>
                            <w:r w:rsidRPr="00AA10D9">
                              <w:t>o</w:t>
                            </w:r>
                            <w:r>
                              <w:t> </w:t>
                            </w:r>
                            <w:r w:rsidRPr="00AA10D9">
                              <w:t xml:space="preserve">12,2 tys. więcej niż w roku poprzednim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8CBAC" id="_x0000_s1032" type="#_x0000_t202" alt="W 2022 r. wypłacono 145,1 tys. dodatków mieszkaniowych tj. o 12,2 tys. więcej niż w roku poprzednim " style="position:absolute;margin-left:451pt;margin-top:642.5pt;width:146.8pt;height:77.2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" filled="f" stroked="f">
                <v:textbox>
                  <w:txbxContent>
                    <w:p w14:paraId="76C7B568" w14:textId="77777777" w:rsidR="00C64519" w:rsidRPr="00E50407" w:rsidRDefault="00C64519" w:rsidP="00323354">
                      <w:pPr>
                        <w:pStyle w:val="Tekstzbokuwramcenaszarympolu"/>
                      </w:pPr>
                      <w:bookmarkStart w:id="1" w:name="_GoBack"/>
                      <w:r w:rsidRPr="00AA10D9">
                        <w:t xml:space="preserve">W 2022 r. wypłacono </w:t>
                      </w:r>
                      <w:r w:rsidRPr="00AA10D9">
                        <w:rPr>
                          <w:rFonts w:cs="Arial"/>
                        </w:rPr>
                        <w:t>145,1 tys.</w:t>
                      </w:r>
                      <w:r w:rsidRPr="00AA10D9">
                        <w:t xml:space="preserve"> dodatków mieszkaniowych</w:t>
                      </w:r>
                      <w:r>
                        <w:t>,</w:t>
                      </w:r>
                      <w:r w:rsidRPr="00AA10D9">
                        <w:t xml:space="preserve"> tj.</w:t>
                      </w:r>
                      <w:r>
                        <w:t> </w:t>
                      </w:r>
                      <w:r w:rsidRPr="00AA10D9">
                        <w:t>o</w:t>
                      </w:r>
                      <w:r>
                        <w:t> </w:t>
                      </w:r>
                      <w:r w:rsidRPr="00AA10D9">
                        <w:t xml:space="preserve">12,2 tys. więcej niż w roku poprzednim </w:t>
                      </w:r>
                      <w:bookmarkEnd w:id="1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97898" w:rsidRPr="00F3160D">
        <w:rPr>
          <w:noProof/>
        </w:rPr>
        <w:t>Dodatki mieszkaniowe</w:t>
      </w:r>
    </w:p>
    <w:p w14:paraId="34CF3066" w14:textId="65ADCC4C" w:rsidR="00D97898" w:rsidRPr="00F3160D" w:rsidRDefault="00D97898" w:rsidP="00323354">
      <w:r w:rsidRPr="00F3160D">
        <w:t>W 2022 r. wypłacono 145,1 tys. dodatków mieszkaniowych (202</w:t>
      </w:r>
      <w:r w:rsidR="00CD1C7F" w:rsidRPr="00F3160D">
        <w:t>1</w:t>
      </w:r>
      <w:r w:rsidRPr="00F3160D">
        <w:t xml:space="preserve"> r. – 13</w:t>
      </w:r>
      <w:r w:rsidR="00CD1C7F" w:rsidRPr="00F3160D">
        <w:t>2</w:t>
      </w:r>
      <w:r w:rsidRPr="00F3160D">
        <w:t>,</w:t>
      </w:r>
      <w:r w:rsidR="00CD1C7F" w:rsidRPr="00F3160D">
        <w:t>8</w:t>
      </w:r>
      <w:r w:rsidRPr="00F3160D">
        <w:t xml:space="preserve"> tys.) na łączną kwotę 43,3 mln zł (202</w:t>
      </w:r>
      <w:r w:rsidR="00CD1C7F" w:rsidRPr="00F3160D">
        <w:t>1</w:t>
      </w:r>
      <w:r w:rsidRPr="00F3160D">
        <w:t xml:space="preserve"> r. – 3</w:t>
      </w:r>
      <w:r w:rsidR="00CD1C7F" w:rsidRPr="00F3160D">
        <w:t>6</w:t>
      </w:r>
      <w:r w:rsidRPr="00F3160D">
        <w:t>,</w:t>
      </w:r>
      <w:r w:rsidR="00CD1C7F" w:rsidRPr="00F3160D">
        <w:t>9</w:t>
      </w:r>
      <w:r w:rsidRPr="00F3160D">
        <w:t xml:space="preserve"> mln zł). Najwięcej dodatków mieszkaniowych wypłacono użytkownikom </w:t>
      </w:r>
      <w:r w:rsidR="006279FA" w:rsidRPr="00F3160D">
        <w:t>lokali gminnych – 35,1</w:t>
      </w:r>
      <w:r w:rsidRPr="00F3160D">
        <w:t>%, najmniej użytkownikom mieszkań towarzystw budownictwa społecznego – 1,8%.</w:t>
      </w:r>
    </w:p>
    <w:p w14:paraId="0B80864F" w14:textId="77777777" w:rsidR="00537539" w:rsidRPr="00F3160D" w:rsidRDefault="00D97898" w:rsidP="00323354">
      <w:r w:rsidRPr="00F3160D">
        <w:t>Przeciętna wysokość dodatku mieszkaniowego wyniosła 298,2 zł (w 202</w:t>
      </w:r>
      <w:r w:rsidR="00CD1C7F" w:rsidRPr="00F3160D">
        <w:t>1</w:t>
      </w:r>
      <w:r w:rsidRPr="00F3160D">
        <w:t xml:space="preserve"> r. – 2</w:t>
      </w:r>
      <w:r w:rsidR="00CD1C7F" w:rsidRPr="00F3160D">
        <w:t>7</w:t>
      </w:r>
      <w:r w:rsidR="00386317" w:rsidRPr="00F3160D">
        <w:t>7,9</w:t>
      </w:r>
      <w:r w:rsidRPr="00F3160D">
        <w:t xml:space="preserve"> zł). Najwyższa przeciętna kwota dodatku została wypłacona użytkownikom lokali pozostających w zasobie prywatnym – 367,2 zł, a najniższa – użytkownikom </w:t>
      </w:r>
      <w:r w:rsidR="00386317" w:rsidRPr="00F3160D">
        <w:t xml:space="preserve">lokali </w:t>
      </w:r>
      <w:r w:rsidR="00475351" w:rsidRPr="00F3160D">
        <w:t>wspólnot mieszkaniowych </w:t>
      </w:r>
      <w:r w:rsidRPr="00F3160D">
        <w:t>–</w:t>
      </w:r>
      <w:r w:rsidR="00475351" w:rsidRPr="00F3160D">
        <w:t xml:space="preserve"> </w:t>
      </w:r>
      <w:r w:rsidR="00386317" w:rsidRPr="00F3160D">
        <w:t>255</w:t>
      </w:r>
      <w:r w:rsidRPr="00F3160D">
        <w:t>,</w:t>
      </w:r>
      <w:r w:rsidR="00386317" w:rsidRPr="00F3160D">
        <w:t>1</w:t>
      </w:r>
      <w:r w:rsidRPr="00F3160D">
        <w:t xml:space="preserve"> zł.</w:t>
      </w:r>
      <w:r w:rsidR="00475351" w:rsidRPr="00F3160D">
        <w:t xml:space="preserve"> </w:t>
      </w:r>
    </w:p>
    <w:p w14:paraId="5CAD4297" w14:textId="77777777" w:rsidR="00537539" w:rsidRPr="00F3160D" w:rsidRDefault="00537539">
      <w:pPr>
        <w:suppressAutoHyphens w:val="0"/>
        <w:spacing w:before="0" w:after="160" w:line="259" w:lineRule="auto"/>
      </w:pPr>
      <w:r w:rsidRPr="00F3160D">
        <w:br w:type="page"/>
      </w:r>
    </w:p>
    <w:p w14:paraId="7DE0760A" w14:textId="77777777" w:rsidR="00D97898" w:rsidRPr="00F3160D" w:rsidRDefault="00D97898" w:rsidP="00323354">
      <w:pPr>
        <w:pStyle w:val="Tytutablicy"/>
      </w:pPr>
      <w:r w:rsidRPr="00F3160D">
        <w:lastRenderedPageBreak/>
        <w:t>Tablica 5. Dodatki mieszkaniowe</w:t>
      </w:r>
    </w:p>
    <w:tbl>
      <w:tblPr>
        <w:tblpPr w:leftFromText="141" w:rightFromText="141" w:vertAnchor="text" w:horzAnchor="margin" w:tblpY="78"/>
        <w:tblW w:w="808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5. Dodatki mieszkaniowe"/>
      </w:tblPr>
      <w:tblGrid>
        <w:gridCol w:w="4169"/>
        <w:gridCol w:w="977"/>
        <w:gridCol w:w="978"/>
        <w:gridCol w:w="978"/>
        <w:gridCol w:w="978"/>
      </w:tblGrid>
      <w:tr w:rsidR="00D97898" w:rsidRPr="00F3160D" w14:paraId="757E9068" w14:textId="77777777" w:rsidTr="00F3160D">
        <w:trPr>
          <w:trHeight w:val="315"/>
          <w:tblHeader/>
        </w:trPr>
        <w:tc>
          <w:tcPr>
            <w:tcW w:w="4169" w:type="dxa"/>
            <w:tcBorders>
              <w:top w:val="single" w:sz="4" w:space="0" w:color="002060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71D6003" w14:textId="77777777" w:rsidR="00D97898" w:rsidRPr="00F3160D" w:rsidRDefault="00D97898" w:rsidP="00D97898">
            <w:pPr>
              <w:suppressAutoHyphens w:val="0"/>
              <w:spacing w:line="240" w:lineRule="exact"/>
              <w:jc w:val="center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Wyszczególnienie</w:t>
            </w:r>
          </w:p>
        </w:tc>
        <w:tc>
          <w:tcPr>
            <w:tcW w:w="977" w:type="dxa"/>
            <w:tcBorders>
              <w:top w:val="single" w:sz="4" w:space="0" w:color="002060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CF908AA" w14:textId="77777777" w:rsidR="00D97898" w:rsidRPr="00F3160D" w:rsidRDefault="00D97898" w:rsidP="00D97898">
            <w:pPr>
              <w:suppressAutoHyphens w:val="0"/>
              <w:spacing w:line="240" w:lineRule="exact"/>
              <w:jc w:val="center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2021</w:t>
            </w:r>
          </w:p>
        </w:tc>
        <w:tc>
          <w:tcPr>
            <w:tcW w:w="978" w:type="dxa"/>
            <w:tcBorders>
              <w:top w:val="single" w:sz="4" w:space="0" w:color="002060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8CE36B9" w14:textId="77777777" w:rsidR="00D97898" w:rsidRPr="00F3160D" w:rsidRDefault="00D97898" w:rsidP="00D97898">
            <w:pPr>
              <w:suppressAutoHyphens w:val="0"/>
              <w:spacing w:line="240" w:lineRule="exact"/>
              <w:jc w:val="center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2020=100</w:t>
            </w:r>
          </w:p>
        </w:tc>
        <w:tc>
          <w:tcPr>
            <w:tcW w:w="978" w:type="dxa"/>
            <w:tcBorders>
              <w:top w:val="single" w:sz="4" w:space="0" w:color="002060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A1656A9" w14:textId="77777777" w:rsidR="00D97898" w:rsidRPr="00F3160D" w:rsidRDefault="00D97898" w:rsidP="00D97898">
            <w:pPr>
              <w:suppressAutoHyphens w:val="0"/>
              <w:spacing w:line="240" w:lineRule="exact"/>
              <w:jc w:val="center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2022</w:t>
            </w:r>
          </w:p>
        </w:tc>
        <w:tc>
          <w:tcPr>
            <w:tcW w:w="978" w:type="dxa"/>
            <w:tcBorders>
              <w:top w:val="single" w:sz="4" w:space="0" w:color="002060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6076A1C" w14:textId="77777777" w:rsidR="00D97898" w:rsidRPr="00F3160D" w:rsidRDefault="00D97898" w:rsidP="00D97898">
            <w:pPr>
              <w:suppressAutoHyphens w:val="0"/>
              <w:spacing w:line="240" w:lineRule="exact"/>
              <w:jc w:val="center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2021=100</w:t>
            </w:r>
          </w:p>
        </w:tc>
      </w:tr>
      <w:tr w:rsidR="00F97240" w:rsidRPr="00F3160D" w14:paraId="13FA0A39" w14:textId="77777777" w:rsidTr="00F3160D">
        <w:trPr>
          <w:trHeight w:val="330"/>
          <w:tblHeader/>
        </w:trPr>
        <w:tc>
          <w:tcPr>
            <w:tcW w:w="4169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376D6A0" w14:textId="77777777" w:rsidR="00F97240" w:rsidRPr="00F3160D" w:rsidRDefault="00F97240" w:rsidP="00F97240">
            <w:pPr>
              <w:suppressAutoHyphens w:val="0"/>
              <w:spacing w:line="240" w:lineRule="exact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Liczba wypłaconych dodatków mieszkaniowych w tys.</w:t>
            </w:r>
          </w:p>
        </w:tc>
        <w:tc>
          <w:tcPr>
            <w:tcW w:w="97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hideMark/>
          </w:tcPr>
          <w:p w14:paraId="511480E1" w14:textId="20CA31C2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132,8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hideMark/>
          </w:tcPr>
          <w:p w14:paraId="1AA11FE4" w14:textId="429774A5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101,1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hideMark/>
          </w:tcPr>
          <w:p w14:paraId="325133BD" w14:textId="33170F79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145,1</w:t>
            </w:r>
          </w:p>
        </w:tc>
        <w:tc>
          <w:tcPr>
            <w:tcW w:w="97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14:paraId="703A9F31" w14:textId="61E804C6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109,2</w:t>
            </w:r>
          </w:p>
        </w:tc>
      </w:tr>
      <w:tr w:rsidR="00F97240" w:rsidRPr="00F3160D" w14:paraId="4591FBCC" w14:textId="77777777" w:rsidTr="00F3160D">
        <w:trPr>
          <w:trHeight w:val="317"/>
          <w:tblHeader/>
        </w:trPr>
        <w:tc>
          <w:tcPr>
            <w:tcW w:w="4169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7A66E413" w14:textId="77777777" w:rsidR="00F97240" w:rsidRPr="00F3160D" w:rsidRDefault="00F97240" w:rsidP="00F97240">
            <w:pPr>
              <w:suppressAutoHyphens w:val="0"/>
              <w:spacing w:line="240" w:lineRule="exact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Kwota dodatków mieszkaniowych w tys. zł</w:t>
            </w:r>
          </w:p>
        </w:tc>
        <w:tc>
          <w:tcPr>
            <w:tcW w:w="977" w:type="dxa"/>
            <w:tcBorders>
              <w:top w:val="single" w:sz="4" w:space="0" w:color="001D77"/>
            </w:tcBorders>
            <w:shd w:val="clear" w:color="auto" w:fill="auto"/>
            <w:hideMark/>
          </w:tcPr>
          <w:p w14:paraId="5848B605" w14:textId="70292459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36910,3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  <w:hideMark/>
          </w:tcPr>
          <w:p w14:paraId="787BC73D" w14:textId="251920F8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117,7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  <w:hideMark/>
          </w:tcPr>
          <w:p w14:paraId="3F975ECE" w14:textId="72B28153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43252,6</w:t>
            </w:r>
          </w:p>
        </w:tc>
        <w:tc>
          <w:tcPr>
            <w:tcW w:w="978" w:type="dxa"/>
            <w:tcBorders>
              <w:top w:val="single" w:sz="4" w:space="0" w:color="001D77"/>
            </w:tcBorders>
            <w:shd w:val="clear" w:color="auto" w:fill="auto"/>
          </w:tcPr>
          <w:p w14:paraId="2D1CD130" w14:textId="50C9A8E4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117,2</w:t>
            </w:r>
          </w:p>
        </w:tc>
      </w:tr>
      <w:tr w:rsidR="00F97240" w:rsidRPr="00F3160D" w14:paraId="3A803E70" w14:textId="77777777" w:rsidTr="00F3160D">
        <w:trPr>
          <w:trHeight w:val="315"/>
          <w:tblHeader/>
        </w:trPr>
        <w:tc>
          <w:tcPr>
            <w:tcW w:w="4169" w:type="dxa"/>
            <w:shd w:val="clear" w:color="auto" w:fill="auto"/>
            <w:vAlign w:val="center"/>
          </w:tcPr>
          <w:p w14:paraId="0C75A764" w14:textId="77777777" w:rsidR="00F97240" w:rsidRPr="00F3160D" w:rsidRDefault="00F97240" w:rsidP="00F97240">
            <w:pPr>
              <w:suppressAutoHyphens w:val="0"/>
              <w:spacing w:line="240" w:lineRule="exact"/>
              <w:rPr>
                <w:rFonts w:cs="Calibri"/>
                <w:sz w:val="16"/>
                <w:szCs w:val="16"/>
              </w:rPr>
            </w:pPr>
            <w:r w:rsidRPr="00F3160D">
              <w:rPr>
                <w:rFonts w:cs="Calibri"/>
                <w:sz w:val="16"/>
                <w:szCs w:val="16"/>
              </w:rPr>
              <w:t>Przeciętna wysokość dodatku w zł</w:t>
            </w:r>
          </w:p>
        </w:tc>
        <w:tc>
          <w:tcPr>
            <w:tcW w:w="977" w:type="dxa"/>
            <w:shd w:val="clear" w:color="auto" w:fill="auto"/>
          </w:tcPr>
          <w:p w14:paraId="18A3587C" w14:textId="1DB127FA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277,9</w:t>
            </w:r>
          </w:p>
        </w:tc>
        <w:tc>
          <w:tcPr>
            <w:tcW w:w="978" w:type="dxa"/>
            <w:shd w:val="clear" w:color="auto" w:fill="auto"/>
          </w:tcPr>
          <w:p w14:paraId="4D864684" w14:textId="22532C11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116,4</w:t>
            </w:r>
          </w:p>
        </w:tc>
        <w:tc>
          <w:tcPr>
            <w:tcW w:w="978" w:type="dxa"/>
            <w:shd w:val="clear" w:color="auto" w:fill="auto"/>
          </w:tcPr>
          <w:p w14:paraId="334C1C02" w14:textId="64B6061A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298,2</w:t>
            </w:r>
          </w:p>
        </w:tc>
        <w:tc>
          <w:tcPr>
            <w:tcW w:w="978" w:type="dxa"/>
            <w:shd w:val="clear" w:color="auto" w:fill="auto"/>
          </w:tcPr>
          <w:p w14:paraId="09DB3B57" w14:textId="5E1341D8" w:rsidR="00F97240" w:rsidRPr="00F3160D" w:rsidRDefault="00F97240" w:rsidP="00F97240">
            <w:pPr>
              <w:suppressAutoHyphens w:val="0"/>
              <w:spacing w:line="240" w:lineRule="exact"/>
              <w:jc w:val="right"/>
              <w:rPr>
                <w:rFonts w:cs="Calibri"/>
                <w:sz w:val="16"/>
                <w:szCs w:val="16"/>
              </w:rPr>
            </w:pPr>
            <w:r w:rsidRPr="00F3160D">
              <w:rPr>
                <w:sz w:val="16"/>
                <w:szCs w:val="16"/>
              </w:rPr>
              <w:t>107,3</w:t>
            </w:r>
          </w:p>
        </w:tc>
      </w:tr>
    </w:tbl>
    <w:p w14:paraId="64E8339D" w14:textId="77777777" w:rsidR="00393626" w:rsidRPr="00F3160D" w:rsidRDefault="00D97898" w:rsidP="00D24F4D">
      <w:pPr>
        <w:spacing w:before="9000"/>
        <w:rPr>
          <w:shd w:val="clear" w:color="auto" w:fill="FFFFFF"/>
        </w:rPr>
        <w:sectPr w:rsidR="00393626" w:rsidRPr="00F3160D" w:rsidSect="002D37F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F3160D"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DE2400" w:rsidRPr="00F3160D" w14:paraId="4BE4E35A" w14:textId="77777777" w:rsidTr="001F3471">
        <w:trPr>
          <w:cantSplit/>
          <w:trHeight w:val="1626"/>
        </w:trPr>
        <w:tc>
          <w:tcPr>
            <w:tcW w:w="4926" w:type="dxa"/>
            <w:gridSpan w:val="2"/>
          </w:tcPr>
          <w:p w14:paraId="3B110193" w14:textId="77777777" w:rsidR="00A65C31" w:rsidRPr="00F3160D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F3160D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F3160D">
              <w:rPr>
                <w:rFonts w:cs="Arial"/>
                <w:sz w:val="20"/>
              </w:rPr>
              <w:t xml:space="preserve"> </w:t>
            </w:r>
          </w:p>
          <w:p w14:paraId="167641B1" w14:textId="77777777" w:rsidR="001F3471" w:rsidRPr="00F3160D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F3160D">
              <w:rPr>
                <w:b/>
                <w:sz w:val="20"/>
                <w:szCs w:val="20"/>
              </w:rPr>
              <w:t>Urząd Statystyczny w Krakowie</w:t>
            </w:r>
          </w:p>
          <w:p w14:paraId="51C2DC3F" w14:textId="77777777" w:rsidR="001F3471" w:rsidRPr="00F3160D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F3160D">
              <w:rPr>
                <w:b/>
                <w:sz w:val="20"/>
                <w:szCs w:val="20"/>
              </w:rPr>
              <w:t>Dyrektor Agnieszka Szlubowska</w:t>
            </w:r>
          </w:p>
          <w:p w14:paraId="3B883886" w14:textId="77777777" w:rsidR="00DE2400" w:rsidRPr="00F3160D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F3160D">
              <w:rPr>
                <w:sz w:val="20"/>
              </w:rPr>
              <w:t>Tel:</w:t>
            </w:r>
            <w:r w:rsidRPr="00F3160D">
              <w:rPr>
                <w:color w:val="000000" w:themeColor="text1"/>
                <w:sz w:val="20"/>
              </w:rPr>
              <w:t xml:space="preserve"> </w:t>
            </w:r>
            <w:hyperlink r:id="rId15" w:tooltip="zadzwoń" w:history="1">
              <w:r w:rsidR="00A46A86"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F3160D">
              <w:rPr>
                <w:sz w:val="20"/>
              </w:rPr>
              <w:t xml:space="preserve"> </w:t>
            </w:r>
          </w:p>
        </w:tc>
        <w:tc>
          <w:tcPr>
            <w:tcW w:w="4927" w:type="dxa"/>
            <w:gridSpan w:val="2"/>
          </w:tcPr>
          <w:p w14:paraId="73ED4C23" w14:textId="77777777" w:rsidR="00A65C31" w:rsidRPr="00F3160D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F3160D">
              <w:rPr>
                <w:rFonts w:cs="Arial"/>
                <w:sz w:val="20"/>
              </w:rPr>
              <w:t>Rozpowszechnianie:</w:t>
            </w:r>
          </w:p>
          <w:p w14:paraId="718EC449" w14:textId="77777777" w:rsidR="007B4B24" w:rsidRPr="00F3160D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3160D">
              <w:rPr>
                <w:rFonts w:cs="Arial"/>
                <w:b/>
                <w:sz w:val="20"/>
              </w:rPr>
              <w:t>Informatorium statystyczne</w:t>
            </w:r>
          </w:p>
          <w:p w14:paraId="0D0D222D" w14:textId="77777777" w:rsidR="00DE2400" w:rsidRPr="00F3160D" w:rsidRDefault="007B4B24" w:rsidP="007B4B24">
            <w:pPr>
              <w:spacing w:before="0"/>
              <w:rPr>
                <w:b/>
              </w:rPr>
            </w:pPr>
            <w:r w:rsidRPr="00F3160D">
              <w:rPr>
                <w:sz w:val="20"/>
              </w:rPr>
              <w:t xml:space="preserve">Tel: </w:t>
            </w:r>
            <w:hyperlink r:id="rId16" w:tooltip="zadzwoń" w:history="1"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F3160D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7B4B24" w:rsidRPr="00F3160D" w14:paraId="7148C4D2" w14:textId="77777777" w:rsidTr="00393626">
        <w:trPr>
          <w:cantSplit/>
          <w:trHeight w:val="3117"/>
        </w:trPr>
        <w:tc>
          <w:tcPr>
            <w:tcW w:w="3284" w:type="dxa"/>
          </w:tcPr>
          <w:p w14:paraId="26F2C6B8" w14:textId="77777777" w:rsidR="007B4B24" w:rsidRPr="00F3160D" w:rsidRDefault="007B4B24" w:rsidP="006072B3">
            <w:pPr>
              <w:ind w:firstLine="567"/>
              <w:rPr>
                <w:color w:val="000000" w:themeColor="text1"/>
                <w:sz w:val="18"/>
              </w:rPr>
            </w:pPr>
            <w:r w:rsidRPr="00F3160D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6E9676BF" wp14:editId="1D565E9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30703</wp:posOffset>
                  </wp:positionV>
                  <wp:extent cx="251460" cy="251460"/>
                  <wp:effectExtent l="0" t="0" r="0" b="0"/>
                  <wp:wrapNone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strona internetowa Urzędu Statystycznego w Krakowie" w:history="1"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  <w:tc>
          <w:tcPr>
            <w:tcW w:w="3284" w:type="dxa"/>
            <w:gridSpan w:val="2"/>
          </w:tcPr>
          <w:p w14:paraId="4ABE3E36" w14:textId="77777777" w:rsidR="007B4B24" w:rsidRPr="00F3160D" w:rsidRDefault="007B4B24" w:rsidP="00393626">
            <w:pPr>
              <w:ind w:left="708"/>
              <w:rPr>
                <w:color w:val="000000" w:themeColor="text1"/>
              </w:rPr>
            </w:pPr>
            <w:r w:rsidRPr="00F3160D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576D125" wp14:editId="0A4244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30703</wp:posOffset>
                  </wp:positionV>
                  <wp:extent cx="251460" cy="251460"/>
                  <wp:effectExtent l="0" t="0" r="0" b="0"/>
                  <wp:wrapNone/>
                  <wp:docPr id="22" name="Obraz 22" descr="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twitter" w:history="1"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  <w:tc>
          <w:tcPr>
            <w:tcW w:w="3285" w:type="dxa"/>
          </w:tcPr>
          <w:p w14:paraId="7F656E63" w14:textId="77777777" w:rsidR="007B4B24" w:rsidRPr="00F3160D" w:rsidRDefault="007B4B24" w:rsidP="00393626">
            <w:pPr>
              <w:ind w:left="708"/>
              <w:rPr>
                <w:color w:val="000000" w:themeColor="text1"/>
              </w:rPr>
            </w:pPr>
            <w:r w:rsidRPr="00F3160D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4D5D7F" wp14:editId="52089D6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37688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facebook" w:history="1"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F3160D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7B4B24" w:rsidRPr="00F3160D" w14:paraId="733FACF8" w14:textId="77777777" w:rsidTr="00A846CE">
        <w:trPr>
          <w:cantSplit/>
          <w:trHeight w:val="4970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0FB3AC0C" w14:textId="77777777" w:rsidR="007B4B24" w:rsidRPr="00F3160D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F3160D">
              <w:rPr>
                <w:b/>
              </w:rPr>
              <w:t>Powiązane opracowania</w:t>
            </w:r>
          </w:p>
          <w:p w14:paraId="7ADBF04B" w14:textId="77777777" w:rsidR="00E77FBF" w:rsidRPr="00F3160D" w:rsidRDefault="00244DA5" w:rsidP="00E77FBF">
            <w:pPr>
              <w:suppressAutoHyphens w:val="0"/>
              <w:spacing w:line="240" w:lineRule="exact"/>
              <w:rPr>
                <w:rFonts w:cs="Times New Roman"/>
                <w:iCs/>
                <w:color w:val="001D77"/>
                <w:sz w:val="18"/>
                <w:szCs w:val="18"/>
                <w:u w:val="single"/>
              </w:rPr>
            </w:pPr>
            <w:hyperlink r:id="rId23" w:tooltip="Link do publikacji Gospodarka mieszkaniowa w województwie małopolskim w latach 2017 i 2018" w:history="1">
              <w:r w:rsidR="00E77FBF" w:rsidRPr="00F3160D">
                <w:rPr>
                  <w:rStyle w:val="Hipercze"/>
                  <w:iCs/>
                  <w:color w:val="001D77"/>
                  <w:sz w:val="18"/>
                  <w:szCs w:val="18"/>
                </w:rPr>
                <w:t>Gospodarka mieszkaniowa w województwie małopolskim w latach 2017 i 2018</w:t>
              </w:r>
            </w:hyperlink>
          </w:p>
          <w:p w14:paraId="629E6654" w14:textId="77777777" w:rsidR="00E77FBF" w:rsidRPr="00F3160D" w:rsidRDefault="00244DA5" w:rsidP="00E77FBF">
            <w:pPr>
              <w:suppressAutoHyphens w:val="0"/>
              <w:spacing w:line="240" w:lineRule="exact"/>
              <w:rPr>
                <w:rFonts w:cs="Times New Roman"/>
                <w:iCs/>
                <w:color w:val="001D77"/>
                <w:sz w:val="18"/>
                <w:szCs w:val="18"/>
                <w:u w:val="single"/>
              </w:rPr>
            </w:pPr>
            <w:hyperlink r:id="rId24" w:tooltip="Link do publikacji Zasoby mieszkaniowe w województwie małopolskim w 2020 r." w:history="1">
              <w:r w:rsidR="008F0030" w:rsidRPr="00F3160D">
                <w:rPr>
                  <w:rFonts w:cs="Times New Roman"/>
                  <w:iCs/>
                  <w:color w:val="001D77"/>
                  <w:sz w:val="18"/>
                  <w:szCs w:val="18"/>
                  <w:u w:val="single"/>
                </w:rPr>
                <w:t>Zasoby mieszkaniowe w województwie małopolskim w 2020 r.</w:t>
              </w:r>
            </w:hyperlink>
          </w:p>
          <w:p w14:paraId="71C892BC" w14:textId="77777777" w:rsidR="007B4B24" w:rsidRPr="00F3160D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316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6B2178E" w14:textId="77777777" w:rsidR="00E77FBF" w:rsidRPr="00F3160D" w:rsidRDefault="00244DA5" w:rsidP="00E77FBF">
            <w:pPr>
              <w:suppressAutoHyphens w:val="0"/>
              <w:spacing w:line="240" w:lineRule="exact"/>
              <w:rPr>
                <w:rFonts w:cs="Arial"/>
                <w:color w:val="001D77"/>
                <w:sz w:val="18"/>
                <w:szCs w:val="18"/>
                <w:u w:val="single"/>
                <w:shd w:val="clear" w:color="auto" w:fill="F0F0F0"/>
              </w:rPr>
            </w:pPr>
            <w:hyperlink r:id="rId25" w:tooltip="Link do strony Banku Danych Lokalnych" w:history="1">
              <w:r w:rsidR="00E77FBF" w:rsidRPr="00F3160D">
                <w:rPr>
                  <w:rStyle w:val="Hipercze"/>
                  <w:iCs/>
                  <w:color w:val="001D77"/>
                  <w:sz w:val="18"/>
                  <w:szCs w:val="18"/>
                </w:rPr>
                <w:t>Bank Danych Lokalnych</w:t>
              </w:r>
            </w:hyperlink>
          </w:p>
          <w:p w14:paraId="693E73BB" w14:textId="77777777" w:rsidR="00E77FBF" w:rsidRPr="00F3160D" w:rsidRDefault="008F0030" w:rsidP="00E77FBF">
            <w:pPr>
              <w:suppressAutoHyphens w:val="0"/>
              <w:spacing w:line="240" w:lineRule="exact"/>
              <w:rPr>
                <w:rStyle w:val="Hipercze"/>
                <w:iCs/>
                <w:color w:val="001D77"/>
                <w:sz w:val="18"/>
                <w:szCs w:val="18"/>
              </w:rPr>
            </w:pPr>
            <w:r w:rsidRPr="00F3160D">
              <w:rPr>
                <w:rFonts w:cs="Times New Roman"/>
                <w:iCs/>
                <w:color w:val="001D77"/>
                <w:sz w:val="18"/>
                <w:szCs w:val="18"/>
              </w:rPr>
              <w:fldChar w:fldCharType="begin"/>
            </w:r>
            <w:r w:rsidRPr="00F3160D">
              <w:rPr>
                <w:rFonts w:cs="Times New Roman"/>
                <w:iCs/>
                <w:color w:val="001D77"/>
                <w:sz w:val="18"/>
                <w:szCs w:val="18"/>
              </w:rPr>
              <w:instrText xml:space="preserve"> HYPERLINK "http://swaid.stat.gov.pl/SitePagesDBW/InfrastrukturaKomMieszk.aspx" \o "Link do strony Dziedzinowej Bazy Wiedzy" </w:instrText>
            </w:r>
            <w:r w:rsidRPr="00F3160D">
              <w:rPr>
                <w:rFonts w:cs="Times New Roman"/>
                <w:iCs/>
                <w:color w:val="001D77"/>
                <w:sz w:val="18"/>
                <w:szCs w:val="18"/>
              </w:rPr>
              <w:fldChar w:fldCharType="separate"/>
            </w:r>
            <w:r w:rsidR="00E77FBF" w:rsidRPr="00F3160D">
              <w:rPr>
                <w:rStyle w:val="Hipercze"/>
                <w:iCs/>
                <w:color w:val="001D77"/>
                <w:sz w:val="18"/>
                <w:szCs w:val="18"/>
              </w:rPr>
              <w:t>Dziedzinowa Baza Wiedzy</w:t>
            </w:r>
          </w:p>
          <w:p w14:paraId="1BEAC246" w14:textId="77777777" w:rsidR="007B4B24" w:rsidRPr="00F3160D" w:rsidRDefault="008F0030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3160D">
              <w:rPr>
                <w:rFonts w:cs="Times New Roman"/>
                <w:iCs/>
                <w:color w:val="001D77"/>
                <w:sz w:val="18"/>
                <w:szCs w:val="18"/>
              </w:rPr>
              <w:fldChar w:fldCharType="end"/>
            </w:r>
            <w:r w:rsidR="007B4B24" w:rsidRPr="00F3160D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82BBC24" w14:textId="77777777" w:rsidR="00E77FBF" w:rsidRPr="00F3160D" w:rsidRDefault="00244DA5" w:rsidP="00E77FBF">
            <w:pPr>
              <w:suppressAutoHyphens w:val="0"/>
              <w:spacing w:line="240" w:lineRule="exact"/>
              <w:rPr>
                <w:color w:val="001D77"/>
                <w:sz w:val="18"/>
                <w:szCs w:val="18"/>
                <w:u w:val="single"/>
              </w:rPr>
            </w:pPr>
            <w:hyperlink r:id="rId26" w:tooltip="Link do Metainforacji - definicja pojęcia Mieszkanie" w:history="1">
              <w:r w:rsidR="00E77FBF" w:rsidRPr="00F3160D">
                <w:rPr>
                  <w:rFonts w:cs="Times New Roman"/>
                  <w:color w:val="001D77"/>
                  <w:sz w:val="18"/>
                  <w:szCs w:val="18"/>
                  <w:u w:val="single"/>
                </w:rPr>
                <w:t>Mieszkanie</w:t>
              </w:r>
            </w:hyperlink>
          </w:p>
          <w:p w14:paraId="60DD7A35" w14:textId="77777777" w:rsidR="00E77FBF" w:rsidRPr="00F3160D" w:rsidRDefault="00244DA5" w:rsidP="00E77FBF">
            <w:pPr>
              <w:suppressAutoHyphens w:val="0"/>
              <w:spacing w:line="240" w:lineRule="exact"/>
              <w:rPr>
                <w:color w:val="001D77"/>
                <w:sz w:val="18"/>
                <w:szCs w:val="18"/>
                <w:u w:val="single"/>
              </w:rPr>
            </w:pPr>
            <w:hyperlink r:id="rId27" w:tooltip="Link do Metainformacji - definicja pojęcia Powierzchnia użytkowa mieszkania" w:history="1">
              <w:r w:rsidR="00E77FBF" w:rsidRPr="00F3160D">
                <w:rPr>
                  <w:rFonts w:cs="Times New Roman"/>
                  <w:color w:val="001D77"/>
                  <w:sz w:val="18"/>
                  <w:szCs w:val="18"/>
                  <w:u w:val="single"/>
                </w:rPr>
                <w:t>Powierzchnia użytkowa mieszkania</w:t>
              </w:r>
            </w:hyperlink>
          </w:p>
          <w:p w14:paraId="2BA627E2" w14:textId="77777777" w:rsidR="00E77FBF" w:rsidRPr="00F3160D" w:rsidRDefault="00244DA5" w:rsidP="00E77FBF">
            <w:pPr>
              <w:suppressAutoHyphens w:val="0"/>
              <w:spacing w:line="240" w:lineRule="exact"/>
              <w:rPr>
                <w:b/>
                <w:color w:val="001D77"/>
                <w:sz w:val="18"/>
                <w:szCs w:val="18"/>
                <w:u w:val="single"/>
              </w:rPr>
            </w:pPr>
            <w:hyperlink r:id="rId28" w:tooltip="Link do Metainformacji - definicja pojęcia Izba" w:history="1">
              <w:r w:rsidR="00E77FBF" w:rsidRPr="00F3160D">
                <w:rPr>
                  <w:rFonts w:cs="Times New Roman"/>
                  <w:color w:val="001D77"/>
                  <w:sz w:val="18"/>
                  <w:szCs w:val="18"/>
                  <w:u w:val="single"/>
                </w:rPr>
                <w:t>Izba</w:t>
              </w:r>
            </w:hyperlink>
          </w:p>
          <w:p w14:paraId="2054E0C5" w14:textId="77777777" w:rsidR="007B4B24" w:rsidRPr="00F3160D" w:rsidRDefault="00244DA5" w:rsidP="00E77FBF">
            <w:pPr>
              <w:suppressAutoHyphens w:val="0"/>
              <w:spacing w:line="240" w:lineRule="exact"/>
              <w:rPr>
                <w:b/>
                <w:color w:val="001D77"/>
                <w:sz w:val="18"/>
                <w:szCs w:val="18"/>
              </w:rPr>
            </w:pPr>
            <w:hyperlink r:id="rId29" w:tooltip="Link do Metainformacji - definicja pojęcia Dodatek mieszkaniowy" w:history="1">
              <w:r w:rsidR="00E77FBF" w:rsidRPr="00F3160D">
                <w:rPr>
                  <w:rFonts w:cs="Times New Roman"/>
                  <w:color w:val="001D77"/>
                  <w:sz w:val="18"/>
                  <w:szCs w:val="18"/>
                  <w:u w:val="single"/>
                </w:rPr>
                <w:t>Dodatek mieszkaniowy</w:t>
              </w:r>
            </w:hyperlink>
          </w:p>
        </w:tc>
      </w:tr>
    </w:tbl>
    <w:p w14:paraId="6CDBAA44" w14:textId="3FCC36D0" w:rsidR="00D261A2" w:rsidRPr="00F3160D" w:rsidRDefault="00D261A2" w:rsidP="00D51C02">
      <w:pPr>
        <w:rPr>
          <w:sz w:val="18"/>
        </w:rPr>
      </w:pPr>
    </w:p>
    <w:sectPr w:rsidR="00D261A2" w:rsidRPr="00F3160D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D08E8" w14:textId="77777777" w:rsidR="00C64519" w:rsidRDefault="00C64519" w:rsidP="000662E2">
      <w:pPr>
        <w:spacing w:after="0" w:line="240" w:lineRule="auto"/>
      </w:pPr>
      <w:r>
        <w:separator/>
      </w:r>
    </w:p>
    <w:p w14:paraId="2CFBA405" w14:textId="77777777" w:rsidR="00C64519" w:rsidRDefault="00C64519"/>
    <w:p w14:paraId="4CD0117B" w14:textId="77777777" w:rsidR="00C64519" w:rsidRDefault="00C64519"/>
    <w:p w14:paraId="653B8854" w14:textId="77777777" w:rsidR="00C64519" w:rsidRDefault="00C64519"/>
    <w:p w14:paraId="37E9E6E4" w14:textId="77777777" w:rsidR="00C64519" w:rsidRDefault="00C64519"/>
    <w:p w14:paraId="234B93A5" w14:textId="77777777" w:rsidR="00C64519" w:rsidRDefault="00C64519"/>
  </w:endnote>
  <w:endnote w:type="continuationSeparator" w:id="0">
    <w:p w14:paraId="359B54B7" w14:textId="77777777" w:rsidR="00C64519" w:rsidRDefault="00C64519" w:rsidP="000662E2">
      <w:pPr>
        <w:spacing w:after="0" w:line="240" w:lineRule="auto"/>
      </w:pPr>
      <w:r>
        <w:continuationSeparator/>
      </w:r>
    </w:p>
    <w:p w14:paraId="230DC394" w14:textId="77777777" w:rsidR="00C64519" w:rsidRDefault="00C64519"/>
    <w:p w14:paraId="6214C919" w14:textId="77777777" w:rsidR="00C64519" w:rsidRDefault="00C64519"/>
    <w:p w14:paraId="5273B719" w14:textId="77777777" w:rsidR="00C64519" w:rsidRDefault="00C64519"/>
    <w:p w14:paraId="3C440CF4" w14:textId="77777777" w:rsidR="00C64519" w:rsidRDefault="00C64519"/>
    <w:p w14:paraId="19B1C270" w14:textId="77777777" w:rsidR="00C64519" w:rsidRDefault="00C645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1C7C891-FF9C-4FA1-9D26-65778B18CDD3}"/>
    <w:embedBold r:id="rId2" w:fontKey="{C26CAFDC-94E2-4D91-A91F-4D04E6A5338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E72C872-6BD4-4C60-9699-1560BF2EC14F}"/>
    <w:embedBold r:id="rId4" w:fontKey="{6A78E6E6-D7A9-4E57-A6F7-5F864F8D9D6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0404E664-C289-4C8B-89A1-DAB48D13EE6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5B5BD11-F65A-4E0D-8B50-12B3DC4396C6}"/>
    <w:embedItalic r:id="rId7" w:fontKey="{D9A824C4-4C84-4F18-8FA9-8D8AECF1BD1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B17977B-FFCF-4CC7-9A01-3FA68A443F1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581FC23-6904-43A8-9C36-9B7DD65AE938}"/>
    <w:embedBold r:id="rId10" w:fontKey="{E89B8E22-A5A3-4A3B-A86D-8017B2EAA35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DCE79C6-5BCF-4CBE-B18F-86950D924BAE}"/>
  </w:font>
  <w:font w:name="TimesNewRoman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2642024"/>
      <w:docPartObj>
        <w:docPartGallery w:val="Page Numbers (Bottom of Page)"/>
        <w:docPartUnique/>
      </w:docPartObj>
    </w:sdtPr>
    <w:sdtEndPr/>
    <w:sdtContent>
      <w:p w14:paraId="40203C6E" w14:textId="2EF189DB" w:rsidR="00C64519" w:rsidRDefault="00C64519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2956175"/>
      <w:docPartObj>
        <w:docPartGallery w:val="Page Numbers (Bottom of Page)"/>
        <w:docPartUnique/>
      </w:docPartObj>
    </w:sdtPr>
    <w:sdtEndPr/>
    <w:sdtContent>
      <w:p w14:paraId="7B24DD99" w14:textId="3B98F1DB" w:rsidR="00C64519" w:rsidRDefault="00C64519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62F6E183" w14:textId="438F9F0F" w:rsidR="00C64519" w:rsidRPr="002D37FA" w:rsidRDefault="00C64519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>
          <w:rPr>
            <w:noProof/>
          </w:rPr>
          <w:t>7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F04DA" w14:textId="77777777" w:rsidR="00C64519" w:rsidRDefault="00C64519" w:rsidP="000662E2">
      <w:pPr>
        <w:spacing w:after="0" w:line="240" w:lineRule="auto"/>
      </w:pPr>
      <w:r>
        <w:separator/>
      </w:r>
    </w:p>
  </w:footnote>
  <w:footnote w:type="continuationSeparator" w:id="0">
    <w:p w14:paraId="3B1BD3BB" w14:textId="77777777" w:rsidR="00C64519" w:rsidRDefault="00C64519" w:rsidP="000662E2">
      <w:pPr>
        <w:spacing w:after="0" w:line="240" w:lineRule="auto"/>
      </w:pPr>
      <w:r>
        <w:continuationSeparator/>
      </w:r>
    </w:p>
    <w:p w14:paraId="359670AB" w14:textId="77777777" w:rsidR="00C64519" w:rsidRDefault="00C64519"/>
  </w:footnote>
  <w:footnote w:type="continuationNotice" w:id="1">
    <w:p w14:paraId="631A8696" w14:textId="77777777" w:rsidR="00C64519" w:rsidRDefault="00C64519">
      <w:pPr>
        <w:spacing w:before="0" w:after="0" w:line="240" w:lineRule="auto"/>
      </w:pPr>
    </w:p>
    <w:p w14:paraId="0BAA21A8" w14:textId="77777777" w:rsidR="00C64519" w:rsidRDefault="00C645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51710" w14:textId="77777777" w:rsidR="00C64519" w:rsidRDefault="00C64519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50BAF70" wp14:editId="6C56359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FA7199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7D0B7" w14:textId="77777777" w:rsidR="00C64519" w:rsidRDefault="00C64519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32D96" wp14:editId="0C08A8D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AE61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341EF4F" wp14:editId="26E30454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14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8F4F2A" w14:textId="7942F637" w:rsidR="00C64519" w:rsidRPr="00A01B40" w:rsidRDefault="00C64519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F00992">
                            <w:t>4</w:t>
                          </w:r>
                          <w:r>
                            <w:t>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1EF4F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14.09.2023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CvkWhF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4E8F4F2A" w14:textId="7942F637" w:rsidR="00C64519" w:rsidRPr="00A01B40" w:rsidRDefault="00C64519" w:rsidP="00F049AB">
                    <w:pPr>
                      <w:pStyle w:val="Datainformacjisygnalnej"/>
                    </w:pPr>
                    <w:r>
                      <w:t>1</w:t>
                    </w:r>
                    <w:r w:rsidR="00F00992">
                      <w:t>4</w:t>
                    </w:r>
                    <w:r>
                      <w:t>.09.2023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CEF3A18" wp14:editId="309489F4">
          <wp:extent cx="1457792" cy="468000"/>
          <wp:effectExtent l="0" t="0" r="9525" b="8255"/>
          <wp:docPr id="360" name="Obraz 360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7D2A62" wp14:editId="55CFDC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D060EC" w14:textId="77777777" w:rsidR="00C64519" w:rsidRPr="003C6C8D" w:rsidRDefault="00C64519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7D2A62" id="Schemat blokowy: opóźnienie 6" o:spid="_x0000_s1034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8D060EC" w14:textId="77777777" w:rsidR="00C64519" w:rsidRPr="003C6C8D" w:rsidRDefault="00C64519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374CB" w14:textId="77777777" w:rsidR="00C64519" w:rsidRDefault="00C64519"/>
  <w:p w14:paraId="381439B5" w14:textId="77777777" w:rsidR="00C64519" w:rsidRDefault="00C645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05pt;height:124.65pt;visibility:visible;mso-wrap-style:square" o:bullet="t">
        <v:imagedata r:id="rId1" o:title=""/>
      </v:shape>
    </w:pict>
  </w:numPicBullet>
  <w:numPicBullet w:numPicBulletId="1">
    <w:pict>
      <v:shape id="_x0000_i1027" type="#_x0000_t75" style="width:124.1pt;height:124.65pt;visibility:visible;mso-wrap-style:square" o:bullet="t">
        <v:imagedata r:id="rId2" o:title=""/>
      </v:shape>
    </w:pict>
  </w:numPicBullet>
  <w:numPicBullet w:numPicBulletId="2">
    <w:pict>
      <v:shape id="_x0000_i1028" type="#_x0000_t75" style="width:20.4pt;height:24.2pt;visibility:visible;mso-wrap-style:square" o:bullet="t">
        <v:imagedata r:id="rId3" o:title=""/>
      </v:shape>
    </w:pict>
  </w:numPicBullet>
  <w:numPicBullet w:numPicBulletId="3">
    <w:pict>
      <v:shape id="_x0000_i1029" type="#_x0000_t75" style="width:20.4pt;height:24.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949"/>
    <w:rsid w:val="00001C5B"/>
    <w:rsid w:val="00002620"/>
    <w:rsid w:val="00003437"/>
    <w:rsid w:val="0000709F"/>
    <w:rsid w:val="000108B8"/>
    <w:rsid w:val="000152F5"/>
    <w:rsid w:val="000400E9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7840"/>
    <w:rsid w:val="000A5666"/>
    <w:rsid w:val="000A7C20"/>
    <w:rsid w:val="000B0727"/>
    <w:rsid w:val="000B1EC0"/>
    <w:rsid w:val="000C135D"/>
    <w:rsid w:val="000C6CC1"/>
    <w:rsid w:val="000C7A3C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E7B0D"/>
    <w:rsid w:val="00100954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1E9E"/>
    <w:rsid w:val="00133E7B"/>
    <w:rsid w:val="00134145"/>
    <w:rsid w:val="00136736"/>
    <w:rsid w:val="00136740"/>
    <w:rsid w:val="00136D67"/>
    <w:rsid w:val="001423B6"/>
    <w:rsid w:val="001448A7"/>
    <w:rsid w:val="00146621"/>
    <w:rsid w:val="00147B65"/>
    <w:rsid w:val="001617E3"/>
    <w:rsid w:val="00162325"/>
    <w:rsid w:val="00170A95"/>
    <w:rsid w:val="00171E3A"/>
    <w:rsid w:val="001951DA"/>
    <w:rsid w:val="00197A7A"/>
    <w:rsid w:val="001A3C1E"/>
    <w:rsid w:val="001B053D"/>
    <w:rsid w:val="001B22E0"/>
    <w:rsid w:val="001C3269"/>
    <w:rsid w:val="001D19B6"/>
    <w:rsid w:val="001D1DB4"/>
    <w:rsid w:val="001D23F1"/>
    <w:rsid w:val="001D25F9"/>
    <w:rsid w:val="001D61ED"/>
    <w:rsid w:val="001D6C0A"/>
    <w:rsid w:val="001E5B2D"/>
    <w:rsid w:val="001F13DB"/>
    <w:rsid w:val="001F3471"/>
    <w:rsid w:val="0020156C"/>
    <w:rsid w:val="00216634"/>
    <w:rsid w:val="00217A35"/>
    <w:rsid w:val="002236EB"/>
    <w:rsid w:val="002358D1"/>
    <w:rsid w:val="00242D31"/>
    <w:rsid w:val="00244DA5"/>
    <w:rsid w:val="00253AB6"/>
    <w:rsid w:val="00253ECE"/>
    <w:rsid w:val="0025481E"/>
    <w:rsid w:val="002574F9"/>
    <w:rsid w:val="00262B61"/>
    <w:rsid w:val="00262CC6"/>
    <w:rsid w:val="00263BA9"/>
    <w:rsid w:val="00263E08"/>
    <w:rsid w:val="002675A2"/>
    <w:rsid w:val="00275961"/>
    <w:rsid w:val="002762FD"/>
    <w:rsid w:val="00276811"/>
    <w:rsid w:val="00282699"/>
    <w:rsid w:val="002838CD"/>
    <w:rsid w:val="00291391"/>
    <w:rsid w:val="002926DF"/>
    <w:rsid w:val="002950C9"/>
    <w:rsid w:val="00296697"/>
    <w:rsid w:val="002A21E1"/>
    <w:rsid w:val="002A3233"/>
    <w:rsid w:val="002A49C2"/>
    <w:rsid w:val="002B044C"/>
    <w:rsid w:val="002B0472"/>
    <w:rsid w:val="002B6B12"/>
    <w:rsid w:val="002C1B0E"/>
    <w:rsid w:val="002C21F0"/>
    <w:rsid w:val="002D01DF"/>
    <w:rsid w:val="002D37FA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23354"/>
    <w:rsid w:val="003309FA"/>
    <w:rsid w:val="00331135"/>
    <w:rsid w:val="00332320"/>
    <w:rsid w:val="00340F5D"/>
    <w:rsid w:val="00347D72"/>
    <w:rsid w:val="00353F45"/>
    <w:rsid w:val="00357611"/>
    <w:rsid w:val="00362C3A"/>
    <w:rsid w:val="0036432A"/>
    <w:rsid w:val="00364AF9"/>
    <w:rsid w:val="00367237"/>
    <w:rsid w:val="00367EA1"/>
    <w:rsid w:val="0037077F"/>
    <w:rsid w:val="0037230A"/>
    <w:rsid w:val="00372411"/>
    <w:rsid w:val="00373882"/>
    <w:rsid w:val="003843DB"/>
    <w:rsid w:val="00386317"/>
    <w:rsid w:val="003877B8"/>
    <w:rsid w:val="00393626"/>
    <w:rsid w:val="00393761"/>
    <w:rsid w:val="003937A5"/>
    <w:rsid w:val="00394E26"/>
    <w:rsid w:val="00396691"/>
    <w:rsid w:val="00397D18"/>
    <w:rsid w:val="003A1B36"/>
    <w:rsid w:val="003A625D"/>
    <w:rsid w:val="003B0732"/>
    <w:rsid w:val="003B1454"/>
    <w:rsid w:val="003B18B6"/>
    <w:rsid w:val="003C0C8B"/>
    <w:rsid w:val="003C161B"/>
    <w:rsid w:val="003C59E0"/>
    <w:rsid w:val="003C6A24"/>
    <w:rsid w:val="003C6C8D"/>
    <w:rsid w:val="003D0A8D"/>
    <w:rsid w:val="003D2656"/>
    <w:rsid w:val="003D4F95"/>
    <w:rsid w:val="003D533D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5CFC"/>
    <w:rsid w:val="00437395"/>
    <w:rsid w:val="00445047"/>
    <w:rsid w:val="00446749"/>
    <w:rsid w:val="00453EB7"/>
    <w:rsid w:val="00461232"/>
    <w:rsid w:val="00463E39"/>
    <w:rsid w:val="004657FC"/>
    <w:rsid w:val="00471D9F"/>
    <w:rsid w:val="00472FEA"/>
    <w:rsid w:val="004733F6"/>
    <w:rsid w:val="00474E69"/>
    <w:rsid w:val="00475351"/>
    <w:rsid w:val="00483E9F"/>
    <w:rsid w:val="00485A2C"/>
    <w:rsid w:val="004959A0"/>
    <w:rsid w:val="0049621B"/>
    <w:rsid w:val="004A0D77"/>
    <w:rsid w:val="004A1D19"/>
    <w:rsid w:val="004A51D0"/>
    <w:rsid w:val="004B4292"/>
    <w:rsid w:val="004C1895"/>
    <w:rsid w:val="004C6D40"/>
    <w:rsid w:val="004D2AD9"/>
    <w:rsid w:val="004D5710"/>
    <w:rsid w:val="004E6AA8"/>
    <w:rsid w:val="004E6B5B"/>
    <w:rsid w:val="004F0C3C"/>
    <w:rsid w:val="004F2280"/>
    <w:rsid w:val="004F23BB"/>
    <w:rsid w:val="004F63FC"/>
    <w:rsid w:val="00503641"/>
    <w:rsid w:val="00505A92"/>
    <w:rsid w:val="005203F1"/>
    <w:rsid w:val="00521BC3"/>
    <w:rsid w:val="00531873"/>
    <w:rsid w:val="00533632"/>
    <w:rsid w:val="00534013"/>
    <w:rsid w:val="00537539"/>
    <w:rsid w:val="00540C5C"/>
    <w:rsid w:val="00541E6E"/>
    <w:rsid w:val="0054251F"/>
    <w:rsid w:val="0054317F"/>
    <w:rsid w:val="005520D8"/>
    <w:rsid w:val="00553507"/>
    <w:rsid w:val="00555CFB"/>
    <w:rsid w:val="0055666B"/>
    <w:rsid w:val="00556ADB"/>
    <w:rsid w:val="00556CF1"/>
    <w:rsid w:val="00562831"/>
    <w:rsid w:val="00572F7F"/>
    <w:rsid w:val="005762A7"/>
    <w:rsid w:val="00587CEE"/>
    <w:rsid w:val="005916D7"/>
    <w:rsid w:val="0059427F"/>
    <w:rsid w:val="00596B64"/>
    <w:rsid w:val="005A698C"/>
    <w:rsid w:val="005B4A02"/>
    <w:rsid w:val="005B6AE9"/>
    <w:rsid w:val="005B7B1E"/>
    <w:rsid w:val="005B7EBC"/>
    <w:rsid w:val="005C0CAC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2B3"/>
    <w:rsid w:val="00607CC5"/>
    <w:rsid w:val="0061179B"/>
    <w:rsid w:val="006125F9"/>
    <w:rsid w:val="00623D96"/>
    <w:rsid w:val="006279FA"/>
    <w:rsid w:val="00633014"/>
    <w:rsid w:val="0063437B"/>
    <w:rsid w:val="0063660D"/>
    <w:rsid w:val="0064017E"/>
    <w:rsid w:val="00654BB6"/>
    <w:rsid w:val="006673CA"/>
    <w:rsid w:val="00673C26"/>
    <w:rsid w:val="00674DE5"/>
    <w:rsid w:val="00677ACA"/>
    <w:rsid w:val="006800B9"/>
    <w:rsid w:val="006812AF"/>
    <w:rsid w:val="0068327D"/>
    <w:rsid w:val="00687B24"/>
    <w:rsid w:val="00691534"/>
    <w:rsid w:val="00693880"/>
    <w:rsid w:val="00694AF0"/>
    <w:rsid w:val="006A4686"/>
    <w:rsid w:val="006B0E9E"/>
    <w:rsid w:val="006B13D3"/>
    <w:rsid w:val="006B486D"/>
    <w:rsid w:val="006B5AE4"/>
    <w:rsid w:val="006D1507"/>
    <w:rsid w:val="006D1608"/>
    <w:rsid w:val="006D236D"/>
    <w:rsid w:val="006D4054"/>
    <w:rsid w:val="006D7409"/>
    <w:rsid w:val="006E02EC"/>
    <w:rsid w:val="006E3C4F"/>
    <w:rsid w:val="006E4583"/>
    <w:rsid w:val="006E6F41"/>
    <w:rsid w:val="006E73E6"/>
    <w:rsid w:val="006F1C10"/>
    <w:rsid w:val="006F67D7"/>
    <w:rsid w:val="006F6B9F"/>
    <w:rsid w:val="00707A61"/>
    <w:rsid w:val="007102D5"/>
    <w:rsid w:val="00710E54"/>
    <w:rsid w:val="0071595F"/>
    <w:rsid w:val="007211B1"/>
    <w:rsid w:val="00724088"/>
    <w:rsid w:val="00724897"/>
    <w:rsid w:val="007277DA"/>
    <w:rsid w:val="00731D27"/>
    <w:rsid w:val="007357EB"/>
    <w:rsid w:val="0074087B"/>
    <w:rsid w:val="00746187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A76E8"/>
    <w:rsid w:val="007B4B24"/>
    <w:rsid w:val="007C2865"/>
    <w:rsid w:val="007D0869"/>
    <w:rsid w:val="007D14C4"/>
    <w:rsid w:val="007D3319"/>
    <w:rsid w:val="007D335D"/>
    <w:rsid w:val="007D5C9F"/>
    <w:rsid w:val="007D605C"/>
    <w:rsid w:val="007E3314"/>
    <w:rsid w:val="007E3514"/>
    <w:rsid w:val="007E4B03"/>
    <w:rsid w:val="007E5A69"/>
    <w:rsid w:val="007F324B"/>
    <w:rsid w:val="007F6493"/>
    <w:rsid w:val="0080489D"/>
    <w:rsid w:val="0080553C"/>
    <w:rsid w:val="00805B46"/>
    <w:rsid w:val="00805DB4"/>
    <w:rsid w:val="00815D44"/>
    <w:rsid w:val="00823593"/>
    <w:rsid w:val="00825DC2"/>
    <w:rsid w:val="008325F6"/>
    <w:rsid w:val="00834AD3"/>
    <w:rsid w:val="008353DB"/>
    <w:rsid w:val="00843795"/>
    <w:rsid w:val="00847F0F"/>
    <w:rsid w:val="00852448"/>
    <w:rsid w:val="00852466"/>
    <w:rsid w:val="00861B27"/>
    <w:rsid w:val="00877F6C"/>
    <w:rsid w:val="0088258A"/>
    <w:rsid w:val="00886332"/>
    <w:rsid w:val="008925F0"/>
    <w:rsid w:val="00892932"/>
    <w:rsid w:val="008938CA"/>
    <w:rsid w:val="0089448A"/>
    <w:rsid w:val="008964A0"/>
    <w:rsid w:val="00897877"/>
    <w:rsid w:val="008979E1"/>
    <w:rsid w:val="008A15CA"/>
    <w:rsid w:val="008A26D9"/>
    <w:rsid w:val="008A7B5B"/>
    <w:rsid w:val="008B12D2"/>
    <w:rsid w:val="008C0C29"/>
    <w:rsid w:val="008C4CF4"/>
    <w:rsid w:val="008D02DA"/>
    <w:rsid w:val="008D76BC"/>
    <w:rsid w:val="008E63E1"/>
    <w:rsid w:val="008E7D50"/>
    <w:rsid w:val="008E7DBA"/>
    <w:rsid w:val="008F0030"/>
    <w:rsid w:val="008F0829"/>
    <w:rsid w:val="008F3638"/>
    <w:rsid w:val="008F4441"/>
    <w:rsid w:val="008F6B20"/>
    <w:rsid w:val="008F6F31"/>
    <w:rsid w:val="008F74DF"/>
    <w:rsid w:val="00902274"/>
    <w:rsid w:val="00904ADE"/>
    <w:rsid w:val="009127BA"/>
    <w:rsid w:val="00920459"/>
    <w:rsid w:val="00920AAE"/>
    <w:rsid w:val="009227A6"/>
    <w:rsid w:val="00933DAC"/>
    <w:rsid w:val="00933EC1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77C8D"/>
    <w:rsid w:val="0098135C"/>
    <w:rsid w:val="0098156A"/>
    <w:rsid w:val="00986A55"/>
    <w:rsid w:val="00991BAC"/>
    <w:rsid w:val="009A6EA0"/>
    <w:rsid w:val="009A6F0B"/>
    <w:rsid w:val="009A7C0A"/>
    <w:rsid w:val="009B2A4A"/>
    <w:rsid w:val="009C1335"/>
    <w:rsid w:val="009C1AB2"/>
    <w:rsid w:val="009C7251"/>
    <w:rsid w:val="009C7CA0"/>
    <w:rsid w:val="009D0892"/>
    <w:rsid w:val="009D5C1F"/>
    <w:rsid w:val="009E2E91"/>
    <w:rsid w:val="009F0A4F"/>
    <w:rsid w:val="009F74E2"/>
    <w:rsid w:val="00A01B40"/>
    <w:rsid w:val="00A03BEC"/>
    <w:rsid w:val="00A139F5"/>
    <w:rsid w:val="00A2678B"/>
    <w:rsid w:val="00A32E16"/>
    <w:rsid w:val="00A365F4"/>
    <w:rsid w:val="00A42186"/>
    <w:rsid w:val="00A427AF"/>
    <w:rsid w:val="00A460CD"/>
    <w:rsid w:val="00A46A86"/>
    <w:rsid w:val="00A47D80"/>
    <w:rsid w:val="00A502B1"/>
    <w:rsid w:val="00A52729"/>
    <w:rsid w:val="00A53132"/>
    <w:rsid w:val="00A563F2"/>
    <w:rsid w:val="00A566E8"/>
    <w:rsid w:val="00A61BBA"/>
    <w:rsid w:val="00A65C31"/>
    <w:rsid w:val="00A66347"/>
    <w:rsid w:val="00A7038E"/>
    <w:rsid w:val="00A7493E"/>
    <w:rsid w:val="00A810F9"/>
    <w:rsid w:val="00A82D31"/>
    <w:rsid w:val="00A846CE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C0B07"/>
    <w:rsid w:val="00AC448C"/>
    <w:rsid w:val="00AD0E56"/>
    <w:rsid w:val="00AD4BFC"/>
    <w:rsid w:val="00AE229B"/>
    <w:rsid w:val="00AE2D4B"/>
    <w:rsid w:val="00AE4F99"/>
    <w:rsid w:val="00AF6AEA"/>
    <w:rsid w:val="00B05A1B"/>
    <w:rsid w:val="00B11B69"/>
    <w:rsid w:val="00B14952"/>
    <w:rsid w:val="00B16871"/>
    <w:rsid w:val="00B25B45"/>
    <w:rsid w:val="00B31E5A"/>
    <w:rsid w:val="00B33ED0"/>
    <w:rsid w:val="00B361D7"/>
    <w:rsid w:val="00B47359"/>
    <w:rsid w:val="00B52356"/>
    <w:rsid w:val="00B653AB"/>
    <w:rsid w:val="00B65F9E"/>
    <w:rsid w:val="00B66B19"/>
    <w:rsid w:val="00B72802"/>
    <w:rsid w:val="00B7386E"/>
    <w:rsid w:val="00B76DA3"/>
    <w:rsid w:val="00B84C43"/>
    <w:rsid w:val="00B914E9"/>
    <w:rsid w:val="00B956EE"/>
    <w:rsid w:val="00BA0A03"/>
    <w:rsid w:val="00BA2940"/>
    <w:rsid w:val="00BA2BA1"/>
    <w:rsid w:val="00BA3447"/>
    <w:rsid w:val="00BA3562"/>
    <w:rsid w:val="00BB4F09"/>
    <w:rsid w:val="00BB54B5"/>
    <w:rsid w:val="00BB5522"/>
    <w:rsid w:val="00BD0EE6"/>
    <w:rsid w:val="00BD17DA"/>
    <w:rsid w:val="00BD4E33"/>
    <w:rsid w:val="00BD4F16"/>
    <w:rsid w:val="00BF4808"/>
    <w:rsid w:val="00C00673"/>
    <w:rsid w:val="00C030DE"/>
    <w:rsid w:val="00C051A8"/>
    <w:rsid w:val="00C07912"/>
    <w:rsid w:val="00C175FF"/>
    <w:rsid w:val="00C22105"/>
    <w:rsid w:val="00C244B6"/>
    <w:rsid w:val="00C27BF1"/>
    <w:rsid w:val="00C310E6"/>
    <w:rsid w:val="00C3702F"/>
    <w:rsid w:val="00C41F22"/>
    <w:rsid w:val="00C4500A"/>
    <w:rsid w:val="00C62238"/>
    <w:rsid w:val="00C64519"/>
    <w:rsid w:val="00C64A37"/>
    <w:rsid w:val="00C7158E"/>
    <w:rsid w:val="00C7250B"/>
    <w:rsid w:val="00C7346B"/>
    <w:rsid w:val="00C77C0E"/>
    <w:rsid w:val="00C90503"/>
    <w:rsid w:val="00C91687"/>
    <w:rsid w:val="00C924A8"/>
    <w:rsid w:val="00C945FE"/>
    <w:rsid w:val="00C96FAA"/>
    <w:rsid w:val="00C97A04"/>
    <w:rsid w:val="00CA07D7"/>
    <w:rsid w:val="00CA107B"/>
    <w:rsid w:val="00CA2619"/>
    <w:rsid w:val="00CA484D"/>
    <w:rsid w:val="00CA4FB6"/>
    <w:rsid w:val="00CB0110"/>
    <w:rsid w:val="00CB0BC5"/>
    <w:rsid w:val="00CB2F90"/>
    <w:rsid w:val="00CB5C7F"/>
    <w:rsid w:val="00CB62D6"/>
    <w:rsid w:val="00CB6AD4"/>
    <w:rsid w:val="00CC739E"/>
    <w:rsid w:val="00CD1C7F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200A0"/>
    <w:rsid w:val="00D2070D"/>
    <w:rsid w:val="00D24F4D"/>
    <w:rsid w:val="00D261A2"/>
    <w:rsid w:val="00D30103"/>
    <w:rsid w:val="00D51C02"/>
    <w:rsid w:val="00D616D2"/>
    <w:rsid w:val="00D620FA"/>
    <w:rsid w:val="00D63B5F"/>
    <w:rsid w:val="00D70EF7"/>
    <w:rsid w:val="00D8397C"/>
    <w:rsid w:val="00D8683E"/>
    <w:rsid w:val="00D93053"/>
    <w:rsid w:val="00D942B1"/>
    <w:rsid w:val="00D94EED"/>
    <w:rsid w:val="00D96026"/>
    <w:rsid w:val="00D972F6"/>
    <w:rsid w:val="00D97898"/>
    <w:rsid w:val="00DA331D"/>
    <w:rsid w:val="00DA4743"/>
    <w:rsid w:val="00DA7C1C"/>
    <w:rsid w:val="00DB147A"/>
    <w:rsid w:val="00DB1B7A"/>
    <w:rsid w:val="00DB5810"/>
    <w:rsid w:val="00DB6A3B"/>
    <w:rsid w:val="00DB706E"/>
    <w:rsid w:val="00DC6708"/>
    <w:rsid w:val="00DC7665"/>
    <w:rsid w:val="00DD011A"/>
    <w:rsid w:val="00DD23C1"/>
    <w:rsid w:val="00DD5699"/>
    <w:rsid w:val="00DE2400"/>
    <w:rsid w:val="00DE50C1"/>
    <w:rsid w:val="00DE58F1"/>
    <w:rsid w:val="00DE6B58"/>
    <w:rsid w:val="00DF5E32"/>
    <w:rsid w:val="00DF6ECE"/>
    <w:rsid w:val="00E01419"/>
    <w:rsid w:val="00E01436"/>
    <w:rsid w:val="00E03E79"/>
    <w:rsid w:val="00E045BD"/>
    <w:rsid w:val="00E04D6C"/>
    <w:rsid w:val="00E0559B"/>
    <w:rsid w:val="00E063B4"/>
    <w:rsid w:val="00E11564"/>
    <w:rsid w:val="00E14B29"/>
    <w:rsid w:val="00E150EA"/>
    <w:rsid w:val="00E17B77"/>
    <w:rsid w:val="00E231AB"/>
    <w:rsid w:val="00E23337"/>
    <w:rsid w:val="00E24891"/>
    <w:rsid w:val="00E25202"/>
    <w:rsid w:val="00E259EA"/>
    <w:rsid w:val="00E25D33"/>
    <w:rsid w:val="00E2752C"/>
    <w:rsid w:val="00E32061"/>
    <w:rsid w:val="00E33F48"/>
    <w:rsid w:val="00E412B5"/>
    <w:rsid w:val="00E42FF9"/>
    <w:rsid w:val="00E44790"/>
    <w:rsid w:val="00E4714C"/>
    <w:rsid w:val="00E5178D"/>
    <w:rsid w:val="00E51AEB"/>
    <w:rsid w:val="00E522A7"/>
    <w:rsid w:val="00E5349E"/>
    <w:rsid w:val="00E54452"/>
    <w:rsid w:val="00E55802"/>
    <w:rsid w:val="00E63B0C"/>
    <w:rsid w:val="00E64921"/>
    <w:rsid w:val="00E65319"/>
    <w:rsid w:val="00E65661"/>
    <w:rsid w:val="00E664C5"/>
    <w:rsid w:val="00E671A2"/>
    <w:rsid w:val="00E76D26"/>
    <w:rsid w:val="00E76EE5"/>
    <w:rsid w:val="00E77D2D"/>
    <w:rsid w:val="00E77FBF"/>
    <w:rsid w:val="00E95036"/>
    <w:rsid w:val="00E95B8E"/>
    <w:rsid w:val="00EA2ECE"/>
    <w:rsid w:val="00EB1390"/>
    <w:rsid w:val="00EB2C71"/>
    <w:rsid w:val="00EB3333"/>
    <w:rsid w:val="00EB4340"/>
    <w:rsid w:val="00EB556D"/>
    <w:rsid w:val="00EB5A7D"/>
    <w:rsid w:val="00ED1496"/>
    <w:rsid w:val="00ED55C0"/>
    <w:rsid w:val="00ED682B"/>
    <w:rsid w:val="00EE41D5"/>
    <w:rsid w:val="00EF6A61"/>
    <w:rsid w:val="00F00992"/>
    <w:rsid w:val="00F0166F"/>
    <w:rsid w:val="00F037A4"/>
    <w:rsid w:val="00F03D62"/>
    <w:rsid w:val="00F049AB"/>
    <w:rsid w:val="00F142DB"/>
    <w:rsid w:val="00F27C8F"/>
    <w:rsid w:val="00F3055A"/>
    <w:rsid w:val="00F3160D"/>
    <w:rsid w:val="00F32749"/>
    <w:rsid w:val="00F34A9D"/>
    <w:rsid w:val="00F37172"/>
    <w:rsid w:val="00F37727"/>
    <w:rsid w:val="00F4477E"/>
    <w:rsid w:val="00F46269"/>
    <w:rsid w:val="00F60BA8"/>
    <w:rsid w:val="00F61120"/>
    <w:rsid w:val="00F65A5A"/>
    <w:rsid w:val="00F67D8F"/>
    <w:rsid w:val="00F802BE"/>
    <w:rsid w:val="00F80E93"/>
    <w:rsid w:val="00F86024"/>
    <w:rsid w:val="00F8611A"/>
    <w:rsid w:val="00F97240"/>
    <w:rsid w:val="00FA04AD"/>
    <w:rsid w:val="00FA3E6A"/>
    <w:rsid w:val="00FA5128"/>
    <w:rsid w:val="00FB42D4"/>
    <w:rsid w:val="00FB5906"/>
    <w:rsid w:val="00FB7150"/>
    <w:rsid w:val="00FB762F"/>
    <w:rsid w:val="00FC2AED"/>
    <w:rsid w:val="00FC5F4F"/>
    <w:rsid w:val="00FD08AE"/>
    <w:rsid w:val="00FD5358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217FB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naniebieskimtle">
    <w:name w:val="tekst na niebieskim tle"/>
    <w:basedOn w:val="Normalny"/>
    <w:qFormat/>
    <w:rsid w:val="004A51D0"/>
    <w:pPr>
      <w:suppressAutoHyphens w:val="0"/>
      <w:spacing w:before="0" w:after="0" w:line="240" w:lineRule="auto"/>
    </w:pPr>
    <w:rPr>
      <w:sz w:val="20"/>
    </w:rPr>
  </w:style>
  <w:style w:type="paragraph" w:styleId="Poprawka">
    <w:name w:val="Revision"/>
    <w:hidden/>
    <w:uiPriority w:val="99"/>
    <w:semiHidden/>
    <w:rsid w:val="00BA0A03"/>
    <w:pPr>
      <w:spacing w:after="0" w:line="240" w:lineRule="auto"/>
    </w:pPr>
    <w:rPr>
      <w:rFonts w:ascii="Fira Sans" w:hAnsi="Fira Sans"/>
      <w:sz w:val="19"/>
    </w:rPr>
  </w:style>
  <w:style w:type="paragraph" w:customStyle="1" w:styleId="Default">
    <w:name w:val="Default"/>
    <w:rsid w:val="00BA0A0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krakow.stat.gov.pl/" TargetMode="External"/><Relationship Id="rId26" Type="http://schemas.openxmlformats.org/officeDocument/2006/relationships/hyperlink" Target="https://stat.gov.pl/metainformacje/slownik-pojec/pojecia-stosowane-w-statystyce-publicznej/2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hyperlink" Target="https://bdl.stat.gov.pl/bdl/start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tel:123610151" TargetMode="External"/><Relationship Id="rId20" Type="http://schemas.openxmlformats.org/officeDocument/2006/relationships/hyperlink" Target="https://twitter.com/Krakow_STAT" TargetMode="External"/><Relationship Id="rId29" Type="http://schemas.openxmlformats.org/officeDocument/2006/relationships/hyperlink" Target="https://stat.gov.pl/metainformacje/slownik-pojec/pojecia-stosowane-w-statystyce-publicznej/148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krakow.stat.gov.pl/opracowania-biezace/informacje-sygnalne/przemysl-budownictwo/zasoby-mieszkaniowe-w-wojewodztwie-malopolskim-w-2020-r-,3,27.html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tel:124204050" TargetMode="External"/><Relationship Id="rId23" Type="http://schemas.openxmlformats.org/officeDocument/2006/relationships/hyperlink" Target="https://krakow.stat.gov.pl/publikacje-i-foldery/przemysl-budownictwo/gospodarka-mieszkaniowa-w-wojewodztwie-malopolskim-w-latach-2017-i-2018,2,4.html" TargetMode="External"/><Relationship Id="rId28" Type="http://schemas.openxmlformats.org/officeDocument/2006/relationships/hyperlink" Target="https://stat.gov.pl/metainformacje/slownik-pojec/pojecia-stosowane-w-statystyce-publicznej/13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facebook.com/uskrk/" TargetMode="External"/><Relationship Id="rId27" Type="http://schemas.openxmlformats.org/officeDocument/2006/relationships/hyperlink" Target="https://stat.gov.pl/metainformacje/slownik-pojec/pojecia-stosowane-w-statystyce-publicznej/324,pojecie.html" TargetMode="Externa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23FB60-93DB-407F-BF4A-1215B896BF03}">
  <ds:schemaRefs>
    <ds:schemaRef ds:uri="http://www.w3.org/2001/XMLSchema"/>
    <ds:schemaRef ds:uri="http://www.zhaw.ch/AccessibilityAddIn"/>
  </ds:schemaRefs>
</ds:datastoreItem>
</file>

<file path=customXml/itemProps4.xml><?xml version="1.0" encoding="utf-8"?>
<ds:datastoreItem xmlns:ds="http://schemas.openxmlformats.org/officeDocument/2006/customXml" ds:itemID="{47FE0AB1-659E-4166-9EC8-90777C145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1544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Zasoby mieszkaniowe w województwie małopolskim w 2022 r.</vt:lpstr>
    </vt:vector>
  </TitlesOfParts>
  <Company/>
  <LinksUpToDate>false</LinksUpToDate>
  <CharactersWithSpaces>10793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Zasoby mieszkaniowe w województwie małopolskim w 2022 r.</dc:title>
  <dc:subject/>
  <dc:creator>Urząd Statystyczny w Krakowie</dc:creator>
  <cp:keywords/>
  <dc:description/>
  <cp:lastModifiedBy>Rudnik Karolina</cp:lastModifiedBy>
  <cp:revision>8</cp:revision>
  <cp:lastPrinted>2023-09-11T12:14:00Z</cp:lastPrinted>
  <dcterms:created xsi:type="dcterms:W3CDTF">2023-09-11T12:13:00Z</dcterms:created>
  <dcterms:modified xsi:type="dcterms:W3CDTF">2023-09-12T07:27:00Z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