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E3D27CB" w:rsidR="00393761" w:rsidRPr="007D605C" w:rsidRDefault="00C67AF5" w:rsidP="00B7480A">
      <w:pPr>
        <w:pStyle w:val="Tytuinfomacjisygnalnej"/>
      </w:pPr>
      <w:r w:rsidRPr="003E7A15">
        <w:t>Popyt na pracę w województwie mazowieckim w 2021 r</w:t>
      </w:r>
      <w:r>
        <w:t>.</w:t>
      </w:r>
    </w:p>
    <w:p w14:paraId="100FAE0D" w14:textId="664504B7" w:rsidR="00490AB3" w:rsidRDefault="00490AB3" w:rsidP="009346B8">
      <w:pPr>
        <w:pStyle w:val="Wstplead"/>
      </w:pPr>
      <w:r w:rsidRPr="00490AB3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2A57CE2A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Wzrost o 44,8% liczby wolnych miejsc pracy w porównaniu z końcem 2020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78FAE97B" w:rsidR="00587032" w:rsidRPr="00ED1483" w:rsidRDefault="00DD06BA" w:rsidP="006D366F">
                            <w:pPr>
                              <w:pStyle w:val="Ramka-wartowskanika"/>
                            </w:pPr>
                            <w:r w:rsidRPr="004B4292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D1483">
                              <w:rPr>
                                <w:rStyle w:val="Ramka-wartowskanikaZnak"/>
                              </w:rPr>
                              <w:t xml:space="preserve"> </w:t>
                            </w:r>
                            <w:r w:rsidR="00ED1483" w:rsidRPr="00022A0C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44,8</w:t>
                            </w:r>
                            <w:r w:rsidRPr="00022A0C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27148E66" w:rsidR="00587032" w:rsidRPr="006D366F" w:rsidRDefault="00ED1483" w:rsidP="00490AB3">
                            <w:pPr>
                              <w:spacing w:before="240" w:line="240" w:lineRule="auto"/>
                              <w:rPr>
                                <w:rStyle w:val="Ramka-opiswskanikaZnak"/>
                              </w:rPr>
                            </w:pPr>
                            <w:r w:rsidRPr="006D366F">
                              <w:rPr>
                                <w:rStyle w:val="Ramka-opiswskanikaZnak"/>
                              </w:rPr>
                              <w:t>Wzrost liczby wolnych miejsc pracy w porównaniu z końcem 2020 r.</w:t>
                            </w:r>
                            <w:r w:rsidR="00587032" w:rsidRPr="006D366F">
                              <w:rPr>
                                <w:rStyle w:val="Ramka-opiswskanikaZna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44,8% liczby wolnych miejsc pracy w porównaniu z końcem 2020 r. 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" fillcolor="#001d77" stroked="f">
                <v:stroke joinstyle="miter"/>
                <v:textbox>
                  <w:txbxContent>
                    <w:p w14:paraId="5F5006A9" w14:textId="78FAE97B" w:rsidR="00587032" w:rsidRPr="00ED1483" w:rsidRDefault="00DD06BA" w:rsidP="006D366F">
                      <w:pPr>
                        <w:pStyle w:val="Ramka-wartowskanika"/>
                      </w:pPr>
                      <w:r w:rsidRPr="004B4292"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ED1483">
                        <w:rPr>
                          <w:rStyle w:val="Ramka-wartowskanikaZnak"/>
                        </w:rPr>
                        <w:t xml:space="preserve"> </w:t>
                      </w:r>
                      <w:r w:rsidR="00ED1483" w:rsidRPr="00022A0C">
                        <w:rPr>
                          <w:rStyle w:val="Ramka-wartowskanikaZnak"/>
                          <w:sz w:val="72"/>
                          <w:szCs w:val="72"/>
                        </w:rPr>
                        <w:t>44,8</w:t>
                      </w:r>
                      <w:r w:rsidRPr="00022A0C">
                        <w:rPr>
                          <w:rStyle w:val="Ramka-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27148E66" w:rsidR="00587032" w:rsidRPr="006D366F" w:rsidRDefault="00ED1483" w:rsidP="00490AB3">
                      <w:pPr>
                        <w:spacing w:before="240" w:line="240" w:lineRule="auto"/>
                        <w:rPr>
                          <w:rStyle w:val="Ramka-opiswskanikaZnak"/>
                        </w:rPr>
                      </w:pPr>
                      <w:r w:rsidRPr="006D366F">
                        <w:rPr>
                          <w:rStyle w:val="Ramka-opiswskanikaZnak"/>
                        </w:rPr>
                        <w:t>Wzrost liczby wolnych miejsc pracy w porównaniu z końcem 2020 r.</w:t>
                      </w:r>
                      <w:r w:rsidR="00587032" w:rsidRPr="006D366F">
                        <w:rPr>
                          <w:rStyle w:val="Ramka-opiswskanikaZnak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0356" w:rsidRPr="00490AB3">
        <w:t xml:space="preserve">Na koniec 2021 r. w województwie odnotowano 32,8 tys. wolnych miejsc pracy, tj. o 44,8% więcej niż rok wcześniej. Liczba nowo utworzonych miejsc </w:t>
      </w:r>
      <w:r w:rsidR="00DD0356" w:rsidRPr="009346B8">
        <w:t>pracy</w:t>
      </w:r>
      <w:r w:rsidR="00DD0356" w:rsidRPr="00490AB3">
        <w:t xml:space="preserve"> od stycznia do grudnia 2021 r. wzrosła o 24,6% w </w:t>
      </w:r>
      <w:r w:rsidR="00DD0356" w:rsidRPr="00D1213C">
        <w:t>porównaniu</w:t>
      </w:r>
      <w:r w:rsidR="00DD0356" w:rsidRPr="00490AB3">
        <w:t xml:space="preserve"> z analogicznym okresem 2020 r., a liczba stanowisk zlikwidowanych zm</w:t>
      </w:r>
      <w:r w:rsidRPr="00490AB3">
        <w:t xml:space="preserve">niejszyła się o 19,8%. Na jedno </w:t>
      </w:r>
      <w:r w:rsidR="00DD0356" w:rsidRPr="00490AB3">
        <w:t>zlikwidowane miejsce pracy przypadały ponad dwa miejsca nowo</w:t>
      </w:r>
      <w:r w:rsidR="00DD0356" w:rsidRPr="00DD0356">
        <w:t xml:space="preserve"> utworzone</w:t>
      </w:r>
      <w:r w:rsidR="00B336FA">
        <w:t xml:space="preserve">. </w:t>
      </w:r>
    </w:p>
    <w:p w14:paraId="59665281" w14:textId="6604457A" w:rsidR="00B7480A" w:rsidRPr="00B7480A" w:rsidRDefault="00B7480A" w:rsidP="00B7480A">
      <w:pPr>
        <w:spacing w:before="240"/>
        <w:rPr>
          <w:lang w:eastAsia="pl-PL"/>
        </w:rPr>
      </w:pPr>
      <w:r w:rsidRPr="00B7480A">
        <w:rPr>
          <w:lang w:eastAsia="pl-PL"/>
        </w:rPr>
        <w:t>Popyt na pracę to liczba miejsc pracy, które oferuje gospodarka w określonych warunkach społeczno-ekonomicznych. Badanie popytu na pracę realizowane jest kwartalnie na formularzu Z-05, ma charakter reprezentacyjny i obejmuje podmioty gospodarki narodowej zatrudniające przynajmniej jedną osobę. W wyniku badania pozyskiwane są dane o nowo powstałych i zlikwidowanych miejscach pracy oraz dane o liczbie obsadzonych i wolnych miejsc pracy, w tym nowo utworzonych oraz zgłoszonych do urzędów pracy. Metodologia i cel badania, podstawowe pojęcia oraz sposób realizacji zostały szczegółowo omówione w zeszycie metodologicznym poświęconym w całości popytowi na pracę.</w:t>
      </w:r>
    </w:p>
    <w:p w14:paraId="385D8959" w14:textId="6CD49098" w:rsidR="00C47ADF" w:rsidRPr="009E334D" w:rsidRDefault="009E3426" w:rsidP="009E334D">
      <w:pPr>
        <w:pStyle w:val="Nagwek1"/>
      </w:pPr>
      <w:r w:rsidRPr="009E334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F8CB860">
                <wp:simplePos x="0" y="0"/>
                <wp:positionH relativeFrom="column">
                  <wp:posOffset>5253990</wp:posOffset>
                </wp:positionH>
                <wp:positionV relativeFrom="paragraph">
                  <wp:posOffset>407061</wp:posOffset>
                </wp:positionV>
                <wp:extent cx="1746250" cy="907415"/>
                <wp:effectExtent l="0" t="0" r="0" b="0"/>
                <wp:wrapTight wrapText="bothSides">
                  <wp:wrapPolygon edited="0">
                    <wp:start x="707" y="0"/>
                    <wp:lineTo x="707" y="20859"/>
                    <wp:lineTo x="20736" y="20859"/>
                    <wp:lineTo x="20736" y="0"/>
                    <wp:lineTo x="707" y="0"/>
                  </wp:wrapPolygon>
                </wp:wrapTight>
                <wp:docPr id="2" name="Pole tekstowe 2" descr="Miejsc pracy, które powstały od stycznia do grudnia 2021 r. było więcej niż zlikwidowanych w tym samym czasi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EE47A54" w:rsidR="00D616D2" w:rsidRPr="00AF79B9" w:rsidRDefault="009E3426" w:rsidP="00AF79B9">
                            <w:pPr>
                              <w:pStyle w:val="Margines-tekst"/>
                            </w:pPr>
                            <w:r w:rsidRPr="00AF79B9">
                              <w:t>Miejsc pracy</w:t>
                            </w:r>
                            <w:r w:rsidR="00AF79B9" w:rsidRPr="00AF79B9">
                              <w:t>, które powstały</w:t>
                            </w:r>
                            <w:r w:rsidRPr="00AF79B9">
                              <w:t xml:space="preserve"> od stycznia do grudnia 2021 r. było więcej niż zlikwidowanych w tym samym czasie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Miejsc pracy, które powstały od stycznia do grudnia 2021 r. było więcej niż zlikwidowanych w tym samym czasie" style="position:absolute;margin-left:413.7pt;margin-top:32.05pt;width:137.5pt;height:71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" filled="f" stroked="f">
                <v:textbox>
                  <w:txbxContent>
                    <w:p w14:paraId="66113316" w14:textId="6EE47A54" w:rsidR="00D616D2" w:rsidRPr="00AF79B9" w:rsidRDefault="009E3426" w:rsidP="00AF79B9">
                      <w:pPr>
                        <w:pStyle w:val="Margines-tekst"/>
                      </w:pPr>
                      <w:r w:rsidRPr="00AF79B9">
                        <w:t>Miejsc pracy</w:t>
                      </w:r>
                      <w:r w:rsidR="00AF79B9" w:rsidRPr="00AF79B9">
                        <w:t>, które powstały</w:t>
                      </w:r>
                      <w:r w:rsidRPr="00AF79B9">
                        <w:t xml:space="preserve"> od stycznia do grudnia 2021 r. było więcej niż zlikwidowanych w tym samym czasie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7ADF" w:rsidRPr="009E334D">
        <w:t xml:space="preserve">Nowo utworzone </w:t>
      </w:r>
      <w:r w:rsidR="00824080" w:rsidRPr="009E334D">
        <w:t>i</w:t>
      </w:r>
      <w:r w:rsidR="00C47ADF" w:rsidRPr="009E334D">
        <w:t xml:space="preserve"> zlikwidowane miejsca pracy</w:t>
      </w:r>
    </w:p>
    <w:p w14:paraId="7517D888" w14:textId="7ADBFFD2" w:rsidR="00694E3A" w:rsidRDefault="005B0348" w:rsidP="00E821F3">
      <w:pPr>
        <w:rPr>
          <w:lang w:eastAsia="pl-PL"/>
        </w:rPr>
      </w:pPr>
      <w:r>
        <w:rPr>
          <w:lang w:eastAsia="pl-PL"/>
        </w:rPr>
        <w:t xml:space="preserve">Od stycznia do grudnia </w:t>
      </w:r>
      <w:r w:rsidR="00694E3A">
        <w:rPr>
          <w:lang w:eastAsia="pl-PL"/>
        </w:rPr>
        <w:t>2021 r. w województwie mazowieckim utworzono 122,2 tys. nowych miejsc pracy, tj. więcej o 24,1 tys. (o 24,6%)</w:t>
      </w:r>
      <w:r w:rsidR="00694E3A" w:rsidRPr="00694E3A">
        <w:rPr>
          <w:lang w:eastAsia="pl-PL"/>
        </w:rPr>
        <w:t xml:space="preserve"> </w:t>
      </w:r>
      <w:r w:rsidR="00694E3A">
        <w:rPr>
          <w:lang w:eastAsia="pl-PL"/>
        </w:rPr>
        <w:t>niż rok wcześniej</w:t>
      </w:r>
      <w:r w:rsidR="00F046E2">
        <w:rPr>
          <w:lang w:eastAsia="pl-PL"/>
        </w:rPr>
        <w:t xml:space="preserve">. W jednostkach o liczbie pracujących powyżej 49 osób powstało </w:t>
      </w:r>
      <w:r w:rsidR="00B862B0">
        <w:rPr>
          <w:lang w:eastAsia="pl-PL"/>
        </w:rPr>
        <w:t>najwięcej (</w:t>
      </w:r>
      <w:r w:rsidR="00F046E2">
        <w:rPr>
          <w:lang w:eastAsia="pl-PL"/>
        </w:rPr>
        <w:t>49,1 tys.</w:t>
      </w:r>
      <w:r w:rsidR="00B862B0">
        <w:rPr>
          <w:lang w:eastAsia="pl-PL"/>
        </w:rPr>
        <w:t>)</w:t>
      </w:r>
      <w:r w:rsidR="00F046E2">
        <w:rPr>
          <w:lang w:eastAsia="pl-PL"/>
        </w:rPr>
        <w:t xml:space="preserve"> nowych miejsc pracy (wzrost w skali roku o 38,5%), w podmiotach o liczbie pracujących 10–49 osób </w:t>
      </w:r>
      <w:r w:rsidR="00914687">
        <w:rPr>
          <w:lang w:eastAsia="pl-PL"/>
        </w:rPr>
        <w:t xml:space="preserve">utworzono </w:t>
      </w:r>
      <w:r w:rsidR="00F046E2">
        <w:rPr>
          <w:lang w:eastAsia="pl-PL"/>
        </w:rPr>
        <w:t>33,2 tys.</w:t>
      </w:r>
      <w:r w:rsidR="00914687">
        <w:rPr>
          <w:lang w:eastAsia="pl-PL"/>
        </w:rPr>
        <w:t xml:space="preserve"> stanowisk </w:t>
      </w:r>
      <w:r w:rsidR="00914A4D">
        <w:rPr>
          <w:lang w:eastAsia="pl-PL"/>
        </w:rPr>
        <w:t>(wzrost o </w:t>
      </w:r>
      <w:r w:rsidR="00F046E2">
        <w:rPr>
          <w:lang w:eastAsia="pl-PL"/>
        </w:rPr>
        <w:t xml:space="preserve">16,0%), a w najmniejszych (do 9 osób) </w:t>
      </w:r>
      <w:r w:rsidR="00914687">
        <w:rPr>
          <w:lang w:eastAsia="pl-PL"/>
        </w:rPr>
        <w:t>–</w:t>
      </w:r>
      <w:r w:rsidR="00F046E2">
        <w:rPr>
          <w:lang w:eastAsia="pl-PL"/>
        </w:rPr>
        <w:t xml:space="preserve"> 39,9 tys. (wzrost o 17,4%).  </w:t>
      </w:r>
    </w:p>
    <w:p w14:paraId="14398B76" w14:textId="11FB8CD4" w:rsidR="00C613C8" w:rsidRDefault="00C613C8" w:rsidP="00E821F3">
      <w:pPr>
        <w:rPr>
          <w:lang w:eastAsia="pl-PL"/>
        </w:rPr>
      </w:pPr>
      <w:r>
        <w:rPr>
          <w:lang w:eastAsia="pl-PL"/>
        </w:rPr>
        <w:t>W tym samym czasie zlikwidowano 53,3 tys. stanowisk, co oz</w:t>
      </w:r>
      <w:r w:rsidR="00FC6C46">
        <w:rPr>
          <w:lang w:eastAsia="pl-PL"/>
        </w:rPr>
        <w:t xml:space="preserve">nacza spadek o 13,2 tys. </w:t>
      </w:r>
      <w:r>
        <w:rPr>
          <w:lang w:eastAsia="pl-PL"/>
        </w:rPr>
        <w:t xml:space="preserve">tj. </w:t>
      </w:r>
      <w:r w:rsidR="00FC6C46">
        <w:rPr>
          <w:lang w:eastAsia="pl-PL"/>
        </w:rPr>
        <w:t>o </w:t>
      </w:r>
      <w:r>
        <w:rPr>
          <w:lang w:eastAsia="pl-PL"/>
        </w:rPr>
        <w:t xml:space="preserve">19,8% w porównaniu z 2020 r. W jednostkach największych </w:t>
      </w:r>
      <w:r w:rsidR="00E314D8">
        <w:rPr>
          <w:lang w:eastAsia="pl-PL"/>
        </w:rPr>
        <w:t>zlikwidowanych zostało</w:t>
      </w:r>
      <w:r>
        <w:rPr>
          <w:lang w:eastAsia="pl-PL"/>
        </w:rPr>
        <w:t xml:space="preserve"> 16,4 tys. miejsc pracy (mniej niż w poprzednim roku o 29,2%</w:t>
      </w:r>
      <w:r w:rsidR="0096547A">
        <w:rPr>
          <w:lang w:eastAsia="pl-PL"/>
        </w:rPr>
        <w:t>)</w:t>
      </w:r>
      <w:r>
        <w:rPr>
          <w:lang w:eastAsia="pl-PL"/>
        </w:rPr>
        <w:t xml:space="preserve">, w jednostkach o liczbie pracujących </w:t>
      </w:r>
      <w:r w:rsidR="007A301C">
        <w:rPr>
          <w:lang w:eastAsia="pl-PL"/>
        </w:rPr>
        <w:t xml:space="preserve">od </w:t>
      </w:r>
      <w:r>
        <w:rPr>
          <w:lang w:eastAsia="pl-PL"/>
        </w:rPr>
        <w:t>10</w:t>
      </w:r>
      <w:r w:rsidR="007A301C">
        <w:rPr>
          <w:lang w:eastAsia="pl-PL"/>
        </w:rPr>
        <w:t xml:space="preserve"> do </w:t>
      </w:r>
      <w:r>
        <w:rPr>
          <w:lang w:eastAsia="pl-PL"/>
        </w:rPr>
        <w:t>49 osób odpowiednio 17,3 tys. (mniej o 13,3%), a w podmiotach najm</w:t>
      </w:r>
      <w:r w:rsidR="00BA59F8">
        <w:rPr>
          <w:lang w:eastAsia="pl-PL"/>
        </w:rPr>
        <w:t xml:space="preserve">niejszych – 19,7 tys. (spadek o </w:t>
      </w:r>
      <w:r>
        <w:rPr>
          <w:lang w:eastAsia="pl-PL"/>
        </w:rPr>
        <w:t xml:space="preserve">16,2%). </w:t>
      </w:r>
    </w:p>
    <w:p w14:paraId="1CAC261E" w14:textId="650BB891" w:rsidR="005A762B" w:rsidRDefault="0066134F" w:rsidP="00C11986">
      <w:pPr>
        <w:pStyle w:val="Tytuwykresu"/>
        <w:ind w:left="851" w:hanging="851"/>
      </w:pPr>
      <w:r>
        <w:t>Wykres</w:t>
      </w:r>
      <w:r w:rsidR="00C11986">
        <w:t xml:space="preserve"> 1. </w:t>
      </w:r>
      <w:r w:rsidR="005A762B" w:rsidRPr="005A762B">
        <w:t xml:space="preserve">Nowo utworzone </w:t>
      </w:r>
      <w:r w:rsidR="00E719CC">
        <w:t>i</w:t>
      </w:r>
      <w:r w:rsidR="005A762B" w:rsidRPr="005A762B">
        <w:t xml:space="preserve"> zlikwidowane </w:t>
      </w:r>
      <w:r w:rsidR="005A762B">
        <w:t>miejsca pracy według wielkości jednostek sprawozdawczych w 2021 r.</w:t>
      </w:r>
      <w:r w:rsidR="00DE633E">
        <w:t xml:space="preserve"> </w:t>
      </w:r>
    </w:p>
    <w:p w14:paraId="5D230E50" w14:textId="23628167" w:rsidR="00A06AAF" w:rsidRPr="005A762B" w:rsidRDefault="00A06AAF" w:rsidP="00C11986">
      <w:pPr>
        <w:pStyle w:val="Tytuwykresu"/>
        <w:ind w:left="851" w:hanging="851"/>
      </w:pPr>
      <w:r>
        <w:drawing>
          <wp:inline distT="0" distB="0" distL="0" distR="0" wp14:anchorId="150AFFBF" wp14:editId="22BD96D3">
            <wp:extent cx="4992634" cy="1191770"/>
            <wp:effectExtent l="0" t="0" r="0" b="8890"/>
            <wp:docPr id="13" name="Obraz 13" descr="Na wykresie słupkowym skumulowanym przedstawiono strukturę nowo utworzonych oraz zlikwidowanych miejsc pracy według wielkości jednostek sprawozdawczych. Największy udział w tworzeniu nowych miejsc pracy w 2021 r. miały jednostki o liczbie pracujących powyżej 49 osób, natomiast w likwidowaniu istniejących stanowisk jednostki najmniejsze (do 9 osób). Dane do wykresu dostępne są w załączonym pliku Excel." title="Wykres 1. Nowo utworzone I zlikwidowane miejsca pracy według wielkości jednostek sprawozdawczych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634" cy="119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2E25D" w14:textId="77777777" w:rsidR="005E6C55" w:rsidRDefault="005E6C55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1D5E569" w14:textId="45EEB497" w:rsidR="00A5451D" w:rsidRDefault="00824080" w:rsidP="00FC6C46">
      <w:pPr>
        <w:spacing w:before="360"/>
        <w:rPr>
          <w:lang w:eastAsia="pl-PL"/>
        </w:rPr>
      </w:pPr>
      <w:r>
        <w:rPr>
          <w:lang w:eastAsia="pl-PL"/>
        </w:rPr>
        <w:lastRenderedPageBreak/>
        <w:t>W</w:t>
      </w:r>
      <w:r w:rsidR="00BF73E7">
        <w:rPr>
          <w:lang w:eastAsia="pl-PL"/>
        </w:rPr>
        <w:t xml:space="preserve"> każdej </w:t>
      </w:r>
      <w:r w:rsidR="00BF73E7" w:rsidRPr="00703FE4">
        <w:t>z grup jednostek liczba miejsc pracy nowo utworzonych w 2021 r. przewyższyła liczbę miejsc zlikwidowanych. Ogółem na jedno zlikwidowane miejsce pracy przypadało 2,3 miejsca nowo</w:t>
      </w:r>
      <w:r w:rsidR="00BF73E7">
        <w:rPr>
          <w:lang w:eastAsia="pl-PL"/>
        </w:rPr>
        <w:t xml:space="preserve"> utworzone, przy czym w podmiotach największych wskaźnik ten </w:t>
      </w:r>
      <w:r w:rsidR="006B2B3F">
        <w:rPr>
          <w:lang w:eastAsia="pl-PL"/>
        </w:rPr>
        <w:t>osiągnął wartość</w:t>
      </w:r>
      <w:r w:rsidR="00BF73E7">
        <w:rPr>
          <w:lang w:eastAsia="pl-PL"/>
        </w:rPr>
        <w:t xml:space="preserve"> 3,0</w:t>
      </w:r>
      <w:r>
        <w:rPr>
          <w:lang w:eastAsia="pl-PL"/>
        </w:rPr>
        <w:t>;</w:t>
      </w:r>
      <w:r w:rsidR="00BF73E7">
        <w:rPr>
          <w:lang w:eastAsia="pl-PL"/>
        </w:rPr>
        <w:t xml:space="preserve"> w jednostkach o liczbie pra</w:t>
      </w:r>
      <w:r>
        <w:rPr>
          <w:lang w:eastAsia="pl-PL"/>
        </w:rPr>
        <w:t>cujących 10–49 osób wyniósł 1,9;</w:t>
      </w:r>
      <w:r w:rsidR="00BF73E7">
        <w:rPr>
          <w:lang w:eastAsia="pl-PL"/>
        </w:rPr>
        <w:t xml:space="preserve"> a w najmniejszych 2,0. </w:t>
      </w:r>
    </w:p>
    <w:p w14:paraId="47D291C0" w14:textId="5A78D55A" w:rsidR="009E2989" w:rsidRPr="00C11986" w:rsidRDefault="002222C1" w:rsidP="00C11986">
      <w:pPr>
        <w:pStyle w:val="Tytutablicy"/>
      </w:pPr>
      <w:r w:rsidRPr="00C11986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2699413" wp14:editId="27259238">
                <wp:simplePos x="0" y="0"/>
                <wp:positionH relativeFrom="column">
                  <wp:posOffset>5277816</wp:posOffset>
                </wp:positionH>
                <wp:positionV relativeFrom="paragraph">
                  <wp:posOffset>1160780</wp:posOffset>
                </wp:positionV>
                <wp:extent cx="1725295" cy="1059180"/>
                <wp:effectExtent l="0" t="0" r="0" b="0"/>
                <wp:wrapTight wrapText="bothSides">
                  <wp:wrapPolygon edited="0">
                    <wp:start x="715" y="0"/>
                    <wp:lineTo x="715" y="20978"/>
                    <wp:lineTo x="20749" y="20978"/>
                    <wp:lineTo x="20749" y="0"/>
                    <wp:lineTo x="715" y="0"/>
                  </wp:wrapPolygon>
                </wp:wrapTight>
                <wp:docPr id="16" name="Pole tekstowe 16" descr="Największy wzrost w skali roku liczby nowo utworzonych miejsc pracy odnotowano w sekcji zakwaterowanie i gastronomi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9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87D71" w14:textId="5E0014AE" w:rsidR="008A592D" w:rsidRPr="002222C1" w:rsidRDefault="002222C1" w:rsidP="00B445D6">
                            <w:pPr>
                              <w:pStyle w:val="Margines-tekst"/>
                              <w:rPr>
                                <w:bCs w:val="0"/>
                              </w:rPr>
                            </w:pPr>
                            <w:r>
                              <w:t xml:space="preserve">Największy wzrost w skali roku liczby nowo utworzonych </w:t>
                            </w:r>
                            <w:r w:rsidRPr="00B445D6">
                              <w:t>miejsc</w:t>
                            </w:r>
                            <w:r>
                              <w:t xml:space="preserve"> pracy odnotowano w sekcji </w:t>
                            </w:r>
                            <w:r w:rsidR="002775BD">
                              <w:t>z</w:t>
                            </w:r>
                            <w:r>
                              <w:t>akwaterowanie i gastronomia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99413" id="Pole tekstowe 16" o:spid="_x0000_s1028" type="#_x0000_t202" alt="Tytuł: Istotna informacja — opis: Największy wzrost w skali roku liczby nowo utworzonych miejsc pracy odnotowano w sekcji zakwaterowanie i gastronomia" style="position:absolute;margin-left:415.6pt;margin-top:91.4pt;width:135.85pt;height:83.4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" filled="f" stroked="f">
                <v:textbox>
                  <w:txbxContent>
                    <w:p w14:paraId="42D87D71" w14:textId="5E0014AE" w:rsidR="008A592D" w:rsidRPr="002222C1" w:rsidRDefault="002222C1" w:rsidP="00B445D6">
                      <w:pPr>
                        <w:pStyle w:val="Margines-tekst"/>
                        <w:rPr>
                          <w:bCs w:val="0"/>
                        </w:rPr>
                      </w:pPr>
                      <w:r>
                        <w:t xml:space="preserve">Największy wzrost w skali roku liczby nowo utworzonych </w:t>
                      </w:r>
                      <w:r w:rsidRPr="00B445D6">
                        <w:t>miejsc</w:t>
                      </w:r>
                      <w:r>
                        <w:t xml:space="preserve"> pracy odnotowano w sekcji </w:t>
                      </w:r>
                      <w:r w:rsidR="002775BD">
                        <w:t>z</w:t>
                      </w:r>
                      <w:r>
                        <w:t>akwaterowanie i gastronomia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0E55" w:rsidRPr="00C11986">
        <w:t>Tablica</w:t>
      </w:r>
      <w:r w:rsidR="009E2989" w:rsidRPr="00C11986">
        <w:t xml:space="preserve"> </w:t>
      </w:r>
      <w:r w:rsidR="00F60E55" w:rsidRPr="00C11986">
        <w:t>1</w:t>
      </w:r>
      <w:r w:rsidR="00C11986" w:rsidRPr="00C11986">
        <w:t xml:space="preserve">. </w:t>
      </w:r>
      <w:r w:rsidR="009E2989" w:rsidRPr="00C11986">
        <w:t xml:space="preserve">Nowo utworzone </w:t>
      </w:r>
      <w:r w:rsidR="00670892">
        <w:t>i</w:t>
      </w:r>
      <w:r w:rsidR="009E2989" w:rsidRPr="00C11986">
        <w:t xml:space="preserve"> zlikwidowane miejsca pracy według </w:t>
      </w:r>
      <w:r w:rsidR="00EC460A" w:rsidRPr="00C11986">
        <w:t>sekcji PKD</w:t>
      </w:r>
      <w:r w:rsidR="00F60E55" w:rsidRPr="00C11986">
        <w:t xml:space="preserve"> </w:t>
      </w:r>
      <w:r w:rsidRPr="00C11986">
        <w:t>w 2021 r.</w:t>
      </w:r>
    </w:p>
    <w:tbl>
      <w:tblPr>
        <w:tblW w:w="80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Nowo utworzone i zlikwidowane miejsca pracy według sekcji PKD w 2021 r."/>
        <w:tblDescription w:val="W boczku tablicy wymienione zostały sekcje PKD; dla każdej sekcji podano liczbę (w tys.) nowo utworzonych oraz zlikwidowanych miejsc pracy w 2021 r. oraz dynamikę dla obu tych wartości przy podstawie rok poprzedni =100. Dane do tablicy dostępne są w załączonym pliku Excel. "/>
      </w:tblPr>
      <w:tblGrid>
        <w:gridCol w:w="3686"/>
        <w:gridCol w:w="1087"/>
        <w:gridCol w:w="1087"/>
        <w:gridCol w:w="1087"/>
        <w:gridCol w:w="1088"/>
      </w:tblGrid>
      <w:tr w:rsidR="00B9417C" w14:paraId="31572B14" w14:textId="77777777" w:rsidTr="008F4893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71DD218D" w14:textId="086EC8C2" w:rsidR="00B9417C" w:rsidRPr="008F4893" w:rsidRDefault="00B9417C" w:rsidP="008F4893">
            <w:pPr>
              <w:pStyle w:val="Tablicagwka"/>
            </w:pPr>
            <w:r w:rsidRPr="008F4893">
              <w:t>Sekcje PKD</w:t>
            </w:r>
          </w:p>
        </w:tc>
        <w:tc>
          <w:tcPr>
            <w:tcW w:w="217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6821898" w14:textId="0C6EDB8E" w:rsidR="00B9417C" w:rsidRPr="008F4893" w:rsidRDefault="00B9417C" w:rsidP="008F4893">
            <w:pPr>
              <w:pStyle w:val="Tablicagwka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Nowo utworzone</w:t>
            </w:r>
          </w:p>
        </w:tc>
        <w:tc>
          <w:tcPr>
            <w:tcW w:w="217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E370F6A" w14:textId="18EFA102" w:rsidR="00B9417C" w:rsidRPr="008F4893" w:rsidRDefault="00B9417C" w:rsidP="008F4893">
            <w:pPr>
              <w:pStyle w:val="Tablicagwka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Zlikwidowane</w:t>
            </w:r>
          </w:p>
        </w:tc>
      </w:tr>
      <w:tr w:rsidR="00B9417C" w14:paraId="725ED166" w14:textId="77777777" w:rsidTr="008F4893">
        <w:trPr>
          <w:trHeight w:val="20"/>
        </w:trPr>
        <w:tc>
          <w:tcPr>
            <w:tcW w:w="3686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1C625F" w14:textId="77777777" w:rsidR="00B9417C" w:rsidRPr="008F4893" w:rsidRDefault="00B9417C" w:rsidP="008F4893">
            <w:pPr>
              <w:pStyle w:val="Tablicagwka"/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E906AA" w14:textId="14CB6964" w:rsidR="00B9417C" w:rsidRPr="008F4893" w:rsidRDefault="00B9417C" w:rsidP="008F4893">
            <w:pPr>
              <w:pStyle w:val="Tablicagwka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w tys.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C3262" w14:textId="3AF854DE" w:rsidR="00B9417C" w:rsidRPr="008F4893" w:rsidRDefault="00B9417C" w:rsidP="008F4893">
            <w:pPr>
              <w:pStyle w:val="Tablicagwka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2020=100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F6DAFB" w14:textId="637000D8" w:rsidR="00B9417C" w:rsidRPr="008F4893" w:rsidRDefault="00B9417C" w:rsidP="008F4893">
            <w:pPr>
              <w:pStyle w:val="Tablicagwka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w tys.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3BD4C7" w14:textId="5ADD4EC9" w:rsidR="00B9417C" w:rsidRPr="008F4893" w:rsidRDefault="00B9417C" w:rsidP="008F4893">
            <w:pPr>
              <w:pStyle w:val="Tablicagwka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2020=100</w:t>
            </w:r>
          </w:p>
        </w:tc>
      </w:tr>
      <w:tr w:rsidR="00B9417C" w14:paraId="396EA759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A94209A" w14:textId="50996932" w:rsidR="00B9417C" w:rsidRPr="009E334D" w:rsidRDefault="00B9417C" w:rsidP="00E821F3">
            <w:pPr>
              <w:pStyle w:val="Tablicaboczek1"/>
              <w:spacing w:before="80" w:after="80"/>
              <w:rPr>
                <w:b/>
              </w:rPr>
            </w:pPr>
            <w:r w:rsidRPr="009E334D">
              <w:rPr>
                <w:b/>
              </w:rPr>
              <w:t>Ogółem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B3992C" w14:textId="36E3596B" w:rsidR="00B9417C" w:rsidRPr="009E334D" w:rsidRDefault="00B9417C" w:rsidP="00E821F3">
            <w:pPr>
              <w:pStyle w:val="Tablicadanedoprawej"/>
              <w:spacing w:before="80" w:after="80"/>
              <w:rPr>
                <w:b/>
              </w:rPr>
            </w:pPr>
            <w:r w:rsidRPr="009E334D">
              <w:rPr>
                <w:b/>
              </w:rPr>
              <w:t>122,2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CF717C" w14:textId="4AEA2474" w:rsidR="00B9417C" w:rsidRPr="009E334D" w:rsidRDefault="00B9417C" w:rsidP="00E821F3">
            <w:pPr>
              <w:pStyle w:val="Tablicadanedoprawej"/>
              <w:spacing w:before="80" w:after="80"/>
              <w:rPr>
                <w:b/>
              </w:rPr>
            </w:pPr>
            <w:r w:rsidRPr="009E334D">
              <w:rPr>
                <w:b/>
              </w:rPr>
              <w:t>124,6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08160A" w14:textId="13855407" w:rsidR="00B9417C" w:rsidRPr="009E334D" w:rsidRDefault="00B9417C" w:rsidP="00E821F3">
            <w:pPr>
              <w:pStyle w:val="Tablicadanedoprawej"/>
              <w:spacing w:before="80" w:after="80"/>
              <w:rPr>
                <w:b/>
              </w:rPr>
            </w:pPr>
            <w:r w:rsidRPr="009E334D">
              <w:rPr>
                <w:b/>
              </w:rPr>
              <w:t>53,3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9422412" w14:textId="7CF55ADE" w:rsidR="00B9417C" w:rsidRPr="009E334D" w:rsidRDefault="00B9417C" w:rsidP="00E821F3">
            <w:pPr>
              <w:pStyle w:val="Tablicadanedoprawej"/>
              <w:spacing w:before="80" w:after="80"/>
              <w:rPr>
                <w:b/>
              </w:rPr>
            </w:pPr>
            <w:r w:rsidRPr="009E334D">
              <w:rPr>
                <w:b/>
              </w:rPr>
              <w:t>80,2</w:t>
            </w:r>
          </w:p>
        </w:tc>
      </w:tr>
      <w:tr w:rsidR="00B9417C" w14:paraId="36A1F91B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516CEE2" w14:textId="71267EA7" w:rsidR="00B9417C" w:rsidRPr="009E334D" w:rsidRDefault="00B9417C" w:rsidP="008F4893">
            <w:pPr>
              <w:pStyle w:val="Tablicaboczek1"/>
            </w:pPr>
            <w:r w:rsidRPr="00272FC3">
              <w:t>Rolnictwo</w:t>
            </w:r>
            <w:r w:rsidRPr="009E334D">
              <w:t xml:space="preserve">, </w:t>
            </w:r>
            <w:r w:rsidR="00C4242B">
              <w:t>leśnictwo, łowiectwo i</w:t>
            </w:r>
            <w:r w:rsidR="008F4893">
              <w:t> </w:t>
            </w:r>
            <w:r w:rsidR="00C4242B">
              <w:t>rybactwo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0B8DDE" w14:textId="6BABFE0B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0,3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9178E1" w14:textId="403DCE87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78,3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4E485A" w14:textId="1E28E57D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0,2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33A8235" w14:textId="21F8BB16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97,4</w:t>
            </w:r>
          </w:p>
        </w:tc>
      </w:tr>
      <w:tr w:rsidR="00B9417C" w14:paraId="29C4E51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EDE5014" w14:textId="416A90E7" w:rsidR="00B9417C" w:rsidRPr="009E334D" w:rsidRDefault="00B9417C" w:rsidP="00670892">
            <w:pPr>
              <w:pStyle w:val="Tablicaboczek1"/>
            </w:pPr>
            <w:r w:rsidRPr="009E334D">
              <w:t>Górnictwo i wydobywanie</w:t>
            </w:r>
            <w:r w:rsidR="00211BF4">
              <w:t xml:space="preserve">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B31636" w14:textId="5E2E0A31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0,1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74D709" w14:textId="2749D36B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106,2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7F4B4" w14:textId="56406CA3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0,1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5236420" w14:textId="00948EF9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300,0</w:t>
            </w:r>
          </w:p>
        </w:tc>
      </w:tr>
      <w:tr w:rsidR="00B9417C" w14:paraId="763A8872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12199B1" w14:textId="29AA38AE" w:rsidR="00B9417C" w:rsidRPr="009E334D" w:rsidRDefault="00C4242B" w:rsidP="00E821F3">
            <w:pPr>
              <w:pStyle w:val="Tablicaboczek1"/>
              <w:spacing w:before="80" w:after="80"/>
            </w:pPr>
            <w:r>
              <w:t>Przetwórstwo przemysłowe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1205D9" w14:textId="5E3D8D32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13,8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773AEA" w14:textId="7A5E8D7B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127,1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1BD7C1" w14:textId="18669695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7,0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F310285" w14:textId="32AB7F03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92,7</w:t>
            </w:r>
          </w:p>
        </w:tc>
      </w:tr>
      <w:tr w:rsidR="00B9417C" w14:paraId="0CAFCDA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E917F57" w14:textId="37DE4DB5" w:rsidR="00B9417C" w:rsidRPr="009E334D" w:rsidRDefault="00B9417C" w:rsidP="00E821F3">
            <w:pPr>
              <w:pStyle w:val="Tablicaboczek1"/>
              <w:spacing w:before="80" w:after="80"/>
            </w:pPr>
            <w:r w:rsidRPr="009E334D">
              <w:t>Wytwarzanie i zaopatrywanie w energię elektryczną, gaz, parę wodną i gorącą wodę</w:t>
            </w:r>
            <w:r w:rsidR="0058404A">
              <w:t xml:space="preserve"> </w:t>
            </w:r>
            <w:r w:rsidR="0058404A"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CF053E" w14:textId="7834685C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0,3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091728" w14:textId="0D947C33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37,9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CA2848" w14:textId="146D5DDD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0,1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0782853" w14:textId="42B696A4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189,3</w:t>
            </w:r>
          </w:p>
        </w:tc>
      </w:tr>
      <w:tr w:rsidR="00B9417C" w14:paraId="61DF6117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F711672" w14:textId="12D4B04F" w:rsidR="00B9417C" w:rsidRPr="009E334D" w:rsidRDefault="00B9417C" w:rsidP="00E821F3">
            <w:pPr>
              <w:pStyle w:val="Tablicaboczek1"/>
              <w:spacing w:before="80" w:after="80"/>
            </w:pPr>
            <w:r w:rsidRPr="009E334D">
              <w:t>Dostawa wody; gospodarowanie ściekami i odpadami; rekultywacja</w:t>
            </w:r>
            <w:r w:rsidR="0058404A">
              <w:t xml:space="preserve"> </w:t>
            </w:r>
            <w:r w:rsidR="0058404A"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76F5A5" w14:textId="71BDE39F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0,8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A99CD" w14:textId="1CD246FF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72,8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AB25AA" w14:textId="49FA5E68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0,3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BD0BC95" w14:textId="25049758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50,9</w:t>
            </w:r>
          </w:p>
        </w:tc>
      </w:tr>
      <w:tr w:rsidR="00B9417C" w14:paraId="2EB966A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19C9BB3" w14:textId="0975091E" w:rsidR="00B9417C" w:rsidRPr="009E334D" w:rsidRDefault="00B9417C" w:rsidP="008F4893">
            <w:pPr>
              <w:pStyle w:val="Tablicaboczek1"/>
            </w:pPr>
            <w:r w:rsidRPr="009E334D">
              <w:t xml:space="preserve">Budownictwo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00E14E6" w14:textId="3C2EE376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11,6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7445A20" w14:textId="6DD8ED32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113,6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4425BA9" w14:textId="3610945F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5,6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10C3484D" w14:textId="3518C812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68,3</w:t>
            </w:r>
          </w:p>
        </w:tc>
      </w:tr>
      <w:tr w:rsidR="00B9417C" w14:paraId="021F3303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2CA063C" w14:textId="2A1D99E4" w:rsidR="00B9417C" w:rsidRPr="009E334D" w:rsidRDefault="00B9417C" w:rsidP="00E821F3">
            <w:pPr>
              <w:pStyle w:val="Tablicaboczek1"/>
              <w:spacing w:before="80" w:after="80"/>
            </w:pPr>
            <w:r w:rsidRPr="009E334D">
              <w:t>Handel; naprawa pojazdów samochodowych</w:t>
            </w:r>
            <w:r w:rsidR="0058404A">
              <w:t xml:space="preserve"> </w:t>
            </w:r>
            <w:r w:rsidR="0058404A"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5DE69E" w14:textId="12C01FED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22,4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5056E" w14:textId="6F958237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117,4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8E121E" w14:textId="55B15DE2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11,6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759FBD6" w14:textId="106B8225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81,1</w:t>
            </w:r>
          </w:p>
        </w:tc>
      </w:tr>
      <w:tr w:rsidR="00B9417C" w14:paraId="65ED9888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1F4ADA5" w14:textId="54A59C29" w:rsidR="00B9417C" w:rsidRPr="009E334D" w:rsidRDefault="00B9417C" w:rsidP="00E821F3">
            <w:pPr>
              <w:pStyle w:val="Tablicaboczek1"/>
              <w:spacing w:before="80" w:after="80"/>
            </w:pPr>
            <w:r w:rsidRPr="009E334D">
              <w:t>Tr</w:t>
            </w:r>
            <w:r w:rsidR="00C4242B">
              <w:t>ansport i gospodarka magazynowa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64539" w14:textId="076C6D28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10,0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8A619C" w14:textId="65A45558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100,2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CF81EC" w14:textId="6C6B0B8D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5,3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BB83C48" w14:textId="61A7005B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107,4</w:t>
            </w:r>
          </w:p>
        </w:tc>
      </w:tr>
      <w:tr w:rsidR="00B9417C" w14:paraId="09573BB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7017557" w14:textId="54534126" w:rsidR="00B9417C" w:rsidRPr="009E334D" w:rsidRDefault="00B9417C" w:rsidP="00E821F3">
            <w:pPr>
              <w:pStyle w:val="Tablicaboczek1"/>
              <w:spacing w:before="80" w:after="80"/>
            </w:pPr>
            <w:r w:rsidRPr="009E334D">
              <w:t>Zakwaterowanie i gastronomia</w:t>
            </w:r>
            <w:r w:rsidR="0058404A">
              <w:t xml:space="preserve"> </w:t>
            </w:r>
            <w:r w:rsidR="0058404A"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FF85F0" w14:textId="5EC57EB2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5,3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C22148" w14:textId="599A521F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187,5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837982" w14:textId="104D58D7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3,0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6D94C76" w14:textId="0255E0F6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74,3</w:t>
            </w:r>
          </w:p>
        </w:tc>
      </w:tr>
      <w:tr w:rsidR="00B9417C" w14:paraId="6279438E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729A7DDF" w14:textId="212CF22C" w:rsidR="00B9417C" w:rsidRPr="009E334D" w:rsidRDefault="00C4242B" w:rsidP="00E821F3">
            <w:pPr>
              <w:pStyle w:val="Tablicaboczek1"/>
              <w:spacing w:before="80" w:after="80"/>
            </w:pPr>
            <w:r>
              <w:t>Informacja i komunikacja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DBBC2A" w14:textId="33A40154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14,3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CE5D51" w14:textId="35D3C3B1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162,4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2DEBFE6" w14:textId="1807356B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3,5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26749B5F" w14:textId="679914B9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71,2</w:t>
            </w:r>
          </w:p>
        </w:tc>
      </w:tr>
      <w:tr w:rsidR="00B9417C" w14:paraId="48B6DF92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B3840B7" w14:textId="0B55ED40" w:rsidR="00B9417C" w:rsidRPr="009E334D" w:rsidRDefault="00B9417C" w:rsidP="00C4242B">
            <w:pPr>
              <w:pStyle w:val="Tablicaboczek1"/>
              <w:spacing w:before="80" w:after="80"/>
            </w:pPr>
            <w:r w:rsidRPr="009E334D">
              <w:t>Działalność finansowa i ubezpieczeniowa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7A291" w14:textId="76BCE8A7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4,4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C478B4" w14:textId="48363AA4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133,2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77E09" w14:textId="637475AD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2,4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88B07CC" w14:textId="05D34E5C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63,9</w:t>
            </w:r>
          </w:p>
        </w:tc>
      </w:tr>
      <w:tr w:rsidR="00B9417C" w14:paraId="5D4B65C9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AABC24D" w14:textId="002AE3B2" w:rsidR="00B9417C" w:rsidRPr="009E334D" w:rsidRDefault="00B9417C" w:rsidP="00E821F3">
            <w:pPr>
              <w:pStyle w:val="Tablicaboczek1"/>
              <w:spacing w:before="80" w:after="80"/>
            </w:pPr>
            <w:r w:rsidRPr="009E334D">
              <w:t>Obsługa rynku nieruchomości</w:t>
            </w:r>
            <w:r w:rsidR="0058404A">
              <w:t xml:space="preserve"> </w:t>
            </w:r>
            <w:r w:rsidR="0058404A" w:rsidRPr="0058404A">
              <w:rPr>
                <w:vertAlign w:val="superscript"/>
              </w:rPr>
              <w:t>Δ</w:t>
            </w:r>
            <w:r w:rsidRPr="009E334D">
              <w:t xml:space="preserve">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CAC8" w14:textId="1671D11A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F52716" w14:textId="276F9655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88,7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E934F6" w14:textId="7EE70415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1,1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BA17D29" w14:textId="7F948539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83,2</w:t>
            </w:r>
          </w:p>
        </w:tc>
      </w:tr>
      <w:tr w:rsidR="00B9417C" w14:paraId="41096597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08CAC55" w14:textId="3F8FD11C" w:rsidR="00B9417C" w:rsidRPr="009E334D" w:rsidRDefault="00B9417C" w:rsidP="00E821F3">
            <w:pPr>
              <w:pStyle w:val="Tablicaboczek1"/>
              <w:spacing w:before="80" w:after="80"/>
            </w:pPr>
            <w:r w:rsidRPr="009E334D">
              <w:t>Dział</w:t>
            </w:r>
            <w:r w:rsidR="0058404A">
              <w:t>alność profesjonalna, naukowa i </w:t>
            </w:r>
            <w:r w:rsidR="00C4242B">
              <w:t>techniczna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BC0A54" w14:textId="7FC7D59D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14,3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E4FD01" w14:textId="305AD642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142,8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AC396" w14:textId="27DA5CF2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3,8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FBE427B" w14:textId="7F2C87E0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71,3</w:t>
            </w:r>
          </w:p>
        </w:tc>
      </w:tr>
      <w:tr w:rsidR="00B9417C" w14:paraId="2DBAF28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08B23E7" w14:textId="5336F186" w:rsidR="00B9417C" w:rsidRPr="009E334D" w:rsidRDefault="00B9417C" w:rsidP="00E821F3">
            <w:pPr>
              <w:pStyle w:val="Tablicaboczek1"/>
              <w:spacing w:before="80" w:after="80"/>
            </w:pPr>
            <w:r w:rsidRPr="009E334D">
              <w:t>Administrowanie i działalność wspierająca</w:t>
            </w:r>
            <w:r w:rsidR="0058404A"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D2ACA" w14:textId="6A65A604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7,0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8F4100" w14:textId="589EDB37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130,0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D90FD" w14:textId="614CBF2B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3,5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E701AA4" w14:textId="584ECDEE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79,7</w:t>
            </w:r>
          </w:p>
        </w:tc>
      </w:tr>
      <w:tr w:rsidR="00B9417C" w14:paraId="00415761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7F6DCB6" w14:textId="4364694B" w:rsidR="00B9417C" w:rsidRPr="009E334D" w:rsidRDefault="00B9417C" w:rsidP="00E821F3">
            <w:pPr>
              <w:pStyle w:val="Tablicaboczek1"/>
              <w:spacing w:before="80" w:after="80"/>
            </w:pPr>
            <w:r w:rsidRPr="009E334D">
              <w:t>Administracja publiczna i obrona narodowa; obowiązkowe zabezpieczenia społeczne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7E30BF" w14:textId="623F0038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2,8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0E855" w14:textId="25F85F9A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118,4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7DA94B" w14:textId="44786911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0,6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CD486B9" w14:textId="5A638E03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116,8</w:t>
            </w:r>
          </w:p>
        </w:tc>
      </w:tr>
      <w:tr w:rsidR="00B9417C" w14:paraId="1A123A49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5C1D491" w14:textId="12474536" w:rsidR="00B9417C" w:rsidRPr="009E334D" w:rsidRDefault="00C4242B" w:rsidP="00E821F3">
            <w:pPr>
              <w:pStyle w:val="Tablicaboczek1"/>
              <w:spacing w:before="80" w:after="80"/>
            </w:pPr>
            <w:r>
              <w:t>Edukacja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049E96" w14:textId="384BE4F4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6,7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44B589" w14:textId="529B32A4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118,6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528D5" w14:textId="26F29ACA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2,7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A2C219C" w14:textId="44290FB9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108,6</w:t>
            </w:r>
          </w:p>
        </w:tc>
      </w:tr>
      <w:tr w:rsidR="00B9417C" w14:paraId="09C3A9C2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4852C97A" w14:textId="7DEC129F" w:rsidR="00B9417C" w:rsidRPr="009E334D" w:rsidRDefault="00B9417C" w:rsidP="00E821F3">
            <w:pPr>
              <w:pStyle w:val="Tablicaboczek1"/>
              <w:spacing w:before="80" w:after="80"/>
            </w:pPr>
            <w:r w:rsidRPr="009E334D">
              <w:t>Opi</w:t>
            </w:r>
            <w:r w:rsidR="00C4242B">
              <w:t>eka zdrowotna i pomoc społeczna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0827AF" w14:textId="764D0BF6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4,2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2E740A9" w14:textId="04D0E1D2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133,2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A8764D" w14:textId="5C73D5BB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1,0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55CF38D2" w14:textId="62DB59B9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74,2</w:t>
            </w:r>
          </w:p>
        </w:tc>
      </w:tr>
      <w:tr w:rsidR="00B9417C" w14:paraId="61E6B4B2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254264F" w14:textId="7C1D7091" w:rsidR="00B9417C" w:rsidRPr="009E334D" w:rsidRDefault="00B9417C" w:rsidP="009705F0">
            <w:pPr>
              <w:pStyle w:val="Tablicaboczek1"/>
              <w:spacing w:before="80" w:after="80"/>
            </w:pPr>
            <w:r w:rsidRPr="009E334D">
              <w:t>Działalność</w:t>
            </w:r>
            <w:r w:rsidR="009705F0">
              <w:t xml:space="preserve"> związana z kulturą, rozrywką i r</w:t>
            </w:r>
            <w:r w:rsidR="00C4242B">
              <w:t>ekreacją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E6C54" w14:textId="140DF28A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0,9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EC53C" w14:textId="761E53EC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76,7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145CC" w14:textId="048682FE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0,4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1DF6306" w14:textId="375C004C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70,0</w:t>
            </w:r>
          </w:p>
        </w:tc>
      </w:tr>
      <w:tr w:rsidR="00B9417C" w14:paraId="39C171F3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950917F" w14:textId="623014EC" w:rsidR="00B9417C" w:rsidRPr="009E334D" w:rsidRDefault="00C4242B" w:rsidP="00E821F3">
            <w:pPr>
              <w:pStyle w:val="Tablicaboczek1"/>
              <w:spacing w:before="80" w:after="80"/>
            </w:pPr>
            <w:r>
              <w:t>Pozostała działalność usługowa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2EA75A6" w14:textId="5F843C06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1,7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1576F27" w14:textId="6EFF98E7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123,2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7B04A34" w14:textId="5E99D73E" w:rsidR="00B9417C" w:rsidRPr="009E334D" w:rsidRDefault="00B9417C" w:rsidP="00E821F3">
            <w:pPr>
              <w:pStyle w:val="Tablicadanedoprawej"/>
              <w:spacing w:before="80" w:after="80"/>
              <w:rPr>
                <w:highlight w:val="yellow"/>
              </w:rPr>
            </w:pPr>
            <w:r w:rsidRPr="009E334D">
              <w:t>1,0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211B921F" w14:textId="4EE35325" w:rsidR="00B9417C" w:rsidRPr="009E334D" w:rsidRDefault="00B9417C" w:rsidP="00E821F3">
            <w:pPr>
              <w:pStyle w:val="Tablicadanedoprawej"/>
              <w:spacing w:before="80" w:after="80"/>
            </w:pPr>
            <w:r w:rsidRPr="009E334D">
              <w:t>54,5</w:t>
            </w:r>
          </w:p>
        </w:tc>
      </w:tr>
    </w:tbl>
    <w:p w14:paraId="779FA2F7" w14:textId="371EC0AB" w:rsidR="00690AAF" w:rsidRPr="00690AAF" w:rsidRDefault="00690AAF" w:rsidP="008A592D">
      <w:pPr>
        <w:pStyle w:val="Tablicaiwykresnotka"/>
      </w:pPr>
      <w:r w:rsidRPr="00690AAF">
        <w:rPr>
          <w:spacing w:val="20"/>
        </w:rPr>
        <w:t>Uwag</w:t>
      </w:r>
      <w:r w:rsidRPr="00690AAF">
        <w:rPr>
          <w:spacing w:val="0"/>
        </w:rPr>
        <w:t>a</w:t>
      </w:r>
      <w:r>
        <w:t>: znak</w:t>
      </w:r>
      <w:r w:rsidRPr="00690AAF">
        <w:rPr>
          <w:rFonts w:cs="Arial"/>
          <w:color w:val="000000"/>
          <w:sz w:val="17"/>
          <w:szCs w:val="17"/>
          <w:vertAlign w:val="superscript"/>
        </w:rPr>
        <w:t xml:space="preserve"> </w:t>
      </w:r>
      <w:r w:rsidRPr="008A592D">
        <w:rPr>
          <w:rFonts w:cs="Arial"/>
          <w:color w:val="000000"/>
          <w:sz w:val="17"/>
          <w:szCs w:val="17"/>
          <w:vertAlign w:val="superscript"/>
        </w:rPr>
        <w:t>Δ</w:t>
      </w:r>
      <w:r w:rsidRPr="00690AAF">
        <w:t xml:space="preserve"> oznacza, że nazwy </w:t>
      </w:r>
      <w:r>
        <w:t xml:space="preserve">sekcji </w:t>
      </w:r>
      <w:r w:rsidRPr="00690AAF">
        <w:t>zostały skrócone w stosunku do obowiązującej klasyfikacji</w:t>
      </w:r>
      <w:r>
        <w:t xml:space="preserve">. </w:t>
      </w:r>
    </w:p>
    <w:p w14:paraId="01A41969" w14:textId="0C8F0E8C" w:rsidR="00E77933" w:rsidRDefault="00B849C0" w:rsidP="00E77933">
      <w:pPr>
        <w:rPr>
          <w:lang w:eastAsia="pl-PL"/>
        </w:rPr>
      </w:pPr>
      <w:r w:rsidRPr="002D4FF1">
        <w:lastRenderedPageBreak/>
        <w:t>Największy udział w tworzeniu nowych</w:t>
      </w:r>
      <w:r w:rsidR="00E77933" w:rsidRPr="002D4FF1">
        <w:t xml:space="preserve">, </w:t>
      </w:r>
      <w:r w:rsidR="007E039D">
        <w:t>ale także w</w:t>
      </w:r>
      <w:r w:rsidR="00E77933" w:rsidRPr="002D4FF1">
        <w:t xml:space="preserve"> likwidowaniu istniejących</w:t>
      </w:r>
      <w:r w:rsidRPr="002D4FF1">
        <w:t xml:space="preserve"> </w:t>
      </w:r>
      <w:r w:rsidR="00FB4D04" w:rsidRPr="002D4FF1">
        <w:t xml:space="preserve">miejsc pracy </w:t>
      </w:r>
      <w:r w:rsidRPr="002D4FF1">
        <w:t xml:space="preserve">miały podmioty prowadzące działalność w sekcji </w:t>
      </w:r>
      <w:r w:rsidR="00286756">
        <w:t>h</w:t>
      </w:r>
      <w:r w:rsidR="00E77933" w:rsidRPr="002D4FF1">
        <w:t xml:space="preserve">andel; naprawa pojazdów samochodowych. W sekcji tej powstało 22,4 tys., tj. 18,3% ogólnej liczby nowych stanowisk pracy, a zlikwidowanych zostało 11,6 tys., tj. 21,7%. </w:t>
      </w:r>
      <w:r w:rsidR="00880CC7">
        <w:t>S</w:t>
      </w:r>
      <w:r w:rsidR="00E77933" w:rsidRPr="002D4FF1">
        <w:t xml:space="preserve">ekcją o relatywnie dużym znaczeniu było </w:t>
      </w:r>
      <w:r w:rsidR="00880CC7">
        <w:t xml:space="preserve">także </w:t>
      </w:r>
      <w:r w:rsidR="00286756">
        <w:t>p</w:t>
      </w:r>
      <w:r w:rsidR="00E77933" w:rsidRPr="002D4FF1">
        <w:t>rzetwórstwo przemysłowe; w przedsiębiorstwach prowadzących działalność w tym zakresie utworzono 13,8 tys.</w:t>
      </w:r>
      <w:r w:rsidR="00FB4D04" w:rsidRPr="002D4FF1">
        <w:t xml:space="preserve"> (</w:t>
      </w:r>
      <w:r w:rsidR="00E77933" w:rsidRPr="002D4FF1">
        <w:t>11,3%</w:t>
      </w:r>
      <w:r w:rsidR="00FB4D04" w:rsidRPr="002D4FF1">
        <w:t>)</w:t>
      </w:r>
      <w:r w:rsidR="00E77933" w:rsidRPr="002D4FF1">
        <w:t xml:space="preserve"> nowych, a</w:t>
      </w:r>
      <w:r w:rsidR="00E77933" w:rsidRPr="009E334D">
        <w:t xml:space="preserve"> zlikwidowano</w:t>
      </w:r>
      <w:r w:rsidR="00E77933">
        <w:rPr>
          <w:lang w:eastAsia="pl-PL"/>
        </w:rPr>
        <w:t xml:space="preserve"> 7,0 tys. (13,2%)</w:t>
      </w:r>
      <w:r w:rsidR="007563C1">
        <w:rPr>
          <w:lang w:eastAsia="pl-PL"/>
        </w:rPr>
        <w:t xml:space="preserve"> </w:t>
      </w:r>
      <w:r w:rsidR="00131336">
        <w:rPr>
          <w:lang w:eastAsia="pl-PL"/>
        </w:rPr>
        <w:t xml:space="preserve">istniejących </w:t>
      </w:r>
      <w:r w:rsidR="00F437D4">
        <w:rPr>
          <w:lang w:eastAsia="pl-PL"/>
        </w:rPr>
        <w:t>miejsc pracy.</w:t>
      </w:r>
      <w:r w:rsidR="00E77933">
        <w:rPr>
          <w:lang w:eastAsia="pl-PL"/>
        </w:rPr>
        <w:t xml:space="preserve"> </w:t>
      </w:r>
    </w:p>
    <w:p w14:paraId="7B542C9F" w14:textId="69A0F12D" w:rsidR="005B0348" w:rsidRPr="009E334D" w:rsidRDefault="00560DE4" w:rsidP="009E334D">
      <w:pPr>
        <w:pStyle w:val="Nagwek1"/>
      </w:pPr>
      <w:r w:rsidRPr="000A7B48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6407025" wp14:editId="47DB2F91">
                <wp:simplePos x="0" y="0"/>
                <wp:positionH relativeFrom="column">
                  <wp:posOffset>5283200</wp:posOffset>
                </wp:positionH>
                <wp:positionV relativeFrom="paragraph">
                  <wp:posOffset>304214</wp:posOffset>
                </wp:positionV>
                <wp:extent cx="1746250" cy="883920"/>
                <wp:effectExtent l="0" t="0" r="0" b="0"/>
                <wp:wrapTight wrapText="bothSides">
                  <wp:wrapPolygon edited="0">
                    <wp:start x="707" y="0"/>
                    <wp:lineTo x="707" y="20948"/>
                    <wp:lineTo x="20736" y="20948"/>
                    <wp:lineTo x="20736" y="0"/>
                    <wp:lineTo x="707" y="0"/>
                  </wp:wrapPolygon>
                </wp:wrapTight>
                <wp:docPr id="7" name="Pole tekstowe 7" descr="Na koniec 2021 r. wolne miejsca pracy posiadało 6,2% jednostek sprawozdawczych; rok wcześniej 4,9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FBC5" w14:textId="008051F0" w:rsidR="003F73F8" w:rsidRPr="00D97770" w:rsidRDefault="00CE5731" w:rsidP="00335462">
                            <w:pPr>
                              <w:pStyle w:val="Margines-tekst"/>
                            </w:pPr>
                            <w:r>
                              <w:t xml:space="preserve">Na </w:t>
                            </w:r>
                            <w:r w:rsidRPr="009E334D">
                              <w:t>koniec 2021 r. w</w:t>
                            </w:r>
                            <w:r w:rsidR="00D97770" w:rsidRPr="009E334D">
                              <w:t>olne miejsca pracy posiadało</w:t>
                            </w:r>
                            <w:r w:rsidRPr="009E334D">
                              <w:t xml:space="preserve"> 6,2% jednostek </w:t>
                            </w:r>
                            <w:r w:rsidRPr="00335462">
                              <w:t>sprawozdawczych</w:t>
                            </w:r>
                            <w:r w:rsidR="00A43E7A" w:rsidRPr="009E334D">
                              <w:t xml:space="preserve">; </w:t>
                            </w:r>
                            <w:r w:rsidR="00785C6C" w:rsidRPr="009E334D">
                              <w:t>rok wcześniej</w:t>
                            </w:r>
                            <w:r>
                              <w:t xml:space="preserve"> 4,9%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07025" id="Pole tekstowe 7" o:spid="_x0000_s1029" type="#_x0000_t202" alt="Tytuł: Istotna informacja — opis: Na koniec 2021 r. wolne miejsca pracy posiadało 6,2% jednostek sprawozdawczych; rok wcześniej 4,9%" style="position:absolute;margin-left:416pt;margin-top:23.95pt;width:137.5pt;height:69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" filled="f" stroked="f">
                <v:textbox>
                  <w:txbxContent>
                    <w:p w14:paraId="472DFBC5" w14:textId="008051F0" w:rsidR="003F73F8" w:rsidRPr="00D97770" w:rsidRDefault="00CE5731" w:rsidP="00335462">
                      <w:pPr>
                        <w:pStyle w:val="Margines-tekst"/>
                      </w:pPr>
                      <w:r>
                        <w:t xml:space="preserve">Na </w:t>
                      </w:r>
                      <w:r w:rsidRPr="009E334D">
                        <w:t>koniec 2021 r. w</w:t>
                      </w:r>
                      <w:r w:rsidR="00D97770" w:rsidRPr="009E334D">
                        <w:t>olne miejsca pracy posiadało</w:t>
                      </w:r>
                      <w:r w:rsidRPr="009E334D">
                        <w:t xml:space="preserve"> 6,2% jednostek </w:t>
                      </w:r>
                      <w:r w:rsidRPr="00335462">
                        <w:t>sprawozdawczych</w:t>
                      </w:r>
                      <w:r w:rsidR="00A43E7A" w:rsidRPr="009E334D">
                        <w:t xml:space="preserve">; </w:t>
                      </w:r>
                      <w:r w:rsidR="00785C6C" w:rsidRPr="009E334D">
                        <w:t>rok wcześniej</w:t>
                      </w:r>
                      <w:r>
                        <w:t xml:space="preserve"> 4,9%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3FB3" w:rsidRPr="000A7B48">
        <w:t>Obsadzone</w:t>
      </w:r>
      <w:r w:rsidR="00CB7D7F" w:rsidRPr="009E334D">
        <w:t xml:space="preserve"> i wolne miejsca pracy</w:t>
      </w:r>
      <w:r w:rsidR="008C2E5F" w:rsidRPr="009E334D">
        <w:t xml:space="preserve"> </w:t>
      </w:r>
    </w:p>
    <w:p w14:paraId="16EDA555" w14:textId="3B3AC831" w:rsidR="00BF7575" w:rsidRDefault="005C33D5" w:rsidP="009C53A8">
      <w:pPr>
        <w:rPr>
          <w:lang w:eastAsia="pl-PL"/>
        </w:rPr>
      </w:pPr>
      <w:r w:rsidRPr="009E334D">
        <w:t xml:space="preserve">W końcu 2021 r. w województwie mazowieckim liczba obsadzonych (zagospodarowanych) miejsc pracy wyniosła 2607,8 tys. i była większa niż </w:t>
      </w:r>
      <w:r w:rsidR="00785C6C" w:rsidRPr="009E334D">
        <w:t>przed roki</w:t>
      </w:r>
      <w:r w:rsidR="00DC73FB" w:rsidRPr="009E334D">
        <w:t>e</w:t>
      </w:r>
      <w:r w:rsidR="00785C6C" w:rsidRPr="009E334D">
        <w:t>m</w:t>
      </w:r>
      <w:r w:rsidRPr="009E334D">
        <w:t xml:space="preserve"> o 0,4%. Wolnych (niezagospodarowanych) miejsc pracy było 32,8 tys., tj. więcej</w:t>
      </w:r>
      <w:r w:rsidR="0078442F" w:rsidRPr="009E334D">
        <w:t xml:space="preserve"> o 44,8%</w:t>
      </w:r>
      <w:r w:rsidRPr="009E334D">
        <w:t xml:space="preserve"> niż na koniec 202</w:t>
      </w:r>
      <w:r>
        <w:rPr>
          <w:lang w:eastAsia="pl-PL"/>
        </w:rPr>
        <w:t xml:space="preserve">0 r. </w:t>
      </w:r>
    </w:p>
    <w:p w14:paraId="24F24BB7" w14:textId="77777777" w:rsidR="009C53A8" w:rsidRDefault="009C53A8" w:rsidP="009C53A8">
      <w:pPr>
        <w:rPr>
          <w:lang w:eastAsia="pl-PL"/>
        </w:rPr>
      </w:pPr>
      <w:r w:rsidRPr="002A694C">
        <w:rPr>
          <w:lang w:eastAsia="pl-PL"/>
        </w:rPr>
        <w:t>Spośród ogółu stanowisk, które na koniec roku pozostały nieobsadzone do urzędów pracy zgłoszono 1,9 tys., tj. 5,8%. Warto także zauważyć, że prawie ¼ wolnych miejsc pracy to miejsca nowo utworzone.</w:t>
      </w:r>
    </w:p>
    <w:p w14:paraId="3588F325" w14:textId="6DCDF667" w:rsidR="00D41E99" w:rsidRDefault="00D41E99" w:rsidP="009C53A8">
      <w:pPr>
        <w:rPr>
          <w:lang w:eastAsia="pl-PL"/>
        </w:rPr>
      </w:pPr>
      <w:r>
        <w:rPr>
          <w:lang w:eastAsia="pl-PL"/>
        </w:rPr>
        <w:t xml:space="preserve">Biorąc pod uwagę rodzaj prowadzonej działalności najwięcej wolnych miejsc pracy </w:t>
      </w:r>
      <w:r w:rsidR="00286756">
        <w:rPr>
          <w:lang w:eastAsia="pl-PL"/>
        </w:rPr>
        <w:t>odnotowano</w:t>
      </w:r>
      <w:r w:rsidR="008A22BD">
        <w:rPr>
          <w:lang w:eastAsia="pl-PL"/>
        </w:rPr>
        <w:t xml:space="preserve"> w </w:t>
      </w:r>
      <w:r>
        <w:rPr>
          <w:lang w:eastAsia="pl-PL"/>
        </w:rPr>
        <w:t>przedsiębiorstwa</w:t>
      </w:r>
      <w:r w:rsidR="008A22BD">
        <w:rPr>
          <w:lang w:eastAsia="pl-PL"/>
        </w:rPr>
        <w:t>ch</w:t>
      </w:r>
      <w:r>
        <w:rPr>
          <w:lang w:eastAsia="pl-PL"/>
        </w:rPr>
        <w:t xml:space="preserve"> </w:t>
      </w:r>
      <w:r w:rsidR="00131336">
        <w:rPr>
          <w:lang w:eastAsia="pl-PL"/>
        </w:rPr>
        <w:t>działających</w:t>
      </w:r>
      <w:r>
        <w:rPr>
          <w:lang w:eastAsia="pl-PL"/>
        </w:rPr>
        <w:t xml:space="preserve"> w sekcjach </w:t>
      </w:r>
      <w:r w:rsidR="00286756">
        <w:rPr>
          <w:lang w:eastAsia="pl-PL"/>
        </w:rPr>
        <w:t>h</w:t>
      </w:r>
      <w:r>
        <w:rPr>
          <w:lang w:eastAsia="pl-PL"/>
        </w:rPr>
        <w:t>andel; napra</w:t>
      </w:r>
      <w:r w:rsidR="00286756">
        <w:rPr>
          <w:lang w:eastAsia="pl-PL"/>
        </w:rPr>
        <w:t>wa pojazdów samochodowych oraz in</w:t>
      </w:r>
      <w:r>
        <w:rPr>
          <w:lang w:eastAsia="pl-PL"/>
        </w:rPr>
        <w:t xml:space="preserve">formacja i komunikacja – odpowiednio 15,5% i 15,2% ogólnej liczby miejsc pracy, które na koniec 2021 r. nie były obsadzone. </w:t>
      </w:r>
    </w:p>
    <w:p w14:paraId="35935BF2" w14:textId="36159147" w:rsidR="00D41E99" w:rsidRPr="005A762B" w:rsidRDefault="002A694C" w:rsidP="00D41E99">
      <w:pPr>
        <w:pStyle w:val="Tytuwykresu"/>
      </w:pPr>
      <w:r w:rsidRPr="000A7B48"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38E3BDB9" wp14:editId="7253D456">
                <wp:simplePos x="0" y="0"/>
                <wp:positionH relativeFrom="column">
                  <wp:posOffset>5293995</wp:posOffset>
                </wp:positionH>
                <wp:positionV relativeFrom="paragraph">
                  <wp:posOffset>1189863</wp:posOffset>
                </wp:positionV>
                <wp:extent cx="1746250" cy="883920"/>
                <wp:effectExtent l="0" t="0" r="0" b="0"/>
                <wp:wrapTight wrapText="bothSides">
                  <wp:wrapPolygon edited="0">
                    <wp:start x="707" y="0"/>
                    <wp:lineTo x="707" y="20948"/>
                    <wp:lineTo x="20736" y="20948"/>
                    <wp:lineTo x="20736" y="0"/>
                    <wp:lineTo x="707" y="0"/>
                  </wp:wrapPolygon>
                </wp:wrapTight>
                <wp:docPr id="3" name="Pole tekstowe 3" descr="Prawie 2/3 wolnych miejsc pracy skoncentrowanych było w jednostkach o liczbie pracujących powyżej 49 osób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9859D" w14:textId="31E58321" w:rsidR="00FD7DD5" w:rsidRPr="00D97770" w:rsidRDefault="00FD7DD5" w:rsidP="00335462">
                            <w:pPr>
                              <w:pStyle w:val="Margines-tekst"/>
                            </w:pPr>
                            <w:r>
                              <w:t xml:space="preserve">Prawie </w:t>
                            </w:r>
                            <w:r w:rsidR="002F0E57">
                              <w:t xml:space="preserve">2/3 </w:t>
                            </w:r>
                            <w:r>
                              <w:t xml:space="preserve">wolnych miejsc pracy skoncentrowanych było w </w:t>
                            </w:r>
                            <w:r w:rsidRPr="00335462">
                              <w:t>jednostkach</w:t>
                            </w:r>
                            <w:r>
                              <w:t xml:space="preserve"> o liczbie pracujących powyżej 49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3BDB9" id="Pole tekstowe 3" o:spid="_x0000_s1030" type="#_x0000_t202" alt="Tytuł: Istotna informacja — opis: Prawie 2/3 wolnych miejsc pracy skoncentrowanych było w jednostkach o liczbie pracujących powyżej 49 osób" style="position:absolute;margin-left:416.85pt;margin-top:93.7pt;width:137.5pt;height:69.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" filled="f" stroked="f">
                <v:textbox>
                  <w:txbxContent>
                    <w:p w14:paraId="6BF9859D" w14:textId="31E58321" w:rsidR="00FD7DD5" w:rsidRPr="00D97770" w:rsidRDefault="00FD7DD5" w:rsidP="00335462">
                      <w:pPr>
                        <w:pStyle w:val="Margines-tekst"/>
                      </w:pPr>
                      <w:r>
                        <w:t xml:space="preserve">Prawie </w:t>
                      </w:r>
                      <w:r w:rsidR="002F0E57">
                        <w:t xml:space="preserve">2/3 </w:t>
                      </w:r>
                      <w:r>
                        <w:t xml:space="preserve">wolnych miejsc pracy skoncentrowanych było w </w:t>
                      </w:r>
                      <w:r w:rsidRPr="00335462">
                        <w:t>jednostkach</w:t>
                      </w:r>
                      <w:r>
                        <w:t xml:space="preserve"> o liczbie pracujących powyżej 49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245F">
        <w:drawing>
          <wp:anchor distT="0" distB="0" distL="114300" distR="114300" simplePos="0" relativeHeight="251787264" behindDoc="0" locked="0" layoutInCell="1" allowOverlap="1" wp14:anchorId="3AE9657B" wp14:editId="7473339F">
            <wp:simplePos x="0" y="0"/>
            <wp:positionH relativeFrom="column">
              <wp:posOffset>0</wp:posOffset>
            </wp:positionH>
            <wp:positionV relativeFrom="paragraph">
              <wp:posOffset>491490</wp:posOffset>
            </wp:positionV>
            <wp:extent cx="5090170" cy="2112268"/>
            <wp:effectExtent l="0" t="0" r="0" b="2540"/>
            <wp:wrapTopAndBottom/>
            <wp:docPr id="25" name="Obraz 25" descr="Na wykresie słupkowym skumulowanym przedstawiono strukturę wolnych miejsc pracy według sekcji PKD. Najwięcej miejsc pracy, które na koniec 2021 roku pozostawały nieobsadzone odnotowano w podmiotach prowadzących działalność w sekcjach handel; naprawa pojazdów samochodowych oraz informacja i komunikacja. Dane do wykresu dostępne są w załączonym pliku Excel. " title="Wykres 2. Wolne miejsca pracy według sekcji PKD na koniec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es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70" cy="2112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1E99">
        <w:t>Wykres 2. Wolne</w:t>
      </w:r>
      <w:r w:rsidR="00D41E99" w:rsidRPr="005A762B">
        <w:t xml:space="preserve"> </w:t>
      </w:r>
      <w:r w:rsidR="00D41E99">
        <w:t>miejsca pracy według sekcji PKD na koniec 2021 r.</w:t>
      </w:r>
    </w:p>
    <w:p w14:paraId="2F3F5BAE" w14:textId="638A46C1" w:rsidR="00E821F3" w:rsidRDefault="00D41E99" w:rsidP="00BD616C">
      <w:pPr>
        <w:spacing w:before="600"/>
        <w:rPr>
          <w:lang w:eastAsia="pl-PL"/>
        </w:rPr>
      </w:pPr>
      <w:r>
        <w:rPr>
          <w:lang w:eastAsia="pl-PL"/>
        </w:rPr>
        <w:t xml:space="preserve">Jednostki dysponujące wolnymi stanowiskami pracy najczęściej poszukiwały specjalistów; na osoby wykonujące pracę w zawodach zaliczanych do tej grupy czekało 10,9 tys. wakatów, tj. 33,3% ogólnej ich liczby. Kolejne grupy zawodów, w których </w:t>
      </w:r>
      <w:r w:rsidR="008A22BD">
        <w:rPr>
          <w:lang w:eastAsia="pl-PL"/>
        </w:rPr>
        <w:t xml:space="preserve">liczba </w:t>
      </w:r>
      <w:r>
        <w:rPr>
          <w:lang w:eastAsia="pl-PL"/>
        </w:rPr>
        <w:t>wolnych miejsc pracy był</w:t>
      </w:r>
      <w:r w:rsidR="008A22BD">
        <w:rPr>
          <w:lang w:eastAsia="pl-PL"/>
        </w:rPr>
        <w:t>a</w:t>
      </w:r>
      <w:r>
        <w:rPr>
          <w:lang w:eastAsia="pl-PL"/>
        </w:rPr>
        <w:t xml:space="preserve"> relatywnie </w:t>
      </w:r>
      <w:r w:rsidR="008A22BD">
        <w:rPr>
          <w:lang w:eastAsia="pl-PL"/>
        </w:rPr>
        <w:t>wysoka</w:t>
      </w:r>
      <w:r>
        <w:rPr>
          <w:lang w:eastAsia="pl-PL"/>
        </w:rPr>
        <w:t xml:space="preserve"> to pracownicy biurowi oraz operatorzy i monterzy maszyn i urządzeń – odpowiednio 13,2% i 13,0% ogółu </w:t>
      </w:r>
      <w:r w:rsidR="008A22BD">
        <w:rPr>
          <w:lang w:eastAsia="pl-PL"/>
        </w:rPr>
        <w:t>wakatów</w:t>
      </w:r>
      <w:r>
        <w:rPr>
          <w:lang w:eastAsia="pl-PL"/>
        </w:rPr>
        <w:t xml:space="preserve">. </w:t>
      </w:r>
    </w:p>
    <w:p w14:paraId="4AC94C87" w14:textId="77777777" w:rsidR="00E821F3" w:rsidRDefault="00E821F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50DA08FE" w14:textId="58C9CD29" w:rsidR="00D41E99" w:rsidRDefault="00D41E99" w:rsidP="00891DF1">
      <w:pPr>
        <w:pStyle w:val="Tytuwykresu"/>
      </w:pPr>
      <w:r>
        <w:lastRenderedPageBreak/>
        <w:t>Wykres 3. Wolne</w:t>
      </w:r>
      <w:r w:rsidRPr="005A762B">
        <w:t xml:space="preserve"> </w:t>
      </w:r>
      <w:r>
        <w:t>miejsca pracy według grup zawodów na koniec 2021 r.</w:t>
      </w:r>
    </w:p>
    <w:p w14:paraId="5B56753A" w14:textId="28E6C7D7" w:rsidR="00CD6CD7" w:rsidRDefault="0045019B" w:rsidP="0045019B">
      <w:r>
        <w:rPr>
          <w:noProof/>
          <w:lang w:eastAsia="pl-PL"/>
        </w:rPr>
        <w:drawing>
          <wp:inline distT="0" distB="0" distL="0" distR="0" wp14:anchorId="388D43B2" wp14:editId="1B93ACB4">
            <wp:extent cx="5102362" cy="2883414"/>
            <wp:effectExtent l="0" t="0" r="3175" b="0"/>
            <wp:docPr id="18" name="Obraz 18" descr="Na wykresie słupkowym przedstawiono wolne miejsca pracy (w tysiącach) w dziewięciu grupach zawodów (zgodnych z Klasyfikacją zawodów i specjalności). Na słupkach zaznaczono kreskowaniem liczbę wolnych nowo utworzonych miejsc pracy dla każdej grupy zawodów. Najwięcej wolnych miejsc pracy oferowano specjalistom. Dane do wykresu dostępne są w załączonym pliku Excel. " title="Wykres 3. Wolne miejsca pracy według grup zawodów na koniec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y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362" cy="288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B43D2" w14:textId="4BE44701" w:rsidR="00CD6CD7" w:rsidRDefault="00CD6CD7" w:rsidP="00E821F3">
      <w:pPr>
        <w:pStyle w:val="Tablicaiwykresnotka"/>
        <w:rPr>
          <w:rFonts w:eastAsia="Times New Roman" w:cs="Times New Roman"/>
          <w:b/>
          <w:bCs/>
          <w:szCs w:val="24"/>
          <w:lang w:eastAsia="pl-PL"/>
        </w:rPr>
      </w:pPr>
      <w:r w:rsidRPr="00690AAF">
        <w:rPr>
          <w:spacing w:val="20"/>
        </w:rPr>
        <w:t>Uwag</w:t>
      </w:r>
      <w:r w:rsidRPr="00690AAF">
        <w:rPr>
          <w:spacing w:val="0"/>
        </w:rPr>
        <w:t>a</w:t>
      </w:r>
      <w:r>
        <w:t xml:space="preserve">: </w:t>
      </w:r>
      <w:r w:rsidR="000E4A53">
        <w:t xml:space="preserve">Grupowanie </w:t>
      </w:r>
      <w:r w:rsidR="00510502">
        <w:t xml:space="preserve">zawodów </w:t>
      </w:r>
      <w:r w:rsidR="000E4A53" w:rsidRPr="000E4A53">
        <w:t>zgodn</w:t>
      </w:r>
      <w:r w:rsidR="00700523">
        <w:t>e</w:t>
      </w:r>
      <w:r w:rsidR="000E4A53" w:rsidRPr="000E4A53">
        <w:t xml:space="preserve"> </w:t>
      </w:r>
      <w:r w:rsidR="00C5369A">
        <w:t xml:space="preserve">jest </w:t>
      </w:r>
      <w:r w:rsidRPr="000E4A53">
        <w:t xml:space="preserve">z Klasyfikacją zawodów i specjalności </w:t>
      </w:r>
      <w:r w:rsidR="00C5369A">
        <w:t xml:space="preserve">(KZiS) </w:t>
      </w:r>
      <w:r w:rsidR="00F07803" w:rsidRPr="000E4A53">
        <w:t>stosowaną w statystyce rynku pracy</w:t>
      </w:r>
      <w:r w:rsidRPr="00CD6CD7">
        <w:t>.</w:t>
      </w:r>
    </w:p>
    <w:p w14:paraId="1CD7346D" w14:textId="4C556BB7" w:rsidR="00094797" w:rsidRDefault="004328B6" w:rsidP="00B659F6">
      <w:pPr>
        <w:spacing w:before="360"/>
        <w:rPr>
          <w:lang w:eastAsia="pl-PL"/>
        </w:rPr>
      </w:pPr>
      <w:r w:rsidRPr="009E334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55DAA437" wp14:editId="66900ECB">
                <wp:simplePos x="0" y="0"/>
                <wp:positionH relativeFrom="column">
                  <wp:posOffset>5219700</wp:posOffset>
                </wp:positionH>
                <wp:positionV relativeFrom="paragraph">
                  <wp:posOffset>503555</wp:posOffset>
                </wp:positionV>
                <wp:extent cx="1753235" cy="883920"/>
                <wp:effectExtent l="0" t="0" r="0" b="0"/>
                <wp:wrapTight wrapText="bothSides">
                  <wp:wrapPolygon edited="0">
                    <wp:start x="704" y="0"/>
                    <wp:lineTo x="704" y="20948"/>
                    <wp:lineTo x="20653" y="20948"/>
                    <wp:lineTo x="20653" y="0"/>
                    <wp:lineTo x="704" y="0"/>
                  </wp:wrapPolygon>
                </wp:wrapTight>
                <wp:docPr id="19" name="Pole tekstowe 19" descr="Najwyższy niewykorzystany popyt na pracę w końcu roku wystąpił w sekcji informacja i komunikacj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35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1E98E" w14:textId="006D2EE0" w:rsidR="008C41DE" w:rsidRPr="00D97770" w:rsidRDefault="008C41DE" w:rsidP="004328B6">
                            <w:pPr>
                              <w:pStyle w:val="Margines-tekst"/>
                            </w:pPr>
                            <w:r w:rsidRPr="000A7B48">
                              <w:t xml:space="preserve">Najwyższy niewykorzystany popyt na pracę </w:t>
                            </w:r>
                            <w:r w:rsidR="0035764E" w:rsidRPr="000A7B48">
                              <w:t xml:space="preserve">w końcu roku </w:t>
                            </w:r>
                            <w:r w:rsidRPr="000A7B48">
                              <w:t>wystąpi</w:t>
                            </w:r>
                            <w:r w:rsidR="00664954" w:rsidRPr="000A7B48">
                              <w:t>ł w</w:t>
                            </w:r>
                            <w:r w:rsidR="0035764E" w:rsidRPr="000A7B48">
                              <w:t xml:space="preserve"> </w:t>
                            </w:r>
                            <w:r w:rsidR="004328B6">
                              <w:t xml:space="preserve">sekcji </w:t>
                            </w:r>
                            <w:r w:rsidR="00241C1A">
                              <w:t>i</w:t>
                            </w:r>
                            <w:r w:rsidR="004328B6">
                              <w:t>nformacja i </w:t>
                            </w:r>
                            <w:r w:rsidRPr="000A7B48">
                              <w:t>komu</w:t>
                            </w:r>
                            <w:r>
                              <w:t>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A437" id="Pole tekstowe 19" o:spid="_x0000_s1031" type="#_x0000_t202" alt="Tytuł: Istotna informacja — opis: Najwyższy niewykorzystany popyt na pracę w końcu roku wystąpił w sekcji informacja i komunikacja" style="position:absolute;margin-left:411pt;margin-top:39.65pt;width:138.05pt;height:69.6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" filled="f" stroked="f">
                <v:textbox>
                  <w:txbxContent>
                    <w:p w14:paraId="0901E98E" w14:textId="006D2EE0" w:rsidR="008C41DE" w:rsidRPr="00D97770" w:rsidRDefault="008C41DE" w:rsidP="004328B6">
                      <w:pPr>
                        <w:pStyle w:val="Margines-tekst"/>
                      </w:pPr>
                      <w:r w:rsidRPr="000A7B48">
                        <w:t xml:space="preserve">Najwyższy niewykorzystany popyt na pracę </w:t>
                      </w:r>
                      <w:r w:rsidR="0035764E" w:rsidRPr="000A7B48">
                        <w:t xml:space="preserve">w końcu roku </w:t>
                      </w:r>
                      <w:r w:rsidRPr="000A7B48">
                        <w:t>wystąpi</w:t>
                      </w:r>
                      <w:r w:rsidR="00664954" w:rsidRPr="000A7B48">
                        <w:t>ł w</w:t>
                      </w:r>
                      <w:r w:rsidR="0035764E" w:rsidRPr="000A7B48">
                        <w:t xml:space="preserve"> </w:t>
                      </w:r>
                      <w:r w:rsidR="004328B6">
                        <w:t xml:space="preserve">sekcji </w:t>
                      </w:r>
                      <w:r w:rsidR="00241C1A">
                        <w:t>i</w:t>
                      </w:r>
                      <w:r w:rsidR="004328B6">
                        <w:t>nformacja i </w:t>
                      </w:r>
                      <w:r w:rsidRPr="000A7B48">
                        <w:t>komu</w:t>
                      </w:r>
                      <w:r>
                        <w:t>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D7926">
        <w:rPr>
          <w:lang w:eastAsia="pl-PL"/>
        </w:rPr>
        <w:t xml:space="preserve">Jedną z miar </w:t>
      </w:r>
      <w:r w:rsidR="007E039D">
        <w:rPr>
          <w:lang w:eastAsia="pl-PL"/>
        </w:rPr>
        <w:t>pozwalających ocenić sytuację</w:t>
      </w:r>
      <w:r w:rsidR="00CD7926">
        <w:rPr>
          <w:lang w:eastAsia="pl-PL"/>
        </w:rPr>
        <w:t xml:space="preserve"> na rynku pracy jest wskaźnik wolnych miejsc pracy, który określa </w:t>
      </w:r>
      <w:r w:rsidR="00E46B9D">
        <w:rPr>
          <w:lang w:eastAsia="pl-PL"/>
        </w:rPr>
        <w:t xml:space="preserve">udział wolnych miejsc pracy w sumie zagospodarowanych i niezagospodarowanych miejsc pracy w danym okresie. W końcu 2021 r. wskaźnik ten wyniósł </w:t>
      </w:r>
      <w:r w:rsidR="007E039D">
        <w:rPr>
          <w:lang w:eastAsia="pl-PL"/>
        </w:rPr>
        <w:t xml:space="preserve">ogółem </w:t>
      </w:r>
      <w:r w:rsidR="00E46B9D">
        <w:rPr>
          <w:lang w:eastAsia="pl-PL"/>
        </w:rPr>
        <w:t>1,24</w:t>
      </w:r>
      <w:r w:rsidR="00400742">
        <w:rPr>
          <w:lang w:eastAsia="pl-PL"/>
        </w:rPr>
        <w:t>%</w:t>
      </w:r>
      <w:r w:rsidR="00E46B9D">
        <w:rPr>
          <w:lang w:eastAsia="pl-PL"/>
        </w:rPr>
        <w:t xml:space="preserve">. </w:t>
      </w:r>
      <w:r w:rsidR="009C3C08">
        <w:rPr>
          <w:lang w:eastAsia="pl-PL"/>
        </w:rPr>
        <w:t>Oznacza to, że spośród wszystkich miejsc pracy w województwie (zagospodarowanych i</w:t>
      </w:r>
      <w:r w:rsidR="00D316D6">
        <w:rPr>
          <w:lang w:eastAsia="pl-PL"/>
        </w:rPr>
        <w:t> </w:t>
      </w:r>
      <w:bookmarkStart w:id="0" w:name="_GoBack"/>
      <w:bookmarkEnd w:id="0"/>
      <w:r w:rsidR="009C3C08">
        <w:rPr>
          <w:lang w:eastAsia="pl-PL"/>
        </w:rPr>
        <w:t>wolnych) 1,24% pozostawało nieobsadzonych</w:t>
      </w:r>
      <w:r w:rsidR="00AC489F">
        <w:rPr>
          <w:lang w:eastAsia="pl-PL"/>
        </w:rPr>
        <w:t xml:space="preserve"> (rok wcześniej 0,86%)</w:t>
      </w:r>
      <w:r w:rsidR="009C3C08">
        <w:rPr>
          <w:lang w:eastAsia="pl-PL"/>
        </w:rPr>
        <w:t>.</w:t>
      </w:r>
      <w:r w:rsidR="00094797">
        <w:rPr>
          <w:lang w:eastAsia="pl-PL"/>
        </w:rPr>
        <w:t xml:space="preserve"> </w:t>
      </w:r>
    </w:p>
    <w:p w14:paraId="43CA307D" w14:textId="772954EB" w:rsidR="008A5590" w:rsidRDefault="008A5590" w:rsidP="00A078BA">
      <w:pPr>
        <w:rPr>
          <w:lang w:eastAsia="pl-PL"/>
        </w:rPr>
      </w:pPr>
      <w:r>
        <w:rPr>
          <w:lang w:eastAsia="pl-PL"/>
        </w:rPr>
        <w:t xml:space="preserve">Porównując wskaźnik wolnych miejsc pracy w jednostkach </w:t>
      </w:r>
      <w:r w:rsidR="00260077">
        <w:rPr>
          <w:lang w:eastAsia="pl-PL"/>
        </w:rPr>
        <w:t xml:space="preserve">w zależności od </w:t>
      </w:r>
      <w:r>
        <w:rPr>
          <w:lang w:eastAsia="pl-PL"/>
        </w:rPr>
        <w:t xml:space="preserve">rodzaju prowadzonej działalności stwierdzić </w:t>
      </w:r>
      <w:r w:rsidR="00260077">
        <w:rPr>
          <w:lang w:eastAsia="pl-PL"/>
        </w:rPr>
        <w:t>można</w:t>
      </w:r>
      <w:r>
        <w:rPr>
          <w:lang w:eastAsia="pl-PL"/>
        </w:rPr>
        <w:t>, że najwyższą wartość przyjął on w sekcji i</w:t>
      </w:r>
      <w:r w:rsidR="00260077">
        <w:rPr>
          <w:lang w:eastAsia="pl-PL"/>
        </w:rPr>
        <w:t>nformacja i k</w:t>
      </w:r>
      <w:r>
        <w:rPr>
          <w:lang w:eastAsia="pl-PL"/>
        </w:rPr>
        <w:t>omunikacja – 3,31%, a w dalszej kolejności w sekcjach budownictwo –1,89% oraz a</w:t>
      </w:r>
      <w:r w:rsidRPr="00EF0952">
        <w:rPr>
          <w:lang w:eastAsia="pl-PL"/>
        </w:rPr>
        <w:t>dministracja publiczna i obrona narodowa; obowiązkowe zabezpieczenia społeczne</w:t>
      </w:r>
      <w:r>
        <w:rPr>
          <w:lang w:eastAsia="pl-PL"/>
        </w:rPr>
        <w:t xml:space="preserve"> – 1,87%. Najniższy natomiast był w rolnictwie</w:t>
      </w:r>
      <w:r w:rsidRPr="00C476BB">
        <w:rPr>
          <w:lang w:eastAsia="pl-PL"/>
        </w:rPr>
        <w:t>, leśnictw</w:t>
      </w:r>
      <w:r>
        <w:rPr>
          <w:lang w:eastAsia="pl-PL"/>
        </w:rPr>
        <w:t>ie</w:t>
      </w:r>
      <w:r w:rsidRPr="00C476BB">
        <w:rPr>
          <w:lang w:eastAsia="pl-PL"/>
        </w:rPr>
        <w:t>, łowiectw</w:t>
      </w:r>
      <w:r>
        <w:rPr>
          <w:lang w:eastAsia="pl-PL"/>
        </w:rPr>
        <w:t>ie</w:t>
      </w:r>
      <w:r w:rsidRPr="00C476BB">
        <w:rPr>
          <w:lang w:eastAsia="pl-PL"/>
        </w:rPr>
        <w:t xml:space="preserve"> i rybactw</w:t>
      </w:r>
      <w:r>
        <w:rPr>
          <w:lang w:eastAsia="pl-PL"/>
        </w:rPr>
        <w:t>ie – 0,39% i w edukacji – 0,61%. W porównaniu z</w:t>
      </w:r>
      <w:r w:rsidR="00260077">
        <w:rPr>
          <w:lang w:eastAsia="pl-PL"/>
        </w:rPr>
        <w:t xml:space="preserve"> </w:t>
      </w:r>
      <w:r>
        <w:rPr>
          <w:lang w:eastAsia="pl-PL"/>
        </w:rPr>
        <w:t>2020 r. wskaźnik wolnych miejsc pracy wzrósł w zdecydowanej większości sekcji; zmniejszył się tylko w przedsiębiorstwach prowadzących działalność w w</w:t>
      </w:r>
      <w:r w:rsidRPr="00875588">
        <w:rPr>
          <w:lang w:eastAsia="pl-PL"/>
        </w:rPr>
        <w:t>ytwarzani</w:t>
      </w:r>
      <w:r>
        <w:rPr>
          <w:lang w:eastAsia="pl-PL"/>
        </w:rPr>
        <w:t>u</w:t>
      </w:r>
      <w:r w:rsidRPr="00875588">
        <w:rPr>
          <w:lang w:eastAsia="pl-PL"/>
        </w:rPr>
        <w:t xml:space="preserve"> i zaopatrywani</w:t>
      </w:r>
      <w:r>
        <w:rPr>
          <w:lang w:eastAsia="pl-PL"/>
        </w:rPr>
        <w:t>u w</w:t>
      </w:r>
      <w:r w:rsidR="00260077">
        <w:rPr>
          <w:lang w:eastAsia="pl-PL"/>
        </w:rPr>
        <w:t xml:space="preserve"> </w:t>
      </w:r>
      <w:r w:rsidRPr="00875588">
        <w:rPr>
          <w:lang w:eastAsia="pl-PL"/>
        </w:rPr>
        <w:t>energię elektryczną, gaz, parę wodną i gorącą wodę</w:t>
      </w:r>
      <w:r>
        <w:rPr>
          <w:lang w:eastAsia="pl-PL"/>
        </w:rPr>
        <w:t xml:space="preserve"> oraz w p</w:t>
      </w:r>
      <w:r w:rsidRPr="00875588">
        <w:rPr>
          <w:lang w:eastAsia="pl-PL"/>
        </w:rPr>
        <w:t>rzetwórstw</w:t>
      </w:r>
      <w:r>
        <w:rPr>
          <w:lang w:eastAsia="pl-PL"/>
        </w:rPr>
        <w:t>ie</w:t>
      </w:r>
      <w:r w:rsidRPr="00875588">
        <w:rPr>
          <w:lang w:eastAsia="pl-PL"/>
        </w:rPr>
        <w:t xml:space="preserve"> przemysłow</w:t>
      </w:r>
      <w:r>
        <w:rPr>
          <w:lang w:eastAsia="pl-PL"/>
        </w:rPr>
        <w:t xml:space="preserve">ym.  </w:t>
      </w:r>
    </w:p>
    <w:p w14:paraId="32E3B30D" w14:textId="77777777" w:rsidR="00B07F34" w:rsidRDefault="00B51EE5" w:rsidP="00A078BA">
      <w:pPr>
        <w:rPr>
          <w:lang w:eastAsia="pl-PL"/>
        </w:rPr>
      </w:pPr>
      <w:r>
        <w:rPr>
          <w:lang w:eastAsia="pl-PL"/>
        </w:rPr>
        <w:t xml:space="preserve">Ta sama miara </w:t>
      </w:r>
      <w:r w:rsidR="00C476BB">
        <w:rPr>
          <w:lang w:eastAsia="pl-PL"/>
        </w:rPr>
        <w:t xml:space="preserve">jest </w:t>
      </w:r>
      <w:r w:rsidR="00A2041D">
        <w:rPr>
          <w:lang w:eastAsia="pl-PL"/>
        </w:rPr>
        <w:t>nieco mniej zróżnicowana</w:t>
      </w:r>
      <w:r>
        <w:rPr>
          <w:lang w:eastAsia="pl-PL"/>
        </w:rPr>
        <w:t xml:space="preserve"> </w:t>
      </w:r>
      <w:r w:rsidR="00C476BB">
        <w:rPr>
          <w:lang w:eastAsia="pl-PL"/>
        </w:rPr>
        <w:t xml:space="preserve">w poszczególnych grupach zawodów. </w:t>
      </w:r>
      <w:r w:rsidR="009B0426">
        <w:rPr>
          <w:lang w:eastAsia="pl-PL"/>
        </w:rPr>
        <w:t>Najwyższy wskaźnik wolnych miejsc pracy na koniec 2021 r.</w:t>
      </w:r>
      <w:r w:rsidR="008D5F03" w:rsidRPr="008D5F03">
        <w:t xml:space="preserve"> </w:t>
      </w:r>
      <w:r w:rsidR="008D5F03">
        <w:t>wystąpił w grupie o</w:t>
      </w:r>
      <w:r w:rsidR="008D5F03" w:rsidRPr="008D5F03">
        <w:rPr>
          <w:lang w:eastAsia="pl-PL"/>
        </w:rPr>
        <w:t>peratorzy i monterzy maszyn i urządzeń</w:t>
      </w:r>
      <w:r w:rsidR="00400742">
        <w:rPr>
          <w:lang w:eastAsia="pl-PL"/>
        </w:rPr>
        <w:t xml:space="preserve">, gdzie wyniósł </w:t>
      </w:r>
      <w:r w:rsidR="008D5F03">
        <w:rPr>
          <w:lang w:eastAsia="pl-PL"/>
        </w:rPr>
        <w:t>1,64</w:t>
      </w:r>
      <w:r w:rsidR="00400742">
        <w:rPr>
          <w:lang w:eastAsia="pl-PL"/>
        </w:rPr>
        <w:t>%</w:t>
      </w:r>
      <w:r w:rsidR="008D5F03">
        <w:rPr>
          <w:lang w:eastAsia="pl-PL"/>
        </w:rPr>
        <w:t>, a następnie w grupach t</w:t>
      </w:r>
      <w:r w:rsidR="008D5F03" w:rsidRPr="008D5F03">
        <w:rPr>
          <w:lang w:eastAsia="pl-PL"/>
        </w:rPr>
        <w:t>echnicy i inny średni personel</w:t>
      </w:r>
      <w:r w:rsidR="008D5F03">
        <w:rPr>
          <w:lang w:eastAsia="pl-PL"/>
        </w:rPr>
        <w:t xml:space="preserve"> (1,59</w:t>
      </w:r>
      <w:r w:rsidR="00400742">
        <w:rPr>
          <w:lang w:eastAsia="pl-PL"/>
        </w:rPr>
        <w:t>%</w:t>
      </w:r>
      <w:r w:rsidR="008D5F03">
        <w:rPr>
          <w:lang w:eastAsia="pl-PL"/>
        </w:rPr>
        <w:t>) oraz r</w:t>
      </w:r>
      <w:r w:rsidR="008D5F03" w:rsidRPr="008D5F03">
        <w:rPr>
          <w:lang w:eastAsia="pl-PL"/>
        </w:rPr>
        <w:t>obotnicy przemysłowi i rzemieślnicy</w:t>
      </w:r>
      <w:r w:rsidR="008D5F03">
        <w:rPr>
          <w:lang w:eastAsia="pl-PL"/>
        </w:rPr>
        <w:t xml:space="preserve"> (1,52</w:t>
      </w:r>
      <w:r w:rsidR="00400742">
        <w:rPr>
          <w:lang w:eastAsia="pl-PL"/>
        </w:rPr>
        <w:t>%</w:t>
      </w:r>
      <w:r w:rsidR="008D5F03">
        <w:rPr>
          <w:lang w:eastAsia="pl-PL"/>
        </w:rPr>
        <w:t>). Najniższy odnotowano w grupie r</w:t>
      </w:r>
      <w:r w:rsidR="008D5F03" w:rsidRPr="008D5F03">
        <w:rPr>
          <w:lang w:eastAsia="pl-PL"/>
        </w:rPr>
        <w:t>olnicy, ogrodnicy, leśnicy i rybacy</w:t>
      </w:r>
      <w:r w:rsidR="008D5F03">
        <w:rPr>
          <w:lang w:eastAsia="pl-PL"/>
        </w:rPr>
        <w:t xml:space="preserve"> (0,04</w:t>
      </w:r>
      <w:r w:rsidR="00400742">
        <w:rPr>
          <w:lang w:eastAsia="pl-PL"/>
        </w:rPr>
        <w:t>%</w:t>
      </w:r>
      <w:r w:rsidR="008D5F03">
        <w:rPr>
          <w:lang w:eastAsia="pl-PL"/>
        </w:rPr>
        <w:t xml:space="preserve">). </w:t>
      </w:r>
      <w:r w:rsidR="00515965">
        <w:rPr>
          <w:lang w:eastAsia="pl-PL"/>
        </w:rPr>
        <w:t>W porównaniu z końcem 2020 r. wskaźnik wolnych miejsc pracy był niższy tylko dla zawodów</w:t>
      </w:r>
      <w:r w:rsidR="008A14FC">
        <w:rPr>
          <w:lang w:eastAsia="pl-PL"/>
        </w:rPr>
        <w:t xml:space="preserve"> w grupach p</w:t>
      </w:r>
      <w:r w:rsidR="008A14FC" w:rsidRPr="008A14FC">
        <w:rPr>
          <w:lang w:eastAsia="pl-PL"/>
        </w:rPr>
        <w:t>racownicy wykonujący prace proste</w:t>
      </w:r>
      <w:r w:rsidR="008A14FC">
        <w:rPr>
          <w:lang w:eastAsia="pl-PL"/>
        </w:rPr>
        <w:t xml:space="preserve"> oraz r</w:t>
      </w:r>
      <w:r w:rsidR="008A14FC" w:rsidRPr="008A14FC">
        <w:rPr>
          <w:lang w:eastAsia="pl-PL"/>
        </w:rPr>
        <w:t>olnicy, ogrodnicy, leśnicy i rybacy</w:t>
      </w:r>
      <w:r w:rsidR="00A54F15">
        <w:rPr>
          <w:lang w:eastAsia="pl-PL"/>
        </w:rPr>
        <w:t xml:space="preserve">; w pozostałych grupach zawodów niewykorzystany popyt na pracę na koniec 2021 r. był większy niż rok wcześniej. </w:t>
      </w:r>
    </w:p>
    <w:p w14:paraId="43BF3DB2" w14:textId="198EBF0D" w:rsidR="00EA0FAB" w:rsidRDefault="00A06978" w:rsidP="00B659F6">
      <w:pPr>
        <w:spacing w:before="1680"/>
        <w:rPr>
          <w:sz w:val="18"/>
        </w:rPr>
      </w:pPr>
      <w:r w:rsidRPr="00A06978">
        <w:rPr>
          <w:lang w:eastAsia="pl-PL"/>
        </w:rPr>
        <w:t>W przypadku cytowania danych Głównego Urzędu Statystycznego prosimy o zamieszczenie informacji: „Źródło: dane GUS”, a w przypadku publiko</w:t>
      </w:r>
      <w:r>
        <w:rPr>
          <w:lang w:eastAsia="pl-PL"/>
        </w:rPr>
        <w:t>wania obliczeń dokonanych na da</w:t>
      </w:r>
      <w:r w:rsidRPr="00A06978">
        <w:rPr>
          <w:lang w:eastAsia="pl-PL"/>
        </w:rPr>
        <w:t>nych opublikowanych przez Urząd Statystyczny w Warszawie prosimy o zamieszczenie in-formacji: „Źródło: opracowanie własne na podstawie danych GUS”.</w:t>
      </w:r>
    </w:p>
    <w:p w14:paraId="3DD1EA8B" w14:textId="77777777" w:rsidR="004328B6" w:rsidRPr="00B51EE5" w:rsidRDefault="004328B6" w:rsidP="00DA331D">
      <w:pPr>
        <w:spacing w:before="360"/>
        <w:rPr>
          <w:sz w:val="18"/>
        </w:rPr>
        <w:sectPr w:rsidR="004328B6" w:rsidRPr="00B51EE5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211BF4">
            <w:pPr>
              <w:pStyle w:val="Ostatniastrona-tekst"/>
            </w:pPr>
            <w:r w:rsidRPr="004A1D19">
              <w:lastRenderedPageBreak/>
              <w:t>Opracowanie merytoryczne:</w:t>
            </w:r>
          </w:p>
          <w:p w14:paraId="2DC275CA" w14:textId="77777777" w:rsidR="00D24C7C" w:rsidRPr="002D05C6" w:rsidRDefault="00D24C7C" w:rsidP="00211BF4">
            <w:pPr>
              <w:pStyle w:val="Ostatniastrona-tekst"/>
              <w:rPr>
                <w:b/>
                <w:color w:val="000000" w:themeColor="text1"/>
                <w:szCs w:val="20"/>
              </w:rPr>
            </w:pPr>
            <w:r w:rsidRPr="002D05C6">
              <w:rPr>
                <w:b/>
                <w:szCs w:val="20"/>
              </w:rPr>
              <w:t>Urząd Statystyczny w Warszawie</w:t>
            </w:r>
          </w:p>
          <w:p w14:paraId="182D9D61" w14:textId="77777777" w:rsidR="00D24C7C" w:rsidRPr="002D05C6" w:rsidRDefault="00D24C7C" w:rsidP="00211BF4">
            <w:pPr>
              <w:pStyle w:val="Ostatniastrona-tekst"/>
              <w:spacing w:before="120"/>
              <w:rPr>
                <w:b/>
                <w:szCs w:val="20"/>
                <w:lang w:val="fi-FI"/>
              </w:rPr>
            </w:pPr>
            <w:r w:rsidRPr="002D05C6">
              <w:rPr>
                <w:b/>
                <w:szCs w:val="20"/>
                <w:lang w:val="fi-FI"/>
              </w:rPr>
              <w:t>Dyrektor Zofia Kozłowska</w:t>
            </w:r>
          </w:p>
          <w:p w14:paraId="5425F0B4" w14:textId="28FB414C" w:rsidR="00DE2400" w:rsidRPr="00AB24E4" w:rsidRDefault="00D24C7C" w:rsidP="00211BF4">
            <w:pPr>
              <w:pStyle w:val="Ostatniastrona-tekst"/>
              <w:rPr>
                <w:color w:val="000000" w:themeColor="text1"/>
                <w:lang w:val="fi-FI"/>
              </w:rPr>
            </w:pPr>
            <w:r w:rsidRPr="002D05C6">
              <w:rPr>
                <w:color w:val="000000" w:themeColor="text1"/>
                <w:szCs w:val="20"/>
                <w:lang w:val="fi-FI"/>
              </w:rPr>
              <w:t>Tel: 22 464 23 15</w:t>
            </w:r>
          </w:p>
        </w:tc>
        <w:tc>
          <w:tcPr>
            <w:tcW w:w="4927" w:type="dxa"/>
          </w:tcPr>
          <w:p w14:paraId="0A042944" w14:textId="77777777" w:rsidR="00C15C71" w:rsidRDefault="00DE2400" w:rsidP="00211BF4">
            <w:pPr>
              <w:pStyle w:val="Ostatniastrona-tekst"/>
            </w:pPr>
            <w:r w:rsidRPr="004A1D19">
              <w:t>Rozpowszechnianie:</w:t>
            </w:r>
          </w:p>
          <w:p w14:paraId="034C3E02" w14:textId="5CAFD910" w:rsidR="00D24C7C" w:rsidRPr="004A1D19" w:rsidRDefault="00D24C7C" w:rsidP="00211BF4">
            <w:pPr>
              <w:pStyle w:val="Ostatniastrona-tekst"/>
              <w:rPr>
                <w:b/>
              </w:rPr>
            </w:pPr>
            <w:r w:rsidRPr="00BA43BA">
              <w:rPr>
                <w:b/>
              </w:rPr>
              <w:t>C</w:t>
            </w:r>
            <w:r>
              <w:rPr>
                <w:b/>
              </w:rPr>
              <w:t>entrum Informacji Statystycznej</w:t>
            </w:r>
          </w:p>
          <w:p w14:paraId="1EF3841B" w14:textId="77777777" w:rsidR="00D24C7C" w:rsidRPr="004A1D19" w:rsidRDefault="00D24C7C" w:rsidP="00211BF4">
            <w:pPr>
              <w:pStyle w:val="Ostatniastrona-tekst"/>
              <w:spacing w:before="120"/>
              <w:rPr>
                <w:b/>
                <w:szCs w:val="28"/>
              </w:rPr>
            </w:pPr>
            <w:r>
              <w:rPr>
                <w:b/>
                <w:szCs w:val="28"/>
              </w:rPr>
              <w:t>Marcin Kałuski</w:t>
            </w:r>
          </w:p>
          <w:p w14:paraId="3CC62B04" w14:textId="6E355814" w:rsidR="00DE2400" w:rsidRDefault="00D24C7C" w:rsidP="00211BF4">
            <w:pPr>
              <w:pStyle w:val="Ostatniastrona-tekst"/>
              <w:rPr>
                <w:sz w:val="18"/>
              </w:rPr>
            </w:pPr>
            <w:r w:rsidRPr="004A1D19">
              <w:rPr>
                <w:lang w:val="fi-FI"/>
              </w:rPr>
              <w:t xml:space="preserve">Tel: </w:t>
            </w:r>
            <w:r w:rsidRPr="00BA43BA">
              <w:rPr>
                <w:lang w:val="fi-FI"/>
              </w:rPr>
              <w:t>22 464 20 91</w:t>
            </w:r>
          </w:p>
        </w:tc>
      </w:tr>
      <w:tr w:rsidR="003B3BD3" w:rsidRPr="00335462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53AF6C80" w:rsidR="003B3BD3" w:rsidRPr="00211BF4" w:rsidRDefault="003B3BD3" w:rsidP="00211BF4">
            <w:pPr>
              <w:pStyle w:val="Ostatniastrona-tekst"/>
              <w:spacing w:before="120"/>
              <w:rPr>
                <w:b/>
              </w:rPr>
            </w:pPr>
            <w:r w:rsidRPr="00211BF4">
              <w:rPr>
                <w:b/>
              </w:rPr>
              <w:t>Obsługa mediów</w:t>
            </w:r>
          </w:p>
          <w:p w14:paraId="47959383" w14:textId="77777777" w:rsidR="003B3BD3" w:rsidRPr="00DA640B" w:rsidRDefault="003B3BD3" w:rsidP="00211BF4">
            <w:pPr>
              <w:pStyle w:val="Ostatniastrona-tekst"/>
              <w:spacing w:before="120"/>
              <w:rPr>
                <w:lang w:val="en-US"/>
              </w:rPr>
            </w:pPr>
            <w:r w:rsidRPr="00DA640B">
              <w:rPr>
                <w:lang w:val="en-US"/>
              </w:rPr>
              <w:t>Tel: 22 464 20 91</w:t>
            </w:r>
          </w:p>
          <w:p w14:paraId="07C73DA1" w14:textId="267239C3" w:rsidR="003B3BD3" w:rsidRPr="00F05FC7" w:rsidRDefault="003B3BD3" w:rsidP="00211BF4">
            <w:pPr>
              <w:pStyle w:val="Ostatniastrona-tekst"/>
              <w:spacing w:before="120"/>
              <w:rPr>
                <w:sz w:val="18"/>
                <w:lang w:val="en-US"/>
              </w:rPr>
            </w:pPr>
            <w:r w:rsidRPr="00211BF4">
              <w:rPr>
                <w:b/>
                <w:szCs w:val="20"/>
                <w:lang w:val="en-GB"/>
              </w:rPr>
              <w:t>e-mail:</w:t>
            </w:r>
            <w:r w:rsidRPr="00401DA9">
              <w:rPr>
                <w:szCs w:val="20"/>
                <w:lang w:val="en-GB"/>
              </w:rPr>
              <w:t xml:space="preserve"> </w:t>
            </w:r>
            <w:hyperlink r:id="rId18" w:history="1">
              <w:r w:rsidR="00A036BC" w:rsidRPr="00CD4ACA">
                <w:rPr>
                  <w:rStyle w:val="Hipercze"/>
                  <w:rFonts w:cstheme="minorBidi"/>
                  <w:b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682CF18E" w:rsidR="003B3BD3" w:rsidRPr="003B0084" w:rsidRDefault="003B3BD3" w:rsidP="003B0084">
            <w:pPr>
              <w:pStyle w:val="Linkinternetowy2"/>
              <w:rPr>
                <w:rStyle w:val="Hipercze"/>
              </w:rPr>
            </w:pPr>
            <w:r w:rsidRPr="003B0084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776000" behindDoc="0" locked="0" layoutInCell="1" allowOverlap="1" wp14:anchorId="6C32B9EE" wp14:editId="7113C2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="006E277F" w:rsidRPr="003B0084">
                <w:rPr>
                  <w:rStyle w:val="Hipercze"/>
                </w:rPr>
                <w:t>warszawa.stat.gov.pl</w:t>
              </w:r>
            </w:hyperlink>
          </w:p>
        </w:tc>
      </w:tr>
      <w:tr w:rsidR="003B3BD3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B3BD3" w:rsidRPr="0015588D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97B4FB1" w:rsidR="00335462" w:rsidRPr="003B0084" w:rsidRDefault="003B3BD3" w:rsidP="003B0084">
            <w:pPr>
              <w:pStyle w:val="Linkinternetowy2"/>
              <w:rPr>
                <w:rStyle w:val="Hipercze"/>
              </w:rPr>
            </w:pPr>
            <w:r w:rsidRPr="003B0084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777024" behindDoc="0" locked="0" layoutInCell="1" allowOverlap="1" wp14:anchorId="520B2502" wp14:editId="10979D6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="00335462" w:rsidRPr="003B0084">
                <w:rPr>
                  <w:rStyle w:val="Hipercze"/>
                </w:rPr>
                <w:t>@</w:t>
              </w:r>
              <w:proofErr w:type="spellStart"/>
              <w:r w:rsidR="00335462" w:rsidRPr="003B0084">
                <w:rPr>
                  <w:rStyle w:val="Hipercze"/>
                </w:rPr>
                <w:t>Warszawa_STAT</w:t>
              </w:r>
              <w:proofErr w:type="spellEnd"/>
            </w:hyperlink>
          </w:p>
        </w:tc>
      </w:tr>
      <w:tr w:rsidR="003B3BD3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B63DE31" w:rsidR="003B3BD3" w:rsidRPr="003B0084" w:rsidRDefault="003B3BD3" w:rsidP="003B3BD3">
            <w:pPr>
              <w:ind w:firstLine="680"/>
              <w:rPr>
                <w:rStyle w:val="Hipercze"/>
              </w:rPr>
            </w:pPr>
            <w:r w:rsidRPr="003B0084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14FE93F" wp14:editId="01B401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3B0084">
                <w:rPr>
                  <w:rStyle w:val="Hipercze"/>
                </w:rPr>
                <w:t>@</w:t>
              </w:r>
              <w:proofErr w:type="spellStart"/>
              <w:r w:rsidRPr="003B0084">
                <w:rPr>
                  <w:rStyle w:val="Hipercze"/>
                </w:rPr>
                <w:t>UrzadStatystycznywWarszawie</w:t>
              </w:r>
              <w:proofErr w:type="spellEnd"/>
            </w:hyperlink>
          </w:p>
        </w:tc>
      </w:tr>
      <w:tr w:rsidR="003B3BD3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406E3175" w:rsidR="003B3BD3" w:rsidRPr="003B0084" w:rsidRDefault="006717BD" w:rsidP="003B3BD3">
            <w:pPr>
              <w:ind w:firstLine="680"/>
              <w:rPr>
                <w:rStyle w:val="Hipercze"/>
              </w:rPr>
            </w:pPr>
            <w:hyperlink r:id="rId25" w:tooltip="Link do instagrama" w:history="1">
              <w:r w:rsidR="003B3BD3" w:rsidRPr="003B0084">
                <w:rPr>
                  <w:rStyle w:val="Hipercze"/>
                  <w:noProof/>
                  <w:lang w:eastAsia="pl-PL"/>
                </w:rPr>
                <w:drawing>
                  <wp:anchor distT="0" distB="0" distL="114300" distR="114300" simplePos="0" relativeHeight="251779072" behindDoc="0" locked="0" layoutInCell="1" allowOverlap="1" wp14:anchorId="5E6C224E" wp14:editId="756CEB24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3B3BD3" w:rsidRPr="003B0084">
                <w:rPr>
                  <w:rStyle w:val="Hipercze"/>
                </w:rPr>
                <w:t>gus_stat</w:t>
              </w:r>
              <w:proofErr w:type="spellEnd"/>
            </w:hyperlink>
          </w:p>
        </w:tc>
      </w:tr>
      <w:tr w:rsidR="003B3BD3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1AF0651D" w:rsidR="003B3BD3" w:rsidRPr="003B0084" w:rsidRDefault="003B3BD3" w:rsidP="003B3BD3">
            <w:pPr>
              <w:ind w:firstLine="680"/>
              <w:rPr>
                <w:rStyle w:val="Hipercze"/>
              </w:rPr>
            </w:pPr>
            <w:r w:rsidRPr="003B0084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363DB49" wp14:editId="78E039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3B0084">
                <w:rPr>
                  <w:rStyle w:val="Hipercze"/>
                </w:rPr>
                <w:t>glownyurzadstatystycznygus</w:t>
              </w:r>
              <w:proofErr w:type="spellEnd"/>
            </w:hyperlink>
          </w:p>
        </w:tc>
      </w:tr>
      <w:tr w:rsidR="003B3BD3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44B1D6A7" w:rsidR="003B3BD3" w:rsidRPr="003B0084" w:rsidRDefault="006717BD" w:rsidP="003B3BD3">
            <w:pPr>
              <w:ind w:firstLine="680"/>
              <w:rPr>
                <w:rStyle w:val="Hipercze"/>
              </w:rPr>
            </w:pPr>
            <w:hyperlink r:id="rId29" w:tooltip="Link do linkedin" w:history="1">
              <w:proofErr w:type="spellStart"/>
              <w:r w:rsidR="003B3BD3" w:rsidRPr="003B0084">
                <w:rPr>
                  <w:rStyle w:val="Hipercze"/>
                </w:rPr>
                <w:t>glownyurzadstatystyczny</w:t>
              </w:r>
              <w:proofErr w:type="spellEnd"/>
            </w:hyperlink>
            <w:r w:rsidR="003B3BD3" w:rsidRPr="003B0084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5849417" wp14:editId="7A3224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CE7A508" w:rsidR="00DE2400" w:rsidRPr="00AA2119" w:rsidRDefault="00237507" w:rsidP="00747B8C">
            <w:pPr>
              <w:shd w:val="clear" w:color="auto" w:fill="D9D9D9" w:themeFill="background1" w:themeFillShade="D9"/>
            </w:pPr>
            <w:r w:rsidRPr="00B048A8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243F2EE" wp14:editId="69E3D890">
                  <wp:simplePos x="0" y="0"/>
                  <wp:positionH relativeFrom="column">
                    <wp:posOffset>4435475</wp:posOffset>
                  </wp:positionH>
                  <wp:positionV relativeFrom="paragraph">
                    <wp:posOffset>118745</wp:posOffset>
                  </wp:positionV>
                  <wp:extent cx="1624330" cy="887095"/>
                  <wp:effectExtent l="0" t="0" r="0" b="8255"/>
                  <wp:wrapNone/>
                  <wp:docPr id="20" name="Obraz 20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 xml:space="preserve">Powiązane </w:t>
            </w:r>
            <w:r w:rsidR="00DE2400" w:rsidRPr="00AA2119">
              <w:rPr>
                <w:b/>
              </w:rPr>
              <w:t>opracowania</w:t>
            </w:r>
          </w:p>
          <w:p w14:paraId="23852AB8" w14:textId="619F6366" w:rsidR="008F20D2" w:rsidRPr="00AA2119" w:rsidRDefault="006717BD" w:rsidP="00747B8C">
            <w:pPr>
              <w:shd w:val="clear" w:color="auto" w:fill="D9D9D9" w:themeFill="background1" w:themeFillShade="D9"/>
            </w:pPr>
            <w:hyperlink r:id="rId32" w:tooltip="Link do zeszytu metodologicznego Popyt na pracę" w:history="1">
              <w:r w:rsidR="008F20D2" w:rsidRPr="00AA2119">
                <w:rPr>
                  <w:rStyle w:val="Hipercze"/>
                  <w:rFonts w:cstheme="minorBidi"/>
                </w:rPr>
                <w:t>Zeszyt metodologiczny. Popyt na pracę</w:t>
              </w:r>
            </w:hyperlink>
          </w:p>
          <w:p w14:paraId="6577FAA2" w14:textId="554D0F04" w:rsidR="006D0CB4" w:rsidRPr="00AA2119" w:rsidRDefault="006717BD" w:rsidP="00747B8C">
            <w:pPr>
              <w:shd w:val="clear" w:color="auto" w:fill="D9D9D9" w:themeFill="background1" w:themeFillShade="D9"/>
            </w:pPr>
            <w:hyperlink r:id="rId33" w:tooltip="Link do publikacji Rynek pracy w województwie mazowieckim" w:history="1">
              <w:r w:rsidR="006D0CB4" w:rsidRPr="00AA2119">
                <w:rPr>
                  <w:rStyle w:val="Hipercze"/>
                  <w:rFonts w:cstheme="minorBidi"/>
                </w:rPr>
                <w:t>Rynek pracy w województwie mazowieckim</w:t>
              </w:r>
            </w:hyperlink>
          </w:p>
          <w:p w14:paraId="5D23F7F9" w14:textId="3EB8BD98" w:rsidR="008F20D2" w:rsidRPr="00AA2119" w:rsidRDefault="006717BD" w:rsidP="00747B8C">
            <w:pPr>
              <w:shd w:val="clear" w:color="auto" w:fill="D9D9D9" w:themeFill="background1" w:themeFillShade="D9"/>
              <w:rPr>
                <w:b/>
              </w:rPr>
            </w:pPr>
            <w:hyperlink r:id="rId34" w:tooltip="Link do publikacji GUS Popyt na pracę w 4 kwartale 2021 r." w:history="1">
              <w:r w:rsidR="008F20D2" w:rsidRPr="00AA2119">
                <w:rPr>
                  <w:rStyle w:val="Hipercze"/>
                  <w:rFonts w:cstheme="minorBidi"/>
                </w:rPr>
                <w:t>Publikacja GUS Popyt na pracę w 4 kwartale 2021 r.</w:t>
              </w:r>
            </w:hyperlink>
          </w:p>
          <w:p w14:paraId="55DA24D0" w14:textId="3ADB7E30" w:rsidR="00DE2400" w:rsidRPr="00AA2119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A2119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26D6B5C" w14:textId="1208FABD" w:rsidR="00B16871" w:rsidRPr="00AA2119" w:rsidRDefault="006717BD" w:rsidP="00B16871">
            <w:pPr>
              <w:rPr>
                <w:rStyle w:val="Hipercze"/>
                <w:rFonts w:cstheme="minorBidi"/>
                <w:color w:val="auto"/>
              </w:rPr>
            </w:pPr>
            <w:hyperlink r:id="rId35" w:tooltip="Link do Banku Danych Lokalnych - Rynek pracy/miejsca pracy" w:history="1">
              <w:r w:rsidR="006D0CB4" w:rsidRPr="00AA2119">
                <w:rPr>
                  <w:rStyle w:val="Hipercze"/>
                  <w:rFonts w:cstheme="minorBidi"/>
                </w:rPr>
                <w:t>Bank Danych Lokalnych – rynek pracy/miejsca pracy</w:t>
              </w:r>
            </w:hyperlink>
            <w:r w:rsidR="00CF18EE" w:rsidRPr="00AA2119">
              <w:rPr>
                <w:rFonts w:cs="Times New Roman"/>
              </w:rPr>
              <w:fldChar w:fldCharType="begin"/>
            </w:r>
            <w:r w:rsidR="00CF18EE" w:rsidRPr="00AA2119">
              <w:rPr>
                <w:rFonts w:cs="Times New Roman"/>
              </w:rPr>
              <w:instrText xml:space="preserve"> HYPERLINK "https://stat.gov.pl/" \o "Link do danych w bazie..." </w:instrText>
            </w:r>
            <w:r w:rsidR="00CF18EE" w:rsidRPr="00AA2119">
              <w:rPr>
                <w:rFonts w:cs="Times New Roman"/>
              </w:rPr>
              <w:fldChar w:fldCharType="separate"/>
            </w:r>
          </w:p>
          <w:p w14:paraId="6EC7A51E" w14:textId="62BF9C16" w:rsidR="00B16871" w:rsidRPr="00AA2119" w:rsidRDefault="00CF18EE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A2119">
              <w:rPr>
                <w:rFonts w:cs="Times New Roman"/>
              </w:rPr>
              <w:fldChar w:fldCharType="end"/>
            </w:r>
            <w:r w:rsidR="00B16871" w:rsidRPr="00AA2119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2159E9A" w14:textId="188E223A" w:rsidR="00DE2400" w:rsidRPr="00A54F15" w:rsidRDefault="006717BD" w:rsidP="00747B8C">
            <w:pPr>
              <w:rPr>
                <w:rStyle w:val="Hipercze"/>
                <w:color w:val="auto"/>
              </w:rPr>
            </w:pPr>
            <w:hyperlink r:id="rId36" w:tooltip="Link do słownika pojęć - Popyt na pracę" w:history="1">
              <w:r w:rsidR="008D6865" w:rsidRPr="00AA2119">
                <w:rPr>
                  <w:rStyle w:val="Hipercze"/>
                </w:rPr>
                <w:t>Popyt na pracę</w:t>
              </w:r>
            </w:hyperlink>
          </w:p>
          <w:p w14:paraId="74120B68" w14:textId="000D2BC3" w:rsidR="00DE2400" w:rsidRPr="00AA2119" w:rsidRDefault="006717BD" w:rsidP="00747B8C">
            <w:pPr>
              <w:rPr>
                <w:color w:val="000000" w:themeColor="text1"/>
                <w:szCs w:val="24"/>
              </w:rPr>
            </w:pPr>
            <w:hyperlink r:id="rId37" w:tooltip="Link do słownika pojęć - Nowo utworzone miejsca pracy" w:history="1">
              <w:r w:rsidR="008D6865" w:rsidRPr="00AA2119">
                <w:rPr>
                  <w:rStyle w:val="Hipercze"/>
                  <w:rFonts w:cstheme="minorBidi"/>
                  <w:szCs w:val="24"/>
                </w:rPr>
                <w:t>Nowo utworzone miejsca pracy</w:t>
              </w:r>
            </w:hyperlink>
          </w:p>
          <w:p w14:paraId="37C82A89" w14:textId="63235E3D" w:rsidR="007A2A87" w:rsidRPr="00AA2119" w:rsidRDefault="006717BD" w:rsidP="00747B8C">
            <w:pPr>
              <w:rPr>
                <w:color w:val="000000" w:themeColor="text1"/>
                <w:szCs w:val="24"/>
              </w:rPr>
            </w:pPr>
            <w:hyperlink r:id="rId38" w:tooltip="Link do słownika pojęć - Wolne miejsca pracy" w:history="1">
              <w:r w:rsidR="007A2A87" w:rsidRPr="00AA2119">
                <w:rPr>
                  <w:rStyle w:val="Hipercze"/>
                  <w:rFonts w:cstheme="minorBidi"/>
                  <w:szCs w:val="24"/>
                </w:rPr>
                <w:t>Wolne miejsca pracy</w:t>
              </w:r>
            </w:hyperlink>
          </w:p>
          <w:p w14:paraId="734C8732" w14:textId="04A1406B" w:rsidR="00DE2400" w:rsidRPr="00BE5051" w:rsidRDefault="006717BD" w:rsidP="00747B8C">
            <w:pPr>
              <w:rPr>
                <w:rStyle w:val="Hipercze"/>
                <w:rFonts w:cstheme="minorBidi"/>
                <w:color w:val="auto"/>
                <w:szCs w:val="24"/>
              </w:rPr>
            </w:pPr>
            <w:hyperlink r:id="rId39" w:tooltip="Link do słownika pojęć - Zlikwidowane miejsca pracy" w:history="1">
              <w:r w:rsidR="008D6865" w:rsidRPr="00AA2119">
                <w:rPr>
                  <w:rStyle w:val="Hipercze"/>
                  <w:rFonts w:cstheme="minorBidi"/>
                  <w:szCs w:val="24"/>
                </w:rPr>
                <w:t>Zlikwidowane miejsca pracy</w:t>
              </w:r>
            </w:hyperlink>
          </w:p>
          <w:p w14:paraId="660260D7" w14:textId="478D917C" w:rsidR="008D55EB" w:rsidRDefault="008D55EB" w:rsidP="008D55E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Zastosowane klasyfikacje</w:t>
            </w:r>
          </w:p>
          <w:p w14:paraId="60131726" w14:textId="76B30E43" w:rsidR="008D6865" w:rsidRPr="001C2683" w:rsidRDefault="006717BD" w:rsidP="00747B8C">
            <w:pPr>
              <w:rPr>
                <w:color w:val="000000" w:themeColor="text1"/>
                <w:szCs w:val="24"/>
              </w:rPr>
            </w:pPr>
            <w:hyperlink r:id="rId40" w:tooltip="Link do Polskiej Klasyfikacji Działalności" w:history="1">
              <w:r w:rsidR="001C2683" w:rsidRPr="001C2683">
                <w:rPr>
                  <w:rStyle w:val="Hipercze"/>
                  <w:rFonts w:cstheme="minorBidi"/>
                  <w:szCs w:val="24"/>
                </w:rPr>
                <w:t>Polska Klasyfikacja Działalności</w:t>
              </w:r>
            </w:hyperlink>
          </w:p>
          <w:p w14:paraId="38985725" w14:textId="6A0EF6A6" w:rsidR="001C2683" w:rsidRPr="008D6865" w:rsidRDefault="006717BD" w:rsidP="00747B8C">
            <w:pPr>
              <w:rPr>
                <w:b/>
                <w:color w:val="000000" w:themeColor="text1"/>
                <w:szCs w:val="24"/>
              </w:rPr>
            </w:pPr>
            <w:hyperlink r:id="rId41" w:tooltip="Link do Klasyfikacji zawodów i specjalności" w:history="1">
              <w:r w:rsidR="001C2683" w:rsidRPr="001C2683">
                <w:rPr>
                  <w:rStyle w:val="Hipercze"/>
                  <w:rFonts w:cstheme="minorBidi"/>
                  <w:szCs w:val="24"/>
                </w:rPr>
                <w:t>Klasyfikacja zawodów i specjalności (</w:t>
              </w:r>
              <w:proofErr w:type="spellStart"/>
              <w:r w:rsidR="001C2683" w:rsidRPr="001C2683">
                <w:rPr>
                  <w:rStyle w:val="Hipercze"/>
                  <w:rFonts w:cstheme="minorBidi"/>
                  <w:szCs w:val="24"/>
                </w:rPr>
                <w:t>KZiS</w:t>
              </w:r>
              <w:proofErr w:type="spellEnd"/>
              <w:r w:rsidR="001C2683" w:rsidRPr="001C2683">
                <w:rPr>
                  <w:rStyle w:val="Hipercze"/>
                  <w:rFonts w:cstheme="minorBidi"/>
                  <w:szCs w:val="24"/>
                </w:rPr>
                <w:t>)</w:t>
              </w:r>
            </w:hyperlink>
          </w:p>
          <w:p w14:paraId="59EB7117" w14:textId="77777777" w:rsidR="00DE2400" w:rsidRPr="008D6865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5AAD912C" w:rsidR="00D261A2" w:rsidRPr="008D6865" w:rsidRDefault="00D261A2" w:rsidP="00C61B57">
      <w:pPr>
        <w:rPr>
          <w:sz w:val="18"/>
        </w:rPr>
      </w:pPr>
    </w:p>
    <w:sectPr w:rsidR="00D261A2" w:rsidRPr="008D6865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7695F4" w14:textId="77777777" w:rsidR="006717BD" w:rsidRDefault="006717BD" w:rsidP="000662E2">
      <w:pPr>
        <w:spacing w:after="0" w:line="240" w:lineRule="auto"/>
      </w:pPr>
      <w:r>
        <w:separator/>
      </w:r>
    </w:p>
    <w:p w14:paraId="256356A8" w14:textId="77777777" w:rsidR="006717BD" w:rsidRDefault="006717BD"/>
    <w:p w14:paraId="6F003A87" w14:textId="77777777" w:rsidR="006717BD" w:rsidRDefault="006717BD"/>
  </w:endnote>
  <w:endnote w:type="continuationSeparator" w:id="0">
    <w:p w14:paraId="7B4F2E0D" w14:textId="77777777" w:rsidR="006717BD" w:rsidRDefault="006717BD" w:rsidP="000662E2">
      <w:pPr>
        <w:spacing w:after="0" w:line="240" w:lineRule="auto"/>
      </w:pPr>
      <w:r>
        <w:continuationSeparator/>
      </w:r>
    </w:p>
    <w:p w14:paraId="27A6900D" w14:textId="77777777" w:rsidR="006717BD" w:rsidRDefault="006717BD"/>
    <w:p w14:paraId="3BF108C8" w14:textId="77777777" w:rsidR="006717BD" w:rsidRDefault="006717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55F9F6E-0FE9-464B-92F8-871C5BE1B6D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9AA7FF2E-34E6-4C1F-85B7-F777FBD4EFDB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3" w:fontKey="{9C15FB34-F96B-43CA-865C-2814C21207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6D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0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6D6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B00ED" w14:textId="77777777" w:rsidR="006717BD" w:rsidRDefault="006717BD" w:rsidP="000662E2">
      <w:pPr>
        <w:spacing w:after="0" w:line="240" w:lineRule="auto"/>
      </w:pPr>
      <w:r>
        <w:separator/>
      </w:r>
    </w:p>
    <w:p w14:paraId="4BBF73AA" w14:textId="77777777" w:rsidR="006717BD" w:rsidRDefault="006717BD"/>
    <w:p w14:paraId="0AC52C6F" w14:textId="77777777" w:rsidR="006717BD" w:rsidRDefault="006717BD"/>
  </w:footnote>
  <w:footnote w:type="continuationSeparator" w:id="0">
    <w:p w14:paraId="29D6D5FB" w14:textId="77777777" w:rsidR="006717BD" w:rsidRDefault="006717BD" w:rsidP="000662E2">
      <w:pPr>
        <w:spacing w:after="0" w:line="240" w:lineRule="auto"/>
      </w:pPr>
      <w:r>
        <w:continuationSeparator/>
      </w:r>
    </w:p>
    <w:p w14:paraId="31DBD8D9" w14:textId="77777777" w:rsidR="006717BD" w:rsidRDefault="006717BD"/>
    <w:p w14:paraId="5A1ACE6D" w14:textId="77777777" w:rsidR="006717BD" w:rsidRDefault="006717B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6C2A11E5" w:rsidR="00003437" w:rsidRDefault="00F64016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551269D8">
          <wp:simplePos x="0" y="0"/>
          <wp:positionH relativeFrom="margin">
            <wp:posOffset>20320</wp:posOffset>
          </wp:positionH>
          <wp:positionV relativeFrom="paragraph">
            <wp:posOffset>78740</wp:posOffset>
          </wp:positionV>
          <wp:extent cx="1510665" cy="476885"/>
          <wp:effectExtent l="0" t="0" r="0" b="0"/>
          <wp:wrapSquare wrapText="bothSides"/>
          <wp:docPr id="24" name="Obraz 24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4C7C">
      <w:rPr>
        <w:noProof/>
        <w:lang w:eastAsia="pl-PL"/>
      </w:rPr>
      <w:drawing>
        <wp:inline distT="0" distB="0" distL="0" distR="0" wp14:anchorId="54421871" wp14:editId="3A1DB7D6">
          <wp:extent cx="1725295" cy="481330"/>
          <wp:effectExtent l="0" t="0" r="0" b="0"/>
          <wp:docPr id="26" name="Obraz 26" descr="Logo przedstawiające dwa koła, jedno koloru zielonego, drugie niebieskiego, nachodzące na siebie pionowo oraz napis 60 lat Urzędów Statystycznych" title="Logo jubileuszow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5A7AB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Tytuł: Seria publikacji — opis: 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r+K3TG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BEB117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7 lipca 2022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7F14726" w:rsidR="00F37172" w:rsidRPr="00A01B40" w:rsidRDefault="00434266" w:rsidP="00F049AB">
                          <w:pPr>
                            <w:pStyle w:val="Margines-datainformacji"/>
                          </w:pPr>
                          <w:r>
                            <w:t>07</w:t>
                          </w:r>
                          <w:r w:rsidR="00DE6B58">
                            <w:t>.</w:t>
                          </w:r>
                          <w:r w:rsidR="00C67AF5">
                            <w:t>07</w:t>
                          </w:r>
                          <w:r w:rsidR="00DE6B58">
                            <w:t>.</w:t>
                          </w:r>
                          <w:r w:rsidR="00C67AF5">
                            <w:t>202</w:t>
                          </w:r>
                          <w:r w:rsidR="004328B6">
                            <w:t>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Tytuł: Data publikacji informacji sygnalnej — opis: Data publikacji informacji sygnalnej to 7 lipc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PRtfM5FAgAA&#10;bQ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14:paraId="71967FEA" w14:textId="37F14726" w:rsidR="00F37172" w:rsidRPr="00A01B40" w:rsidRDefault="00434266" w:rsidP="00F049AB">
                    <w:pPr>
                      <w:pStyle w:val="Margines-datainformacji"/>
                    </w:pPr>
                    <w:r>
                      <w:t>07</w:t>
                    </w:r>
                    <w:r w:rsidR="00DE6B58">
                      <w:t>.</w:t>
                    </w:r>
                    <w:r w:rsidR="00C67AF5">
                      <w:t>07</w:t>
                    </w:r>
                    <w:r w:rsidR="00DE6B58">
                      <w:t>.</w:t>
                    </w:r>
                    <w:r w:rsidR="00C67AF5">
                      <w:t>202</w:t>
                    </w:r>
                    <w:r w:rsidR="004328B6">
                      <w:t>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5.75pt;height:126.25pt;visibility:visible;mso-wrap-style:square" o:bullet="t">
        <v:imagedata r:id="rId1" o:title=""/>
      </v:shape>
    </w:pict>
  </w:numPicBullet>
  <w:numPicBullet w:numPicBulletId="1">
    <w:pict>
      <v:shape id="_x0000_i1041" type="#_x0000_t75" style="width:125.75pt;height:126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33A7E"/>
    <w:rsid w:val="0004582E"/>
    <w:rsid w:val="0004697F"/>
    <w:rsid w:val="000470AA"/>
    <w:rsid w:val="00057CA1"/>
    <w:rsid w:val="000647A9"/>
    <w:rsid w:val="00065A86"/>
    <w:rsid w:val="000662E2"/>
    <w:rsid w:val="00066883"/>
    <w:rsid w:val="00071B39"/>
    <w:rsid w:val="00074DD8"/>
    <w:rsid w:val="00075759"/>
    <w:rsid w:val="000806F7"/>
    <w:rsid w:val="00091277"/>
    <w:rsid w:val="00092305"/>
    <w:rsid w:val="00094797"/>
    <w:rsid w:val="00097840"/>
    <w:rsid w:val="000A2966"/>
    <w:rsid w:val="000A7B48"/>
    <w:rsid w:val="000B0727"/>
    <w:rsid w:val="000B530A"/>
    <w:rsid w:val="000C135D"/>
    <w:rsid w:val="000C7D6E"/>
    <w:rsid w:val="000D0101"/>
    <w:rsid w:val="000D1D43"/>
    <w:rsid w:val="000D225C"/>
    <w:rsid w:val="000D2A5C"/>
    <w:rsid w:val="000D39F0"/>
    <w:rsid w:val="000E0918"/>
    <w:rsid w:val="000E2395"/>
    <w:rsid w:val="000E36BE"/>
    <w:rsid w:val="000E4A53"/>
    <w:rsid w:val="000E79A9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4145"/>
    <w:rsid w:val="00134BFE"/>
    <w:rsid w:val="001358B1"/>
    <w:rsid w:val="00136736"/>
    <w:rsid w:val="00136D67"/>
    <w:rsid w:val="001423B6"/>
    <w:rsid w:val="00143A4A"/>
    <w:rsid w:val="001448A7"/>
    <w:rsid w:val="00146621"/>
    <w:rsid w:val="00147E8C"/>
    <w:rsid w:val="0015588D"/>
    <w:rsid w:val="001617E3"/>
    <w:rsid w:val="00162325"/>
    <w:rsid w:val="00165BC5"/>
    <w:rsid w:val="00167190"/>
    <w:rsid w:val="00194B14"/>
    <w:rsid w:val="001951DA"/>
    <w:rsid w:val="001A2DB1"/>
    <w:rsid w:val="001A7269"/>
    <w:rsid w:val="001B053D"/>
    <w:rsid w:val="001C2683"/>
    <w:rsid w:val="001C3269"/>
    <w:rsid w:val="001D19B6"/>
    <w:rsid w:val="001D1DB4"/>
    <w:rsid w:val="001D23F1"/>
    <w:rsid w:val="001D25F9"/>
    <w:rsid w:val="001D61ED"/>
    <w:rsid w:val="001E5B2D"/>
    <w:rsid w:val="001F062C"/>
    <w:rsid w:val="00201135"/>
    <w:rsid w:val="0020156C"/>
    <w:rsid w:val="00211BF4"/>
    <w:rsid w:val="00212555"/>
    <w:rsid w:val="00216634"/>
    <w:rsid w:val="002222C1"/>
    <w:rsid w:val="00226A9A"/>
    <w:rsid w:val="0023044B"/>
    <w:rsid w:val="00237507"/>
    <w:rsid w:val="00237992"/>
    <w:rsid w:val="00241C1A"/>
    <w:rsid w:val="00242D31"/>
    <w:rsid w:val="00252052"/>
    <w:rsid w:val="00253EB3"/>
    <w:rsid w:val="002544A2"/>
    <w:rsid w:val="0025481E"/>
    <w:rsid w:val="00256185"/>
    <w:rsid w:val="002574F9"/>
    <w:rsid w:val="00260077"/>
    <w:rsid w:val="00262B61"/>
    <w:rsid w:val="00262CC6"/>
    <w:rsid w:val="00263E08"/>
    <w:rsid w:val="00272FC3"/>
    <w:rsid w:val="00276811"/>
    <w:rsid w:val="002775BD"/>
    <w:rsid w:val="00282699"/>
    <w:rsid w:val="00286756"/>
    <w:rsid w:val="002926DF"/>
    <w:rsid w:val="00296697"/>
    <w:rsid w:val="002A0C4F"/>
    <w:rsid w:val="002A2534"/>
    <w:rsid w:val="002A2E23"/>
    <w:rsid w:val="002A694C"/>
    <w:rsid w:val="002B0472"/>
    <w:rsid w:val="002B6B12"/>
    <w:rsid w:val="002C21F0"/>
    <w:rsid w:val="002D01DF"/>
    <w:rsid w:val="002D4FF1"/>
    <w:rsid w:val="002E015B"/>
    <w:rsid w:val="002E3EB3"/>
    <w:rsid w:val="002E6140"/>
    <w:rsid w:val="002E6985"/>
    <w:rsid w:val="002E71B6"/>
    <w:rsid w:val="002F0E57"/>
    <w:rsid w:val="002F35F6"/>
    <w:rsid w:val="002F77C8"/>
    <w:rsid w:val="00304F22"/>
    <w:rsid w:val="00306C7C"/>
    <w:rsid w:val="003072FB"/>
    <w:rsid w:val="003107D8"/>
    <w:rsid w:val="00314F86"/>
    <w:rsid w:val="00317F4D"/>
    <w:rsid w:val="003211C6"/>
    <w:rsid w:val="00322EDD"/>
    <w:rsid w:val="003279DF"/>
    <w:rsid w:val="003309FA"/>
    <w:rsid w:val="00332320"/>
    <w:rsid w:val="00335462"/>
    <w:rsid w:val="00347D72"/>
    <w:rsid w:val="003538B2"/>
    <w:rsid w:val="00353F45"/>
    <w:rsid w:val="0035573F"/>
    <w:rsid w:val="00357611"/>
    <w:rsid w:val="0035764E"/>
    <w:rsid w:val="00357D45"/>
    <w:rsid w:val="0036432A"/>
    <w:rsid w:val="00364AF9"/>
    <w:rsid w:val="00367237"/>
    <w:rsid w:val="0037077F"/>
    <w:rsid w:val="00372411"/>
    <w:rsid w:val="00373882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B0084"/>
    <w:rsid w:val="003B1454"/>
    <w:rsid w:val="003B18B6"/>
    <w:rsid w:val="003B3BD3"/>
    <w:rsid w:val="003B4E10"/>
    <w:rsid w:val="003C029B"/>
    <w:rsid w:val="003C161B"/>
    <w:rsid w:val="003C2F13"/>
    <w:rsid w:val="003C4B08"/>
    <w:rsid w:val="003C59E0"/>
    <w:rsid w:val="003C6C8D"/>
    <w:rsid w:val="003D0E64"/>
    <w:rsid w:val="003D2656"/>
    <w:rsid w:val="003D3188"/>
    <w:rsid w:val="003D4F95"/>
    <w:rsid w:val="003D5F42"/>
    <w:rsid w:val="003D60A9"/>
    <w:rsid w:val="003E5AE9"/>
    <w:rsid w:val="003E76F6"/>
    <w:rsid w:val="003E7A15"/>
    <w:rsid w:val="003F1632"/>
    <w:rsid w:val="003F4C97"/>
    <w:rsid w:val="003F666D"/>
    <w:rsid w:val="003F73F8"/>
    <w:rsid w:val="003F7FE6"/>
    <w:rsid w:val="00400193"/>
    <w:rsid w:val="00400742"/>
    <w:rsid w:val="00400C82"/>
    <w:rsid w:val="00416EAF"/>
    <w:rsid w:val="004212E7"/>
    <w:rsid w:val="004239FE"/>
    <w:rsid w:val="00423C88"/>
    <w:rsid w:val="0042446D"/>
    <w:rsid w:val="00427BF8"/>
    <w:rsid w:val="00431C02"/>
    <w:rsid w:val="004328B6"/>
    <w:rsid w:val="00434266"/>
    <w:rsid w:val="004354DD"/>
    <w:rsid w:val="00437395"/>
    <w:rsid w:val="00445047"/>
    <w:rsid w:val="00446749"/>
    <w:rsid w:val="0045019B"/>
    <w:rsid w:val="00453EB7"/>
    <w:rsid w:val="00457427"/>
    <w:rsid w:val="00463E39"/>
    <w:rsid w:val="004657FC"/>
    <w:rsid w:val="00470026"/>
    <w:rsid w:val="004712F7"/>
    <w:rsid w:val="004733F6"/>
    <w:rsid w:val="00473FB3"/>
    <w:rsid w:val="00474E69"/>
    <w:rsid w:val="004776DC"/>
    <w:rsid w:val="00482627"/>
    <w:rsid w:val="00483E9F"/>
    <w:rsid w:val="00485A2C"/>
    <w:rsid w:val="00490AB3"/>
    <w:rsid w:val="0049621B"/>
    <w:rsid w:val="004A1D19"/>
    <w:rsid w:val="004A4000"/>
    <w:rsid w:val="004C095A"/>
    <w:rsid w:val="004C1895"/>
    <w:rsid w:val="004C6D40"/>
    <w:rsid w:val="004D1AE9"/>
    <w:rsid w:val="004D3E5B"/>
    <w:rsid w:val="004E0F37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33632"/>
    <w:rsid w:val="00534013"/>
    <w:rsid w:val="00535552"/>
    <w:rsid w:val="00540C1F"/>
    <w:rsid w:val="00540C5C"/>
    <w:rsid w:val="00541E6E"/>
    <w:rsid w:val="0054251F"/>
    <w:rsid w:val="00546F84"/>
    <w:rsid w:val="00551434"/>
    <w:rsid w:val="005520D8"/>
    <w:rsid w:val="00555CFB"/>
    <w:rsid w:val="00556CF1"/>
    <w:rsid w:val="00560DE4"/>
    <w:rsid w:val="005762A7"/>
    <w:rsid w:val="00577EBD"/>
    <w:rsid w:val="0058218B"/>
    <w:rsid w:val="00583688"/>
    <w:rsid w:val="0058404A"/>
    <w:rsid w:val="00587032"/>
    <w:rsid w:val="00587CEE"/>
    <w:rsid w:val="00590323"/>
    <w:rsid w:val="005916D7"/>
    <w:rsid w:val="0059427F"/>
    <w:rsid w:val="00594954"/>
    <w:rsid w:val="00595A3F"/>
    <w:rsid w:val="005A698C"/>
    <w:rsid w:val="005A762B"/>
    <w:rsid w:val="005B0348"/>
    <w:rsid w:val="005B70C5"/>
    <w:rsid w:val="005B79EA"/>
    <w:rsid w:val="005C0CAC"/>
    <w:rsid w:val="005C33D5"/>
    <w:rsid w:val="005D062E"/>
    <w:rsid w:val="005E0799"/>
    <w:rsid w:val="005E10F9"/>
    <w:rsid w:val="005E1200"/>
    <w:rsid w:val="005E6C55"/>
    <w:rsid w:val="005F45EE"/>
    <w:rsid w:val="005F5A80"/>
    <w:rsid w:val="005F6A97"/>
    <w:rsid w:val="006044FF"/>
    <w:rsid w:val="00607CC5"/>
    <w:rsid w:val="0061179B"/>
    <w:rsid w:val="006125F9"/>
    <w:rsid w:val="006174C9"/>
    <w:rsid w:val="00622FB8"/>
    <w:rsid w:val="00623FBF"/>
    <w:rsid w:val="00632C62"/>
    <w:rsid w:val="00633014"/>
    <w:rsid w:val="0063437B"/>
    <w:rsid w:val="0064017E"/>
    <w:rsid w:val="0064700E"/>
    <w:rsid w:val="00654BB6"/>
    <w:rsid w:val="00655B8A"/>
    <w:rsid w:val="006568B5"/>
    <w:rsid w:val="0066134F"/>
    <w:rsid w:val="00664954"/>
    <w:rsid w:val="006673CA"/>
    <w:rsid w:val="00670892"/>
    <w:rsid w:val="006717BD"/>
    <w:rsid w:val="00673C26"/>
    <w:rsid w:val="00674DE5"/>
    <w:rsid w:val="00677ACA"/>
    <w:rsid w:val="00680AEE"/>
    <w:rsid w:val="006812AF"/>
    <w:rsid w:val="0068327D"/>
    <w:rsid w:val="00690AAF"/>
    <w:rsid w:val="00691534"/>
    <w:rsid w:val="00693880"/>
    <w:rsid w:val="00694AF0"/>
    <w:rsid w:val="00694E3A"/>
    <w:rsid w:val="006A4452"/>
    <w:rsid w:val="006A4686"/>
    <w:rsid w:val="006B0E9E"/>
    <w:rsid w:val="006B17D0"/>
    <w:rsid w:val="006B2B3F"/>
    <w:rsid w:val="006B486D"/>
    <w:rsid w:val="006B5AE4"/>
    <w:rsid w:val="006D0CB4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700523"/>
    <w:rsid w:val="007005B9"/>
    <w:rsid w:val="00701B73"/>
    <w:rsid w:val="00703FE4"/>
    <w:rsid w:val="00712E95"/>
    <w:rsid w:val="007211B1"/>
    <w:rsid w:val="007277DA"/>
    <w:rsid w:val="00731D27"/>
    <w:rsid w:val="00737010"/>
    <w:rsid w:val="00741501"/>
    <w:rsid w:val="007422BE"/>
    <w:rsid w:val="00746187"/>
    <w:rsid w:val="00753044"/>
    <w:rsid w:val="00755057"/>
    <w:rsid w:val="007563C1"/>
    <w:rsid w:val="0076254F"/>
    <w:rsid w:val="00775A5E"/>
    <w:rsid w:val="007801F5"/>
    <w:rsid w:val="00783CA4"/>
    <w:rsid w:val="007842FB"/>
    <w:rsid w:val="0078442F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B7CA8"/>
    <w:rsid w:val="007D0869"/>
    <w:rsid w:val="007D14C4"/>
    <w:rsid w:val="007D3319"/>
    <w:rsid w:val="007D335D"/>
    <w:rsid w:val="007D605C"/>
    <w:rsid w:val="007E039D"/>
    <w:rsid w:val="007E3314"/>
    <w:rsid w:val="007E3514"/>
    <w:rsid w:val="007E4B03"/>
    <w:rsid w:val="007F324B"/>
    <w:rsid w:val="0080553C"/>
    <w:rsid w:val="00805B46"/>
    <w:rsid w:val="00805DB4"/>
    <w:rsid w:val="00823593"/>
    <w:rsid w:val="00824080"/>
    <w:rsid w:val="00825DC2"/>
    <w:rsid w:val="0082680F"/>
    <w:rsid w:val="00834AD3"/>
    <w:rsid w:val="00837D9B"/>
    <w:rsid w:val="00843795"/>
    <w:rsid w:val="00847F0F"/>
    <w:rsid w:val="00852448"/>
    <w:rsid w:val="0086084F"/>
    <w:rsid w:val="00875588"/>
    <w:rsid w:val="008760C4"/>
    <w:rsid w:val="00877F6C"/>
    <w:rsid w:val="00880CC7"/>
    <w:rsid w:val="0088258A"/>
    <w:rsid w:val="00886332"/>
    <w:rsid w:val="00891DF1"/>
    <w:rsid w:val="008925F0"/>
    <w:rsid w:val="008935C4"/>
    <w:rsid w:val="0089448A"/>
    <w:rsid w:val="00897877"/>
    <w:rsid w:val="008A0DE0"/>
    <w:rsid w:val="008A14FC"/>
    <w:rsid w:val="008A22BD"/>
    <w:rsid w:val="008A26D9"/>
    <w:rsid w:val="008A5590"/>
    <w:rsid w:val="008A592D"/>
    <w:rsid w:val="008A7B5B"/>
    <w:rsid w:val="008B12D2"/>
    <w:rsid w:val="008C0C29"/>
    <w:rsid w:val="008C2E5F"/>
    <w:rsid w:val="008C41DE"/>
    <w:rsid w:val="008C6987"/>
    <w:rsid w:val="008D02DA"/>
    <w:rsid w:val="008D165D"/>
    <w:rsid w:val="008D3F92"/>
    <w:rsid w:val="008D4DE9"/>
    <w:rsid w:val="008D55EB"/>
    <w:rsid w:val="008D5F03"/>
    <w:rsid w:val="008D60ED"/>
    <w:rsid w:val="008D6865"/>
    <w:rsid w:val="008D76BC"/>
    <w:rsid w:val="008D7C8A"/>
    <w:rsid w:val="008E17F0"/>
    <w:rsid w:val="008E2CAA"/>
    <w:rsid w:val="008E7DBA"/>
    <w:rsid w:val="008F0829"/>
    <w:rsid w:val="008F20D2"/>
    <w:rsid w:val="008F3638"/>
    <w:rsid w:val="008F4441"/>
    <w:rsid w:val="008F4893"/>
    <w:rsid w:val="008F6B20"/>
    <w:rsid w:val="008F6F31"/>
    <w:rsid w:val="008F74DF"/>
    <w:rsid w:val="008F759E"/>
    <w:rsid w:val="00902274"/>
    <w:rsid w:val="009034B7"/>
    <w:rsid w:val="009127BA"/>
    <w:rsid w:val="00914687"/>
    <w:rsid w:val="00914A4D"/>
    <w:rsid w:val="00920AAE"/>
    <w:rsid w:val="009227A6"/>
    <w:rsid w:val="009252FD"/>
    <w:rsid w:val="00933EC1"/>
    <w:rsid w:val="009346B8"/>
    <w:rsid w:val="00935D17"/>
    <w:rsid w:val="009373F1"/>
    <w:rsid w:val="009446AD"/>
    <w:rsid w:val="009530DB"/>
    <w:rsid w:val="00953676"/>
    <w:rsid w:val="00956F30"/>
    <w:rsid w:val="00961649"/>
    <w:rsid w:val="0096547A"/>
    <w:rsid w:val="00966C9A"/>
    <w:rsid w:val="009705EE"/>
    <w:rsid w:val="009705F0"/>
    <w:rsid w:val="00977927"/>
    <w:rsid w:val="0098135C"/>
    <w:rsid w:val="0098156A"/>
    <w:rsid w:val="00991BAC"/>
    <w:rsid w:val="00995337"/>
    <w:rsid w:val="009A6EA0"/>
    <w:rsid w:val="009B0426"/>
    <w:rsid w:val="009B43A8"/>
    <w:rsid w:val="009C1335"/>
    <w:rsid w:val="009C1AB2"/>
    <w:rsid w:val="009C3C08"/>
    <w:rsid w:val="009C53A8"/>
    <w:rsid w:val="009C7251"/>
    <w:rsid w:val="009E2989"/>
    <w:rsid w:val="009E2E91"/>
    <w:rsid w:val="009E334D"/>
    <w:rsid w:val="009E3426"/>
    <w:rsid w:val="009F218B"/>
    <w:rsid w:val="009F625D"/>
    <w:rsid w:val="00A01B40"/>
    <w:rsid w:val="00A036BC"/>
    <w:rsid w:val="00A06978"/>
    <w:rsid w:val="00A06AAF"/>
    <w:rsid w:val="00A078BA"/>
    <w:rsid w:val="00A139F5"/>
    <w:rsid w:val="00A2041D"/>
    <w:rsid w:val="00A231E1"/>
    <w:rsid w:val="00A32E16"/>
    <w:rsid w:val="00A33965"/>
    <w:rsid w:val="00A35F7C"/>
    <w:rsid w:val="00A365F4"/>
    <w:rsid w:val="00A37D59"/>
    <w:rsid w:val="00A43E7A"/>
    <w:rsid w:val="00A47D80"/>
    <w:rsid w:val="00A51DA8"/>
    <w:rsid w:val="00A53132"/>
    <w:rsid w:val="00A5451D"/>
    <w:rsid w:val="00A54F15"/>
    <w:rsid w:val="00A563F2"/>
    <w:rsid w:val="00A566E8"/>
    <w:rsid w:val="00A6612C"/>
    <w:rsid w:val="00A66347"/>
    <w:rsid w:val="00A810F9"/>
    <w:rsid w:val="00A82D31"/>
    <w:rsid w:val="00A85E7E"/>
    <w:rsid w:val="00A86ECC"/>
    <w:rsid w:val="00A86FCC"/>
    <w:rsid w:val="00A90A6D"/>
    <w:rsid w:val="00A90BAA"/>
    <w:rsid w:val="00A94D73"/>
    <w:rsid w:val="00A95090"/>
    <w:rsid w:val="00A971E5"/>
    <w:rsid w:val="00AA2119"/>
    <w:rsid w:val="00AA710D"/>
    <w:rsid w:val="00AB64F3"/>
    <w:rsid w:val="00AB6D25"/>
    <w:rsid w:val="00AC489F"/>
    <w:rsid w:val="00AC4B83"/>
    <w:rsid w:val="00AD0E56"/>
    <w:rsid w:val="00AD7B42"/>
    <w:rsid w:val="00AD7D81"/>
    <w:rsid w:val="00AE2047"/>
    <w:rsid w:val="00AE229B"/>
    <w:rsid w:val="00AE2D4B"/>
    <w:rsid w:val="00AE4F99"/>
    <w:rsid w:val="00AF79B9"/>
    <w:rsid w:val="00B00B15"/>
    <w:rsid w:val="00B07F34"/>
    <w:rsid w:val="00B11B69"/>
    <w:rsid w:val="00B14952"/>
    <w:rsid w:val="00B16871"/>
    <w:rsid w:val="00B25B45"/>
    <w:rsid w:val="00B304DF"/>
    <w:rsid w:val="00B31E5A"/>
    <w:rsid w:val="00B336FA"/>
    <w:rsid w:val="00B37805"/>
    <w:rsid w:val="00B445D6"/>
    <w:rsid w:val="00B47359"/>
    <w:rsid w:val="00B51EE5"/>
    <w:rsid w:val="00B5245F"/>
    <w:rsid w:val="00B54B41"/>
    <w:rsid w:val="00B64B07"/>
    <w:rsid w:val="00B653AB"/>
    <w:rsid w:val="00B659F6"/>
    <w:rsid w:val="00B65F9E"/>
    <w:rsid w:val="00B66B19"/>
    <w:rsid w:val="00B7480A"/>
    <w:rsid w:val="00B771E3"/>
    <w:rsid w:val="00B849C0"/>
    <w:rsid w:val="00B862B0"/>
    <w:rsid w:val="00B914E9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FB5"/>
    <w:rsid w:val="00BB182B"/>
    <w:rsid w:val="00BB2B4B"/>
    <w:rsid w:val="00BB4F09"/>
    <w:rsid w:val="00BC0EDF"/>
    <w:rsid w:val="00BC2D48"/>
    <w:rsid w:val="00BD3B23"/>
    <w:rsid w:val="00BD4E33"/>
    <w:rsid w:val="00BD616C"/>
    <w:rsid w:val="00BD7CD8"/>
    <w:rsid w:val="00BE5051"/>
    <w:rsid w:val="00BF4CC8"/>
    <w:rsid w:val="00BF73E7"/>
    <w:rsid w:val="00BF7575"/>
    <w:rsid w:val="00C030DE"/>
    <w:rsid w:val="00C032A9"/>
    <w:rsid w:val="00C051A8"/>
    <w:rsid w:val="00C07080"/>
    <w:rsid w:val="00C11986"/>
    <w:rsid w:val="00C15C71"/>
    <w:rsid w:val="00C17EE7"/>
    <w:rsid w:val="00C22105"/>
    <w:rsid w:val="00C22ADB"/>
    <w:rsid w:val="00C244B6"/>
    <w:rsid w:val="00C27BF1"/>
    <w:rsid w:val="00C35550"/>
    <w:rsid w:val="00C3702F"/>
    <w:rsid w:val="00C4242B"/>
    <w:rsid w:val="00C4500A"/>
    <w:rsid w:val="00C476BB"/>
    <w:rsid w:val="00C47ADF"/>
    <w:rsid w:val="00C5369A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91687"/>
    <w:rsid w:val="00C924A8"/>
    <w:rsid w:val="00C945FE"/>
    <w:rsid w:val="00C96FAA"/>
    <w:rsid w:val="00C97A04"/>
    <w:rsid w:val="00CA107B"/>
    <w:rsid w:val="00CA1B64"/>
    <w:rsid w:val="00CA484D"/>
    <w:rsid w:val="00CA4FB6"/>
    <w:rsid w:val="00CB2F90"/>
    <w:rsid w:val="00CB6AD4"/>
    <w:rsid w:val="00CB7D7F"/>
    <w:rsid w:val="00CC739E"/>
    <w:rsid w:val="00CD02FE"/>
    <w:rsid w:val="00CD1EBB"/>
    <w:rsid w:val="00CD28CF"/>
    <w:rsid w:val="00CD58B7"/>
    <w:rsid w:val="00CD6CD7"/>
    <w:rsid w:val="00CD7926"/>
    <w:rsid w:val="00CD7967"/>
    <w:rsid w:val="00CE5731"/>
    <w:rsid w:val="00CF18EE"/>
    <w:rsid w:val="00CF30BD"/>
    <w:rsid w:val="00CF4099"/>
    <w:rsid w:val="00D00796"/>
    <w:rsid w:val="00D1213C"/>
    <w:rsid w:val="00D24C7C"/>
    <w:rsid w:val="00D261A2"/>
    <w:rsid w:val="00D316D6"/>
    <w:rsid w:val="00D41E99"/>
    <w:rsid w:val="00D42DF3"/>
    <w:rsid w:val="00D51886"/>
    <w:rsid w:val="00D547A8"/>
    <w:rsid w:val="00D616D2"/>
    <w:rsid w:val="00D63B5F"/>
    <w:rsid w:val="00D70EF7"/>
    <w:rsid w:val="00D723F7"/>
    <w:rsid w:val="00D7755E"/>
    <w:rsid w:val="00D8397C"/>
    <w:rsid w:val="00D914A4"/>
    <w:rsid w:val="00D94EED"/>
    <w:rsid w:val="00D96026"/>
    <w:rsid w:val="00D972F6"/>
    <w:rsid w:val="00D97770"/>
    <w:rsid w:val="00DA0EBD"/>
    <w:rsid w:val="00DA331D"/>
    <w:rsid w:val="00DA4D69"/>
    <w:rsid w:val="00DA5879"/>
    <w:rsid w:val="00DA5A56"/>
    <w:rsid w:val="00DA7C1C"/>
    <w:rsid w:val="00DB147A"/>
    <w:rsid w:val="00DB1B7A"/>
    <w:rsid w:val="00DB39B1"/>
    <w:rsid w:val="00DB706E"/>
    <w:rsid w:val="00DC6708"/>
    <w:rsid w:val="00DC73FB"/>
    <w:rsid w:val="00DD011A"/>
    <w:rsid w:val="00DD0356"/>
    <w:rsid w:val="00DD06BA"/>
    <w:rsid w:val="00DD28A7"/>
    <w:rsid w:val="00DD582D"/>
    <w:rsid w:val="00DD5EB5"/>
    <w:rsid w:val="00DE2400"/>
    <w:rsid w:val="00DE58F1"/>
    <w:rsid w:val="00DE633E"/>
    <w:rsid w:val="00DE6B58"/>
    <w:rsid w:val="00DF250B"/>
    <w:rsid w:val="00DF5E32"/>
    <w:rsid w:val="00E01436"/>
    <w:rsid w:val="00E03E79"/>
    <w:rsid w:val="00E045BD"/>
    <w:rsid w:val="00E04C5D"/>
    <w:rsid w:val="00E04D6C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63B0C"/>
    <w:rsid w:val="00E664C5"/>
    <w:rsid w:val="00E671A2"/>
    <w:rsid w:val="00E719CC"/>
    <w:rsid w:val="00E76D26"/>
    <w:rsid w:val="00E76EE5"/>
    <w:rsid w:val="00E77933"/>
    <w:rsid w:val="00E81704"/>
    <w:rsid w:val="00E821F3"/>
    <w:rsid w:val="00E95B8E"/>
    <w:rsid w:val="00EA0379"/>
    <w:rsid w:val="00EA0FAB"/>
    <w:rsid w:val="00EB1390"/>
    <w:rsid w:val="00EB2C71"/>
    <w:rsid w:val="00EB3333"/>
    <w:rsid w:val="00EB4340"/>
    <w:rsid w:val="00EB556D"/>
    <w:rsid w:val="00EB5A7D"/>
    <w:rsid w:val="00EB62C9"/>
    <w:rsid w:val="00EB7ED1"/>
    <w:rsid w:val="00EC3846"/>
    <w:rsid w:val="00EC460A"/>
    <w:rsid w:val="00ED1483"/>
    <w:rsid w:val="00ED55C0"/>
    <w:rsid w:val="00ED682B"/>
    <w:rsid w:val="00EE17FD"/>
    <w:rsid w:val="00EE21F2"/>
    <w:rsid w:val="00EE41D5"/>
    <w:rsid w:val="00EE4B86"/>
    <w:rsid w:val="00EE7D13"/>
    <w:rsid w:val="00EF0952"/>
    <w:rsid w:val="00EF5DD9"/>
    <w:rsid w:val="00F0166F"/>
    <w:rsid w:val="00F037A4"/>
    <w:rsid w:val="00F046E2"/>
    <w:rsid w:val="00F049AB"/>
    <w:rsid w:val="00F07803"/>
    <w:rsid w:val="00F12B69"/>
    <w:rsid w:val="00F142DB"/>
    <w:rsid w:val="00F15F2E"/>
    <w:rsid w:val="00F27C8F"/>
    <w:rsid w:val="00F32749"/>
    <w:rsid w:val="00F33074"/>
    <w:rsid w:val="00F37172"/>
    <w:rsid w:val="00F37F44"/>
    <w:rsid w:val="00F41954"/>
    <w:rsid w:val="00F437D4"/>
    <w:rsid w:val="00F4477E"/>
    <w:rsid w:val="00F46269"/>
    <w:rsid w:val="00F47269"/>
    <w:rsid w:val="00F60BA8"/>
    <w:rsid w:val="00F60E55"/>
    <w:rsid w:val="00F61010"/>
    <w:rsid w:val="00F64016"/>
    <w:rsid w:val="00F67D8F"/>
    <w:rsid w:val="00F722F7"/>
    <w:rsid w:val="00F75186"/>
    <w:rsid w:val="00F802BE"/>
    <w:rsid w:val="00F80E93"/>
    <w:rsid w:val="00F86024"/>
    <w:rsid w:val="00F8611A"/>
    <w:rsid w:val="00F861EF"/>
    <w:rsid w:val="00F903EE"/>
    <w:rsid w:val="00F931C9"/>
    <w:rsid w:val="00FA0801"/>
    <w:rsid w:val="00FA5128"/>
    <w:rsid w:val="00FB06B7"/>
    <w:rsid w:val="00FB42D4"/>
    <w:rsid w:val="00FB4D04"/>
    <w:rsid w:val="00FB5906"/>
    <w:rsid w:val="00FB762F"/>
    <w:rsid w:val="00FC2AED"/>
    <w:rsid w:val="00FC6C46"/>
    <w:rsid w:val="00FD5EA7"/>
    <w:rsid w:val="00FD7DD5"/>
    <w:rsid w:val="00FE36CF"/>
    <w:rsid w:val="00FE3A4B"/>
    <w:rsid w:val="00FE43AE"/>
    <w:rsid w:val="00FE703E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3555,pojecie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rynek-pracy/popyt-na-prace/popyt-na-prace-w-czwartym-kwartale-2021-roku,2,44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stat.gov.pl/obszary-tematyczne/rynek-pracy/popyt-na-prace/zeszyt-metodologiczny-popyt-na-prace,3,1.html" TargetMode="External"/><Relationship Id="rId37" Type="http://schemas.openxmlformats.org/officeDocument/2006/relationships/hyperlink" Target="https://stat.gov.pl/metainformacje/slownik-pojec/pojecia-stosowane-w-statystyce-publicznej/3013,pojecie.html" TargetMode="External"/><Relationship Id="rId40" Type="http://schemas.openxmlformats.org/officeDocument/2006/relationships/hyperlink" Target="https://stat.gov.pl/Klasyfikacje/doc/pkd_07/pkd_07.htm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301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hyperlink" Target="https://bdl.stat.gov.pl/bdl/dane/podgrup/wymiary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warszawa.stat.gov.pl/publikacje-i-foldery/praca-wynagrodzenie/rynek-pracy-w-wojewodztwie-mazowieckim-w-2020-r-,3,16.html" TargetMode="External"/><Relationship Id="rId38" Type="http://schemas.openxmlformats.org/officeDocument/2006/relationships/hyperlink" Target="https://stat.gov.pl/metainformacje/slownik-pojec/pojecia-stosowane-w-statystyce-publicznej/3012,pojecie.html" TargetMode="External"/><Relationship Id="rId20" Type="http://schemas.openxmlformats.org/officeDocument/2006/relationships/hyperlink" Target="https://warszawa.stat.gov.pl/" TargetMode="External"/><Relationship Id="rId41" Type="http://schemas.openxmlformats.org/officeDocument/2006/relationships/hyperlink" Target="https://stat.gov.pl/Klasyfikacje/doc/kzs/kzs_pp.ht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82387770-375F-4F92-8297-54F8E1CED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1597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Sułkowska Dorota</cp:lastModifiedBy>
  <cp:revision>7</cp:revision>
  <cp:lastPrinted>2022-06-30T12:19:00Z</cp:lastPrinted>
  <dcterms:created xsi:type="dcterms:W3CDTF">2022-07-01T07:03:00Z</dcterms:created>
  <dcterms:modified xsi:type="dcterms:W3CDTF">2022-07-01T10:56:00Z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