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2375C4" w14:textId="3282C13D" w:rsidR="0098135C" w:rsidRPr="001115D7" w:rsidRDefault="0094000C" w:rsidP="007A6870">
      <w:pPr>
        <w:pStyle w:val="tytuinformacji"/>
        <w:spacing w:after="600"/>
        <w:rPr>
          <w:color w:val="auto"/>
          <w:shd w:val="clear" w:color="auto" w:fill="FFFFFF"/>
        </w:rPr>
      </w:pPr>
      <w:bookmarkStart w:id="0" w:name="_GoBack"/>
      <w:bookmarkEnd w:id="0"/>
      <w:r w:rsidRPr="001115D7">
        <w:rPr>
          <w:color w:val="auto"/>
          <w:shd w:val="clear" w:color="auto" w:fill="FFFFFF"/>
        </w:rPr>
        <w:t>Turystyka</w:t>
      </w:r>
      <w:r w:rsidR="00DA502D" w:rsidRPr="001115D7">
        <w:rPr>
          <w:color w:val="auto"/>
        </w:rPr>
        <w:t xml:space="preserve"> </w:t>
      </w:r>
      <w:r w:rsidR="00DA502D" w:rsidRPr="001115D7">
        <w:rPr>
          <w:color w:val="auto"/>
          <w:shd w:val="clear" w:color="auto" w:fill="FFFFFF"/>
        </w:rPr>
        <w:t xml:space="preserve">w województwie wielkopolskim w </w:t>
      </w:r>
      <w:r w:rsidR="00EE4EAB">
        <w:rPr>
          <w:color w:val="auto"/>
          <w:shd w:val="clear" w:color="auto" w:fill="FFFFFF"/>
        </w:rPr>
        <w:t>202</w:t>
      </w:r>
      <w:r w:rsidR="00906538">
        <w:rPr>
          <w:color w:val="auto"/>
          <w:shd w:val="clear" w:color="auto" w:fill="FFFFFF"/>
        </w:rPr>
        <w:t>1</w:t>
      </w:r>
      <w:r w:rsidR="00DA502D" w:rsidRPr="001115D7">
        <w:rPr>
          <w:color w:val="auto"/>
          <w:shd w:val="clear" w:color="auto" w:fill="FFFFFF"/>
        </w:rPr>
        <w:t xml:space="preserve"> r.</w:t>
      </w:r>
    </w:p>
    <w:p w14:paraId="494C5B93" w14:textId="5A3E3325" w:rsidR="00483525" w:rsidRDefault="007A6870" w:rsidP="00483525">
      <w:pPr>
        <w:pStyle w:val="LID"/>
        <w:jc w:val="left"/>
      </w:pPr>
      <w:r w:rsidRPr="007B0C4E">
        <w:rPr>
          <w:szCs w:val="22"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0B6AAF63" wp14:editId="33A7A04E">
                <wp:simplePos x="0" y="0"/>
                <wp:positionH relativeFrom="margin">
                  <wp:posOffset>0</wp:posOffset>
                </wp:positionH>
                <wp:positionV relativeFrom="paragraph">
                  <wp:posOffset>26035</wp:posOffset>
                </wp:positionV>
                <wp:extent cx="2387600" cy="1492250"/>
                <wp:effectExtent l="0" t="0" r="0" b="0"/>
                <wp:wrapSquare wrapText="bothSides"/>
                <wp:docPr id="20" name="Pole tekstowe 2" descr="26,5% - wzrost liczby osób korzystających z turystycznych obiektów noclegowych w porównaniu z 2020 r. Strzałka skierowana grotem w górę oznacza wzrost wartości tego wskaźnika w stosunku do poprzedniego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1492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B2BA9" w14:textId="240D1C04" w:rsidR="006057CE" w:rsidRPr="002211C5" w:rsidRDefault="006057CE" w:rsidP="007179E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2211C5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Pr="002211C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2211C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26,5 %</w:t>
                            </w:r>
                          </w:p>
                          <w:p w14:paraId="6916BC32" w14:textId="6E2AD0D1" w:rsidR="006057CE" w:rsidRPr="001650AD" w:rsidRDefault="006057CE" w:rsidP="007179E4">
                            <w:pPr>
                              <w:pStyle w:val="tekstnaniebieskimtle"/>
                              <w:spacing w:before="120"/>
                            </w:pPr>
                            <w:r w:rsidRPr="001650AD">
                              <w:t>Wzrost</w:t>
                            </w:r>
                            <w:r w:rsidR="00185CD9">
                              <w:t xml:space="preserve"> liczby osób korzystających z </w:t>
                            </w:r>
                            <w:r>
                              <w:t>turystycznych obiektów noclegowych w porównaniu z 2020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6AAF63" id="Pole tekstowe 2" o:spid="_x0000_s1026" alt="26,5% - wzrost liczby osób korzystających z turystycznych obiektów noclegowych w porównaniu z 2020 r. Strzałka skierowana grotem w górę oznacza wzrost wartości tego wskaźnika w stosunku do poprzedniego roku." style="position:absolute;margin-left:0;margin-top:2.05pt;width:188pt;height:117.5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" fillcolor="#001d77" stroked="f">
                <v:stroke joinstyle="miter"/>
                <v:textbox>
                  <w:txbxContent>
                    <w:p w14:paraId="0F8B2BA9" w14:textId="240D1C04" w:rsidR="006057CE" w:rsidRPr="002211C5" w:rsidRDefault="006057CE" w:rsidP="007179E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2211C5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Pr="002211C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Pr="002211C5">
                        <w:rPr>
                          <w:rStyle w:val="WartowskanikaZnak"/>
                          <w:sz w:val="72"/>
                          <w:szCs w:val="72"/>
                        </w:rPr>
                        <w:t>26,5 %</w:t>
                      </w:r>
                    </w:p>
                    <w:p w14:paraId="6916BC32" w14:textId="6E2AD0D1" w:rsidR="006057CE" w:rsidRPr="001650AD" w:rsidRDefault="006057CE" w:rsidP="007179E4">
                      <w:pPr>
                        <w:pStyle w:val="tekstnaniebieskimtle"/>
                        <w:spacing w:before="120"/>
                      </w:pPr>
                      <w:r w:rsidRPr="001650AD">
                        <w:t>Wzrost</w:t>
                      </w:r>
                      <w:r w:rsidR="00185CD9">
                        <w:t xml:space="preserve"> liczby osób korzystających z </w:t>
                      </w:r>
                      <w:r>
                        <w:t>turystycznych obiektów noclegowych w porównaniu z 2020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4000C" w:rsidRPr="007B0C4E">
        <w:t xml:space="preserve">W </w:t>
      </w:r>
      <w:r w:rsidR="00EE4EAB" w:rsidRPr="007B0C4E">
        <w:t>202</w:t>
      </w:r>
      <w:r w:rsidR="00896BF9" w:rsidRPr="007B0C4E">
        <w:t>1</w:t>
      </w:r>
      <w:r w:rsidR="0094000C" w:rsidRPr="007B0C4E">
        <w:t xml:space="preserve"> r. </w:t>
      </w:r>
      <w:r w:rsidR="00C03447" w:rsidRPr="007B0C4E">
        <w:t xml:space="preserve">w województwie wielkopolskim z turystycznych obiektów noclegowych skorzystało </w:t>
      </w:r>
      <w:r w:rsidR="002211C5">
        <w:t xml:space="preserve">blisko </w:t>
      </w:r>
      <w:r w:rsidR="00F913D5" w:rsidRPr="007B0C4E">
        <w:t>1,</w:t>
      </w:r>
      <w:r w:rsidR="00460DE3" w:rsidRPr="007B0C4E">
        <w:t>3</w:t>
      </w:r>
      <w:r w:rsidR="00C03447" w:rsidRPr="007B0C4E">
        <w:t xml:space="preserve"> mln turystów, którym udz</w:t>
      </w:r>
      <w:r w:rsidR="00A22201" w:rsidRPr="007B0C4E">
        <w:t xml:space="preserve">ielono łącznie </w:t>
      </w:r>
      <w:r w:rsidR="002211C5">
        <w:t xml:space="preserve">nieco ponad </w:t>
      </w:r>
      <w:r w:rsidR="00EA338D" w:rsidRPr="007B0C4E">
        <w:t>2,</w:t>
      </w:r>
      <w:r w:rsidR="007B0C4E" w:rsidRPr="007B0C4E">
        <w:t>6</w:t>
      </w:r>
      <w:r w:rsidR="00C03447" w:rsidRPr="007B0C4E">
        <w:t xml:space="preserve"> mln noclegów</w:t>
      </w:r>
      <w:r w:rsidR="00EA338D" w:rsidRPr="007B0C4E">
        <w:t>.</w:t>
      </w:r>
      <w:r w:rsidR="005845E9" w:rsidRPr="007B0C4E">
        <w:t xml:space="preserve"> </w:t>
      </w:r>
      <w:r w:rsidR="00EA338D" w:rsidRPr="007B0C4E">
        <w:t>W porównaniu z</w:t>
      </w:r>
      <w:r w:rsidR="00FE13CE" w:rsidRPr="007B0C4E">
        <w:t> 20</w:t>
      </w:r>
      <w:r w:rsidR="00427364" w:rsidRPr="007B0C4E">
        <w:t>20</w:t>
      </w:r>
      <w:r w:rsidR="00FE13CE" w:rsidRPr="007B0C4E">
        <w:t> </w:t>
      </w:r>
      <w:r w:rsidR="00EA338D" w:rsidRPr="007B0C4E">
        <w:t xml:space="preserve">r. było to </w:t>
      </w:r>
      <w:r w:rsidR="00427364" w:rsidRPr="007B0C4E">
        <w:t>więcej</w:t>
      </w:r>
      <w:r w:rsidR="00EA338D" w:rsidRPr="007B0C4E">
        <w:t xml:space="preserve"> odpowiednio </w:t>
      </w:r>
      <w:r w:rsidR="0055229E" w:rsidRPr="007B0C4E">
        <w:t xml:space="preserve">o </w:t>
      </w:r>
      <w:r w:rsidR="00427364" w:rsidRPr="007B0C4E">
        <w:t>26,5</w:t>
      </w:r>
      <w:r w:rsidR="00FE13CE" w:rsidRPr="007B0C4E">
        <w:t>% i </w:t>
      </w:r>
      <w:r w:rsidR="00427364" w:rsidRPr="007B0C4E">
        <w:t>24,4</w:t>
      </w:r>
      <w:r w:rsidR="00EA338D" w:rsidRPr="007B0C4E">
        <w:t>%. Stopień wykorzystania miejsc noclegowych we wszystkich turystycznych obiektach noclegowych w 202</w:t>
      </w:r>
      <w:r w:rsidR="00427364" w:rsidRPr="007B0C4E">
        <w:t>1</w:t>
      </w:r>
      <w:r w:rsidR="00EA338D" w:rsidRPr="007B0C4E">
        <w:t xml:space="preserve"> r. wyniósł 2</w:t>
      </w:r>
      <w:r w:rsidR="007B0C4E" w:rsidRPr="007B0C4E">
        <w:t>5</w:t>
      </w:r>
      <w:r w:rsidR="00EA338D" w:rsidRPr="007B0C4E">
        <w:t>,</w:t>
      </w:r>
      <w:r w:rsidR="007B0C4E" w:rsidRPr="007B0C4E">
        <w:t>3</w:t>
      </w:r>
      <w:r w:rsidR="002211C5">
        <w:t>%, tj. o </w:t>
      </w:r>
      <w:r w:rsidR="007B0C4E" w:rsidRPr="007B0C4E">
        <w:t>4,9</w:t>
      </w:r>
      <w:r w:rsidR="002211C5">
        <w:t> </w:t>
      </w:r>
      <w:r w:rsidR="00FE13CE" w:rsidRPr="007B0C4E">
        <w:t xml:space="preserve">p.proc. </w:t>
      </w:r>
      <w:r w:rsidR="007B0C4E" w:rsidRPr="007B0C4E">
        <w:t>więcej</w:t>
      </w:r>
      <w:r w:rsidR="00FE13CE" w:rsidRPr="007B0C4E">
        <w:t xml:space="preserve"> niż w</w:t>
      </w:r>
      <w:r w:rsidR="002811BD" w:rsidRPr="007B0C4E">
        <w:t xml:space="preserve"> roku</w:t>
      </w:r>
      <w:r w:rsidR="00FE13CE" w:rsidRPr="007B0C4E">
        <w:t xml:space="preserve"> poprzednim.</w:t>
      </w:r>
      <w:r w:rsidR="00EA338D" w:rsidRPr="007B0C4E">
        <w:t xml:space="preserve"> </w:t>
      </w:r>
    </w:p>
    <w:p w14:paraId="63A47FCB" w14:textId="47F1299D" w:rsidR="002238A5" w:rsidRPr="00483525" w:rsidRDefault="00483525" w:rsidP="00C95F9E">
      <w:pPr>
        <w:spacing w:before="360"/>
      </w:pPr>
      <w:r w:rsidRPr="00483525">
        <w:t>Turystyka jest jednym z sektorów najbardziej dotkniętych skutkami pandemii. Obowiązujące w 2021 r. obostrzenia dotyczące funkcjonowania turystycznych obiektów noclegowych zmieniano w zależności od panującej sytuacji epidemicznej, jednak były mniej restrykcyjne niż rok wcześniej. W rezultacie liczba turystów korzystających</w:t>
      </w:r>
      <w:r w:rsidR="00686B31">
        <w:t xml:space="preserve"> z bazy noclegowej </w:t>
      </w:r>
      <w:r w:rsidRPr="00483525">
        <w:t xml:space="preserve">wzrosła w stosunku do 2020 r. </w:t>
      </w:r>
      <w:r w:rsidR="002734AC">
        <w:t>Wyjątkiem był okres styczeń-</w:t>
      </w:r>
      <w:r w:rsidRPr="00483525">
        <w:t xml:space="preserve">marzec </w:t>
      </w:r>
      <w:r w:rsidR="002734AC">
        <w:t>2021</w:t>
      </w:r>
      <w:r w:rsidR="00C90739">
        <w:t xml:space="preserve"> r.</w:t>
      </w:r>
      <w:r w:rsidR="002734AC">
        <w:t xml:space="preserve">, kiedy to </w:t>
      </w:r>
      <w:r w:rsidRPr="00483525">
        <w:t xml:space="preserve">odnotowano spadek tej liczby w porównaniu z analogicznym okresem roku poprzedniego, powodowany tym, że ograniczenia w funkcjonowaniu turystycznych obiektów noclegowych w 2020 r. wprowadzono dopiero </w:t>
      </w:r>
      <w:r w:rsidR="009E23BE">
        <w:t>od</w:t>
      </w:r>
      <w:r w:rsidRPr="00483525">
        <w:t xml:space="preserve"> kwietni</w:t>
      </w:r>
      <w:r w:rsidR="009E23BE">
        <w:t>a</w:t>
      </w:r>
      <w:r w:rsidRPr="00483525">
        <w:t>. W pozostałych miesiącach 2021 r. odnotowano wzrost liczby turystów w stosunku do 2020 r.</w:t>
      </w:r>
    </w:p>
    <w:p w14:paraId="01272B3C" w14:textId="46D58E5F" w:rsidR="000738A7" w:rsidRDefault="000738A7" w:rsidP="000738A7">
      <w:pPr>
        <w:pStyle w:val="Nagwek1"/>
      </w:pPr>
      <w:r w:rsidRPr="0075078A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101C6CC4" wp14:editId="3424D9F2">
                <wp:simplePos x="0" y="0"/>
                <wp:positionH relativeFrom="page">
                  <wp:posOffset>5749925</wp:posOffset>
                </wp:positionH>
                <wp:positionV relativeFrom="paragraph">
                  <wp:posOffset>349885</wp:posOffset>
                </wp:positionV>
                <wp:extent cx="1810385" cy="783590"/>
                <wp:effectExtent l="0" t="0" r="0" b="0"/>
                <wp:wrapTight wrapText="bothSides">
                  <wp:wrapPolygon edited="0">
                    <wp:start x="682" y="0"/>
                    <wp:lineTo x="682" y="21005"/>
                    <wp:lineTo x="20683" y="21005"/>
                    <wp:lineTo x="20683" y="0"/>
                    <wp:lineTo x="682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0385" cy="783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8AF524" w14:textId="74B54B99" w:rsidR="006057CE" w:rsidRPr="0072366F" w:rsidRDefault="006057CE" w:rsidP="0072366F">
                            <w:pPr>
                              <w:pStyle w:val="tekstzboku"/>
                            </w:pPr>
                            <w:r w:rsidRPr="0072366F">
                              <w:t>W lipcu 2021 r. w województwie wielkopolskim funkcjonowały 584 turystyczne obiekty noclegowe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1C6CC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52.75pt;margin-top:27.55pt;width:142.55pt;height:61.7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" filled="f" stroked="f">
                <v:textbox>
                  <w:txbxContent>
                    <w:p w14:paraId="678AF524" w14:textId="74B54B99" w:rsidR="006057CE" w:rsidRPr="0072366F" w:rsidRDefault="006057CE" w:rsidP="0072366F">
                      <w:pPr>
                        <w:pStyle w:val="tekstzboku"/>
                      </w:pPr>
                      <w:r w:rsidRPr="0072366F">
                        <w:t>W lipcu 2021 r. w województwie wielkopolskim funkcjonowały 584 turystyczne obiekty noclegowe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0738A7">
        <w:t>Obiekty i miejsca noclegowe</w:t>
      </w:r>
    </w:p>
    <w:p w14:paraId="59EA00F6" w14:textId="4B4A6EED" w:rsidR="001C572F" w:rsidRDefault="00567847" w:rsidP="00E92CF0">
      <w:r w:rsidRPr="00BA7709">
        <w:t>T</w:t>
      </w:r>
      <w:r w:rsidR="00FA6BCD" w:rsidRPr="00BA7709">
        <w:t xml:space="preserve">urystyczna baza </w:t>
      </w:r>
      <w:r w:rsidR="00AF75C9" w:rsidRPr="00BA7709">
        <w:t>noclegowa</w:t>
      </w:r>
      <w:r w:rsidR="00AF75C9" w:rsidRPr="00BA7709">
        <w:rPr>
          <w:rStyle w:val="Odwoanieprzypisudolnego"/>
        </w:rPr>
        <w:footnoteReference w:id="1"/>
      </w:r>
      <w:r w:rsidR="00AF75C9" w:rsidRPr="00BA7709">
        <w:t xml:space="preserve"> </w:t>
      </w:r>
      <w:r w:rsidRPr="00BA7709">
        <w:t xml:space="preserve">w województwie wielkopolskim według stanu </w:t>
      </w:r>
      <w:r w:rsidR="006432A4">
        <w:t>na dzień 3</w:t>
      </w:r>
      <w:r w:rsidR="00C51693">
        <w:t>1 l</w:t>
      </w:r>
      <w:r w:rsidRPr="00BA7709">
        <w:t xml:space="preserve">ipca </w:t>
      </w:r>
      <w:r w:rsidR="00EE4EAB">
        <w:t>202</w:t>
      </w:r>
      <w:r w:rsidR="00704150">
        <w:t>1</w:t>
      </w:r>
      <w:r w:rsidRPr="00BA7709">
        <w:t xml:space="preserve"> r. obejmowała </w:t>
      </w:r>
      <w:r w:rsidR="00527A9F">
        <w:t>5</w:t>
      </w:r>
      <w:r w:rsidR="00C87B70">
        <w:t>8</w:t>
      </w:r>
      <w:r w:rsidR="00527A9F">
        <w:t>4</w:t>
      </w:r>
      <w:r w:rsidRPr="00BA7709">
        <w:t xml:space="preserve"> obiekt</w:t>
      </w:r>
      <w:r w:rsidR="00527A9F">
        <w:t xml:space="preserve">y, tj. </w:t>
      </w:r>
      <w:r w:rsidR="00746439">
        <w:t xml:space="preserve">o </w:t>
      </w:r>
      <w:r w:rsidR="00C87B70">
        <w:t>10</w:t>
      </w:r>
      <w:r w:rsidR="00746439">
        <w:t xml:space="preserve"> </w:t>
      </w:r>
      <w:r w:rsidR="00527A9F">
        <w:t xml:space="preserve">(o </w:t>
      </w:r>
      <w:r w:rsidR="002943C4">
        <w:t>1,7</w:t>
      </w:r>
      <w:r w:rsidR="00527A9F">
        <w:t>%) mniej niż przed rokiem</w:t>
      </w:r>
      <w:r w:rsidRPr="00BA7709">
        <w:t xml:space="preserve">, w tym </w:t>
      </w:r>
      <w:r w:rsidR="00032FC6">
        <w:t>459</w:t>
      </w:r>
      <w:r w:rsidRPr="00BA7709">
        <w:t xml:space="preserve"> o charakterze całorocznym. </w:t>
      </w:r>
      <w:r w:rsidR="001C572F">
        <w:rPr>
          <w:shd w:val="clear" w:color="auto" w:fill="FFFFFF"/>
        </w:rPr>
        <w:t>Biorąc pod uwagę standard świadczonych usług noclegowych, baza noclegowa składała się z</w:t>
      </w:r>
      <w:r w:rsidR="001C572F" w:rsidRPr="001C572F">
        <w:rPr>
          <w:shd w:val="clear" w:color="auto" w:fill="FFFFFF"/>
        </w:rPr>
        <w:t xml:space="preserve"> </w:t>
      </w:r>
      <w:r w:rsidR="001C572F">
        <w:rPr>
          <w:shd w:val="clear" w:color="auto" w:fill="FFFFFF"/>
        </w:rPr>
        <w:t>29</w:t>
      </w:r>
      <w:r w:rsidR="00694FD3">
        <w:rPr>
          <w:shd w:val="clear" w:color="auto" w:fill="FFFFFF"/>
        </w:rPr>
        <w:t>5</w:t>
      </w:r>
      <w:r w:rsidR="001C572F">
        <w:rPr>
          <w:shd w:val="clear" w:color="auto" w:fill="FFFFFF"/>
        </w:rPr>
        <w:t xml:space="preserve"> obiektów hotelowych</w:t>
      </w:r>
      <w:r w:rsidR="001C572F" w:rsidRPr="001C572F">
        <w:rPr>
          <w:shd w:val="clear" w:color="auto" w:fill="FFFFFF"/>
        </w:rPr>
        <w:t xml:space="preserve"> (w tym </w:t>
      </w:r>
      <w:r w:rsidR="00694FD3">
        <w:rPr>
          <w:shd w:val="clear" w:color="auto" w:fill="FFFFFF"/>
        </w:rPr>
        <w:t>202</w:t>
      </w:r>
      <w:r w:rsidR="001C572F" w:rsidRPr="001C572F">
        <w:rPr>
          <w:shd w:val="clear" w:color="auto" w:fill="FFFFFF"/>
        </w:rPr>
        <w:t xml:space="preserve"> hoteli</w:t>
      </w:r>
      <w:r w:rsidR="001C572F">
        <w:rPr>
          <w:shd w:val="clear" w:color="auto" w:fill="FFFFFF"/>
        </w:rPr>
        <w:t xml:space="preserve">) oraz </w:t>
      </w:r>
      <w:r w:rsidR="00F43E42">
        <w:rPr>
          <w:shd w:val="clear" w:color="auto" w:fill="FFFFFF"/>
        </w:rPr>
        <w:t>289</w:t>
      </w:r>
      <w:r w:rsidR="001C572F">
        <w:rPr>
          <w:shd w:val="clear" w:color="auto" w:fill="FFFFFF"/>
        </w:rPr>
        <w:t xml:space="preserve"> pozostałych obiektów (w tym m.in. 6</w:t>
      </w:r>
      <w:r w:rsidR="00F43E42">
        <w:rPr>
          <w:shd w:val="clear" w:color="auto" w:fill="FFFFFF"/>
        </w:rPr>
        <w:t>1</w:t>
      </w:r>
      <w:r w:rsidR="001C572F">
        <w:rPr>
          <w:shd w:val="clear" w:color="auto" w:fill="FFFFFF"/>
        </w:rPr>
        <w:t xml:space="preserve"> kwater agroturystycznych, 4</w:t>
      </w:r>
      <w:r w:rsidR="00F43E42">
        <w:rPr>
          <w:shd w:val="clear" w:color="auto" w:fill="FFFFFF"/>
        </w:rPr>
        <w:t>0</w:t>
      </w:r>
      <w:r w:rsidR="001C572F">
        <w:rPr>
          <w:shd w:val="clear" w:color="auto" w:fill="FFFFFF"/>
        </w:rPr>
        <w:t xml:space="preserve"> ośrodków wczasowych</w:t>
      </w:r>
      <w:r w:rsidR="001C572F" w:rsidRPr="001C572F">
        <w:rPr>
          <w:shd w:val="clear" w:color="auto" w:fill="FFFFFF"/>
        </w:rPr>
        <w:t xml:space="preserve"> oraz </w:t>
      </w:r>
      <w:r w:rsidR="00DE6CD0">
        <w:rPr>
          <w:shd w:val="clear" w:color="auto" w:fill="FFFFFF"/>
        </w:rPr>
        <w:t xml:space="preserve">po </w:t>
      </w:r>
      <w:r w:rsidR="001C572F" w:rsidRPr="001C572F">
        <w:rPr>
          <w:shd w:val="clear" w:color="auto" w:fill="FFFFFF"/>
        </w:rPr>
        <w:t>3</w:t>
      </w:r>
      <w:r w:rsidR="00F43E42">
        <w:rPr>
          <w:shd w:val="clear" w:color="auto" w:fill="FFFFFF"/>
        </w:rPr>
        <w:t>1</w:t>
      </w:r>
      <w:r w:rsidR="001C572F" w:rsidRPr="001C572F">
        <w:rPr>
          <w:shd w:val="clear" w:color="auto" w:fill="FFFFFF"/>
        </w:rPr>
        <w:t xml:space="preserve"> zespołów domków turystycznych i ośrodków szkoleniowo-wypoczynkowych).</w:t>
      </w:r>
    </w:p>
    <w:p w14:paraId="33227BB5" w14:textId="0EB3D3BF" w:rsidR="001510FC" w:rsidRDefault="00005ABD" w:rsidP="00E92CF0">
      <w:r w:rsidRPr="00B64134">
        <w:t xml:space="preserve">W porównaniu z </w:t>
      </w:r>
      <w:r>
        <w:t>20</w:t>
      </w:r>
      <w:r w:rsidR="001510FC">
        <w:t>20</w:t>
      </w:r>
      <w:r w:rsidR="00B30C90">
        <w:t xml:space="preserve"> </w:t>
      </w:r>
      <w:r w:rsidR="00E741E7">
        <w:t>r. zwiększyła się liczba hoteli,</w:t>
      </w:r>
      <w:r w:rsidR="00B30C90">
        <w:t xml:space="preserve"> pokoi</w:t>
      </w:r>
      <w:r w:rsidR="00970BD6">
        <w:t xml:space="preserve"> gościnnych </w:t>
      </w:r>
      <w:r w:rsidR="00B30C90">
        <w:t>(</w:t>
      </w:r>
      <w:r w:rsidR="00E64B46">
        <w:t>p</w:t>
      </w:r>
      <w:r w:rsidR="00B30C90">
        <w:t>o 3)</w:t>
      </w:r>
      <w:r w:rsidR="007336A9">
        <w:t xml:space="preserve"> oraz hosteli (o 1). </w:t>
      </w:r>
      <w:r w:rsidR="00E64B46">
        <w:t>Najbardziej zmniejszyła się liczba ośrodków wczasowych i kwater agroturystycznych (po 3) oraz pensjonatów, szkolnych schronisk młodzieżowych i</w:t>
      </w:r>
      <w:r w:rsidR="00E64B46" w:rsidRPr="00E64B46">
        <w:t xml:space="preserve"> </w:t>
      </w:r>
      <w:r w:rsidR="00E64B46">
        <w:t>pozostałych obiektów nieskalsyfikowanych</w:t>
      </w:r>
      <w:r w:rsidR="00E64B46">
        <w:rPr>
          <w:rStyle w:val="Odwoanieprzypisudolnego"/>
        </w:rPr>
        <w:footnoteReference w:id="2"/>
      </w:r>
      <w:r w:rsidR="00E64B46">
        <w:t xml:space="preserve"> (po 2). Ubyło po 1 </w:t>
      </w:r>
      <w:r w:rsidR="007A40A3">
        <w:t>ośrodku kolonijnym, ośrodku szkoleniowo-wypoczynkowym, zespole domków turystycznych i polu biwakowym.</w:t>
      </w:r>
      <w:r w:rsidR="009E470D">
        <w:t xml:space="preserve"> Zamknięty został jedyny w województwie dom wycieczkowy.</w:t>
      </w:r>
    </w:p>
    <w:p w14:paraId="39E0F121" w14:textId="0B5EE5B1" w:rsidR="00DE539F" w:rsidRPr="00C95F9E" w:rsidRDefault="00C95F9E" w:rsidP="00C95F9E">
      <w:pPr>
        <w:spacing w:before="0" w:after="160" w:line="259" w:lineRule="auto"/>
        <w:rPr>
          <w:b/>
          <w:sz w:val="18"/>
          <w:szCs w:val="19"/>
        </w:rPr>
      </w:pPr>
      <w:r>
        <w:br w:type="page"/>
      </w:r>
    </w:p>
    <w:p w14:paraId="1D2AB9E8" w14:textId="24CD57BD" w:rsidR="00707FB5" w:rsidRPr="00B93C89" w:rsidRDefault="00707FB5" w:rsidP="00BE236E">
      <w:pPr>
        <w:pStyle w:val="tytutablicy"/>
        <w:tabs>
          <w:tab w:val="left" w:pos="992"/>
        </w:tabs>
        <w:spacing w:line="240" w:lineRule="auto"/>
        <w:ind w:left="992" w:hanging="992"/>
        <w:rPr>
          <w:sz w:val="19"/>
        </w:rPr>
      </w:pPr>
      <w:r w:rsidRPr="00B93C89">
        <w:rPr>
          <w:sz w:val="19"/>
        </w:rPr>
        <w:lastRenderedPageBreak/>
        <w:t>Tablica</w:t>
      </w:r>
      <w:r w:rsidR="003C6E5B" w:rsidRPr="00B93C89">
        <w:rPr>
          <w:sz w:val="19"/>
        </w:rPr>
        <w:t xml:space="preserve"> </w:t>
      </w:r>
      <w:r w:rsidR="00F201DB">
        <w:rPr>
          <w:sz w:val="19"/>
        </w:rPr>
        <w:t>1.</w:t>
      </w:r>
      <w:r w:rsidR="00F201DB">
        <w:rPr>
          <w:sz w:val="19"/>
        </w:rPr>
        <w:tab/>
      </w:r>
      <w:r w:rsidR="0003139C" w:rsidRPr="00B93C89">
        <w:rPr>
          <w:sz w:val="19"/>
        </w:rPr>
        <w:t>Turystyczne obiekty noclegowe</w:t>
      </w:r>
      <w:r w:rsidRPr="003D2826">
        <w:br/>
      </w:r>
      <w:r w:rsidRPr="00B93C89">
        <w:rPr>
          <w:b w:val="0"/>
          <w:sz w:val="19"/>
        </w:rPr>
        <w:t xml:space="preserve">Stan w </w:t>
      </w:r>
      <w:r w:rsidR="0028583D" w:rsidRPr="00B93C89">
        <w:rPr>
          <w:b w:val="0"/>
          <w:sz w:val="19"/>
        </w:rPr>
        <w:t xml:space="preserve">dniu 31 </w:t>
      </w:r>
      <w:r w:rsidR="003E3515" w:rsidRPr="00B93C89">
        <w:rPr>
          <w:b w:val="0"/>
          <w:sz w:val="19"/>
        </w:rPr>
        <w:t>lipca</w:t>
      </w:r>
    </w:p>
    <w:tbl>
      <w:tblPr>
        <w:tblW w:w="8461" w:type="dxa"/>
        <w:jc w:val="righ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Caption w:val="accessible"/>
        <w:tblDescription w:val="Tablica prezentuje liczbę poszczególnych rodzajów turysytycznych obiektów noclegowych oraz znajdujące się w nich miejsca noclegowe w dniu 31 lipca. Dane dotyczą lat 2020 i 2021."/>
      </w:tblPr>
      <w:tblGrid>
        <w:gridCol w:w="2552"/>
        <w:gridCol w:w="984"/>
        <w:gridCol w:w="985"/>
        <w:gridCol w:w="985"/>
        <w:gridCol w:w="985"/>
        <w:gridCol w:w="985"/>
        <w:gridCol w:w="985"/>
      </w:tblGrid>
      <w:tr w:rsidR="003D2826" w:rsidRPr="003D2826" w14:paraId="7D2354BC" w14:textId="77777777" w:rsidTr="00A1225B">
        <w:trPr>
          <w:trHeight w:val="57"/>
          <w:jc w:val="right"/>
        </w:trPr>
        <w:tc>
          <w:tcPr>
            <w:tcW w:w="2552" w:type="dxa"/>
            <w:vMerge w:val="restart"/>
            <w:vAlign w:val="center"/>
          </w:tcPr>
          <w:p w14:paraId="0B2AB620" w14:textId="77777777" w:rsidR="00E368C5" w:rsidRPr="00FA0666" w:rsidRDefault="00E368C5" w:rsidP="00FA0666">
            <w:pPr>
              <w:pStyle w:val="GLOWKA"/>
              <w:tabs>
                <w:tab w:val="clear" w:pos="2880"/>
                <w:tab w:val="left" w:pos="1911"/>
              </w:tabs>
              <w:rPr>
                <w:sz w:val="19"/>
                <w:szCs w:val="19"/>
              </w:rPr>
            </w:pPr>
            <w:r w:rsidRPr="00FA0666">
              <w:rPr>
                <w:sz w:val="19"/>
                <w:szCs w:val="19"/>
              </w:rPr>
              <w:t>Wyszczególnienie</w:t>
            </w:r>
          </w:p>
        </w:tc>
        <w:tc>
          <w:tcPr>
            <w:tcW w:w="2954" w:type="dxa"/>
            <w:gridSpan w:val="3"/>
            <w:vAlign w:val="center"/>
          </w:tcPr>
          <w:p w14:paraId="0099AFFD" w14:textId="77777777" w:rsidR="00E368C5" w:rsidRPr="00FA0666" w:rsidRDefault="00E368C5" w:rsidP="004E430B">
            <w:pPr>
              <w:pStyle w:val="GLOWKA"/>
              <w:rPr>
                <w:sz w:val="19"/>
                <w:szCs w:val="19"/>
              </w:rPr>
            </w:pPr>
            <w:r w:rsidRPr="00FA0666">
              <w:rPr>
                <w:sz w:val="19"/>
                <w:szCs w:val="19"/>
              </w:rPr>
              <w:t>Obiekty</w:t>
            </w:r>
          </w:p>
        </w:tc>
        <w:tc>
          <w:tcPr>
            <w:tcW w:w="2955" w:type="dxa"/>
            <w:gridSpan w:val="3"/>
            <w:vAlign w:val="center"/>
          </w:tcPr>
          <w:p w14:paraId="23011F87" w14:textId="77777777" w:rsidR="00E368C5" w:rsidRPr="00FA0666" w:rsidRDefault="00E368C5" w:rsidP="004E430B">
            <w:pPr>
              <w:pStyle w:val="GLOWKA"/>
              <w:rPr>
                <w:sz w:val="19"/>
                <w:szCs w:val="19"/>
              </w:rPr>
            </w:pPr>
            <w:r w:rsidRPr="00FA0666">
              <w:rPr>
                <w:sz w:val="19"/>
                <w:szCs w:val="19"/>
              </w:rPr>
              <w:t>Miejsca noclegowe</w:t>
            </w:r>
          </w:p>
        </w:tc>
      </w:tr>
      <w:tr w:rsidR="0076471E" w:rsidRPr="003D2826" w14:paraId="17524C32" w14:textId="77777777" w:rsidTr="00A1225B">
        <w:trPr>
          <w:trHeight w:val="57"/>
          <w:jc w:val="right"/>
        </w:trPr>
        <w:tc>
          <w:tcPr>
            <w:tcW w:w="2552" w:type="dxa"/>
            <w:vMerge/>
          </w:tcPr>
          <w:p w14:paraId="4F769BB5" w14:textId="77777777" w:rsidR="0076471E" w:rsidRPr="00FA0666" w:rsidRDefault="0076471E" w:rsidP="004E430B">
            <w:pPr>
              <w:pStyle w:val="GLOWKA"/>
              <w:rPr>
                <w:sz w:val="19"/>
                <w:szCs w:val="19"/>
              </w:rPr>
            </w:pPr>
          </w:p>
        </w:tc>
        <w:tc>
          <w:tcPr>
            <w:tcW w:w="984" w:type="dxa"/>
            <w:vAlign w:val="center"/>
          </w:tcPr>
          <w:p w14:paraId="4B2CCF6D" w14:textId="77777777" w:rsidR="0076471E" w:rsidRPr="00FA0666" w:rsidRDefault="0076471E" w:rsidP="004E430B">
            <w:pPr>
              <w:pStyle w:val="GLOWKA"/>
              <w:rPr>
                <w:sz w:val="19"/>
                <w:szCs w:val="19"/>
              </w:rPr>
            </w:pPr>
            <w:r w:rsidRPr="00FA0666">
              <w:rPr>
                <w:sz w:val="19"/>
                <w:szCs w:val="19"/>
              </w:rPr>
              <w:t>2020</w:t>
            </w:r>
          </w:p>
        </w:tc>
        <w:tc>
          <w:tcPr>
            <w:tcW w:w="1970" w:type="dxa"/>
            <w:gridSpan w:val="2"/>
            <w:vAlign w:val="center"/>
          </w:tcPr>
          <w:p w14:paraId="1B15E698" w14:textId="3D32B736" w:rsidR="0076471E" w:rsidRPr="00FA0666" w:rsidRDefault="0076471E" w:rsidP="0076471E">
            <w:pPr>
              <w:pStyle w:val="GLOWKA"/>
              <w:rPr>
                <w:sz w:val="19"/>
                <w:szCs w:val="19"/>
              </w:rPr>
            </w:pPr>
            <w:r w:rsidRPr="00FA0666">
              <w:rPr>
                <w:sz w:val="19"/>
                <w:szCs w:val="19"/>
              </w:rPr>
              <w:t>2021</w:t>
            </w:r>
          </w:p>
        </w:tc>
        <w:tc>
          <w:tcPr>
            <w:tcW w:w="985" w:type="dxa"/>
            <w:vAlign w:val="center"/>
          </w:tcPr>
          <w:p w14:paraId="6E0FC963" w14:textId="1438D882" w:rsidR="0076471E" w:rsidRPr="00FA0666" w:rsidRDefault="0076471E" w:rsidP="0076471E">
            <w:pPr>
              <w:pStyle w:val="GLOWKA"/>
              <w:rPr>
                <w:sz w:val="19"/>
                <w:szCs w:val="19"/>
              </w:rPr>
            </w:pPr>
            <w:r w:rsidRPr="00FA0666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</w:rPr>
              <w:t>0</w:t>
            </w:r>
          </w:p>
        </w:tc>
        <w:tc>
          <w:tcPr>
            <w:tcW w:w="1970" w:type="dxa"/>
            <w:gridSpan w:val="2"/>
            <w:vAlign w:val="center"/>
          </w:tcPr>
          <w:p w14:paraId="238A9A68" w14:textId="63D6A3B4" w:rsidR="0076471E" w:rsidRPr="00FA0666" w:rsidRDefault="0076471E" w:rsidP="004E430B">
            <w:pPr>
              <w:pStyle w:val="GLOWK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2021</w:t>
            </w:r>
          </w:p>
        </w:tc>
      </w:tr>
      <w:tr w:rsidR="0076471E" w:rsidRPr="003D2826" w14:paraId="4C9C1499" w14:textId="77777777" w:rsidTr="00A1225B">
        <w:trPr>
          <w:trHeight w:val="57"/>
          <w:jc w:val="right"/>
        </w:trPr>
        <w:tc>
          <w:tcPr>
            <w:tcW w:w="2552" w:type="dxa"/>
            <w:vMerge/>
          </w:tcPr>
          <w:p w14:paraId="4B41C76C" w14:textId="77777777" w:rsidR="0076471E" w:rsidRPr="00FA0666" w:rsidRDefault="0076471E" w:rsidP="004E430B">
            <w:pPr>
              <w:pStyle w:val="GLOWKA"/>
              <w:rPr>
                <w:sz w:val="19"/>
                <w:szCs w:val="19"/>
              </w:rPr>
            </w:pPr>
          </w:p>
        </w:tc>
        <w:tc>
          <w:tcPr>
            <w:tcW w:w="1969" w:type="dxa"/>
            <w:gridSpan w:val="2"/>
            <w:vAlign w:val="center"/>
          </w:tcPr>
          <w:p w14:paraId="401B74C9" w14:textId="717EC95C" w:rsidR="0076471E" w:rsidRPr="00FA0666" w:rsidRDefault="0076471E" w:rsidP="0076471E">
            <w:pPr>
              <w:pStyle w:val="GLOWKA"/>
              <w:rPr>
                <w:sz w:val="19"/>
                <w:szCs w:val="19"/>
              </w:rPr>
            </w:pPr>
            <w:r w:rsidRPr="00FA0666">
              <w:rPr>
                <w:sz w:val="19"/>
                <w:szCs w:val="19"/>
              </w:rPr>
              <w:t>w liczbach</w:t>
            </w:r>
            <w:r w:rsidRPr="00FA0666">
              <w:rPr>
                <w:sz w:val="19"/>
                <w:szCs w:val="19"/>
              </w:rPr>
              <w:br/>
              <w:t>bezwzględnych</w:t>
            </w:r>
          </w:p>
        </w:tc>
        <w:tc>
          <w:tcPr>
            <w:tcW w:w="985" w:type="dxa"/>
            <w:vAlign w:val="center"/>
          </w:tcPr>
          <w:p w14:paraId="52BF4D4E" w14:textId="1711D6A4" w:rsidR="0076471E" w:rsidRPr="00FA0666" w:rsidRDefault="0076471E" w:rsidP="006542CB">
            <w:pPr>
              <w:pStyle w:val="GLOWK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2020=100</w:t>
            </w:r>
          </w:p>
        </w:tc>
        <w:tc>
          <w:tcPr>
            <w:tcW w:w="1970" w:type="dxa"/>
            <w:gridSpan w:val="2"/>
            <w:vAlign w:val="center"/>
          </w:tcPr>
          <w:p w14:paraId="34A1ECB4" w14:textId="6574FEC6" w:rsidR="0076471E" w:rsidRPr="00FA0666" w:rsidRDefault="0076471E" w:rsidP="006542CB">
            <w:pPr>
              <w:pStyle w:val="GLOWK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w tysiącach</w:t>
            </w:r>
          </w:p>
        </w:tc>
        <w:tc>
          <w:tcPr>
            <w:tcW w:w="985" w:type="dxa"/>
            <w:vAlign w:val="center"/>
          </w:tcPr>
          <w:p w14:paraId="4B2459F6" w14:textId="226404FB" w:rsidR="0076471E" w:rsidRPr="00FA0666" w:rsidRDefault="0076471E" w:rsidP="006542CB">
            <w:pPr>
              <w:pStyle w:val="GLOWKA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2020=100</w:t>
            </w:r>
          </w:p>
        </w:tc>
      </w:tr>
      <w:tr w:rsidR="00AB024F" w:rsidRPr="003D2826" w14:paraId="751986E4" w14:textId="77777777" w:rsidTr="00A1225B">
        <w:trPr>
          <w:trHeight w:val="227"/>
          <w:jc w:val="right"/>
        </w:trPr>
        <w:tc>
          <w:tcPr>
            <w:tcW w:w="2552" w:type="dxa"/>
            <w:vAlign w:val="center"/>
          </w:tcPr>
          <w:p w14:paraId="1ACF1072" w14:textId="36915C62" w:rsidR="00AB024F" w:rsidRPr="00C25E71" w:rsidRDefault="00A55DD9" w:rsidP="00C25E71">
            <w:pPr>
              <w:pStyle w:val="boxzek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/>
              </w:rPr>
              <w:t>OGÓŁEM</w:t>
            </w:r>
          </w:p>
        </w:tc>
        <w:tc>
          <w:tcPr>
            <w:tcW w:w="984" w:type="dxa"/>
            <w:vAlign w:val="bottom"/>
          </w:tcPr>
          <w:p w14:paraId="14B6973F" w14:textId="1C78B4E8" w:rsidR="00AB024F" w:rsidRPr="00C25E71" w:rsidRDefault="00AB024F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C25E71">
              <w:rPr>
                <w:b/>
                <w:sz w:val="19"/>
                <w:szCs w:val="19"/>
              </w:rPr>
              <w:t>594</w:t>
            </w:r>
          </w:p>
        </w:tc>
        <w:tc>
          <w:tcPr>
            <w:tcW w:w="985" w:type="dxa"/>
            <w:vAlign w:val="bottom"/>
          </w:tcPr>
          <w:p w14:paraId="3BD4F759" w14:textId="4B8BBC5F" w:rsidR="00AB024F" w:rsidRPr="00C25E71" w:rsidRDefault="001E18D9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C25E71">
              <w:rPr>
                <w:b/>
                <w:sz w:val="19"/>
                <w:szCs w:val="19"/>
              </w:rPr>
              <w:t>584</w:t>
            </w:r>
          </w:p>
        </w:tc>
        <w:tc>
          <w:tcPr>
            <w:tcW w:w="985" w:type="dxa"/>
            <w:vAlign w:val="bottom"/>
          </w:tcPr>
          <w:p w14:paraId="7421D24B" w14:textId="756324D3" w:rsidR="00AB024F" w:rsidRPr="00C25E71" w:rsidRDefault="0048143F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C25E71">
              <w:rPr>
                <w:b/>
                <w:sz w:val="19"/>
                <w:szCs w:val="19"/>
              </w:rPr>
              <w:t>98,3</w:t>
            </w:r>
          </w:p>
        </w:tc>
        <w:tc>
          <w:tcPr>
            <w:tcW w:w="985" w:type="dxa"/>
            <w:vAlign w:val="bottom"/>
          </w:tcPr>
          <w:p w14:paraId="508D7397" w14:textId="07BE0A01" w:rsidR="00AB024F" w:rsidRPr="00C25E71" w:rsidRDefault="00AB024F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C25E71">
              <w:rPr>
                <w:b/>
                <w:sz w:val="19"/>
                <w:szCs w:val="19"/>
              </w:rPr>
              <w:t>37,8</w:t>
            </w:r>
          </w:p>
        </w:tc>
        <w:tc>
          <w:tcPr>
            <w:tcW w:w="985" w:type="dxa"/>
            <w:vAlign w:val="bottom"/>
          </w:tcPr>
          <w:p w14:paraId="5D985ADE" w14:textId="3AC3802C" w:rsidR="00AB024F" w:rsidRPr="00C25E71" w:rsidRDefault="0048143F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C25E71">
              <w:rPr>
                <w:b/>
                <w:sz w:val="19"/>
                <w:szCs w:val="19"/>
              </w:rPr>
              <w:t>39,1</w:t>
            </w:r>
          </w:p>
        </w:tc>
        <w:tc>
          <w:tcPr>
            <w:tcW w:w="985" w:type="dxa"/>
            <w:vAlign w:val="bottom"/>
          </w:tcPr>
          <w:p w14:paraId="38E2EFE2" w14:textId="2FF8228D" w:rsidR="00AB024F" w:rsidRPr="00C25E71" w:rsidRDefault="0048143F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C25E71">
              <w:rPr>
                <w:b/>
                <w:sz w:val="19"/>
                <w:szCs w:val="19"/>
              </w:rPr>
              <w:t>103,6</w:t>
            </w:r>
          </w:p>
        </w:tc>
      </w:tr>
      <w:tr w:rsidR="00AB024F" w:rsidRPr="003D2826" w14:paraId="41ED47D1" w14:textId="77777777" w:rsidTr="00A1225B">
        <w:trPr>
          <w:trHeight w:val="57"/>
          <w:jc w:val="right"/>
        </w:trPr>
        <w:tc>
          <w:tcPr>
            <w:tcW w:w="2552" w:type="dxa"/>
            <w:vAlign w:val="center"/>
          </w:tcPr>
          <w:p w14:paraId="6F58D834" w14:textId="3F84DE4F" w:rsidR="00AB024F" w:rsidRPr="004E430B" w:rsidRDefault="00A55DD9" w:rsidP="004E430B">
            <w:pPr>
              <w:pStyle w:val="BOCZEK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w tym całoroczne</w:t>
            </w:r>
          </w:p>
        </w:tc>
        <w:tc>
          <w:tcPr>
            <w:tcW w:w="984" w:type="dxa"/>
            <w:vAlign w:val="bottom"/>
          </w:tcPr>
          <w:p w14:paraId="3E6B3B00" w14:textId="5DC0EF50" w:rsidR="00AB024F" w:rsidRPr="00C25E71" w:rsidRDefault="00AB024F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465</w:t>
            </w:r>
          </w:p>
        </w:tc>
        <w:tc>
          <w:tcPr>
            <w:tcW w:w="985" w:type="dxa"/>
            <w:vAlign w:val="bottom"/>
          </w:tcPr>
          <w:p w14:paraId="32C34F6F" w14:textId="1F30DB10" w:rsidR="00AB024F" w:rsidRPr="00C25E71" w:rsidRDefault="0048143F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459</w:t>
            </w:r>
          </w:p>
        </w:tc>
        <w:tc>
          <w:tcPr>
            <w:tcW w:w="985" w:type="dxa"/>
            <w:vAlign w:val="bottom"/>
          </w:tcPr>
          <w:p w14:paraId="09CB2666" w14:textId="2D76877C" w:rsidR="00AB024F" w:rsidRPr="00C25E71" w:rsidRDefault="0048143F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98,7</w:t>
            </w:r>
          </w:p>
        </w:tc>
        <w:tc>
          <w:tcPr>
            <w:tcW w:w="985" w:type="dxa"/>
            <w:vAlign w:val="bottom"/>
          </w:tcPr>
          <w:p w14:paraId="518CDF0F" w14:textId="20927732" w:rsidR="00AB024F" w:rsidRPr="00C25E71" w:rsidRDefault="00AB024F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27,9</w:t>
            </w:r>
          </w:p>
        </w:tc>
        <w:tc>
          <w:tcPr>
            <w:tcW w:w="985" w:type="dxa"/>
            <w:vAlign w:val="bottom"/>
          </w:tcPr>
          <w:p w14:paraId="245631A5" w14:textId="19A90A75" w:rsidR="00AB024F" w:rsidRPr="00C25E71" w:rsidRDefault="005A0E1F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29,3</w:t>
            </w:r>
          </w:p>
        </w:tc>
        <w:tc>
          <w:tcPr>
            <w:tcW w:w="985" w:type="dxa"/>
            <w:vAlign w:val="bottom"/>
          </w:tcPr>
          <w:p w14:paraId="19BB4FB3" w14:textId="00EA2D67" w:rsidR="00AB024F" w:rsidRPr="00C25E71" w:rsidRDefault="005A0E1F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104,9</w:t>
            </w:r>
          </w:p>
        </w:tc>
      </w:tr>
      <w:tr w:rsidR="00AB024F" w:rsidRPr="003D2826" w14:paraId="5D8CF12D" w14:textId="77777777" w:rsidTr="00A1225B">
        <w:trPr>
          <w:trHeight w:val="227"/>
          <w:jc w:val="right"/>
        </w:trPr>
        <w:tc>
          <w:tcPr>
            <w:tcW w:w="2552" w:type="dxa"/>
            <w:vAlign w:val="center"/>
          </w:tcPr>
          <w:p w14:paraId="46E8E2D5" w14:textId="5E3C8C22" w:rsidR="00AB024F" w:rsidRPr="00C25E71" w:rsidRDefault="00A55DD9" w:rsidP="00C25E71">
            <w:pPr>
              <w:pStyle w:val="boxzekt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Obiekty hotelowe</w:t>
            </w:r>
          </w:p>
        </w:tc>
        <w:tc>
          <w:tcPr>
            <w:tcW w:w="984" w:type="dxa"/>
            <w:vAlign w:val="bottom"/>
          </w:tcPr>
          <w:p w14:paraId="6F52F146" w14:textId="4DA9B165" w:rsidR="00AB024F" w:rsidRPr="00C25E71" w:rsidRDefault="00AB024F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C25E71">
              <w:rPr>
                <w:b/>
                <w:sz w:val="19"/>
                <w:szCs w:val="19"/>
              </w:rPr>
              <w:t>294</w:t>
            </w:r>
          </w:p>
        </w:tc>
        <w:tc>
          <w:tcPr>
            <w:tcW w:w="985" w:type="dxa"/>
            <w:vAlign w:val="bottom"/>
          </w:tcPr>
          <w:p w14:paraId="5BFEF9D9" w14:textId="6949E75B" w:rsidR="00AB024F" w:rsidRPr="00C25E71" w:rsidRDefault="00D03CCA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C25E71">
              <w:rPr>
                <w:b/>
                <w:sz w:val="19"/>
                <w:szCs w:val="19"/>
              </w:rPr>
              <w:t>295</w:t>
            </w:r>
          </w:p>
        </w:tc>
        <w:tc>
          <w:tcPr>
            <w:tcW w:w="985" w:type="dxa"/>
            <w:vAlign w:val="bottom"/>
          </w:tcPr>
          <w:p w14:paraId="5FC3D791" w14:textId="1535B9C5" w:rsidR="00AB024F" w:rsidRPr="00C25E71" w:rsidRDefault="00D03CCA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C25E71">
              <w:rPr>
                <w:b/>
                <w:sz w:val="19"/>
                <w:szCs w:val="19"/>
              </w:rPr>
              <w:t>100,3</w:t>
            </w:r>
          </w:p>
        </w:tc>
        <w:tc>
          <w:tcPr>
            <w:tcW w:w="985" w:type="dxa"/>
            <w:vAlign w:val="bottom"/>
          </w:tcPr>
          <w:p w14:paraId="7731B86E" w14:textId="2DF380CC" w:rsidR="00AB024F" w:rsidRPr="00C25E71" w:rsidRDefault="00AB024F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C25E71">
              <w:rPr>
                <w:b/>
                <w:sz w:val="19"/>
                <w:szCs w:val="19"/>
              </w:rPr>
              <w:t>20,2</w:t>
            </w:r>
          </w:p>
        </w:tc>
        <w:tc>
          <w:tcPr>
            <w:tcW w:w="985" w:type="dxa"/>
            <w:vAlign w:val="bottom"/>
          </w:tcPr>
          <w:p w14:paraId="497D3D3C" w14:textId="4D7FC272" w:rsidR="00AB024F" w:rsidRPr="00C25E71" w:rsidRDefault="00D03CCA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C25E71">
              <w:rPr>
                <w:b/>
                <w:sz w:val="19"/>
                <w:szCs w:val="19"/>
              </w:rPr>
              <w:t>22,3</w:t>
            </w:r>
          </w:p>
        </w:tc>
        <w:tc>
          <w:tcPr>
            <w:tcW w:w="985" w:type="dxa"/>
            <w:vAlign w:val="bottom"/>
          </w:tcPr>
          <w:p w14:paraId="64A30894" w14:textId="6F7FF70A" w:rsidR="00AB024F" w:rsidRPr="00C25E71" w:rsidRDefault="00D03CCA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C25E71">
              <w:rPr>
                <w:b/>
                <w:sz w:val="19"/>
                <w:szCs w:val="19"/>
              </w:rPr>
              <w:t>110,5</w:t>
            </w:r>
          </w:p>
        </w:tc>
      </w:tr>
      <w:tr w:rsidR="00AB024F" w:rsidRPr="003D2826" w14:paraId="323C5CF1" w14:textId="77777777" w:rsidTr="00A1225B">
        <w:trPr>
          <w:trHeight w:val="227"/>
          <w:jc w:val="right"/>
        </w:trPr>
        <w:tc>
          <w:tcPr>
            <w:tcW w:w="2552" w:type="dxa"/>
            <w:vAlign w:val="center"/>
          </w:tcPr>
          <w:p w14:paraId="030D3C45" w14:textId="32F31DF1" w:rsidR="00AB024F" w:rsidRPr="00C25E71" w:rsidRDefault="00A55DD9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Hotele</w:t>
            </w:r>
          </w:p>
        </w:tc>
        <w:tc>
          <w:tcPr>
            <w:tcW w:w="984" w:type="dxa"/>
            <w:vAlign w:val="bottom"/>
          </w:tcPr>
          <w:p w14:paraId="2DCDCC47" w14:textId="020747A9" w:rsidR="00AB024F" w:rsidRPr="00C25E71" w:rsidRDefault="00AB024F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199</w:t>
            </w:r>
          </w:p>
        </w:tc>
        <w:tc>
          <w:tcPr>
            <w:tcW w:w="985" w:type="dxa"/>
            <w:vAlign w:val="bottom"/>
          </w:tcPr>
          <w:p w14:paraId="4B2295E3" w14:textId="757F47C8" w:rsidR="00AB024F" w:rsidRPr="00C25E71" w:rsidRDefault="00D03CCA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202</w:t>
            </w:r>
          </w:p>
        </w:tc>
        <w:tc>
          <w:tcPr>
            <w:tcW w:w="985" w:type="dxa"/>
            <w:vAlign w:val="bottom"/>
          </w:tcPr>
          <w:p w14:paraId="08DD0AFF" w14:textId="3061058C" w:rsidR="00AB024F" w:rsidRPr="00C25E71" w:rsidRDefault="00D03CCA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101,5</w:t>
            </w:r>
          </w:p>
        </w:tc>
        <w:tc>
          <w:tcPr>
            <w:tcW w:w="985" w:type="dxa"/>
            <w:vAlign w:val="bottom"/>
          </w:tcPr>
          <w:p w14:paraId="22FB90D6" w14:textId="71A0DE75" w:rsidR="00AB024F" w:rsidRPr="00C25E71" w:rsidRDefault="00AB024F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15,9</w:t>
            </w:r>
          </w:p>
        </w:tc>
        <w:tc>
          <w:tcPr>
            <w:tcW w:w="985" w:type="dxa"/>
            <w:vAlign w:val="bottom"/>
          </w:tcPr>
          <w:p w14:paraId="27F01E10" w14:textId="291B2C3B" w:rsidR="00AB024F" w:rsidRPr="00C25E71" w:rsidRDefault="00460AF8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18,1</w:t>
            </w:r>
          </w:p>
        </w:tc>
        <w:tc>
          <w:tcPr>
            <w:tcW w:w="985" w:type="dxa"/>
            <w:vAlign w:val="bottom"/>
          </w:tcPr>
          <w:p w14:paraId="41BE07C1" w14:textId="47B69BD6" w:rsidR="00AB024F" w:rsidRPr="00C25E71" w:rsidRDefault="00555EE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113,4</w:t>
            </w:r>
          </w:p>
        </w:tc>
      </w:tr>
      <w:tr w:rsidR="00AB024F" w:rsidRPr="003D2826" w14:paraId="552B2D88" w14:textId="77777777" w:rsidTr="00A1225B">
        <w:trPr>
          <w:trHeight w:val="227"/>
          <w:jc w:val="right"/>
        </w:trPr>
        <w:tc>
          <w:tcPr>
            <w:tcW w:w="2552" w:type="dxa"/>
            <w:vAlign w:val="center"/>
          </w:tcPr>
          <w:p w14:paraId="50C65D9F" w14:textId="2399F942" w:rsidR="00AB024F" w:rsidRPr="00C25E71" w:rsidRDefault="00A55DD9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Motele</w:t>
            </w:r>
          </w:p>
        </w:tc>
        <w:tc>
          <w:tcPr>
            <w:tcW w:w="984" w:type="dxa"/>
            <w:vAlign w:val="bottom"/>
          </w:tcPr>
          <w:p w14:paraId="65026EF5" w14:textId="6C54DB4F" w:rsidR="00AB024F" w:rsidRPr="00C25E71" w:rsidRDefault="00AB024F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15</w:t>
            </w:r>
          </w:p>
        </w:tc>
        <w:tc>
          <w:tcPr>
            <w:tcW w:w="985" w:type="dxa"/>
            <w:vAlign w:val="bottom"/>
          </w:tcPr>
          <w:p w14:paraId="296790CF" w14:textId="7A0329C8" w:rsidR="00AB024F" w:rsidRPr="00C25E71" w:rsidRDefault="00555EE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15</w:t>
            </w:r>
          </w:p>
        </w:tc>
        <w:tc>
          <w:tcPr>
            <w:tcW w:w="985" w:type="dxa"/>
            <w:vAlign w:val="bottom"/>
          </w:tcPr>
          <w:p w14:paraId="052B2CF2" w14:textId="236B0E2E" w:rsidR="00AB024F" w:rsidRPr="00C25E71" w:rsidRDefault="00555EE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100,0</w:t>
            </w:r>
          </w:p>
        </w:tc>
        <w:tc>
          <w:tcPr>
            <w:tcW w:w="985" w:type="dxa"/>
            <w:vAlign w:val="bottom"/>
          </w:tcPr>
          <w:p w14:paraId="6467E7ED" w14:textId="4383323A" w:rsidR="00AB024F" w:rsidRPr="00C25E71" w:rsidRDefault="00AB024F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0,6</w:t>
            </w:r>
          </w:p>
        </w:tc>
        <w:tc>
          <w:tcPr>
            <w:tcW w:w="985" w:type="dxa"/>
            <w:vAlign w:val="bottom"/>
          </w:tcPr>
          <w:p w14:paraId="013948CA" w14:textId="50228F05" w:rsidR="00AB024F" w:rsidRPr="00C25E71" w:rsidRDefault="00555EE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0,6</w:t>
            </w:r>
          </w:p>
        </w:tc>
        <w:tc>
          <w:tcPr>
            <w:tcW w:w="985" w:type="dxa"/>
            <w:vAlign w:val="bottom"/>
          </w:tcPr>
          <w:p w14:paraId="0DAA311F" w14:textId="5605B51D" w:rsidR="00AB024F" w:rsidRPr="00C25E71" w:rsidRDefault="00555EE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104,1</w:t>
            </w:r>
          </w:p>
        </w:tc>
      </w:tr>
      <w:tr w:rsidR="00AB024F" w:rsidRPr="003D2826" w14:paraId="51D322E1" w14:textId="77777777" w:rsidTr="00A1225B">
        <w:trPr>
          <w:trHeight w:val="227"/>
          <w:jc w:val="right"/>
        </w:trPr>
        <w:tc>
          <w:tcPr>
            <w:tcW w:w="2552" w:type="dxa"/>
            <w:vAlign w:val="center"/>
          </w:tcPr>
          <w:p w14:paraId="747E9361" w14:textId="35932303" w:rsidR="00AB024F" w:rsidRPr="00C25E71" w:rsidRDefault="00A55DD9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Pensjonaty</w:t>
            </w:r>
          </w:p>
        </w:tc>
        <w:tc>
          <w:tcPr>
            <w:tcW w:w="984" w:type="dxa"/>
            <w:vAlign w:val="bottom"/>
          </w:tcPr>
          <w:p w14:paraId="36E8F802" w14:textId="0E6E5965" w:rsidR="00AB024F" w:rsidRPr="00C25E71" w:rsidRDefault="00AB024F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19</w:t>
            </w:r>
          </w:p>
        </w:tc>
        <w:tc>
          <w:tcPr>
            <w:tcW w:w="985" w:type="dxa"/>
            <w:vAlign w:val="bottom"/>
          </w:tcPr>
          <w:p w14:paraId="227F43AA" w14:textId="5D4BDBDF" w:rsidR="00AB024F" w:rsidRPr="00C25E71" w:rsidRDefault="00CD68C9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17</w:t>
            </w:r>
          </w:p>
        </w:tc>
        <w:tc>
          <w:tcPr>
            <w:tcW w:w="985" w:type="dxa"/>
            <w:vAlign w:val="bottom"/>
          </w:tcPr>
          <w:p w14:paraId="0753898F" w14:textId="2EA12474" w:rsidR="00AB024F" w:rsidRPr="00C25E71" w:rsidRDefault="00CD68C9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89,5</w:t>
            </w:r>
          </w:p>
        </w:tc>
        <w:tc>
          <w:tcPr>
            <w:tcW w:w="985" w:type="dxa"/>
            <w:vAlign w:val="bottom"/>
          </w:tcPr>
          <w:p w14:paraId="2AD0DA4A" w14:textId="1B2AC180" w:rsidR="00AB024F" w:rsidRPr="00C25E71" w:rsidRDefault="00AB024F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0,6</w:t>
            </w:r>
          </w:p>
        </w:tc>
        <w:tc>
          <w:tcPr>
            <w:tcW w:w="985" w:type="dxa"/>
            <w:vAlign w:val="bottom"/>
          </w:tcPr>
          <w:p w14:paraId="29530A39" w14:textId="19E7F92F" w:rsidR="00AB024F" w:rsidRPr="00C25E71" w:rsidRDefault="00CD68C9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0,5</w:t>
            </w:r>
          </w:p>
        </w:tc>
        <w:tc>
          <w:tcPr>
            <w:tcW w:w="985" w:type="dxa"/>
            <w:vAlign w:val="bottom"/>
          </w:tcPr>
          <w:p w14:paraId="71BBEF2A" w14:textId="27940BC9" w:rsidR="00AB024F" w:rsidRPr="00C25E71" w:rsidRDefault="00CD68C9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89,1</w:t>
            </w:r>
          </w:p>
        </w:tc>
      </w:tr>
      <w:tr w:rsidR="00AB024F" w:rsidRPr="003D2826" w14:paraId="1A12CCA2" w14:textId="77777777" w:rsidTr="00A1225B">
        <w:trPr>
          <w:trHeight w:val="227"/>
          <w:jc w:val="right"/>
        </w:trPr>
        <w:tc>
          <w:tcPr>
            <w:tcW w:w="2552" w:type="dxa"/>
            <w:vAlign w:val="center"/>
          </w:tcPr>
          <w:p w14:paraId="2BEDFF0F" w14:textId="68BCF40B" w:rsidR="00AB024F" w:rsidRPr="00C25E71" w:rsidRDefault="004E430B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Inne obiekty hote</w:t>
            </w:r>
            <w:r w:rsidR="00AB024F" w:rsidRPr="00C25E71">
              <w:rPr>
                <w:sz w:val="19"/>
                <w:szCs w:val="19"/>
              </w:rPr>
              <w:t>lowe</w:t>
            </w:r>
          </w:p>
        </w:tc>
        <w:tc>
          <w:tcPr>
            <w:tcW w:w="984" w:type="dxa"/>
            <w:vAlign w:val="bottom"/>
          </w:tcPr>
          <w:p w14:paraId="645EBCD0" w14:textId="3A682D44" w:rsidR="00AB024F" w:rsidRPr="00C25E71" w:rsidRDefault="00AB024F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61</w:t>
            </w:r>
          </w:p>
        </w:tc>
        <w:tc>
          <w:tcPr>
            <w:tcW w:w="985" w:type="dxa"/>
            <w:vAlign w:val="bottom"/>
          </w:tcPr>
          <w:p w14:paraId="217E53A7" w14:textId="706C2AB5" w:rsidR="00AB024F" w:rsidRPr="00C25E71" w:rsidRDefault="003A4853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61</w:t>
            </w:r>
          </w:p>
        </w:tc>
        <w:tc>
          <w:tcPr>
            <w:tcW w:w="985" w:type="dxa"/>
            <w:vAlign w:val="bottom"/>
          </w:tcPr>
          <w:p w14:paraId="065BEA37" w14:textId="46511F5D" w:rsidR="00AB024F" w:rsidRPr="00C25E71" w:rsidRDefault="003A4853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100,0</w:t>
            </w:r>
          </w:p>
        </w:tc>
        <w:tc>
          <w:tcPr>
            <w:tcW w:w="985" w:type="dxa"/>
            <w:vAlign w:val="bottom"/>
          </w:tcPr>
          <w:p w14:paraId="0F34EA78" w14:textId="524E0A97" w:rsidR="00AB024F" w:rsidRPr="00C25E71" w:rsidRDefault="00AB024F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3,0</w:t>
            </w:r>
          </w:p>
        </w:tc>
        <w:tc>
          <w:tcPr>
            <w:tcW w:w="985" w:type="dxa"/>
            <w:vAlign w:val="bottom"/>
          </w:tcPr>
          <w:p w14:paraId="7C13B0B1" w14:textId="0D330DC2" w:rsidR="00AB024F" w:rsidRPr="00C25E71" w:rsidRDefault="003A4853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3,0</w:t>
            </w:r>
          </w:p>
        </w:tc>
        <w:tc>
          <w:tcPr>
            <w:tcW w:w="985" w:type="dxa"/>
            <w:vAlign w:val="bottom"/>
          </w:tcPr>
          <w:p w14:paraId="1A6E71DC" w14:textId="340FCC64" w:rsidR="00AB024F" w:rsidRPr="00C25E71" w:rsidRDefault="003A4853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100,5</w:t>
            </w:r>
          </w:p>
        </w:tc>
      </w:tr>
      <w:tr w:rsidR="00E11C50" w:rsidRPr="00E11C50" w14:paraId="2F41D24E" w14:textId="77777777" w:rsidTr="00A1225B">
        <w:trPr>
          <w:trHeight w:val="227"/>
          <w:jc w:val="right"/>
        </w:trPr>
        <w:tc>
          <w:tcPr>
            <w:tcW w:w="2552" w:type="dxa"/>
            <w:vAlign w:val="center"/>
          </w:tcPr>
          <w:p w14:paraId="043B81D8" w14:textId="56652E86" w:rsidR="00E11C50" w:rsidRPr="00C25E71" w:rsidRDefault="00A55DD9" w:rsidP="00C25E71">
            <w:pPr>
              <w:pStyle w:val="BOCZEK"/>
              <w:spacing w:before="120" w:after="12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Pozostałe obiekty</w:t>
            </w:r>
          </w:p>
        </w:tc>
        <w:tc>
          <w:tcPr>
            <w:tcW w:w="984" w:type="dxa"/>
            <w:vAlign w:val="bottom"/>
          </w:tcPr>
          <w:p w14:paraId="79F10139" w14:textId="298CA2C6" w:rsidR="00E11C50" w:rsidRPr="00C25E71" w:rsidRDefault="00E11C50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C25E71">
              <w:rPr>
                <w:b/>
                <w:sz w:val="19"/>
                <w:szCs w:val="19"/>
              </w:rPr>
              <w:t>300</w:t>
            </w:r>
          </w:p>
        </w:tc>
        <w:tc>
          <w:tcPr>
            <w:tcW w:w="985" w:type="dxa"/>
            <w:vAlign w:val="bottom"/>
          </w:tcPr>
          <w:p w14:paraId="2DC8EC08" w14:textId="134D51FC" w:rsidR="00E11C50" w:rsidRPr="00C25E71" w:rsidRDefault="00E11C50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C25E71">
              <w:rPr>
                <w:b/>
                <w:sz w:val="19"/>
                <w:szCs w:val="19"/>
              </w:rPr>
              <w:t>289</w:t>
            </w:r>
          </w:p>
        </w:tc>
        <w:tc>
          <w:tcPr>
            <w:tcW w:w="985" w:type="dxa"/>
            <w:vAlign w:val="bottom"/>
          </w:tcPr>
          <w:p w14:paraId="1013C05B" w14:textId="184EF209" w:rsidR="00E11C50" w:rsidRPr="00C25E71" w:rsidRDefault="00E11C50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C25E71">
              <w:rPr>
                <w:b/>
                <w:sz w:val="19"/>
                <w:szCs w:val="19"/>
              </w:rPr>
              <w:t>96,3</w:t>
            </w:r>
          </w:p>
        </w:tc>
        <w:tc>
          <w:tcPr>
            <w:tcW w:w="985" w:type="dxa"/>
            <w:vAlign w:val="bottom"/>
          </w:tcPr>
          <w:p w14:paraId="60C7278B" w14:textId="27A813AB" w:rsidR="00E11C50" w:rsidRPr="00C25E71" w:rsidRDefault="00E11C50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C25E71">
              <w:rPr>
                <w:b/>
                <w:sz w:val="19"/>
                <w:szCs w:val="19"/>
              </w:rPr>
              <w:t>17,6</w:t>
            </w:r>
          </w:p>
        </w:tc>
        <w:tc>
          <w:tcPr>
            <w:tcW w:w="985" w:type="dxa"/>
            <w:vAlign w:val="bottom"/>
          </w:tcPr>
          <w:p w14:paraId="5344DA15" w14:textId="76075D23" w:rsidR="00E11C50" w:rsidRPr="00C25E71" w:rsidRDefault="00E11C50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C25E71">
              <w:rPr>
                <w:b/>
                <w:sz w:val="19"/>
                <w:szCs w:val="19"/>
              </w:rPr>
              <w:t>16,8</w:t>
            </w:r>
          </w:p>
        </w:tc>
        <w:tc>
          <w:tcPr>
            <w:tcW w:w="985" w:type="dxa"/>
            <w:vAlign w:val="bottom"/>
          </w:tcPr>
          <w:p w14:paraId="136F48A0" w14:textId="138CF5A3" w:rsidR="00E11C50" w:rsidRPr="00C25E71" w:rsidRDefault="00E11C50" w:rsidP="00C25E71">
            <w:pPr>
              <w:pStyle w:val="TableText"/>
              <w:spacing w:before="120" w:after="120"/>
              <w:rPr>
                <w:b/>
                <w:sz w:val="19"/>
                <w:szCs w:val="19"/>
              </w:rPr>
            </w:pPr>
            <w:r w:rsidRPr="00C25E71">
              <w:rPr>
                <w:b/>
                <w:sz w:val="19"/>
                <w:szCs w:val="19"/>
              </w:rPr>
              <w:t>95,6</w:t>
            </w:r>
          </w:p>
        </w:tc>
      </w:tr>
      <w:tr w:rsidR="00E11C50" w:rsidRPr="003D2826" w14:paraId="47CB5EF4" w14:textId="77777777" w:rsidTr="00A1225B">
        <w:trPr>
          <w:trHeight w:val="227"/>
          <w:jc w:val="right"/>
        </w:trPr>
        <w:tc>
          <w:tcPr>
            <w:tcW w:w="2552" w:type="dxa"/>
            <w:vAlign w:val="center"/>
          </w:tcPr>
          <w:p w14:paraId="0B2DCC50" w14:textId="21B833AD" w:rsidR="00E11C50" w:rsidRPr="00C25E71" w:rsidRDefault="00E11C50" w:rsidP="004E430B">
            <w:pPr>
              <w:pStyle w:val="BOCZEK"/>
              <w:spacing w:before="120" w:after="120"/>
              <w:ind w:left="176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w tym:</w:t>
            </w:r>
          </w:p>
        </w:tc>
        <w:tc>
          <w:tcPr>
            <w:tcW w:w="984" w:type="dxa"/>
            <w:vAlign w:val="center"/>
          </w:tcPr>
          <w:p w14:paraId="7703C198" w14:textId="77777777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</w:p>
        </w:tc>
        <w:tc>
          <w:tcPr>
            <w:tcW w:w="985" w:type="dxa"/>
            <w:vAlign w:val="center"/>
          </w:tcPr>
          <w:p w14:paraId="6626EEAF" w14:textId="77777777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</w:p>
        </w:tc>
        <w:tc>
          <w:tcPr>
            <w:tcW w:w="985" w:type="dxa"/>
            <w:vAlign w:val="center"/>
          </w:tcPr>
          <w:p w14:paraId="7E9FA32F" w14:textId="77777777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</w:p>
        </w:tc>
        <w:tc>
          <w:tcPr>
            <w:tcW w:w="985" w:type="dxa"/>
            <w:vAlign w:val="center"/>
          </w:tcPr>
          <w:p w14:paraId="4D444CB1" w14:textId="77777777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</w:p>
        </w:tc>
        <w:tc>
          <w:tcPr>
            <w:tcW w:w="985" w:type="dxa"/>
            <w:vAlign w:val="center"/>
          </w:tcPr>
          <w:p w14:paraId="503EFDA3" w14:textId="77777777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</w:p>
        </w:tc>
        <w:tc>
          <w:tcPr>
            <w:tcW w:w="985" w:type="dxa"/>
            <w:vAlign w:val="center"/>
          </w:tcPr>
          <w:p w14:paraId="1B95402A" w14:textId="77777777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</w:p>
        </w:tc>
      </w:tr>
      <w:tr w:rsidR="00E11C50" w:rsidRPr="003D2826" w14:paraId="7B00583E" w14:textId="77777777" w:rsidTr="00A1225B">
        <w:trPr>
          <w:trHeight w:val="227"/>
          <w:jc w:val="right"/>
        </w:trPr>
        <w:tc>
          <w:tcPr>
            <w:tcW w:w="2552" w:type="dxa"/>
            <w:vAlign w:val="center"/>
          </w:tcPr>
          <w:p w14:paraId="60068C5B" w14:textId="32A335F0" w:rsidR="00E11C50" w:rsidRPr="00C25E71" w:rsidRDefault="00E11C50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Szkolne schroniska</w:t>
            </w:r>
            <w:r w:rsidRPr="00C25E71">
              <w:rPr>
                <w:sz w:val="19"/>
                <w:szCs w:val="19"/>
              </w:rPr>
              <w:br/>
              <w:t>młodzieżowe</w:t>
            </w:r>
          </w:p>
        </w:tc>
        <w:tc>
          <w:tcPr>
            <w:tcW w:w="984" w:type="dxa"/>
            <w:vAlign w:val="bottom"/>
          </w:tcPr>
          <w:p w14:paraId="76437777" w14:textId="3A58F39B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23</w:t>
            </w:r>
          </w:p>
        </w:tc>
        <w:tc>
          <w:tcPr>
            <w:tcW w:w="985" w:type="dxa"/>
            <w:vAlign w:val="bottom"/>
          </w:tcPr>
          <w:p w14:paraId="154B0C77" w14:textId="01865CBA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21</w:t>
            </w:r>
          </w:p>
        </w:tc>
        <w:tc>
          <w:tcPr>
            <w:tcW w:w="985" w:type="dxa"/>
            <w:vAlign w:val="bottom"/>
          </w:tcPr>
          <w:p w14:paraId="7B29EAFF" w14:textId="1A9FEFC3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91,3</w:t>
            </w:r>
          </w:p>
        </w:tc>
        <w:tc>
          <w:tcPr>
            <w:tcW w:w="985" w:type="dxa"/>
            <w:vAlign w:val="bottom"/>
          </w:tcPr>
          <w:p w14:paraId="12293A91" w14:textId="04BDDB6B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1,4</w:t>
            </w:r>
          </w:p>
        </w:tc>
        <w:tc>
          <w:tcPr>
            <w:tcW w:w="985" w:type="dxa"/>
            <w:vAlign w:val="bottom"/>
          </w:tcPr>
          <w:p w14:paraId="52B87EF4" w14:textId="0297531B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1,3</w:t>
            </w:r>
          </w:p>
        </w:tc>
        <w:tc>
          <w:tcPr>
            <w:tcW w:w="985" w:type="dxa"/>
            <w:vAlign w:val="bottom"/>
          </w:tcPr>
          <w:p w14:paraId="0AEB2BEA" w14:textId="025BE99F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91,0</w:t>
            </w:r>
          </w:p>
        </w:tc>
      </w:tr>
      <w:tr w:rsidR="00E11C50" w:rsidRPr="003D2826" w14:paraId="74339FEF" w14:textId="77777777" w:rsidTr="00A1225B">
        <w:trPr>
          <w:trHeight w:val="227"/>
          <w:jc w:val="right"/>
        </w:trPr>
        <w:tc>
          <w:tcPr>
            <w:tcW w:w="2552" w:type="dxa"/>
            <w:vAlign w:val="center"/>
          </w:tcPr>
          <w:p w14:paraId="5746311E" w14:textId="1B1E3A71" w:rsidR="00E11C50" w:rsidRPr="00C25E71" w:rsidRDefault="00E11C50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Ośrodki wczasowe</w:t>
            </w:r>
          </w:p>
        </w:tc>
        <w:tc>
          <w:tcPr>
            <w:tcW w:w="984" w:type="dxa"/>
            <w:vAlign w:val="bottom"/>
          </w:tcPr>
          <w:p w14:paraId="3AD729A2" w14:textId="71B4C052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43</w:t>
            </w:r>
          </w:p>
        </w:tc>
        <w:tc>
          <w:tcPr>
            <w:tcW w:w="985" w:type="dxa"/>
            <w:vAlign w:val="bottom"/>
          </w:tcPr>
          <w:p w14:paraId="6B650E9B" w14:textId="3E42FE57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40</w:t>
            </w:r>
          </w:p>
        </w:tc>
        <w:tc>
          <w:tcPr>
            <w:tcW w:w="985" w:type="dxa"/>
            <w:vAlign w:val="bottom"/>
          </w:tcPr>
          <w:p w14:paraId="1EEE3996" w14:textId="2B242B18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93,0</w:t>
            </w:r>
          </w:p>
        </w:tc>
        <w:tc>
          <w:tcPr>
            <w:tcW w:w="985" w:type="dxa"/>
            <w:vAlign w:val="bottom"/>
          </w:tcPr>
          <w:p w14:paraId="3423EAE9" w14:textId="2596093E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2,5</w:t>
            </w:r>
          </w:p>
        </w:tc>
        <w:tc>
          <w:tcPr>
            <w:tcW w:w="985" w:type="dxa"/>
            <w:vAlign w:val="bottom"/>
          </w:tcPr>
          <w:p w14:paraId="60F7C80E" w14:textId="07ED5AFB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2,5</w:t>
            </w:r>
          </w:p>
        </w:tc>
        <w:tc>
          <w:tcPr>
            <w:tcW w:w="985" w:type="dxa"/>
            <w:vAlign w:val="bottom"/>
          </w:tcPr>
          <w:p w14:paraId="1CC2B201" w14:textId="37C7FF4A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100,1</w:t>
            </w:r>
          </w:p>
        </w:tc>
      </w:tr>
      <w:tr w:rsidR="00E11C50" w:rsidRPr="003D2826" w14:paraId="4C0277A0" w14:textId="77777777" w:rsidTr="00A1225B">
        <w:trPr>
          <w:trHeight w:val="227"/>
          <w:jc w:val="right"/>
        </w:trPr>
        <w:tc>
          <w:tcPr>
            <w:tcW w:w="2552" w:type="dxa"/>
            <w:vAlign w:val="center"/>
          </w:tcPr>
          <w:p w14:paraId="7B8B9047" w14:textId="0E9984E4" w:rsidR="00E11C50" w:rsidRPr="00C25E71" w:rsidRDefault="00E11C50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Ośrodki kolonijne</w:t>
            </w:r>
          </w:p>
        </w:tc>
        <w:tc>
          <w:tcPr>
            <w:tcW w:w="984" w:type="dxa"/>
            <w:vAlign w:val="bottom"/>
          </w:tcPr>
          <w:p w14:paraId="342AE8C2" w14:textId="328BCB7D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5</w:t>
            </w:r>
          </w:p>
        </w:tc>
        <w:tc>
          <w:tcPr>
            <w:tcW w:w="985" w:type="dxa"/>
            <w:vAlign w:val="bottom"/>
          </w:tcPr>
          <w:p w14:paraId="6D3022C8" w14:textId="380A37C7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4</w:t>
            </w:r>
          </w:p>
        </w:tc>
        <w:tc>
          <w:tcPr>
            <w:tcW w:w="985" w:type="dxa"/>
            <w:vAlign w:val="bottom"/>
          </w:tcPr>
          <w:p w14:paraId="6AB3375C" w14:textId="7B0A9E10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80,0</w:t>
            </w:r>
          </w:p>
        </w:tc>
        <w:tc>
          <w:tcPr>
            <w:tcW w:w="985" w:type="dxa"/>
            <w:vAlign w:val="bottom"/>
          </w:tcPr>
          <w:p w14:paraId="785FA30E" w14:textId="615EC4AC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0,7</w:t>
            </w:r>
          </w:p>
        </w:tc>
        <w:tc>
          <w:tcPr>
            <w:tcW w:w="985" w:type="dxa"/>
            <w:vAlign w:val="bottom"/>
          </w:tcPr>
          <w:p w14:paraId="07FF39BD" w14:textId="0BABD3E1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1,0</w:t>
            </w:r>
          </w:p>
        </w:tc>
        <w:tc>
          <w:tcPr>
            <w:tcW w:w="985" w:type="dxa"/>
            <w:vAlign w:val="bottom"/>
          </w:tcPr>
          <w:p w14:paraId="6556BFA1" w14:textId="59EC0699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138,7</w:t>
            </w:r>
          </w:p>
        </w:tc>
      </w:tr>
      <w:tr w:rsidR="00E11C50" w:rsidRPr="003D2826" w14:paraId="2E22B30E" w14:textId="77777777" w:rsidTr="00A1225B">
        <w:trPr>
          <w:trHeight w:val="227"/>
          <w:jc w:val="right"/>
        </w:trPr>
        <w:tc>
          <w:tcPr>
            <w:tcW w:w="2552" w:type="dxa"/>
            <w:vAlign w:val="center"/>
          </w:tcPr>
          <w:p w14:paraId="15B423CC" w14:textId="4EC60DB2" w:rsidR="00E11C50" w:rsidRPr="00C25E71" w:rsidRDefault="00E11C50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Ośrodki szkoleniowo-</w:t>
            </w:r>
            <w:r w:rsidRPr="00C25E71">
              <w:rPr>
                <w:sz w:val="19"/>
                <w:szCs w:val="19"/>
              </w:rPr>
              <w:br/>
              <w:t>-wypoczynkowe</w:t>
            </w:r>
          </w:p>
        </w:tc>
        <w:tc>
          <w:tcPr>
            <w:tcW w:w="984" w:type="dxa"/>
            <w:vAlign w:val="bottom"/>
          </w:tcPr>
          <w:p w14:paraId="3ACE0773" w14:textId="1F085802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32</w:t>
            </w:r>
          </w:p>
        </w:tc>
        <w:tc>
          <w:tcPr>
            <w:tcW w:w="985" w:type="dxa"/>
            <w:vAlign w:val="bottom"/>
          </w:tcPr>
          <w:p w14:paraId="0D00A56A" w14:textId="1E24FF3F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31</w:t>
            </w:r>
          </w:p>
        </w:tc>
        <w:tc>
          <w:tcPr>
            <w:tcW w:w="985" w:type="dxa"/>
            <w:vAlign w:val="bottom"/>
          </w:tcPr>
          <w:p w14:paraId="6CD696CA" w14:textId="0C60E869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96,9</w:t>
            </w:r>
          </w:p>
        </w:tc>
        <w:tc>
          <w:tcPr>
            <w:tcW w:w="985" w:type="dxa"/>
            <w:vAlign w:val="bottom"/>
          </w:tcPr>
          <w:p w14:paraId="7F63C7ED" w14:textId="7CC0B36C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3,3</w:t>
            </w:r>
          </w:p>
        </w:tc>
        <w:tc>
          <w:tcPr>
            <w:tcW w:w="985" w:type="dxa"/>
            <w:vAlign w:val="bottom"/>
          </w:tcPr>
          <w:p w14:paraId="31F9DBBD" w14:textId="07B027AE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3,1</w:t>
            </w:r>
          </w:p>
        </w:tc>
        <w:tc>
          <w:tcPr>
            <w:tcW w:w="985" w:type="dxa"/>
            <w:vAlign w:val="bottom"/>
          </w:tcPr>
          <w:p w14:paraId="596FB940" w14:textId="0BEEF1FD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96,9</w:t>
            </w:r>
          </w:p>
        </w:tc>
      </w:tr>
      <w:tr w:rsidR="00E11C50" w:rsidRPr="003D2826" w14:paraId="6A2FE858" w14:textId="77777777" w:rsidTr="00A1225B">
        <w:trPr>
          <w:trHeight w:val="227"/>
          <w:jc w:val="right"/>
        </w:trPr>
        <w:tc>
          <w:tcPr>
            <w:tcW w:w="2552" w:type="dxa"/>
            <w:vAlign w:val="center"/>
          </w:tcPr>
          <w:p w14:paraId="043BDBA8" w14:textId="37675633" w:rsidR="00E11C50" w:rsidRPr="00C25E71" w:rsidRDefault="00A55DD9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Domy pracy twórczej</w:t>
            </w:r>
          </w:p>
        </w:tc>
        <w:tc>
          <w:tcPr>
            <w:tcW w:w="984" w:type="dxa"/>
            <w:vAlign w:val="bottom"/>
          </w:tcPr>
          <w:p w14:paraId="07667F05" w14:textId="1848E7A0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5</w:t>
            </w:r>
          </w:p>
        </w:tc>
        <w:tc>
          <w:tcPr>
            <w:tcW w:w="985" w:type="dxa"/>
            <w:vAlign w:val="bottom"/>
          </w:tcPr>
          <w:p w14:paraId="0223A522" w14:textId="3FEAB4D9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5</w:t>
            </w:r>
          </w:p>
        </w:tc>
        <w:tc>
          <w:tcPr>
            <w:tcW w:w="985" w:type="dxa"/>
            <w:vAlign w:val="bottom"/>
          </w:tcPr>
          <w:p w14:paraId="2C82B350" w14:textId="2A28CCDD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100,0</w:t>
            </w:r>
          </w:p>
        </w:tc>
        <w:tc>
          <w:tcPr>
            <w:tcW w:w="985" w:type="dxa"/>
            <w:vAlign w:val="bottom"/>
          </w:tcPr>
          <w:p w14:paraId="2D25D31E" w14:textId="7A480091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0,4</w:t>
            </w:r>
          </w:p>
        </w:tc>
        <w:tc>
          <w:tcPr>
            <w:tcW w:w="985" w:type="dxa"/>
            <w:vAlign w:val="bottom"/>
          </w:tcPr>
          <w:p w14:paraId="1F20E238" w14:textId="374AA30D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0,4</w:t>
            </w:r>
          </w:p>
        </w:tc>
        <w:tc>
          <w:tcPr>
            <w:tcW w:w="985" w:type="dxa"/>
            <w:vAlign w:val="bottom"/>
          </w:tcPr>
          <w:p w14:paraId="4B933A49" w14:textId="455E049C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105,2</w:t>
            </w:r>
          </w:p>
        </w:tc>
      </w:tr>
      <w:tr w:rsidR="00E11C50" w:rsidRPr="003D2826" w14:paraId="121D99F0" w14:textId="77777777" w:rsidTr="00A1225B">
        <w:trPr>
          <w:trHeight w:val="227"/>
          <w:jc w:val="right"/>
        </w:trPr>
        <w:tc>
          <w:tcPr>
            <w:tcW w:w="2552" w:type="dxa"/>
            <w:vAlign w:val="center"/>
          </w:tcPr>
          <w:p w14:paraId="4AF17267" w14:textId="42E3BB2D" w:rsidR="00E11C50" w:rsidRPr="00C25E71" w:rsidRDefault="00E11C50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 xml:space="preserve">Zespoły domków </w:t>
            </w:r>
            <w:r w:rsidRPr="00C25E71">
              <w:rPr>
                <w:sz w:val="19"/>
                <w:szCs w:val="19"/>
              </w:rPr>
              <w:br/>
              <w:t>turystycznych</w:t>
            </w:r>
          </w:p>
        </w:tc>
        <w:tc>
          <w:tcPr>
            <w:tcW w:w="984" w:type="dxa"/>
            <w:vAlign w:val="bottom"/>
          </w:tcPr>
          <w:p w14:paraId="2BBEAB9E" w14:textId="35907368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32</w:t>
            </w:r>
          </w:p>
        </w:tc>
        <w:tc>
          <w:tcPr>
            <w:tcW w:w="985" w:type="dxa"/>
            <w:vAlign w:val="bottom"/>
          </w:tcPr>
          <w:p w14:paraId="4CCA89D7" w14:textId="01A83041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31</w:t>
            </w:r>
          </w:p>
        </w:tc>
        <w:tc>
          <w:tcPr>
            <w:tcW w:w="985" w:type="dxa"/>
            <w:vAlign w:val="bottom"/>
          </w:tcPr>
          <w:p w14:paraId="1116D4DA" w14:textId="2C4FEE6E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96,9</w:t>
            </w:r>
          </w:p>
        </w:tc>
        <w:tc>
          <w:tcPr>
            <w:tcW w:w="985" w:type="dxa"/>
            <w:vAlign w:val="bottom"/>
          </w:tcPr>
          <w:p w14:paraId="33F05735" w14:textId="117AAA03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2,3</w:t>
            </w:r>
          </w:p>
        </w:tc>
        <w:tc>
          <w:tcPr>
            <w:tcW w:w="985" w:type="dxa"/>
            <w:vAlign w:val="bottom"/>
          </w:tcPr>
          <w:p w14:paraId="264E65F2" w14:textId="29D8EEF9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2,2</w:t>
            </w:r>
          </w:p>
        </w:tc>
        <w:tc>
          <w:tcPr>
            <w:tcW w:w="985" w:type="dxa"/>
            <w:vAlign w:val="bottom"/>
          </w:tcPr>
          <w:p w14:paraId="28A9B8A7" w14:textId="0254994B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96,9</w:t>
            </w:r>
          </w:p>
        </w:tc>
      </w:tr>
      <w:tr w:rsidR="00E11C50" w:rsidRPr="003D2826" w14:paraId="2B94DAB3" w14:textId="77777777" w:rsidTr="00A1225B">
        <w:trPr>
          <w:trHeight w:val="227"/>
          <w:jc w:val="right"/>
        </w:trPr>
        <w:tc>
          <w:tcPr>
            <w:tcW w:w="2552" w:type="dxa"/>
            <w:vAlign w:val="center"/>
          </w:tcPr>
          <w:p w14:paraId="0D911F1A" w14:textId="6E12AB27" w:rsidR="00E11C50" w:rsidRPr="00C25E71" w:rsidRDefault="00A55DD9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Kempingi</w:t>
            </w:r>
          </w:p>
        </w:tc>
        <w:tc>
          <w:tcPr>
            <w:tcW w:w="984" w:type="dxa"/>
            <w:vAlign w:val="bottom"/>
          </w:tcPr>
          <w:p w14:paraId="1362E7C3" w14:textId="729AD7C5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11</w:t>
            </w:r>
          </w:p>
        </w:tc>
        <w:tc>
          <w:tcPr>
            <w:tcW w:w="985" w:type="dxa"/>
            <w:vAlign w:val="bottom"/>
          </w:tcPr>
          <w:p w14:paraId="5461E9F9" w14:textId="39548920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11</w:t>
            </w:r>
          </w:p>
        </w:tc>
        <w:tc>
          <w:tcPr>
            <w:tcW w:w="985" w:type="dxa"/>
            <w:vAlign w:val="bottom"/>
          </w:tcPr>
          <w:p w14:paraId="4B59CFE5" w14:textId="7B1D6212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100,0</w:t>
            </w:r>
          </w:p>
        </w:tc>
        <w:tc>
          <w:tcPr>
            <w:tcW w:w="985" w:type="dxa"/>
            <w:vAlign w:val="bottom"/>
          </w:tcPr>
          <w:p w14:paraId="4F89673F" w14:textId="31483763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1,1</w:t>
            </w:r>
          </w:p>
        </w:tc>
        <w:tc>
          <w:tcPr>
            <w:tcW w:w="985" w:type="dxa"/>
            <w:vAlign w:val="bottom"/>
          </w:tcPr>
          <w:p w14:paraId="654ABAAB" w14:textId="3A81ABB4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1,1</w:t>
            </w:r>
          </w:p>
        </w:tc>
        <w:tc>
          <w:tcPr>
            <w:tcW w:w="985" w:type="dxa"/>
            <w:vAlign w:val="bottom"/>
          </w:tcPr>
          <w:p w14:paraId="7EE829B4" w14:textId="1BA4F0F5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104,8</w:t>
            </w:r>
          </w:p>
        </w:tc>
      </w:tr>
      <w:tr w:rsidR="00E11C50" w:rsidRPr="003D2826" w14:paraId="7ECCB14C" w14:textId="77777777" w:rsidTr="00A1225B">
        <w:trPr>
          <w:trHeight w:val="227"/>
          <w:jc w:val="right"/>
        </w:trPr>
        <w:tc>
          <w:tcPr>
            <w:tcW w:w="2552" w:type="dxa"/>
            <w:vAlign w:val="center"/>
          </w:tcPr>
          <w:p w14:paraId="4119415F" w14:textId="0DBAA62D" w:rsidR="00E11C50" w:rsidRPr="00C25E71" w:rsidRDefault="00E11C50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Pola biwakowe</w:t>
            </w:r>
          </w:p>
        </w:tc>
        <w:tc>
          <w:tcPr>
            <w:tcW w:w="984" w:type="dxa"/>
            <w:vAlign w:val="bottom"/>
          </w:tcPr>
          <w:p w14:paraId="00EDBE25" w14:textId="4C85BFAC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12</w:t>
            </w:r>
          </w:p>
        </w:tc>
        <w:tc>
          <w:tcPr>
            <w:tcW w:w="985" w:type="dxa"/>
            <w:vAlign w:val="bottom"/>
          </w:tcPr>
          <w:p w14:paraId="3BA442BF" w14:textId="42171395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11</w:t>
            </w:r>
          </w:p>
        </w:tc>
        <w:tc>
          <w:tcPr>
            <w:tcW w:w="985" w:type="dxa"/>
            <w:vAlign w:val="bottom"/>
          </w:tcPr>
          <w:p w14:paraId="27A160CC" w14:textId="0A571CC4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91,7</w:t>
            </w:r>
          </w:p>
        </w:tc>
        <w:tc>
          <w:tcPr>
            <w:tcW w:w="985" w:type="dxa"/>
            <w:vAlign w:val="bottom"/>
          </w:tcPr>
          <w:p w14:paraId="750B3504" w14:textId="4AF73251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1,8</w:t>
            </w:r>
          </w:p>
        </w:tc>
        <w:tc>
          <w:tcPr>
            <w:tcW w:w="985" w:type="dxa"/>
            <w:vAlign w:val="bottom"/>
          </w:tcPr>
          <w:p w14:paraId="49FDE286" w14:textId="0852203A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1,4</w:t>
            </w:r>
          </w:p>
        </w:tc>
        <w:tc>
          <w:tcPr>
            <w:tcW w:w="985" w:type="dxa"/>
            <w:vAlign w:val="bottom"/>
          </w:tcPr>
          <w:p w14:paraId="2BE80320" w14:textId="51AAF988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79,0</w:t>
            </w:r>
          </w:p>
        </w:tc>
      </w:tr>
      <w:tr w:rsidR="00E11C50" w:rsidRPr="003D2826" w14:paraId="377D81BB" w14:textId="77777777" w:rsidTr="00A1225B">
        <w:trPr>
          <w:trHeight w:val="227"/>
          <w:jc w:val="right"/>
        </w:trPr>
        <w:tc>
          <w:tcPr>
            <w:tcW w:w="2552" w:type="dxa"/>
            <w:vAlign w:val="center"/>
          </w:tcPr>
          <w:p w14:paraId="21C2CC31" w14:textId="04A90355" w:rsidR="00E11C50" w:rsidRPr="00C25E71" w:rsidRDefault="00A55DD9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Hostele</w:t>
            </w:r>
          </w:p>
        </w:tc>
        <w:tc>
          <w:tcPr>
            <w:tcW w:w="984" w:type="dxa"/>
            <w:vAlign w:val="bottom"/>
          </w:tcPr>
          <w:p w14:paraId="49204326" w14:textId="031B6726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13</w:t>
            </w:r>
          </w:p>
        </w:tc>
        <w:tc>
          <w:tcPr>
            <w:tcW w:w="985" w:type="dxa"/>
            <w:vAlign w:val="bottom"/>
          </w:tcPr>
          <w:p w14:paraId="75BCF05A" w14:textId="4D50CE42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14</w:t>
            </w:r>
          </w:p>
        </w:tc>
        <w:tc>
          <w:tcPr>
            <w:tcW w:w="985" w:type="dxa"/>
            <w:vAlign w:val="bottom"/>
          </w:tcPr>
          <w:p w14:paraId="6C5DADF2" w14:textId="30058F53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107,7</w:t>
            </w:r>
          </w:p>
        </w:tc>
        <w:tc>
          <w:tcPr>
            <w:tcW w:w="985" w:type="dxa"/>
            <w:vAlign w:val="bottom"/>
          </w:tcPr>
          <w:p w14:paraId="60E7037D" w14:textId="6058295C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0,5</w:t>
            </w:r>
          </w:p>
        </w:tc>
        <w:tc>
          <w:tcPr>
            <w:tcW w:w="985" w:type="dxa"/>
            <w:vAlign w:val="bottom"/>
          </w:tcPr>
          <w:p w14:paraId="197DC5E1" w14:textId="31378FD4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0,5</w:t>
            </w:r>
          </w:p>
        </w:tc>
        <w:tc>
          <w:tcPr>
            <w:tcW w:w="985" w:type="dxa"/>
            <w:vAlign w:val="bottom"/>
          </w:tcPr>
          <w:p w14:paraId="091CF8B2" w14:textId="3B9596F3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92,2</w:t>
            </w:r>
          </w:p>
        </w:tc>
      </w:tr>
      <w:tr w:rsidR="00E11C50" w:rsidRPr="003D2826" w14:paraId="3CA3D8F9" w14:textId="77777777" w:rsidTr="00A1225B">
        <w:trPr>
          <w:trHeight w:val="227"/>
          <w:jc w:val="right"/>
        </w:trPr>
        <w:tc>
          <w:tcPr>
            <w:tcW w:w="2552" w:type="dxa"/>
            <w:vAlign w:val="center"/>
          </w:tcPr>
          <w:p w14:paraId="1C036BD6" w14:textId="668F237B" w:rsidR="00E11C50" w:rsidRPr="00C25E71" w:rsidRDefault="00A55DD9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Pokoje gościnne</w:t>
            </w:r>
          </w:p>
        </w:tc>
        <w:tc>
          <w:tcPr>
            <w:tcW w:w="984" w:type="dxa"/>
            <w:vAlign w:val="bottom"/>
          </w:tcPr>
          <w:p w14:paraId="4A4CA7BD" w14:textId="2B537C25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21</w:t>
            </w:r>
          </w:p>
        </w:tc>
        <w:tc>
          <w:tcPr>
            <w:tcW w:w="985" w:type="dxa"/>
            <w:vAlign w:val="bottom"/>
          </w:tcPr>
          <w:p w14:paraId="79CBE3EF" w14:textId="3CCE4E84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24</w:t>
            </w:r>
          </w:p>
        </w:tc>
        <w:tc>
          <w:tcPr>
            <w:tcW w:w="985" w:type="dxa"/>
            <w:vAlign w:val="bottom"/>
          </w:tcPr>
          <w:p w14:paraId="1DF445B5" w14:textId="51A6E4D6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114,3</w:t>
            </w:r>
          </w:p>
        </w:tc>
        <w:tc>
          <w:tcPr>
            <w:tcW w:w="985" w:type="dxa"/>
            <w:vAlign w:val="bottom"/>
          </w:tcPr>
          <w:p w14:paraId="3F22EA39" w14:textId="0AA5B924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0,4</w:t>
            </w:r>
          </w:p>
        </w:tc>
        <w:tc>
          <w:tcPr>
            <w:tcW w:w="985" w:type="dxa"/>
            <w:vAlign w:val="bottom"/>
          </w:tcPr>
          <w:p w14:paraId="398072C3" w14:textId="12BC53ED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0,6</w:t>
            </w:r>
          </w:p>
        </w:tc>
        <w:tc>
          <w:tcPr>
            <w:tcW w:w="985" w:type="dxa"/>
            <w:vAlign w:val="bottom"/>
          </w:tcPr>
          <w:p w14:paraId="0FBF6574" w14:textId="5DEC6743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132,7</w:t>
            </w:r>
          </w:p>
        </w:tc>
      </w:tr>
      <w:tr w:rsidR="00E11C50" w:rsidRPr="003D2826" w14:paraId="66910900" w14:textId="77777777" w:rsidTr="00A1225B">
        <w:trPr>
          <w:trHeight w:val="227"/>
          <w:jc w:val="right"/>
        </w:trPr>
        <w:tc>
          <w:tcPr>
            <w:tcW w:w="2552" w:type="dxa"/>
            <w:vAlign w:val="center"/>
          </w:tcPr>
          <w:p w14:paraId="27B1676C" w14:textId="6AFFE27F" w:rsidR="00E11C50" w:rsidRPr="00C25E71" w:rsidRDefault="00A55DD9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Kwatery agroturystyczne</w:t>
            </w:r>
          </w:p>
        </w:tc>
        <w:tc>
          <w:tcPr>
            <w:tcW w:w="984" w:type="dxa"/>
            <w:vAlign w:val="bottom"/>
          </w:tcPr>
          <w:p w14:paraId="5BD97199" w14:textId="2F5E2D0C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64</w:t>
            </w:r>
          </w:p>
        </w:tc>
        <w:tc>
          <w:tcPr>
            <w:tcW w:w="985" w:type="dxa"/>
            <w:vAlign w:val="bottom"/>
          </w:tcPr>
          <w:p w14:paraId="3FE7F2D8" w14:textId="4AF2EE44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61</w:t>
            </w:r>
          </w:p>
        </w:tc>
        <w:tc>
          <w:tcPr>
            <w:tcW w:w="985" w:type="dxa"/>
            <w:vAlign w:val="bottom"/>
          </w:tcPr>
          <w:p w14:paraId="405C1066" w14:textId="64AB766D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95,3</w:t>
            </w:r>
          </w:p>
        </w:tc>
        <w:tc>
          <w:tcPr>
            <w:tcW w:w="985" w:type="dxa"/>
            <w:vAlign w:val="bottom"/>
          </w:tcPr>
          <w:p w14:paraId="26EE0148" w14:textId="20EB17A1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1,2</w:t>
            </w:r>
          </w:p>
        </w:tc>
        <w:tc>
          <w:tcPr>
            <w:tcW w:w="985" w:type="dxa"/>
            <w:vAlign w:val="bottom"/>
          </w:tcPr>
          <w:p w14:paraId="13B3F409" w14:textId="75F641C5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1,2</w:t>
            </w:r>
          </w:p>
        </w:tc>
        <w:tc>
          <w:tcPr>
            <w:tcW w:w="985" w:type="dxa"/>
            <w:vAlign w:val="bottom"/>
          </w:tcPr>
          <w:p w14:paraId="79A5BEAE" w14:textId="03460AF2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94,8</w:t>
            </w:r>
          </w:p>
        </w:tc>
      </w:tr>
      <w:tr w:rsidR="00E11C50" w:rsidRPr="003D2826" w14:paraId="7408BB15" w14:textId="77777777" w:rsidTr="00A1225B">
        <w:trPr>
          <w:trHeight w:val="227"/>
          <w:jc w:val="right"/>
        </w:trPr>
        <w:tc>
          <w:tcPr>
            <w:tcW w:w="2552" w:type="dxa"/>
            <w:vAlign w:val="center"/>
          </w:tcPr>
          <w:p w14:paraId="0A46C70D" w14:textId="0DFDF956" w:rsidR="00E11C50" w:rsidRPr="00C25E71" w:rsidRDefault="00E11C50" w:rsidP="00C25E71">
            <w:pPr>
              <w:pStyle w:val="BOCZEK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Pozostałe obiekty niesklasyfikowane</w:t>
            </w:r>
          </w:p>
        </w:tc>
        <w:tc>
          <w:tcPr>
            <w:tcW w:w="984" w:type="dxa"/>
            <w:vAlign w:val="bottom"/>
          </w:tcPr>
          <w:p w14:paraId="584EF684" w14:textId="63531083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36</w:t>
            </w:r>
          </w:p>
        </w:tc>
        <w:tc>
          <w:tcPr>
            <w:tcW w:w="985" w:type="dxa"/>
            <w:vAlign w:val="bottom"/>
          </w:tcPr>
          <w:p w14:paraId="68541A04" w14:textId="04AD5B3E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34</w:t>
            </w:r>
          </w:p>
        </w:tc>
        <w:tc>
          <w:tcPr>
            <w:tcW w:w="985" w:type="dxa"/>
            <w:vAlign w:val="bottom"/>
          </w:tcPr>
          <w:p w14:paraId="7D76F327" w14:textId="09921159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94,4</w:t>
            </w:r>
          </w:p>
        </w:tc>
        <w:tc>
          <w:tcPr>
            <w:tcW w:w="985" w:type="dxa"/>
            <w:vAlign w:val="bottom"/>
          </w:tcPr>
          <w:p w14:paraId="575B07FE" w14:textId="43B0432C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1,9</w:t>
            </w:r>
          </w:p>
        </w:tc>
        <w:tc>
          <w:tcPr>
            <w:tcW w:w="985" w:type="dxa"/>
            <w:vAlign w:val="bottom"/>
          </w:tcPr>
          <w:p w14:paraId="5A4E799B" w14:textId="5C0DBF88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1,5</w:t>
            </w:r>
          </w:p>
        </w:tc>
        <w:tc>
          <w:tcPr>
            <w:tcW w:w="985" w:type="dxa"/>
            <w:vAlign w:val="bottom"/>
          </w:tcPr>
          <w:p w14:paraId="0F9C2373" w14:textId="1679A85D" w:rsidR="00E11C50" w:rsidRPr="00C25E71" w:rsidRDefault="00E11C50" w:rsidP="00C25E71">
            <w:pPr>
              <w:pStyle w:val="TableText"/>
              <w:spacing w:before="120" w:after="120"/>
              <w:rPr>
                <w:sz w:val="19"/>
                <w:szCs w:val="19"/>
              </w:rPr>
            </w:pPr>
            <w:r w:rsidRPr="00C25E71">
              <w:rPr>
                <w:sz w:val="19"/>
                <w:szCs w:val="19"/>
              </w:rPr>
              <w:t>78,3</w:t>
            </w:r>
          </w:p>
        </w:tc>
      </w:tr>
    </w:tbl>
    <w:p w14:paraId="5388FD12" w14:textId="33D4B4C5" w:rsidR="003B7B02" w:rsidRDefault="006067DD" w:rsidP="00833578">
      <w:pPr>
        <w:pStyle w:val="tekst1"/>
      </w:pPr>
      <w:r w:rsidRPr="00420921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6CCF4A66" wp14:editId="7773F6D4">
                <wp:simplePos x="0" y="0"/>
                <wp:positionH relativeFrom="page">
                  <wp:posOffset>5671185</wp:posOffset>
                </wp:positionH>
                <wp:positionV relativeFrom="paragraph">
                  <wp:posOffset>289247</wp:posOffset>
                </wp:positionV>
                <wp:extent cx="1835150" cy="695960"/>
                <wp:effectExtent l="0" t="0" r="0" b="0"/>
                <wp:wrapTight wrapText="bothSides">
                  <wp:wrapPolygon edited="0">
                    <wp:start x="673" y="0"/>
                    <wp:lineTo x="673" y="20693"/>
                    <wp:lineTo x="20853" y="20693"/>
                    <wp:lineTo x="20853" y="0"/>
                    <wp:lineTo x="673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695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107D3A" w14:textId="28347F57" w:rsidR="006057CE" w:rsidRPr="00F32C5D" w:rsidRDefault="006057CE" w:rsidP="0072366F">
                            <w:pPr>
                              <w:pStyle w:val="tekstzboku"/>
                            </w:pPr>
                            <w:r>
                              <w:t>T</w:t>
                            </w:r>
                            <w:r w:rsidRPr="00895CA6">
                              <w:t xml:space="preserve">urystyczne obiekty noclegowe dysponowały </w:t>
                            </w:r>
                            <w:r>
                              <w:t>39,1</w:t>
                            </w:r>
                            <w:r w:rsidRPr="00895CA6">
                              <w:t xml:space="preserve"> tys. miejsc noclegowych</w:t>
                            </w:r>
                            <w:r>
                              <w:t xml:space="preserve">, tj. o 3,6% więcej niż w 2020 r.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F4A66" id="Pole tekstowe 12" o:spid="_x0000_s1028" type="#_x0000_t202" style="position:absolute;margin-left:446.55pt;margin-top:22.8pt;width:144.5pt;height:54.8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" filled="f" stroked="f">
                <v:textbox inset=",0">
                  <w:txbxContent>
                    <w:p w14:paraId="58107D3A" w14:textId="28347F57" w:rsidR="006057CE" w:rsidRPr="00F32C5D" w:rsidRDefault="006057CE" w:rsidP="0072366F">
                      <w:pPr>
                        <w:pStyle w:val="tekstzboku"/>
                      </w:pPr>
                      <w:r>
                        <w:t>T</w:t>
                      </w:r>
                      <w:r w:rsidRPr="00895CA6">
                        <w:t xml:space="preserve">urystyczne obiekty noclegowe dysponowały </w:t>
                      </w:r>
                      <w:r>
                        <w:t>39,1</w:t>
                      </w:r>
                      <w:r w:rsidRPr="00895CA6">
                        <w:t xml:space="preserve"> tys. miejsc noclegowych</w:t>
                      </w:r>
                      <w:r>
                        <w:t xml:space="preserve">, tj. o 3,6% więcej niż w 2020 r.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30C93" w:rsidRPr="00420921">
        <w:t xml:space="preserve">W końcu </w:t>
      </w:r>
      <w:r w:rsidR="00E30C93">
        <w:t xml:space="preserve">lipca </w:t>
      </w:r>
      <w:r w:rsidR="00EE4EAB">
        <w:t>202</w:t>
      </w:r>
      <w:r w:rsidR="001D2716">
        <w:t>1</w:t>
      </w:r>
      <w:r w:rsidR="00E30C93">
        <w:t xml:space="preserve"> r. </w:t>
      </w:r>
      <w:r w:rsidR="00C51693">
        <w:t xml:space="preserve">w </w:t>
      </w:r>
      <w:r w:rsidR="00E30C93">
        <w:t>baz</w:t>
      </w:r>
      <w:r w:rsidR="00C51693">
        <w:t>ie</w:t>
      </w:r>
      <w:r w:rsidR="00E30C93">
        <w:t xml:space="preserve"> noclegow</w:t>
      </w:r>
      <w:r w:rsidR="00C51693">
        <w:t>ej</w:t>
      </w:r>
      <w:r w:rsidR="00E30C93">
        <w:t xml:space="preserve"> turystyki </w:t>
      </w:r>
      <w:r w:rsidR="00C51693">
        <w:t xml:space="preserve">na przyjęcie turystów przygotowanych było </w:t>
      </w:r>
      <w:r w:rsidR="00674816">
        <w:t>39,1</w:t>
      </w:r>
      <w:r w:rsidR="00E30C93">
        <w:t xml:space="preserve"> tys. miejsc noclegowych</w:t>
      </w:r>
      <w:r w:rsidR="00B8522D">
        <w:t xml:space="preserve"> (o </w:t>
      </w:r>
      <w:r w:rsidR="00674816">
        <w:t>3,6</w:t>
      </w:r>
      <w:r w:rsidR="00B8522D">
        <w:t xml:space="preserve">% </w:t>
      </w:r>
      <w:r w:rsidR="00674816">
        <w:t>więcej</w:t>
      </w:r>
      <w:r w:rsidR="00B8522D">
        <w:t xml:space="preserve"> niż przed rokiem)</w:t>
      </w:r>
      <w:r w:rsidR="00E30C93">
        <w:t xml:space="preserve">, z czego </w:t>
      </w:r>
      <w:r w:rsidR="00C42809">
        <w:t xml:space="preserve">prawie </w:t>
      </w:r>
      <w:r w:rsidR="00014F58">
        <w:t>trzy czwarte</w:t>
      </w:r>
      <w:r w:rsidR="00E30C93">
        <w:t xml:space="preserve"> stanowiły miejsca w obiektach </w:t>
      </w:r>
      <w:r w:rsidR="005F2DB5">
        <w:t xml:space="preserve">całorocznych. </w:t>
      </w:r>
      <w:r w:rsidR="00420921" w:rsidRPr="002A53A6">
        <w:t>Więcej</w:t>
      </w:r>
      <w:r w:rsidR="00420921">
        <w:t xml:space="preserve"> miejsc niż przed rokiem oferowały </w:t>
      </w:r>
      <w:r w:rsidR="002A53A6">
        <w:t xml:space="preserve">przede wszystkim </w:t>
      </w:r>
      <w:r w:rsidR="00F9635D">
        <w:t>hotele (o 2139 miejsc, wzrost o 13,4%</w:t>
      </w:r>
      <w:r w:rsidR="00641DB5">
        <w:t xml:space="preserve">), </w:t>
      </w:r>
      <w:r w:rsidR="000065D7">
        <w:t>a także m.in. ośrodki kolonijne</w:t>
      </w:r>
      <w:r w:rsidR="00100A15">
        <w:t xml:space="preserve"> (o 269</w:t>
      </w:r>
      <w:r w:rsidR="00E736AE">
        <w:t>, wzrost</w:t>
      </w:r>
      <w:r w:rsidR="008D7998">
        <w:t xml:space="preserve"> o 38,7%) oraz pokoje gościnne</w:t>
      </w:r>
      <w:r w:rsidR="00100A15">
        <w:t xml:space="preserve"> (o 142</w:t>
      </w:r>
      <w:r w:rsidR="00E736AE">
        <w:t>, wzrost o 32,7%).</w:t>
      </w:r>
      <w:r w:rsidR="00100A15">
        <w:t xml:space="preserve"> </w:t>
      </w:r>
      <w:r w:rsidR="00F61548">
        <w:t>Naj</w:t>
      </w:r>
      <w:r w:rsidR="009432C3">
        <w:t xml:space="preserve">bardziej ograniczył się wolumen </w:t>
      </w:r>
      <w:r w:rsidR="00F61548">
        <w:t xml:space="preserve">miejsc </w:t>
      </w:r>
      <w:r w:rsidR="009432C3">
        <w:t xml:space="preserve">dostępnych w </w:t>
      </w:r>
      <w:r w:rsidR="000022FC">
        <w:t>pozostałych obiektach niesklasyfikowanych</w:t>
      </w:r>
      <w:r w:rsidR="000022FC" w:rsidRPr="006C577A">
        <w:t xml:space="preserve"> </w:t>
      </w:r>
      <w:r w:rsidR="00100A15">
        <w:t>(o </w:t>
      </w:r>
      <w:r w:rsidR="000022FC">
        <w:t>408</w:t>
      </w:r>
      <w:r w:rsidR="00100A15">
        <w:t xml:space="preserve"> miejsc,</w:t>
      </w:r>
      <w:r w:rsidR="000022FC">
        <w:t xml:space="preserve"> spadek o 21,7% w porównaniu z 2020 r.)</w:t>
      </w:r>
      <w:r w:rsidR="00100A15">
        <w:t>, na polach biwako</w:t>
      </w:r>
      <w:r w:rsidR="008D7998">
        <w:t>wych (o 370, spadek o 21,0%), w </w:t>
      </w:r>
      <w:r w:rsidR="00100A15">
        <w:t>szkolnych schroniskach młodzieżowych (o 128, spadek o 9,0%) oraz ośrodkach szkoleniowo-wypoczynkowych (o 102, spadek o 3,1%).</w:t>
      </w:r>
    </w:p>
    <w:p w14:paraId="280B2060" w14:textId="73A47830" w:rsidR="000C7ECF" w:rsidRDefault="000C7ECF" w:rsidP="00CD58FC">
      <w:pPr>
        <w:rPr>
          <w:noProof/>
          <w:lang w:eastAsia="pl-PL"/>
        </w:rPr>
      </w:pPr>
      <w:r w:rsidRPr="00E53D1C">
        <w:rPr>
          <w:shd w:val="clear" w:color="auto" w:fill="FFFFFF"/>
        </w:rPr>
        <w:t xml:space="preserve">Średnio jeden turystyczny obiekt noclegowy liczył </w:t>
      </w:r>
      <w:r>
        <w:rPr>
          <w:shd w:val="clear" w:color="auto" w:fill="FFFFFF"/>
        </w:rPr>
        <w:t>6</w:t>
      </w:r>
      <w:r w:rsidR="00EB5914">
        <w:rPr>
          <w:shd w:val="clear" w:color="auto" w:fill="FFFFFF"/>
        </w:rPr>
        <w:t>7</w:t>
      </w:r>
      <w:r w:rsidRPr="00E53D1C">
        <w:rPr>
          <w:shd w:val="clear" w:color="auto" w:fill="FFFFFF"/>
        </w:rPr>
        <w:t xml:space="preserve"> miejsc noclegow</w:t>
      </w:r>
      <w:r w:rsidR="00EB5914">
        <w:rPr>
          <w:shd w:val="clear" w:color="auto" w:fill="FFFFFF"/>
        </w:rPr>
        <w:t>ych</w:t>
      </w:r>
      <w:r>
        <w:rPr>
          <w:shd w:val="clear" w:color="auto" w:fill="FFFFFF"/>
        </w:rPr>
        <w:t xml:space="preserve"> (przed rokiem 6</w:t>
      </w:r>
      <w:r w:rsidR="00BE1460">
        <w:rPr>
          <w:shd w:val="clear" w:color="auto" w:fill="FFFFFF"/>
        </w:rPr>
        <w:t>4</w:t>
      </w:r>
      <w:r w:rsidRPr="00E53D1C">
        <w:rPr>
          <w:shd w:val="clear" w:color="auto" w:fill="FFFFFF"/>
        </w:rPr>
        <w:t>).</w:t>
      </w:r>
      <w:r>
        <w:rPr>
          <w:shd w:val="clear" w:color="auto" w:fill="FFFFFF"/>
        </w:rPr>
        <w:t xml:space="preserve"> Największą liczbę przeciętnych miejsc oferowały </w:t>
      </w:r>
      <w:r w:rsidR="007C5605">
        <w:rPr>
          <w:shd w:val="clear" w:color="auto" w:fill="FFFFFF"/>
        </w:rPr>
        <w:t xml:space="preserve">ośrodki kolonijne (241), </w:t>
      </w:r>
      <w:r>
        <w:rPr>
          <w:shd w:val="clear" w:color="auto" w:fill="FFFFFF"/>
        </w:rPr>
        <w:t>pola biwakowe (1</w:t>
      </w:r>
      <w:r w:rsidR="007C5605">
        <w:rPr>
          <w:shd w:val="clear" w:color="auto" w:fill="FFFFFF"/>
        </w:rPr>
        <w:t>26</w:t>
      </w:r>
      <w:r>
        <w:rPr>
          <w:shd w:val="clear" w:color="auto" w:fill="FFFFFF"/>
        </w:rPr>
        <w:t>), oraz ośrodki</w:t>
      </w:r>
      <w:r w:rsidRPr="00047007">
        <w:rPr>
          <w:shd w:val="clear" w:color="auto" w:fill="FFFFFF"/>
        </w:rPr>
        <w:t xml:space="preserve"> szkoleniowo-wypoczynkow</w:t>
      </w:r>
      <w:r>
        <w:rPr>
          <w:shd w:val="clear" w:color="auto" w:fill="FFFFFF"/>
        </w:rPr>
        <w:t>e (102).</w:t>
      </w:r>
    </w:p>
    <w:p w14:paraId="1092F3D3" w14:textId="4B0672E9" w:rsidR="007F65EB" w:rsidRDefault="009946A0" w:rsidP="002D3E9A">
      <w:r w:rsidRPr="00E05D7B">
        <w:rPr>
          <w:shd w:val="clear" w:color="auto" w:fill="FFFFFF"/>
        </w:rPr>
        <w:t>W przekroju terytorialnym n</w:t>
      </w:r>
      <w:r w:rsidR="00E7203C" w:rsidRPr="00E05D7B">
        <w:rPr>
          <w:shd w:val="clear" w:color="auto" w:fill="FFFFFF"/>
        </w:rPr>
        <w:t xml:space="preserve">ajwiększe zasoby bazy noclegowej posiadały </w:t>
      </w:r>
      <w:r w:rsidR="007F65EB" w:rsidRPr="00E05D7B">
        <w:rPr>
          <w:noProof/>
          <w:lang w:eastAsia="pl-PL"/>
        </w:rPr>
        <w:t>miasto Poznań (</w:t>
      </w:r>
      <w:r w:rsidR="002D3E9A" w:rsidRPr="00E05D7B">
        <w:t>8,8</w:t>
      </w:r>
      <w:r w:rsidR="001D3F3F" w:rsidRPr="00E05D7B">
        <w:t> </w:t>
      </w:r>
      <w:r w:rsidR="0096044D" w:rsidRPr="00E05D7B">
        <w:t>tys.</w:t>
      </w:r>
      <w:r w:rsidR="0096044D" w:rsidRPr="00E05D7B">
        <w:rPr>
          <w:noProof/>
          <w:lang w:eastAsia="pl-PL"/>
        </w:rPr>
        <w:t xml:space="preserve"> miejsc </w:t>
      </w:r>
      <w:r w:rsidR="0096044D">
        <w:rPr>
          <w:noProof/>
          <w:lang w:eastAsia="pl-PL"/>
        </w:rPr>
        <w:t xml:space="preserve">noclegowych </w:t>
      </w:r>
      <w:r w:rsidR="00E7203C">
        <w:rPr>
          <w:noProof/>
          <w:lang w:eastAsia="pl-PL"/>
        </w:rPr>
        <w:t>w 8</w:t>
      </w:r>
      <w:r w:rsidR="002D3E9A">
        <w:rPr>
          <w:noProof/>
          <w:lang w:eastAsia="pl-PL"/>
        </w:rPr>
        <w:t>1</w:t>
      </w:r>
      <w:r w:rsidR="007F65EB" w:rsidRPr="00B64134">
        <w:rPr>
          <w:noProof/>
          <w:lang w:eastAsia="pl-PL"/>
        </w:rPr>
        <w:t xml:space="preserve"> obiektach</w:t>
      </w:r>
      <w:r w:rsidR="007F65EB">
        <w:rPr>
          <w:noProof/>
          <w:lang w:eastAsia="pl-PL"/>
        </w:rPr>
        <w:t>) oraz powiaty: poznański (</w:t>
      </w:r>
      <w:r w:rsidR="0096044D">
        <w:t>4,</w:t>
      </w:r>
      <w:r w:rsidR="00E7203C">
        <w:t>0</w:t>
      </w:r>
      <w:r w:rsidR="0096044D">
        <w:t xml:space="preserve"> tys.</w:t>
      </w:r>
      <w:r w:rsidR="002D3E9A">
        <w:rPr>
          <w:noProof/>
          <w:lang w:eastAsia="pl-PL"/>
        </w:rPr>
        <w:t xml:space="preserve"> miejsc w </w:t>
      </w:r>
      <w:r w:rsidR="00E7203C">
        <w:rPr>
          <w:noProof/>
          <w:lang w:eastAsia="pl-PL"/>
        </w:rPr>
        <w:t>6</w:t>
      </w:r>
      <w:r w:rsidR="002D3E9A">
        <w:rPr>
          <w:noProof/>
          <w:lang w:eastAsia="pl-PL"/>
        </w:rPr>
        <w:t xml:space="preserve">6 </w:t>
      </w:r>
      <w:r w:rsidR="007F65EB">
        <w:rPr>
          <w:noProof/>
          <w:lang w:eastAsia="pl-PL"/>
        </w:rPr>
        <w:t>obiektach), koniński (</w:t>
      </w:r>
      <w:r w:rsidR="002D3E9A">
        <w:t>3,1</w:t>
      </w:r>
      <w:r w:rsidR="0096044D">
        <w:t xml:space="preserve"> tys.</w:t>
      </w:r>
      <w:r w:rsidR="00CC0491">
        <w:rPr>
          <w:noProof/>
          <w:lang w:eastAsia="pl-PL"/>
        </w:rPr>
        <w:t xml:space="preserve"> miejsc w 4</w:t>
      </w:r>
      <w:r w:rsidR="00E7203C">
        <w:rPr>
          <w:noProof/>
          <w:lang w:eastAsia="pl-PL"/>
        </w:rPr>
        <w:t>1</w:t>
      </w:r>
      <w:r w:rsidR="007F65EB">
        <w:rPr>
          <w:noProof/>
          <w:lang w:eastAsia="pl-PL"/>
        </w:rPr>
        <w:t xml:space="preserve"> obiektach), </w:t>
      </w:r>
      <w:r w:rsidR="002D3E9A">
        <w:rPr>
          <w:noProof/>
          <w:lang w:eastAsia="pl-PL"/>
        </w:rPr>
        <w:t>leszczyński (</w:t>
      </w:r>
      <w:r w:rsidR="002D3E9A">
        <w:t>2,6 tys.</w:t>
      </w:r>
      <w:r w:rsidR="002D3E9A">
        <w:rPr>
          <w:noProof/>
          <w:lang w:eastAsia="pl-PL"/>
        </w:rPr>
        <w:t xml:space="preserve"> miejsc w 30 obiektach)</w:t>
      </w:r>
      <w:r w:rsidR="006B6074">
        <w:rPr>
          <w:noProof/>
          <w:lang w:eastAsia="pl-PL"/>
        </w:rPr>
        <w:t xml:space="preserve"> i</w:t>
      </w:r>
      <w:r w:rsidR="002D3E9A">
        <w:rPr>
          <w:noProof/>
          <w:lang w:eastAsia="pl-PL"/>
        </w:rPr>
        <w:t xml:space="preserve"> </w:t>
      </w:r>
      <w:r w:rsidR="00E7203C" w:rsidRPr="00CC0491">
        <w:rPr>
          <w:noProof/>
          <w:lang w:eastAsia="pl-PL"/>
        </w:rPr>
        <w:t>gnieźnieński</w:t>
      </w:r>
      <w:r w:rsidR="00E7203C">
        <w:rPr>
          <w:noProof/>
          <w:lang w:eastAsia="pl-PL"/>
        </w:rPr>
        <w:t xml:space="preserve"> (</w:t>
      </w:r>
      <w:r w:rsidR="00E7203C">
        <w:t>2,</w:t>
      </w:r>
      <w:r w:rsidR="002D3E9A">
        <w:t>2</w:t>
      </w:r>
      <w:r w:rsidR="00E7203C">
        <w:t xml:space="preserve"> tys.</w:t>
      </w:r>
      <w:r w:rsidR="001D3F3F">
        <w:rPr>
          <w:noProof/>
          <w:lang w:eastAsia="pl-PL"/>
        </w:rPr>
        <w:t xml:space="preserve"> miejsc w 4</w:t>
      </w:r>
      <w:r w:rsidR="002D3E9A">
        <w:rPr>
          <w:noProof/>
          <w:lang w:eastAsia="pl-PL"/>
        </w:rPr>
        <w:t>0</w:t>
      </w:r>
      <w:r w:rsidR="001D3F3F">
        <w:rPr>
          <w:noProof/>
          <w:lang w:eastAsia="pl-PL"/>
        </w:rPr>
        <w:t> </w:t>
      </w:r>
      <w:r w:rsidR="002D3E9A">
        <w:rPr>
          <w:noProof/>
          <w:lang w:eastAsia="pl-PL"/>
        </w:rPr>
        <w:t>obiektach)</w:t>
      </w:r>
      <w:r w:rsidR="00D0246B">
        <w:rPr>
          <w:noProof/>
          <w:lang w:eastAsia="pl-PL"/>
        </w:rPr>
        <w:t>. N</w:t>
      </w:r>
      <w:r w:rsidR="004E0CB9">
        <w:rPr>
          <w:noProof/>
          <w:lang w:eastAsia="pl-PL"/>
        </w:rPr>
        <w:t>ajmniej miejsc oferowano w </w:t>
      </w:r>
      <w:r w:rsidR="007F65EB">
        <w:rPr>
          <w:noProof/>
          <w:lang w:eastAsia="pl-PL"/>
        </w:rPr>
        <w:t>rawickim (</w:t>
      </w:r>
      <w:r w:rsidR="0096044D">
        <w:t>1</w:t>
      </w:r>
      <w:r w:rsidR="0001760A">
        <w:t>25</w:t>
      </w:r>
      <w:r w:rsidR="0096044D">
        <w:t xml:space="preserve"> </w:t>
      </w:r>
      <w:r w:rsidR="007F65EB">
        <w:rPr>
          <w:noProof/>
          <w:lang w:eastAsia="pl-PL"/>
        </w:rPr>
        <w:t xml:space="preserve">miejsc w </w:t>
      </w:r>
      <w:r w:rsidR="0001760A">
        <w:rPr>
          <w:noProof/>
          <w:lang w:eastAsia="pl-PL"/>
        </w:rPr>
        <w:t>3</w:t>
      </w:r>
      <w:r w:rsidR="007F65EB">
        <w:rPr>
          <w:noProof/>
          <w:lang w:eastAsia="pl-PL"/>
        </w:rPr>
        <w:t xml:space="preserve"> obiektach</w:t>
      </w:r>
      <w:r w:rsidR="00A7601E">
        <w:rPr>
          <w:noProof/>
          <w:lang w:eastAsia="pl-PL"/>
        </w:rPr>
        <w:t>)</w:t>
      </w:r>
      <w:r w:rsidR="0096044D">
        <w:t>.</w:t>
      </w:r>
      <w:r w:rsidR="0096044D" w:rsidRPr="0020643F">
        <w:t xml:space="preserve"> </w:t>
      </w:r>
      <w:r w:rsidR="0096044D" w:rsidRPr="00CA3A04">
        <w:t>W Poznani</w:t>
      </w:r>
      <w:r w:rsidR="00E05D7B" w:rsidRPr="00CA3A04">
        <w:t>u</w:t>
      </w:r>
      <w:r w:rsidR="00B519CD">
        <w:t xml:space="preserve">, </w:t>
      </w:r>
      <w:r w:rsidR="0096044D">
        <w:t>powi</w:t>
      </w:r>
      <w:r w:rsidR="00E05D7B">
        <w:t>ecie poznańskim</w:t>
      </w:r>
      <w:r w:rsidR="0096044D">
        <w:t xml:space="preserve"> </w:t>
      </w:r>
      <w:r w:rsidR="00E05D7B">
        <w:t>i konińskim</w:t>
      </w:r>
      <w:r w:rsidR="00B519CD">
        <w:t xml:space="preserve"> </w:t>
      </w:r>
      <w:r w:rsidR="0096044D">
        <w:t xml:space="preserve">większość </w:t>
      </w:r>
      <w:r w:rsidR="00E05D7B">
        <w:t xml:space="preserve">miejsc </w:t>
      </w:r>
      <w:r w:rsidR="00802D4F">
        <w:t xml:space="preserve">mieściła się </w:t>
      </w:r>
      <w:r w:rsidR="00511C51">
        <w:t xml:space="preserve">w </w:t>
      </w:r>
      <w:r w:rsidR="0096044D">
        <w:t>obiekt</w:t>
      </w:r>
      <w:r w:rsidR="00511C51">
        <w:t>ach</w:t>
      </w:r>
      <w:r w:rsidR="0096044D">
        <w:t xml:space="preserve"> hotelow</w:t>
      </w:r>
      <w:r w:rsidR="00511C51">
        <w:t>ych</w:t>
      </w:r>
      <w:r w:rsidR="0096044D">
        <w:t xml:space="preserve"> (odpowiednio </w:t>
      </w:r>
      <w:r w:rsidR="00B519CD">
        <w:t>8</w:t>
      </w:r>
      <w:r w:rsidR="00CA3A04">
        <w:t>7</w:t>
      </w:r>
      <w:r w:rsidR="00A7601E">
        <w:t>,</w:t>
      </w:r>
      <w:r w:rsidR="00CA3A04">
        <w:t>3</w:t>
      </w:r>
      <w:r w:rsidR="00B519CD">
        <w:t>%,</w:t>
      </w:r>
      <w:r w:rsidR="0096044D">
        <w:t xml:space="preserve"> </w:t>
      </w:r>
      <w:r w:rsidR="004B6064">
        <w:t>66,3</w:t>
      </w:r>
      <w:r w:rsidR="0096044D">
        <w:t>%</w:t>
      </w:r>
      <w:r w:rsidR="00B519CD">
        <w:t xml:space="preserve"> i 5</w:t>
      </w:r>
      <w:r w:rsidR="00CA3A04">
        <w:t>6</w:t>
      </w:r>
      <w:r w:rsidR="00B519CD">
        <w:t>,</w:t>
      </w:r>
      <w:r w:rsidR="00CA3A04">
        <w:t>0</w:t>
      </w:r>
      <w:r w:rsidR="00B519CD">
        <w:t>%</w:t>
      </w:r>
      <w:r w:rsidR="0096044D">
        <w:t>)</w:t>
      </w:r>
      <w:r w:rsidR="00E05D7B">
        <w:t>,</w:t>
      </w:r>
      <w:r w:rsidR="0096044D" w:rsidRPr="0096044D">
        <w:t xml:space="preserve"> </w:t>
      </w:r>
      <w:r w:rsidR="00E05D7B">
        <w:t>natomiast w</w:t>
      </w:r>
      <w:r w:rsidR="00CA3A04">
        <w:t> </w:t>
      </w:r>
      <w:r w:rsidR="00F4257A">
        <w:t xml:space="preserve">powiecie </w:t>
      </w:r>
      <w:r w:rsidR="001D3F3F">
        <w:t>leszczyńskim i </w:t>
      </w:r>
      <w:r w:rsidR="00B519CD">
        <w:t xml:space="preserve">gnieźnieńskim </w:t>
      </w:r>
      <w:r w:rsidR="0096044D">
        <w:t xml:space="preserve">przeważały </w:t>
      </w:r>
      <w:r w:rsidR="002C0AE7">
        <w:t>miejsca noclegowe w obiektach</w:t>
      </w:r>
      <w:r w:rsidR="0096044D">
        <w:t xml:space="preserve"> pozostałej bazy noclegowej (</w:t>
      </w:r>
      <w:r w:rsidR="00CA3A04">
        <w:t>odpowiednio 69,8</w:t>
      </w:r>
      <w:r w:rsidR="00B519CD">
        <w:t xml:space="preserve">% i </w:t>
      </w:r>
      <w:r w:rsidR="00CA3A04">
        <w:t>58</w:t>
      </w:r>
      <w:r w:rsidR="00B519CD">
        <w:t>,</w:t>
      </w:r>
      <w:r w:rsidR="00CA3A04">
        <w:t>0</w:t>
      </w:r>
      <w:r w:rsidR="00B519CD">
        <w:t>%</w:t>
      </w:r>
      <w:r w:rsidR="0096044D">
        <w:t>)</w:t>
      </w:r>
      <w:r w:rsidR="00412098">
        <w:t>.</w:t>
      </w:r>
      <w:r w:rsidR="0096044D">
        <w:t xml:space="preserve"> </w:t>
      </w:r>
    </w:p>
    <w:p w14:paraId="6B8542C6" w14:textId="16EC2F9D" w:rsidR="006C698F" w:rsidRPr="00BE236E" w:rsidRDefault="000F3D91" w:rsidP="003A01B2">
      <w:pPr>
        <w:pStyle w:val="tytulwykresu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992"/>
        </w:tabs>
        <w:spacing w:line="240" w:lineRule="auto"/>
        <w:rPr>
          <w:sz w:val="19"/>
          <w:szCs w:val="19"/>
        </w:rPr>
      </w:pPr>
      <w:r w:rsidRPr="00BE236E">
        <w:rPr>
          <w:sz w:val="19"/>
          <w:szCs w:val="19"/>
        </w:rPr>
        <w:t>Mapa</w:t>
      </w:r>
      <w:r w:rsidR="003A01B2">
        <w:rPr>
          <w:sz w:val="19"/>
          <w:szCs w:val="19"/>
        </w:rPr>
        <w:t xml:space="preserve"> 1.</w:t>
      </w:r>
      <w:r w:rsidR="003A01B2">
        <w:rPr>
          <w:sz w:val="19"/>
          <w:szCs w:val="19"/>
        </w:rPr>
        <w:tab/>
      </w:r>
      <w:r w:rsidR="00420CF7" w:rsidRPr="00BE236E">
        <w:rPr>
          <w:sz w:val="19"/>
          <w:szCs w:val="19"/>
        </w:rPr>
        <w:t>Gęstość bazy noclegowej</w:t>
      </w:r>
      <w:r w:rsidR="000962EC" w:rsidRPr="00BE236E">
        <w:rPr>
          <w:sz w:val="19"/>
          <w:szCs w:val="19"/>
        </w:rPr>
        <w:t xml:space="preserve"> w </w:t>
      </w:r>
      <w:r w:rsidR="00EE4EAB" w:rsidRPr="00BE236E">
        <w:rPr>
          <w:sz w:val="19"/>
          <w:szCs w:val="19"/>
        </w:rPr>
        <w:t>202</w:t>
      </w:r>
      <w:r w:rsidR="00907B64" w:rsidRPr="00BE236E">
        <w:rPr>
          <w:sz w:val="19"/>
          <w:szCs w:val="19"/>
        </w:rPr>
        <w:t>1</w:t>
      </w:r>
      <w:r w:rsidR="009824EE" w:rsidRPr="00BE236E">
        <w:rPr>
          <w:sz w:val="19"/>
          <w:szCs w:val="19"/>
        </w:rPr>
        <w:t xml:space="preserve"> r</w:t>
      </w:r>
      <w:r w:rsidR="006C698F" w:rsidRPr="00BE236E">
        <w:rPr>
          <w:sz w:val="19"/>
          <w:szCs w:val="19"/>
        </w:rPr>
        <w:t>.</w:t>
      </w:r>
    </w:p>
    <w:p w14:paraId="725F8BD4" w14:textId="7DEB6509" w:rsidR="006849E0" w:rsidRPr="00BE236E" w:rsidRDefault="00303264" w:rsidP="003A01B2">
      <w:pPr>
        <w:pStyle w:val="tytulwykresu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992"/>
        </w:tabs>
        <w:spacing w:line="240" w:lineRule="auto"/>
        <w:ind w:firstLine="992"/>
        <w:rPr>
          <w:b w:val="0"/>
          <w:sz w:val="19"/>
          <w:szCs w:val="19"/>
        </w:rPr>
      </w:pPr>
      <w:r w:rsidRPr="00303264">
        <w:drawing>
          <wp:anchor distT="0" distB="0" distL="114300" distR="114300" simplePos="0" relativeHeight="251936768" behindDoc="0" locked="0" layoutInCell="1" allowOverlap="1" wp14:anchorId="261EA1A4" wp14:editId="7277A919">
            <wp:simplePos x="0" y="0"/>
            <wp:positionH relativeFrom="margin">
              <wp:align>center</wp:align>
            </wp:positionH>
            <wp:positionV relativeFrom="paragraph">
              <wp:posOffset>332353</wp:posOffset>
            </wp:positionV>
            <wp:extent cx="4164330" cy="5019040"/>
            <wp:effectExtent l="0" t="0" r="7620" b="0"/>
            <wp:wrapTopAndBottom/>
            <wp:docPr id="18" name="Obraz 18" descr="Kartogram (województwo w podziale na powiaty) obrazujący liczbę miejsc noclegowych przypadających na 1 km2 powierzchni, gdzie tło to wartości z przedziału od 0,2 do 33,7. Dodatkowo wartości dla Polski (2,5) i województwa wielkopolskiego (1,3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330" cy="501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77EAE" w:rsidRPr="00BE236E">
        <w:rPr>
          <w:color w:val="FF0000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874304" behindDoc="1" locked="0" layoutInCell="1" allowOverlap="1" wp14:anchorId="456F1C47" wp14:editId="4AD5023D">
                <wp:simplePos x="0" y="0"/>
                <wp:positionH relativeFrom="page">
                  <wp:posOffset>5670550</wp:posOffset>
                </wp:positionH>
                <wp:positionV relativeFrom="paragraph">
                  <wp:posOffset>2470150</wp:posOffset>
                </wp:positionV>
                <wp:extent cx="1804670" cy="869950"/>
                <wp:effectExtent l="0" t="0" r="0" b="6350"/>
                <wp:wrapTight wrapText="bothSides">
                  <wp:wrapPolygon edited="0">
                    <wp:start x="684" y="0"/>
                    <wp:lineTo x="684" y="21285"/>
                    <wp:lineTo x="20749" y="21285"/>
                    <wp:lineTo x="20749" y="0"/>
                    <wp:lineTo x="684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869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B51B1" w14:textId="6CB52CCB" w:rsidR="006057CE" w:rsidRPr="00F32C5D" w:rsidRDefault="006057CE" w:rsidP="0072366F">
                            <w:pPr>
                              <w:pStyle w:val="tekstzboku"/>
                            </w:pPr>
                            <w:r>
                              <w:t xml:space="preserve">Największe zagęszczenie bazy noclegowej obserwuje się na terenie Poznania, </w:t>
                            </w:r>
                            <w:r w:rsidRPr="00977EAE">
                              <w:t>gdzie</w:t>
                            </w:r>
                            <w:r>
                              <w:t xml:space="preserve"> na 1 </w:t>
                            </w:r>
                            <w:r w:rsidRPr="00977EAE">
                              <w:t>km</w:t>
                            </w:r>
                            <w:r w:rsidRPr="00977EAE">
                              <w:rPr>
                                <w:vertAlign w:val="superscript"/>
                              </w:rPr>
                              <w:t>2</w:t>
                            </w:r>
                            <w:r w:rsidRPr="00977EAE">
                              <w:t xml:space="preserve"> przypadało 3</w:t>
                            </w:r>
                            <w:r>
                              <w:t>3</w:t>
                            </w:r>
                            <w:r w:rsidRPr="00977EAE">
                              <w:t>,</w:t>
                            </w:r>
                            <w:r>
                              <w:t>7</w:t>
                            </w:r>
                            <w:r w:rsidRPr="00977EAE">
                              <w:t xml:space="preserve"> miejsc noclegowych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F1C47" id="_x0000_s1029" type="#_x0000_t202" style="position:absolute;left:0;text-align:left;margin-left:446.5pt;margin-top:194.5pt;width:142.1pt;height:68.5pt;z-index:-251442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" filled="f" stroked="f">
                <v:textbox inset=",0">
                  <w:txbxContent>
                    <w:p w14:paraId="6F6B51B1" w14:textId="6CB52CCB" w:rsidR="006057CE" w:rsidRPr="00F32C5D" w:rsidRDefault="006057CE" w:rsidP="0072366F">
                      <w:pPr>
                        <w:pStyle w:val="tekstzboku"/>
                      </w:pPr>
                      <w:r>
                        <w:t xml:space="preserve">Największe zagęszczenie bazy noclegowej obserwuje się na terenie Poznania, </w:t>
                      </w:r>
                      <w:r w:rsidRPr="00977EAE">
                        <w:t>gdzie</w:t>
                      </w:r>
                      <w:r>
                        <w:t xml:space="preserve"> na 1 </w:t>
                      </w:r>
                      <w:r w:rsidRPr="00977EAE">
                        <w:t>km</w:t>
                      </w:r>
                      <w:r w:rsidRPr="00977EAE">
                        <w:rPr>
                          <w:vertAlign w:val="superscript"/>
                        </w:rPr>
                        <w:t>2</w:t>
                      </w:r>
                      <w:r w:rsidRPr="00977EAE">
                        <w:t xml:space="preserve"> przypadało 3</w:t>
                      </w:r>
                      <w:r>
                        <w:t>3</w:t>
                      </w:r>
                      <w:r w:rsidRPr="00977EAE">
                        <w:t>,</w:t>
                      </w:r>
                      <w:r>
                        <w:t>7</w:t>
                      </w:r>
                      <w:r w:rsidRPr="00977EAE">
                        <w:t xml:space="preserve"> miejsc noclegowych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74D26" w:rsidRPr="00BE236E">
        <w:rPr>
          <w:b w:val="0"/>
          <w:sz w:val="19"/>
          <w:szCs w:val="19"/>
        </w:rPr>
        <w:t xml:space="preserve">Stan w dniu 31 </w:t>
      </w:r>
      <w:r w:rsidR="00EB0E7D" w:rsidRPr="00BE236E">
        <w:rPr>
          <w:b w:val="0"/>
          <w:sz w:val="19"/>
          <w:szCs w:val="19"/>
        </w:rPr>
        <w:t>lipca</w:t>
      </w:r>
    </w:p>
    <w:p w14:paraId="0B949352" w14:textId="7AFF83B3" w:rsidR="00C8620F" w:rsidRDefault="00DA7AAD" w:rsidP="00C8620F">
      <w:r>
        <w:lastRenderedPageBreak/>
        <w:t xml:space="preserve">Średnia gęstość bazy noclegowej, czyli liczba miejsc na 1 </w:t>
      </w:r>
      <w:r w:rsidRPr="005152E8">
        <w:t>km</w:t>
      </w:r>
      <w:r w:rsidRPr="005152E8">
        <w:rPr>
          <w:vertAlign w:val="superscript"/>
        </w:rPr>
        <w:t>2</w:t>
      </w:r>
      <w:r w:rsidRPr="005152E8">
        <w:t xml:space="preserve"> </w:t>
      </w:r>
      <w:r>
        <w:t xml:space="preserve">powierzchni, w wielkopolskim w 2021 r. wyniosła 1,3 wobec 2,5 w kraju, podobnie jak przed rokiem. </w:t>
      </w:r>
      <w:r w:rsidRPr="00032688">
        <w:t>Przecię</w:t>
      </w:r>
      <w:r>
        <w:t>tny poziom w województwie przekroczyło 13 powiatów, a najbardziej znacząco Poznań, gdzie na 1 km</w:t>
      </w:r>
      <w:r w:rsidRPr="005152E8">
        <w:rPr>
          <w:vertAlign w:val="superscript"/>
        </w:rPr>
        <w:t>2</w:t>
      </w:r>
      <w:r>
        <w:t xml:space="preserve"> przypadało 33,7 miejsc noclegowych. Stosunkowo duże zagęsz</w:t>
      </w:r>
      <w:r w:rsidR="00EA1219">
        <w:t>czenie bazy obserwowano także w </w:t>
      </w:r>
      <w:r>
        <w:t>Lesznie (8,5 miejsc</w:t>
      </w:r>
      <w:r w:rsidR="00FD6B7E" w:rsidRPr="00FD6B7E">
        <w:t xml:space="preserve"> </w:t>
      </w:r>
      <w:r w:rsidR="00FD6B7E">
        <w:t>na 1 km</w:t>
      </w:r>
      <w:r w:rsidR="00FD6B7E" w:rsidRPr="005152E8">
        <w:rPr>
          <w:vertAlign w:val="superscript"/>
        </w:rPr>
        <w:t>2</w:t>
      </w:r>
      <w:r>
        <w:t>) i Kaliszu (5,9) oraz w powi</w:t>
      </w:r>
      <w:r w:rsidR="00E52F38">
        <w:t>atach: leszczyńskim (3,3</w:t>
      </w:r>
      <w:r>
        <w:t>), wolsztyńskim (2,7) i międzychodzkim (2,6).</w:t>
      </w:r>
    </w:p>
    <w:p w14:paraId="1D0F80C9" w14:textId="38EE34B4" w:rsidR="00420CF7" w:rsidRDefault="00420CF7" w:rsidP="00DA7AAD">
      <w:pPr>
        <w:pStyle w:val="Nagwek1"/>
      </w:pPr>
      <w:r>
        <w:t xml:space="preserve">Placówki </w:t>
      </w:r>
      <w:r w:rsidRPr="00FD7386">
        <w:t>gastronomiczne</w:t>
      </w:r>
      <w:r>
        <w:t xml:space="preserve"> w turystycznych obiektach noclegowych</w:t>
      </w:r>
    </w:p>
    <w:p w14:paraId="76CC5A23" w14:textId="2568C205" w:rsidR="0064779C" w:rsidRDefault="0072366F" w:rsidP="00CD58FC">
      <w:r w:rsidRPr="0075078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94784" behindDoc="1" locked="0" layoutInCell="1" allowOverlap="1" wp14:anchorId="5CF3F6BE" wp14:editId="1E521799">
                <wp:simplePos x="0" y="0"/>
                <wp:positionH relativeFrom="page">
                  <wp:posOffset>5676900</wp:posOffset>
                </wp:positionH>
                <wp:positionV relativeFrom="paragraph">
                  <wp:posOffset>63500</wp:posOffset>
                </wp:positionV>
                <wp:extent cx="1841500" cy="581660"/>
                <wp:effectExtent l="0" t="0" r="0" b="0"/>
                <wp:wrapTight wrapText="bothSides">
                  <wp:wrapPolygon edited="0">
                    <wp:start x="670" y="0"/>
                    <wp:lineTo x="670" y="20515"/>
                    <wp:lineTo x="20781" y="20515"/>
                    <wp:lineTo x="20781" y="0"/>
                    <wp:lineTo x="670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00" cy="581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A076EB" w14:textId="76C8F136" w:rsidR="006057CE" w:rsidRDefault="006057CE" w:rsidP="0072366F">
                            <w:pPr>
                              <w:pStyle w:val="tekstzboku"/>
                            </w:pPr>
                            <w:r>
                              <w:t>Prawie 60% placówek gastronomicznych mieściło się w hotelach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3F6BE" id="Pole tekstowe 13" o:spid="_x0000_s1030" type="#_x0000_t202" style="position:absolute;margin-left:447pt;margin-top:5pt;width:145pt;height:45.8pt;z-index:-251421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" filled="f" stroked="f">
                <v:textbox inset=",0">
                  <w:txbxContent>
                    <w:p w14:paraId="7AA076EB" w14:textId="76C8F136" w:rsidR="006057CE" w:rsidRDefault="006057CE" w:rsidP="0072366F">
                      <w:pPr>
                        <w:pStyle w:val="tekstzboku"/>
                      </w:pPr>
                      <w:r>
                        <w:t>Prawie 60% placówek gastronomicznych mieściło się w hotelach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4779C">
        <w:t xml:space="preserve">Według stanu w końcu lipca </w:t>
      </w:r>
      <w:r w:rsidR="00EE4EAB">
        <w:t>202</w:t>
      </w:r>
      <w:r w:rsidR="007F2286">
        <w:t>1</w:t>
      </w:r>
      <w:r w:rsidR="0064779C">
        <w:t xml:space="preserve"> r.</w:t>
      </w:r>
      <w:r w:rsidR="00C536E1">
        <w:t xml:space="preserve"> w</w:t>
      </w:r>
      <w:r w:rsidR="0064779C">
        <w:t xml:space="preserve"> turystycznych obiektach noclegowych </w:t>
      </w:r>
      <w:r w:rsidR="00C536E1">
        <w:t>funkcjonował</w:t>
      </w:r>
      <w:r w:rsidR="009D5010">
        <w:t>o</w:t>
      </w:r>
      <w:r w:rsidR="00C536E1">
        <w:t xml:space="preserve"> </w:t>
      </w:r>
      <w:r w:rsidR="009D5010">
        <w:t>505 placówek</w:t>
      </w:r>
      <w:r w:rsidR="0064779C">
        <w:t xml:space="preserve"> gastronomiczn</w:t>
      </w:r>
      <w:r w:rsidR="009D5010">
        <w:t>ych</w:t>
      </w:r>
      <w:r w:rsidR="0064779C">
        <w:t xml:space="preserve">, z tego </w:t>
      </w:r>
      <w:r w:rsidR="00AD69D1">
        <w:t>2</w:t>
      </w:r>
      <w:r w:rsidR="00891EC6">
        <w:t>62</w:t>
      </w:r>
      <w:r w:rsidR="0064779C">
        <w:t xml:space="preserve"> restauracje, 1</w:t>
      </w:r>
      <w:r w:rsidR="00891EC6">
        <w:t>39</w:t>
      </w:r>
      <w:r w:rsidR="00DD266F">
        <w:t xml:space="preserve"> barów i kawiarni, </w:t>
      </w:r>
      <w:r w:rsidR="00891EC6">
        <w:t>63 stołówki</w:t>
      </w:r>
      <w:r w:rsidR="00DD266F">
        <w:t xml:space="preserve"> oraz 4</w:t>
      </w:r>
      <w:r w:rsidR="00891EC6">
        <w:t>1</w:t>
      </w:r>
      <w:r w:rsidR="0064779C">
        <w:t xml:space="preserve"> punktów gastronomicznych (smażalnie, pijalnie, l</w:t>
      </w:r>
      <w:r w:rsidR="00C536E1">
        <w:t>odziarnie itp</w:t>
      </w:r>
      <w:r w:rsidR="00C536E1" w:rsidRPr="00611D3D">
        <w:t>.). W</w:t>
      </w:r>
      <w:r w:rsidR="00C536E1" w:rsidRPr="000874D1">
        <w:rPr>
          <w:color w:val="FF0000"/>
        </w:rPr>
        <w:t xml:space="preserve"> </w:t>
      </w:r>
      <w:r w:rsidR="00C536E1">
        <w:t>porównaniu z </w:t>
      </w:r>
      <w:r w:rsidR="00EE4EAB">
        <w:t>20</w:t>
      </w:r>
      <w:r w:rsidR="000453DF">
        <w:t>20</w:t>
      </w:r>
      <w:r w:rsidR="00C536E1">
        <w:t> </w:t>
      </w:r>
      <w:r w:rsidR="000A17E3">
        <w:t>r.</w:t>
      </w:r>
      <w:r w:rsidR="00DD266F">
        <w:t xml:space="preserve"> w </w:t>
      </w:r>
      <w:r w:rsidR="0064779C">
        <w:t>siec</w:t>
      </w:r>
      <w:r w:rsidR="000A17E3">
        <w:t>i o</w:t>
      </w:r>
      <w:r w:rsidR="00DD266F">
        <w:t xml:space="preserve">biektów noclegowych w sumie </w:t>
      </w:r>
      <w:r w:rsidR="00B26EAA">
        <w:t>przybyło</w:t>
      </w:r>
      <w:r w:rsidR="0064779C">
        <w:t xml:space="preserve"> </w:t>
      </w:r>
      <w:r w:rsidR="00B32A7C">
        <w:t>13</w:t>
      </w:r>
      <w:r w:rsidR="00DD266F">
        <w:t xml:space="preserve"> </w:t>
      </w:r>
      <w:r w:rsidR="0064779C">
        <w:t>placówek gastronomicznych</w:t>
      </w:r>
      <w:r w:rsidR="00DD266F">
        <w:t xml:space="preserve"> (</w:t>
      </w:r>
      <w:r w:rsidR="00B26EAA">
        <w:t>przed rokiem ubyło 95).</w:t>
      </w:r>
      <w:r w:rsidR="007B125A">
        <w:t xml:space="preserve"> </w:t>
      </w:r>
      <w:r w:rsidR="00E2169F">
        <w:t xml:space="preserve">Najbardziej </w:t>
      </w:r>
      <w:r w:rsidR="007B125A">
        <w:t>zwiększyła</w:t>
      </w:r>
      <w:r w:rsidR="00E2169F">
        <w:t xml:space="preserve"> się</w:t>
      </w:r>
      <w:r w:rsidR="00F7779D" w:rsidRPr="00B64134">
        <w:t xml:space="preserve"> liczba</w:t>
      </w:r>
      <w:r w:rsidR="0086316F" w:rsidRPr="00B64134">
        <w:t xml:space="preserve"> </w:t>
      </w:r>
      <w:r w:rsidR="00E2169F" w:rsidRPr="00B64134">
        <w:t>barów i kawiarni (</w:t>
      </w:r>
      <w:r w:rsidR="00E2169F">
        <w:t xml:space="preserve">o </w:t>
      </w:r>
      <w:r w:rsidR="007B125A">
        <w:t>19</w:t>
      </w:r>
      <w:r w:rsidR="00E2169F" w:rsidRPr="00B64134">
        <w:t>)</w:t>
      </w:r>
      <w:r w:rsidR="007B125A">
        <w:t>,</w:t>
      </w:r>
      <w:r w:rsidR="00E2169F">
        <w:t xml:space="preserve"> </w:t>
      </w:r>
      <w:r w:rsidR="007B125A">
        <w:t xml:space="preserve">a w dalszej kolejności </w:t>
      </w:r>
      <w:r w:rsidR="007B125A" w:rsidRPr="00B64134">
        <w:t>stołówek (o </w:t>
      </w:r>
      <w:r w:rsidR="007B125A">
        <w:t>4) i punktów gastronomicznych (o 1)</w:t>
      </w:r>
      <w:r w:rsidR="007B125A" w:rsidRPr="00B64134">
        <w:t>.</w:t>
      </w:r>
      <w:r w:rsidR="007B125A">
        <w:t xml:space="preserve"> Restauracji było o 11 mniej niż przed rokiem.</w:t>
      </w:r>
      <w:r w:rsidR="00F90EAF">
        <w:t xml:space="preserve"> </w:t>
      </w:r>
      <w:r w:rsidR="0064779C" w:rsidRPr="00B64134">
        <w:t>W ho</w:t>
      </w:r>
      <w:r w:rsidR="00EE266E">
        <w:t>telach mieściło się 57,4%</w:t>
      </w:r>
      <w:r w:rsidR="0064779C">
        <w:t xml:space="preserve"> wszyst</w:t>
      </w:r>
      <w:r w:rsidR="00EE266E">
        <w:t>kich placówek gastronomicznych</w:t>
      </w:r>
      <w:r w:rsidR="00B7363D">
        <w:t xml:space="preserve">, w tym </w:t>
      </w:r>
      <w:r w:rsidR="003779D2">
        <w:t>6</w:t>
      </w:r>
      <w:r w:rsidR="00F90EAF">
        <w:t>7</w:t>
      </w:r>
      <w:r w:rsidR="003779D2">
        <w:t>,</w:t>
      </w:r>
      <w:r w:rsidR="00F90EAF">
        <w:t>9</w:t>
      </w:r>
      <w:r w:rsidR="004E0CB9">
        <w:t>% ogółu restauracji oraz</w:t>
      </w:r>
      <w:r w:rsidR="0064779C">
        <w:t xml:space="preserve"> </w:t>
      </w:r>
      <w:r w:rsidR="003779D2">
        <w:t>6</w:t>
      </w:r>
      <w:r w:rsidR="00F90EAF">
        <w:t>4</w:t>
      </w:r>
      <w:r w:rsidR="003779D2">
        <w:t>,7</w:t>
      </w:r>
      <w:r w:rsidR="00C536E1">
        <w:t>% barów i </w:t>
      </w:r>
      <w:r w:rsidR="0064779C">
        <w:t>kawiarni. W pozostałych obiektach noclegowych najliczniejszą grupę stanowiły stołówki (</w:t>
      </w:r>
      <w:r w:rsidR="00F90EAF">
        <w:t>32,1</w:t>
      </w:r>
      <w:r w:rsidR="0064779C">
        <w:t>% ogółu placówek gastronom</w:t>
      </w:r>
      <w:r w:rsidR="003779D2">
        <w:t>icznych w tej grupie obiektów i </w:t>
      </w:r>
      <w:r w:rsidR="00F90EAF">
        <w:t>69,8</w:t>
      </w:r>
      <w:r w:rsidR="0064779C">
        <w:t>% wszystkich stołówek w turystycznych obiektach noclegowych).</w:t>
      </w:r>
    </w:p>
    <w:p w14:paraId="6DCA912B" w14:textId="28125BB9" w:rsidR="00341750" w:rsidRPr="00446FB4" w:rsidRDefault="00341750" w:rsidP="00977EAE">
      <w:pPr>
        <w:pStyle w:val="Nagwek1"/>
        <w:rPr>
          <w:color w:val="auto"/>
        </w:rPr>
      </w:pPr>
      <w:r w:rsidRPr="0075078A">
        <w:t>Wykorzystanie tu</w:t>
      </w:r>
      <w:r w:rsidR="009C4713">
        <w:t>rystycznych obiektów noclegowych</w:t>
      </w:r>
      <w:r w:rsidR="009A1B37">
        <w:t xml:space="preserve"> </w:t>
      </w:r>
    </w:p>
    <w:p w14:paraId="1D1A0140" w14:textId="559C22B7" w:rsidR="002734AC" w:rsidRDefault="00AF1290" w:rsidP="00347CC3">
      <w:pPr>
        <w:autoSpaceDE w:val="0"/>
        <w:autoSpaceDN w:val="0"/>
        <w:adjustRightInd w:val="0"/>
      </w:pPr>
      <w:r w:rsidRPr="0075078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D28043A" wp14:editId="707B4227">
                <wp:simplePos x="0" y="0"/>
                <wp:positionH relativeFrom="page">
                  <wp:posOffset>5689600</wp:posOffset>
                </wp:positionH>
                <wp:positionV relativeFrom="paragraph">
                  <wp:posOffset>22860</wp:posOffset>
                </wp:positionV>
                <wp:extent cx="1828800" cy="704850"/>
                <wp:effectExtent l="0" t="0" r="0" b="0"/>
                <wp:wrapTight wrapText="bothSides">
                  <wp:wrapPolygon edited="0">
                    <wp:start x="675" y="0"/>
                    <wp:lineTo x="675" y="21016"/>
                    <wp:lineTo x="20700" y="21016"/>
                    <wp:lineTo x="20700" y="0"/>
                    <wp:lineTo x="67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5EB77D" w14:textId="129428FF" w:rsidR="006057CE" w:rsidRDefault="006057CE" w:rsidP="0072366F">
                            <w:pPr>
                              <w:pStyle w:val="tekstzboku"/>
                            </w:pPr>
                            <w:r>
                              <w:t>Ponad jedna czwarta turystów więcej skorzystała z obiektów noclegowych w porównaniu z 2020 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8043A" id="Pole tekstowe 6" o:spid="_x0000_s1031" type="#_x0000_t202" style="position:absolute;margin-left:448pt;margin-top:1.8pt;width:2in;height:55.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" filled="f" stroked="f">
                <v:textbox inset=",0">
                  <w:txbxContent>
                    <w:p w14:paraId="6C5EB77D" w14:textId="129428FF" w:rsidR="006057CE" w:rsidRDefault="006057CE" w:rsidP="0072366F">
                      <w:pPr>
                        <w:pStyle w:val="tekstzboku"/>
                      </w:pPr>
                      <w:r>
                        <w:t>Ponad jedna czwarta turystów więcej skorzystała z obiektów noclegowych w porównaniu z 2020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41750" w:rsidRPr="00502F9A">
        <w:t xml:space="preserve">W </w:t>
      </w:r>
      <w:r w:rsidR="00EE4EAB" w:rsidRPr="00502F9A">
        <w:t>202</w:t>
      </w:r>
      <w:r w:rsidR="009162D4" w:rsidRPr="00502F9A">
        <w:t>1</w:t>
      </w:r>
      <w:r w:rsidR="00A34CCC" w:rsidRPr="00502F9A">
        <w:t xml:space="preserve"> r.</w:t>
      </w:r>
      <w:r w:rsidR="00341750" w:rsidRPr="00502F9A">
        <w:t xml:space="preserve"> </w:t>
      </w:r>
      <w:r w:rsidR="00FD44ED" w:rsidRPr="00502F9A">
        <w:t>z</w:t>
      </w:r>
      <w:r w:rsidR="00341750" w:rsidRPr="00502F9A">
        <w:t xml:space="preserve"> </w:t>
      </w:r>
      <w:r w:rsidR="00D0050A" w:rsidRPr="00502F9A">
        <w:t xml:space="preserve">usług </w:t>
      </w:r>
      <w:r w:rsidR="00341750" w:rsidRPr="00446FB4">
        <w:t>turystycznych obiekt</w:t>
      </w:r>
      <w:r w:rsidR="00117EBF">
        <w:t>ów</w:t>
      </w:r>
      <w:r w:rsidR="00341750" w:rsidRPr="00446FB4">
        <w:t xml:space="preserve"> noclegowych z</w:t>
      </w:r>
      <w:r w:rsidR="0037079C" w:rsidRPr="00446FB4">
        <w:t>najdujących się na terenie woje</w:t>
      </w:r>
      <w:r w:rsidR="00341750" w:rsidRPr="0059614F">
        <w:t xml:space="preserve">wództwa </w:t>
      </w:r>
      <w:r w:rsidR="006A678C">
        <w:t>sk</w:t>
      </w:r>
      <w:r w:rsidR="008238F9">
        <w:t xml:space="preserve">orzystało </w:t>
      </w:r>
      <w:r w:rsidR="0040407B" w:rsidRPr="0040407B">
        <w:t>1</w:t>
      </w:r>
      <w:r w:rsidR="006D241D">
        <w:t>280</w:t>
      </w:r>
      <w:r w:rsidR="0040407B" w:rsidRPr="0040407B">
        <w:t>,</w:t>
      </w:r>
      <w:r w:rsidR="006D241D">
        <w:t>6</w:t>
      </w:r>
      <w:r w:rsidR="0040407B" w:rsidRPr="0040407B">
        <w:t xml:space="preserve"> </w:t>
      </w:r>
      <w:r w:rsidR="008238F9">
        <w:t xml:space="preserve">tys. turystów, tj. </w:t>
      </w:r>
      <w:r w:rsidR="0032271D">
        <w:t xml:space="preserve">o </w:t>
      </w:r>
      <w:r w:rsidR="006D241D">
        <w:t>26,5</w:t>
      </w:r>
      <w:r w:rsidR="006A678C">
        <w:t xml:space="preserve">% </w:t>
      </w:r>
      <w:r w:rsidR="006D241D">
        <w:t>więcej</w:t>
      </w:r>
      <w:r w:rsidR="006A678C">
        <w:t xml:space="preserve"> niż </w:t>
      </w:r>
      <w:r w:rsidR="008238F9">
        <w:t>przed rokiem</w:t>
      </w:r>
      <w:r w:rsidR="00014F58">
        <w:t xml:space="preserve">. </w:t>
      </w:r>
      <w:r w:rsidR="00F12CED">
        <w:t>W okresie od kwietnia do grudnia zanotowano wzrost korzystających z bazy n</w:t>
      </w:r>
      <w:r w:rsidR="00C16C2C">
        <w:t>oclegowej w stosunku do 2020 r., w tym w</w:t>
      </w:r>
      <w:r w:rsidR="00F12CED">
        <w:t> </w:t>
      </w:r>
      <w:r w:rsidR="00F50CBC">
        <w:t xml:space="preserve">kwietniu, listopadzie i grudniu </w:t>
      </w:r>
      <w:r w:rsidR="00F12CED">
        <w:t xml:space="preserve">był </w:t>
      </w:r>
      <w:r w:rsidR="00C16C2C">
        <w:t xml:space="preserve">on </w:t>
      </w:r>
      <w:r w:rsidR="00F50CBC">
        <w:t xml:space="preserve">ponad </w:t>
      </w:r>
      <w:r w:rsidR="00C16C2C">
        <w:t xml:space="preserve">trzykrotny. Na tak wysoki przyrost wpływ miały ograniczenia w działalności obiektów noclegowych wprowadzone w 2020 r. – pomiędzy 1 kwietnia a 3 maja oraz od 7 listopada. </w:t>
      </w:r>
      <w:r w:rsidR="00F12CED">
        <w:t xml:space="preserve">Jedynie od stycznia do marca 2021 r. </w:t>
      </w:r>
      <w:r w:rsidR="000455B2">
        <w:t>obserwowano spadek</w:t>
      </w:r>
      <w:r w:rsidR="006F3700">
        <w:t xml:space="preserve"> liczb</w:t>
      </w:r>
      <w:r w:rsidR="00DE72E9">
        <w:t>y turystów w stosunku do poprzedniego roku; do końca marca 2020 r. działalność związana z prowadzeniem usług hotelarskich odbywała się bez ograniczeń.</w:t>
      </w:r>
    </w:p>
    <w:p w14:paraId="61D3B64B" w14:textId="24391478" w:rsidR="00340254" w:rsidRDefault="00340254" w:rsidP="00340254">
      <w:pPr>
        <w:pStyle w:val="tekst1"/>
      </w:pPr>
      <w:r>
        <w:t>Z</w:t>
      </w:r>
      <w:r w:rsidRPr="00A07F51">
        <w:t xml:space="preserve"> </w:t>
      </w:r>
      <w:r>
        <w:t xml:space="preserve">obiektów hotelowych skorzystało 1075,1 tys. osób (wzrost o 32,6% w stosunku do 2020 r.), w tym najwięcej zatrzymało się w hotelach – 920,1 tys. (wzrost o 33,3%). Pozostałe obiekty noclegowe wybrało 205,5 tys. turystów (wzrost o 2,2%), przy czym najwięcej osób przebywało w ośrodkach szkoleniowo-wypoczynkowych – 46,8 tys. (wzrost o 24,7%). Więcej osób niż w roku poprzednim nocowało w ośrodkach kolonijnych (o 92,8%), domach pracy twórczej (o 67,7%), pokojach gościnnych (o 55,4%) oraz kempingach (o 44,2%). </w:t>
      </w:r>
      <w:r w:rsidRPr="00A07F51">
        <w:t>Najgłę</w:t>
      </w:r>
      <w:r>
        <w:t>bszy spadek</w:t>
      </w:r>
      <w:r w:rsidRPr="008238F9">
        <w:t xml:space="preserve"> liczby </w:t>
      </w:r>
      <w:r>
        <w:t>korzystających</w:t>
      </w:r>
      <w:r w:rsidRPr="008238F9">
        <w:t xml:space="preserve"> odnotowano w</w:t>
      </w:r>
      <w:r>
        <w:t xml:space="preserve"> pozostałych obiektach niesklasyfikowanych</w:t>
      </w:r>
      <w:r w:rsidRPr="00C6771C">
        <w:t xml:space="preserve"> </w:t>
      </w:r>
      <w:r w:rsidRPr="00A644EA">
        <w:t>(</w:t>
      </w:r>
      <w:r>
        <w:t>o</w:t>
      </w:r>
      <w:r w:rsidRPr="00A644EA">
        <w:t xml:space="preserve"> </w:t>
      </w:r>
      <w:r>
        <w:t xml:space="preserve">54,9%). </w:t>
      </w:r>
      <w:r w:rsidRPr="00D33E85">
        <w:t>Blisk</w:t>
      </w:r>
      <w:r>
        <w:t>o</w:t>
      </w:r>
      <w:r w:rsidRPr="00DF64B6">
        <w:t xml:space="preserve"> połowa turystów wybrał</w:t>
      </w:r>
      <w:r>
        <w:t>a</w:t>
      </w:r>
      <w:r w:rsidRPr="00DF64B6">
        <w:t xml:space="preserve"> zakwaterowanie w obiektach zlokalizowanych na terenie </w:t>
      </w:r>
      <w:r w:rsidR="004505C9">
        <w:br/>
      </w:r>
      <w:r>
        <w:t>Poznania i powiatu poznańskiego (636,8 tys., tj. 49,7%)</w:t>
      </w:r>
      <w:r w:rsidRPr="00DF64B6">
        <w:t>.</w:t>
      </w:r>
      <w:r>
        <w:t xml:space="preserve"> </w:t>
      </w:r>
    </w:p>
    <w:p w14:paraId="79517F2C" w14:textId="77777777" w:rsidR="00340254" w:rsidRDefault="00340254" w:rsidP="00340254">
      <w:r>
        <w:t>Turystom, którzy w 2021 r. odwiedzili województwo wielkopolskie udzielono 2601</w:t>
      </w:r>
      <w:r w:rsidRPr="0001692C">
        <w:t>,</w:t>
      </w:r>
      <w:r>
        <w:t>7</w:t>
      </w:r>
      <w:r w:rsidRPr="0001692C">
        <w:t xml:space="preserve"> </w:t>
      </w:r>
      <w:r>
        <w:t>tys. noclegów, tj. o 24,4% więcej niż przed rokiem. Najwięcej noclegów udzielono osobom przebywającym w hotelach – 1586,0 tys., tj. 61,0% wszystkich noclegów, w dalszej kolejności w innych obiektach hotelowych – 188,9 tys. (7,3%) oraz w ośrodkach szkoleniowo-wypoczynkowych – 183,2 tys. (7,0%). W porównaniu z rokiem poprzednim ponad dwukrotnie wzrosła liczba noclegów w ośrodkach kolonijnych. Zanotowano również wzrost m.in.: w domach pracy twórczej (o 71,2%), pokojach gościnnych (o 52,8%), kempingach (o 41,9%) oraz hotelach (32,6%). Natomiast mniej</w:t>
      </w:r>
      <w:r w:rsidRPr="008668C8">
        <w:t xml:space="preserve"> noclegów niż w </w:t>
      </w:r>
      <w:r>
        <w:t>2020</w:t>
      </w:r>
      <w:r w:rsidRPr="008668C8">
        <w:t xml:space="preserve"> r. </w:t>
      </w:r>
      <w:r>
        <w:t>udzielono</w:t>
      </w:r>
      <w:r w:rsidRPr="008668C8">
        <w:t xml:space="preserve"> </w:t>
      </w:r>
      <w:r>
        <w:t>w pozostałych obiektach nieskalsyfikowanych (o 33,8%), ośrodkach wczasowych (o 8,5%) i motelach (o 1,9%).</w:t>
      </w:r>
    </w:p>
    <w:p w14:paraId="04CFE5A4" w14:textId="36A98012" w:rsidR="00340254" w:rsidRPr="00340254" w:rsidRDefault="00340254" w:rsidP="00340254">
      <w:pPr>
        <w:spacing w:before="0" w:after="160" w:line="259" w:lineRule="auto"/>
        <w:rPr>
          <w:rFonts w:cs="FiraSans-Regular"/>
          <w:szCs w:val="19"/>
          <w:lang w:eastAsia="pl-PL"/>
        </w:rPr>
      </w:pPr>
      <w:r>
        <w:br w:type="page"/>
      </w:r>
    </w:p>
    <w:p w14:paraId="23D09F4B" w14:textId="054DEB49" w:rsidR="008D28C9" w:rsidRPr="00BE236E" w:rsidRDefault="007941F3" w:rsidP="007941F3">
      <w:pPr>
        <w:pStyle w:val="tytulwykresu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992"/>
        </w:tabs>
        <w:spacing w:line="240" w:lineRule="auto"/>
        <w:rPr>
          <w:sz w:val="19"/>
          <w:szCs w:val="19"/>
        </w:rPr>
      </w:pPr>
      <w:r>
        <w:rPr>
          <w:sz w:val="19"/>
          <w:szCs w:val="19"/>
        </w:rPr>
        <w:lastRenderedPageBreak/>
        <w:t>Wykres 1.</w:t>
      </w:r>
      <w:r>
        <w:rPr>
          <w:sz w:val="19"/>
          <w:szCs w:val="19"/>
        </w:rPr>
        <w:tab/>
      </w:r>
      <w:r w:rsidR="003D36C0" w:rsidRPr="00BE236E">
        <w:rPr>
          <w:sz w:val="19"/>
          <w:szCs w:val="19"/>
        </w:rPr>
        <w:t>Turyści w turystycznych obiektach noclegowych według miesięcy</w:t>
      </w:r>
    </w:p>
    <w:p w14:paraId="2B856921" w14:textId="1DCAFAF6" w:rsidR="0006113D" w:rsidRPr="003B161C" w:rsidRDefault="00303264" w:rsidP="00FD0C22">
      <w:pPr>
        <w:pStyle w:val="tekst1"/>
      </w:pPr>
      <w:r w:rsidRPr="00303264">
        <w:rPr>
          <w:noProof/>
        </w:rPr>
        <w:drawing>
          <wp:anchor distT="0" distB="180340" distL="114300" distR="114300" simplePos="0" relativeHeight="251937792" behindDoc="0" locked="0" layoutInCell="1" allowOverlap="1" wp14:anchorId="5194BCF1" wp14:editId="642BA2BD">
            <wp:simplePos x="0" y="0"/>
            <wp:positionH relativeFrom="margin">
              <wp:align>center</wp:align>
            </wp:positionH>
            <wp:positionV relativeFrom="paragraph">
              <wp:posOffset>143510</wp:posOffset>
            </wp:positionV>
            <wp:extent cx="4701600" cy="2444400"/>
            <wp:effectExtent l="0" t="0" r="3810" b="0"/>
            <wp:wrapTopAndBottom/>
            <wp:docPr id="28" name="Obraz 28" descr="Podwójny wykres liniowy przedstawiający kształtowanie się liczby korzystających z noclegów w turystycznych obiektach według miesięcy w 2020 r. i 2021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600" cy="244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48C0" w:rsidRPr="003B161C">
        <w:t xml:space="preserve">Wpływ na </w:t>
      </w:r>
      <w:r w:rsidR="005F029E" w:rsidRPr="003B161C">
        <w:t>kształtowanie się</w:t>
      </w:r>
      <w:r w:rsidR="00B048C0" w:rsidRPr="003B161C">
        <w:t xml:space="preserve"> ruchu turystycznego</w:t>
      </w:r>
      <w:r w:rsidR="005F029E" w:rsidRPr="003B161C">
        <w:t xml:space="preserve"> w ciągu roku miała nie tylko sezonowość, ale również dostępność bazy noclegowej lub jej brak regulowan</w:t>
      </w:r>
      <w:r w:rsidR="003B161C">
        <w:t>y</w:t>
      </w:r>
      <w:r w:rsidR="005F029E" w:rsidRPr="003B161C">
        <w:t xml:space="preserve"> prawnie w zależności od panującej sytuacji </w:t>
      </w:r>
      <w:r w:rsidR="003B161C" w:rsidRPr="003B161C">
        <w:t xml:space="preserve">pandemicznej. </w:t>
      </w:r>
      <w:r w:rsidR="006F20F4" w:rsidRPr="003B161C">
        <w:t>Podobnie</w:t>
      </w:r>
      <w:r w:rsidR="003D36C0" w:rsidRPr="003B161C">
        <w:t xml:space="preserve"> jak w latach poprzednich</w:t>
      </w:r>
      <w:r w:rsidR="006F20F4" w:rsidRPr="003B161C">
        <w:t>,</w:t>
      </w:r>
      <w:r w:rsidR="003D36C0" w:rsidRPr="003B161C">
        <w:t xml:space="preserve"> szczyt sezonu turystycznego przypadł na miesiące letnie. W lipcu i sierpniu </w:t>
      </w:r>
      <w:r w:rsidR="00463A58" w:rsidRPr="003B161C">
        <w:t>w</w:t>
      </w:r>
      <w:r w:rsidR="003D36C0" w:rsidRPr="003B161C">
        <w:t xml:space="preserve"> obi</w:t>
      </w:r>
      <w:r w:rsidR="00463A58" w:rsidRPr="003B161C">
        <w:t>ektach</w:t>
      </w:r>
      <w:r w:rsidR="003D36C0" w:rsidRPr="003B161C">
        <w:t xml:space="preserve"> </w:t>
      </w:r>
      <w:r w:rsidR="00463A58" w:rsidRPr="003B161C">
        <w:t>turystycznych</w:t>
      </w:r>
      <w:r w:rsidR="003D36C0" w:rsidRPr="003B161C">
        <w:t xml:space="preserve"> </w:t>
      </w:r>
      <w:r w:rsidR="00463A58" w:rsidRPr="003B161C">
        <w:t>udzielono</w:t>
      </w:r>
      <w:r w:rsidR="003D36C0" w:rsidRPr="003B161C">
        <w:t xml:space="preserve"> odpowiednio </w:t>
      </w:r>
      <w:r w:rsidR="0012207D" w:rsidRPr="003B161C">
        <w:t>18,2</w:t>
      </w:r>
      <w:r w:rsidR="003D36C0" w:rsidRPr="003B161C">
        <w:t>% i 18,</w:t>
      </w:r>
      <w:r w:rsidR="0012207D" w:rsidRPr="003B161C">
        <w:t>8</w:t>
      </w:r>
      <w:r w:rsidR="003D36C0" w:rsidRPr="003B161C">
        <w:t xml:space="preserve">% ogółu </w:t>
      </w:r>
      <w:r w:rsidR="00463A58" w:rsidRPr="003B161C">
        <w:t>noclegów</w:t>
      </w:r>
      <w:r w:rsidR="003D36C0" w:rsidRPr="003B161C">
        <w:t xml:space="preserve"> (wobec </w:t>
      </w:r>
      <w:r w:rsidR="00EE1731" w:rsidRPr="003B161C">
        <w:t>16,9</w:t>
      </w:r>
      <w:r w:rsidR="003D36C0" w:rsidRPr="003B161C">
        <w:t xml:space="preserve">% i </w:t>
      </w:r>
      <w:r w:rsidR="00EE1731" w:rsidRPr="003B161C">
        <w:t>18,6</w:t>
      </w:r>
      <w:r w:rsidR="003D36C0" w:rsidRPr="003B161C">
        <w:t>% w 20</w:t>
      </w:r>
      <w:r w:rsidR="00EE1731" w:rsidRPr="003B161C">
        <w:t>20</w:t>
      </w:r>
      <w:r w:rsidR="008A49A6">
        <w:t xml:space="preserve"> r.). Wpływ ograniczeń w </w:t>
      </w:r>
      <w:r w:rsidR="003D36C0" w:rsidRPr="003B161C">
        <w:t xml:space="preserve">działalności turystycznych obiektów noclegowych spowodowanych pandemią </w:t>
      </w:r>
      <w:r w:rsidR="00836172" w:rsidRPr="003B161C">
        <w:t xml:space="preserve">najbardziej był widoczny </w:t>
      </w:r>
      <w:r w:rsidR="0009328F" w:rsidRPr="003B161C">
        <w:t>w styczniu i kwietniu</w:t>
      </w:r>
      <w:r w:rsidR="003D36C0" w:rsidRPr="003B161C">
        <w:t xml:space="preserve">, kiedy to ruch turystyczny osiągnął </w:t>
      </w:r>
      <w:r w:rsidR="00983DA3" w:rsidRPr="003B161C">
        <w:t>swoje</w:t>
      </w:r>
      <w:r w:rsidR="00836172" w:rsidRPr="003B161C">
        <w:t xml:space="preserve"> minimum (</w:t>
      </w:r>
      <w:r w:rsidR="0009328F" w:rsidRPr="003B161C">
        <w:t>odpowiednio 1,7% i 2,2% udzielonych noclegów</w:t>
      </w:r>
      <w:r w:rsidR="00836172" w:rsidRPr="003B161C">
        <w:t>), podczas gdy przed</w:t>
      </w:r>
      <w:r w:rsidR="00192DC4" w:rsidRPr="003B161C">
        <w:t xml:space="preserve"> rokiem były to kwiecień i maj</w:t>
      </w:r>
      <w:r w:rsidR="00836172" w:rsidRPr="003B161C">
        <w:t xml:space="preserve"> (</w:t>
      </w:r>
      <w:r w:rsidR="0009328F" w:rsidRPr="003B161C">
        <w:t>odpowiednio 1,3% i 3,0%</w:t>
      </w:r>
      <w:r w:rsidR="00836172" w:rsidRPr="003B161C">
        <w:t>).</w:t>
      </w:r>
      <w:r w:rsidR="003D36C0" w:rsidRPr="003B161C">
        <w:t xml:space="preserve"> </w:t>
      </w:r>
    </w:p>
    <w:p w14:paraId="381EE032" w14:textId="1F1288F1" w:rsidR="000D44B4" w:rsidRPr="00BE236E" w:rsidRDefault="00303264" w:rsidP="00BB664D">
      <w:pPr>
        <w:pStyle w:val="tytulwykresu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992"/>
        </w:tabs>
        <w:spacing w:line="240" w:lineRule="auto"/>
        <w:ind w:left="990" w:hanging="990"/>
        <w:rPr>
          <w:sz w:val="19"/>
          <w:szCs w:val="19"/>
        </w:rPr>
      </w:pPr>
      <w:r w:rsidRPr="00303264">
        <w:drawing>
          <wp:anchor distT="0" distB="180340" distL="114300" distR="114300" simplePos="0" relativeHeight="251938816" behindDoc="0" locked="0" layoutInCell="1" allowOverlap="1" wp14:anchorId="72DF4856" wp14:editId="2B6A75D1">
            <wp:simplePos x="0" y="0"/>
            <wp:positionH relativeFrom="margin">
              <wp:align>center</wp:align>
            </wp:positionH>
            <wp:positionV relativeFrom="paragraph">
              <wp:posOffset>636518</wp:posOffset>
            </wp:positionV>
            <wp:extent cx="4939200" cy="2682000"/>
            <wp:effectExtent l="0" t="0" r="0" b="4445"/>
            <wp:wrapTopAndBottom/>
            <wp:docPr id="29" name="Obraz 29" descr="Podwójny wykres kolumnowy ukazujący liczbę udzielonych noclegów według miesięcy w 2020 r. i 2021 r. oraz podwójny liniowy (druga skala) pokazujący przeciętny czas pobytu turysty w obiektach noclegowych w prezentowanych la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200" cy="26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7362" w:rsidRPr="00BE236E">
        <w:rPr>
          <w:sz w:val="19"/>
          <w:szCs w:val="19"/>
        </w:rPr>
        <w:t>Wykres 2</w:t>
      </w:r>
      <w:r w:rsidR="00BB664D">
        <w:rPr>
          <w:sz w:val="19"/>
          <w:szCs w:val="19"/>
        </w:rPr>
        <w:t>.</w:t>
      </w:r>
      <w:r w:rsidR="00BB664D">
        <w:rPr>
          <w:sz w:val="19"/>
          <w:szCs w:val="19"/>
        </w:rPr>
        <w:tab/>
      </w:r>
      <w:r w:rsidR="007561D3" w:rsidRPr="00BE236E">
        <w:rPr>
          <w:sz w:val="19"/>
          <w:szCs w:val="19"/>
        </w:rPr>
        <w:t>U</w:t>
      </w:r>
      <w:r w:rsidR="009A1B37" w:rsidRPr="00BE236E">
        <w:rPr>
          <w:sz w:val="19"/>
          <w:szCs w:val="19"/>
        </w:rPr>
        <w:t>dzielone noclegi oraz średni czas pobytu w turystycznych</w:t>
      </w:r>
      <w:r w:rsidR="007561D3" w:rsidRPr="00BE236E">
        <w:rPr>
          <w:sz w:val="19"/>
          <w:szCs w:val="19"/>
        </w:rPr>
        <w:t xml:space="preserve"> </w:t>
      </w:r>
      <w:r w:rsidR="00307DCD" w:rsidRPr="00BE236E">
        <w:rPr>
          <w:sz w:val="19"/>
          <w:szCs w:val="19"/>
        </w:rPr>
        <w:t>obiektach noclegowych</w:t>
      </w:r>
      <w:r w:rsidR="00BB664D">
        <w:rPr>
          <w:sz w:val="19"/>
          <w:szCs w:val="19"/>
        </w:rPr>
        <w:t xml:space="preserve"> </w:t>
      </w:r>
      <w:r w:rsidR="009A1B37" w:rsidRPr="00BE236E">
        <w:rPr>
          <w:sz w:val="19"/>
          <w:szCs w:val="19"/>
        </w:rPr>
        <w:t>według miesięcy</w:t>
      </w:r>
    </w:p>
    <w:p w14:paraId="2595D027" w14:textId="0B81CDD2" w:rsidR="00436CB0" w:rsidRDefault="00BF2C70" w:rsidP="00833578">
      <w:pPr>
        <w:pStyle w:val="tekst1"/>
      </w:pPr>
      <w:r w:rsidRPr="00FD1A5F">
        <w:t xml:space="preserve">W </w:t>
      </w:r>
      <w:r w:rsidR="00EE4EAB" w:rsidRPr="00FD1A5F">
        <w:t>202</w:t>
      </w:r>
      <w:r w:rsidR="00AC741B" w:rsidRPr="00FD1A5F">
        <w:t>1</w:t>
      </w:r>
      <w:r w:rsidRPr="00FD1A5F">
        <w:t xml:space="preserve"> </w:t>
      </w:r>
      <w:r w:rsidRPr="00E92CF0">
        <w:t>r. turyści przebywali w obiektach noclegowych</w:t>
      </w:r>
      <w:r w:rsidR="00355F31" w:rsidRPr="00E92CF0">
        <w:t xml:space="preserve"> korzystają</w:t>
      </w:r>
      <w:r w:rsidR="00767114" w:rsidRPr="00E92CF0">
        <w:t>c</w:t>
      </w:r>
      <w:r w:rsidR="00544370" w:rsidRPr="00E92CF0">
        <w:t xml:space="preserve"> </w:t>
      </w:r>
      <w:r w:rsidRPr="00E92CF0">
        <w:t>przeciętnie</w:t>
      </w:r>
      <w:r w:rsidR="00767114" w:rsidRPr="00E92CF0">
        <w:t xml:space="preserve"> z</w:t>
      </w:r>
      <w:r w:rsidR="00355F31" w:rsidRPr="00E92CF0">
        <w:t xml:space="preserve"> </w:t>
      </w:r>
      <w:r w:rsidR="00983DA3" w:rsidRPr="00E92CF0">
        <w:t>2</w:t>
      </w:r>
      <w:r w:rsidR="00FD6B7E">
        <w:t xml:space="preserve"> </w:t>
      </w:r>
      <w:r w:rsidR="00355F31" w:rsidRPr="00E92CF0">
        <w:t>nocleg</w:t>
      </w:r>
      <w:r w:rsidR="00FD6B7E">
        <w:t>ów</w:t>
      </w:r>
      <w:r w:rsidR="00544370" w:rsidRPr="00E92CF0">
        <w:t xml:space="preserve"> (</w:t>
      </w:r>
      <w:r w:rsidR="00983DA3" w:rsidRPr="00E92CF0">
        <w:t>wobec</w:t>
      </w:r>
      <w:r w:rsidR="00544370" w:rsidRPr="00E92CF0">
        <w:t xml:space="preserve"> </w:t>
      </w:r>
      <w:r w:rsidR="00AC741B">
        <w:t>2,1</w:t>
      </w:r>
      <w:r w:rsidR="00983DA3" w:rsidRPr="00E92CF0">
        <w:t xml:space="preserve"> </w:t>
      </w:r>
      <w:r w:rsidR="00544370" w:rsidRPr="00E92CF0">
        <w:t xml:space="preserve">przed rokiem), przy czym najdłuższy </w:t>
      </w:r>
      <w:r w:rsidR="00633D48">
        <w:t xml:space="preserve">czas pobytu </w:t>
      </w:r>
      <w:r w:rsidR="00FA0F83" w:rsidRPr="00E92CF0">
        <w:t xml:space="preserve">odnotowano </w:t>
      </w:r>
      <w:r w:rsidR="00544370" w:rsidRPr="00E92CF0">
        <w:t xml:space="preserve">w </w:t>
      </w:r>
      <w:r w:rsidR="007711C9">
        <w:t>styczniu</w:t>
      </w:r>
      <w:r w:rsidR="00594A5D" w:rsidRPr="00E92CF0">
        <w:t xml:space="preserve"> (3</w:t>
      </w:r>
      <w:r w:rsidR="00FD6B7E">
        <w:t xml:space="preserve"> noclegi</w:t>
      </w:r>
      <w:r w:rsidR="00594A5D" w:rsidRPr="00E92CF0">
        <w:t>) oraz w </w:t>
      </w:r>
      <w:r w:rsidR="00544370" w:rsidRPr="00E92CF0">
        <w:t>miesiącach wakacyjnych</w:t>
      </w:r>
      <w:r w:rsidR="007F0653" w:rsidRPr="00E92CF0">
        <w:t xml:space="preserve"> (w </w:t>
      </w:r>
      <w:r w:rsidR="00544370" w:rsidRPr="00E92CF0">
        <w:t>lipcu</w:t>
      </w:r>
      <w:r w:rsidR="00983DA3" w:rsidRPr="00E92CF0">
        <w:t xml:space="preserve"> i sierpniu – po 2,4</w:t>
      </w:r>
      <w:r w:rsidR="00544370" w:rsidRPr="00E92CF0">
        <w:t>).</w:t>
      </w:r>
      <w:r w:rsidRPr="00E92CF0">
        <w:t xml:space="preserve"> Długość pobytu była zróżnic</w:t>
      </w:r>
      <w:r w:rsidR="00594A5D" w:rsidRPr="00E92CF0">
        <w:t>owana w </w:t>
      </w:r>
      <w:r w:rsidRPr="00E92CF0">
        <w:t>za</w:t>
      </w:r>
      <w:r w:rsidR="004415CF" w:rsidRPr="00E92CF0">
        <w:t xml:space="preserve">leżności od typu obiektu. </w:t>
      </w:r>
      <w:r w:rsidR="007F0653" w:rsidRPr="00E92CF0">
        <w:t>W</w:t>
      </w:r>
      <w:r w:rsidRPr="00E92CF0">
        <w:t xml:space="preserve"> ośrodkach kolonijnych </w:t>
      </w:r>
      <w:r w:rsidR="004415CF" w:rsidRPr="00E92CF0">
        <w:t>wynosiła</w:t>
      </w:r>
      <w:r w:rsidR="00E83047" w:rsidRPr="00E92CF0">
        <w:t xml:space="preserve"> ona </w:t>
      </w:r>
      <w:r w:rsidR="00E45DFB">
        <w:t>9,1</w:t>
      </w:r>
      <w:r w:rsidR="002B29B9" w:rsidRPr="00E92CF0">
        <w:t xml:space="preserve"> </w:t>
      </w:r>
      <w:r w:rsidR="00451EB7">
        <w:t>noclegu, w </w:t>
      </w:r>
      <w:r w:rsidR="002B29B9" w:rsidRPr="00E92CF0">
        <w:t>szkolnych schroniskach młodzieżowyc</w:t>
      </w:r>
      <w:r w:rsidR="004415CF" w:rsidRPr="00E92CF0">
        <w:t xml:space="preserve">h – </w:t>
      </w:r>
      <w:r w:rsidR="002B29B9" w:rsidRPr="00E92CF0">
        <w:t>5</w:t>
      </w:r>
      <w:r w:rsidRPr="00E92CF0">
        <w:t xml:space="preserve">, natomiast obiektami, z których </w:t>
      </w:r>
      <w:r w:rsidR="007F0653" w:rsidRPr="00E92CF0">
        <w:t xml:space="preserve">turyści </w:t>
      </w:r>
      <w:r w:rsidRPr="00E92CF0">
        <w:t>korzystali najkrócej były pensjonaty</w:t>
      </w:r>
      <w:r w:rsidR="00E45DFB">
        <w:t xml:space="preserve"> i inne obiekty hotelowe</w:t>
      </w:r>
      <w:r w:rsidR="002B29B9" w:rsidRPr="00E92CF0">
        <w:t xml:space="preserve"> (średnio</w:t>
      </w:r>
      <w:r w:rsidR="00E45DFB">
        <w:t xml:space="preserve"> po</w:t>
      </w:r>
      <w:r w:rsidR="00451EB7">
        <w:t xml:space="preserve"> 1,5</w:t>
      </w:r>
      <w:r w:rsidR="00355752">
        <w:t xml:space="preserve"> noclegu</w:t>
      </w:r>
      <w:r w:rsidR="00451EB7">
        <w:t>) oraz hotele i </w:t>
      </w:r>
      <w:r w:rsidR="00E45DFB">
        <w:t>motele</w:t>
      </w:r>
      <w:r w:rsidRPr="00E92CF0">
        <w:t xml:space="preserve"> (</w:t>
      </w:r>
      <w:r w:rsidR="002913CE" w:rsidRPr="00E92CF0">
        <w:t xml:space="preserve">po </w:t>
      </w:r>
      <w:r w:rsidR="002B29B9" w:rsidRPr="00E92CF0">
        <w:t>1,</w:t>
      </w:r>
      <w:r w:rsidR="00FD6B7E">
        <w:t>7</w:t>
      </w:r>
      <w:r w:rsidRPr="00E92CF0">
        <w:t>)</w:t>
      </w:r>
      <w:r w:rsidR="002B29B9" w:rsidRPr="00E92CF0">
        <w:t>.</w:t>
      </w:r>
    </w:p>
    <w:p w14:paraId="0247226A" w14:textId="73822FE2" w:rsidR="0033002A" w:rsidRPr="005B0074" w:rsidRDefault="00E7366D" w:rsidP="00E92CF0">
      <w:r w:rsidRPr="005B0074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0F325DB1" wp14:editId="4E78D508">
                <wp:simplePos x="0" y="0"/>
                <wp:positionH relativeFrom="page">
                  <wp:posOffset>5669915</wp:posOffset>
                </wp:positionH>
                <wp:positionV relativeFrom="paragraph">
                  <wp:posOffset>2540</wp:posOffset>
                </wp:positionV>
                <wp:extent cx="1812290" cy="682625"/>
                <wp:effectExtent l="0" t="0" r="0" b="3175"/>
                <wp:wrapTight wrapText="bothSides">
                  <wp:wrapPolygon edited="0">
                    <wp:start x="681" y="0"/>
                    <wp:lineTo x="681" y="21098"/>
                    <wp:lineTo x="20889" y="21098"/>
                    <wp:lineTo x="20889" y="0"/>
                    <wp:lineTo x="681" y="0"/>
                  </wp:wrapPolygon>
                </wp:wrapTight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29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B6BCE" w14:textId="39C1E6AE" w:rsidR="006057CE" w:rsidRPr="00BA375A" w:rsidRDefault="006057CE" w:rsidP="0072366F">
                            <w:pPr>
                              <w:pStyle w:val="tekstzboku"/>
                            </w:pPr>
                            <w:r w:rsidRPr="00BA375A">
                              <w:t>Miejsca noclegowe</w:t>
                            </w:r>
                            <w:r>
                              <w:t xml:space="preserve"> w 2021 r. zostały wykorzystane średnio w 25,3% wobec 20,4% przed rokiem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25DB1" id="Pole tekstowe 11" o:spid="_x0000_s1032" type="#_x0000_t202" style="position:absolute;margin-left:446.45pt;margin-top:.2pt;width:142.7pt;height:53.75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" filled="f" stroked="f">
                <v:textbox inset=",0">
                  <w:txbxContent>
                    <w:p w14:paraId="334B6BCE" w14:textId="39C1E6AE" w:rsidR="006057CE" w:rsidRPr="00BA375A" w:rsidRDefault="006057CE" w:rsidP="0072366F">
                      <w:pPr>
                        <w:pStyle w:val="tekstzboku"/>
                      </w:pPr>
                      <w:r w:rsidRPr="00BA375A">
                        <w:t>Miejsca noclegowe</w:t>
                      </w:r>
                      <w:r>
                        <w:t xml:space="preserve"> w 2021 r. zostały wykorzystane średnio w 25,3% wobec 20,4%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545B0" w:rsidRPr="005B0074">
        <w:t xml:space="preserve">Baza noclegowa turystyki w wielkopolskim nie jest wykorzystywana w pełni. </w:t>
      </w:r>
      <w:r w:rsidR="002B69F1" w:rsidRPr="005B0074">
        <w:t>W </w:t>
      </w:r>
      <w:r w:rsidR="00EE4EAB" w:rsidRPr="005B0074">
        <w:t>202</w:t>
      </w:r>
      <w:r w:rsidR="00BC5886" w:rsidRPr="005B0074">
        <w:t>1</w:t>
      </w:r>
      <w:r w:rsidR="00A545B0" w:rsidRPr="005B0074">
        <w:t xml:space="preserve"> r. stopień wykorzystania miejsc noclegowych w obiektach ogółem wyniósł tu średnio </w:t>
      </w:r>
      <w:r w:rsidR="00D67319" w:rsidRPr="005B0074">
        <w:t>2</w:t>
      </w:r>
      <w:r w:rsidR="000F7487" w:rsidRPr="005B0074">
        <w:t>5</w:t>
      </w:r>
      <w:r w:rsidR="00D67319" w:rsidRPr="005B0074">
        <w:t>,</w:t>
      </w:r>
      <w:r w:rsidR="000F7487" w:rsidRPr="005B0074">
        <w:t>3</w:t>
      </w:r>
      <w:r w:rsidR="002B69F1" w:rsidRPr="005B0074">
        <w:t>%</w:t>
      </w:r>
      <w:r w:rsidR="00B936E3" w:rsidRPr="005B0074">
        <w:t>, tj. o </w:t>
      </w:r>
      <w:r w:rsidR="000F7487" w:rsidRPr="005B0074">
        <w:t>4,9</w:t>
      </w:r>
      <w:r w:rsidR="00B936E3" w:rsidRPr="005B0074">
        <w:t> </w:t>
      </w:r>
      <w:r w:rsidR="00A545B0" w:rsidRPr="005B0074">
        <w:t xml:space="preserve">p.proc. </w:t>
      </w:r>
      <w:r w:rsidR="000F7487" w:rsidRPr="005B0074">
        <w:t>więcej</w:t>
      </w:r>
      <w:r w:rsidR="00A545B0" w:rsidRPr="005B0074">
        <w:t xml:space="preserve"> niż przed rokiem (w kraju </w:t>
      </w:r>
      <w:r w:rsidR="009D47DB" w:rsidRPr="005B0074">
        <w:t>32,3</w:t>
      </w:r>
      <w:r w:rsidR="00A545B0" w:rsidRPr="005B0074">
        <w:t>%</w:t>
      </w:r>
      <w:r w:rsidR="00D90308" w:rsidRPr="005B0074">
        <w:t xml:space="preserve">, tj. </w:t>
      </w:r>
      <w:r w:rsidR="00135981" w:rsidRPr="005B0074">
        <w:t>5,5</w:t>
      </w:r>
      <w:r w:rsidR="002B69F1" w:rsidRPr="005B0074">
        <w:t xml:space="preserve"> p.proc</w:t>
      </w:r>
      <w:r w:rsidR="00A545B0" w:rsidRPr="005B0074">
        <w:t>.</w:t>
      </w:r>
      <w:r w:rsidR="00DB59ED" w:rsidRPr="005B0074">
        <w:t xml:space="preserve"> </w:t>
      </w:r>
      <w:r w:rsidR="00135981" w:rsidRPr="005B0074">
        <w:t>więcej</w:t>
      </w:r>
      <w:r w:rsidR="00A545B0" w:rsidRPr="005B0074">
        <w:t xml:space="preserve">). </w:t>
      </w:r>
      <w:r w:rsidR="0033002A" w:rsidRPr="005B0074">
        <w:t>Pod względem poziomu wykorzystania miejsc noclegowych wielkopolskie zajmowało ostanie miejsce wśród województw (</w:t>
      </w:r>
      <w:r w:rsidR="005B0074" w:rsidRPr="005B0074">
        <w:t>podobnie jak przed rokiem</w:t>
      </w:r>
      <w:r w:rsidR="00BB1664" w:rsidRPr="005B0074">
        <w:t>), a n</w:t>
      </w:r>
      <w:r w:rsidR="0033002A" w:rsidRPr="005B0074">
        <w:t>ajwyższy wskaźnik odnotowano w województwie zachodniopomorskim (</w:t>
      </w:r>
      <w:r w:rsidR="005B0074" w:rsidRPr="005B0074">
        <w:t>44,0</w:t>
      </w:r>
      <w:r w:rsidR="0033002A" w:rsidRPr="005B0074">
        <w:t>%) i pomorskim (3</w:t>
      </w:r>
      <w:r w:rsidR="005B0074" w:rsidRPr="005B0074">
        <w:t>8</w:t>
      </w:r>
      <w:r w:rsidR="0033002A" w:rsidRPr="005B0074">
        <w:t>,</w:t>
      </w:r>
      <w:r w:rsidR="005B0074" w:rsidRPr="005B0074">
        <w:t>2</w:t>
      </w:r>
      <w:r w:rsidR="0033002A" w:rsidRPr="005B0074">
        <w:t>%).</w:t>
      </w:r>
    </w:p>
    <w:p w14:paraId="4E41EE5C" w14:textId="60917BC0" w:rsidR="00E16CA8" w:rsidRPr="00BE236E" w:rsidRDefault="00303264" w:rsidP="00134B5D">
      <w:pPr>
        <w:pStyle w:val="tytulwykresu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992"/>
        </w:tabs>
        <w:spacing w:line="240" w:lineRule="auto"/>
        <w:ind w:left="990" w:hanging="990"/>
        <w:rPr>
          <w:sz w:val="19"/>
          <w:szCs w:val="19"/>
        </w:rPr>
      </w:pPr>
      <w:r w:rsidRPr="00303264">
        <w:drawing>
          <wp:anchor distT="0" distB="180340" distL="114300" distR="114300" simplePos="0" relativeHeight="251939840" behindDoc="0" locked="0" layoutInCell="1" allowOverlap="1" wp14:anchorId="4938D3E3" wp14:editId="194242C9">
            <wp:simplePos x="0" y="0"/>
            <wp:positionH relativeFrom="margin">
              <wp:align>center</wp:align>
            </wp:positionH>
            <wp:positionV relativeFrom="page">
              <wp:posOffset>2143705</wp:posOffset>
            </wp:positionV>
            <wp:extent cx="4651200" cy="2466000"/>
            <wp:effectExtent l="0" t="0" r="0" b="0"/>
            <wp:wrapTopAndBottom/>
            <wp:docPr id="30" name="Obraz 30" descr="Podwójny wykres liniowy przedstawiający przebieg stopnia wykorzystania miejsc w turystycznych obiektach noclegowych według miesięcy w 2020 r. i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200" cy="246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07CC" w:rsidRPr="00BE236E">
        <w:rPr>
          <w:sz w:val="19"/>
          <w:szCs w:val="19"/>
        </w:rPr>
        <w:t>Wykres 3</w:t>
      </w:r>
      <w:r w:rsidR="00134B5D">
        <w:rPr>
          <w:sz w:val="19"/>
          <w:szCs w:val="19"/>
        </w:rPr>
        <w:t>.</w:t>
      </w:r>
      <w:r w:rsidR="00134B5D">
        <w:rPr>
          <w:sz w:val="19"/>
          <w:szCs w:val="19"/>
        </w:rPr>
        <w:tab/>
      </w:r>
      <w:r w:rsidR="007235B4" w:rsidRPr="00BE236E">
        <w:rPr>
          <w:sz w:val="19"/>
          <w:szCs w:val="19"/>
        </w:rPr>
        <w:t>Stopień wykorzystania miejsc w turystycznych obiektach noclegowych według miesięcy</w:t>
      </w:r>
    </w:p>
    <w:p w14:paraId="3E313D2C" w14:textId="5D8A75C8" w:rsidR="00E8051A" w:rsidRDefault="00194C84" w:rsidP="00833578">
      <w:pPr>
        <w:pStyle w:val="tekst1"/>
      </w:pPr>
      <w:r w:rsidRPr="00194C84">
        <w:t>W 202</w:t>
      </w:r>
      <w:r w:rsidR="008A49A6">
        <w:t>1</w:t>
      </w:r>
      <w:r w:rsidRPr="00194C84">
        <w:t xml:space="preserve"> r. </w:t>
      </w:r>
      <w:r>
        <w:t>n</w:t>
      </w:r>
      <w:r w:rsidRPr="00BB1664">
        <w:t>ajwyższe wskaźniki odnotowano w miesiącach letnich</w:t>
      </w:r>
      <w:r w:rsidR="00174F55">
        <w:t xml:space="preserve"> (</w:t>
      </w:r>
      <w:r w:rsidRPr="00BB1664">
        <w:t xml:space="preserve">w lipcu </w:t>
      </w:r>
      <w:r w:rsidR="00174F55">
        <w:t xml:space="preserve">– </w:t>
      </w:r>
      <w:r>
        <w:t>3</w:t>
      </w:r>
      <w:r w:rsidR="00701B7C">
        <w:t>9</w:t>
      </w:r>
      <w:r>
        <w:t>,</w:t>
      </w:r>
      <w:r w:rsidR="00701B7C">
        <w:t>5</w:t>
      </w:r>
      <w:r w:rsidRPr="00BB1664">
        <w:t xml:space="preserve">% i sierpniu </w:t>
      </w:r>
      <w:r w:rsidR="00174F55">
        <w:t xml:space="preserve">– </w:t>
      </w:r>
      <w:r w:rsidR="00701B7C">
        <w:t>40,9</w:t>
      </w:r>
      <w:r w:rsidRPr="00BB1664">
        <w:t>%</w:t>
      </w:r>
      <w:r>
        <w:t>)</w:t>
      </w:r>
      <w:r w:rsidR="00AC1F51">
        <w:t>.</w:t>
      </w:r>
      <w:r w:rsidRPr="00BB1664">
        <w:t xml:space="preserve"> </w:t>
      </w:r>
      <w:r w:rsidR="00AC1F51">
        <w:t>W</w:t>
      </w:r>
      <w:r w:rsidRPr="00BB1664">
        <w:t xml:space="preserve"> porównaniu </w:t>
      </w:r>
      <w:r>
        <w:t>z rokiem</w:t>
      </w:r>
      <w:r w:rsidRPr="00BB1664">
        <w:t xml:space="preserve"> poprzedni</w:t>
      </w:r>
      <w:r>
        <w:t>m</w:t>
      </w:r>
      <w:r w:rsidRPr="00BB1664">
        <w:t xml:space="preserve"> były o</w:t>
      </w:r>
      <w:r w:rsidR="00AC1F51">
        <w:t>ne wyższe</w:t>
      </w:r>
      <w:r>
        <w:t xml:space="preserve"> </w:t>
      </w:r>
      <w:r w:rsidR="00744A1A">
        <w:t>odpowiednio o 8,</w:t>
      </w:r>
      <w:r w:rsidR="00F03D07">
        <w:t>9</w:t>
      </w:r>
      <w:r w:rsidR="00744A1A">
        <w:t> </w:t>
      </w:r>
      <w:r w:rsidR="00F03D07">
        <w:t>p.proc. i o 7,5</w:t>
      </w:r>
      <w:r w:rsidR="00174F55">
        <w:t> </w:t>
      </w:r>
      <w:r>
        <w:t>p.</w:t>
      </w:r>
      <w:r w:rsidRPr="00BB1664">
        <w:t>proc.</w:t>
      </w:r>
      <w:r>
        <w:t xml:space="preserve"> </w:t>
      </w:r>
      <w:r w:rsidR="007C07E0">
        <w:t>Największy roczny wzrost poziomu wykorzystania</w:t>
      </w:r>
      <w:r w:rsidR="00783B1A">
        <w:t xml:space="preserve"> miejsc noclegowych zanotowano</w:t>
      </w:r>
      <w:r w:rsidR="007C07E0">
        <w:t xml:space="preserve"> w listopadzie (z 10,9% do 25,7%) i październiku (z 17,3% do</w:t>
      </w:r>
      <w:r w:rsidR="0010646C">
        <w:t xml:space="preserve"> 28,9%), natomiast spadek w </w:t>
      </w:r>
      <w:r w:rsidR="007C07E0">
        <w:t>lutym (z 28,5% do 12,8%) i styczniu (z 22,6% do 9,2%).</w:t>
      </w:r>
      <w:r w:rsidR="00783B1A">
        <w:t xml:space="preserve"> Obserwowane </w:t>
      </w:r>
      <w:r w:rsidR="0010646C">
        <w:t>zmiany wskaźnika w </w:t>
      </w:r>
      <w:r w:rsidR="00783B1A">
        <w:t xml:space="preserve">znacznej mierze były rezultatem okresowo wprowadzanych i znoszonych obostrzeń pandemicznych. </w:t>
      </w:r>
      <w:r w:rsidR="00C35523">
        <w:t xml:space="preserve">Biorąc pod uwagę </w:t>
      </w:r>
      <w:r w:rsidR="007C7EBA">
        <w:t>typ</w:t>
      </w:r>
      <w:r w:rsidR="00C35523">
        <w:t xml:space="preserve"> obiektu </w:t>
      </w:r>
      <w:r w:rsidR="00703A54">
        <w:t>najpełniej były wykorzystywane:</w:t>
      </w:r>
      <w:r w:rsidR="00B300B2">
        <w:t xml:space="preserve"> </w:t>
      </w:r>
      <w:r w:rsidR="0045618D" w:rsidRPr="0045618D">
        <w:t>ośrodki kolonijne (</w:t>
      </w:r>
      <w:r w:rsidR="0010646C">
        <w:t>8</w:t>
      </w:r>
      <w:r w:rsidR="008B6504">
        <w:t>0,</w:t>
      </w:r>
      <w:r w:rsidR="00451EB7">
        <w:t>2</w:t>
      </w:r>
      <w:r w:rsidR="0045618D" w:rsidRPr="0045618D">
        <w:t xml:space="preserve">%, </w:t>
      </w:r>
      <w:r w:rsidR="0010646C">
        <w:t>wzrost</w:t>
      </w:r>
      <w:r w:rsidR="0045618D" w:rsidRPr="0045618D">
        <w:t xml:space="preserve"> o </w:t>
      </w:r>
      <w:r w:rsidR="0010646C">
        <w:t>29</w:t>
      </w:r>
      <w:r w:rsidR="008B6504">
        <w:t>,</w:t>
      </w:r>
      <w:r w:rsidR="0010646C">
        <w:t>9</w:t>
      </w:r>
      <w:r w:rsidR="0045618D" w:rsidRPr="0045618D">
        <w:t xml:space="preserve"> p.proc.</w:t>
      </w:r>
      <w:r w:rsidR="00E5522D">
        <w:t xml:space="preserve"> w porównaniu z </w:t>
      </w:r>
      <w:r w:rsidR="00EE4EAB">
        <w:t>20</w:t>
      </w:r>
      <w:r w:rsidR="00A7520B">
        <w:t>20</w:t>
      </w:r>
      <w:r w:rsidR="00E5522D">
        <w:t xml:space="preserve"> r.</w:t>
      </w:r>
      <w:r w:rsidR="0045618D" w:rsidRPr="0045618D">
        <w:t>)</w:t>
      </w:r>
      <w:r w:rsidR="00E8051A">
        <w:t xml:space="preserve">, </w:t>
      </w:r>
      <w:r w:rsidR="008B6504">
        <w:t>zespoły domków turystycznych</w:t>
      </w:r>
      <w:r w:rsidR="00792B91" w:rsidRPr="00792B91">
        <w:t xml:space="preserve"> (</w:t>
      </w:r>
      <w:r w:rsidR="00E8051A">
        <w:t>33,2</w:t>
      </w:r>
      <w:r w:rsidR="00792B91" w:rsidRPr="00792B91">
        <w:t xml:space="preserve">%, </w:t>
      </w:r>
      <w:r w:rsidR="00E8051A">
        <w:t>wzrost</w:t>
      </w:r>
      <w:r w:rsidR="00792B91" w:rsidRPr="00792B91">
        <w:t xml:space="preserve"> o </w:t>
      </w:r>
      <w:r w:rsidR="00E8051A">
        <w:t>7,3 p.proc</w:t>
      </w:r>
      <w:r w:rsidR="00DD12B7">
        <w:t>.), hotele (27,8%, wzrost o 5,8 p.proc.</w:t>
      </w:r>
      <w:r w:rsidR="00E8051A">
        <w:t xml:space="preserve">) oraz ośrodki wczasowe (27,7%, spadek o 0,7 p.proc.). </w:t>
      </w:r>
    </w:p>
    <w:p w14:paraId="1F399F52" w14:textId="61E4A872" w:rsidR="00FA1AD6" w:rsidRDefault="00961335" w:rsidP="00833578">
      <w:pPr>
        <w:pStyle w:val="tekst1"/>
      </w:pPr>
      <w:r>
        <w:t>Stopień wykorzystania posiadanej bazy noclegowej w wielkopolskim jest zróżnicowany terytorialnie. Poziom średniego wykorzystania miejsc noclegowych w województwie przekroczyło w 2021 r. 14 spośród 35 powiatów. Najwyższe wskaźniki odnotowano w powiatach: średzkim (38,6%, wzrost o 2,0 p.proc. w porównaniu z rokiem poprzednim), słupeckim (31,3%, wzrost o 9,8 p.proc.), Lesznie (30,5%, wzrost o 1</w:t>
      </w:r>
      <w:r w:rsidR="00451EB7">
        <w:t>1</w:t>
      </w:r>
      <w:r>
        <w:t>,9 p.proc.), międzychodzkim (30,1%, wzrost o 6,4 p.proc.) oraz Poznaniu (30,0%, wzrost o 6,5 p.proc).</w:t>
      </w:r>
      <w:r>
        <w:rPr>
          <w:color w:val="FF0000"/>
        </w:rPr>
        <w:t xml:space="preserve"> </w:t>
      </w:r>
      <w:r>
        <w:t xml:space="preserve">Najsłabsze obłożenie miejsc noclegowych dotyczyło powiatów: grodziskiego </w:t>
      </w:r>
      <w:r w:rsidRPr="00C96923">
        <w:t>(</w:t>
      </w:r>
      <w:r>
        <w:t>11,6% wobec 16,3% w 2020</w:t>
      </w:r>
      <w:r w:rsidRPr="00C96923">
        <w:t xml:space="preserve"> </w:t>
      </w:r>
      <w:r>
        <w:t xml:space="preserve">r.), tureckiego (13,4% wobec 14,7%) i pleszewskiego (14,8% wobec 15,0%). </w:t>
      </w:r>
    </w:p>
    <w:p w14:paraId="6169F955" w14:textId="4302FE03" w:rsidR="0003158A" w:rsidRDefault="0003158A" w:rsidP="0003158A">
      <w:r w:rsidRPr="00F63229">
        <w:t xml:space="preserve">Baza hotelowa </w:t>
      </w:r>
      <w:r w:rsidRPr="003804E2">
        <w:t xml:space="preserve">w województwie wielkopolskim w </w:t>
      </w:r>
      <w:r>
        <w:t>2021</w:t>
      </w:r>
      <w:r w:rsidRPr="003804E2">
        <w:t xml:space="preserve"> r. obejmowała:</w:t>
      </w:r>
      <w:r>
        <w:t xml:space="preserve"> 202 hotele, 15 moteli, 17 pensjonatów i 61 innych obiektów hotelowych. Z oferty noclegowej w tych obiektach skorzystało 1075,1 tys. turystów (o 32,6% więcej niż przed rokiem), którym udzielono 1826,1 tys. noclegów (o 30,4% więcej). Stopień wykorzystania miejsc noclegowych wzrósł w ciągu roku z 20,6% do 26,0% (minimum</w:t>
      </w:r>
      <w:r w:rsidRPr="00316230">
        <w:t xml:space="preserve"> w </w:t>
      </w:r>
      <w:r>
        <w:t>styczniu – 9,5%, maksimum w sierpniu – 42,4%). W obiektach hotelowych wynajęto 1133,8</w:t>
      </w:r>
      <w:r w:rsidRPr="007748A5">
        <w:t xml:space="preserve"> </w:t>
      </w:r>
      <w:r>
        <w:t>tys. pokoi (o 27,6% więcej niż w 2020 r.), w tym 1005,0</w:t>
      </w:r>
      <w:r w:rsidRPr="007748A5">
        <w:t xml:space="preserve"> </w:t>
      </w:r>
      <w:r>
        <w:t>tys. w hotelach. Przeciętny stopień wykorzystania pokoi w bazie hotelowej wyniósł 33,1% (wobec 26,5% przed rokiem), a jego najwyższe wartości zanotowano w sierpniu (48,9%) i wrześniu (46,2%), natomiast najniższe w styczniu (12,2%) i kwietniu (14,2%).</w:t>
      </w:r>
    </w:p>
    <w:p w14:paraId="58F0BA04" w14:textId="446ACEB1" w:rsidR="00961335" w:rsidRPr="00BE236E" w:rsidRDefault="00914B1B" w:rsidP="00547B90">
      <w:pPr>
        <w:pStyle w:val="tytulwykresu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992"/>
        </w:tabs>
        <w:spacing w:line="240" w:lineRule="auto"/>
        <w:rPr>
          <w:sz w:val="19"/>
          <w:szCs w:val="19"/>
        </w:rPr>
      </w:pPr>
      <w:r w:rsidRPr="00914B1B">
        <w:lastRenderedPageBreak/>
        <w:drawing>
          <wp:anchor distT="107950" distB="252095" distL="114300" distR="114300" simplePos="0" relativeHeight="251940864" behindDoc="0" locked="0" layoutInCell="1" allowOverlap="1" wp14:anchorId="51E614A9" wp14:editId="51AB608B">
            <wp:simplePos x="0" y="0"/>
            <wp:positionH relativeFrom="margin">
              <wp:align>center</wp:align>
            </wp:positionH>
            <wp:positionV relativeFrom="paragraph">
              <wp:posOffset>376417</wp:posOffset>
            </wp:positionV>
            <wp:extent cx="3657729" cy="4950000"/>
            <wp:effectExtent l="0" t="0" r="0" b="3175"/>
            <wp:wrapTopAndBottom/>
            <wp:docPr id="32" name="Obraz 32" descr="Kartogram (województwo w podziale na powiaty) ukazujący terytorialne zróżnicowanie powiatów pod względem stopnia wykorzystania miejsc noclegowych w 2021 r., gdzie tło to wartości z przedziału od 11,6% do 38,6%. Dodatkowo wartości dla Polski (32,3%) i województwa wielkopolskiego (25,3%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729" cy="49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07DCD" w:rsidRPr="00BE236E">
        <w:rPr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892736" behindDoc="1" locked="0" layoutInCell="1" allowOverlap="1" wp14:anchorId="3905F560" wp14:editId="0187FEA9">
                <wp:simplePos x="0" y="0"/>
                <wp:positionH relativeFrom="page">
                  <wp:posOffset>5676900</wp:posOffset>
                </wp:positionH>
                <wp:positionV relativeFrom="paragraph">
                  <wp:posOffset>2205355</wp:posOffset>
                </wp:positionV>
                <wp:extent cx="1828800" cy="873125"/>
                <wp:effectExtent l="0" t="0" r="0" b="3175"/>
                <wp:wrapTight wrapText="bothSides">
                  <wp:wrapPolygon edited="0">
                    <wp:start x="675" y="0"/>
                    <wp:lineTo x="675" y="21207"/>
                    <wp:lineTo x="20700" y="21207"/>
                    <wp:lineTo x="20700" y="0"/>
                    <wp:lineTo x="675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873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65FF3" w14:textId="180543A3" w:rsidR="006057CE" w:rsidRPr="00F32C5D" w:rsidRDefault="006057CE" w:rsidP="0072366F">
                            <w:pPr>
                              <w:pStyle w:val="tekstzboku"/>
                            </w:pPr>
                            <w:r>
                              <w:t>Turystyczna baza hotelowa w województwie wielkopolskim najpełniej była wykorzystywana w powiecie średzkim (38,6%)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5F560" id="Pole tekstowe 19" o:spid="_x0000_s1033" type="#_x0000_t202" style="position:absolute;margin-left:447pt;margin-top:173.65pt;width:2in;height:68.75pt;z-index:-251423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" filled="f" stroked="f">
                <v:textbox inset=",0">
                  <w:txbxContent>
                    <w:p w14:paraId="59065FF3" w14:textId="180543A3" w:rsidR="006057CE" w:rsidRPr="00F32C5D" w:rsidRDefault="006057CE" w:rsidP="0072366F">
                      <w:pPr>
                        <w:pStyle w:val="tekstzboku"/>
                      </w:pPr>
                      <w:r>
                        <w:t>Turystyczna baza hotelowa w województwie wielkopolskim najpełniej była wykorzystywana w powiecie średzkim (38,6%)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E6AAF" w:rsidRPr="00BE236E">
        <w:rPr>
          <w:sz w:val="19"/>
          <w:szCs w:val="19"/>
        </w:rPr>
        <w:t>Mapa 2</w:t>
      </w:r>
      <w:r w:rsidR="00547B90">
        <w:rPr>
          <w:sz w:val="19"/>
          <w:szCs w:val="19"/>
        </w:rPr>
        <w:t>.</w:t>
      </w:r>
      <w:r w:rsidR="00547B90">
        <w:rPr>
          <w:sz w:val="19"/>
          <w:szCs w:val="19"/>
        </w:rPr>
        <w:tab/>
      </w:r>
      <w:r w:rsidR="00CE6AAF" w:rsidRPr="00BE236E">
        <w:rPr>
          <w:sz w:val="19"/>
          <w:szCs w:val="19"/>
        </w:rPr>
        <w:t xml:space="preserve">Stopień wykorzystania miejsc noclegowych w </w:t>
      </w:r>
      <w:r w:rsidR="00EE4EAB" w:rsidRPr="00BE236E">
        <w:rPr>
          <w:sz w:val="19"/>
          <w:szCs w:val="19"/>
        </w:rPr>
        <w:t>202</w:t>
      </w:r>
      <w:r w:rsidR="00907B64" w:rsidRPr="00BE236E">
        <w:rPr>
          <w:sz w:val="19"/>
          <w:szCs w:val="19"/>
        </w:rPr>
        <w:t>1</w:t>
      </w:r>
      <w:r w:rsidR="00CE6AAF" w:rsidRPr="00BE236E">
        <w:rPr>
          <w:sz w:val="19"/>
          <w:szCs w:val="19"/>
        </w:rPr>
        <w:t xml:space="preserve"> r.</w:t>
      </w:r>
    </w:p>
    <w:p w14:paraId="63DE227A" w14:textId="266A160B" w:rsidR="00BE224F" w:rsidRPr="001E7BB6" w:rsidRDefault="004B4CFF" w:rsidP="001F038C">
      <w:r w:rsidRPr="001E7BB6">
        <w:t>T</w:t>
      </w:r>
      <w:r w:rsidR="00AB26AA" w:rsidRPr="001E7BB6">
        <w:t>ury</w:t>
      </w:r>
      <w:r w:rsidR="00A209CD" w:rsidRPr="001E7BB6">
        <w:t>ści</w:t>
      </w:r>
      <w:r w:rsidR="00AB26AA" w:rsidRPr="001E7BB6">
        <w:t xml:space="preserve"> korzystający z bazy hotelowej </w:t>
      </w:r>
      <w:r w:rsidRPr="001E7BB6">
        <w:t xml:space="preserve">najczęściej </w:t>
      </w:r>
      <w:r w:rsidR="00AB26AA" w:rsidRPr="001E7BB6">
        <w:t>wybiera</w:t>
      </w:r>
      <w:r w:rsidR="00A209CD" w:rsidRPr="001E7BB6">
        <w:t>li hotele</w:t>
      </w:r>
      <w:r w:rsidR="00AB26AA" w:rsidRPr="001E7BB6">
        <w:t xml:space="preserve"> </w:t>
      </w:r>
      <w:r w:rsidR="00A209CD" w:rsidRPr="001E7BB6">
        <w:t>(</w:t>
      </w:r>
      <w:r w:rsidR="00654EEF" w:rsidRPr="001E7BB6">
        <w:t>85,6</w:t>
      </w:r>
      <w:r w:rsidR="00A209CD" w:rsidRPr="001E7BB6">
        <w:t>%</w:t>
      </w:r>
      <w:r w:rsidR="00654EEF" w:rsidRPr="001E7BB6">
        <w:t xml:space="preserve"> korzystających i 86,8</w:t>
      </w:r>
      <w:r w:rsidR="00125C59" w:rsidRPr="001E7BB6">
        <w:t>% udzielonych noclegów w</w:t>
      </w:r>
      <w:r w:rsidR="00ED7D98" w:rsidRPr="001E7BB6">
        <w:t>e wszystkich</w:t>
      </w:r>
      <w:r w:rsidR="00125C59" w:rsidRPr="001E7BB6">
        <w:t xml:space="preserve"> obiektach hotelowych</w:t>
      </w:r>
      <w:r w:rsidR="00A209CD" w:rsidRPr="001E7BB6">
        <w:t>)</w:t>
      </w:r>
      <w:r w:rsidR="00125C59" w:rsidRPr="001E7BB6">
        <w:t xml:space="preserve">. </w:t>
      </w:r>
      <w:r w:rsidR="00AB26AA" w:rsidRPr="001E7BB6">
        <w:t xml:space="preserve">Średni stopień wykorzystania miejsc noclegowych </w:t>
      </w:r>
      <w:r w:rsidRPr="001E7BB6">
        <w:t xml:space="preserve">w </w:t>
      </w:r>
      <w:r w:rsidR="00A81B72" w:rsidRPr="001E7BB6">
        <w:t>hotelach</w:t>
      </w:r>
      <w:r w:rsidR="00AB26AA" w:rsidRPr="001E7BB6">
        <w:t xml:space="preserve"> wyniósł </w:t>
      </w:r>
      <w:r w:rsidR="00F16727" w:rsidRPr="001E7BB6">
        <w:t>2</w:t>
      </w:r>
      <w:r w:rsidR="001C06DF" w:rsidRPr="001E7BB6">
        <w:t>7,8</w:t>
      </w:r>
      <w:r w:rsidR="00AB26AA" w:rsidRPr="001E7BB6">
        <w:t xml:space="preserve">% i najwyższe wartości przyjmował w miesiącach </w:t>
      </w:r>
      <w:r w:rsidR="00F16727" w:rsidRPr="001E7BB6">
        <w:t>wakacyjnych</w:t>
      </w:r>
      <w:r w:rsidR="00A81B72" w:rsidRPr="001E7BB6">
        <w:t xml:space="preserve"> (do </w:t>
      </w:r>
      <w:r w:rsidR="001C06DF" w:rsidRPr="001E7BB6">
        <w:t>4</w:t>
      </w:r>
      <w:r w:rsidR="00F16727" w:rsidRPr="001E7BB6">
        <w:t>5,2</w:t>
      </w:r>
      <w:r w:rsidR="00A81B72" w:rsidRPr="001E7BB6">
        <w:t xml:space="preserve">% </w:t>
      </w:r>
      <w:r w:rsidR="002F1798" w:rsidRPr="001E7BB6">
        <w:t>w</w:t>
      </w:r>
      <w:r w:rsidR="00681D9A" w:rsidRPr="001E7BB6">
        <w:t xml:space="preserve"> </w:t>
      </w:r>
      <w:r w:rsidR="002F1798" w:rsidRPr="001E7BB6">
        <w:t>sierpniu</w:t>
      </w:r>
      <w:r w:rsidR="00A81B72" w:rsidRPr="001E7BB6">
        <w:t>)</w:t>
      </w:r>
      <w:r w:rsidR="00681D9A" w:rsidRPr="001E7BB6">
        <w:t xml:space="preserve">. </w:t>
      </w:r>
      <w:r w:rsidR="00AB26AA" w:rsidRPr="001E7BB6">
        <w:t xml:space="preserve">Pokoje hotelowe </w:t>
      </w:r>
      <w:r w:rsidRPr="001E7BB6">
        <w:t>wykorzystane były</w:t>
      </w:r>
      <w:r w:rsidR="00F16727" w:rsidRPr="001E7BB6">
        <w:t xml:space="preserve"> </w:t>
      </w:r>
      <w:r w:rsidR="00383A29" w:rsidRPr="001E7BB6">
        <w:t xml:space="preserve">w </w:t>
      </w:r>
      <w:r w:rsidR="001C06DF" w:rsidRPr="001E7BB6">
        <w:t>35,3</w:t>
      </w:r>
      <w:r w:rsidR="00F16727" w:rsidRPr="001E7BB6">
        <w:t xml:space="preserve">% (wobec </w:t>
      </w:r>
      <w:r w:rsidR="001C06DF" w:rsidRPr="001E7BB6">
        <w:t>28,0</w:t>
      </w:r>
      <w:r w:rsidR="00383A29" w:rsidRPr="001E7BB6">
        <w:t>%</w:t>
      </w:r>
      <w:r w:rsidR="00F16727" w:rsidRPr="001E7BB6">
        <w:t xml:space="preserve"> przed rokiem)</w:t>
      </w:r>
      <w:r w:rsidR="00AB26AA" w:rsidRPr="001E7BB6">
        <w:t xml:space="preserve">, najpełniej </w:t>
      </w:r>
      <w:r w:rsidR="00F16727" w:rsidRPr="001E7BB6">
        <w:t xml:space="preserve">w sierpniu (w </w:t>
      </w:r>
      <w:r w:rsidR="001C06DF" w:rsidRPr="001E7BB6">
        <w:t xml:space="preserve">52,0%) i wrześniu (w 50,0%). </w:t>
      </w:r>
      <w:r w:rsidR="001E7BB6" w:rsidRPr="001E7BB6">
        <w:t>Ponad p</w:t>
      </w:r>
      <w:r w:rsidR="005544F6" w:rsidRPr="001E7BB6">
        <w:t>ołowę hoteli stanowiły obiekty 3-gwiazdkowe (</w:t>
      </w:r>
      <w:r w:rsidR="00DC43E7" w:rsidRPr="001E7BB6">
        <w:t>5</w:t>
      </w:r>
      <w:r w:rsidR="001E7BB6" w:rsidRPr="001E7BB6">
        <w:t>3</w:t>
      </w:r>
      <w:r w:rsidR="00DC43E7" w:rsidRPr="001E7BB6">
        <w:t>,</w:t>
      </w:r>
      <w:r w:rsidR="001E7BB6" w:rsidRPr="001E7BB6">
        <w:t>5</w:t>
      </w:r>
      <w:r w:rsidR="005544F6" w:rsidRPr="001E7BB6">
        <w:t xml:space="preserve">%), a </w:t>
      </w:r>
      <w:r w:rsidR="00DC43E7" w:rsidRPr="001E7BB6">
        <w:t>2</w:t>
      </w:r>
      <w:r w:rsidR="001E7BB6" w:rsidRPr="001E7BB6">
        <w:t>2</w:t>
      </w:r>
      <w:r w:rsidR="00DC43E7" w:rsidRPr="001E7BB6">
        <w:t>,</w:t>
      </w:r>
      <w:r w:rsidR="001E7BB6" w:rsidRPr="001E7BB6">
        <w:t>8</w:t>
      </w:r>
      <w:r w:rsidR="005544F6" w:rsidRPr="001E7BB6">
        <w:t>% – 2-gwiazdkowe.</w:t>
      </w:r>
      <w:r w:rsidR="009F4690" w:rsidRPr="001E7BB6">
        <w:t xml:space="preserve"> Najwięcej turystów korzystało z usług hoteli 3-</w:t>
      </w:r>
      <w:r w:rsidR="00636251" w:rsidRPr="001E7BB6">
        <w:t>gwiazdkowych</w:t>
      </w:r>
      <w:r w:rsidR="009F4690" w:rsidRPr="001E7BB6">
        <w:t xml:space="preserve"> (</w:t>
      </w:r>
      <w:r w:rsidR="001E7BB6" w:rsidRPr="001E7BB6">
        <w:t>50,3</w:t>
      </w:r>
      <w:r w:rsidR="009F4690" w:rsidRPr="001E7BB6">
        <w:t>%)</w:t>
      </w:r>
      <w:r w:rsidR="00636251" w:rsidRPr="001E7BB6">
        <w:t xml:space="preserve"> i 4-gwiazdkowych (</w:t>
      </w:r>
      <w:r w:rsidR="001E7BB6" w:rsidRPr="001E7BB6">
        <w:t>24,0</w:t>
      </w:r>
      <w:r w:rsidR="00636251" w:rsidRPr="001E7BB6">
        <w:t>%)</w:t>
      </w:r>
      <w:r w:rsidR="001E7BB6" w:rsidRPr="001E7BB6">
        <w:t>.</w:t>
      </w:r>
    </w:p>
    <w:p w14:paraId="67151EB0" w14:textId="603B2694" w:rsidR="002950EF" w:rsidRPr="0059614F" w:rsidRDefault="002B1FB9" w:rsidP="00977EAE">
      <w:pPr>
        <w:pStyle w:val="Nagwek1"/>
      </w:pPr>
      <w:r w:rsidRPr="0059614F">
        <w:t>Turyści zagraniczni</w:t>
      </w:r>
    </w:p>
    <w:p w14:paraId="304729E5" w14:textId="44058665" w:rsidR="00E06B09" w:rsidRPr="0059614F" w:rsidRDefault="00C55F35" w:rsidP="00E92CF0">
      <w:r w:rsidRPr="0059614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27D15CEF" wp14:editId="4A26505B">
                <wp:simplePos x="0" y="0"/>
                <wp:positionH relativeFrom="page">
                  <wp:posOffset>5671185</wp:posOffset>
                </wp:positionH>
                <wp:positionV relativeFrom="paragraph">
                  <wp:posOffset>45085</wp:posOffset>
                </wp:positionV>
                <wp:extent cx="1775460" cy="628015"/>
                <wp:effectExtent l="0" t="0" r="0" b="635"/>
                <wp:wrapTight wrapText="bothSides">
                  <wp:wrapPolygon edited="0">
                    <wp:start x="695" y="0"/>
                    <wp:lineTo x="695" y="20967"/>
                    <wp:lineTo x="20858" y="20967"/>
                    <wp:lineTo x="20858" y="0"/>
                    <wp:lineTo x="69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628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CE51E" w14:textId="4557B5F1" w:rsidR="006057CE" w:rsidRPr="00BA375A" w:rsidRDefault="006057CE" w:rsidP="0072366F">
                            <w:pPr>
                              <w:pStyle w:val="tekstzboku"/>
                            </w:pPr>
                            <w:r>
                              <w:t>Udział obcokrajowców w ogólnej liczbie t</w:t>
                            </w:r>
                            <w:r w:rsidRPr="00E00FAB">
                              <w:t>ury</w:t>
                            </w:r>
                            <w:r>
                              <w:t>stów</w:t>
                            </w:r>
                            <w:r w:rsidRPr="00E00FAB">
                              <w:t xml:space="preserve"> </w:t>
                            </w:r>
                            <w:r>
                              <w:t>obniżył się w ciągu roku z 10,5</w:t>
                            </w:r>
                            <w:r w:rsidRPr="00E00FAB">
                              <w:t>%</w:t>
                            </w:r>
                            <w:r>
                              <w:t xml:space="preserve"> do 9,5%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15CEF" id="Pole tekstowe 14" o:spid="_x0000_s1034" type="#_x0000_t202" style="position:absolute;margin-left:446.55pt;margin-top:3.55pt;width:139.8pt;height:49.45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" filled="f" stroked="f">
                <v:textbox inset=",0">
                  <w:txbxContent>
                    <w:p w14:paraId="73CCE51E" w14:textId="4557B5F1" w:rsidR="006057CE" w:rsidRPr="00BA375A" w:rsidRDefault="006057CE" w:rsidP="0072366F">
                      <w:pPr>
                        <w:pStyle w:val="tekstzboku"/>
                      </w:pPr>
                      <w:r>
                        <w:t>Udział obcokrajowców w ogólnej liczbie t</w:t>
                      </w:r>
                      <w:r w:rsidRPr="00E00FAB">
                        <w:t>ury</w:t>
                      </w:r>
                      <w:r>
                        <w:t>stów</w:t>
                      </w:r>
                      <w:r w:rsidRPr="00E00FAB">
                        <w:t xml:space="preserve"> </w:t>
                      </w:r>
                      <w:r>
                        <w:t>obniżył się w ciągu roku z 10,5</w:t>
                      </w:r>
                      <w:r w:rsidRPr="00E00FAB">
                        <w:t>%</w:t>
                      </w:r>
                      <w:r>
                        <w:t xml:space="preserve"> do 9,5%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00FAB" w:rsidRPr="00871F7A">
        <w:t xml:space="preserve">W </w:t>
      </w:r>
      <w:r w:rsidR="00EE4EAB">
        <w:t>202</w:t>
      </w:r>
      <w:r w:rsidR="001F038C">
        <w:t>1</w:t>
      </w:r>
      <w:r w:rsidR="00871F7A" w:rsidRPr="00871F7A">
        <w:t xml:space="preserve"> </w:t>
      </w:r>
      <w:r w:rsidR="00E00FAB" w:rsidRPr="00871F7A">
        <w:t>r. z usług tury</w:t>
      </w:r>
      <w:r w:rsidR="00012D97">
        <w:t>stycznych obiektów noclegowych w</w:t>
      </w:r>
      <w:r w:rsidR="00E00FAB" w:rsidRPr="00871F7A">
        <w:t xml:space="preserve"> </w:t>
      </w:r>
      <w:r w:rsidR="00EE272E">
        <w:t>wielkopolskim skorzy</w:t>
      </w:r>
      <w:r w:rsidR="00E00FAB" w:rsidRPr="0059614F">
        <w:t xml:space="preserve">stało </w:t>
      </w:r>
      <w:r w:rsidR="0003773D">
        <w:t>121</w:t>
      </w:r>
      <w:r w:rsidR="0005458D">
        <w:t>,4</w:t>
      </w:r>
      <w:r w:rsidR="00FA7FC4">
        <w:t xml:space="preserve"> tys. obcokrajowców, tj. </w:t>
      </w:r>
      <w:r w:rsidR="00E00FAB" w:rsidRPr="0059614F">
        <w:t xml:space="preserve">o </w:t>
      </w:r>
      <w:r w:rsidR="0003773D">
        <w:t>14,1</w:t>
      </w:r>
      <w:r w:rsidR="00E00FAB" w:rsidRPr="0059614F">
        <w:t xml:space="preserve">% </w:t>
      </w:r>
      <w:r w:rsidR="0003773D">
        <w:t>więcej</w:t>
      </w:r>
      <w:r w:rsidR="00FA7FC4">
        <w:t xml:space="preserve"> niż przed rokiem</w:t>
      </w:r>
      <w:r w:rsidR="00E00FAB" w:rsidRPr="0059614F">
        <w:t>.</w:t>
      </w:r>
      <w:r w:rsidR="0003773D">
        <w:t xml:space="preserve"> </w:t>
      </w:r>
      <w:r w:rsidR="002D761F">
        <w:t xml:space="preserve">Po raz kolejny odnotowano spadek udziału turystów zagranicznych w ogólnej ich liczbie, na co wpływ miały m.in. ograniczenia ruchu międzynarodowego w związku z sytuacją epidemiczną. </w:t>
      </w:r>
      <w:r w:rsidR="001A495C">
        <w:t>Cudzoziemcy</w:t>
      </w:r>
      <w:r w:rsidR="00E00FAB" w:rsidRPr="0059614F">
        <w:t xml:space="preserve"> stanowili </w:t>
      </w:r>
      <w:r w:rsidR="004A0F8E">
        <w:t>9</w:t>
      </w:r>
      <w:r w:rsidR="0005458D">
        <w:t>,5</w:t>
      </w:r>
      <w:r w:rsidR="00E00FAB" w:rsidRPr="0059614F">
        <w:t xml:space="preserve">% ogółu korzystających z bazy noclegowej w województwie (o </w:t>
      </w:r>
      <w:r w:rsidR="00C23B89">
        <w:t>1</w:t>
      </w:r>
      <w:r w:rsidR="0005458D">
        <w:t>,</w:t>
      </w:r>
      <w:r w:rsidR="00C23B89">
        <w:t>0</w:t>
      </w:r>
      <w:r w:rsidR="00E00FAB" w:rsidRPr="0059614F">
        <w:t xml:space="preserve"> p.proc</w:t>
      </w:r>
      <w:r w:rsidR="002F14B8">
        <w:t>.</w:t>
      </w:r>
      <w:r w:rsidR="00312B8A">
        <w:t xml:space="preserve"> mniej</w:t>
      </w:r>
      <w:r w:rsidR="00E00FAB" w:rsidRPr="0059614F">
        <w:t xml:space="preserve"> niż </w:t>
      </w:r>
      <w:r w:rsidR="00E40244">
        <w:t>w 20</w:t>
      </w:r>
      <w:r w:rsidR="001F038C">
        <w:t>20</w:t>
      </w:r>
      <w:r w:rsidR="00E40244">
        <w:t xml:space="preserve"> r.</w:t>
      </w:r>
      <w:r w:rsidR="00E00FAB" w:rsidRPr="0059614F">
        <w:t xml:space="preserve">). </w:t>
      </w:r>
      <w:r w:rsidR="00E40244">
        <w:t>Obcokrajowcom u</w:t>
      </w:r>
      <w:r w:rsidR="00E00FAB" w:rsidRPr="0059614F">
        <w:t>dzielono</w:t>
      </w:r>
      <w:r w:rsidR="00204D09">
        <w:t xml:space="preserve"> </w:t>
      </w:r>
      <w:r w:rsidR="00E00FAB" w:rsidRPr="0059614F">
        <w:t xml:space="preserve">łącznie </w:t>
      </w:r>
      <w:r w:rsidR="00A72594">
        <w:t>341</w:t>
      </w:r>
      <w:r w:rsidR="00872ABF" w:rsidRPr="00872ABF">
        <w:t>,</w:t>
      </w:r>
      <w:r w:rsidR="00A72594">
        <w:t>6</w:t>
      </w:r>
      <w:r w:rsidR="00872ABF" w:rsidRPr="00872ABF">
        <w:t xml:space="preserve"> </w:t>
      </w:r>
      <w:r w:rsidR="00E00FAB" w:rsidRPr="0059614F">
        <w:t xml:space="preserve">tys. noclegów (o </w:t>
      </w:r>
      <w:r w:rsidR="00A72594">
        <w:t>11,0</w:t>
      </w:r>
      <w:r w:rsidR="00E00FAB" w:rsidRPr="0059614F">
        <w:t xml:space="preserve">% </w:t>
      </w:r>
      <w:r w:rsidR="00836AAE">
        <w:t>więcej</w:t>
      </w:r>
      <w:r w:rsidR="00E00FAB" w:rsidRPr="0059614F">
        <w:t xml:space="preserve"> niż w </w:t>
      </w:r>
      <w:r w:rsidR="00EE4EAB">
        <w:t>20</w:t>
      </w:r>
      <w:r w:rsidR="00A72594">
        <w:t>20</w:t>
      </w:r>
      <w:r w:rsidR="00E00FAB" w:rsidRPr="0059614F">
        <w:t xml:space="preserve"> r.), </w:t>
      </w:r>
      <w:r w:rsidR="001A495C">
        <w:t xml:space="preserve">tj. </w:t>
      </w:r>
      <w:r w:rsidR="00A16AFE">
        <w:t>13,1</w:t>
      </w:r>
      <w:r w:rsidR="00E00FAB" w:rsidRPr="0059614F">
        <w:t xml:space="preserve">% </w:t>
      </w:r>
      <w:r w:rsidR="00204D09">
        <w:t>wszystkich</w:t>
      </w:r>
      <w:r w:rsidR="00E00FAB" w:rsidRPr="0059614F">
        <w:t xml:space="preserve"> noclegów udzielonych turystom w województwie (przed rokiem </w:t>
      </w:r>
      <w:r w:rsidR="00872ABF">
        <w:t>1</w:t>
      </w:r>
      <w:r w:rsidR="00A72594">
        <w:t>4</w:t>
      </w:r>
      <w:r w:rsidR="00872ABF">
        <w:t>,7</w:t>
      </w:r>
      <w:r w:rsidR="00E00FAB" w:rsidRPr="0059614F">
        <w:t>%)</w:t>
      </w:r>
      <w:r w:rsidR="00E63DB8" w:rsidRPr="0059614F">
        <w:t xml:space="preserve">. </w:t>
      </w:r>
      <w:r w:rsidR="001A495C">
        <w:t>Turystom zagranicznym</w:t>
      </w:r>
      <w:r w:rsidR="00FF0541">
        <w:t xml:space="preserve"> nocującym w </w:t>
      </w:r>
      <w:r w:rsidR="00417214" w:rsidRPr="0059614F">
        <w:t>obiektach hotelowych wyn</w:t>
      </w:r>
      <w:r w:rsidR="00E55247">
        <w:t xml:space="preserve">ajęto </w:t>
      </w:r>
      <w:r w:rsidR="00836AAE">
        <w:t>157,5</w:t>
      </w:r>
      <w:r w:rsidR="004B7AF7">
        <w:t xml:space="preserve"> </w:t>
      </w:r>
      <w:r w:rsidR="00417214" w:rsidRPr="0059614F">
        <w:t xml:space="preserve">tys. pokoi (o </w:t>
      </w:r>
      <w:r w:rsidR="008A216D">
        <w:t>9,7</w:t>
      </w:r>
      <w:r w:rsidR="00417214" w:rsidRPr="0059614F">
        <w:t xml:space="preserve">% </w:t>
      </w:r>
      <w:r w:rsidR="008A216D">
        <w:t>więcej</w:t>
      </w:r>
      <w:r w:rsidR="00EB5931">
        <w:t xml:space="preserve"> </w:t>
      </w:r>
      <w:r w:rsidR="00417214" w:rsidRPr="0059614F">
        <w:t>niż przed rokiem)</w:t>
      </w:r>
      <w:r w:rsidR="00284146">
        <w:t>, z tego</w:t>
      </w:r>
      <w:r w:rsidR="00EB5931">
        <w:t xml:space="preserve"> </w:t>
      </w:r>
      <w:r w:rsidR="00BE0192">
        <w:t xml:space="preserve">zdecydowaną </w:t>
      </w:r>
      <w:r w:rsidR="00EB5931">
        <w:t>większość</w:t>
      </w:r>
      <w:r w:rsidR="00284146">
        <w:t xml:space="preserve"> </w:t>
      </w:r>
      <w:r w:rsidR="00BE0192">
        <w:t>w</w:t>
      </w:r>
      <w:r w:rsidR="00B3454D">
        <w:t> </w:t>
      </w:r>
      <w:r w:rsidR="00E63DB8" w:rsidRPr="0059614F">
        <w:t>hotelach (</w:t>
      </w:r>
      <w:r w:rsidR="008A216D">
        <w:t>149,0</w:t>
      </w:r>
      <w:r w:rsidR="00BE0192">
        <w:t xml:space="preserve"> </w:t>
      </w:r>
      <w:r w:rsidR="00EB5931" w:rsidRPr="0059614F">
        <w:t>tys.</w:t>
      </w:r>
      <w:r w:rsidR="0008531B">
        <w:t>, tj.</w:t>
      </w:r>
      <w:r w:rsidR="00EB5931" w:rsidRPr="0059614F">
        <w:t xml:space="preserve"> </w:t>
      </w:r>
      <w:r w:rsidR="00E63DB8" w:rsidRPr="0059614F">
        <w:t xml:space="preserve">o </w:t>
      </w:r>
      <w:r w:rsidR="008A216D">
        <w:t>11,9</w:t>
      </w:r>
      <w:r w:rsidR="00E63DB8" w:rsidRPr="0059614F">
        <w:t xml:space="preserve">% </w:t>
      </w:r>
      <w:r w:rsidR="008A216D">
        <w:t>więcej</w:t>
      </w:r>
      <w:r w:rsidR="00E63DB8" w:rsidRPr="0059614F">
        <w:t>).</w:t>
      </w:r>
    </w:p>
    <w:p w14:paraId="3C3B10FF" w14:textId="77777777" w:rsidR="0003158A" w:rsidRDefault="0003158A">
      <w:pPr>
        <w:spacing w:before="0" w:after="160" w:line="259" w:lineRule="auto"/>
      </w:pPr>
      <w:r>
        <w:br w:type="page"/>
      </w:r>
    </w:p>
    <w:p w14:paraId="351EF582" w14:textId="4DD501B0" w:rsidR="0059189F" w:rsidRDefault="0059189F" w:rsidP="00E92CF0">
      <w:r w:rsidRPr="002B6132">
        <w:lastRenderedPageBreak/>
        <w:t xml:space="preserve">Cudzoziemcy korzystali głównie z </w:t>
      </w:r>
      <w:r w:rsidR="000527AF">
        <w:t>bazy noclegowej</w:t>
      </w:r>
      <w:r w:rsidRPr="002B6132">
        <w:t xml:space="preserve"> w hotelach</w:t>
      </w:r>
      <w:r w:rsidR="003C415F">
        <w:t>.</w:t>
      </w:r>
      <w:r w:rsidRPr="002B6132">
        <w:t xml:space="preserve"> Wśród ogółu turystów z zagranicy odsetek nocujących </w:t>
      </w:r>
      <w:r w:rsidR="00603E5B" w:rsidRPr="002B6132">
        <w:t xml:space="preserve">w hotelach </w:t>
      </w:r>
      <w:r w:rsidRPr="002B6132">
        <w:t xml:space="preserve">sięgał </w:t>
      </w:r>
      <w:r w:rsidR="003A7F42">
        <w:t>84,6</w:t>
      </w:r>
      <w:r w:rsidR="00447227" w:rsidRPr="002B6132">
        <w:t>%, a</w:t>
      </w:r>
      <w:r w:rsidR="00E01BC0">
        <w:t> </w:t>
      </w:r>
      <w:r w:rsidRPr="002B6132">
        <w:t xml:space="preserve">udział udzielonych im tam noclegów wynosił </w:t>
      </w:r>
      <w:r w:rsidR="00950246">
        <w:t>6</w:t>
      </w:r>
      <w:r w:rsidR="007F4428">
        <w:t>4</w:t>
      </w:r>
      <w:r w:rsidR="00950246">
        <w:t>,</w:t>
      </w:r>
      <w:r w:rsidR="007F4428">
        <w:t>2</w:t>
      </w:r>
      <w:r w:rsidRPr="002B6132">
        <w:t xml:space="preserve">%. </w:t>
      </w:r>
      <w:r w:rsidR="00A31FBD">
        <w:t>N</w:t>
      </w:r>
      <w:r w:rsidR="006E45BF">
        <w:t>ajchętniej wybierali</w:t>
      </w:r>
      <w:r w:rsidR="00A31FBD">
        <w:t xml:space="preserve"> oni</w:t>
      </w:r>
      <w:r w:rsidR="006E45BF">
        <w:t xml:space="preserve"> hotele </w:t>
      </w:r>
      <w:r w:rsidR="006E45BF" w:rsidRPr="009F4690">
        <w:t>3- i 4-gwiazdkow</w:t>
      </w:r>
      <w:r w:rsidR="00AD3A93">
        <w:t>e</w:t>
      </w:r>
      <w:r w:rsidR="006E45BF" w:rsidRPr="009F4690">
        <w:t xml:space="preserve"> (łącznie </w:t>
      </w:r>
      <w:r w:rsidR="00DA27C8">
        <w:t>7</w:t>
      </w:r>
      <w:r w:rsidR="00E177B8">
        <w:t>0</w:t>
      </w:r>
      <w:r w:rsidR="00DA27C8">
        <w:t>,</w:t>
      </w:r>
      <w:r w:rsidR="00E177B8">
        <w:t>3</w:t>
      </w:r>
      <w:r w:rsidR="006E45BF" w:rsidRPr="009F4690">
        <w:t>%</w:t>
      </w:r>
      <w:r w:rsidR="00ED589C">
        <w:t xml:space="preserve"> obcokrajowców korzystających z hoteli</w:t>
      </w:r>
      <w:r w:rsidR="006E45BF" w:rsidRPr="009F4690">
        <w:t>)</w:t>
      </w:r>
      <w:r w:rsidR="00C95682">
        <w:t xml:space="preserve">. </w:t>
      </w:r>
      <w:r w:rsidRPr="002B6132">
        <w:t xml:space="preserve">Spośród pozostałych obiektów najczęściej </w:t>
      </w:r>
      <w:r w:rsidR="00174F55">
        <w:t xml:space="preserve">cudzoziemcy </w:t>
      </w:r>
      <w:r w:rsidR="00AE104D">
        <w:t>korzystali z </w:t>
      </w:r>
      <w:r w:rsidR="00F44E0A">
        <w:t>nocleg</w:t>
      </w:r>
      <w:r w:rsidR="00AE104D">
        <w:t>ów</w:t>
      </w:r>
      <w:r w:rsidRPr="002B6132">
        <w:t xml:space="preserve"> </w:t>
      </w:r>
      <w:r w:rsidR="00DA27C8">
        <w:t xml:space="preserve">na </w:t>
      </w:r>
      <w:r w:rsidR="00DA27C8" w:rsidRPr="002B6132">
        <w:t>kempingach</w:t>
      </w:r>
      <w:r w:rsidR="00E177B8">
        <w:t xml:space="preserve">, </w:t>
      </w:r>
      <w:r w:rsidR="00174F55">
        <w:t xml:space="preserve">w </w:t>
      </w:r>
      <w:r w:rsidR="00E177B8">
        <w:t>pozostałych obiektach niesklasyfikowanych</w:t>
      </w:r>
      <w:r w:rsidR="00DA27C8">
        <w:t xml:space="preserve"> oraz </w:t>
      </w:r>
      <w:r w:rsidR="00AE104D">
        <w:t>w</w:t>
      </w:r>
      <w:r w:rsidR="00DA27C8">
        <w:t xml:space="preserve"> </w:t>
      </w:r>
      <w:r w:rsidR="0004628B" w:rsidRPr="002B6132">
        <w:t>ośrodkach szkoleniowo-wypoczynkowych</w:t>
      </w:r>
      <w:r w:rsidR="005F2C39">
        <w:t>.</w:t>
      </w:r>
    </w:p>
    <w:p w14:paraId="6CD2BD55" w14:textId="6E8315C9" w:rsidR="005948B1" w:rsidRPr="00BE236E" w:rsidRDefault="00914B1B" w:rsidP="00547B90">
      <w:pPr>
        <w:pStyle w:val="tytulwykresu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992"/>
        </w:tabs>
        <w:spacing w:line="240" w:lineRule="auto"/>
        <w:rPr>
          <w:sz w:val="19"/>
          <w:szCs w:val="19"/>
        </w:rPr>
      </w:pPr>
      <w:r w:rsidRPr="00914B1B">
        <w:drawing>
          <wp:anchor distT="0" distB="107950" distL="114300" distR="114300" simplePos="0" relativeHeight="251941888" behindDoc="0" locked="0" layoutInCell="1" allowOverlap="1" wp14:anchorId="2BC1D1C0" wp14:editId="08CB8B5F">
            <wp:simplePos x="0" y="0"/>
            <wp:positionH relativeFrom="margin">
              <wp:align>center</wp:align>
            </wp:positionH>
            <wp:positionV relativeFrom="paragraph">
              <wp:posOffset>464820</wp:posOffset>
            </wp:positionV>
            <wp:extent cx="4723200" cy="2473200"/>
            <wp:effectExtent l="0" t="0" r="1270" b="3810"/>
            <wp:wrapTopAndBottom/>
            <wp:docPr id="33" name="Obraz 33" descr="Podwójny wykres kolumnowy przedstawiający liczbę turystów zagranicznych według miesięcy w 2020 r. i 2021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200" cy="2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7C3F" w:rsidRPr="00BE236E">
        <w:rPr>
          <w:sz w:val="19"/>
          <w:szCs w:val="19"/>
        </w:rPr>
        <w:t>Wykres 4</w:t>
      </w:r>
      <w:r w:rsidR="00547B90">
        <w:rPr>
          <w:sz w:val="19"/>
          <w:szCs w:val="19"/>
        </w:rPr>
        <w:t>.</w:t>
      </w:r>
      <w:r w:rsidR="00547B90">
        <w:rPr>
          <w:sz w:val="19"/>
          <w:szCs w:val="19"/>
        </w:rPr>
        <w:tab/>
      </w:r>
      <w:r w:rsidR="005948B1" w:rsidRPr="00BE236E">
        <w:rPr>
          <w:sz w:val="19"/>
          <w:szCs w:val="19"/>
        </w:rPr>
        <w:t>Turyści zagraniczni w turystycznych obiektach noclegowych według miesięcy</w:t>
      </w:r>
    </w:p>
    <w:p w14:paraId="7FBD425B" w14:textId="35C8873E" w:rsidR="007B6294" w:rsidRDefault="00E30A86" w:rsidP="00833578">
      <w:pPr>
        <w:pStyle w:val="tekst1"/>
      </w:pPr>
      <w:r>
        <w:t>Większość obcokrajowców odwiedziła województwo wielkopolskie w miesią</w:t>
      </w:r>
      <w:r w:rsidR="00555BB9">
        <w:t>cach letnich: w </w:t>
      </w:r>
      <w:r w:rsidR="00A67757">
        <w:t>sierpniu (19,9</w:t>
      </w:r>
      <w:r>
        <w:t xml:space="preserve"> tys. osób, tj. 1</w:t>
      </w:r>
      <w:r w:rsidR="00A67757">
        <w:t>6</w:t>
      </w:r>
      <w:r>
        <w:t>,</w:t>
      </w:r>
      <w:r w:rsidR="00A67757">
        <w:t>4</w:t>
      </w:r>
      <w:r>
        <w:t>% ogółu turystów z zagranicy korzystających z miejsc noclegowych</w:t>
      </w:r>
      <w:r w:rsidR="00E24901">
        <w:t xml:space="preserve"> w województwie), w lipcu (17,7</w:t>
      </w:r>
      <w:r>
        <w:t xml:space="preserve"> tys. osób, tj. </w:t>
      </w:r>
      <w:r w:rsidR="00E24901">
        <w:t>14,6</w:t>
      </w:r>
      <w:r w:rsidR="00B3378F">
        <w:t>%) oraz</w:t>
      </w:r>
      <w:r>
        <w:t xml:space="preserve"> we wrześniu (</w:t>
      </w:r>
      <w:r w:rsidR="00E24901">
        <w:t>17,3</w:t>
      </w:r>
      <w:r>
        <w:t xml:space="preserve"> tys. osób, tj. 1</w:t>
      </w:r>
      <w:r w:rsidR="00E24901">
        <w:t>4</w:t>
      </w:r>
      <w:r>
        <w:t>,</w:t>
      </w:r>
      <w:r w:rsidR="00E24901">
        <w:t>2</w:t>
      </w:r>
      <w:r>
        <w:t>%), natomiast najmniej w styczniu (1</w:t>
      </w:r>
      <w:r w:rsidR="00E24901">
        <w:t>,5</w:t>
      </w:r>
      <w:r>
        <w:t xml:space="preserve"> tys., tj. </w:t>
      </w:r>
      <w:r w:rsidR="00E24901">
        <w:t>1</w:t>
      </w:r>
      <w:r>
        <w:t>,</w:t>
      </w:r>
      <w:r w:rsidR="00E24901">
        <w:t>2%)</w:t>
      </w:r>
      <w:r>
        <w:t>.</w:t>
      </w:r>
    </w:p>
    <w:p w14:paraId="2B5FE40E" w14:textId="44CFD608" w:rsidR="00B22AF9" w:rsidRPr="00BE236E" w:rsidRDefault="00914B1B" w:rsidP="007D1D11">
      <w:pPr>
        <w:pStyle w:val="tytuwykresu"/>
        <w:tabs>
          <w:tab w:val="left" w:pos="992"/>
        </w:tabs>
        <w:spacing w:before="360" w:line="240" w:lineRule="auto"/>
        <w:ind w:left="990" w:hanging="990"/>
        <w:rPr>
          <w:sz w:val="19"/>
          <w:szCs w:val="19"/>
        </w:rPr>
      </w:pPr>
      <w:r w:rsidRPr="00914B1B">
        <w:rPr>
          <w:noProof/>
          <w:lang w:eastAsia="pl-PL"/>
        </w:rPr>
        <w:drawing>
          <wp:anchor distT="0" distB="107950" distL="114300" distR="114300" simplePos="0" relativeHeight="251942912" behindDoc="0" locked="0" layoutInCell="1" allowOverlap="1" wp14:anchorId="33CDF8BA" wp14:editId="4B16E3D4">
            <wp:simplePos x="0" y="0"/>
            <wp:positionH relativeFrom="margin">
              <wp:align>center</wp:align>
            </wp:positionH>
            <wp:positionV relativeFrom="paragraph">
              <wp:posOffset>568711</wp:posOffset>
            </wp:positionV>
            <wp:extent cx="4431600" cy="2275200"/>
            <wp:effectExtent l="0" t="0" r="7620" b="0"/>
            <wp:wrapTopAndBottom/>
            <wp:docPr id="34" name="Obraz 34" descr="Wykres słupkowy przedstawiający udział turystów zagranicznych korzystających z noclegów w turystycznych obiektach noclegowych według wybranych krajów w 2021 r. Oś pozioma to wartości od 0 do 35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600" cy="22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48AE" w:rsidRPr="00BE236E">
        <w:rPr>
          <w:sz w:val="19"/>
          <w:szCs w:val="19"/>
        </w:rPr>
        <w:t xml:space="preserve">Wykres </w:t>
      </w:r>
      <w:r w:rsidR="006B7C3F" w:rsidRPr="00BE236E">
        <w:rPr>
          <w:sz w:val="19"/>
          <w:szCs w:val="19"/>
        </w:rPr>
        <w:t>5</w:t>
      </w:r>
      <w:r w:rsidR="007D1D11">
        <w:rPr>
          <w:sz w:val="19"/>
          <w:szCs w:val="19"/>
        </w:rPr>
        <w:t>.</w:t>
      </w:r>
      <w:r w:rsidR="007D1D11">
        <w:rPr>
          <w:sz w:val="19"/>
          <w:szCs w:val="19"/>
        </w:rPr>
        <w:tab/>
      </w:r>
      <w:r w:rsidR="00C21468" w:rsidRPr="00BE236E">
        <w:rPr>
          <w:sz w:val="19"/>
          <w:szCs w:val="19"/>
        </w:rPr>
        <w:t>Udział t</w:t>
      </w:r>
      <w:r w:rsidR="00A748AE" w:rsidRPr="00BE236E">
        <w:rPr>
          <w:sz w:val="19"/>
          <w:szCs w:val="19"/>
        </w:rPr>
        <w:t>ury</w:t>
      </w:r>
      <w:r w:rsidR="00C21468" w:rsidRPr="00BE236E">
        <w:rPr>
          <w:sz w:val="19"/>
          <w:szCs w:val="19"/>
        </w:rPr>
        <w:t>stów zagranicznych</w:t>
      </w:r>
      <w:r w:rsidR="00A748AE" w:rsidRPr="00BE236E">
        <w:rPr>
          <w:sz w:val="19"/>
          <w:szCs w:val="19"/>
        </w:rPr>
        <w:t xml:space="preserve"> </w:t>
      </w:r>
      <w:r w:rsidR="003763CE" w:rsidRPr="00BE236E">
        <w:rPr>
          <w:sz w:val="19"/>
          <w:szCs w:val="19"/>
        </w:rPr>
        <w:t>korzystający</w:t>
      </w:r>
      <w:r w:rsidR="00C21468" w:rsidRPr="00BE236E">
        <w:rPr>
          <w:sz w:val="19"/>
          <w:szCs w:val="19"/>
        </w:rPr>
        <w:t>ch</w:t>
      </w:r>
      <w:r w:rsidR="003763CE" w:rsidRPr="00BE236E">
        <w:rPr>
          <w:sz w:val="19"/>
          <w:szCs w:val="19"/>
        </w:rPr>
        <w:t xml:space="preserve"> z noclegów w turystycznych obiektach</w:t>
      </w:r>
      <w:r w:rsidR="007D1D11">
        <w:rPr>
          <w:sz w:val="19"/>
          <w:szCs w:val="19"/>
        </w:rPr>
        <w:t xml:space="preserve"> </w:t>
      </w:r>
      <w:r w:rsidR="00C21468" w:rsidRPr="00BE236E">
        <w:rPr>
          <w:sz w:val="19"/>
          <w:szCs w:val="19"/>
        </w:rPr>
        <w:t xml:space="preserve">noclegowych </w:t>
      </w:r>
      <w:r w:rsidR="00A748AE" w:rsidRPr="00BE236E">
        <w:rPr>
          <w:sz w:val="19"/>
          <w:szCs w:val="19"/>
        </w:rPr>
        <w:t>według</w:t>
      </w:r>
      <w:r w:rsidR="00FC0B34" w:rsidRPr="00BE236E">
        <w:rPr>
          <w:sz w:val="19"/>
          <w:szCs w:val="19"/>
        </w:rPr>
        <w:t xml:space="preserve"> wybranych krajów </w:t>
      </w:r>
      <w:r w:rsidR="003763CE" w:rsidRPr="00BE236E">
        <w:rPr>
          <w:sz w:val="19"/>
          <w:szCs w:val="19"/>
        </w:rPr>
        <w:t xml:space="preserve">w </w:t>
      </w:r>
      <w:r w:rsidR="00EE4EAB" w:rsidRPr="00BE236E">
        <w:rPr>
          <w:sz w:val="19"/>
          <w:szCs w:val="19"/>
        </w:rPr>
        <w:t>202</w:t>
      </w:r>
      <w:r w:rsidR="009E11A7" w:rsidRPr="00BE236E">
        <w:rPr>
          <w:sz w:val="19"/>
          <w:szCs w:val="19"/>
        </w:rPr>
        <w:t>1</w:t>
      </w:r>
      <w:r w:rsidR="003763CE" w:rsidRPr="00BE236E">
        <w:rPr>
          <w:sz w:val="19"/>
          <w:szCs w:val="19"/>
        </w:rPr>
        <w:t xml:space="preserve"> r.</w:t>
      </w:r>
    </w:p>
    <w:p w14:paraId="628181B5" w14:textId="37D36B80" w:rsidR="00EE1024" w:rsidRDefault="004B73F7" w:rsidP="00833578">
      <w:pPr>
        <w:pStyle w:val="tekst1"/>
      </w:pPr>
      <w:r w:rsidRPr="002B6132">
        <w:rPr>
          <w:noProof/>
        </w:rPr>
        <mc:AlternateContent>
          <mc:Choice Requires="wps">
            <w:drawing>
              <wp:anchor distT="45720" distB="45720" distL="114300" distR="114300" simplePos="0" relativeHeight="251863040" behindDoc="1" locked="0" layoutInCell="1" allowOverlap="1" wp14:anchorId="423D57AE" wp14:editId="4D435E2E">
                <wp:simplePos x="0" y="0"/>
                <wp:positionH relativeFrom="page">
                  <wp:posOffset>5690870</wp:posOffset>
                </wp:positionH>
                <wp:positionV relativeFrom="paragraph">
                  <wp:posOffset>217805</wp:posOffset>
                </wp:positionV>
                <wp:extent cx="1804670" cy="641350"/>
                <wp:effectExtent l="0" t="0" r="0" b="6350"/>
                <wp:wrapTight wrapText="bothSides">
                  <wp:wrapPolygon edited="0">
                    <wp:start x="684" y="0"/>
                    <wp:lineTo x="684" y="21172"/>
                    <wp:lineTo x="20749" y="21172"/>
                    <wp:lineTo x="20749" y="0"/>
                    <wp:lineTo x="684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641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9DC4D" w14:textId="77777777" w:rsidR="006057CE" w:rsidRPr="00BA375A" w:rsidRDefault="006057CE" w:rsidP="0072366F">
                            <w:pPr>
                              <w:pStyle w:val="tekstzboku"/>
                            </w:pPr>
                            <w:r>
                              <w:t>Województwo wielkopolskie najczęściej odwiedzali turyści z Niemiec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D57AE" id="Pole tekstowe 4" o:spid="_x0000_s1035" type="#_x0000_t202" style="position:absolute;margin-left:448.1pt;margin-top:17.15pt;width:142.1pt;height:50.5pt;z-index:-2514534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" filled="f" stroked="f">
                <v:textbox inset=",0">
                  <w:txbxContent>
                    <w:p w14:paraId="76B9DC4D" w14:textId="77777777" w:rsidR="006057CE" w:rsidRPr="00BA375A" w:rsidRDefault="006057CE" w:rsidP="0072366F">
                      <w:pPr>
                        <w:pStyle w:val="tekstzboku"/>
                      </w:pPr>
                      <w:r>
                        <w:t>Województwo wielkopolskie najczęściej odwiedzali turyści z Niemiec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E1024" w:rsidRPr="0059614F">
        <w:t xml:space="preserve">Najwięcej </w:t>
      </w:r>
      <w:r w:rsidR="00875D89">
        <w:t>cudzoziemców</w:t>
      </w:r>
      <w:r w:rsidR="00EE1024" w:rsidRPr="0059614F">
        <w:t xml:space="preserve"> odwiedz</w:t>
      </w:r>
      <w:r w:rsidR="00AC4528">
        <w:t>a</w:t>
      </w:r>
      <w:r w:rsidR="00EE1024" w:rsidRPr="0059614F">
        <w:t xml:space="preserve">jących </w:t>
      </w:r>
      <w:r w:rsidR="00180F53">
        <w:t>w</w:t>
      </w:r>
      <w:r w:rsidR="00EE1024" w:rsidRPr="0059614F">
        <w:t>ielkopolskie p</w:t>
      </w:r>
      <w:r w:rsidR="00EE1024">
        <w:t>ochodziło z</w:t>
      </w:r>
      <w:r w:rsidR="00180F53">
        <w:t xml:space="preserve"> </w:t>
      </w:r>
      <w:r w:rsidR="00EE1024">
        <w:t>Eu</w:t>
      </w:r>
      <w:r w:rsidR="00EE1024" w:rsidRPr="0059614F">
        <w:t xml:space="preserve">ropy – </w:t>
      </w:r>
      <w:r w:rsidR="004200F8">
        <w:t>106,3</w:t>
      </w:r>
      <w:r w:rsidR="00180F53">
        <w:t> </w:t>
      </w:r>
      <w:r w:rsidR="00EE1024" w:rsidRPr="007E18D0">
        <w:t>tys</w:t>
      </w:r>
      <w:r w:rsidR="00EE1024" w:rsidRPr="0059614F">
        <w:t>.</w:t>
      </w:r>
      <w:r w:rsidR="0083448D">
        <w:t xml:space="preserve"> osób</w:t>
      </w:r>
      <w:r w:rsidR="00EE1024" w:rsidRPr="0059614F">
        <w:t xml:space="preserve">, tj. </w:t>
      </w:r>
      <w:r w:rsidR="00BD710E">
        <w:t>8</w:t>
      </w:r>
      <w:r w:rsidR="004200F8">
        <w:t>7</w:t>
      </w:r>
      <w:r w:rsidR="00BD710E">
        <w:t>,</w:t>
      </w:r>
      <w:r w:rsidR="004200F8">
        <w:t>5</w:t>
      </w:r>
      <w:r w:rsidR="0083448D">
        <w:t>%</w:t>
      </w:r>
      <w:r w:rsidR="00EE1024" w:rsidRPr="0059614F">
        <w:t xml:space="preserve">. W </w:t>
      </w:r>
      <w:r w:rsidR="00EE4EAB">
        <w:t>202</w:t>
      </w:r>
      <w:r w:rsidR="004200F8">
        <w:t>1</w:t>
      </w:r>
      <w:r w:rsidR="00EE1024" w:rsidRPr="0059614F">
        <w:t xml:space="preserve"> r. region odwiedziło ponadto </w:t>
      </w:r>
      <w:r w:rsidR="004200F8">
        <w:t>9,5</w:t>
      </w:r>
      <w:r w:rsidR="00180F53">
        <w:t xml:space="preserve"> tys. turystów z </w:t>
      </w:r>
      <w:r w:rsidR="00BD710E" w:rsidRPr="0059614F">
        <w:t>Ameryki Północnej</w:t>
      </w:r>
      <w:r w:rsidR="00EE1024" w:rsidRPr="0059614F">
        <w:t xml:space="preserve">, </w:t>
      </w:r>
      <w:r w:rsidR="00BD710E">
        <w:t>4,</w:t>
      </w:r>
      <w:r w:rsidR="004200F8">
        <w:t>5</w:t>
      </w:r>
      <w:r w:rsidR="00180F53">
        <w:t> </w:t>
      </w:r>
      <w:r w:rsidR="00EE1024" w:rsidRPr="0059614F">
        <w:t xml:space="preserve">tys. – </w:t>
      </w:r>
      <w:r w:rsidR="00BD710E">
        <w:t xml:space="preserve">z </w:t>
      </w:r>
      <w:r w:rsidR="00BD710E" w:rsidRPr="0059614F">
        <w:t>Azji</w:t>
      </w:r>
      <w:r w:rsidR="00EE1024" w:rsidRPr="0059614F">
        <w:t xml:space="preserve">, </w:t>
      </w:r>
      <w:r w:rsidR="004200F8">
        <w:t xml:space="preserve">0,4 tys. – z </w:t>
      </w:r>
      <w:r w:rsidR="004200F8" w:rsidRPr="0059614F">
        <w:t>Afryk</w:t>
      </w:r>
      <w:r w:rsidR="004200F8">
        <w:t xml:space="preserve">i, </w:t>
      </w:r>
      <w:r w:rsidR="00BD710E">
        <w:t>0,</w:t>
      </w:r>
      <w:r w:rsidR="004200F8">
        <w:t>3</w:t>
      </w:r>
      <w:r w:rsidR="00EE1024" w:rsidRPr="0059614F">
        <w:t xml:space="preserve"> tys. – z Ameryki Południowej i </w:t>
      </w:r>
      <w:r w:rsidR="0097659D">
        <w:t>Środkowej</w:t>
      </w:r>
      <w:r w:rsidR="004200F8">
        <w:t xml:space="preserve"> </w:t>
      </w:r>
      <w:r w:rsidR="0083448D" w:rsidRPr="0059614F">
        <w:t>oraz</w:t>
      </w:r>
      <w:r w:rsidR="00EE1024" w:rsidRPr="0059614F">
        <w:t xml:space="preserve"> </w:t>
      </w:r>
      <w:r w:rsidR="00BD710E">
        <w:t>0,</w:t>
      </w:r>
      <w:r w:rsidR="004200F8">
        <w:t>1</w:t>
      </w:r>
      <w:r w:rsidR="00EE1024" w:rsidRPr="0059614F">
        <w:t xml:space="preserve"> tys. – z </w:t>
      </w:r>
      <w:r w:rsidR="00BD710E">
        <w:t>Australii i </w:t>
      </w:r>
      <w:r w:rsidR="00EE1024" w:rsidRPr="0059614F">
        <w:t>Oceanii. Podobnie jak w poprzednich latach, najczęś</w:t>
      </w:r>
      <w:r w:rsidR="00467E8F">
        <w:t>ciej z </w:t>
      </w:r>
      <w:r w:rsidR="00180F53">
        <w:t xml:space="preserve">bazy noclegowej w województwie </w:t>
      </w:r>
      <w:r w:rsidR="00EE1024">
        <w:t>korzystali turyści z </w:t>
      </w:r>
      <w:r w:rsidR="00EE1024" w:rsidRPr="0059614F">
        <w:t>Niemiec (</w:t>
      </w:r>
      <w:r w:rsidR="002B6948">
        <w:t>30</w:t>
      </w:r>
      <w:r w:rsidR="00BD710E">
        <w:t>,9</w:t>
      </w:r>
      <w:r w:rsidR="00EE1024" w:rsidRPr="0059614F">
        <w:t xml:space="preserve">%). </w:t>
      </w:r>
    </w:p>
    <w:p w14:paraId="0EE63098" w14:textId="55DFF352" w:rsidR="00BD710E" w:rsidRDefault="00BD710E" w:rsidP="00E92CF0">
      <w:r w:rsidRPr="00E9797C">
        <w:t>Udział turystów zagranicznych kształtuje się różnie w poszczególnych rodzajach obiektów noclegowych. W 202</w:t>
      </w:r>
      <w:r w:rsidR="00D22BE4" w:rsidRPr="00E9797C">
        <w:t>1</w:t>
      </w:r>
      <w:r w:rsidRPr="00E9797C">
        <w:t xml:space="preserve"> r. w obiektach hotelowych odsetek obcokrajowców wyniósł </w:t>
      </w:r>
      <w:r w:rsidR="00E9797C" w:rsidRPr="00E9797C">
        <w:t>10,2</w:t>
      </w:r>
      <w:r w:rsidR="00892539" w:rsidRPr="00E9797C">
        <w:t xml:space="preserve">% (wobec </w:t>
      </w:r>
      <w:r w:rsidR="00D22BE4" w:rsidRPr="00E9797C">
        <w:t>11,7</w:t>
      </w:r>
      <w:r w:rsidRPr="00E9797C">
        <w:t>%</w:t>
      </w:r>
      <w:r w:rsidR="00892539" w:rsidRPr="00E9797C">
        <w:t xml:space="preserve"> przed rokiem)</w:t>
      </w:r>
      <w:r w:rsidRPr="00E9797C">
        <w:t xml:space="preserve">, </w:t>
      </w:r>
      <w:r w:rsidR="00892539" w:rsidRPr="00E9797C">
        <w:t xml:space="preserve">od </w:t>
      </w:r>
      <w:r w:rsidR="00E9797C" w:rsidRPr="00E9797C">
        <w:t>3,6</w:t>
      </w:r>
      <w:r w:rsidR="00892539" w:rsidRPr="00E9797C">
        <w:t xml:space="preserve">% w motelach do </w:t>
      </w:r>
      <w:r w:rsidR="00E9797C" w:rsidRPr="00E9797C">
        <w:t>11,2</w:t>
      </w:r>
      <w:r w:rsidR="00892539" w:rsidRPr="00E9797C">
        <w:t xml:space="preserve">% w hotelach. </w:t>
      </w:r>
      <w:r w:rsidRPr="00E9797C">
        <w:t xml:space="preserve">W grupie pozostałych </w:t>
      </w:r>
      <w:r>
        <w:t xml:space="preserve">obiektów </w:t>
      </w:r>
      <w:r w:rsidR="00892539">
        <w:t>turyści zagraniczni stanowili zdecydowaną mniejszość</w:t>
      </w:r>
      <w:r>
        <w:t xml:space="preserve"> (</w:t>
      </w:r>
      <w:r w:rsidR="00892539">
        <w:t>5,</w:t>
      </w:r>
      <w:r w:rsidR="00E9797C">
        <w:t>8</w:t>
      </w:r>
      <w:r>
        <w:t xml:space="preserve">% wobec </w:t>
      </w:r>
      <w:r w:rsidR="006339D3">
        <w:t>9</w:t>
      </w:r>
      <w:r w:rsidR="00892539">
        <w:t>4,</w:t>
      </w:r>
      <w:r w:rsidR="00E9797C">
        <w:t>2</w:t>
      </w:r>
      <w:r>
        <w:t xml:space="preserve">% w przypadku turystów </w:t>
      </w:r>
      <w:r w:rsidR="00892539">
        <w:t>krajowych</w:t>
      </w:r>
      <w:r>
        <w:t>).</w:t>
      </w:r>
    </w:p>
    <w:p w14:paraId="1EAC274D" w14:textId="6B85ABB5" w:rsidR="006A2A0B" w:rsidRPr="00BE236E" w:rsidRDefault="0003158A" w:rsidP="000145CE">
      <w:pPr>
        <w:pStyle w:val="tytulwykresu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992"/>
        </w:tabs>
        <w:spacing w:line="240" w:lineRule="auto"/>
        <w:ind w:left="709" w:hanging="709"/>
        <w:rPr>
          <w:sz w:val="19"/>
          <w:szCs w:val="19"/>
        </w:rPr>
      </w:pPr>
      <w:r w:rsidRPr="00914B1B">
        <w:lastRenderedPageBreak/>
        <w:drawing>
          <wp:anchor distT="0" distB="107950" distL="114300" distR="114300" simplePos="0" relativeHeight="251943936" behindDoc="0" locked="0" layoutInCell="1" allowOverlap="1" wp14:anchorId="51579CEE" wp14:editId="51270713">
            <wp:simplePos x="0" y="0"/>
            <wp:positionH relativeFrom="margin">
              <wp:posOffset>730250</wp:posOffset>
            </wp:positionH>
            <wp:positionV relativeFrom="page">
              <wp:posOffset>927100</wp:posOffset>
            </wp:positionV>
            <wp:extent cx="3658235" cy="4960620"/>
            <wp:effectExtent l="0" t="0" r="0" b="0"/>
            <wp:wrapTopAndBottom/>
            <wp:docPr id="36" name="Obraz 36" descr="Kartogram (województwo w podziale na powiaty) ukazujący terytorialne zróżnicowanie powiatów pod względem udziału turystów zagranicznych w ogólnej liczbie turystów korzystających z turystycznych obiektów noclegowych w 2021 r., gdzie tło to wartości z przedziału od 1,4% do 18,2%. Dodatkowo wartości dla Polski (11,3%) i województwa wielkopolskiego (9,5%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235" cy="496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A2A0B" w:rsidRPr="00BE236E">
        <w:rPr>
          <w:sz w:val="19"/>
          <w:szCs w:val="19"/>
        </w:rPr>
        <w:t>Mapa 3</w:t>
      </w:r>
      <w:r w:rsidR="000145CE">
        <w:rPr>
          <w:sz w:val="19"/>
          <w:szCs w:val="19"/>
        </w:rPr>
        <w:t>.</w:t>
      </w:r>
      <w:r w:rsidR="000145CE">
        <w:rPr>
          <w:sz w:val="19"/>
          <w:szCs w:val="19"/>
        </w:rPr>
        <w:tab/>
      </w:r>
      <w:r w:rsidR="006A2A0B" w:rsidRPr="00BE236E">
        <w:rPr>
          <w:sz w:val="19"/>
          <w:szCs w:val="19"/>
        </w:rPr>
        <w:t xml:space="preserve">Udział turystów zagranicznych w ogólnej liczbie </w:t>
      </w:r>
      <w:r w:rsidR="000145CE">
        <w:rPr>
          <w:sz w:val="19"/>
          <w:szCs w:val="19"/>
        </w:rPr>
        <w:t>turystów</w:t>
      </w:r>
      <w:r w:rsidR="000145CE">
        <w:rPr>
          <w:sz w:val="19"/>
          <w:szCs w:val="19"/>
        </w:rPr>
        <w:br/>
        <w:t>korzystających z </w:t>
      </w:r>
      <w:r w:rsidR="006A2A0B" w:rsidRPr="00BE236E">
        <w:rPr>
          <w:sz w:val="19"/>
          <w:szCs w:val="19"/>
        </w:rPr>
        <w:t>turystycznych</w:t>
      </w:r>
      <w:r w:rsidR="00BE236E">
        <w:rPr>
          <w:sz w:val="19"/>
          <w:szCs w:val="19"/>
        </w:rPr>
        <w:t xml:space="preserve"> </w:t>
      </w:r>
      <w:r w:rsidR="006A2A0B" w:rsidRPr="00BE236E">
        <w:rPr>
          <w:sz w:val="19"/>
          <w:szCs w:val="19"/>
        </w:rPr>
        <w:t>obiektów</w:t>
      </w:r>
      <w:r w:rsidR="00DC4704" w:rsidRPr="00BE236E">
        <w:rPr>
          <w:sz w:val="19"/>
          <w:szCs w:val="19"/>
        </w:rPr>
        <w:t xml:space="preserve"> </w:t>
      </w:r>
      <w:r w:rsidR="006A2A0B" w:rsidRPr="00BE236E">
        <w:rPr>
          <w:sz w:val="19"/>
          <w:szCs w:val="19"/>
        </w:rPr>
        <w:t xml:space="preserve">noclegowych w </w:t>
      </w:r>
      <w:r w:rsidR="00EE4EAB" w:rsidRPr="00BE236E">
        <w:rPr>
          <w:sz w:val="19"/>
          <w:szCs w:val="19"/>
        </w:rPr>
        <w:t>202</w:t>
      </w:r>
      <w:r w:rsidR="009E11A7" w:rsidRPr="00BE236E">
        <w:rPr>
          <w:sz w:val="19"/>
          <w:szCs w:val="19"/>
        </w:rPr>
        <w:t>1</w:t>
      </w:r>
      <w:r w:rsidR="006A2A0B" w:rsidRPr="00BE236E">
        <w:rPr>
          <w:sz w:val="19"/>
          <w:szCs w:val="19"/>
        </w:rPr>
        <w:t xml:space="preserve"> r.</w:t>
      </w:r>
    </w:p>
    <w:p w14:paraId="65534284" w14:textId="3003A1AB" w:rsidR="006E1FD2" w:rsidRDefault="0008133A" w:rsidP="00833578">
      <w:pPr>
        <w:pStyle w:val="tekst1"/>
      </w:pPr>
      <w:r>
        <w:t xml:space="preserve">W </w:t>
      </w:r>
      <w:r w:rsidR="00EE4EAB">
        <w:t>202</w:t>
      </w:r>
      <w:r w:rsidR="001942C7">
        <w:t>1</w:t>
      </w:r>
      <w:r>
        <w:t xml:space="preserve"> r. </w:t>
      </w:r>
      <w:r w:rsidR="00D07FB9">
        <w:t>udział turystów zagranicznych w liczbie korzystających ogółem</w:t>
      </w:r>
      <w:r>
        <w:t xml:space="preserve"> </w:t>
      </w:r>
      <w:r w:rsidR="00D07FB9">
        <w:t>był większ</w:t>
      </w:r>
      <w:r w:rsidR="00030644">
        <w:t>y od średniej wojewódzkiej (</w:t>
      </w:r>
      <w:r w:rsidR="002A0F09">
        <w:t>9</w:t>
      </w:r>
      <w:r w:rsidR="000A632C">
        <w:t>,5</w:t>
      </w:r>
      <w:r w:rsidR="00D07FB9">
        <w:t xml:space="preserve">%) w </w:t>
      </w:r>
      <w:r w:rsidR="00845D39">
        <w:t>11</w:t>
      </w:r>
      <w:r w:rsidR="00D07FB9">
        <w:t xml:space="preserve"> z 35 powiatów</w:t>
      </w:r>
      <w:r w:rsidR="009C42D5">
        <w:t xml:space="preserve">, osiągając najwyższy poziom w powiatach: </w:t>
      </w:r>
      <w:r w:rsidR="000A632C">
        <w:t>czarnkowsko-trzcianeckim (18,</w:t>
      </w:r>
      <w:r w:rsidR="001F5604">
        <w:t>2</w:t>
      </w:r>
      <w:r w:rsidR="000A632C">
        <w:t>%), Poznaniu (1</w:t>
      </w:r>
      <w:r w:rsidR="001F5604">
        <w:t>4</w:t>
      </w:r>
      <w:r w:rsidR="000A632C">
        <w:t>,</w:t>
      </w:r>
      <w:r w:rsidR="001F5604">
        <w:t>9</w:t>
      </w:r>
      <w:r w:rsidR="000A632C">
        <w:t xml:space="preserve">%) i </w:t>
      </w:r>
      <w:r>
        <w:t>kępińskim</w:t>
      </w:r>
      <w:r w:rsidR="009C42D5">
        <w:t xml:space="preserve"> (</w:t>
      </w:r>
      <w:r w:rsidR="000A632C">
        <w:t>1</w:t>
      </w:r>
      <w:r w:rsidR="001F5604">
        <w:t>3</w:t>
      </w:r>
      <w:r w:rsidR="000A632C">
        <w:t>,6</w:t>
      </w:r>
      <w:r w:rsidR="009C42D5">
        <w:t>%).</w:t>
      </w:r>
      <w:r>
        <w:t xml:space="preserve"> Najmniejszy odsetek obcokrajowców </w:t>
      </w:r>
      <w:r w:rsidR="009C42D5">
        <w:t>od</w:t>
      </w:r>
      <w:r w:rsidR="000A632C">
        <w:t>notowano w powiecie</w:t>
      </w:r>
      <w:r>
        <w:t xml:space="preserve"> </w:t>
      </w:r>
      <w:r w:rsidR="00030644">
        <w:t>rawickim</w:t>
      </w:r>
      <w:r w:rsidR="001F5604">
        <w:t>, obornickim</w:t>
      </w:r>
      <w:r w:rsidR="000A632C">
        <w:t xml:space="preserve"> i złotowskim (poniżej 2</w:t>
      </w:r>
      <w:r w:rsidR="009C42D5">
        <w:t>%)</w:t>
      </w:r>
      <w:r w:rsidR="000A632C">
        <w:t xml:space="preserve">. </w:t>
      </w:r>
      <w:r w:rsidR="006057CE">
        <w:t>W porównaniu z rokiem poprzednim ponad dwukrotnie wzrosła liczba</w:t>
      </w:r>
      <w:r w:rsidR="00927A5D">
        <w:t xml:space="preserve"> korzystających z noclegów</w:t>
      </w:r>
      <w:r w:rsidR="006057CE">
        <w:t xml:space="preserve"> cudzoziemców w Lesznie. Więcej turystów zagranicznych zatrzymało się także w powiatach: wągrowieckim – o 82,8%, Koninie – o 77,5% i kolskim – o 71,8%.</w:t>
      </w:r>
      <w:r w:rsidR="00AD2324">
        <w:t xml:space="preserve"> Największy spadek </w:t>
      </w:r>
      <w:r w:rsidR="00F05BF2">
        <w:t>obcokrajowców</w:t>
      </w:r>
      <w:r w:rsidR="00AD2324">
        <w:t xml:space="preserve"> korzystających </w:t>
      </w:r>
      <w:r w:rsidR="00F05BF2">
        <w:t>z </w:t>
      </w:r>
      <w:r w:rsidR="00AD2324">
        <w:t>bazy noclegowej zaobserwowano w grodziskim (o 32,7%), gostyńskim (o 29,4%) i jarocińskim (o 22,5%).</w:t>
      </w:r>
      <w:r w:rsidR="006057CE">
        <w:t xml:space="preserve"> </w:t>
      </w:r>
    </w:p>
    <w:p w14:paraId="3CBCECFE" w14:textId="77777777" w:rsidR="0041126D" w:rsidRDefault="00610080" w:rsidP="00ED01AD">
      <w:pPr>
        <w:autoSpaceDE w:val="0"/>
        <w:autoSpaceDN w:val="0"/>
        <w:adjustRightInd w:val="0"/>
      </w:pPr>
      <w:r w:rsidRPr="00BE236E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5BF3E43E" wp14:editId="418285E6">
                <wp:simplePos x="0" y="0"/>
                <wp:positionH relativeFrom="page">
                  <wp:posOffset>5657850</wp:posOffset>
                </wp:positionH>
                <wp:positionV relativeFrom="paragraph">
                  <wp:posOffset>105410</wp:posOffset>
                </wp:positionV>
                <wp:extent cx="1854200" cy="571500"/>
                <wp:effectExtent l="0" t="0" r="0" b="0"/>
                <wp:wrapTight wrapText="bothSides">
                  <wp:wrapPolygon edited="0">
                    <wp:start x="666" y="0"/>
                    <wp:lineTo x="666" y="20880"/>
                    <wp:lineTo x="20860" y="20880"/>
                    <wp:lineTo x="20860" y="0"/>
                    <wp:lineTo x="666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5AC4E" w14:textId="77777777" w:rsidR="006057CE" w:rsidRPr="00BA375A" w:rsidRDefault="006057CE" w:rsidP="0072366F">
                            <w:pPr>
                              <w:pStyle w:val="tekstzboku"/>
                            </w:pPr>
                            <w:r>
                              <w:t>Najwięcej noclegów turystom zagranicznym udzielono w Poznaniu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3E43E" id="Pole tekstowe 9" o:spid="_x0000_s1036" type="#_x0000_t202" style="position:absolute;margin-left:445.5pt;margin-top:8.3pt;width:146pt;height:45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" filled="f" stroked="f">
                <v:textbox inset=",0">
                  <w:txbxContent>
                    <w:p w14:paraId="2835AC4E" w14:textId="77777777" w:rsidR="006057CE" w:rsidRPr="00BA375A" w:rsidRDefault="006057CE" w:rsidP="0072366F">
                      <w:pPr>
                        <w:pStyle w:val="tekstzboku"/>
                      </w:pPr>
                      <w:r>
                        <w:t>Najwięcej noclegów turystom zagranicznym udzielono w Poznaniu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B465B">
        <w:t xml:space="preserve">Turyści zagraniczni </w:t>
      </w:r>
      <w:r w:rsidR="004B4372">
        <w:t>najczęściej</w:t>
      </w:r>
      <w:r w:rsidR="007B465B">
        <w:t xml:space="preserve"> korzystali z bazy noclegowej w stolicy regionu</w:t>
      </w:r>
      <w:r w:rsidR="00092517">
        <w:t xml:space="preserve">, która </w:t>
      </w:r>
      <w:r w:rsidR="00092517" w:rsidRPr="00AE104D">
        <w:rPr>
          <w:rFonts w:cs="FiraSans-Regular"/>
          <w:szCs w:val="19"/>
        </w:rPr>
        <w:t>dysponuje</w:t>
      </w:r>
      <w:r w:rsidR="00092517">
        <w:rPr>
          <w:rFonts w:cs="FiraSans-Regular"/>
          <w:szCs w:val="19"/>
        </w:rPr>
        <w:t xml:space="preserve"> </w:t>
      </w:r>
      <w:r w:rsidR="00092517" w:rsidRPr="00AE104D">
        <w:rPr>
          <w:rFonts w:cs="FiraSans-Regular"/>
          <w:szCs w:val="19"/>
        </w:rPr>
        <w:t>bardzo dobrze rozwiniętą infrastrukturą turystyczną</w:t>
      </w:r>
      <w:r w:rsidR="00092517">
        <w:rPr>
          <w:rFonts w:cs="FiraSans-Regular"/>
          <w:szCs w:val="19"/>
        </w:rPr>
        <w:t xml:space="preserve"> oraz </w:t>
      </w:r>
      <w:r w:rsidR="00092517" w:rsidRPr="00AE104D">
        <w:rPr>
          <w:rFonts w:cs="FiraSans-Regular"/>
          <w:szCs w:val="19"/>
        </w:rPr>
        <w:t>dostępnością komunikacyjną, głównie dzięki połączeniom</w:t>
      </w:r>
      <w:r w:rsidR="00092517">
        <w:rPr>
          <w:rFonts w:cs="FiraSans-Regular"/>
          <w:szCs w:val="19"/>
        </w:rPr>
        <w:t xml:space="preserve"> lotniczym i kolejowym, sprzyjającą przyjazdom m.in. o charakterze biznesowym. </w:t>
      </w:r>
      <w:r w:rsidR="002E2F4D">
        <w:t xml:space="preserve">W </w:t>
      </w:r>
      <w:r w:rsidR="00EE4EAB">
        <w:t>202</w:t>
      </w:r>
      <w:r w:rsidR="0003773D">
        <w:t>1</w:t>
      </w:r>
      <w:r w:rsidR="004B4372">
        <w:t xml:space="preserve"> r. </w:t>
      </w:r>
      <w:r w:rsidR="002E2F4D">
        <w:t xml:space="preserve">w </w:t>
      </w:r>
      <w:r w:rsidR="004B4372">
        <w:t xml:space="preserve">obiektach noclegowych zlokalizowanych na terenie </w:t>
      </w:r>
      <w:r w:rsidR="007B465B">
        <w:t>Poznani</w:t>
      </w:r>
      <w:r w:rsidR="004B4372">
        <w:t>a</w:t>
      </w:r>
      <w:r w:rsidR="007B465B">
        <w:t xml:space="preserve"> obcokrajowcom udzielono </w:t>
      </w:r>
      <w:r w:rsidR="002E2F4D">
        <w:t>1</w:t>
      </w:r>
      <w:r w:rsidR="008432E4">
        <w:t>51</w:t>
      </w:r>
      <w:r w:rsidR="002E2F4D">
        <w:t>,</w:t>
      </w:r>
      <w:r w:rsidR="008432E4">
        <w:t>1</w:t>
      </w:r>
      <w:r w:rsidR="001817A9">
        <w:t xml:space="preserve"> </w:t>
      </w:r>
      <w:r w:rsidR="002E2F4D">
        <w:t>tys. noclegów (4</w:t>
      </w:r>
      <w:r w:rsidR="008432E4">
        <w:t>4</w:t>
      </w:r>
      <w:r w:rsidR="002E2F4D">
        <w:t>,</w:t>
      </w:r>
      <w:r w:rsidR="008432E4">
        <w:t>2</w:t>
      </w:r>
      <w:r w:rsidR="007B465B">
        <w:t xml:space="preserve">% </w:t>
      </w:r>
      <w:r w:rsidR="00D136F4" w:rsidRPr="00D136F4">
        <w:t>ogólnej liczby t</w:t>
      </w:r>
      <w:r w:rsidR="00D136F4">
        <w:t>akich</w:t>
      </w:r>
      <w:r w:rsidR="00D136F4" w:rsidRPr="00D136F4">
        <w:t xml:space="preserve"> noclegów </w:t>
      </w:r>
      <w:r w:rsidR="007B465B">
        <w:t>w</w:t>
      </w:r>
      <w:r w:rsidR="004B4372">
        <w:t xml:space="preserve"> </w:t>
      </w:r>
      <w:r w:rsidR="007B465B">
        <w:t>województwie</w:t>
      </w:r>
      <w:r w:rsidR="008432E4">
        <w:t xml:space="preserve">). </w:t>
      </w:r>
      <w:r w:rsidR="006B385A">
        <w:t xml:space="preserve">Cudzoziemcy </w:t>
      </w:r>
      <w:r w:rsidR="001F6540">
        <w:t xml:space="preserve">na miejsce noclegu </w:t>
      </w:r>
      <w:r w:rsidR="001A6411">
        <w:t xml:space="preserve">stosunkowo często </w:t>
      </w:r>
      <w:r w:rsidR="001F6540">
        <w:t xml:space="preserve">wybierali </w:t>
      </w:r>
      <w:r w:rsidR="001A6411">
        <w:t>również</w:t>
      </w:r>
      <w:r w:rsidR="001F6540">
        <w:t xml:space="preserve"> powiat </w:t>
      </w:r>
      <w:r w:rsidR="001A6411">
        <w:t>średzki</w:t>
      </w:r>
      <w:r w:rsidR="007B465B">
        <w:t xml:space="preserve"> (</w:t>
      </w:r>
      <w:r w:rsidR="001A6411">
        <w:t>3</w:t>
      </w:r>
      <w:r w:rsidR="008432E4">
        <w:t>3</w:t>
      </w:r>
      <w:r w:rsidR="001A6411">
        <w:t>,</w:t>
      </w:r>
      <w:r w:rsidR="008432E4">
        <w:t>4</w:t>
      </w:r>
      <w:r w:rsidR="007B465B">
        <w:t xml:space="preserve"> tys. udzielonych noclegów, tj. </w:t>
      </w:r>
      <w:r w:rsidR="008432E4">
        <w:t>9,8</w:t>
      </w:r>
      <w:r w:rsidR="001F6540">
        <w:t xml:space="preserve">%) i </w:t>
      </w:r>
      <w:r w:rsidR="008432E4">
        <w:t>poznański</w:t>
      </w:r>
      <w:r w:rsidR="007B465B">
        <w:t xml:space="preserve"> (</w:t>
      </w:r>
      <w:r w:rsidR="008432E4">
        <w:t>23,4</w:t>
      </w:r>
      <w:r w:rsidR="007B465B">
        <w:t xml:space="preserve"> tys., tj. </w:t>
      </w:r>
      <w:r w:rsidR="008432E4">
        <w:t>6,9</w:t>
      </w:r>
      <w:r w:rsidR="007B465B">
        <w:t xml:space="preserve">%). Najrzadziej decydowali się </w:t>
      </w:r>
      <w:r w:rsidR="001A6411">
        <w:t xml:space="preserve">oni </w:t>
      </w:r>
      <w:r w:rsidR="00DF55D5">
        <w:t xml:space="preserve">na </w:t>
      </w:r>
      <w:r w:rsidR="00A82DC2">
        <w:t>s</w:t>
      </w:r>
      <w:r w:rsidR="007B465B">
        <w:t>korzysta</w:t>
      </w:r>
      <w:r w:rsidR="00A82DC2">
        <w:t>nie</w:t>
      </w:r>
      <w:r w:rsidR="007B465B">
        <w:t xml:space="preserve"> z bazy noclegowej w powiecie</w:t>
      </w:r>
      <w:r w:rsidR="008432E4">
        <w:t xml:space="preserve"> obornickim i</w:t>
      </w:r>
      <w:r w:rsidR="007B465B">
        <w:t xml:space="preserve"> </w:t>
      </w:r>
      <w:r w:rsidR="001A6411">
        <w:t>rawickim</w:t>
      </w:r>
      <w:r w:rsidR="007B465B">
        <w:t>, gdzie liczba udzielonych noclegów turystom za</w:t>
      </w:r>
      <w:r w:rsidR="00092517">
        <w:t xml:space="preserve">granicznym </w:t>
      </w:r>
      <w:r w:rsidR="001A6411">
        <w:t xml:space="preserve">wyniosła jedynie </w:t>
      </w:r>
      <w:r w:rsidR="008432E4">
        <w:t xml:space="preserve">po </w:t>
      </w:r>
      <w:r w:rsidR="001A6411">
        <w:t>0,1 tys</w:t>
      </w:r>
      <w:r w:rsidR="007B465B">
        <w:t>.</w:t>
      </w:r>
    </w:p>
    <w:p w14:paraId="6FB027BF" w14:textId="36DCB1CD" w:rsidR="00CD58FC" w:rsidRPr="00CD58FC" w:rsidRDefault="00CD58FC" w:rsidP="0041126D">
      <w:pPr>
        <w:autoSpaceDE w:val="0"/>
        <w:autoSpaceDN w:val="0"/>
        <w:adjustRightInd w:val="0"/>
        <w:spacing w:after="12000"/>
      </w:pPr>
      <w:r w:rsidRPr="00CD58FC"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podstawie danych GUS”.</w:t>
      </w:r>
    </w:p>
    <w:p w14:paraId="71D78953" w14:textId="20456DD1" w:rsidR="00694AF0" w:rsidRPr="0059614F" w:rsidRDefault="00694AF0" w:rsidP="00E76D26">
      <w:pPr>
        <w:rPr>
          <w:color w:val="FF0000"/>
          <w:sz w:val="18"/>
        </w:rPr>
        <w:sectPr w:rsidR="00694AF0" w:rsidRPr="0059614F" w:rsidSect="00C95F9E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14780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  <w:tblDescription w:val="&quot;&quot;"/>
      </w:tblPr>
      <w:tblGrid>
        <w:gridCol w:w="4926"/>
        <w:gridCol w:w="4927"/>
        <w:gridCol w:w="4927"/>
      </w:tblGrid>
      <w:tr w:rsidR="00D03A09" w:rsidRPr="002050A3" w14:paraId="3DA9ECD7" w14:textId="44096DC3" w:rsidTr="00D03A09">
        <w:trPr>
          <w:trHeight w:val="1487"/>
          <w:tblHeader/>
        </w:trPr>
        <w:tc>
          <w:tcPr>
            <w:tcW w:w="4926" w:type="dxa"/>
          </w:tcPr>
          <w:p w14:paraId="26C4E76B" w14:textId="77777777" w:rsidR="00D03A09" w:rsidRPr="002050A3" w:rsidRDefault="00D03A09" w:rsidP="002050A3">
            <w:pPr>
              <w:spacing w:before="0" w:after="0" w:line="276" w:lineRule="auto"/>
              <w:rPr>
                <w:sz w:val="20"/>
                <w:szCs w:val="20"/>
              </w:rPr>
            </w:pPr>
            <w:r w:rsidRPr="002050A3">
              <w:rPr>
                <w:sz w:val="20"/>
                <w:szCs w:val="20"/>
              </w:rPr>
              <w:lastRenderedPageBreak/>
              <w:t>Opracowanie merytoryczne:</w:t>
            </w:r>
          </w:p>
          <w:p w14:paraId="6AEEB98D" w14:textId="77777777" w:rsidR="00D03A09" w:rsidRPr="002050A3" w:rsidRDefault="00D03A09" w:rsidP="002050A3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2050A3">
              <w:rPr>
                <w:b/>
                <w:sz w:val="20"/>
                <w:szCs w:val="20"/>
              </w:rPr>
              <w:t>Urząd Statystyczny w Poznaniu</w:t>
            </w:r>
          </w:p>
          <w:p w14:paraId="63515393" w14:textId="77777777" w:rsidR="00D03A09" w:rsidRPr="002050A3" w:rsidRDefault="00D03A09" w:rsidP="002050A3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2050A3">
              <w:rPr>
                <w:b/>
                <w:sz w:val="20"/>
                <w:szCs w:val="20"/>
              </w:rPr>
              <w:t>Dyrektor Jacek Kowalewski</w:t>
            </w:r>
          </w:p>
          <w:p w14:paraId="42002A42" w14:textId="77777777" w:rsidR="00D03A09" w:rsidRPr="002050A3" w:rsidRDefault="00D03A09" w:rsidP="002050A3">
            <w:pPr>
              <w:spacing w:before="0" w:line="276" w:lineRule="auto"/>
              <w:rPr>
                <w:sz w:val="20"/>
                <w:szCs w:val="20"/>
              </w:rPr>
            </w:pPr>
            <w:r w:rsidRPr="002050A3">
              <w:rPr>
                <w:sz w:val="20"/>
                <w:szCs w:val="20"/>
              </w:rPr>
              <w:t>Tel.: 61 2798 266</w:t>
            </w:r>
          </w:p>
        </w:tc>
        <w:tc>
          <w:tcPr>
            <w:tcW w:w="4927" w:type="dxa"/>
          </w:tcPr>
          <w:p w14:paraId="1B62097C" w14:textId="77777777" w:rsidR="00D03A09" w:rsidRPr="002050A3" w:rsidRDefault="00D03A09" w:rsidP="002050A3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2050A3">
              <w:rPr>
                <w:sz w:val="20"/>
                <w:szCs w:val="20"/>
              </w:rPr>
              <w:t>Rozpowszechnianie:</w:t>
            </w:r>
            <w:r w:rsidRPr="002050A3">
              <w:rPr>
                <w:sz w:val="20"/>
                <w:szCs w:val="20"/>
              </w:rPr>
              <w:br/>
            </w:r>
            <w:r w:rsidRPr="002050A3">
              <w:rPr>
                <w:b/>
                <w:sz w:val="20"/>
                <w:szCs w:val="20"/>
              </w:rPr>
              <w:t>Wielkopolski Ośrodek Badań Regionalnych</w:t>
            </w:r>
          </w:p>
          <w:p w14:paraId="1B1295EB" w14:textId="77777777" w:rsidR="00D03A09" w:rsidRPr="002050A3" w:rsidRDefault="00D03A09" w:rsidP="002050A3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2050A3">
              <w:rPr>
                <w:b/>
                <w:sz w:val="20"/>
                <w:szCs w:val="20"/>
              </w:rPr>
              <w:t>Wojewódzkie Informatorium Statystyczne</w:t>
            </w:r>
          </w:p>
          <w:p w14:paraId="330E10DE" w14:textId="77777777" w:rsidR="00D03A09" w:rsidRPr="002050A3" w:rsidRDefault="00D03A09" w:rsidP="002050A3">
            <w:pPr>
              <w:spacing w:before="0" w:line="276" w:lineRule="auto"/>
              <w:rPr>
                <w:sz w:val="20"/>
                <w:szCs w:val="20"/>
              </w:rPr>
            </w:pPr>
            <w:r w:rsidRPr="002050A3">
              <w:rPr>
                <w:sz w:val="20"/>
                <w:szCs w:val="20"/>
              </w:rPr>
              <w:t>Tel.: 61 2798 320, 61 2798 323</w:t>
            </w:r>
          </w:p>
        </w:tc>
        <w:tc>
          <w:tcPr>
            <w:tcW w:w="4927" w:type="dxa"/>
          </w:tcPr>
          <w:p w14:paraId="38C4A071" w14:textId="77777777" w:rsidR="00D03A09" w:rsidRPr="002050A3" w:rsidRDefault="00D03A09" w:rsidP="002050A3">
            <w:pPr>
              <w:spacing w:before="0" w:line="276" w:lineRule="auto"/>
              <w:rPr>
                <w:sz w:val="20"/>
                <w:szCs w:val="20"/>
              </w:rPr>
            </w:pPr>
          </w:p>
        </w:tc>
      </w:tr>
      <w:tr w:rsidR="00D03A09" w:rsidRPr="002050A3" w14:paraId="325C3EED" w14:textId="6A4BD748" w:rsidTr="00D03A09">
        <w:trPr>
          <w:trHeight w:val="571"/>
        </w:trPr>
        <w:tc>
          <w:tcPr>
            <w:tcW w:w="4926" w:type="dxa"/>
            <w:vMerge w:val="restart"/>
          </w:tcPr>
          <w:p w14:paraId="3AEFC5EE" w14:textId="77777777" w:rsidR="00D03A09" w:rsidRPr="002050A3" w:rsidRDefault="00D03A09" w:rsidP="002050A3">
            <w:pPr>
              <w:spacing w:before="0" w:after="0"/>
              <w:rPr>
                <w:sz w:val="20"/>
                <w:szCs w:val="20"/>
              </w:rPr>
            </w:pPr>
            <w:r w:rsidRPr="002050A3">
              <w:rPr>
                <w:sz w:val="20"/>
                <w:szCs w:val="20"/>
              </w:rPr>
              <w:t xml:space="preserve">Współpraca z Mediami: </w:t>
            </w:r>
          </w:p>
          <w:p w14:paraId="1B88FC6D" w14:textId="77777777" w:rsidR="00D03A09" w:rsidRPr="002050A3" w:rsidRDefault="00D03A09" w:rsidP="0046245B">
            <w:pPr>
              <w:spacing w:line="240" w:lineRule="exact"/>
              <w:rPr>
                <w:b/>
                <w:sz w:val="20"/>
                <w:szCs w:val="20"/>
              </w:rPr>
            </w:pPr>
            <w:r w:rsidRPr="002050A3">
              <w:rPr>
                <w:rFonts w:cs="Arial"/>
                <w:b/>
                <w:sz w:val="20"/>
                <w:szCs w:val="20"/>
              </w:rPr>
              <w:t>Arleta Olbrot</w:t>
            </w:r>
            <w:r w:rsidRPr="002050A3">
              <w:rPr>
                <w:rFonts w:cs="Arial"/>
                <w:b/>
                <w:sz w:val="20"/>
                <w:szCs w:val="20"/>
              </w:rPr>
              <w:br/>
            </w:r>
            <w:r w:rsidRPr="002050A3">
              <w:rPr>
                <w:b/>
                <w:sz w:val="20"/>
                <w:szCs w:val="20"/>
              </w:rPr>
              <w:t>Wielkopolski Ośrodek Badań Regionalnych</w:t>
            </w:r>
          </w:p>
          <w:p w14:paraId="7148A794" w14:textId="77777777" w:rsidR="00D03A09" w:rsidRPr="002050A3" w:rsidRDefault="00D03A09" w:rsidP="0046245B">
            <w:pPr>
              <w:spacing w:before="0" w:after="0" w:line="240" w:lineRule="exact"/>
              <w:rPr>
                <w:rFonts w:cs="Arial"/>
                <w:sz w:val="20"/>
                <w:szCs w:val="20"/>
                <w:lang w:val="fi-FI"/>
              </w:rPr>
            </w:pPr>
            <w:r w:rsidRPr="002050A3">
              <w:rPr>
                <w:rFonts w:cs="Arial"/>
                <w:sz w:val="20"/>
                <w:szCs w:val="20"/>
                <w:lang w:val="fi-FI"/>
              </w:rPr>
              <w:t>Tel.: 61 2798 345</w:t>
            </w:r>
          </w:p>
          <w:p w14:paraId="0B51CBA2" w14:textId="77777777" w:rsidR="00D03A09" w:rsidRPr="002050A3" w:rsidRDefault="00D03A09" w:rsidP="0046245B">
            <w:pPr>
              <w:spacing w:line="240" w:lineRule="exact"/>
              <w:rPr>
                <w:sz w:val="18"/>
                <w:lang w:val="en-US"/>
              </w:rPr>
            </w:pPr>
            <w:r w:rsidRPr="002050A3">
              <w:rPr>
                <w:rFonts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24" w:tgtFrame="none" w:history="1">
              <w:r w:rsidRPr="002050A3">
                <w:rPr>
                  <w:rFonts w:cs="Arial"/>
                  <w:b/>
                  <w:sz w:val="20"/>
                  <w:szCs w:val="20"/>
                  <w:u w:val="single"/>
                  <w:lang w:val="en-GB"/>
                </w:rPr>
                <w:t>a.olbrot@stat.gov.pl</w:t>
              </w:r>
            </w:hyperlink>
          </w:p>
        </w:tc>
        <w:tc>
          <w:tcPr>
            <w:tcW w:w="4927" w:type="dxa"/>
            <w:vAlign w:val="center"/>
          </w:tcPr>
          <w:p w14:paraId="5BFDCADC" w14:textId="7627B395" w:rsidR="00D03A09" w:rsidRPr="002A74EB" w:rsidRDefault="00D03A09" w:rsidP="002A74EB">
            <w:pPr>
              <w:spacing w:line="240" w:lineRule="exact"/>
              <w:ind w:firstLine="680"/>
              <w:rPr>
                <w:sz w:val="18"/>
              </w:rPr>
            </w:pPr>
            <w:r w:rsidRPr="002A74E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45984" behindDoc="0" locked="0" layoutInCell="1" allowOverlap="1" wp14:anchorId="3C193EF2" wp14:editId="120C227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5" name="Obraz 15" descr="Ikona strony www.poznan.stat.gov.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Link do strony internetowej US Poznań" w:history="1">
              <w:r w:rsidRPr="002A74EB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poznan.stat.gov.pl</w:t>
              </w:r>
            </w:hyperlink>
          </w:p>
        </w:tc>
        <w:tc>
          <w:tcPr>
            <w:tcW w:w="4927" w:type="dxa"/>
          </w:tcPr>
          <w:p w14:paraId="7A8EC2E3" w14:textId="77777777" w:rsidR="00D03A09" w:rsidRPr="002050A3" w:rsidRDefault="00D03A09" w:rsidP="002050A3">
            <w:pPr>
              <w:ind w:firstLine="680"/>
              <w:rPr>
                <w:noProof/>
                <w:sz w:val="20"/>
                <w:lang w:eastAsia="pl-PL"/>
              </w:rPr>
            </w:pPr>
          </w:p>
        </w:tc>
      </w:tr>
      <w:tr w:rsidR="00D03A09" w:rsidRPr="002050A3" w14:paraId="138E44A0" w14:textId="51D78795" w:rsidTr="00D03A09">
        <w:trPr>
          <w:trHeight w:val="418"/>
        </w:trPr>
        <w:tc>
          <w:tcPr>
            <w:tcW w:w="4926" w:type="dxa"/>
            <w:vMerge/>
          </w:tcPr>
          <w:p w14:paraId="17E6DE3F" w14:textId="77777777" w:rsidR="00D03A09" w:rsidRPr="002050A3" w:rsidRDefault="00D03A09" w:rsidP="002050A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EE8C9B1" w14:textId="77777777" w:rsidR="00D03A09" w:rsidRPr="00D03A09" w:rsidRDefault="00D03A09" w:rsidP="00DA792E">
            <w:pPr>
              <w:spacing w:line="240" w:lineRule="exact"/>
              <w:ind w:firstLine="680"/>
              <w:rPr>
                <w:sz w:val="18"/>
              </w:rPr>
            </w:pPr>
            <w:r w:rsidRPr="00D03A0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47008" behindDoc="0" locked="0" layoutInCell="1" allowOverlap="1" wp14:anchorId="59714599" wp14:editId="6987D69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twittera @Poznan 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twittera US Poznań" w:history="1">
              <w:r w:rsidRPr="00D03A09">
                <w:rPr>
                  <w:sz w:val="20"/>
                </w:rPr>
                <w:t>@Poznan_STAT</w:t>
              </w:r>
            </w:hyperlink>
            <w:r w:rsidRPr="00D03A09">
              <w:rPr>
                <w:noProof/>
                <w:sz w:val="20"/>
                <w:lang w:eastAsia="pl-PL"/>
              </w:rPr>
              <w:t xml:space="preserve"> </w:t>
            </w:r>
          </w:p>
        </w:tc>
        <w:tc>
          <w:tcPr>
            <w:tcW w:w="4927" w:type="dxa"/>
          </w:tcPr>
          <w:p w14:paraId="5479488D" w14:textId="77777777" w:rsidR="00D03A09" w:rsidRPr="002050A3" w:rsidRDefault="00D03A09" w:rsidP="002050A3">
            <w:pPr>
              <w:ind w:firstLine="680"/>
              <w:rPr>
                <w:noProof/>
                <w:sz w:val="20"/>
                <w:lang w:eastAsia="pl-PL"/>
              </w:rPr>
            </w:pPr>
          </w:p>
        </w:tc>
      </w:tr>
      <w:tr w:rsidR="00D03A09" w:rsidRPr="002050A3" w14:paraId="6C455D4D" w14:textId="4BE138DE" w:rsidTr="00D03A09">
        <w:trPr>
          <w:trHeight w:val="600"/>
        </w:trPr>
        <w:tc>
          <w:tcPr>
            <w:tcW w:w="4926" w:type="dxa"/>
            <w:vMerge/>
          </w:tcPr>
          <w:p w14:paraId="53EB5FE0" w14:textId="77777777" w:rsidR="00D03A09" w:rsidRPr="002050A3" w:rsidRDefault="00D03A09" w:rsidP="002050A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7CA0598" w14:textId="77777777" w:rsidR="00D03A09" w:rsidRPr="002050A3" w:rsidRDefault="00D03A09" w:rsidP="00DA792E">
            <w:pPr>
              <w:spacing w:line="240" w:lineRule="exact"/>
              <w:ind w:firstLine="680"/>
              <w:rPr>
                <w:sz w:val="18"/>
              </w:rPr>
            </w:pPr>
            <w:r w:rsidRPr="002050A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48032" behindDoc="0" locked="0" layoutInCell="1" allowOverlap="1" wp14:anchorId="1B417C03" wp14:editId="3A3F484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a facebooka @UrzadStatystycznywPoznani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050A3">
              <w:rPr>
                <w:sz w:val="20"/>
              </w:rPr>
              <w:t>@</w:t>
            </w:r>
            <w:hyperlink r:id="rId30" w:tooltip="link do facebooka US Poznań" w:history="1">
              <w:r w:rsidRPr="00D03A09">
                <w:rPr>
                  <w:sz w:val="20"/>
                </w:rPr>
                <w:t>UrzadStatystycznywPoznaniu</w:t>
              </w:r>
            </w:hyperlink>
            <w:r w:rsidRPr="002050A3">
              <w:rPr>
                <w:noProof/>
                <w:sz w:val="20"/>
                <w:lang w:eastAsia="pl-PL"/>
              </w:rPr>
              <w:t xml:space="preserve"> </w:t>
            </w:r>
          </w:p>
        </w:tc>
        <w:tc>
          <w:tcPr>
            <w:tcW w:w="4927" w:type="dxa"/>
          </w:tcPr>
          <w:p w14:paraId="1A4F68DA" w14:textId="77777777" w:rsidR="00D03A09" w:rsidRPr="002050A3" w:rsidRDefault="00D03A09" w:rsidP="002050A3">
            <w:pPr>
              <w:ind w:firstLine="680"/>
              <w:rPr>
                <w:noProof/>
                <w:sz w:val="20"/>
                <w:lang w:eastAsia="pl-PL"/>
              </w:rPr>
            </w:pPr>
          </w:p>
        </w:tc>
      </w:tr>
    </w:tbl>
    <w:p w14:paraId="4E1B3350" w14:textId="1EB99995" w:rsidR="00FB605A" w:rsidRPr="00371DCD" w:rsidRDefault="00E92CF0" w:rsidP="00BE2BAD">
      <w:pPr>
        <w:rPr>
          <w:sz w:val="20"/>
          <w:lang w:val="en-US"/>
        </w:rPr>
      </w:pPr>
      <w:r w:rsidRPr="0059614F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37D41981" wp14:editId="30096A51">
                <wp:simplePos x="0" y="0"/>
                <wp:positionH relativeFrom="margin">
                  <wp:align>left</wp:align>
                </wp:positionH>
                <wp:positionV relativeFrom="paragraph">
                  <wp:posOffset>332692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EA7FDE" w14:textId="77777777" w:rsidR="006057CE" w:rsidRDefault="006057CE" w:rsidP="00723A80">
                            <w:pPr>
                              <w:spacing w:line="240" w:lineRule="exact"/>
                              <w:rPr>
                                <w:b/>
                              </w:rPr>
                            </w:pPr>
                            <w:r w:rsidRPr="0030025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F383233" w14:textId="73C93C14" w:rsidR="006057CE" w:rsidRPr="0007637F" w:rsidRDefault="006057CE" w:rsidP="00723A80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B77075"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"https://stat.gov.pl/obszary-tematyczne/kultura-turystyka-sport/turystyka/turystyka-w-2020-roku,1,18.html" \o "Link do opracowania pt. Turystyka w 2020 r."</w:instrText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 xml:space="preserve">Turystyka w </w:t>
                            </w:r>
                            <w:r w:rsidR="00E532A6"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2020</w:t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 xml:space="preserve"> r.</w:t>
                            </w:r>
                          </w:p>
                          <w:p w14:paraId="09EAC478" w14:textId="2D22A48D" w:rsidR="006057CE" w:rsidRPr="0007637F" w:rsidRDefault="006057CE" w:rsidP="00723A80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B77075"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"https://stat.gov.pl/obszary-tematyczne/kultura-turystyka-sport/turystyka/turystyka-w-unii-europejskiej-dane-za-2020-rok,11,7.html" \o "Link do opracowania pt. Turystyka w Unii Europejskiej - dane za 2020 rok "</w:instrText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Turystyka w Unii Europejskiej - dane za 20</w:t>
                            </w:r>
                            <w:r w:rsidR="00E532A6"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20</w:t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 xml:space="preserve"> rok</w:t>
                            </w:r>
                          </w:p>
                          <w:p w14:paraId="47B56618" w14:textId="2B228623" w:rsidR="006057CE" w:rsidRPr="0007637F" w:rsidRDefault="006057CE" w:rsidP="00723A80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E532A6"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"https://stat.gov.pl/obszary-tematyczne/kultura-turystyka-sport/turystyka/turysci-w-bazie-noclegowej-luty-2022-roku,5,115.html" \o "Link do opracowania pt. Turyści w bazie noclegowej."</w:instrText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="00E532A6"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Turyści</w:t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 xml:space="preserve"> w bazie noclegowej</w:t>
                            </w:r>
                          </w:p>
                          <w:p w14:paraId="0E7FDF54" w14:textId="2B1D98E6" w:rsidR="006057CE" w:rsidRPr="0007637F" w:rsidRDefault="006057CE" w:rsidP="00723A80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E532A6"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"https://stat.gov.pl/obszary-tematyczne/kultura-turystyka-sport/turystyka/wykorzystanie-turystycznej-bazy-noclegowej-w-polsce-w-2021-r-,6,32.html" \o "Link do opracowania pt. Wykorzystanie turystycznej bazy noclegowej w Polsce w 2021 r."</w:instrText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="00E532A6"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Wykorzystanie turystycznej bazy noclegowej w Polsce</w:t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 xml:space="preserve"> w 202</w:t>
                            </w:r>
                            <w:r w:rsidR="00E532A6"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1</w:t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 xml:space="preserve"> roku</w:t>
                            </w:r>
                          </w:p>
                          <w:p w14:paraId="5D8F7179" w14:textId="3460D705" w:rsidR="006057CE" w:rsidRPr="00227195" w:rsidRDefault="006057CE" w:rsidP="00EB3C91">
                            <w:pPr>
                              <w:spacing w:before="36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22719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30110D0" w14:textId="53DFA181" w:rsidR="006057CE" w:rsidRPr="0007637F" w:rsidRDefault="00D018CA" w:rsidP="00723A80">
                            <w:pPr>
                              <w:spacing w:line="240" w:lineRule="exact"/>
                              <w:rPr>
                                <w:color w:val="001D77"/>
                                <w:szCs w:val="19"/>
                              </w:rPr>
                            </w:pPr>
                            <w:hyperlink r:id="rId31" w:tooltip="Link do Banku Danych Lokalnych" w:history="1">
                              <w:r w:rsidR="006057CE" w:rsidRPr="0007637F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 (BDL)</w:t>
                              </w:r>
                            </w:hyperlink>
                          </w:p>
                          <w:p w14:paraId="78C55358" w14:textId="77777777" w:rsidR="006057CE" w:rsidRDefault="006057CE" w:rsidP="00EB3C91">
                            <w:pPr>
                              <w:spacing w:before="36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51B4D48" w14:textId="4B904B60" w:rsidR="006057CE" w:rsidRPr="0007637F" w:rsidRDefault="006057CE" w:rsidP="00723A80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B77075"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"https://stat.gov.pl/metainformacje/slownik-pojec/pojecia-stosowane-w-statystyce-publicznej/245,pojecie.html" \o "Link do pojęcia Turystyczny obiekt noclegowy"</w:instrText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Turystyczny obiekt noclegowy</w:t>
                            </w:r>
                          </w:p>
                          <w:p w14:paraId="437095CD" w14:textId="63DD566F" w:rsidR="006057CE" w:rsidRPr="0007637F" w:rsidRDefault="006057CE" w:rsidP="00723A80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B77075"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"https://stat.gov.pl/metainformacje/slownik-pojec/pojecia-stosowane-w-statystyce-publicznej/1231,pojecie.html" \o "Link do pojecia Miejsca noclegowe w turystycznych obiektach noclegowych"</w:instrText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Miejsca noclegowe w turystycznych obiektach noclegowych</w:t>
                            </w:r>
                          </w:p>
                          <w:p w14:paraId="512FC0B9" w14:textId="684B62DC" w:rsidR="006057CE" w:rsidRPr="0007637F" w:rsidRDefault="006057CE" w:rsidP="00723A80">
                            <w:pPr>
                              <w:pStyle w:val="tekstnaniebieskimtle"/>
                              <w:spacing w:before="120" w:after="120"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32" w:tooltip="Link do pojęcia Turysta" w:history="1">
                              <w:r w:rsidRPr="0007637F">
                                <w:rPr>
                                  <w:rStyle w:val="Hipercze"/>
                                  <w:rFonts w:cs="Arial"/>
                                  <w:color w:val="001D77"/>
                                  <w:sz w:val="19"/>
                                  <w:szCs w:val="19"/>
                                  <w:shd w:val="clear" w:color="auto" w:fill="F0F0F0"/>
                                </w:rPr>
                                <w:t>Turysta</w:t>
                              </w:r>
                            </w:hyperlink>
                          </w:p>
                          <w:p w14:paraId="30015E96" w14:textId="205F7A3B" w:rsidR="006057CE" w:rsidRPr="0007637F" w:rsidRDefault="006057CE" w:rsidP="00723A80">
                            <w:pPr>
                              <w:pStyle w:val="tekstnaniebieskimtle"/>
                              <w:spacing w:before="120" w:after="120"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B77075" w:rsidRPr="0007637F"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  <w:instrText>HYPERLINK "https://stat.gov.pl/metainformacje/slownik-pojec/pojecia-stosowane-w-statystyce-publicznej/2129,pojecie.html" \o "Link do pojęcia Korzystający z noclegów"</w:instrText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  <w:t>Korzystający z noclegów</w:t>
                            </w:r>
                          </w:p>
                          <w:p w14:paraId="3F96711E" w14:textId="6D11D0EE" w:rsidR="006057CE" w:rsidRPr="0007637F" w:rsidRDefault="006057CE" w:rsidP="00723A80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07637F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33" w:tooltip="Link do pojęcia Noclegi udzielone w turystycznych obiektach noclegowych" w:history="1">
                              <w:r w:rsidRPr="0007637F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Noclegi udzielone w turystycznych obiektach noclegowych</w:t>
                              </w:r>
                            </w:hyperlink>
                          </w:p>
                          <w:p w14:paraId="097E5076" w14:textId="63AC3FA3" w:rsidR="006057CE" w:rsidRPr="0007637F" w:rsidRDefault="00D018CA" w:rsidP="00723A80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34" w:tooltip="Link do pojecia Wynajęte pokoje" w:history="1">
                              <w:r w:rsidR="006057CE" w:rsidRPr="0007637F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Wynajęte pokoje</w:t>
                              </w:r>
                            </w:hyperlink>
                          </w:p>
                          <w:p w14:paraId="4DE17A0F" w14:textId="4CAC050D" w:rsidR="006057CE" w:rsidRPr="0007637F" w:rsidRDefault="00D018CA" w:rsidP="00723A80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35" w:tooltip="Link do pojęcia Stopień wykorzystania miejsc noclegowych lub pokoi w turystycznych obiektach noclegowych " w:history="1">
                              <w:r w:rsidR="006057CE" w:rsidRPr="0007637F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Stopień wykorzystania miejsc noclegowych lub pokoi w turystycznych obiektach noclegowych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D41981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alt="&quot;&quot;" style="position:absolute;margin-left:0;margin-top:26.2pt;width:516.5pt;height:349.85pt;z-index:2517411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" fillcolor="#f2f2f2 [3052]" strokecolor="white [3212]">
                <v:textbox>
                  <w:txbxContent>
                    <w:p w14:paraId="20EA7FDE" w14:textId="77777777" w:rsidR="006057CE" w:rsidRDefault="006057CE" w:rsidP="00723A80">
                      <w:pPr>
                        <w:spacing w:line="240" w:lineRule="exact"/>
                        <w:rPr>
                          <w:b/>
                        </w:rPr>
                      </w:pPr>
                      <w:r w:rsidRPr="00300256">
                        <w:rPr>
                          <w:b/>
                        </w:rPr>
                        <w:t>Powiązane opracowania</w:t>
                      </w:r>
                    </w:p>
                    <w:p w14:paraId="5F383233" w14:textId="73C93C14" w:rsidR="006057CE" w:rsidRPr="0007637F" w:rsidRDefault="006057CE" w:rsidP="00723A80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B77075"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"https://stat.gov.pl/obszary-tematyczne/kultura-turystyka-sport/turystyka/turystyka-w-2020-roku,1,18.html" \o "Link do opracowania pt. Turystyka w 2020 r."</w:instrText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 xml:space="preserve">Turystyka w </w:t>
                      </w:r>
                      <w:r w:rsidR="00E532A6"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2020</w:t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 xml:space="preserve"> r.</w:t>
                      </w:r>
                    </w:p>
                    <w:p w14:paraId="09EAC478" w14:textId="2D22A48D" w:rsidR="006057CE" w:rsidRPr="0007637F" w:rsidRDefault="006057CE" w:rsidP="00723A80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B77075"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"https://stat.gov.pl/obszary-tematyczne/kultura-turystyka-sport/turystyka/turystyka-w-unii-europejskiej-dane-za-2020-rok,11,7.html" \o "Link do opracowania pt. Turystyka w Unii Europejskiej - dane za 2020 rok "</w:instrText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Turystyka w Unii Europejskiej - dane za 20</w:t>
                      </w:r>
                      <w:r w:rsidR="00E532A6"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20</w:t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 xml:space="preserve"> rok</w:t>
                      </w:r>
                    </w:p>
                    <w:p w14:paraId="47B56618" w14:textId="2B228623" w:rsidR="006057CE" w:rsidRPr="0007637F" w:rsidRDefault="006057CE" w:rsidP="00723A80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E532A6"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"https://stat.gov.pl/obszary-tematyczne/kultura-turystyka-sport/turystyka/turysci-w-bazie-noclegowej-luty-2022-roku,5,115.html" \o "Link do opracowania pt. Turyści w bazie noclegowej."</w:instrText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="00E532A6"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Turyści</w:t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 xml:space="preserve"> w bazie noclegowej</w:t>
                      </w:r>
                    </w:p>
                    <w:p w14:paraId="0E7FDF54" w14:textId="2B1D98E6" w:rsidR="006057CE" w:rsidRPr="0007637F" w:rsidRDefault="006057CE" w:rsidP="00723A80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E532A6"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"https://stat.gov.pl/obszary-tematyczne/kultura-turystyka-sport/turystyka/wykorzystanie-turystycznej-bazy-noclegowej-w-polsce-w-2021-r-,6,32.html" \o "Link do opracowania pt. Wykorzystanie turystycznej bazy noclegowej w Polsce w 2021 r."</w:instrText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="00E532A6"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Wykorzystanie turystycznej bazy noclegowej w Polsce</w:t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 xml:space="preserve"> w 202</w:t>
                      </w:r>
                      <w:r w:rsidR="00E532A6"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1</w:t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 xml:space="preserve"> roku</w:t>
                      </w:r>
                    </w:p>
                    <w:p w14:paraId="5D8F7179" w14:textId="3460D705" w:rsidR="006057CE" w:rsidRPr="00227195" w:rsidRDefault="006057CE" w:rsidP="00EB3C91">
                      <w:pPr>
                        <w:spacing w:before="36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22719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30110D0" w14:textId="53DFA181" w:rsidR="006057CE" w:rsidRPr="0007637F" w:rsidRDefault="00DA115C" w:rsidP="00723A80">
                      <w:pPr>
                        <w:spacing w:line="240" w:lineRule="exact"/>
                        <w:rPr>
                          <w:color w:val="001D77"/>
                          <w:szCs w:val="19"/>
                        </w:rPr>
                      </w:pPr>
                      <w:hyperlink r:id="rId36" w:tooltip="Link do Banku Danych Lokalnych" w:history="1">
                        <w:r w:rsidR="006057CE" w:rsidRPr="0007637F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 (BDL)</w:t>
                        </w:r>
                      </w:hyperlink>
                    </w:p>
                    <w:p w14:paraId="78C55358" w14:textId="77777777" w:rsidR="006057CE" w:rsidRDefault="006057CE" w:rsidP="00EB3C91">
                      <w:pPr>
                        <w:spacing w:before="36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51B4D48" w14:textId="4B904B60" w:rsidR="006057CE" w:rsidRPr="0007637F" w:rsidRDefault="006057CE" w:rsidP="00723A80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B77075"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"https://stat.gov.pl/metainformacje/slownik-pojec/pojecia-stosowane-w-statystyce-publicznej/245,pojecie.html" \o "Link do pojęcia Turystyczny obiekt noclegowy"</w:instrText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Turystyczny obiekt noclegowy</w:t>
                      </w:r>
                    </w:p>
                    <w:p w14:paraId="437095CD" w14:textId="63DD566F" w:rsidR="006057CE" w:rsidRPr="0007637F" w:rsidRDefault="006057CE" w:rsidP="00723A80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B77075"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"https://stat.gov.pl/metainformacje/slownik-pojec/pojecia-stosowane-w-statystyce-publicznej/1231,pojecie.html" \o "Link do pojecia Miejsca noclegowe w turystycznych obiektach noclegowych"</w:instrText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Miejsca noclegowe w turystycznych obiektach noclegowych</w:t>
                      </w:r>
                    </w:p>
                    <w:p w14:paraId="512FC0B9" w14:textId="684B62DC" w:rsidR="006057CE" w:rsidRPr="0007637F" w:rsidRDefault="006057CE" w:rsidP="00723A80">
                      <w:pPr>
                        <w:pStyle w:val="tekstnaniebieskimtle"/>
                        <w:spacing w:before="120" w:after="120" w:line="240" w:lineRule="exact"/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</w:pPr>
                      <w:r w:rsidRPr="0007637F"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37" w:tooltip="Link do pojęcia Turysta" w:history="1">
                        <w:r w:rsidRPr="0007637F">
                          <w:rPr>
                            <w:rStyle w:val="Hipercze"/>
                            <w:rFonts w:cs="Arial"/>
                            <w:color w:val="001D77"/>
                            <w:sz w:val="19"/>
                            <w:szCs w:val="19"/>
                            <w:shd w:val="clear" w:color="auto" w:fill="F0F0F0"/>
                          </w:rPr>
                          <w:t>Turysta</w:t>
                        </w:r>
                      </w:hyperlink>
                    </w:p>
                    <w:p w14:paraId="30015E96" w14:textId="205F7A3B" w:rsidR="006057CE" w:rsidRPr="0007637F" w:rsidRDefault="006057CE" w:rsidP="00723A80">
                      <w:pPr>
                        <w:pStyle w:val="tekstnaniebieskimtle"/>
                        <w:spacing w:before="120" w:after="120" w:line="240" w:lineRule="exact"/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</w:pPr>
                      <w:r w:rsidRPr="0007637F"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B77075" w:rsidRPr="0007637F"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  <w:instrText>HYPERLINK "https://stat.gov.pl/metainformacje/slownik-pojec/pojecia-stosowane-w-statystyce-publicznej/2129,pojecie.html" \o "Link do pojęcia Korzystający z noclegów"</w:instrText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07637F"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  <w:t>Korzystający z noclegów</w:t>
                      </w:r>
                    </w:p>
                    <w:p w14:paraId="3F96711E" w14:textId="6D11D0EE" w:rsidR="006057CE" w:rsidRPr="0007637F" w:rsidRDefault="006057CE" w:rsidP="00723A80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07637F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38" w:tooltip="Link do pojęcia Noclegi udzielone w turystycznych obiektach noclegowych" w:history="1">
                        <w:r w:rsidRPr="0007637F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Noclegi udzielone w turystycznych obiektach noclegowych</w:t>
                        </w:r>
                      </w:hyperlink>
                    </w:p>
                    <w:p w14:paraId="097E5076" w14:textId="63AC3FA3" w:rsidR="006057CE" w:rsidRPr="0007637F" w:rsidRDefault="00DA115C" w:rsidP="00723A80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9" w:tooltip="Link do pojecia Wynajęte pokoje" w:history="1">
                        <w:r w:rsidR="006057CE" w:rsidRPr="0007637F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Wynajęte pokoje</w:t>
                        </w:r>
                      </w:hyperlink>
                    </w:p>
                    <w:p w14:paraId="4DE17A0F" w14:textId="4CAC050D" w:rsidR="006057CE" w:rsidRPr="0007637F" w:rsidRDefault="00DA115C" w:rsidP="00723A80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40" w:tooltip="Link do pojęcia Stopień wykorzystania miejsc noclegowych lub pokoi w turystycznych obiektach noclegowych " w:history="1">
                        <w:r w:rsidR="006057CE" w:rsidRPr="0007637F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Stopień wykorzystania miejsc noclegowych lub pokoi w turystycznych obiektach noclegowych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FB605A" w:rsidRPr="00371DCD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FDBF38" w14:textId="77777777" w:rsidR="006057CE" w:rsidRDefault="006057CE" w:rsidP="000662E2">
      <w:pPr>
        <w:spacing w:after="0" w:line="240" w:lineRule="auto"/>
      </w:pPr>
      <w:r>
        <w:separator/>
      </w:r>
    </w:p>
  </w:endnote>
  <w:endnote w:type="continuationSeparator" w:id="0">
    <w:p w14:paraId="28AFFDA1" w14:textId="77777777" w:rsidR="006057CE" w:rsidRDefault="006057C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C542EA6-9248-478B-B123-525C59980CEF}"/>
    <w:embedBold r:id="rId2" w:fontKey="{D7028266-F11E-47AF-8BD2-7F2683216E34}"/>
    <w:embedItalic r:id="rId3" w:fontKey="{BDCF2BC8-0EA9-422A-8740-605B5617E311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87543875-1E46-4870-901E-5B2F4A8273F0}"/>
    <w:embedBold r:id="rId5" w:fontKey="{BA6F2115-E3EE-4B1C-B06C-048D1AB3D114}"/>
    <w:embedItalic r:id="rId6" w:fontKey="{79922028-BCF6-4F89-936A-9AA218108C6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762BC59-95C4-484D-A127-8EB050CDDD2F}"/>
    <w:embedBold r:id="rId8" w:fontKey="{BF0E68CF-1245-4528-9FF6-72BF31053F6C}"/>
    <w:embedItalic r:id="rId9" w:fontKey="{75D3D1C2-7100-4A2D-9484-E07C0652E83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E799543E-3F47-493F-B1A9-99F124A079E5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849695E1-9E9E-40DA-9EF5-CC2B7895263A}"/>
  </w:font>
  <w:font w:name="FiraSans-Regular">
    <w:altName w:val="MS Gothic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2" w:fontKey="{81437C88-68A6-47FC-BFF0-E654F8DFF7C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F013F9B5-E60C-4CE0-97F9-23393A721C56}"/>
    <w:embedBold r:id="rId14" w:fontKey="{5611084A-E52A-474B-BDFE-C6D8F05A8254}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5" w:fontKey="{23E4B075-DCEA-4EC9-8F60-0BA560771986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0850997F" w14:textId="77777777" w:rsidR="006057CE" w:rsidRDefault="006057C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18CA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1E69D835" w14:textId="77777777" w:rsidR="006057CE" w:rsidRDefault="006057C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18C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73D1180" w14:textId="77777777" w:rsidR="006057CE" w:rsidRDefault="006057C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18CA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E3BADE" w14:textId="77777777" w:rsidR="006057CE" w:rsidRDefault="006057CE" w:rsidP="000662E2">
      <w:pPr>
        <w:spacing w:after="0" w:line="240" w:lineRule="auto"/>
      </w:pPr>
      <w:r>
        <w:separator/>
      </w:r>
    </w:p>
  </w:footnote>
  <w:footnote w:type="continuationSeparator" w:id="0">
    <w:p w14:paraId="2DDF08DE" w14:textId="77777777" w:rsidR="006057CE" w:rsidRDefault="006057CE" w:rsidP="000662E2">
      <w:pPr>
        <w:spacing w:after="0" w:line="240" w:lineRule="auto"/>
      </w:pPr>
      <w:r>
        <w:continuationSeparator/>
      </w:r>
    </w:p>
  </w:footnote>
  <w:footnote w:id="1">
    <w:p w14:paraId="660DFA1A" w14:textId="447898B5" w:rsidR="006057CE" w:rsidRPr="004A3E98" w:rsidRDefault="006057CE" w:rsidP="004A3E98">
      <w:pPr>
        <w:pStyle w:val="przypis"/>
        <w:spacing w:before="120"/>
        <w:rPr>
          <w:i w:val="0"/>
          <w:sz w:val="19"/>
          <w:szCs w:val="19"/>
        </w:rPr>
      </w:pPr>
      <w:r w:rsidRPr="000F751C">
        <w:rPr>
          <w:rStyle w:val="Odwoanieprzypisudolnego"/>
          <w:i w:val="0"/>
        </w:rPr>
        <w:footnoteRef/>
      </w:r>
      <w:r w:rsidRPr="000F751C">
        <w:rPr>
          <w:i w:val="0"/>
        </w:rPr>
        <w:t xml:space="preserve"> </w:t>
      </w:r>
      <w:r w:rsidRPr="004A3E98">
        <w:rPr>
          <w:i w:val="0"/>
          <w:sz w:val="19"/>
          <w:szCs w:val="19"/>
        </w:rPr>
        <w:t>Badanie statystyczne turystycznej bazy noclegowej jest p</w:t>
      </w:r>
      <w:r w:rsidR="00FE0469">
        <w:rPr>
          <w:i w:val="0"/>
          <w:sz w:val="19"/>
          <w:szCs w:val="19"/>
        </w:rPr>
        <w:t>rowadzone w cyklu miesięcznym z </w:t>
      </w:r>
      <w:r w:rsidRPr="004A3E98">
        <w:rPr>
          <w:i w:val="0"/>
          <w:sz w:val="19"/>
          <w:szCs w:val="19"/>
        </w:rPr>
        <w:t>wykorzystaniem formularzy KT-1. Badanie to dostarcza informacji o stanie i wykorzystaniu turystycznych obiektów noclegowych posiadających 10 lub więcej miejsc noclegowych.</w:t>
      </w:r>
    </w:p>
  </w:footnote>
  <w:footnote w:id="2">
    <w:p w14:paraId="0C15BA1F" w14:textId="77777777" w:rsidR="006057CE" w:rsidRPr="004A3E98" w:rsidRDefault="006057CE" w:rsidP="004A3E98">
      <w:pPr>
        <w:pStyle w:val="Tekstprzypisudolnego"/>
        <w:rPr>
          <w:sz w:val="19"/>
          <w:szCs w:val="19"/>
        </w:rPr>
      </w:pPr>
      <w:r w:rsidRPr="004A3E98">
        <w:rPr>
          <w:rStyle w:val="Odwoanieprzypisudolnego"/>
          <w:sz w:val="19"/>
          <w:szCs w:val="19"/>
        </w:rPr>
        <w:footnoteRef/>
      </w:r>
      <w:r w:rsidRPr="004A3E98">
        <w:rPr>
          <w:sz w:val="19"/>
          <w:szCs w:val="19"/>
        </w:rPr>
        <w:t xml:space="preserve"> Obiekty, które w czasie niepełnego wykorzystania zgodnie z przeznaczeniem pełnią funkcje obiektu noclegowego dla turysty (m.in. internaty, domy studenckie, hotele pracownicze)</w:t>
      </w:r>
      <w:r w:rsidRPr="004A3E98">
        <w:rPr>
          <w:i/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2DCF9D" w14:textId="77777777" w:rsidR="006057CE" w:rsidRDefault="006057C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0559FD1" wp14:editId="65B649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4E789F" id="Prostokąt 24" o:spid="_x0000_s1026" alt="&quot;&quot;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FAE516" w14:textId="77777777" w:rsidR="006057CE" w:rsidRDefault="006057CE">
    <w:pPr>
      <w:pStyle w:val="Nagwek"/>
      <w:rPr>
        <w:noProof/>
        <w:lang w:eastAsia="pl-PL"/>
      </w:rPr>
    </w:pPr>
    <w:r w:rsidRPr="00F82514">
      <w:rPr>
        <w:noProof/>
        <w:lang w:eastAsia="pl-PL"/>
      </w:rPr>
      <w:drawing>
        <wp:inline distT="0" distB="0" distL="0" distR="0" wp14:anchorId="02FE0956" wp14:editId="02E87D69">
          <wp:extent cx="1735200" cy="576000"/>
          <wp:effectExtent l="0" t="0" r="0" b="0"/>
          <wp:docPr id="27" name="Obraz 27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Y:\dane_an\komunikaty\2019\Logo US w Poznani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2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FD1194" wp14:editId="56DEEC27">
              <wp:simplePos x="0" y="0"/>
              <wp:positionH relativeFrom="column">
                <wp:posOffset>5238115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&quot;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865225" id="Prostokąt 10" o:spid="_x0000_s1026" alt="&quot;&quot;&#10;" style="position:absolute;margin-left:412.4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047189" wp14:editId="2EAE1A1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" name="Schemat blokowy: opóźnienie 6" descr="Napis &quot;Informacja sygnalna&quot; – 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8005BD6" w14:textId="77777777" w:rsidR="006057CE" w:rsidRPr="003C6C8D" w:rsidRDefault="006057C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047189" id="Schemat blokowy: opóźnienie 6" o:spid="_x0000_s1038" alt="Napis &quot;Informacja sygnalna&quot; – nazwa serii wydawniczej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8005BD6" w14:textId="77777777" w:rsidR="006057CE" w:rsidRPr="003C6C8D" w:rsidRDefault="006057C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66335614" w14:textId="77777777" w:rsidR="006057CE" w:rsidRDefault="006057C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97257EF" wp14:editId="5E65CAE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3.05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649B4" w14:textId="76696061" w:rsidR="006057CE" w:rsidRPr="00C95F9E" w:rsidRDefault="006057CE" w:rsidP="00C95F9E">
                          <w:pPr>
                            <w:spacing w:line="240" w:lineRule="exact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C95F9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23.05.2022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7257EF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alt="Data publikacji informacji sygnalnej: 23.05.2022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" filled="f" stroked="f">
              <v:textbox>
                <w:txbxContent>
                  <w:p w14:paraId="470649B4" w14:textId="76696061" w:rsidR="006057CE" w:rsidRPr="00C95F9E" w:rsidRDefault="006057CE" w:rsidP="00C95F9E">
                    <w:pPr>
                      <w:spacing w:line="240" w:lineRule="exact"/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C95F9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23.05.2022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057BE7" w14:textId="77777777" w:rsidR="006057CE" w:rsidRDefault="006057C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05pt;height:125.2pt;visibility:visible" o:bullet="t">
        <v:imagedata r:id="rId1" o:title=""/>
      </v:shape>
    </w:pict>
  </w:numPicBullet>
  <w:numPicBullet w:numPicBulletId="1">
    <w:pict>
      <v:shape id="_x0000_i1027" type="#_x0000_t75" style="width:123.6pt;height:125.2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A534449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56486E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DD60A9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C5A733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FC4BD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0AA45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3ACED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7220B9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A828B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78627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1D4598F"/>
    <w:multiLevelType w:val="hybridMultilevel"/>
    <w:tmpl w:val="040801C0"/>
    <w:lvl w:ilvl="0" w:tplc="A45E57C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A40D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D223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B0EE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CECE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BE49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94E7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1EC3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F0ED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B6A5DCD"/>
    <w:multiLevelType w:val="hybridMultilevel"/>
    <w:tmpl w:val="B59474A6"/>
    <w:lvl w:ilvl="0" w:tplc="A9DA88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7E17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D62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602D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74D8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9CDC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24D0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FE8A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B075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13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A88"/>
    <w:rsid w:val="000019A1"/>
    <w:rsid w:val="00001C5B"/>
    <w:rsid w:val="000022FC"/>
    <w:rsid w:val="00002334"/>
    <w:rsid w:val="00003437"/>
    <w:rsid w:val="000046EE"/>
    <w:rsid w:val="00005ABD"/>
    <w:rsid w:val="000065D7"/>
    <w:rsid w:val="00006829"/>
    <w:rsid w:val="00006FA3"/>
    <w:rsid w:val="0000709F"/>
    <w:rsid w:val="000108B8"/>
    <w:rsid w:val="000109E4"/>
    <w:rsid w:val="00011FC4"/>
    <w:rsid w:val="0001251D"/>
    <w:rsid w:val="00012C20"/>
    <w:rsid w:val="00012D97"/>
    <w:rsid w:val="000145CE"/>
    <w:rsid w:val="00014973"/>
    <w:rsid w:val="00014F58"/>
    <w:rsid w:val="000152F5"/>
    <w:rsid w:val="000157AE"/>
    <w:rsid w:val="000167ED"/>
    <w:rsid w:val="0001692C"/>
    <w:rsid w:val="00016DBE"/>
    <w:rsid w:val="00016EF3"/>
    <w:rsid w:val="0001760A"/>
    <w:rsid w:val="00017890"/>
    <w:rsid w:val="00020929"/>
    <w:rsid w:val="00021999"/>
    <w:rsid w:val="00021D78"/>
    <w:rsid w:val="00022AA1"/>
    <w:rsid w:val="00023497"/>
    <w:rsid w:val="00023636"/>
    <w:rsid w:val="000250DB"/>
    <w:rsid w:val="00025DDF"/>
    <w:rsid w:val="00026DB8"/>
    <w:rsid w:val="00027123"/>
    <w:rsid w:val="00030644"/>
    <w:rsid w:val="00030DBD"/>
    <w:rsid w:val="00030F9B"/>
    <w:rsid w:val="000310E7"/>
    <w:rsid w:val="0003139C"/>
    <w:rsid w:val="0003158A"/>
    <w:rsid w:val="00032688"/>
    <w:rsid w:val="00032FC6"/>
    <w:rsid w:val="00035733"/>
    <w:rsid w:val="00035CB2"/>
    <w:rsid w:val="000373AE"/>
    <w:rsid w:val="0003773D"/>
    <w:rsid w:val="00037750"/>
    <w:rsid w:val="00040EFE"/>
    <w:rsid w:val="0004195E"/>
    <w:rsid w:val="000429E2"/>
    <w:rsid w:val="00042B56"/>
    <w:rsid w:val="000453DF"/>
    <w:rsid w:val="000455B2"/>
    <w:rsid w:val="0004582E"/>
    <w:rsid w:val="00045C33"/>
    <w:rsid w:val="0004628B"/>
    <w:rsid w:val="00046590"/>
    <w:rsid w:val="00047007"/>
    <w:rsid w:val="000470AA"/>
    <w:rsid w:val="00050E79"/>
    <w:rsid w:val="0005104D"/>
    <w:rsid w:val="0005158E"/>
    <w:rsid w:val="000527AF"/>
    <w:rsid w:val="00053548"/>
    <w:rsid w:val="00053909"/>
    <w:rsid w:val="0005458D"/>
    <w:rsid w:val="00054791"/>
    <w:rsid w:val="000548EE"/>
    <w:rsid w:val="00054FC6"/>
    <w:rsid w:val="00055C1A"/>
    <w:rsid w:val="00056E83"/>
    <w:rsid w:val="00057076"/>
    <w:rsid w:val="00057B98"/>
    <w:rsid w:val="00057CA1"/>
    <w:rsid w:val="0006113D"/>
    <w:rsid w:val="00065069"/>
    <w:rsid w:val="00065C98"/>
    <w:rsid w:val="000662E2"/>
    <w:rsid w:val="00066883"/>
    <w:rsid w:val="000668D3"/>
    <w:rsid w:val="00067761"/>
    <w:rsid w:val="00067C20"/>
    <w:rsid w:val="00070035"/>
    <w:rsid w:val="00072975"/>
    <w:rsid w:val="000735DA"/>
    <w:rsid w:val="000738A7"/>
    <w:rsid w:val="00074144"/>
    <w:rsid w:val="00074DD8"/>
    <w:rsid w:val="0007637F"/>
    <w:rsid w:val="0007691E"/>
    <w:rsid w:val="000806F7"/>
    <w:rsid w:val="0008133A"/>
    <w:rsid w:val="000841EE"/>
    <w:rsid w:val="0008489C"/>
    <w:rsid w:val="000852FA"/>
    <w:rsid w:val="0008531B"/>
    <w:rsid w:val="00085FC3"/>
    <w:rsid w:val="00086C4A"/>
    <w:rsid w:val="000874D1"/>
    <w:rsid w:val="00092517"/>
    <w:rsid w:val="00092ACC"/>
    <w:rsid w:val="0009328F"/>
    <w:rsid w:val="00095B3B"/>
    <w:rsid w:val="000962EC"/>
    <w:rsid w:val="000A076C"/>
    <w:rsid w:val="000A0C4B"/>
    <w:rsid w:val="000A17E3"/>
    <w:rsid w:val="000A48CE"/>
    <w:rsid w:val="000A4CA8"/>
    <w:rsid w:val="000A632C"/>
    <w:rsid w:val="000A6599"/>
    <w:rsid w:val="000A6DD5"/>
    <w:rsid w:val="000B0727"/>
    <w:rsid w:val="000B07CC"/>
    <w:rsid w:val="000B0B40"/>
    <w:rsid w:val="000B12AB"/>
    <w:rsid w:val="000B1D26"/>
    <w:rsid w:val="000B1F5C"/>
    <w:rsid w:val="000B21E1"/>
    <w:rsid w:val="000B25F5"/>
    <w:rsid w:val="000B3A08"/>
    <w:rsid w:val="000B4018"/>
    <w:rsid w:val="000B4ED3"/>
    <w:rsid w:val="000B6D39"/>
    <w:rsid w:val="000B6DE1"/>
    <w:rsid w:val="000B790C"/>
    <w:rsid w:val="000C135D"/>
    <w:rsid w:val="000C1B9C"/>
    <w:rsid w:val="000C2202"/>
    <w:rsid w:val="000C27A3"/>
    <w:rsid w:val="000C39FB"/>
    <w:rsid w:val="000C3F5B"/>
    <w:rsid w:val="000C46B4"/>
    <w:rsid w:val="000C7ECF"/>
    <w:rsid w:val="000D037C"/>
    <w:rsid w:val="000D1D43"/>
    <w:rsid w:val="000D225C"/>
    <w:rsid w:val="000D2A5C"/>
    <w:rsid w:val="000D44B4"/>
    <w:rsid w:val="000D6160"/>
    <w:rsid w:val="000D6D24"/>
    <w:rsid w:val="000D7B23"/>
    <w:rsid w:val="000E0918"/>
    <w:rsid w:val="000E2E1C"/>
    <w:rsid w:val="000E4305"/>
    <w:rsid w:val="000E51E1"/>
    <w:rsid w:val="000E57E0"/>
    <w:rsid w:val="000E6F59"/>
    <w:rsid w:val="000E767A"/>
    <w:rsid w:val="000F0A95"/>
    <w:rsid w:val="000F1C3A"/>
    <w:rsid w:val="000F1CD9"/>
    <w:rsid w:val="000F2EC2"/>
    <w:rsid w:val="000F3D91"/>
    <w:rsid w:val="000F657E"/>
    <w:rsid w:val="000F6742"/>
    <w:rsid w:val="000F7487"/>
    <w:rsid w:val="000F751C"/>
    <w:rsid w:val="000F75E9"/>
    <w:rsid w:val="001000DA"/>
    <w:rsid w:val="00100A15"/>
    <w:rsid w:val="00100C69"/>
    <w:rsid w:val="001011C3"/>
    <w:rsid w:val="00103282"/>
    <w:rsid w:val="0010646C"/>
    <w:rsid w:val="00107F8B"/>
    <w:rsid w:val="00110D87"/>
    <w:rsid w:val="001115D7"/>
    <w:rsid w:val="00111679"/>
    <w:rsid w:val="001117AF"/>
    <w:rsid w:val="00111DA3"/>
    <w:rsid w:val="00114DB9"/>
    <w:rsid w:val="00115A85"/>
    <w:rsid w:val="00116087"/>
    <w:rsid w:val="00117C24"/>
    <w:rsid w:val="00117EBF"/>
    <w:rsid w:val="0012207D"/>
    <w:rsid w:val="00123CD1"/>
    <w:rsid w:val="00124C27"/>
    <w:rsid w:val="00124D5E"/>
    <w:rsid w:val="00125703"/>
    <w:rsid w:val="00125C59"/>
    <w:rsid w:val="001277C5"/>
    <w:rsid w:val="00127CE4"/>
    <w:rsid w:val="00130181"/>
    <w:rsid w:val="00130296"/>
    <w:rsid w:val="001307BC"/>
    <w:rsid w:val="00130C1D"/>
    <w:rsid w:val="00130DA9"/>
    <w:rsid w:val="00132F52"/>
    <w:rsid w:val="00134970"/>
    <w:rsid w:val="00134B5D"/>
    <w:rsid w:val="00135981"/>
    <w:rsid w:val="001379E4"/>
    <w:rsid w:val="0014054C"/>
    <w:rsid w:val="001405F9"/>
    <w:rsid w:val="001423B6"/>
    <w:rsid w:val="00142CEE"/>
    <w:rsid w:val="001448A7"/>
    <w:rsid w:val="00145F6C"/>
    <w:rsid w:val="00146621"/>
    <w:rsid w:val="00146991"/>
    <w:rsid w:val="001470E6"/>
    <w:rsid w:val="00147656"/>
    <w:rsid w:val="0014779E"/>
    <w:rsid w:val="0014787B"/>
    <w:rsid w:val="00147BFB"/>
    <w:rsid w:val="001510FC"/>
    <w:rsid w:val="00151DDC"/>
    <w:rsid w:val="00152C84"/>
    <w:rsid w:val="00153E34"/>
    <w:rsid w:val="00154FA5"/>
    <w:rsid w:val="00156D4F"/>
    <w:rsid w:val="0016040F"/>
    <w:rsid w:val="0016052E"/>
    <w:rsid w:val="00161715"/>
    <w:rsid w:val="00162325"/>
    <w:rsid w:val="00162E1D"/>
    <w:rsid w:val="001632DD"/>
    <w:rsid w:val="0016458F"/>
    <w:rsid w:val="00165253"/>
    <w:rsid w:val="001722F3"/>
    <w:rsid w:val="001749BF"/>
    <w:rsid w:val="00174F55"/>
    <w:rsid w:val="00176DA9"/>
    <w:rsid w:val="001805DB"/>
    <w:rsid w:val="00180641"/>
    <w:rsid w:val="00180A0E"/>
    <w:rsid w:val="00180F53"/>
    <w:rsid w:val="00181099"/>
    <w:rsid w:val="001817A9"/>
    <w:rsid w:val="001834DF"/>
    <w:rsid w:val="00183A3C"/>
    <w:rsid w:val="00184287"/>
    <w:rsid w:val="00184549"/>
    <w:rsid w:val="00185570"/>
    <w:rsid w:val="00185CD9"/>
    <w:rsid w:val="001862C6"/>
    <w:rsid w:val="00186C28"/>
    <w:rsid w:val="0018740D"/>
    <w:rsid w:val="001876E3"/>
    <w:rsid w:val="00190961"/>
    <w:rsid w:val="00192C08"/>
    <w:rsid w:val="00192DC4"/>
    <w:rsid w:val="00193230"/>
    <w:rsid w:val="00193CF9"/>
    <w:rsid w:val="001942C7"/>
    <w:rsid w:val="00194C84"/>
    <w:rsid w:val="001951DA"/>
    <w:rsid w:val="001968D9"/>
    <w:rsid w:val="001971DC"/>
    <w:rsid w:val="001976D5"/>
    <w:rsid w:val="001A0068"/>
    <w:rsid w:val="001A017D"/>
    <w:rsid w:val="001A189A"/>
    <w:rsid w:val="001A2533"/>
    <w:rsid w:val="001A495C"/>
    <w:rsid w:val="001A5022"/>
    <w:rsid w:val="001A6411"/>
    <w:rsid w:val="001B0CCE"/>
    <w:rsid w:val="001B2A4F"/>
    <w:rsid w:val="001B3F48"/>
    <w:rsid w:val="001B46AD"/>
    <w:rsid w:val="001B4782"/>
    <w:rsid w:val="001B5BD6"/>
    <w:rsid w:val="001B5E3D"/>
    <w:rsid w:val="001B76F6"/>
    <w:rsid w:val="001B7E2C"/>
    <w:rsid w:val="001C06DF"/>
    <w:rsid w:val="001C2524"/>
    <w:rsid w:val="001C325F"/>
    <w:rsid w:val="001C3269"/>
    <w:rsid w:val="001C42D3"/>
    <w:rsid w:val="001C572F"/>
    <w:rsid w:val="001C66B9"/>
    <w:rsid w:val="001C7311"/>
    <w:rsid w:val="001C7BE2"/>
    <w:rsid w:val="001D1DB4"/>
    <w:rsid w:val="001D2716"/>
    <w:rsid w:val="001D3CE4"/>
    <w:rsid w:val="001D3F3F"/>
    <w:rsid w:val="001D4D1B"/>
    <w:rsid w:val="001D6D06"/>
    <w:rsid w:val="001D7175"/>
    <w:rsid w:val="001D75AA"/>
    <w:rsid w:val="001E07CF"/>
    <w:rsid w:val="001E0A0D"/>
    <w:rsid w:val="001E18D9"/>
    <w:rsid w:val="001E3715"/>
    <w:rsid w:val="001E40E3"/>
    <w:rsid w:val="001E51E9"/>
    <w:rsid w:val="001E5786"/>
    <w:rsid w:val="001E63BC"/>
    <w:rsid w:val="001E7BB6"/>
    <w:rsid w:val="001F038C"/>
    <w:rsid w:val="001F0457"/>
    <w:rsid w:val="001F0A01"/>
    <w:rsid w:val="001F0E72"/>
    <w:rsid w:val="001F1A7E"/>
    <w:rsid w:val="001F20E9"/>
    <w:rsid w:val="001F2308"/>
    <w:rsid w:val="001F450D"/>
    <w:rsid w:val="001F5275"/>
    <w:rsid w:val="001F5604"/>
    <w:rsid w:val="001F6540"/>
    <w:rsid w:val="001F66F1"/>
    <w:rsid w:val="002027F5"/>
    <w:rsid w:val="00202931"/>
    <w:rsid w:val="00202A01"/>
    <w:rsid w:val="00203D94"/>
    <w:rsid w:val="00204D09"/>
    <w:rsid w:val="002050A3"/>
    <w:rsid w:val="0020543C"/>
    <w:rsid w:val="00205A85"/>
    <w:rsid w:val="0020643F"/>
    <w:rsid w:val="00206506"/>
    <w:rsid w:val="002107DF"/>
    <w:rsid w:val="00210844"/>
    <w:rsid w:val="0021307D"/>
    <w:rsid w:val="002137F4"/>
    <w:rsid w:val="0021383B"/>
    <w:rsid w:val="00220DEE"/>
    <w:rsid w:val="002211C5"/>
    <w:rsid w:val="00221D14"/>
    <w:rsid w:val="0022242C"/>
    <w:rsid w:val="002238A5"/>
    <w:rsid w:val="00223FEA"/>
    <w:rsid w:val="002240EC"/>
    <w:rsid w:val="002249C3"/>
    <w:rsid w:val="00225480"/>
    <w:rsid w:val="00227195"/>
    <w:rsid w:val="00227A73"/>
    <w:rsid w:val="00231001"/>
    <w:rsid w:val="00232205"/>
    <w:rsid w:val="00237CD2"/>
    <w:rsid w:val="00240B53"/>
    <w:rsid w:val="002414E3"/>
    <w:rsid w:val="00241CBD"/>
    <w:rsid w:val="00242368"/>
    <w:rsid w:val="002432DB"/>
    <w:rsid w:val="00243307"/>
    <w:rsid w:val="00243EC3"/>
    <w:rsid w:val="002450CA"/>
    <w:rsid w:val="00246396"/>
    <w:rsid w:val="002530EF"/>
    <w:rsid w:val="00253EAA"/>
    <w:rsid w:val="00253F3C"/>
    <w:rsid w:val="0025509D"/>
    <w:rsid w:val="002574F9"/>
    <w:rsid w:val="002613A6"/>
    <w:rsid w:val="00262B61"/>
    <w:rsid w:val="00265B62"/>
    <w:rsid w:val="002671A0"/>
    <w:rsid w:val="00271B58"/>
    <w:rsid w:val="0027275E"/>
    <w:rsid w:val="00272AE6"/>
    <w:rsid w:val="002734AC"/>
    <w:rsid w:val="00273A18"/>
    <w:rsid w:val="00274640"/>
    <w:rsid w:val="0027484F"/>
    <w:rsid w:val="00274A2D"/>
    <w:rsid w:val="00276811"/>
    <w:rsid w:val="0027719D"/>
    <w:rsid w:val="002774CB"/>
    <w:rsid w:val="002811BD"/>
    <w:rsid w:val="00282699"/>
    <w:rsid w:val="00284146"/>
    <w:rsid w:val="0028583D"/>
    <w:rsid w:val="00290344"/>
    <w:rsid w:val="002913CE"/>
    <w:rsid w:val="0029184D"/>
    <w:rsid w:val="0029216D"/>
    <w:rsid w:val="002926DF"/>
    <w:rsid w:val="00293C51"/>
    <w:rsid w:val="002943C4"/>
    <w:rsid w:val="002950EF"/>
    <w:rsid w:val="00296697"/>
    <w:rsid w:val="00296C81"/>
    <w:rsid w:val="00296F3B"/>
    <w:rsid w:val="002A0F09"/>
    <w:rsid w:val="002A53A6"/>
    <w:rsid w:val="002A61CC"/>
    <w:rsid w:val="002A74AD"/>
    <w:rsid w:val="002A74EB"/>
    <w:rsid w:val="002A7BE2"/>
    <w:rsid w:val="002B0472"/>
    <w:rsid w:val="002B124E"/>
    <w:rsid w:val="002B1FB9"/>
    <w:rsid w:val="002B2232"/>
    <w:rsid w:val="002B2887"/>
    <w:rsid w:val="002B29B9"/>
    <w:rsid w:val="002B2C55"/>
    <w:rsid w:val="002B4411"/>
    <w:rsid w:val="002B520A"/>
    <w:rsid w:val="002B5BEA"/>
    <w:rsid w:val="002B5E1E"/>
    <w:rsid w:val="002B6132"/>
    <w:rsid w:val="002B6948"/>
    <w:rsid w:val="002B69F1"/>
    <w:rsid w:val="002B6B12"/>
    <w:rsid w:val="002B752E"/>
    <w:rsid w:val="002C0AE7"/>
    <w:rsid w:val="002C46DE"/>
    <w:rsid w:val="002C5624"/>
    <w:rsid w:val="002C566C"/>
    <w:rsid w:val="002C58E3"/>
    <w:rsid w:val="002C6190"/>
    <w:rsid w:val="002D205D"/>
    <w:rsid w:val="002D2541"/>
    <w:rsid w:val="002D3E9A"/>
    <w:rsid w:val="002D75A9"/>
    <w:rsid w:val="002D761F"/>
    <w:rsid w:val="002D7FC6"/>
    <w:rsid w:val="002E0981"/>
    <w:rsid w:val="002E0DDA"/>
    <w:rsid w:val="002E16E9"/>
    <w:rsid w:val="002E2F4D"/>
    <w:rsid w:val="002E4CB9"/>
    <w:rsid w:val="002E6140"/>
    <w:rsid w:val="002E6985"/>
    <w:rsid w:val="002E71B6"/>
    <w:rsid w:val="002E7478"/>
    <w:rsid w:val="002E768F"/>
    <w:rsid w:val="002F050B"/>
    <w:rsid w:val="002F14B8"/>
    <w:rsid w:val="002F16C0"/>
    <w:rsid w:val="002F1798"/>
    <w:rsid w:val="002F17A0"/>
    <w:rsid w:val="002F2396"/>
    <w:rsid w:val="002F2D56"/>
    <w:rsid w:val="002F311E"/>
    <w:rsid w:val="002F3972"/>
    <w:rsid w:val="002F39F2"/>
    <w:rsid w:val="002F41E4"/>
    <w:rsid w:val="002F4B03"/>
    <w:rsid w:val="002F4C35"/>
    <w:rsid w:val="002F5986"/>
    <w:rsid w:val="002F6F38"/>
    <w:rsid w:val="002F77C8"/>
    <w:rsid w:val="002F7BB7"/>
    <w:rsid w:val="0030015C"/>
    <w:rsid w:val="00300256"/>
    <w:rsid w:val="00301E1D"/>
    <w:rsid w:val="00303264"/>
    <w:rsid w:val="00304F22"/>
    <w:rsid w:val="00304FA8"/>
    <w:rsid w:val="0030584B"/>
    <w:rsid w:val="00306C7C"/>
    <w:rsid w:val="00307DCD"/>
    <w:rsid w:val="003105BC"/>
    <w:rsid w:val="00312B8A"/>
    <w:rsid w:val="00312EC7"/>
    <w:rsid w:val="00315505"/>
    <w:rsid w:val="00316230"/>
    <w:rsid w:val="00317336"/>
    <w:rsid w:val="00317565"/>
    <w:rsid w:val="00320C7E"/>
    <w:rsid w:val="003215F8"/>
    <w:rsid w:val="0032271D"/>
    <w:rsid w:val="00322EDD"/>
    <w:rsid w:val="00323BE1"/>
    <w:rsid w:val="00323D66"/>
    <w:rsid w:val="0032577D"/>
    <w:rsid w:val="00326286"/>
    <w:rsid w:val="00326EBD"/>
    <w:rsid w:val="0032783F"/>
    <w:rsid w:val="0033002A"/>
    <w:rsid w:val="003305D1"/>
    <w:rsid w:val="00332320"/>
    <w:rsid w:val="00334386"/>
    <w:rsid w:val="00335AEA"/>
    <w:rsid w:val="00337C2B"/>
    <w:rsid w:val="00340254"/>
    <w:rsid w:val="00340628"/>
    <w:rsid w:val="00340B54"/>
    <w:rsid w:val="00341750"/>
    <w:rsid w:val="00342309"/>
    <w:rsid w:val="00343A5A"/>
    <w:rsid w:val="00344847"/>
    <w:rsid w:val="003464D4"/>
    <w:rsid w:val="00346781"/>
    <w:rsid w:val="003477AC"/>
    <w:rsid w:val="003479E6"/>
    <w:rsid w:val="00347CC3"/>
    <w:rsid w:val="00347D72"/>
    <w:rsid w:val="00352C2C"/>
    <w:rsid w:val="00354693"/>
    <w:rsid w:val="00355752"/>
    <w:rsid w:val="00355805"/>
    <w:rsid w:val="00355F31"/>
    <w:rsid w:val="00356B7B"/>
    <w:rsid w:val="00356CC2"/>
    <w:rsid w:val="00357611"/>
    <w:rsid w:val="00357A13"/>
    <w:rsid w:val="0036000C"/>
    <w:rsid w:val="00360920"/>
    <w:rsid w:val="00360F8B"/>
    <w:rsid w:val="00361A5D"/>
    <w:rsid w:val="0036237F"/>
    <w:rsid w:val="00362403"/>
    <w:rsid w:val="00363B25"/>
    <w:rsid w:val="00365EA5"/>
    <w:rsid w:val="003669EC"/>
    <w:rsid w:val="00367237"/>
    <w:rsid w:val="0036764E"/>
    <w:rsid w:val="00367F59"/>
    <w:rsid w:val="00370743"/>
    <w:rsid w:val="0037077F"/>
    <w:rsid w:val="0037079C"/>
    <w:rsid w:val="00371284"/>
    <w:rsid w:val="00371DCD"/>
    <w:rsid w:val="00372411"/>
    <w:rsid w:val="00372A54"/>
    <w:rsid w:val="00372AA7"/>
    <w:rsid w:val="00372F6E"/>
    <w:rsid w:val="00373882"/>
    <w:rsid w:val="003747EB"/>
    <w:rsid w:val="003763CE"/>
    <w:rsid w:val="003777F5"/>
    <w:rsid w:val="003779D2"/>
    <w:rsid w:val="003822ED"/>
    <w:rsid w:val="00383295"/>
    <w:rsid w:val="00383A29"/>
    <w:rsid w:val="003843DB"/>
    <w:rsid w:val="003849C7"/>
    <w:rsid w:val="00385C97"/>
    <w:rsid w:val="0038798E"/>
    <w:rsid w:val="00393761"/>
    <w:rsid w:val="00395B05"/>
    <w:rsid w:val="00397D18"/>
    <w:rsid w:val="003A01B2"/>
    <w:rsid w:val="003A1B36"/>
    <w:rsid w:val="003A23DE"/>
    <w:rsid w:val="003A25AA"/>
    <w:rsid w:val="003A2F6B"/>
    <w:rsid w:val="003A40A1"/>
    <w:rsid w:val="003A450A"/>
    <w:rsid w:val="003A4853"/>
    <w:rsid w:val="003A4FA9"/>
    <w:rsid w:val="003A75CA"/>
    <w:rsid w:val="003A7F42"/>
    <w:rsid w:val="003B0DFC"/>
    <w:rsid w:val="003B1454"/>
    <w:rsid w:val="003B161C"/>
    <w:rsid w:val="003B18B6"/>
    <w:rsid w:val="003B330A"/>
    <w:rsid w:val="003B63B2"/>
    <w:rsid w:val="003B7B02"/>
    <w:rsid w:val="003C011D"/>
    <w:rsid w:val="003C1168"/>
    <w:rsid w:val="003C1D23"/>
    <w:rsid w:val="003C3493"/>
    <w:rsid w:val="003C3A61"/>
    <w:rsid w:val="003C3C28"/>
    <w:rsid w:val="003C415F"/>
    <w:rsid w:val="003C59E0"/>
    <w:rsid w:val="003C6638"/>
    <w:rsid w:val="003C6C8D"/>
    <w:rsid w:val="003C6E5B"/>
    <w:rsid w:val="003C7C6D"/>
    <w:rsid w:val="003D0B77"/>
    <w:rsid w:val="003D154A"/>
    <w:rsid w:val="003D2826"/>
    <w:rsid w:val="003D302D"/>
    <w:rsid w:val="003D36C0"/>
    <w:rsid w:val="003D4F95"/>
    <w:rsid w:val="003D5F42"/>
    <w:rsid w:val="003D60A9"/>
    <w:rsid w:val="003D61AB"/>
    <w:rsid w:val="003D697C"/>
    <w:rsid w:val="003D7529"/>
    <w:rsid w:val="003E11DF"/>
    <w:rsid w:val="003E2491"/>
    <w:rsid w:val="003E289A"/>
    <w:rsid w:val="003E2D4D"/>
    <w:rsid w:val="003E33E5"/>
    <w:rsid w:val="003E3515"/>
    <w:rsid w:val="003E3BC5"/>
    <w:rsid w:val="003E5137"/>
    <w:rsid w:val="003E5A1C"/>
    <w:rsid w:val="003E5F1D"/>
    <w:rsid w:val="003F011E"/>
    <w:rsid w:val="003F15A4"/>
    <w:rsid w:val="003F1F7E"/>
    <w:rsid w:val="003F1F8D"/>
    <w:rsid w:val="003F2665"/>
    <w:rsid w:val="003F392F"/>
    <w:rsid w:val="003F4C97"/>
    <w:rsid w:val="003F5339"/>
    <w:rsid w:val="003F58BE"/>
    <w:rsid w:val="003F67F4"/>
    <w:rsid w:val="003F782D"/>
    <w:rsid w:val="003F7FE6"/>
    <w:rsid w:val="00400193"/>
    <w:rsid w:val="00402281"/>
    <w:rsid w:val="0040241C"/>
    <w:rsid w:val="00403420"/>
    <w:rsid w:val="0040407B"/>
    <w:rsid w:val="004043AB"/>
    <w:rsid w:val="0040654C"/>
    <w:rsid w:val="00407054"/>
    <w:rsid w:val="00407EB1"/>
    <w:rsid w:val="0041126D"/>
    <w:rsid w:val="00412098"/>
    <w:rsid w:val="00417214"/>
    <w:rsid w:val="004200F8"/>
    <w:rsid w:val="00420921"/>
    <w:rsid w:val="00420CF7"/>
    <w:rsid w:val="004212E7"/>
    <w:rsid w:val="0042202D"/>
    <w:rsid w:val="0042234E"/>
    <w:rsid w:val="00422489"/>
    <w:rsid w:val="00423164"/>
    <w:rsid w:val="00423286"/>
    <w:rsid w:val="0042446D"/>
    <w:rsid w:val="004257E6"/>
    <w:rsid w:val="004265C9"/>
    <w:rsid w:val="00427364"/>
    <w:rsid w:val="00427BF8"/>
    <w:rsid w:val="00427FDC"/>
    <w:rsid w:val="00431059"/>
    <w:rsid w:val="004315CE"/>
    <w:rsid w:val="00431C02"/>
    <w:rsid w:val="0043419D"/>
    <w:rsid w:val="00435629"/>
    <w:rsid w:val="00436868"/>
    <w:rsid w:val="00436AA6"/>
    <w:rsid w:val="00436CB0"/>
    <w:rsid w:val="00437272"/>
    <w:rsid w:val="00437395"/>
    <w:rsid w:val="0044093B"/>
    <w:rsid w:val="004415CF"/>
    <w:rsid w:val="00443887"/>
    <w:rsid w:val="00443FEB"/>
    <w:rsid w:val="00445047"/>
    <w:rsid w:val="00445593"/>
    <w:rsid w:val="00446FB4"/>
    <w:rsid w:val="00447227"/>
    <w:rsid w:val="0044747E"/>
    <w:rsid w:val="00447B3C"/>
    <w:rsid w:val="00447C84"/>
    <w:rsid w:val="004505C9"/>
    <w:rsid w:val="00450E36"/>
    <w:rsid w:val="00451EB7"/>
    <w:rsid w:val="0045618D"/>
    <w:rsid w:val="00456252"/>
    <w:rsid w:val="00456DA8"/>
    <w:rsid w:val="00457194"/>
    <w:rsid w:val="0045760C"/>
    <w:rsid w:val="00457F16"/>
    <w:rsid w:val="00460AF8"/>
    <w:rsid w:val="00460D53"/>
    <w:rsid w:val="00460DE3"/>
    <w:rsid w:val="00460E0F"/>
    <w:rsid w:val="004620CD"/>
    <w:rsid w:val="0046245B"/>
    <w:rsid w:val="00462C79"/>
    <w:rsid w:val="00463A58"/>
    <w:rsid w:val="00463E39"/>
    <w:rsid w:val="00464C21"/>
    <w:rsid w:val="004657FC"/>
    <w:rsid w:val="00465D19"/>
    <w:rsid w:val="00465F5D"/>
    <w:rsid w:val="00467A61"/>
    <w:rsid w:val="00467E8F"/>
    <w:rsid w:val="00470078"/>
    <w:rsid w:val="004712BD"/>
    <w:rsid w:val="004733F6"/>
    <w:rsid w:val="00473C40"/>
    <w:rsid w:val="00473C5A"/>
    <w:rsid w:val="00474E29"/>
    <w:rsid w:val="00474E69"/>
    <w:rsid w:val="004804F9"/>
    <w:rsid w:val="00481127"/>
    <w:rsid w:val="00481402"/>
    <w:rsid w:val="0048143F"/>
    <w:rsid w:val="0048182C"/>
    <w:rsid w:val="00481EF1"/>
    <w:rsid w:val="004830CE"/>
    <w:rsid w:val="00483525"/>
    <w:rsid w:val="0048409F"/>
    <w:rsid w:val="0048554E"/>
    <w:rsid w:val="00487AA6"/>
    <w:rsid w:val="0049106E"/>
    <w:rsid w:val="00492B1B"/>
    <w:rsid w:val="00492DC3"/>
    <w:rsid w:val="0049621B"/>
    <w:rsid w:val="00496B3C"/>
    <w:rsid w:val="004A07AC"/>
    <w:rsid w:val="004A0F8E"/>
    <w:rsid w:val="004A2234"/>
    <w:rsid w:val="004A22E5"/>
    <w:rsid w:val="004A22EA"/>
    <w:rsid w:val="004A373E"/>
    <w:rsid w:val="004A386D"/>
    <w:rsid w:val="004A3E98"/>
    <w:rsid w:val="004A6065"/>
    <w:rsid w:val="004B0371"/>
    <w:rsid w:val="004B3149"/>
    <w:rsid w:val="004B3B30"/>
    <w:rsid w:val="004B4372"/>
    <w:rsid w:val="004B4CFF"/>
    <w:rsid w:val="004B5250"/>
    <w:rsid w:val="004B59E3"/>
    <w:rsid w:val="004B6064"/>
    <w:rsid w:val="004B6312"/>
    <w:rsid w:val="004B682F"/>
    <w:rsid w:val="004B6D9F"/>
    <w:rsid w:val="004B73F7"/>
    <w:rsid w:val="004B7AF7"/>
    <w:rsid w:val="004C1016"/>
    <w:rsid w:val="004C12CF"/>
    <w:rsid w:val="004C146C"/>
    <w:rsid w:val="004C1895"/>
    <w:rsid w:val="004C2090"/>
    <w:rsid w:val="004C2725"/>
    <w:rsid w:val="004C27C1"/>
    <w:rsid w:val="004C27C8"/>
    <w:rsid w:val="004C33D6"/>
    <w:rsid w:val="004C5A48"/>
    <w:rsid w:val="004C5EF8"/>
    <w:rsid w:val="004C606D"/>
    <w:rsid w:val="004C6D40"/>
    <w:rsid w:val="004C75BA"/>
    <w:rsid w:val="004C7AB3"/>
    <w:rsid w:val="004D363B"/>
    <w:rsid w:val="004D4146"/>
    <w:rsid w:val="004D44C6"/>
    <w:rsid w:val="004D4954"/>
    <w:rsid w:val="004D4E9C"/>
    <w:rsid w:val="004D78F5"/>
    <w:rsid w:val="004E0CB9"/>
    <w:rsid w:val="004E27F5"/>
    <w:rsid w:val="004E30CF"/>
    <w:rsid w:val="004E430B"/>
    <w:rsid w:val="004F011A"/>
    <w:rsid w:val="004F0A8E"/>
    <w:rsid w:val="004F0C3C"/>
    <w:rsid w:val="004F32E8"/>
    <w:rsid w:val="004F36A7"/>
    <w:rsid w:val="004F44B2"/>
    <w:rsid w:val="004F526A"/>
    <w:rsid w:val="004F6283"/>
    <w:rsid w:val="004F63FC"/>
    <w:rsid w:val="0050034C"/>
    <w:rsid w:val="005025A8"/>
    <w:rsid w:val="00502DED"/>
    <w:rsid w:val="00502F9A"/>
    <w:rsid w:val="00503029"/>
    <w:rsid w:val="00503A68"/>
    <w:rsid w:val="00504BE9"/>
    <w:rsid w:val="00505A92"/>
    <w:rsid w:val="00507439"/>
    <w:rsid w:val="00507858"/>
    <w:rsid w:val="005107EC"/>
    <w:rsid w:val="00511C51"/>
    <w:rsid w:val="00512E9F"/>
    <w:rsid w:val="005134E5"/>
    <w:rsid w:val="0051388E"/>
    <w:rsid w:val="005152E8"/>
    <w:rsid w:val="00515916"/>
    <w:rsid w:val="005203F1"/>
    <w:rsid w:val="005204D0"/>
    <w:rsid w:val="0052086C"/>
    <w:rsid w:val="0052154C"/>
    <w:rsid w:val="0052162C"/>
    <w:rsid w:val="00521BC3"/>
    <w:rsid w:val="005239D4"/>
    <w:rsid w:val="00524EBB"/>
    <w:rsid w:val="00524F48"/>
    <w:rsid w:val="00525F8C"/>
    <w:rsid w:val="00526580"/>
    <w:rsid w:val="005275EA"/>
    <w:rsid w:val="00527A9F"/>
    <w:rsid w:val="00533632"/>
    <w:rsid w:val="005359F1"/>
    <w:rsid w:val="00535BC7"/>
    <w:rsid w:val="0053693D"/>
    <w:rsid w:val="0053724F"/>
    <w:rsid w:val="00540221"/>
    <w:rsid w:val="00540B08"/>
    <w:rsid w:val="0054112B"/>
    <w:rsid w:val="00541E6E"/>
    <w:rsid w:val="0054251F"/>
    <w:rsid w:val="00543897"/>
    <w:rsid w:val="0054421A"/>
    <w:rsid w:val="00544370"/>
    <w:rsid w:val="00545DB9"/>
    <w:rsid w:val="005461BF"/>
    <w:rsid w:val="00546C14"/>
    <w:rsid w:val="0054797B"/>
    <w:rsid w:val="00547B90"/>
    <w:rsid w:val="00547DB5"/>
    <w:rsid w:val="005505BB"/>
    <w:rsid w:val="0055141A"/>
    <w:rsid w:val="00551A9A"/>
    <w:rsid w:val="005520D8"/>
    <w:rsid w:val="0055229E"/>
    <w:rsid w:val="005533C1"/>
    <w:rsid w:val="00553ED0"/>
    <w:rsid w:val="00553F06"/>
    <w:rsid w:val="005544F6"/>
    <w:rsid w:val="005547E7"/>
    <w:rsid w:val="00554FD6"/>
    <w:rsid w:val="00555BB9"/>
    <w:rsid w:val="00555EE0"/>
    <w:rsid w:val="00556417"/>
    <w:rsid w:val="005566F9"/>
    <w:rsid w:val="00556CF1"/>
    <w:rsid w:val="005578A6"/>
    <w:rsid w:val="00560B4A"/>
    <w:rsid w:val="00561078"/>
    <w:rsid w:val="00564EAC"/>
    <w:rsid w:val="0056586A"/>
    <w:rsid w:val="00566643"/>
    <w:rsid w:val="00567143"/>
    <w:rsid w:val="00567847"/>
    <w:rsid w:val="00571D8E"/>
    <w:rsid w:val="005725B4"/>
    <w:rsid w:val="0057407B"/>
    <w:rsid w:val="005741F8"/>
    <w:rsid w:val="00575F50"/>
    <w:rsid w:val="00576249"/>
    <w:rsid w:val="005762A7"/>
    <w:rsid w:val="0058246B"/>
    <w:rsid w:val="005845E9"/>
    <w:rsid w:val="00584751"/>
    <w:rsid w:val="00584964"/>
    <w:rsid w:val="00587C35"/>
    <w:rsid w:val="005902D8"/>
    <w:rsid w:val="0059074A"/>
    <w:rsid w:val="005916D7"/>
    <w:rsid w:val="0059189F"/>
    <w:rsid w:val="00591AFA"/>
    <w:rsid w:val="00591B2A"/>
    <w:rsid w:val="005921D6"/>
    <w:rsid w:val="0059279E"/>
    <w:rsid w:val="0059383A"/>
    <w:rsid w:val="005948B1"/>
    <w:rsid w:val="00594A5D"/>
    <w:rsid w:val="00595B34"/>
    <w:rsid w:val="0059614F"/>
    <w:rsid w:val="005A0E1F"/>
    <w:rsid w:val="005A2CCF"/>
    <w:rsid w:val="005A51FE"/>
    <w:rsid w:val="005A5D51"/>
    <w:rsid w:val="005A698C"/>
    <w:rsid w:val="005A6F95"/>
    <w:rsid w:val="005A712B"/>
    <w:rsid w:val="005A7E12"/>
    <w:rsid w:val="005B0074"/>
    <w:rsid w:val="005B05A1"/>
    <w:rsid w:val="005B0612"/>
    <w:rsid w:val="005B59E5"/>
    <w:rsid w:val="005B729F"/>
    <w:rsid w:val="005B7C9F"/>
    <w:rsid w:val="005C0059"/>
    <w:rsid w:val="005C0504"/>
    <w:rsid w:val="005C174A"/>
    <w:rsid w:val="005C4CEB"/>
    <w:rsid w:val="005C4DB8"/>
    <w:rsid w:val="005C50BC"/>
    <w:rsid w:val="005C68E4"/>
    <w:rsid w:val="005C7F94"/>
    <w:rsid w:val="005D0B46"/>
    <w:rsid w:val="005D1343"/>
    <w:rsid w:val="005D5002"/>
    <w:rsid w:val="005D7D51"/>
    <w:rsid w:val="005E0799"/>
    <w:rsid w:val="005E09DE"/>
    <w:rsid w:val="005E0E90"/>
    <w:rsid w:val="005E19D5"/>
    <w:rsid w:val="005E2997"/>
    <w:rsid w:val="005E48E8"/>
    <w:rsid w:val="005E755B"/>
    <w:rsid w:val="005E768D"/>
    <w:rsid w:val="005F029E"/>
    <w:rsid w:val="005F1BE2"/>
    <w:rsid w:val="005F27E8"/>
    <w:rsid w:val="005F2C39"/>
    <w:rsid w:val="005F2D92"/>
    <w:rsid w:val="005F2DB5"/>
    <w:rsid w:val="005F3570"/>
    <w:rsid w:val="005F4BD0"/>
    <w:rsid w:val="005F5A80"/>
    <w:rsid w:val="005F60B2"/>
    <w:rsid w:val="005F71BB"/>
    <w:rsid w:val="006011CA"/>
    <w:rsid w:val="00603D99"/>
    <w:rsid w:val="00603E5B"/>
    <w:rsid w:val="00604021"/>
    <w:rsid w:val="006044FF"/>
    <w:rsid w:val="006057CE"/>
    <w:rsid w:val="00605BBF"/>
    <w:rsid w:val="00605F77"/>
    <w:rsid w:val="006067DD"/>
    <w:rsid w:val="006074E3"/>
    <w:rsid w:val="00607CC5"/>
    <w:rsid w:val="00610080"/>
    <w:rsid w:val="006104AA"/>
    <w:rsid w:val="00611D3D"/>
    <w:rsid w:val="00613BC5"/>
    <w:rsid w:val="00614377"/>
    <w:rsid w:val="00615C8D"/>
    <w:rsid w:val="006162C2"/>
    <w:rsid w:val="006173AD"/>
    <w:rsid w:val="00617E71"/>
    <w:rsid w:val="0062020A"/>
    <w:rsid w:val="00620C8E"/>
    <w:rsid w:val="00621F3E"/>
    <w:rsid w:val="00622B10"/>
    <w:rsid w:val="00622FDF"/>
    <w:rsid w:val="006244B2"/>
    <w:rsid w:val="0062527B"/>
    <w:rsid w:val="00625F91"/>
    <w:rsid w:val="0063103B"/>
    <w:rsid w:val="006321C6"/>
    <w:rsid w:val="0063249A"/>
    <w:rsid w:val="00633014"/>
    <w:rsid w:val="006339D3"/>
    <w:rsid w:val="00633D48"/>
    <w:rsid w:val="0063437B"/>
    <w:rsid w:val="00635C64"/>
    <w:rsid w:val="00636251"/>
    <w:rsid w:val="006363CF"/>
    <w:rsid w:val="00636965"/>
    <w:rsid w:val="00636B4C"/>
    <w:rsid w:val="006370BF"/>
    <w:rsid w:val="0063797E"/>
    <w:rsid w:val="00640AD1"/>
    <w:rsid w:val="00641DB5"/>
    <w:rsid w:val="006423D1"/>
    <w:rsid w:val="006432A4"/>
    <w:rsid w:val="00644C93"/>
    <w:rsid w:val="00645EAE"/>
    <w:rsid w:val="0064779C"/>
    <w:rsid w:val="006505F7"/>
    <w:rsid w:val="0065069A"/>
    <w:rsid w:val="006516D1"/>
    <w:rsid w:val="00652F3D"/>
    <w:rsid w:val="006542CB"/>
    <w:rsid w:val="006543AD"/>
    <w:rsid w:val="00654EEF"/>
    <w:rsid w:val="0065757D"/>
    <w:rsid w:val="00657A91"/>
    <w:rsid w:val="00657EDC"/>
    <w:rsid w:val="006600B8"/>
    <w:rsid w:val="00660715"/>
    <w:rsid w:val="00662130"/>
    <w:rsid w:val="00662738"/>
    <w:rsid w:val="00663518"/>
    <w:rsid w:val="006635C0"/>
    <w:rsid w:val="006640FF"/>
    <w:rsid w:val="00664D66"/>
    <w:rsid w:val="006655DF"/>
    <w:rsid w:val="006673CA"/>
    <w:rsid w:val="006675EB"/>
    <w:rsid w:val="00670063"/>
    <w:rsid w:val="006718CD"/>
    <w:rsid w:val="00672A19"/>
    <w:rsid w:val="00673C26"/>
    <w:rsid w:val="00674816"/>
    <w:rsid w:val="006759CF"/>
    <w:rsid w:val="00676CEF"/>
    <w:rsid w:val="00680AC2"/>
    <w:rsid w:val="00680ADE"/>
    <w:rsid w:val="006812AF"/>
    <w:rsid w:val="00681D9A"/>
    <w:rsid w:val="006822DB"/>
    <w:rsid w:val="00682483"/>
    <w:rsid w:val="00682DDF"/>
    <w:rsid w:val="0068327D"/>
    <w:rsid w:val="00684094"/>
    <w:rsid w:val="00684934"/>
    <w:rsid w:val="006849E0"/>
    <w:rsid w:val="006851F1"/>
    <w:rsid w:val="00686B31"/>
    <w:rsid w:val="0069073F"/>
    <w:rsid w:val="00691AC4"/>
    <w:rsid w:val="006926D7"/>
    <w:rsid w:val="00693645"/>
    <w:rsid w:val="00693AD8"/>
    <w:rsid w:val="00693BEF"/>
    <w:rsid w:val="00693EC0"/>
    <w:rsid w:val="00694AF0"/>
    <w:rsid w:val="00694FD3"/>
    <w:rsid w:val="0069667F"/>
    <w:rsid w:val="0069709D"/>
    <w:rsid w:val="006A0EAD"/>
    <w:rsid w:val="006A1284"/>
    <w:rsid w:val="006A1394"/>
    <w:rsid w:val="006A1F80"/>
    <w:rsid w:val="006A2A0B"/>
    <w:rsid w:val="006A3019"/>
    <w:rsid w:val="006A3F7A"/>
    <w:rsid w:val="006A42A5"/>
    <w:rsid w:val="006A4686"/>
    <w:rsid w:val="006A4F94"/>
    <w:rsid w:val="006A5E18"/>
    <w:rsid w:val="006A678C"/>
    <w:rsid w:val="006A6B85"/>
    <w:rsid w:val="006B0180"/>
    <w:rsid w:val="006B054D"/>
    <w:rsid w:val="006B0E7C"/>
    <w:rsid w:val="006B0E9E"/>
    <w:rsid w:val="006B385A"/>
    <w:rsid w:val="006B54EA"/>
    <w:rsid w:val="006B5AE4"/>
    <w:rsid w:val="006B6074"/>
    <w:rsid w:val="006B77DD"/>
    <w:rsid w:val="006B7B0D"/>
    <w:rsid w:val="006B7C3F"/>
    <w:rsid w:val="006C1AC7"/>
    <w:rsid w:val="006C4790"/>
    <w:rsid w:val="006C577A"/>
    <w:rsid w:val="006C5978"/>
    <w:rsid w:val="006C698F"/>
    <w:rsid w:val="006D1507"/>
    <w:rsid w:val="006D241D"/>
    <w:rsid w:val="006D2D7D"/>
    <w:rsid w:val="006D3124"/>
    <w:rsid w:val="006D31A2"/>
    <w:rsid w:val="006D39A4"/>
    <w:rsid w:val="006D3A34"/>
    <w:rsid w:val="006D4054"/>
    <w:rsid w:val="006D5061"/>
    <w:rsid w:val="006D574F"/>
    <w:rsid w:val="006D5794"/>
    <w:rsid w:val="006E02EC"/>
    <w:rsid w:val="006E1FD2"/>
    <w:rsid w:val="006E2E0A"/>
    <w:rsid w:val="006E45BF"/>
    <w:rsid w:val="006E5ADE"/>
    <w:rsid w:val="006E5B6E"/>
    <w:rsid w:val="006E5D30"/>
    <w:rsid w:val="006E6824"/>
    <w:rsid w:val="006E7CCE"/>
    <w:rsid w:val="006F05DC"/>
    <w:rsid w:val="006F1C10"/>
    <w:rsid w:val="006F20F4"/>
    <w:rsid w:val="006F3700"/>
    <w:rsid w:val="006F3B22"/>
    <w:rsid w:val="006F3F39"/>
    <w:rsid w:val="006F437F"/>
    <w:rsid w:val="00701B7C"/>
    <w:rsid w:val="00701CA5"/>
    <w:rsid w:val="00701D24"/>
    <w:rsid w:val="007031E0"/>
    <w:rsid w:val="00703A54"/>
    <w:rsid w:val="00704150"/>
    <w:rsid w:val="007042DA"/>
    <w:rsid w:val="0070560F"/>
    <w:rsid w:val="007066BE"/>
    <w:rsid w:val="00706E15"/>
    <w:rsid w:val="00707F5D"/>
    <w:rsid w:val="00707FB5"/>
    <w:rsid w:val="007110BC"/>
    <w:rsid w:val="0071122B"/>
    <w:rsid w:val="00712191"/>
    <w:rsid w:val="007130BC"/>
    <w:rsid w:val="007143B2"/>
    <w:rsid w:val="0071495F"/>
    <w:rsid w:val="007154F8"/>
    <w:rsid w:val="00716FAF"/>
    <w:rsid w:val="007179E4"/>
    <w:rsid w:val="007211B1"/>
    <w:rsid w:val="00721B3A"/>
    <w:rsid w:val="0072290E"/>
    <w:rsid w:val="007235B4"/>
    <w:rsid w:val="0072366F"/>
    <w:rsid w:val="00723A80"/>
    <w:rsid w:val="00724508"/>
    <w:rsid w:val="00724CD6"/>
    <w:rsid w:val="00725C6F"/>
    <w:rsid w:val="00730E98"/>
    <w:rsid w:val="007312C9"/>
    <w:rsid w:val="00731EEA"/>
    <w:rsid w:val="007336A9"/>
    <w:rsid w:val="00733E25"/>
    <w:rsid w:val="007340E1"/>
    <w:rsid w:val="00735DA4"/>
    <w:rsid w:val="007364EB"/>
    <w:rsid w:val="00740204"/>
    <w:rsid w:val="007428F5"/>
    <w:rsid w:val="00744A1A"/>
    <w:rsid w:val="007455CB"/>
    <w:rsid w:val="00746187"/>
    <w:rsid w:val="00746439"/>
    <w:rsid w:val="00746817"/>
    <w:rsid w:val="00746B67"/>
    <w:rsid w:val="0075078A"/>
    <w:rsid w:val="007538A8"/>
    <w:rsid w:val="007561D3"/>
    <w:rsid w:val="00757DE8"/>
    <w:rsid w:val="007601B2"/>
    <w:rsid w:val="0076254F"/>
    <w:rsid w:val="00763F25"/>
    <w:rsid w:val="0076471E"/>
    <w:rsid w:val="007653D0"/>
    <w:rsid w:val="00765517"/>
    <w:rsid w:val="007655F9"/>
    <w:rsid w:val="0076700F"/>
    <w:rsid w:val="00767114"/>
    <w:rsid w:val="007711C9"/>
    <w:rsid w:val="00771F73"/>
    <w:rsid w:val="0077238D"/>
    <w:rsid w:val="00773431"/>
    <w:rsid w:val="00774532"/>
    <w:rsid w:val="007748A5"/>
    <w:rsid w:val="007752D4"/>
    <w:rsid w:val="00775BA2"/>
    <w:rsid w:val="00775D3D"/>
    <w:rsid w:val="007761F1"/>
    <w:rsid w:val="00777705"/>
    <w:rsid w:val="007801F5"/>
    <w:rsid w:val="007810DC"/>
    <w:rsid w:val="0078142A"/>
    <w:rsid w:val="00781913"/>
    <w:rsid w:val="00781B9C"/>
    <w:rsid w:val="0078264A"/>
    <w:rsid w:val="007827F3"/>
    <w:rsid w:val="00783B1A"/>
    <w:rsid w:val="00783CA4"/>
    <w:rsid w:val="007842FB"/>
    <w:rsid w:val="00785307"/>
    <w:rsid w:val="00786124"/>
    <w:rsid w:val="00791DD6"/>
    <w:rsid w:val="00792958"/>
    <w:rsid w:val="00792B91"/>
    <w:rsid w:val="007939CD"/>
    <w:rsid w:val="007941F3"/>
    <w:rsid w:val="0079514B"/>
    <w:rsid w:val="007957C7"/>
    <w:rsid w:val="00796571"/>
    <w:rsid w:val="00797135"/>
    <w:rsid w:val="007971E7"/>
    <w:rsid w:val="00797E54"/>
    <w:rsid w:val="007A27AB"/>
    <w:rsid w:val="007A2DC1"/>
    <w:rsid w:val="007A31EF"/>
    <w:rsid w:val="007A40A3"/>
    <w:rsid w:val="007A581D"/>
    <w:rsid w:val="007A58C1"/>
    <w:rsid w:val="007A6870"/>
    <w:rsid w:val="007A72C9"/>
    <w:rsid w:val="007A7AA6"/>
    <w:rsid w:val="007B02D4"/>
    <w:rsid w:val="007B0306"/>
    <w:rsid w:val="007B0C4E"/>
    <w:rsid w:val="007B125A"/>
    <w:rsid w:val="007B1273"/>
    <w:rsid w:val="007B2543"/>
    <w:rsid w:val="007B465B"/>
    <w:rsid w:val="007B566B"/>
    <w:rsid w:val="007B592E"/>
    <w:rsid w:val="007B6294"/>
    <w:rsid w:val="007B62C8"/>
    <w:rsid w:val="007B6B30"/>
    <w:rsid w:val="007B73C7"/>
    <w:rsid w:val="007B7A6E"/>
    <w:rsid w:val="007C07E0"/>
    <w:rsid w:val="007C0DA3"/>
    <w:rsid w:val="007C1104"/>
    <w:rsid w:val="007C1C84"/>
    <w:rsid w:val="007C2124"/>
    <w:rsid w:val="007C227A"/>
    <w:rsid w:val="007C472C"/>
    <w:rsid w:val="007C5605"/>
    <w:rsid w:val="007C686C"/>
    <w:rsid w:val="007C7D72"/>
    <w:rsid w:val="007C7EBA"/>
    <w:rsid w:val="007D040C"/>
    <w:rsid w:val="007D0687"/>
    <w:rsid w:val="007D1857"/>
    <w:rsid w:val="007D1D11"/>
    <w:rsid w:val="007D3319"/>
    <w:rsid w:val="007D335D"/>
    <w:rsid w:val="007D5952"/>
    <w:rsid w:val="007D629B"/>
    <w:rsid w:val="007E0093"/>
    <w:rsid w:val="007E18D0"/>
    <w:rsid w:val="007E288A"/>
    <w:rsid w:val="007E3314"/>
    <w:rsid w:val="007E4B03"/>
    <w:rsid w:val="007E57D8"/>
    <w:rsid w:val="007E6077"/>
    <w:rsid w:val="007E650B"/>
    <w:rsid w:val="007E7087"/>
    <w:rsid w:val="007E7911"/>
    <w:rsid w:val="007F0653"/>
    <w:rsid w:val="007F0941"/>
    <w:rsid w:val="007F0FFC"/>
    <w:rsid w:val="007F1E01"/>
    <w:rsid w:val="007F2286"/>
    <w:rsid w:val="007F324B"/>
    <w:rsid w:val="007F32B7"/>
    <w:rsid w:val="007F4428"/>
    <w:rsid w:val="007F4FF0"/>
    <w:rsid w:val="007F65EB"/>
    <w:rsid w:val="007F7FE0"/>
    <w:rsid w:val="00800D86"/>
    <w:rsid w:val="00800D89"/>
    <w:rsid w:val="00802D4F"/>
    <w:rsid w:val="00803769"/>
    <w:rsid w:val="00803C98"/>
    <w:rsid w:val="0080553C"/>
    <w:rsid w:val="008056C5"/>
    <w:rsid w:val="00805B46"/>
    <w:rsid w:val="008076C5"/>
    <w:rsid w:val="00807C72"/>
    <w:rsid w:val="00811297"/>
    <w:rsid w:val="0081510E"/>
    <w:rsid w:val="00815699"/>
    <w:rsid w:val="00815717"/>
    <w:rsid w:val="00816F45"/>
    <w:rsid w:val="00820B84"/>
    <w:rsid w:val="00820E77"/>
    <w:rsid w:val="0082349F"/>
    <w:rsid w:val="00823549"/>
    <w:rsid w:val="008238F9"/>
    <w:rsid w:val="00825DC2"/>
    <w:rsid w:val="008277A5"/>
    <w:rsid w:val="00827ABE"/>
    <w:rsid w:val="008307DF"/>
    <w:rsid w:val="008317B6"/>
    <w:rsid w:val="00831A82"/>
    <w:rsid w:val="00833578"/>
    <w:rsid w:val="0083368D"/>
    <w:rsid w:val="0083448D"/>
    <w:rsid w:val="00834AD3"/>
    <w:rsid w:val="00836172"/>
    <w:rsid w:val="00836AAE"/>
    <w:rsid w:val="00837BFB"/>
    <w:rsid w:val="00837D27"/>
    <w:rsid w:val="00840EA5"/>
    <w:rsid w:val="00842742"/>
    <w:rsid w:val="00842A54"/>
    <w:rsid w:val="008432E4"/>
    <w:rsid w:val="00843795"/>
    <w:rsid w:val="008450B5"/>
    <w:rsid w:val="00845D39"/>
    <w:rsid w:val="00847F0F"/>
    <w:rsid w:val="008516BD"/>
    <w:rsid w:val="00851F86"/>
    <w:rsid w:val="00852448"/>
    <w:rsid w:val="00852DA6"/>
    <w:rsid w:val="008537A1"/>
    <w:rsid w:val="0085396A"/>
    <w:rsid w:val="00853EC6"/>
    <w:rsid w:val="008576EA"/>
    <w:rsid w:val="008619C9"/>
    <w:rsid w:val="0086316F"/>
    <w:rsid w:val="00863373"/>
    <w:rsid w:val="00863783"/>
    <w:rsid w:val="00864BF6"/>
    <w:rsid w:val="008668C8"/>
    <w:rsid w:val="008717EA"/>
    <w:rsid w:val="0087198B"/>
    <w:rsid w:val="00871F7A"/>
    <w:rsid w:val="00872ABF"/>
    <w:rsid w:val="00872EA4"/>
    <w:rsid w:val="008734D1"/>
    <w:rsid w:val="00874C39"/>
    <w:rsid w:val="008758DB"/>
    <w:rsid w:val="00875D89"/>
    <w:rsid w:val="00876CE1"/>
    <w:rsid w:val="00877518"/>
    <w:rsid w:val="00877E08"/>
    <w:rsid w:val="00880CF3"/>
    <w:rsid w:val="0088258A"/>
    <w:rsid w:val="00882ED9"/>
    <w:rsid w:val="008843E0"/>
    <w:rsid w:val="008859E8"/>
    <w:rsid w:val="008860AF"/>
    <w:rsid w:val="00886332"/>
    <w:rsid w:val="00886A91"/>
    <w:rsid w:val="008879F1"/>
    <w:rsid w:val="008901F3"/>
    <w:rsid w:val="00891EC6"/>
    <w:rsid w:val="00892077"/>
    <w:rsid w:val="00892539"/>
    <w:rsid w:val="008935E8"/>
    <w:rsid w:val="00895183"/>
    <w:rsid w:val="00895296"/>
    <w:rsid w:val="00895CA6"/>
    <w:rsid w:val="008961A6"/>
    <w:rsid w:val="00896BF9"/>
    <w:rsid w:val="00897A5A"/>
    <w:rsid w:val="008A01F1"/>
    <w:rsid w:val="008A12ED"/>
    <w:rsid w:val="008A1706"/>
    <w:rsid w:val="008A1B1F"/>
    <w:rsid w:val="008A1E1D"/>
    <w:rsid w:val="008A216D"/>
    <w:rsid w:val="008A23E6"/>
    <w:rsid w:val="008A26D9"/>
    <w:rsid w:val="008A28D7"/>
    <w:rsid w:val="008A3C48"/>
    <w:rsid w:val="008A49A6"/>
    <w:rsid w:val="008A76BC"/>
    <w:rsid w:val="008B24DE"/>
    <w:rsid w:val="008B2563"/>
    <w:rsid w:val="008B2F6D"/>
    <w:rsid w:val="008B33EF"/>
    <w:rsid w:val="008B6504"/>
    <w:rsid w:val="008C0C29"/>
    <w:rsid w:val="008C1D41"/>
    <w:rsid w:val="008C21AF"/>
    <w:rsid w:val="008C497D"/>
    <w:rsid w:val="008C4E2A"/>
    <w:rsid w:val="008C55DA"/>
    <w:rsid w:val="008C6251"/>
    <w:rsid w:val="008C65BF"/>
    <w:rsid w:val="008D1232"/>
    <w:rsid w:val="008D1D92"/>
    <w:rsid w:val="008D28C9"/>
    <w:rsid w:val="008D3096"/>
    <w:rsid w:val="008D4880"/>
    <w:rsid w:val="008D6162"/>
    <w:rsid w:val="008D6D10"/>
    <w:rsid w:val="008D7998"/>
    <w:rsid w:val="008E1C3C"/>
    <w:rsid w:val="008E1FC3"/>
    <w:rsid w:val="008E205F"/>
    <w:rsid w:val="008E3C92"/>
    <w:rsid w:val="008E421D"/>
    <w:rsid w:val="008E4992"/>
    <w:rsid w:val="008E51C4"/>
    <w:rsid w:val="008E70A8"/>
    <w:rsid w:val="008E72F7"/>
    <w:rsid w:val="008F0753"/>
    <w:rsid w:val="008F085F"/>
    <w:rsid w:val="008F314B"/>
    <w:rsid w:val="008F3638"/>
    <w:rsid w:val="008F4441"/>
    <w:rsid w:val="008F6271"/>
    <w:rsid w:val="008F68C3"/>
    <w:rsid w:val="008F6E26"/>
    <w:rsid w:val="008F6F31"/>
    <w:rsid w:val="008F74DF"/>
    <w:rsid w:val="008F7ACC"/>
    <w:rsid w:val="009030F8"/>
    <w:rsid w:val="009050A6"/>
    <w:rsid w:val="00906538"/>
    <w:rsid w:val="00907B64"/>
    <w:rsid w:val="00910A87"/>
    <w:rsid w:val="00911661"/>
    <w:rsid w:val="00912701"/>
    <w:rsid w:val="009127BA"/>
    <w:rsid w:val="00914B1B"/>
    <w:rsid w:val="00914CB2"/>
    <w:rsid w:val="00915645"/>
    <w:rsid w:val="009162D4"/>
    <w:rsid w:val="00921DC1"/>
    <w:rsid w:val="00922404"/>
    <w:rsid w:val="009227A6"/>
    <w:rsid w:val="009241AD"/>
    <w:rsid w:val="00925441"/>
    <w:rsid w:val="00926B83"/>
    <w:rsid w:val="00927A5D"/>
    <w:rsid w:val="0093042B"/>
    <w:rsid w:val="00933EC1"/>
    <w:rsid w:val="00936049"/>
    <w:rsid w:val="009377E2"/>
    <w:rsid w:val="0094000C"/>
    <w:rsid w:val="00940C21"/>
    <w:rsid w:val="00941E1B"/>
    <w:rsid w:val="009432C3"/>
    <w:rsid w:val="0094535E"/>
    <w:rsid w:val="0094680E"/>
    <w:rsid w:val="00946E6F"/>
    <w:rsid w:val="00950246"/>
    <w:rsid w:val="0095194B"/>
    <w:rsid w:val="009530DB"/>
    <w:rsid w:val="009532B8"/>
    <w:rsid w:val="00953676"/>
    <w:rsid w:val="00953AD7"/>
    <w:rsid w:val="0096044D"/>
    <w:rsid w:val="00961335"/>
    <w:rsid w:val="00964884"/>
    <w:rsid w:val="00964D7A"/>
    <w:rsid w:val="009652FE"/>
    <w:rsid w:val="00965326"/>
    <w:rsid w:val="00965F03"/>
    <w:rsid w:val="009705EE"/>
    <w:rsid w:val="00970BD6"/>
    <w:rsid w:val="00971886"/>
    <w:rsid w:val="00975501"/>
    <w:rsid w:val="0097596C"/>
    <w:rsid w:val="0097659D"/>
    <w:rsid w:val="0097703E"/>
    <w:rsid w:val="00977927"/>
    <w:rsid w:val="009779A7"/>
    <w:rsid w:val="00977B56"/>
    <w:rsid w:val="00977EAE"/>
    <w:rsid w:val="0098135C"/>
    <w:rsid w:val="0098156A"/>
    <w:rsid w:val="00981DC0"/>
    <w:rsid w:val="009824EE"/>
    <w:rsid w:val="00983B7C"/>
    <w:rsid w:val="00983DA3"/>
    <w:rsid w:val="00984BFB"/>
    <w:rsid w:val="00986869"/>
    <w:rsid w:val="00990DF0"/>
    <w:rsid w:val="009913EB"/>
    <w:rsid w:val="00991BAC"/>
    <w:rsid w:val="00993FE2"/>
    <w:rsid w:val="00994528"/>
    <w:rsid w:val="009946A0"/>
    <w:rsid w:val="00994D2B"/>
    <w:rsid w:val="00995903"/>
    <w:rsid w:val="00995D82"/>
    <w:rsid w:val="009A00F0"/>
    <w:rsid w:val="009A04A1"/>
    <w:rsid w:val="009A1B37"/>
    <w:rsid w:val="009A1BDD"/>
    <w:rsid w:val="009A23A5"/>
    <w:rsid w:val="009A2F8F"/>
    <w:rsid w:val="009A6EA0"/>
    <w:rsid w:val="009A7D23"/>
    <w:rsid w:val="009B3013"/>
    <w:rsid w:val="009B661F"/>
    <w:rsid w:val="009B66E1"/>
    <w:rsid w:val="009C0780"/>
    <w:rsid w:val="009C1335"/>
    <w:rsid w:val="009C1AB2"/>
    <w:rsid w:val="009C42D5"/>
    <w:rsid w:val="009C4713"/>
    <w:rsid w:val="009C57B2"/>
    <w:rsid w:val="009C6F9B"/>
    <w:rsid w:val="009C7251"/>
    <w:rsid w:val="009D026B"/>
    <w:rsid w:val="009D15F2"/>
    <w:rsid w:val="009D1CD4"/>
    <w:rsid w:val="009D47DB"/>
    <w:rsid w:val="009D5010"/>
    <w:rsid w:val="009D5E51"/>
    <w:rsid w:val="009D763A"/>
    <w:rsid w:val="009E10A1"/>
    <w:rsid w:val="009E11A7"/>
    <w:rsid w:val="009E130E"/>
    <w:rsid w:val="009E1940"/>
    <w:rsid w:val="009E1B1B"/>
    <w:rsid w:val="009E23BE"/>
    <w:rsid w:val="009E2E91"/>
    <w:rsid w:val="009E3548"/>
    <w:rsid w:val="009E470D"/>
    <w:rsid w:val="009E58FA"/>
    <w:rsid w:val="009E63D4"/>
    <w:rsid w:val="009E7F94"/>
    <w:rsid w:val="009F058A"/>
    <w:rsid w:val="009F1B60"/>
    <w:rsid w:val="009F2CA8"/>
    <w:rsid w:val="009F2DC5"/>
    <w:rsid w:val="009F4368"/>
    <w:rsid w:val="009F4690"/>
    <w:rsid w:val="009F6637"/>
    <w:rsid w:val="009F7F42"/>
    <w:rsid w:val="00A005FC"/>
    <w:rsid w:val="00A00C55"/>
    <w:rsid w:val="00A02F05"/>
    <w:rsid w:val="00A0342D"/>
    <w:rsid w:val="00A0612D"/>
    <w:rsid w:val="00A0722F"/>
    <w:rsid w:val="00A07B35"/>
    <w:rsid w:val="00A07F51"/>
    <w:rsid w:val="00A10354"/>
    <w:rsid w:val="00A11F3B"/>
    <w:rsid w:val="00A12146"/>
    <w:rsid w:val="00A1225B"/>
    <w:rsid w:val="00A12EAE"/>
    <w:rsid w:val="00A139F5"/>
    <w:rsid w:val="00A14C2B"/>
    <w:rsid w:val="00A15A6B"/>
    <w:rsid w:val="00A16AFE"/>
    <w:rsid w:val="00A177F2"/>
    <w:rsid w:val="00A209CD"/>
    <w:rsid w:val="00A20AEB"/>
    <w:rsid w:val="00A22201"/>
    <w:rsid w:val="00A249E1"/>
    <w:rsid w:val="00A27A20"/>
    <w:rsid w:val="00A31F7D"/>
    <w:rsid w:val="00A31FBD"/>
    <w:rsid w:val="00A32C3D"/>
    <w:rsid w:val="00A34CCC"/>
    <w:rsid w:val="00A34DCC"/>
    <w:rsid w:val="00A35B51"/>
    <w:rsid w:val="00A365F4"/>
    <w:rsid w:val="00A36A32"/>
    <w:rsid w:val="00A403D1"/>
    <w:rsid w:val="00A428A1"/>
    <w:rsid w:val="00A43D23"/>
    <w:rsid w:val="00A45515"/>
    <w:rsid w:val="00A4576F"/>
    <w:rsid w:val="00A45C67"/>
    <w:rsid w:val="00A47D80"/>
    <w:rsid w:val="00A50455"/>
    <w:rsid w:val="00A53132"/>
    <w:rsid w:val="00A545B0"/>
    <w:rsid w:val="00A55DD9"/>
    <w:rsid w:val="00A563F2"/>
    <w:rsid w:val="00A566E8"/>
    <w:rsid w:val="00A57362"/>
    <w:rsid w:val="00A574E0"/>
    <w:rsid w:val="00A57A9C"/>
    <w:rsid w:val="00A605C2"/>
    <w:rsid w:val="00A6083C"/>
    <w:rsid w:val="00A62360"/>
    <w:rsid w:val="00A6411D"/>
    <w:rsid w:val="00A644EA"/>
    <w:rsid w:val="00A651BF"/>
    <w:rsid w:val="00A67757"/>
    <w:rsid w:val="00A72594"/>
    <w:rsid w:val="00A73439"/>
    <w:rsid w:val="00A7385D"/>
    <w:rsid w:val="00A73A58"/>
    <w:rsid w:val="00A7489E"/>
    <w:rsid w:val="00A748AE"/>
    <w:rsid w:val="00A74995"/>
    <w:rsid w:val="00A7520B"/>
    <w:rsid w:val="00A7601E"/>
    <w:rsid w:val="00A810F9"/>
    <w:rsid w:val="00A8174A"/>
    <w:rsid w:val="00A81A46"/>
    <w:rsid w:val="00A81B72"/>
    <w:rsid w:val="00A81C12"/>
    <w:rsid w:val="00A81E30"/>
    <w:rsid w:val="00A82DC2"/>
    <w:rsid w:val="00A852AC"/>
    <w:rsid w:val="00A85F99"/>
    <w:rsid w:val="00A86CC2"/>
    <w:rsid w:val="00A86ECC"/>
    <w:rsid w:val="00A86FCC"/>
    <w:rsid w:val="00A909F8"/>
    <w:rsid w:val="00A91361"/>
    <w:rsid w:val="00A9172A"/>
    <w:rsid w:val="00A91EBA"/>
    <w:rsid w:val="00A94B1F"/>
    <w:rsid w:val="00A95012"/>
    <w:rsid w:val="00A955B6"/>
    <w:rsid w:val="00A95639"/>
    <w:rsid w:val="00A97274"/>
    <w:rsid w:val="00A97FBB"/>
    <w:rsid w:val="00AA02B6"/>
    <w:rsid w:val="00AA0FFA"/>
    <w:rsid w:val="00AA1545"/>
    <w:rsid w:val="00AA2E78"/>
    <w:rsid w:val="00AA37BC"/>
    <w:rsid w:val="00AA5E33"/>
    <w:rsid w:val="00AA710D"/>
    <w:rsid w:val="00AB024F"/>
    <w:rsid w:val="00AB0A05"/>
    <w:rsid w:val="00AB0B98"/>
    <w:rsid w:val="00AB0BF1"/>
    <w:rsid w:val="00AB26AA"/>
    <w:rsid w:val="00AB2A71"/>
    <w:rsid w:val="00AB398D"/>
    <w:rsid w:val="00AB4951"/>
    <w:rsid w:val="00AB6D25"/>
    <w:rsid w:val="00AB6E3A"/>
    <w:rsid w:val="00AC073E"/>
    <w:rsid w:val="00AC1C86"/>
    <w:rsid w:val="00AC1F51"/>
    <w:rsid w:val="00AC354F"/>
    <w:rsid w:val="00AC3AF5"/>
    <w:rsid w:val="00AC3D5E"/>
    <w:rsid w:val="00AC4528"/>
    <w:rsid w:val="00AC6D74"/>
    <w:rsid w:val="00AC741B"/>
    <w:rsid w:val="00AD2324"/>
    <w:rsid w:val="00AD3A93"/>
    <w:rsid w:val="00AD423A"/>
    <w:rsid w:val="00AD5CE7"/>
    <w:rsid w:val="00AD6674"/>
    <w:rsid w:val="00AD69D1"/>
    <w:rsid w:val="00AD7736"/>
    <w:rsid w:val="00AD7984"/>
    <w:rsid w:val="00AE09D1"/>
    <w:rsid w:val="00AE104D"/>
    <w:rsid w:val="00AE1BB0"/>
    <w:rsid w:val="00AE1DA3"/>
    <w:rsid w:val="00AE22CA"/>
    <w:rsid w:val="00AE2D4B"/>
    <w:rsid w:val="00AE2F7C"/>
    <w:rsid w:val="00AE4F99"/>
    <w:rsid w:val="00AE6E8B"/>
    <w:rsid w:val="00AE7997"/>
    <w:rsid w:val="00AF061F"/>
    <w:rsid w:val="00AF0D8C"/>
    <w:rsid w:val="00AF107E"/>
    <w:rsid w:val="00AF1290"/>
    <w:rsid w:val="00AF3DF1"/>
    <w:rsid w:val="00AF5CEE"/>
    <w:rsid w:val="00AF7030"/>
    <w:rsid w:val="00AF75C9"/>
    <w:rsid w:val="00B0127D"/>
    <w:rsid w:val="00B01612"/>
    <w:rsid w:val="00B017E9"/>
    <w:rsid w:val="00B048C0"/>
    <w:rsid w:val="00B052C2"/>
    <w:rsid w:val="00B06D10"/>
    <w:rsid w:val="00B11BA5"/>
    <w:rsid w:val="00B12AC5"/>
    <w:rsid w:val="00B14952"/>
    <w:rsid w:val="00B1527A"/>
    <w:rsid w:val="00B176BD"/>
    <w:rsid w:val="00B21540"/>
    <w:rsid w:val="00B218DD"/>
    <w:rsid w:val="00B22AF9"/>
    <w:rsid w:val="00B22B57"/>
    <w:rsid w:val="00B23214"/>
    <w:rsid w:val="00B23BF9"/>
    <w:rsid w:val="00B2412F"/>
    <w:rsid w:val="00B25464"/>
    <w:rsid w:val="00B25CB0"/>
    <w:rsid w:val="00B25F08"/>
    <w:rsid w:val="00B26EAA"/>
    <w:rsid w:val="00B300B2"/>
    <w:rsid w:val="00B3061D"/>
    <w:rsid w:val="00B30C90"/>
    <w:rsid w:val="00B3115B"/>
    <w:rsid w:val="00B31E5A"/>
    <w:rsid w:val="00B32A7C"/>
    <w:rsid w:val="00B3322E"/>
    <w:rsid w:val="00B3378F"/>
    <w:rsid w:val="00B3454D"/>
    <w:rsid w:val="00B35246"/>
    <w:rsid w:val="00B3617F"/>
    <w:rsid w:val="00B36539"/>
    <w:rsid w:val="00B3653E"/>
    <w:rsid w:val="00B368F5"/>
    <w:rsid w:val="00B41203"/>
    <w:rsid w:val="00B423C8"/>
    <w:rsid w:val="00B4262B"/>
    <w:rsid w:val="00B4310C"/>
    <w:rsid w:val="00B455B5"/>
    <w:rsid w:val="00B46DC4"/>
    <w:rsid w:val="00B46FA5"/>
    <w:rsid w:val="00B519CD"/>
    <w:rsid w:val="00B5236B"/>
    <w:rsid w:val="00B567A9"/>
    <w:rsid w:val="00B578B6"/>
    <w:rsid w:val="00B63A4E"/>
    <w:rsid w:val="00B63B5B"/>
    <w:rsid w:val="00B64134"/>
    <w:rsid w:val="00B653AB"/>
    <w:rsid w:val="00B65F9E"/>
    <w:rsid w:val="00B66B19"/>
    <w:rsid w:val="00B67886"/>
    <w:rsid w:val="00B715EA"/>
    <w:rsid w:val="00B71C74"/>
    <w:rsid w:val="00B7363D"/>
    <w:rsid w:val="00B75058"/>
    <w:rsid w:val="00B750F9"/>
    <w:rsid w:val="00B76EAC"/>
    <w:rsid w:val="00B77075"/>
    <w:rsid w:val="00B77352"/>
    <w:rsid w:val="00B81766"/>
    <w:rsid w:val="00B818F9"/>
    <w:rsid w:val="00B82A6D"/>
    <w:rsid w:val="00B8323D"/>
    <w:rsid w:val="00B8522D"/>
    <w:rsid w:val="00B858FF"/>
    <w:rsid w:val="00B9019A"/>
    <w:rsid w:val="00B90756"/>
    <w:rsid w:val="00B914E9"/>
    <w:rsid w:val="00B924FE"/>
    <w:rsid w:val="00B92951"/>
    <w:rsid w:val="00B92C0C"/>
    <w:rsid w:val="00B936E3"/>
    <w:rsid w:val="00B93C89"/>
    <w:rsid w:val="00B956EE"/>
    <w:rsid w:val="00B95EB4"/>
    <w:rsid w:val="00B95F28"/>
    <w:rsid w:val="00B965B9"/>
    <w:rsid w:val="00BA1372"/>
    <w:rsid w:val="00BA24F0"/>
    <w:rsid w:val="00BA250D"/>
    <w:rsid w:val="00BA2BA1"/>
    <w:rsid w:val="00BA375A"/>
    <w:rsid w:val="00BA4A85"/>
    <w:rsid w:val="00BA5D20"/>
    <w:rsid w:val="00BA7709"/>
    <w:rsid w:val="00BB0385"/>
    <w:rsid w:val="00BB1166"/>
    <w:rsid w:val="00BB14BB"/>
    <w:rsid w:val="00BB1664"/>
    <w:rsid w:val="00BB284B"/>
    <w:rsid w:val="00BB2E2D"/>
    <w:rsid w:val="00BB3187"/>
    <w:rsid w:val="00BB4A61"/>
    <w:rsid w:val="00BB4F09"/>
    <w:rsid w:val="00BB664D"/>
    <w:rsid w:val="00BB6A41"/>
    <w:rsid w:val="00BB71B2"/>
    <w:rsid w:val="00BC1B80"/>
    <w:rsid w:val="00BC277A"/>
    <w:rsid w:val="00BC3FFB"/>
    <w:rsid w:val="00BC406D"/>
    <w:rsid w:val="00BC546D"/>
    <w:rsid w:val="00BC5886"/>
    <w:rsid w:val="00BC6A0C"/>
    <w:rsid w:val="00BD150B"/>
    <w:rsid w:val="00BD3B63"/>
    <w:rsid w:val="00BD4E33"/>
    <w:rsid w:val="00BD536E"/>
    <w:rsid w:val="00BD54BA"/>
    <w:rsid w:val="00BD6F3F"/>
    <w:rsid w:val="00BD710E"/>
    <w:rsid w:val="00BD79ED"/>
    <w:rsid w:val="00BE0192"/>
    <w:rsid w:val="00BE115C"/>
    <w:rsid w:val="00BE1460"/>
    <w:rsid w:val="00BE224F"/>
    <w:rsid w:val="00BE236E"/>
    <w:rsid w:val="00BE2BAD"/>
    <w:rsid w:val="00BE2BE4"/>
    <w:rsid w:val="00BE5303"/>
    <w:rsid w:val="00BE7028"/>
    <w:rsid w:val="00BF2C70"/>
    <w:rsid w:val="00BF3D9D"/>
    <w:rsid w:val="00BF4150"/>
    <w:rsid w:val="00C0014A"/>
    <w:rsid w:val="00C030DE"/>
    <w:rsid w:val="00C03447"/>
    <w:rsid w:val="00C04669"/>
    <w:rsid w:val="00C057F3"/>
    <w:rsid w:val="00C06C39"/>
    <w:rsid w:val="00C076B5"/>
    <w:rsid w:val="00C11E4A"/>
    <w:rsid w:val="00C12414"/>
    <w:rsid w:val="00C12AB5"/>
    <w:rsid w:val="00C13188"/>
    <w:rsid w:val="00C13765"/>
    <w:rsid w:val="00C14BE8"/>
    <w:rsid w:val="00C16C2C"/>
    <w:rsid w:val="00C175C3"/>
    <w:rsid w:val="00C20C2C"/>
    <w:rsid w:val="00C21468"/>
    <w:rsid w:val="00C22105"/>
    <w:rsid w:val="00C2264A"/>
    <w:rsid w:val="00C23B89"/>
    <w:rsid w:val="00C23CFC"/>
    <w:rsid w:val="00C2429E"/>
    <w:rsid w:val="00C244B6"/>
    <w:rsid w:val="00C25E71"/>
    <w:rsid w:val="00C322F4"/>
    <w:rsid w:val="00C3493A"/>
    <w:rsid w:val="00C35523"/>
    <w:rsid w:val="00C3679F"/>
    <w:rsid w:val="00C3702F"/>
    <w:rsid w:val="00C42809"/>
    <w:rsid w:val="00C458B8"/>
    <w:rsid w:val="00C50496"/>
    <w:rsid w:val="00C506E3"/>
    <w:rsid w:val="00C509D6"/>
    <w:rsid w:val="00C5156D"/>
    <w:rsid w:val="00C51693"/>
    <w:rsid w:val="00C536E1"/>
    <w:rsid w:val="00C558DA"/>
    <w:rsid w:val="00C55CCA"/>
    <w:rsid w:val="00C55D65"/>
    <w:rsid w:val="00C55F35"/>
    <w:rsid w:val="00C60975"/>
    <w:rsid w:val="00C61E4E"/>
    <w:rsid w:val="00C6269E"/>
    <w:rsid w:val="00C63363"/>
    <w:rsid w:val="00C64A37"/>
    <w:rsid w:val="00C64E8B"/>
    <w:rsid w:val="00C65655"/>
    <w:rsid w:val="00C6771C"/>
    <w:rsid w:val="00C701C6"/>
    <w:rsid w:val="00C705E0"/>
    <w:rsid w:val="00C7132F"/>
    <w:rsid w:val="00C7158E"/>
    <w:rsid w:val="00C71738"/>
    <w:rsid w:val="00C7250B"/>
    <w:rsid w:val="00C7346B"/>
    <w:rsid w:val="00C737E9"/>
    <w:rsid w:val="00C758D4"/>
    <w:rsid w:val="00C76C86"/>
    <w:rsid w:val="00C774E4"/>
    <w:rsid w:val="00C77B74"/>
    <w:rsid w:val="00C77C0E"/>
    <w:rsid w:val="00C77C7D"/>
    <w:rsid w:val="00C807C3"/>
    <w:rsid w:val="00C82C23"/>
    <w:rsid w:val="00C846A0"/>
    <w:rsid w:val="00C85411"/>
    <w:rsid w:val="00C86196"/>
    <w:rsid w:val="00C8620F"/>
    <w:rsid w:val="00C868FD"/>
    <w:rsid w:val="00C86A16"/>
    <w:rsid w:val="00C86B2D"/>
    <w:rsid w:val="00C875BF"/>
    <w:rsid w:val="00C87B70"/>
    <w:rsid w:val="00C90300"/>
    <w:rsid w:val="00C906B2"/>
    <w:rsid w:val="00C90739"/>
    <w:rsid w:val="00C91318"/>
    <w:rsid w:val="00C91687"/>
    <w:rsid w:val="00C919DA"/>
    <w:rsid w:val="00C924A8"/>
    <w:rsid w:val="00C92B1E"/>
    <w:rsid w:val="00C93A31"/>
    <w:rsid w:val="00C945FE"/>
    <w:rsid w:val="00C95682"/>
    <w:rsid w:val="00C957A1"/>
    <w:rsid w:val="00C95ECD"/>
    <w:rsid w:val="00C95F9E"/>
    <w:rsid w:val="00C96923"/>
    <w:rsid w:val="00C96FAA"/>
    <w:rsid w:val="00C97A04"/>
    <w:rsid w:val="00CA0E32"/>
    <w:rsid w:val="00CA107B"/>
    <w:rsid w:val="00CA14C5"/>
    <w:rsid w:val="00CA1E5E"/>
    <w:rsid w:val="00CA2304"/>
    <w:rsid w:val="00CA2CD0"/>
    <w:rsid w:val="00CA2F31"/>
    <w:rsid w:val="00CA3A04"/>
    <w:rsid w:val="00CA484D"/>
    <w:rsid w:val="00CA4FB6"/>
    <w:rsid w:val="00CA6052"/>
    <w:rsid w:val="00CB080F"/>
    <w:rsid w:val="00CB0AB0"/>
    <w:rsid w:val="00CB0D6D"/>
    <w:rsid w:val="00CB1B5F"/>
    <w:rsid w:val="00CB25B2"/>
    <w:rsid w:val="00CC0491"/>
    <w:rsid w:val="00CC0F89"/>
    <w:rsid w:val="00CC1523"/>
    <w:rsid w:val="00CC1F21"/>
    <w:rsid w:val="00CC332C"/>
    <w:rsid w:val="00CC4FBF"/>
    <w:rsid w:val="00CC55CA"/>
    <w:rsid w:val="00CC58B0"/>
    <w:rsid w:val="00CC5A77"/>
    <w:rsid w:val="00CC6AC4"/>
    <w:rsid w:val="00CC6B0F"/>
    <w:rsid w:val="00CC739E"/>
    <w:rsid w:val="00CC767F"/>
    <w:rsid w:val="00CD1684"/>
    <w:rsid w:val="00CD1C04"/>
    <w:rsid w:val="00CD1CF8"/>
    <w:rsid w:val="00CD2A1A"/>
    <w:rsid w:val="00CD3602"/>
    <w:rsid w:val="00CD40A5"/>
    <w:rsid w:val="00CD4920"/>
    <w:rsid w:val="00CD58B7"/>
    <w:rsid w:val="00CD58FC"/>
    <w:rsid w:val="00CD60BD"/>
    <w:rsid w:val="00CD68C9"/>
    <w:rsid w:val="00CD7022"/>
    <w:rsid w:val="00CE5F5F"/>
    <w:rsid w:val="00CE6AAF"/>
    <w:rsid w:val="00CE6FA7"/>
    <w:rsid w:val="00CF012D"/>
    <w:rsid w:val="00CF0937"/>
    <w:rsid w:val="00CF1701"/>
    <w:rsid w:val="00CF3834"/>
    <w:rsid w:val="00CF3FDA"/>
    <w:rsid w:val="00CF4099"/>
    <w:rsid w:val="00CF45BB"/>
    <w:rsid w:val="00CF5A0C"/>
    <w:rsid w:val="00CF7466"/>
    <w:rsid w:val="00D0050A"/>
    <w:rsid w:val="00D00796"/>
    <w:rsid w:val="00D00C7B"/>
    <w:rsid w:val="00D018CA"/>
    <w:rsid w:val="00D0246B"/>
    <w:rsid w:val="00D0332F"/>
    <w:rsid w:val="00D036B0"/>
    <w:rsid w:val="00D03A09"/>
    <w:rsid w:val="00D03CCA"/>
    <w:rsid w:val="00D0404C"/>
    <w:rsid w:val="00D04ADC"/>
    <w:rsid w:val="00D05F2A"/>
    <w:rsid w:val="00D07FB9"/>
    <w:rsid w:val="00D11C48"/>
    <w:rsid w:val="00D136F4"/>
    <w:rsid w:val="00D13A2E"/>
    <w:rsid w:val="00D1684D"/>
    <w:rsid w:val="00D17DA6"/>
    <w:rsid w:val="00D17FD4"/>
    <w:rsid w:val="00D21AE1"/>
    <w:rsid w:val="00D22AE1"/>
    <w:rsid w:val="00D22BE4"/>
    <w:rsid w:val="00D2405E"/>
    <w:rsid w:val="00D261A2"/>
    <w:rsid w:val="00D26224"/>
    <w:rsid w:val="00D273F6"/>
    <w:rsid w:val="00D33E85"/>
    <w:rsid w:val="00D3484E"/>
    <w:rsid w:val="00D357B7"/>
    <w:rsid w:val="00D3628F"/>
    <w:rsid w:val="00D40F86"/>
    <w:rsid w:val="00D410DB"/>
    <w:rsid w:val="00D41159"/>
    <w:rsid w:val="00D41862"/>
    <w:rsid w:val="00D42029"/>
    <w:rsid w:val="00D43607"/>
    <w:rsid w:val="00D46330"/>
    <w:rsid w:val="00D46455"/>
    <w:rsid w:val="00D47AE1"/>
    <w:rsid w:val="00D509AD"/>
    <w:rsid w:val="00D5107E"/>
    <w:rsid w:val="00D519B1"/>
    <w:rsid w:val="00D538FC"/>
    <w:rsid w:val="00D552F5"/>
    <w:rsid w:val="00D559E7"/>
    <w:rsid w:val="00D56443"/>
    <w:rsid w:val="00D569CE"/>
    <w:rsid w:val="00D5717C"/>
    <w:rsid w:val="00D57A3A"/>
    <w:rsid w:val="00D6090F"/>
    <w:rsid w:val="00D616D2"/>
    <w:rsid w:val="00D61ADE"/>
    <w:rsid w:val="00D627AD"/>
    <w:rsid w:val="00D63B5F"/>
    <w:rsid w:val="00D63F58"/>
    <w:rsid w:val="00D64F42"/>
    <w:rsid w:val="00D654BC"/>
    <w:rsid w:val="00D6605C"/>
    <w:rsid w:val="00D66DBC"/>
    <w:rsid w:val="00D67319"/>
    <w:rsid w:val="00D67B64"/>
    <w:rsid w:val="00D70C27"/>
    <w:rsid w:val="00D70EF7"/>
    <w:rsid w:val="00D71E99"/>
    <w:rsid w:val="00D7324A"/>
    <w:rsid w:val="00D7364B"/>
    <w:rsid w:val="00D73DA2"/>
    <w:rsid w:val="00D75C67"/>
    <w:rsid w:val="00D76027"/>
    <w:rsid w:val="00D76102"/>
    <w:rsid w:val="00D80BB4"/>
    <w:rsid w:val="00D82956"/>
    <w:rsid w:val="00D830F9"/>
    <w:rsid w:val="00D8397C"/>
    <w:rsid w:val="00D8421F"/>
    <w:rsid w:val="00D84D92"/>
    <w:rsid w:val="00D90308"/>
    <w:rsid w:val="00D91D16"/>
    <w:rsid w:val="00D9284C"/>
    <w:rsid w:val="00D94EED"/>
    <w:rsid w:val="00D9507A"/>
    <w:rsid w:val="00D96026"/>
    <w:rsid w:val="00D96426"/>
    <w:rsid w:val="00D9707A"/>
    <w:rsid w:val="00D978ED"/>
    <w:rsid w:val="00DA0970"/>
    <w:rsid w:val="00DA115C"/>
    <w:rsid w:val="00DA1388"/>
    <w:rsid w:val="00DA23F2"/>
    <w:rsid w:val="00DA27C8"/>
    <w:rsid w:val="00DA502D"/>
    <w:rsid w:val="00DA5102"/>
    <w:rsid w:val="00DA6457"/>
    <w:rsid w:val="00DA6AE0"/>
    <w:rsid w:val="00DA792E"/>
    <w:rsid w:val="00DA7AAD"/>
    <w:rsid w:val="00DA7C1C"/>
    <w:rsid w:val="00DB0D1A"/>
    <w:rsid w:val="00DB147A"/>
    <w:rsid w:val="00DB1B7A"/>
    <w:rsid w:val="00DB39C7"/>
    <w:rsid w:val="00DB59ED"/>
    <w:rsid w:val="00DB7861"/>
    <w:rsid w:val="00DC4244"/>
    <w:rsid w:val="00DC43E7"/>
    <w:rsid w:val="00DC4704"/>
    <w:rsid w:val="00DC53DA"/>
    <w:rsid w:val="00DC6708"/>
    <w:rsid w:val="00DC7C49"/>
    <w:rsid w:val="00DD12B7"/>
    <w:rsid w:val="00DD266F"/>
    <w:rsid w:val="00DD36A3"/>
    <w:rsid w:val="00DD3A1D"/>
    <w:rsid w:val="00DD3CB0"/>
    <w:rsid w:val="00DD4828"/>
    <w:rsid w:val="00DD6AE1"/>
    <w:rsid w:val="00DD6E04"/>
    <w:rsid w:val="00DE1087"/>
    <w:rsid w:val="00DE12BE"/>
    <w:rsid w:val="00DE3138"/>
    <w:rsid w:val="00DE35DE"/>
    <w:rsid w:val="00DE402A"/>
    <w:rsid w:val="00DE539F"/>
    <w:rsid w:val="00DE5656"/>
    <w:rsid w:val="00DE5839"/>
    <w:rsid w:val="00DE6CD0"/>
    <w:rsid w:val="00DE6D87"/>
    <w:rsid w:val="00DE70BC"/>
    <w:rsid w:val="00DE72E9"/>
    <w:rsid w:val="00DE78A9"/>
    <w:rsid w:val="00DF051C"/>
    <w:rsid w:val="00DF0DE8"/>
    <w:rsid w:val="00DF304D"/>
    <w:rsid w:val="00DF385F"/>
    <w:rsid w:val="00DF3EBF"/>
    <w:rsid w:val="00DF55D5"/>
    <w:rsid w:val="00DF5A8D"/>
    <w:rsid w:val="00DF64B6"/>
    <w:rsid w:val="00DF6BBF"/>
    <w:rsid w:val="00DF6CD1"/>
    <w:rsid w:val="00E0097E"/>
    <w:rsid w:val="00E00FAB"/>
    <w:rsid w:val="00E01436"/>
    <w:rsid w:val="00E01BC0"/>
    <w:rsid w:val="00E03CCD"/>
    <w:rsid w:val="00E03FE2"/>
    <w:rsid w:val="00E04560"/>
    <w:rsid w:val="00E045BD"/>
    <w:rsid w:val="00E05D7B"/>
    <w:rsid w:val="00E06B09"/>
    <w:rsid w:val="00E07268"/>
    <w:rsid w:val="00E10080"/>
    <w:rsid w:val="00E11C3C"/>
    <w:rsid w:val="00E11C50"/>
    <w:rsid w:val="00E12131"/>
    <w:rsid w:val="00E143AE"/>
    <w:rsid w:val="00E15695"/>
    <w:rsid w:val="00E158C4"/>
    <w:rsid w:val="00E15E46"/>
    <w:rsid w:val="00E16CA8"/>
    <w:rsid w:val="00E177B8"/>
    <w:rsid w:val="00E17B77"/>
    <w:rsid w:val="00E2023D"/>
    <w:rsid w:val="00E20851"/>
    <w:rsid w:val="00E20949"/>
    <w:rsid w:val="00E2169F"/>
    <w:rsid w:val="00E22460"/>
    <w:rsid w:val="00E22924"/>
    <w:rsid w:val="00E23337"/>
    <w:rsid w:val="00E23521"/>
    <w:rsid w:val="00E24901"/>
    <w:rsid w:val="00E259EA"/>
    <w:rsid w:val="00E26BAA"/>
    <w:rsid w:val="00E309BA"/>
    <w:rsid w:val="00E30A86"/>
    <w:rsid w:val="00E30C93"/>
    <w:rsid w:val="00E32061"/>
    <w:rsid w:val="00E33DD9"/>
    <w:rsid w:val="00E340E8"/>
    <w:rsid w:val="00E34323"/>
    <w:rsid w:val="00E3436A"/>
    <w:rsid w:val="00E35672"/>
    <w:rsid w:val="00E362FD"/>
    <w:rsid w:val="00E368C5"/>
    <w:rsid w:val="00E36B12"/>
    <w:rsid w:val="00E37B8A"/>
    <w:rsid w:val="00E40244"/>
    <w:rsid w:val="00E41F1B"/>
    <w:rsid w:val="00E42FF9"/>
    <w:rsid w:val="00E45977"/>
    <w:rsid w:val="00E45DFB"/>
    <w:rsid w:val="00E4614D"/>
    <w:rsid w:val="00E46AD4"/>
    <w:rsid w:val="00E46C9E"/>
    <w:rsid w:val="00E4714C"/>
    <w:rsid w:val="00E51AEB"/>
    <w:rsid w:val="00E522A7"/>
    <w:rsid w:val="00E52F38"/>
    <w:rsid w:val="00E532A6"/>
    <w:rsid w:val="00E54452"/>
    <w:rsid w:val="00E54622"/>
    <w:rsid w:val="00E5522D"/>
    <w:rsid w:val="00E55247"/>
    <w:rsid w:val="00E5545C"/>
    <w:rsid w:val="00E5635A"/>
    <w:rsid w:val="00E600F4"/>
    <w:rsid w:val="00E608B8"/>
    <w:rsid w:val="00E621DB"/>
    <w:rsid w:val="00E63685"/>
    <w:rsid w:val="00E63DB8"/>
    <w:rsid w:val="00E64B46"/>
    <w:rsid w:val="00E6569B"/>
    <w:rsid w:val="00E660FD"/>
    <w:rsid w:val="00E664C5"/>
    <w:rsid w:val="00E670E9"/>
    <w:rsid w:val="00E671A2"/>
    <w:rsid w:val="00E71633"/>
    <w:rsid w:val="00E7203C"/>
    <w:rsid w:val="00E720A4"/>
    <w:rsid w:val="00E7366D"/>
    <w:rsid w:val="00E736AE"/>
    <w:rsid w:val="00E7414E"/>
    <w:rsid w:val="00E741E7"/>
    <w:rsid w:val="00E74D26"/>
    <w:rsid w:val="00E76C95"/>
    <w:rsid w:val="00E76D26"/>
    <w:rsid w:val="00E77507"/>
    <w:rsid w:val="00E8017C"/>
    <w:rsid w:val="00E80427"/>
    <w:rsid w:val="00E8051A"/>
    <w:rsid w:val="00E80EB3"/>
    <w:rsid w:val="00E83047"/>
    <w:rsid w:val="00E84FCE"/>
    <w:rsid w:val="00E85D34"/>
    <w:rsid w:val="00E90CB7"/>
    <w:rsid w:val="00E90D04"/>
    <w:rsid w:val="00E9157F"/>
    <w:rsid w:val="00E92CF0"/>
    <w:rsid w:val="00E92F65"/>
    <w:rsid w:val="00E93D6C"/>
    <w:rsid w:val="00E9476B"/>
    <w:rsid w:val="00E95AED"/>
    <w:rsid w:val="00E9797C"/>
    <w:rsid w:val="00EA1219"/>
    <w:rsid w:val="00EA14B5"/>
    <w:rsid w:val="00EA1AB6"/>
    <w:rsid w:val="00EA2178"/>
    <w:rsid w:val="00EA2371"/>
    <w:rsid w:val="00EA338D"/>
    <w:rsid w:val="00EA399E"/>
    <w:rsid w:val="00EA4A66"/>
    <w:rsid w:val="00EA539C"/>
    <w:rsid w:val="00EA744A"/>
    <w:rsid w:val="00EA7880"/>
    <w:rsid w:val="00EB0E7D"/>
    <w:rsid w:val="00EB1390"/>
    <w:rsid w:val="00EB2724"/>
    <w:rsid w:val="00EB2C71"/>
    <w:rsid w:val="00EB3C91"/>
    <w:rsid w:val="00EB4340"/>
    <w:rsid w:val="00EB4B36"/>
    <w:rsid w:val="00EB4DEA"/>
    <w:rsid w:val="00EB556D"/>
    <w:rsid w:val="00EB5914"/>
    <w:rsid w:val="00EB5931"/>
    <w:rsid w:val="00EB5A7D"/>
    <w:rsid w:val="00EB6618"/>
    <w:rsid w:val="00EC08F2"/>
    <w:rsid w:val="00EC2301"/>
    <w:rsid w:val="00EC4B3C"/>
    <w:rsid w:val="00ED01AD"/>
    <w:rsid w:val="00ED50DB"/>
    <w:rsid w:val="00ED5265"/>
    <w:rsid w:val="00ED5347"/>
    <w:rsid w:val="00ED55C0"/>
    <w:rsid w:val="00ED589C"/>
    <w:rsid w:val="00ED682B"/>
    <w:rsid w:val="00ED7BDB"/>
    <w:rsid w:val="00ED7D98"/>
    <w:rsid w:val="00EE1024"/>
    <w:rsid w:val="00EE1731"/>
    <w:rsid w:val="00EE266E"/>
    <w:rsid w:val="00EE272E"/>
    <w:rsid w:val="00EE3B6D"/>
    <w:rsid w:val="00EE41D5"/>
    <w:rsid w:val="00EE4364"/>
    <w:rsid w:val="00EE4EAB"/>
    <w:rsid w:val="00EE51CF"/>
    <w:rsid w:val="00EE6739"/>
    <w:rsid w:val="00EE7809"/>
    <w:rsid w:val="00EF453D"/>
    <w:rsid w:val="00EF5434"/>
    <w:rsid w:val="00EF570F"/>
    <w:rsid w:val="00F00D22"/>
    <w:rsid w:val="00F0282F"/>
    <w:rsid w:val="00F037A4"/>
    <w:rsid w:val="00F03D07"/>
    <w:rsid w:val="00F05BF2"/>
    <w:rsid w:val="00F05C1E"/>
    <w:rsid w:val="00F065B9"/>
    <w:rsid w:val="00F10207"/>
    <w:rsid w:val="00F110C3"/>
    <w:rsid w:val="00F111B5"/>
    <w:rsid w:val="00F12CED"/>
    <w:rsid w:val="00F14A2D"/>
    <w:rsid w:val="00F15945"/>
    <w:rsid w:val="00F15EB0"/>
    <w:rsid w:val="00F16727"/>
    <w:rsid w:val="00F16F08"/>
    <w:rsid w:val="00F1721B"/>
    <w:rsid w:val="00F17698"/>
    <w:rsid w:val="00F179B0"/>
    <w:rsid w:val="00F201DB"/>
    <w:rsid w:val="00F210A6"/>
    <w:rsid w:val="00F21D56"/>
    <w:rsid w:val="00F2298F"/>
    <w:rsid w:val="00F233BC"/>
    <w:rsid w:val="00F248E4"/>
    <w:rsid w:val="00F25D6F"/>
    <w:rsid w:val="00F2684B"/>
    <w:rsid w:val="00F269BD"/>
    <w:rsid w:val="00F27C8F"/>
    <w:rsid w:val="00F30074"/>
    <w:rsid w:val="00F30920"/>
    <w:rsid w:val="00F30BB9"/>
    <w:rsid w:val="00F310DD"/>
    <w:rsid w:val="00F31893"/>
    <w:rsid w:val="00F32749"/>
    <w:rsid w:val="00F3277E"/>
    <w:rsid w:val="00F32C5D"/>
    <w:rsid w:val="00F34621"/>
    <w:rsid w:val="00F3553F"/>
    <w:rsid w:val="00F37172"/>
    <w:rsid w:val="00F423BE"/>
    <w:rsid w:val="00F4257A"/>
    <w:rsid w:val="00F4320A"/>
    <w:rsid w:val="00F432C3"/>
    <w:rsid w:val="00F43602"/>
    <w:rsid w:val="00F43C26"/>
    <w:rsid w:val="00F43E42"/>
    <w:rsid w:val="00F4452F"/>
    <w:rsid w:val="00F4477E"/>
    <w:rsid w:val="00F44E0A"/>
    <w:rsid w:val="00F4778C"/>
    <w:rsid w:val="00F47E11"/>
    <w:rsid w:val="00F47E9C"/>
    <w:rsid w:val="00F50CBC"/>
    <w:rsid w:val="00F5478D"/>
    <w:rsid w:val="00F553DA"/>
    <w:rsid w:val="00F56900"/>
    <w:rsid w:val="00F61548"/>
    <w:rsid w:val="00F63229"/>
    <w:rsid w:val="00F6419E"/>
    <w:rsid w:val="00F6645A"/>
    <w:rsid w:val="00F66599"/>
    <w:rsid w:val="00F66B04"/>
    <w:rsid w:val="00F66C84"/>
    <w:rsid w:val="00F66DEF"/>
    <w:rsid w:val="00F6733A"/>
    <w:rsid w:val="00F673CC"/>
    <w:rsid w:val="00F67D8F"/>
    <w:rsid w:val="00F70728"/>
    <w:rsid w:val="00F710B3"/>
    <w:rsid w:val="00F74DB9"/>
    <w:rsid w:val="00F74E26"/>
    <w:rsid w:val="00F77633"/>
    <w:rsid w:val="00F7779D"/>
    <w:rsid w:val="00F802BE"/>
    <w:rsid w:val="00F82BC6"/>
    <w:rsid w:val="00F83346"/>
    <w:rsid w:val="00F83E5C"/>
    <w:rsid w:val="00F83FE2"/>
    <w:rsid w:val="00F84FC9"/>
    <w:rsid w:val="00F85A09"/>
    <w:rsid w:val="00F86024"/>
    <w:rsid w:val="00F8611A"/>
    <w:rsid w:val="00F86E46"/>
    <w:rsid w:val="00F90EAF"/>
    <w:rsid w:val="00F913D5"/>
    <w:rsid w:val="00F91D8A"/>
    <w:rsid w:val="00F9606A"/>
    <w:rsid w:val="00F9608A"/>
    <w:rsid w:val="00F9635D"/>
    <w:rsid w:val="00F965C9"/>
    <w:rsid w:val="00FA03E1"/>
    <w:rsid w:val="00FA0666"/>
    <w:rsid w:val="00FA0F83"/>
    <w:rsid w:val="00FA1AD6"/>
    <w:rsid w:val="00FA3559"/>
    <w:rsid w:val="00FA36EF"/>
    <w:rsid w:val="00FA5128"/>
    <w:rsid w:val="00FA5293"/>
    <w:rsid w:val="00FA6518"/>
    <w:rsid w:val="00FA6AB3"/>
    <w:rsid w:val="00FA6BCD"/>
    <w:rsid w:val="00FA6F9E"/>
    <w:rsid w:val="00FA76BA"/>
    <w:rsid w:val="00FA7FC4"/>
    <w:rsid w:val="00FB0006"/>
    <w:rsid w:val="00FB017D"/>
    <w:rsid w:val="00FB01D9"/>
    <w:rsid w:val="00FB02EB"/>
    <w:rsid w:val="00FB315E"/>
    <w:rsid w:val="00FB42D4"/>
    <w:rsid w:val="00FB4652"/>
    <w:rsid w:val="00FB565A"/>
    <w:rsid w:val="00FB58D4"/>
    <w:rsid w:val="00FB5906"/>
    <w:rsid w:val="00FB605A"/>
    <w:rsid w:val="00FB6E24"/>
    <w:rsid w:val="00FB762F"/>
    <w:rsid w:val="00FC0470"/>
    <w:rsid w:val="00FC0B34"/>
    <w:rsid w:val="00FC1206"/>
    <w:rsid w:val="00FC1A24"/>
    <w:rsid w:val="00FC21CC"/>
    <w:rsid w:val="00FC22A5"/>
    <w:rsid w:val="00FC2AED"/>
    <w:rsid w:val="00FC32EA"/>
    <w:rsid w:val="00FC3954"/>
    <w:rsid w:val="00FC3AB6"/>
    <w:rsid w:val="00FC4F80"/>
    <w:rsid w:val="00FC519F"/>
    <w:rsid w:val="00FC57BA"/>
    <w:rsid w:val="00FC5FAB"/>
    <w:rsid w:val="00FD0C22"/>
    <w:rsid w:val="00FD12C7"/>
    <w:rsid w:val="00FD19AC"/>
    <w:rsid w:val="00FD1A5F"/>
    <w:rsid w:val="00FD2219"/>
    <w:rsid w:val="00FD44ED"/>
    <w:rsid w:val="00FD526A"/>
    <w:rsid w:val="00FD57E3"/>
    <w:rsid w:val="00FD5EA7"/>
    <w:rsid w:val="00FD6953"/>
    <w:rsid w:val="00FD6B7E"/>
    <w:rsid w:val="00FD7386"/>
    <w:rsid w:val="00FD7D56"/>
    <w:rsid w:val="00FE0469"/>
    <w:rsid w:val="00FE08A5"/>
    <w:rsid w:val="00FE13CE"/>
    <w:rsid w:val="00FE217A"/>
    <w:rsid w:val="00FE5268"/>
    <w:rsid w:val="00FF0541"/>
    <w:rsid w:val="00FF1092"/>
    <w:rsid w:val="00FF1CA7"/>
    <w:rsid w:val="00FF2365"/>
    <w:rsid w:val="00FF2BAD"/>
    <w:rsid w:val="00FF367A"/>
    <w:rsid w:val="00FF3C68"/>
    <w:rsid w:val="00FF5215"/>
    <w:rsid w:val="00FF5576"/>
    <w:rsid w:val="00FF699F"/>
    <w:rsid w:val="00FF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D22305"/>
  <w15:chartTrackingRefBased/>
  <w15:docId w15:val="{454B0AF0-C087-481E-941D-43459E7D8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6822DB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A57A9C"/>
    <w:pPr>
      <w:keepNext/>
      <w:spacing w:before="360" w:line="240" w:lineRule="auto"/>
      <w:outlineLvl w:val="0"/>
    </w:pPr>
    <w:rPr>
      <w:rFonts w:eastAsia="Times New Roman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787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787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A57A9C"/>
    <w:rPr>
      <w:rFonts w:ascii="Fira Sans" w:eastAsia="Times New Roman" w:hAnsi="Fira Sans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210844"/>
    <w:pPr>
      <w:spacing w:before="360" w:line="240" w:lineRule="exact"/>
      <w:jc w:val="both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autoRedefine/>
    <w:qFormat/>
    <w:rsid w:val="0072366F"/>
    <w:pPr>
      <w:spacing w:before="0" w:after="0"/>
    </w:pPr>
    <w:rPr>
      <w:rFonts w:eastAsia="Times New Roman" w:cs="Times New Roman"/>
      <w:bCs/>
      <w:color w:val="001D77"/>
      <w:spacing w:val="-2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4C5A48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paragraph" w:customStyle="1" w:styleId="TableText">
    <w:name w:val="Table Text"/>
    <w:basedOn w:val="Tekstprzypisudolnego"/>
    <w:autoRedefine/>
    <w:rsid w:val="00FC22A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line="240" w:lineRule="exact"/>
      <w:ind w:right="57"/>
      <w:jc w:val="right"/>
    </w:pPr>
    <w:rPr>
      <w:rFonts w:cs="Times New Roman"/>
      <w:bCs/>
      <w:noProof/>
      <w:sz w:val="16"/>
      <w:szCs w:val="18"/>
      <w:lang w:eastAsia="pl-PL"/>
    </w:rPr>
  </w:style>
  <w:style w:type="paragraph" w:customStyle="1" w:styleId="boxzekt">
    <w:name w:val="boxzek_tł"/>
    <w:basedOn w:val="Normalny"/>
    <w:qFormat/>
    <w:rsid w:val="00FC519F"/>
    <w:pPr>
      <w:widowControl w:val="0"/>
      <w:autoSpaceDE w:val="0"/>
      <w:autoSpaceDN w:val="0"/>
      <w:adjustRightInd w:val="0"/>
      <w:spacing w:before="0" w:after="0"/>
    </w:pPr>
    <w:rPr>
      <w:rFonts w:eastAsia="Times New Roman" w:cs="Times New Roman"/>
      <w:b/>
      <w:sz w:val="16"/>
      <w:szCs w:val="18"/>
      <w:lang w:eastAsia="pl-PL"/>
    </w:rPr>
  </w:style>
  <w:style w:type="paragraph" w:customStyle="1" w:styleId="BOCZEK">
    <w:name w:val="BOCZEK"/>
    <w:autoRedefine/>
    <w:qFormat/>
    <w:rsid w:val="00E11C50"/>
    <w:pPr>
      <w:widowControl w:val="0"/>
      <w:autoSpaceDE w:val="0"/>
      <w:autoSpaceDN w:val="0"/>
      <w:adjustRightInd w:val="0"/>
      <w:spacing w:after="0" w:line="240" w:lineRule="exact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GLOWKA">
    <w:name w:val="GLOWKA"/>
    <w:autoRedefine/>
    <w:rsid w:val="004E430B"/>
    <w:pPr>
      <w:widowControl w:val="0"/>
      <w:tabs>
        <w:tab w:val="left" w:pos="720"/>
        <w:tab w:val="left" w:pos="1440"/>
        <w:tab w:val="left" w:pos="1877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20" w:after="120" w:line="240" w:lineRule="exact"/>
      <w:jc w:val="center"/>
    </w:pPr>
    <w:rPr>
      <w:rFonts w:ascii="Fira Sans" w:eastAsia="Times New Roman" w:hAnsi="Fira Sans" w:cs="Times New Roman"/>
      <w:spacing w:val="-4"/>
      <w:sz w:val="16"/>
      <w:szCs w:val="18"/>
      <w:lang w:eastAsia="pl-PL"/>
    </w:rPr>
  </w:style>
  <w:style w:type="paragraph" w:customStyle="1" w:styleId="tekst1">
    <w:name w:val="tekst1"/>
    <w:basedOn w:val="Normalny"/>
    <w:autoRedefine/>
    <w:qFormat/>
    <w:rsid w:val="00833578"/>
    <w:pPr>
      <w:widowControl w:val="0"/>
      <w:tabs>
        <w:tab w:val="left" w:pos="1701"/>
        <w:tab w:val="left" w:pos="1985"/>
        <w:tab w:val="left" w:pos="3686"/>
      </w:tabs>
      <w:autoSpaceDE w:val="0"/>
      <w:autoSpaceDN w:val="0"/>
      <w:adjustRightInd w:val="0"/>
    </w:pPr>
    <w:rPr>
      <w:rFonts w:cs="FiraSans-Regular"/>
      <w:szCs w:val="19"/>
      <w:lang w:eastAsia="pl-PL"/>
    </w:rPr>
  </w:style>
  <w:style w:type="paragraph" w:customStyle="1" w:styleId="tytultab">
    <w:name w:val="tytul_tab"/>
    <w:basedOn w:val="Nagwek5"/>
    <w:autoRedefine/>
    <w:qFormat/>
    <w:rsid w:val="00FA6F9E"/>
    <w:pPr>
      <w:keepLines w:val="0"/>
      <w:spacing w:before="120" w:after="120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">
    <w:name w:val="podtytuł"/>
    <w:basedOn w:val="tytultab"/>
    <w:autoRedefine/>
    <w:qFormat/>
    <w:rsid w:val="0059279E"/>
    <w:pPr>
      <w:spacing w:before="240" w:line="240" w:lineRule="auto"/>
    </w:pPr>
    <w:rPr>
      <w:rFonts w:ascii="Fira Sans SemiBold" w:hAnsi="Fira Sans SemiBold"/>
      <w:b w:val="0"/>
      <w:color w:val="001D77"/>
      <w:sz w:val="19"/>
    </w:rPr>
  </w:style>
  <w:style w:type="paragraph" w:customStyle="1" w:styleId="ab">
    <w:name w:val="ab"/>
    <w:basedOn w:val="Normalny"/>
    <w:qFormat/>
    <w:rsid w:val="00645EA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customStyle="1" w:styleId="glowka2">
    <w:name w:val="glowka2"/>
    <w:basedOn w:val="GLOWKA"/>
    <w:qFormat/>
    <w:rsid w:val="00645EAE"/>
    <w:pPr>
      <w:jc w:val="left"/>
    </w:pPr>
  </w:style>
  <w:style w:type="paragraph" w:customStyle="1" w:styleId="boczek3">
    <w:name w:val="boczek3"/>
    <w:basedOn w:val="BOCZEK"/>
    <w:autoRedefine/>
    <w:qFormat/>
    <w:rsid w:val="0016040F"/>
    <w:pPr>
      <w:ind w:left="176"/>
    </w:pPr>
  </w:style>
  <w:style w:type="paragraph" w:customStyle="1" w:styleId="tytulwykresu">
    <w:name w:val="tytul wykresu"/>
    <w:basedOn w:val="Normalny"/>
    <w:rsid w:val="00CF45B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0"/>
      <w:contextualSpacing/>
    </w:pPr>
    <w:rPr>
      <w:rFonts w:eastAsia="Times New Roman" w:cs="Times New Roman"/>
      <w:b/>
      <w:bCs/>
      <w:noProof/>
      <w:sz w:val="18"/>
      <w:szCs w:val="24"/>
      <w:lang w:eastAsia="pl-PL"/>
    </w:rPr>
  </w:style>
  <w:style w:type="paragraph" w:customStyle="1" w:styleId="stopka0">
    <w:name w:val="stopka"/>
    <w:basedOn w:val="Normalny"/>
    <w:autoRedefine/>
    <w:qFormat/>
    <w:rsid w:val="00F6645A"/>
    <w:pPr>
      <w:spacing w:before="60" w:after="0" w:line="240" w:lineRule="auto"/>
      <w:jc w:val="both"/>
    </w:pPr>
    <w:rPr>
      <w:rFonts w:eastAsia="Times New Roman" w:cs="Times New Roman"/>
      <w:sz w:val="16"/>
      <w:szCs w:val="16"/>
      <w:lang w:eastAsia="pl-PL"/>
    </w:rPr>
  </w:style>
  <w:style w:type="paragraph" w:customStyle="1" w:styleId="boczek6">
    <w:name w:val="boczek6"/>
    <w:basedOn w:val="boczek3"/>
    <w:qFormat/>
    <w:rsid w:val="00DF051C"/>
    <w:pPr>
      <w:ind w:left="340"/>
    </w:pPr>
  </w:style>
  <w:style w:type="paragraph" w:customStyle="1" w:styleId="BOCZEK-t">
    <w:name w:val="BOCZEK-t³"/>
    <w:autoRedefine/>
    <w:rsid w:val="008A76BC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ableText-t">
    <w:name w:val="Table Text-t³"/>
    <w:autoRedefine/>
    <w:rsid w:val="008A76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w">
    <w:name w:val="w"/>
    <w:basedOn w:val="tytuinformacji"/>
    <w:autoRedefine/>
    <w:qFormat/>
    <w:rsid w:val="00FD44ED"/>
    <w:pPr>
      <w:tabs>
        <w:tab w:val="left" w:pos="5205"/>
      </w:tabs>
    </w:pPr>
    <w:rPr>
      <w:rFonts w:ascii="Fira Sans" w:eastAsia="Times New Roman" w:hAnsi="Fira Sans" w:cs="Times New Roman"/>
      <w:bCs/>
      <w:color w:val="auto"/>
      <w:sz w:val="12"/>
      <w:szCs w:val="24"/>
      <w:lang w:eastAsia="pl-PL"/>
    </w:rPr>
  </w:style>
  <w:style w:type="paragraph" w:customStyle="1" w:styleId="def">
    <w:name w:val="def"/>
    <w:basedOn w:val="tekst1"/>
    <w:qFormat/>
    <w:rsid w:val="00E2023D"/>
    <w:rPr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2719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67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67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67A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67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67A9"/>
    <w:rPr>
      <w:rFonts w:ascii="Fira Sans" w:hAnsi="Fira Sans"/>
      <w:b/>
      <w:bCs/>
      <w:sz w:val="20"/>
      <w:szCs w:val="20"/>
    </w:rPr>
  </w:style>
  <w:style w:type="paragraph" w:customStyle="1" w:styleId="tekst">
    <w:name w:val="tekst"/>
    <w:basedOn w:val="Tekstpodstawowywcity"/>
    <w:qFormat/>
    <w:rsid w:val="00C175C3"/>
    <w:pPr>
      <w:spacing w:before="0" w:after="0"/>
      <w:ind w:left="0" w:firstLine="227"/>
      <w:jc w:val="both"/>
    </w:pPr>
    <w:rPr>
      <w:rFonts w:ascii="Calibri" w:eastAsia="Times New Roman" w:hAnsi="Calibri" w:cs="Times New Roman"/>
      <w:iCs/>
      <w:kern w:val="32"/>
      <w:sz w:val="2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175C3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175C3"/>
    <w:rPr>
      <w:rFonts w:ascii="Fira Sans" w:hAnsi="Fira Sans"/>
      <w:sz w:val="19"/>
    </w:rPr>
  </w:style>
  <w:style w:type="paragraph" w:customStyle="1" w:styleId="Default">
    <w:name w:val="Default"/>
    <w:rsid w:val="003777F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ablt">
    <w:name w:val="tabl_tł"/>
    <w:basedOn w:val="TableText"/>
    <w:qFormat/>
    <w:rsid w:val="00E45977"/>
    <w:rPr>
      <w:b/>
    </w:rPr>
  </w:style>
  <w:style w:type="paragraph" w:customStyle="1" w:styleId="przypis">
    <w:name w:val="przypis"/>
    <w:basedOn w:val="Tekstprzypisudolnego"/>
    <w:autoRedefine/>
    <w:qFormat/>
    <w:rsid w:val="00670063"/>
    <w:pPr>
      <w:spacing w:before="0"/>
      <w:jc w:val="both"/>
    </w:pPr>
    <w:rPr>
      <w:i/>
      <w:sz w:val="16"/>
      <w:szCs w:val="16"/>
    </w:rPr>
  </w:style>
  <w:style w:type="paragraph" w:customStyle="1" w:styleId="BOCZEK2">
    <w:name w:val="BOCZEK2"/>
    <w:basedOn w:val="BOCZEK"/>
    <w:autoRedefine/>
    <w:qFormat/>
    <w:rsid w:val="004E430B"/>
    <w:pPr>
      <w:spacing w:before="120" w:after="120"/>
      <w:ind w:left="176"/>
    </w:pPr>
  </w:style>
  <w:style w:type="paragraph" w:customStyle="1" w:styleId="BOCZEK30">
    <w:name w:val="BOCZEK3"/>
    <w:basedOn w:val="BOCZEK2"/>
    <w:qFormat/>
    <w:rsid w:val="004C5A48"/>
    <w:pPr>
      <w:ind w:left="352"/>
    </w:pPr>
    <w:rPr>
      <w:rFonts w:eastAsiaTheme="majorEastAsia"/>
    </w:rPr>
  </w:style>
  <w:style w:type="paragraph" w:customStyle="1" w:styleId="tabletekstt">
    <w:name w:val="table tekst_tł"/>
    <w:basedOn w:val="Normalny"/>
    <w:autoRedefine/>
    <w:qFormat/>
    <w:rsid w:val="004C5A48"/>
    <w:pPr>
      <w:spacing w:before="0" w:after="0"/>
      <w:ind w:right="57"/>
      <w:jc w:val="right"/>
    </w:pPr>
    <w:rPr>
      <w:rFonts w:cs="Arial"/>
      <w:b/>
      <w:color w:val="000000" w:themeColor="text1"/>
      <w:sz w:val="16"/>
      <w:szCs w:val="16"/>
    </w:rPr>
  </w:style>
  <w:style w:type="paragraph" w:customStyle="1" w:styleId="tytutablicy">
    <w:name w:val="tytuł tablicy"/>
    <w:basedOn w:val="Normalny"/>
    <w:qFormat/>
    <w:rsid w:val="00CF45BB"/>
    <w:pPr>
      <w:spacing w:before="360"/>
    </w:pPr>
    <w:rPr>
      <w:b/>
      <w:sz w:val="18"/>
      <w:szCs w:val="19"/>
    </w:rPr>
  </w:style>
  <w:style w:type="paragraph" w:styleId="Podtytu0">
    <w:name w:val="Subtitle"/>
    <w:basedOn w:val="Normalny"/>
    <w:next w:val="Normalny"/>
    <w:link w:val="PodtytuZnak"/>
    <w:uiPriority w:val="11"/>
    <w:qFormat/>
    <w:rsid w:val="00CF45BB"/>
    <w:pPr>
      <w:numPr>
        <w:ilvl w:val="1"/>
      </w:numPr>
      <w:spacing w:before="480" w:line="240" w:lineRule="auto"/>
    </w:pPr>
    <w:rPr>
      <w:rFonts w:ascii="Fira Sans SemiBold" w:eastAsia="Times New Roman" w:hAnsi="Fira Sans SemiBold"/>
      <w:noProof/>
      <w:color w:val="001D77"/>
      <w:lang w:eastAsia="pl-PL"/>
    </w:rPr>
  </w:style>
  <w:style w:type="character" w:customStyle="1" w:styleId="PodtytuZnak">
    <w:name w:val="Podtytuł Znak"/>
    <w:basedOn w:val="Domylnaczcionkaakapitu"/>
    <w:link w:val="Podtytu0"/>
    <w:uiPriority w:val="11"/>
    <w:rsid w:val="00CF45BB"/>
    <w:rPr>
      <w:rFonts w:ascii="Fira Sans SemiBold" w:eastAsia="Times New Roman" w:hAnsi="Fira Sans SemiBold"/>
      <w:noProof/>
      <w:color w:val="001D77"/>
      <w:sz w:val="19"/>
      <w:lang w:eastAsia="pl-PL"/>
    </w:rPr>
  </w:style>
  <w:style w:type="paragraph" w:customStyle="1" w:styleId="notka">
    <w:name w:val="notka"/>
    <w:basedOn w:val="Normalny"/>
    <w:qFormat/>
    <w:rsid w:val="00C7132F"/>
    <w:pPr>
      <w:spacing w:before="0"/>
    </w:pPr>
    <w:rPr>
      <w:rFonts w:eastAsia="Times New Roman" w:cs="Times New Roman"/>
      <w:i/>
      <w:sz w:val="14"/>
      <w:szCs w:val="14"/>
      <w:lang w:eastAsia="pl-PL"/>
    </w:rPr>
  </w:style>
  <w:style w:type="paragraph" w:customStyle="1" w:styleId="glowka1">
    <w:name w:val="glowka1"/>
    <w:basedOn w:val="Normalny"/>
    <w:autoRedefine/>
    <w:rsid w:val="00D978ED"/>
    <w:pPr>
      <w:tabs>
        <w:tab w:val="left" w:pos="142"/>
        <w:tab w:val="left" w:pos="9072"/>
      </w:tabs>
      <w:spacing w:before="0" w:after="0" w:line="240" w:lineRule="auto"/>
      <w:jc w:val="center"/>
    </w:pPr>
    <w:rPr>
      <w:rFonts w:ascii="Calibri" w:eastAsia="Times New Roman" w:hAnsi="Calibri" w:cs="Times New Roman"/>
      <w:spacing w:val="-2"/>
      <w:sz w:val="17"/>
      <w:szCs w:val="20"/>
      <w:lang w:eastAsia="pl-PL"/>
    </w:rPr>
  </w:style>
  <w:style w:type="paragraph" w:customStyle="1" w:styleId="tytutablicy0">
    <w:name w:val="tytułtablicy"/>
    <w:basedOn w:val="Normalny"/>
    <w:autoRedefine/>
    <w:rsid w:val="00D978ED"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</w:tabs>
      <w:spacing w:before="0" w:after="40" w:line="240" w:lineRule="auto"/>
    </w:pPr>
    <w:rPr>
      <w:rFonts w:ascii="Calibri" w:eastAsia="Times New Roman" w:hAnsi="Calibri" w:cs="Times New Roman"/>
      <w:b/>
      <w:sz w:val="22"/>
      <w:szCs w:val="18"/>
      <w:lang w:eastAsia="pl-PL"/>
    </w:rPr>
  </w:style>
  <w:style w:type="paragraph" w:customStyle="1" w:styleId="boczek0">
    <w:name w:val="boczek"/>
    <w:basedOn w:val="Tekstpodstawowy2"/>
    <w:autoRedefine/>
    <w:rsid w:val="00D978ED"/>
    <w:pPr>
      <w:tabs>
        <w:tab w:val="left" w:leader="dot" w:pos="2552"/>
      </w:tabs>
      <w:spacing w:before="0" w:after="0" w:line="240" w:lineRule="auto"/>
    </w:pPr>
    <w:rPr>
      <w:rFonts w:ascii="Calibri" w:eastAsia="Times New Roman" w:hAnsi="Calibri" w:cs="Times New Roman"/>
      <w:spacing w:val="4"/>
      <w:sz w:val="17"/>
      <w:szCs w:val="24"/>
      <w:lang w:eastAsia="pl-PL"/>
    </w:rPr>
  </w:style>
  <w:style w:type="paragraph" w:customStyle="1" w:styleId="tabletekst">
    <w:name w:val="table tekst"/>
    <w:basedOn w:val="Normalny"/>
    <w:autoRedefine/>
    <w:qFormat/>
    <w:rsid w:val="00D978ED"/>
    <w:pPr>
      <w:spacing w:before="0" w:after="0" w:line="240" w:lineRule="auto"/>
      <w:jc w:val="right"/>
    </w:pPr>
    <w:rPr>
      <w:rFonts w:ascii="Calibri" w:eastAsia="Times New Roman" w:hAnsi="Calibri" w:cs="Times New Roman"/>
      <w:bCs/>
      <w:sz w:val="17"/>
      <w:szCs w:val="20"/>
      <w:lang w:eastAsia="pl-PL"/>
    </w:rPr>
  </w:style>
  <w:style w:type="paragraph" w:customStyle="1" w:styleId="bocztlusty">
    <w:name w:val="bocztlusty"/>
    <w:basedOn w:val="Normalny"/>
    <w:autoRedefine/>
    <w:rsid w:val="00D978ED"/>
    <w:pPr>
      <w:tabs>
        <w:tab w:val="left" w:leader="dot" w:pos="3402"/>
        <w:tab w:val="left" w:leader="dot" w:pos="3969"/>
      </w:tabs>
      <w:spacing w:before="0" w:after="0" w:line="240" w:lineRule="auto"/>
    </w:pPr>
    <w:rPr>
      <w:rFonts w:ascii="Calibri" w:eastAsia="Times New Roman" w:hAnsi="Calibri" w:cs="Times New Roman"/>
      <w:b/>
      <w:spacing w:val="4"/>
      <w:sz w:val="17"/>
      <w:szCs w:val="20"/>
      <w:lang w:val="en-US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978E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978ED"/>
    <w:rPr>
      <w:rFonts w:ascii="Fira Sans" w:hAnsi="Fira Sans"/>
      <w:sz w:val="19"/>
    </w:rPr>
  </w:style>
  <w:style w:type="paragraph" w:customStyle="1" w:styleId="boczek4">
    <w:name w:val="boczek4"/>
    <w:basedOn w:val="boczek0"/>
    <w:autoRedefine/>
    <w:qFormat/>
    <w:rsid w:val="00456252"/>
    <w:pPr>
      <w:tabs>
        <w:tab w:val="clear" w:pos="2552"/>
        <w:tab w:val="left" w:leader="dot" w:pos="2268"/>
      </w:tabs>
      <w:ind w:left="170"/>
    </w:pPr>
  </w:style>
  <w:style w:type="paragraph" w:customStyle="1" w:styleId="rok">
    <w:name w:val="rok"/>
    <w:basedOn w:val="tabletekstt"/>
    <w:qFormat/>
    <w:rsid w:val="00456252"/>
    <w:pPr>
      <w:spacing w:line="240" w:lineRule="auto"/>
      <w:ind w:right="0"/>
      <w:jc w:val="left"/>
    </w:pPr>
    <w:rPr>
      <w:rFonts w:ascii="Calibri" w:eastAsia="Times New Roman" w:hAnsi="Calibri" w:cs="Times New Roman"/>
      <w:bCs/>
      <w:color w:val="auto"/>
      <w:sz w:val="17"/>
      <w:szCs w:val="20"/>
      <w:lang w:eastAsia="pl-PL"/>
    </w:rPr>
  </w:style>
  <w:style w:type="paragraph" w:customStyle="1" w:styleId="boczek1">
    <w:name w:val="boczek1"/>
    <w:basedOn w:val="boczek0"/>
    <w:qFormat/>
    <w:rsid w:val="00456252"/>
    <w:pPr>
      <w:tabs>
        <w:tab w:val="clear" w:pos="2552"/>
        <w:tab w:val="left" w:leader="dot" w:pos="3402"/>
      </w:tabs>
    </w:pPr>
  </w:style>
  <w:style w:type="paragraph" w:customStyle="1" w:styleId="boczek41">
    <w:name w:val="boczek4_1"/>
    <w:basedOn w:val="boczek4"/>
    <w:qFormat/>
    <w:rsid w:val="00456252"/>
    <w:pPr>
      <w:tabs>
        <w:tab w:val="clear" w:pos="2268"/>
        <w:tab w:val="left" w:leader="dot" w:pos="3402"/>
      </w:tabs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465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465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465B"/>
    <w:rPr>
      <w:vertAlign w:val="superscript"/>
    </w:rPr>
  </w:style>
  <w:style w:type="paragraph" w:customStyle="1" w:styleId="Podstawowyakapitowy">
    <w:name w:val="[Podstawowy akapitowy]"/>
    <w:basedOn w:val="Normalny"/>
    <w:uiPriority w:val="99"/>
    <w:rsid w:val="00B35246"/>
    <w:pPr>
      <w:autoSpaceDE w:val="0"/>
      <w:autoSpaceDN w:val="0"/>
      <w:adjustRightInd w:val="0"/>
      <w:spacing w:before="0" w:after="170" w:line="230" w:lineRule="atLeast"/>
      <w:ind w:left="1417"/>
      <w:jc w:val="both"/>
      <w:textAlignment w:val="center"/>
    </w:pPr>
    <w:rPr>
      <w:rFonts w:ascii="Myriad Pro" w:hAnsi="Myriad Pro" w:cs="Myriad Pro"/>
      <w:color w:val="000000"/>
      <w:szCs w:val="19"/>
    </w:rPr>
  </w:style>
  <w:style w:type="paragraph" w:styleId="Adresnakopercie">
    <w:name w:val="envelope address"/>
    <w:basedOn w:val="Normalny"/>
    <w:uiPriority w:val="99"/>
    <w:semiHidden/>
    <w:unhideWhenUsed/>
    <w:rsid w:val="0014787B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14787B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14787B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14787B"/>
  </w:style>
  <w:style w:type="paragraph" w:styleId="Cytat">
    <w:name w:val="Quote"/>
    <w:basedOn w:val="Normalny"/>
    <w:next w:val="Normalny"/>
    <w:link w:val="CytatZnak"/>
    <w:uiPriority w:val="29"/>
    <w:qFormat/>
    <w:rsid w:val="0014787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787B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787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787B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14787B"/>
  </w:style>
  <w:style w:type="character" w:customStyle="1" w:styleId="DataZnak">
    <w:name w:val="Data Znak"/>
    <w:basedOn w:val="Domylnaczcionkaakapitu"/>
    <w:link w:val="Data"/>
    <w:uiPriority w:val="99"/>
    <w:semiHidden/>
    <w:rsid w:val="0014787B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14787B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14787B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4787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4787B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14787B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14787B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14787B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14787B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14787B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14787B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14787B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14787B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14787B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14787B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14787B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14787B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14787B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14787B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14787B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14787B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14787B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14787B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14787B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14787B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14787B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14787B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14787B"/>
    <w:pPr>
      <w:numPr>
        <w:numId w:val="7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14787B"/>
    <w:pPr>
      <w:numPr>
        <w:numId w:val="8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14787B"/>
    <w:pPr>
      <w:numPr>
        <w:numId w:val="9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14787B"/>
    <w:pPr>
      <w:numPr>
        <w:numId w:val="10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14787B"/>
    <w:pPr>
      <w:numPr>
        <w:numId w:val="11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14787B"/>
    <w:pPr>
      <w:numPr>
        <w:numId w:val="12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14787B"/>
    <w:pPr>
      <w:numPr>
        <w:numId w:val="13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14787B"/>
    <w:pPr>
      <w:numPr>
        <w:numId w:val="14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4787B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4787B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787B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787B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14787B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14787B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14787B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4787B"/>
    <w:pPr>
      <w:keepLines/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14787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14787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14787B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4787B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14787B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4787B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14787B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14787B"/>
    <w:rPr>
      <w:rFonts w:ascii="Fira Sans" w:hAnsi="Fira Sans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14787B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14787B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14787B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4787B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14787B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14787B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14787B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14787B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14787B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14787B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14787B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14787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4787B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4787B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4787B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4787B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4787B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4787B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4787B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4787B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4787B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14787B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14787B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14787B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14787B"/>
    <w:rPr>
      <w:rFonts w:ascii="Fira Sans" w:hAnsi="Fira Sans"/>
      <w:sz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14787B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47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14787B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14787B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14787B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14787B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14787B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14787B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4787B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4787B"/>
    <w:rPr>
      <w:rFonts w:ascii="Consolas" w:hAnsi="Consolas"/>
      <w:sz w:val="21"/>
      <w:szCs w:val="21"/>
    </w:rPr>
  </w:style>
  <w:style w:type="paragraph" w:customStyle="1" w:styleId="Ikonawskanika">
    <w:name w:val="Ikona wskaźnika"/>
    <w:basedOn w:val="Normalny"/>
    <w:link w:val="IkonawskanikaZnak"/>
    <w:qFormat/>
    <w:rsid w:val="007179E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7179E4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179E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7179E4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tekstnaniebieskimtleZnak">
    <w:name w:val="tekst na niebieskim tle Znak"/>
    <w:basedOn w:val="Domylnaczcionkaakapitu"/>
    <w:link w:val="tekstnaniebieskimtle"/>
    <w:rsid w:val="007179E4"/>
    <w:rPr>
      <w:rFonts w:ascii="Fira Sans" w:hAnsi="Fira Sans"/>
      <w:sz w:val="20"/>
    </w:rPr>
  </w:style>
  <w:style w:type="character" w:styleId="Tekstzastpczy">
    <w:name w:val="Placeholder Text"/>
    <w:basedOn w:val="Domylnaczcionkaakapitu"/>
    <w:uiPriority w:val="99"/>
    <w:semiHidden/>
    <w:rsid w:val="00014F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hyperlink" Target="https://poznan.stat.gov.pl/" TargetMode="External"/><Relationship Id="rId39" Type="http://schemas.openxmlformats.org/officeDocument/2006/relationships/hyperlink" Target="http://stat.gov.pl/metainformacje/slownik-pojec/pojecia-stosowane-w-statystyce-publicznej/3397,pojecie.html" TargetMode="External"/><Relationship Id="rId21" Type="http://schemas.openxmlformats.org/officeDocument/2006/relationships/footer" Target="footer1.xml"/><Relationship Id="rId34" Type="http://schemas.openxmlformats.org/officeDocument/2006/relationships/hyperlink" Target="http://stat.gov.pl/metainformacje/slownik-pojec/pojecia-stosowane-w-statystyce-publicznej/3397,pojecie.html" TargetMode="External"/><Relationship Id="rId42" Type="http://schemas.openxmlformats.org/officeDocument/2006/relationships/footer" Target="footer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0" Type="http://schemas.openxmlformats.org/officeDocument/2006/relationships/header" Target="header1.xml"/><Relationship Id="rId29" Type="http://schemas.openxmlformats.org/officeDocument/2006/relationships/image" Target="media/image14.pn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mailto:a.olbrot@stat.gov.pl" TargetMode="External"/><Relationship Id="rId32" Type="http://schemas.openxmlformats.org/officeDocument/2006/relationships/hyperlink" Target="http://stat.gov.pl/metainformacje/slownik-pojec/pojecia-stosowane-w-statystyce-publicznej/539,pojecie.html" TargetMode="External"/><Relationship Id="rId37" Type="http://schemas.openxmlformats.org/officeDocument/2006/relationships/hyperlink" Target="http://stat.gov.pl/metainformacje/slownik-pojec/pojecia-stosowane-w-statystyce-publicznej/539,pojecie.html" TargetMode="External"/><Relationship Id="rId40" Type="http://schemas.openxmlformats.org/officeDocument/2006/relationships/hyperlink" Target="http://stat.gov.pl/metainformacje/slownik-pojec/pojecia-stosowane-w-statystyce-publicznej/1239,pojecie.html" TargetMode="External"/><Relationship Id="rId5" Type="http://schemas.openxmlformats.org/officeDocument/2006/relationships/customXml" Target="../customXml/item5.xml"/><Relationship Id="rId15" Type="http://schemas.openxmlformats.org/officeDocument/2006/relationships/image" Target="media/image6.emf"/><Relationship Id="rId23" Type="http://schemas.openxmlformats.org/officeDocument/2006/relationships/footer" Target="footer2.xml"/><Relationship Id="rId28" Type="http://schemas.openxmlformats.org/officeDocument/2006/relationships/hyperlink" Target="https://twitter.com/Poznan_STAT" TargetMode="External"/><Relationship Id="rId36" Type="http://schemas.openxmlformats.org/officeDocument/2006/relationships/hyperlink" Target="https://bdl.stat.gov.pl/BDL/start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10.emf"/><Relationship Id="rId31" Type="http://schemas.openxmlformats.org/officeDocument/2006/relationships/hyperlink" Target="https://bdl.stat.gov.pl/BDL/start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emf"/><Relationship Id="rId22" Type="http://schemas.openxmlformats.org/officeDocument/2006/relationships/header" Target="header2.xml"/><Relationship Id="rId27" Type="http://schemas.openxmlformats.org/officeDocument/2006/relationships/image" Target="media/image13.png"/><Relationship Id="rId30" Type="http://schemas.openxmlformats.org/officeDocument/2006/relationships/hyperlink" Target="https://www.facebook.com/UrzadStatystycznywPoznaniu/" TargetMode="External"/><Relationship Id="rId35" Type="http://schemas.openxmlformats.org/officeDocument/2006/relationships/hyperlink" Target="http://stat.gov.pl/metainformacje/slownik-pojec/pojecia-stosowane-w-statystyce-publicznej/1239,pojecie.html" TargetMode="External"/><Relationship Id="rId43" Type="http://schemas.openxmlformats.org/officeDocument/2006/relationships/fontTable" Target="fontTable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2.png"/><Relationship Id="rId33" Type="http://schemas.openxmlformats.org/officeDocument/2006/relationships/hyperlink" Target="http://stat.gov.pl/metainformacje/slownik-pojec/pojecia-stosowane-w-statystyce-publicznej/1233,pojecie.html" TargetMode="External"/><Relationship Id="rId38" Type="http://schemas.openxmlformats.org/officeDocument/2006/relationships/hyperlink" Target="http://stat.gov.pl/metainformacje/slownik-pojec/pojecia-stosowane-w-statystyce-publicznej/1233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4E8864-C229-4BAD-91A1-8C63AE066936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E214395C-F943-422C-B414-A219BB685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15766</TotalTime>
  <Pages>10</Pages>
  <Words>2610</Words>
  <Characters>16033</Characters>
  <Application>Microsoft Office Word</Application>
  <DocSecurity>0</DocSecurity>
  <Lines>407</Lines>
  <Paragraphs>208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Turystyka w województwie wielkopolskim w 2020 r.</vt:lpstr>
    </vt:vector>
  </TitlesOfParts>
  <Company/>
  <LinksUpToDate>false</LinksUpToDate>
  <CharactersWithSpaces>18469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Turystyka w województwie wielkopolskim w 2020 r.</dc:title>
  <dc:subject/>
  <dc:creator>Emilia Bogacka</dc:creator>
  <cp:keywords/>
  <dc:description/>
  <cp:lastModifiedBy>Kowalka Ewa</cp:lastModifiedBy>
  <cp:revision>1303</cp:revision>
  <cp:lastPrinted>2022-05-17T06:13:00Z</cp:lastPrinted>
  <dcterms:created xsi:type="dcterms:W3CDTF">2018-05-02T08:50:00Z</dcterms:created>
  <dcterms:modified xsi:type="dcterms:W3CDTF">2022-05-17T06:15:00Z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