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4B6B4" w14:textId="77777777" w:rsidR="00D237AA" w:rsidRPr="00D237AA" w:rsidRDefault="00D237AA" w:rsidP="00B3730E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r w:rsidRPr="00D237AA">
        <w:rPr>
          <w:rFonts w:eastAsia="Fira Sans Light" w:cs="Times New Roman"/>
          <w:b/>
          <w:shd w:val="clear" w:color="auto" w:fill="FFFFFF"/>
        </w:rPr>
        <w:t xml:space="preserve">Turystyka w </w:t>
      </w:r>
      <w:r w:rsidR="00C122C5">
        <w:rPr>
          <w:rFonts w:eastAsia="Fira Sans Light" w:cs="Times New Roman"/>
          <w:b/>
          <w:shd w:val="clear" w:color="auto" w:fill="FFFFFF"/>
        </w:rPr>
        <w:t>woj</w:t>
      </w:r>
      <w:r w:rsidRPr="00D237AA">
        <w:rPr>
          <w:rFonts w:eastAsia="Fira Sans Light" w:cs="Times New Roman"/>
          <w:b/>
          <w:shd w:val="clear" w:color="auto" w:fill="FFFFFF"/>
        </w:rPr>
        <w:t>ewództwie świętokrzyskim w 2021 r.</w:t>
      </w:r>
    </w:p>
    <w:p w14:paraId="1BF1CCF8" w14:textId="77777777" w:rsidR="00DE58F1" w:rsidRPr="003A728C" w:rsidRDefault="00731D27" w:rsidP="001740E7">
      <w:pPr>
        <w:pStyle w:val="Lead"/>
        <w:ind w:left="3827" w:hanging="3827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3C23E75" wp14:editId="2FE08FF2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305050" cy="1314450"/>
                <wp:effectExtent l="0" t="0" r="0" b="0"/>
                <wp:wrapSquare wrapText="bothSides"/>
                <wp:docPr id="6" name="Pole tekstowe 2" descr="Ikona strzałki skierowana grotem w górę, co oznacza wzrost wartości w stosunku do roku ubiegłego. &#10;Wzrost liczby turystów w turystycznych obiektach noclegowych w porównaniu z 2020 r. wyniósł 31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4C639" w14:textId="77777777" w:rsidR="00966A63" w:rsidRDefault="00966A63" w:rsidP="00D5138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Pr="00A959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31,7%</w:t>
                            </w:r>
                          </w:p>
                          <w:p w14:paraId="4DA56A73" w14:textId="77777777" w:rsidR="00966A63" w:rsidRPr="0025608E" w:rsidRDefault="00966A63" w:rsidP="0025608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</w:t>
                            </w:r>
                            <w:r w:rsidRPr="0025608E">
                              <w:rPr>
                                <w:sz w:val="20"/>
                                <w:szCs w:val="20"/>
                              </w:rPr>
                              <w:t>zrost liczby turystów w turystycznych obiektach noclegowych 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</w:t>
                            </w:r>
                            <w:r w:rsidRPr="0025608E">
                              <w:rPr>
                                <w:sz w:val="20"/>
                                <w:szCs w:val="20"/>
                              </w:rPr>
                              <w:t>porównaniu z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C23E75" id="Pole tekstowe 2" o:spid="_x0000_s1026" alt="Ikona strzałki skierowana grotem w górę, co oznacza wzrost wartości w stosunku do roku ubiegłego. &#10;Wzrost liczby turystów w turystycznych obiektach noclegowych w porównaniu z 2020 r. wyniósł 31,7%." style="position:absolute;left:0;text-align:left;margin-left:0;margin-top:3.6pt;width:181.5pt;height:103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" fillcolor="#001d77" stroked="f">
                <v:stroke joinstyle="miter"/>
                <v:textbox>
                  <w:txbxContent>
                    <w:p w14:paraId="5234C639" w14:textId="77777777" w:rsidR="00966A63" w:rsidRDefault="00966A63" w:rsidP="00D5138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Pr="00A959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31,7%</w:t>
                      </w:r>
                    </w:p>
                    <w:p w14:paraId="4DA56A73" w14:textId="77777777" w:rsidR="00966A63" w:rsidRPr="0025608E" w:rsidRDefault="00966A63" w:rsidP="0025608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</w:t>
                      </w:r>
                      <w:r w:rsidRPr="0025608E">
                        <w:rPr>
                          <w:sz w:val="20"/>
                          <w:szCs w:val="20"/>
                        </w:rPr>
                        <w:t>zrost liczby turystów w turystycznych obiektach noclegowych w</w:t>
                      </w:r>
                      <w:r>
                        <w:rPr>
                          <w:sz w:val="20"/>
                          <w:szCs w:val="20"/>
                        </w:rPr>
                        <w:t> </w:t>
                      </w:r>
                      <w:r w:rsidRPr="0025608E">
                        <w:rPr>
                          <w:sz w:val="20"/>
                          <w:szCs w:val="20"/>
                        </w:rPr>
                        <w:t>porównaniu z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728C" w:rsidRPr="003A728C">
        <w:rPr>
          <w:bCs/>
        </w:rPr>
        <w:t>Według stanu na koniec lipca 2021 r. na terenie województwa świętokrzyskiego funkcjonowały 223 turystyczne obiekty noclegowe, które oferowały 17,2 tys. miejsc noclegowych. W ciągu roku z oferty tych obiektów skorzystało 441,3</w:t>
      </w:r>
      <w:r w:rsidR="0025608E">
        <w:rPr>
          <w:bCs/>
        </w:rPr>
        <w:t> </w:t>
      </w:r>
      <w:r w:rsidR="003A728C" w:rsidRPr="003A728C">
        <w:rPr>
          <w:bCs/>
        </w:rPr>
        <w:t>tys. turystów</w:t>
      </w:r>
      <w:r w:rsidR="003A728C">
        <w:rPr>
          <w:bCs/>
        </w:rPr>
        <w:t>,</w:t>
      </w:r>
      <w:r w:rsidR="003A728C" w:rsidRPr="003A728C">
        <w:rPr>
          <w:bCs/>
        </w:rPr>
        <w:t xml:space="preserve"> którym udzielono 1403,3 tys. noclegów. W porównaniu z 2020 r. wzrosła zarówno liczba turystów odwiedzających województwo świętokrzyskie, jak również liczba udzielonych im noclegów.</w:t>
      </w:r>
    </w:p>
    <w:p w14:paraId="2650F4B3" w14:textId="77777777" w:rsidR="00E95B8E" w:rsidRDefault="001740E7" w:rsidP="001740E7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Baza noclegowa</w:t>
      </w:r>
    </w:p>
    <w:p w14:paraId="0AC8501F" w14:textId="77777777" w:rsidR="00FB2CC8" w:rsidRDefault="00FB2CC8" w:rsidP="004140C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B2CC8">
        <w:rPr>
          <w:rFonts w:eastAsia="Times New Roman" w:cs="Times New Roman"/>
          <w:szCs w:val="19"/>
          <w:lang w:eastAsia="pl-PL"/>
        </w:rPr>
        <w:t>Według stanu w dniu 31 lipca 2021 r. turystyczną bazę noclegową na terenie województwa świętokrzyskiego tworzyły 223 turystyczne obiekty noclegowe (o</w:t>
      </w:r>
      <w:r w:rsidR="00181C96">
        <w:rPr>
          <w:rFonts w:eastAsia="Times New Roman" w:cs="Times New Roman"/>
          <w:szCs w:val="19"/>
          <w:lang w:eastAsia="pl-PL"/>
        </w:rPr>
        <w:t xml:space="preserve"> 12 mniej niż rok wcześniej</w:t>
      </w:r>
      <w:r w:rsidRPr="00FB2CC8">
        <w:rPr>
          <w:rFonts w:eastAsia="Times New Roman" w:cs="Times New Roman"/>
          <w:szCs w:val="19"/>
          <w:lang w:eastAsia="pl-PL"/>
        </w:rPr>
        <w:t>), w</w:t>
      </w:r>
      <w:r w:rsidR="00181C96">
        <w:rPr>
          <w:rFonts w:eastAsia="Times New Roman" w:cs="Times New Roman"/>
          <w:szCs w:val="19"/>
          <w:lang w:eastAsia="pl-PL"/>
        </w:rPr>
        <w:t> </w:t>
      </w:r>
      <w:r w:rsidRPr="00FB2CC8">
        <w:rPr>
          <w:rFonts w:eastAsia="Times New Roman" w:cs="Times New Roman"/>
          <w:szCs w:val="19"/>
          <w:lang w:eastAsia="pl-PL"/>
        </w:rPr>
        <w:t>tym 201 obiektów oferowało wypoczynek całoroczny (w 2020 r. 210).</w:t>
      </w:r>
    </w:p>
    <w:p w14:paraId="41B6679D" w14:textId="77777777" w:rsidR="00DA67CB" w:rsidRDefault="00DA67CB" w:rsidP="00463061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t>Tablica 1. Turystyczne obiekty noclegowe</w:t>
      </w:r>
    </w:p>
    <w:p w14:paraId="0DB1CE46" w14:textId="77777777" w:rsidR="00DA67CB" w:rsidRPr="00DA67CB" w:rsidRDefault="0025608E" w:rsidP="00463061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D839F84" wp14:editId="568877B9">
                <wp:simplePos x="0" y="0"/>
                <wp:positionH relativeFrom="column">
                  <wp:posOffset>5267325</wp:posOffset>
                </wp:positionH>
                <wp:positionV relativeFrom="paragraph">
                  <wp:posOffset>1512570</wp:posOffset>
                </wp:positionV>
                <wp:extent cx="1686560" cy="922020"/>
                <wp:effectExtent l="0" t="0" r="0" b="0"/>
                <wp:wrapTight wrapText="bothSides">
                  <wp:wrapPolygon edited="0">
                    <wp:start x="732" y="0"/>
                    <wp:lineTo x="732" y="20975"/>
                    <wp:lineTo x="20738" y="20975"/>
                    <wp:lineTo x="20738" y="0"/>
                    <wp:lineTo x="732" y="0"/>
                  </wp:wrapPolygon>
                </wp:wrapTight>
                <wp:docPr id="34" name="Pole tekstowe 34" descr="W turystycznych obiektach noclegowych do dyspozycji turystów przygotowanych było 17,1 tys. miejsc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12905" w14:textId="77777777" w:rsidR="00966A63" w:rsidRPr="00E95B8E" w:rsidRDefault="00966A63" w:rsidP="00966A63">
                            <w:pPr>
                              <w:suppressAutoHyphens/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turystycznych obiektach noclegowych do dyspozycji turystów przygotowanych było 17,1 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39F84" id="_x0000_t202" coordsize="21600,21600" o:spt="202" path="m,l,21600r21600,l21600,xe">
                <v:stroke joinstyle="miter"/>
                <v:path gradientshapeok="t" o:connecttype="rect"/>
              </v:shapetype>
              <v:shape id="Pole tekstowe 34" o:spid="_x0000_s1027" type="#_x0000_t202" alt="W turystycznych obiektach noclegowych do dyspozycji turystów przygotowanych było 17,1 tys. miejsc noclegowych." style="position:absolute;left:0;text-align:left;margin-left:414.75pt;margin-top:119.1pt;width:132.8pt;height:72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" filled="f" stroked="f">
                <v:textbox>
                  <w:txbxContent>
                    <w:p w14:paraId="38612905" w14:textId="77777777" w:rsidR="00966A63" w:rsidRPr="00E95B8E" w:rsidRDefault="00966A63" w:rsidP="00966A63">
                      <w:pPr>
                        <w:suppressAutoHyphens/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turystycznych obiektach noclegowych do dyspozycji turystów przygotowanych było 17,1 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33B87EAF" wp14:editId="77D25D36">
                <wp:simplePos x="0" y="0"/>
                <wp:positionH relativeFrom="column">
                  <wp:posOffset>5286375</wp:posOffset>
                </wp:positionH>
                <wp:positionV relativeFrom="paragraph">
                  <wp:posOffset>161925</wp:posOffset>
                </wp:positionV>
                <wp:extent cx="1686560" cy="1019175"/>
                <wp:effectExtent l="0" t="0" r="0" b="0"/>
                <wp:wrapTight wrapText="bothSides">
                  <wp:wrapPolygon edited="0">
                    <wp:start x="732" y="0"/>
                    <wp:lineTo x="732" y="20994"/>
                    <wp:lineTo x="20738" y="20994"/>
                    <wp:lineTo x="20738" y="0"/>
                    <wp:lineTo x="732" y="0"/>
                  </wp:wrapPolygon>
                </wp:wrapTight>
                <wp:docPr id="33" name="Pole tekstowe 33" descr="W 2021 r. na bazę noclegową województwa świętokrzyskiego składały się 223 obiekty noclegowe. Zdecydowana większość z nich to obiekty całorocz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56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D8FC6" w14:textId="77777777" w:rsidR="00966A63" w:rsidRPr="00E95B8E" w:rsidRDefault="00966A63" w:rsidP="00966A63">
                            <w:pPr>
                              <w:suppressAutoHyphens/>
                              <w:spacing w:before="0" w:after="0"/>
                              <w:rPr>
                                <w:bCs/>
                              </w:rPr>
                            </w:pPr>
                            <w:r w:rsidRPr="00463061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2021 r. na bazę noclegową województwa świętokrzyskiego składały się 223 obiekty noclegowe. Zdecydowana większość z nich to obiekty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87EAF" id="Pole tekstowe 33" o:spid="_x0000_s1028" type="#_x0000_t202" alt="W 2021 r. na bazę noclegową województwa świętokrzyskiego składały się 223 obiekty noclegowe. Zdecydowana większość z nich to obiekty całoroczne." style="position:absolute;left:0;text-align:left;margin-left:416.25pt;margin-top:12.75pt;width:132.8pt;height:80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" filled="f" stroked="f">
                <v:textbox>
                  <w:txbxContent>
                    <w:p w14:paraId="069D8FC6" w14:textId="77777777" w:rsidR="00966A63" w:rsidRPr="00E95B8E" w:rsidRDefault="00966A63" w:rsidP="00966A63">
                      <w:pPr>
                        <w:suppressAutoHyphens/>
                        <w:spacing w:before="0" w:after="0"/>
                        <w:rPr>
                          <w:bCs/>
                        </w:rPr>
                      </w:pPr>
                      <w:r w:rsidRPr="00463061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2021 r. na bazę noclegową województwa świętokrzyskiego składały się 223 obiekty noclegowe. Zdecydowana większość z nich to obiekty całoroczne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C122C5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83"/>
        <w:tblW w:w="8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Liczba turystycznych obiektów noclegowych i miejsc noclegowych w turystycznych obiektach noclegowych dostępnych w województwie, w tym miejsc całorocznych (w liczbach bezwzględnych) dla lat 2020 i 2021 (według stanu w dniu 31 lipca) oraz wskaźniki dynamiki (2020=100). Dane do tablicy dostępne w załączonym pliku excel."/>
      </w:tblPr>
      <w:tblGrid>
        <w:gridCol w:w="2267"/>
        <w:gridCol w:w="824"/>
        <w:gridCol w:w="28"/>
        <w:gridCol w:w="882"/>
        <w:gridCol w:w="882"/>
        <w:gridCol w:w="755"/>
        <w:gridCol w:w="44"/>
        <w:gridCol w:w="838"/>
        <w:gridCol w:w="851"/>
        <w:gridCol w:w="755"/>
      </w:tblGrid>
      <w:tr w:rsidR="00DA67CB" w:rsidRPr="003F4199" w14:paraId="17A0AC41" w14:textId="77777777" w:rsidTr="00AD3C47">
        <w:trPr>
          <w:trHeight w:val="355"/>
        </w:trPr>
        <w:tc>
          <w:tcPr>
            <w:tcW w:w="226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431DE8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61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DF3C41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Obiekty </w:t>
            </w:r>
          </w:p>
        </w:tc>
        <w:tc>
          <w:tcPr>
            <w:tcW w:w="324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173D89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Miejsca noclegowe </w:t>
            </w:r>
          </w:p>
        </w:tc>
      </w:tr>
      <w:tr w:rsidR="00DA67CB" w:rsidRPr="003F4199" w14:paraId="1D9056D5" w14:textId="77777777" w:rsidTr="00AD3C47">
        <w:trPr>
          <w:trHeight w:val="412"/>
        </w:trPr>
        <w:tc>
          <w:tcPr>
            <w:tcW w:w="226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9FCFA48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2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1A4644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2020</w:t>
            </w:r>
          </w:p>
        </w:tc>
        <w:tc>
          <w:tcPr>
            <w:tcW w:w="179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67BB1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C3F8BC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2020</w:t>
            </w:r>
          </w:p>
        </w:tc>
        <w:tc>
          <w:tcPr>
            <w:tcW w:w="2488" w:type="dxa"/>
            <w:gridSpan w:val="4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nil"/>
            </w:tcBorders>
            <w:vAlign w:val="center"/>
          </w:tcPr>
          <w:p w14:paraId="702A306A" w14:textId="77777777" w:rsidR="00DA67CB" w:rsidRPr="003F4199" w:rsidRDefault="00DA67CB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2021</w:t>
            </w:r>
          </w:p>
        </w:tc>
      </w:tr>
      <w:tr w:rsidR="00C122C5" w:rsidRPr="003F4199" w14:paraId="67D4C76A" w14:textId="77777777" w:rsidTr="00AD3C47">
        <w:trPr>
          <w:trHeight w:val="142"/>
        </w:trPr>
        <w:tc>
          <w:tcPr>
            <w:tcW w:w="226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5FFAD3" w14:textId="77777777" w:rsidR="00C122C5" w:rsidRPr="003F4199" w:rsidRDefault="00C122C5" w:rsidP="0076164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65B81" w14:textId="77777777" w:rsidR="00C122C5" w:rsidRPr="003F4199" w:rsidRDefault="00C122C5" w:rsidP="00966A63">
            <w:pPr>
              <w:suppressAutoHyphens/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761646">
              <w:rPr>
                <w:rFonts w:cs="Arial"/>
                <w:szCs w:val="19"/>
              </w:rPr>
              <w:t xml:space="preserve"> </w:t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911816" w14:textId="77777777" w:rsidR="00C122C5" w:rsidRPr="003F4199" w:rsidRDefault="00C122C5" w:rsidP="00966A63">
            <w:pPr>
              <w:suppressAutoHyphens/>
              <w:ind w:left="-166" w:right="-137"/>
              <w:jc w:val="center"/>
              <w:rPr>
                <w:rFonts w:cs="Arial"/>
                <w:spacing w:val="-4"/>
                <w:szCs w:val="19"/>
              </w:rPr>
            </w:pPr>
            <w:r w:rsidRPr="003F4199">
              <w:rPr>
                <w:rFonts w:cs="Arial"/>
                <w:spacing w:val="-4"/>
                <w:szCs w:val="19"/>
              </w:rPr>
              <w:t>2020=100</w:t>
            </w:r>
          </w:p>
        </w:tc>
        <w:tc>
          <w:tcPr>
            <w:tcW w:w="163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5F4FD" w14:textId="77777777" w:rsidR="00C122C5" w:rsidRPr="003F4199" w:rsidRDefault="00351477" w:rsidP="00966A63">
            <w:pPr>
              <w:suppressAutoHyphens/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761646">
              <w:rPr>
                <w:rFonts w:cs="Arial"/>
                <w:szCs w:val="19"/>
              </w:rPr>
              <w:t xml:space="preserve"> </w:t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A43E17" w14:textId="77777777" w:rsidR="00C122C5" w:rsidRPr="003F4199" w:rsidRDefault="00C122C5" w:rsidP="00761646">
            <w:pPr>
              <w:ind w:left="-93" w:right="-116"/>
              <w:jc w:val="center"/>
              <w:rPr>
                <w:rFonts w:cs="Arial"/>
                <w:spacing w:val="-12"/>
                <w:szCs w:val="19"/>
              </w:rPr>
            </w:pPr>
            <w:r w:rsidRPr="003F4199">
              <w:rPr>
                <w:rFonts w:cs="Arial"/>
                <w:spacing w:val="-12"/>
                <w:szCs w:val="19"/>
              </w:rPr>
              <w:t>2020=100</w:t>
            </w:r>
          </w:p>
        </w:tc>
        <w:tc>
          <w:tcPr>
            <w:tcW w:w="755" w:type="dxa"/>
            <w:tcBorders>
              <w:top w:val="single" w:sz="2" w:space="0" w:color="auto"/>
              <w:left w:val="single" w:sz="4" w:space="0" w:color="001D77"/>
              <w:bottom w:val="single" w:sz="4" w:space="0" w:color="001D77"/>
              <w:right w:val="nil"/>
            </w:tcBorders>
          </w:tcPr>
          <w:p w14:paraId="54EECA53" w14:textId="77777777" w:rsidR="00C122C5" w:rsidRPr="003F4199" w:rsidRDefault="00C122C5" w:rsidP="00761646">
            <w:pPr>
              <w:jc w:val="center"/>
              <w:rPr>
                <w:rFonts w:cs="Arial"/>
                <w:spacing w:val="-12"/>
                <w:szCs w:val="19"/>
              </w:rPr>
            </w:pPr>
            <w:r w:rsidRPr="00C122C5">
              <w:rPr>
                <w:rFonts w:cs="Arial"/>
                <w:spacing w:val="-12"/>
                <w:szCs w:val="19"/>
              </w:rPr>
              <w:t>w tym całoroczne</w:t>
            </w:r>
          </w:p>
        </w:tc>
      </w:tr>
      <w:tr w:rsidR="00C122C5" w:rsidRPr="003F4199" w14:paraId="5BBD75C6" w14:textId="77777777" w:rsidTr="00761646">
        <w:trPr>
          <w:trHeight w:val="298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8F3119C" w14:textId="77777777" w:rsidR="00C122C5" w:rsidRPr="003F4199" w:rsidRDefault="00C122C5" w:rsidP="00C122C5">
            <w:pPr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Ogółem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F78149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235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27B1C6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223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DBD41E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94,9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655EEA" w14:textId="77777777" w:rsidR="00C122C5" w:rsidRPr="003F4199" w:rsidRDefault="00C122C5" w:rsidP="00761646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16841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F6EC95" w14:textId="77777777" w:rsidR="00C122C5" w:rsidRPr="003F4199" w:rsidRDefault="00C122C5" w:rsidP="00761646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Calibri"/>
                <w:szCs w:val="19"/>
                <w:lang w:eastAsia="pl-PL"/>
              </w:rPr>
              <w:t>17167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DEE518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101,9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E07C92D" w14:textId="77777777" w:rsidR="00C122C5" w:rsidRPr="003F4199" w:rsidRDefault="00C122C5" w:rsidP="00761646">
            <w:pPr>
              <w:jc w:val="right"/>
              <w:rPr>
                <w:rFonts w:cs="Arial"/>
                <w:bCs/>
                <w:szCs w:val="19"/>
              </w:rPr>
            </w:pPr>
            <w:r w:rsidRPr="003F4199">
              <w:rPr>
                <w:rFonts w:cs="Arial"/>
                <w:bCs/>
                <w:szCs w:val="19"/>
              </w:rPr>
              <w:t>15151</w:t>
            </w:r>
          </w:p>
        </w:tc>
      </w:tr>
      <w:tr w:rsidR="00C122C5" w:rsidRPr="003F4199" w14:paraId="4DDF9957" w14:textId="77777777" w:rsidTr="00761646">
        <w:trPr>
          <w:trHeight w:val="185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E5C1023" w14:textId="77777777" w:rsidR="00C122C5" w:rsidRPr="003F4199" w:rsidRDefault="00C122C5" w:rsidP="00C122C5">
            <w:pPr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Obiekty hotelowe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E3D512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129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7202E2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125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E56EF1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96,9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DE0165" w14:textId="77777777" w:rsidR="00C122C5" w:rsidRPr="003F4199" w:rsidRDefault="00C122C5" w:rsidP="00761646">
            <w:pPr>
              <w:jc w:val="right"/>
              <w:rPr>
                <w:bCs/>
                <w:szCs w:val="19"/>
                <w:lang w:eastAsia="pl-PL"/>
              </w:rPr>
            </w:pPr>
            <w:r w:rsidRPr="003F4199">
              <w:rPr>
                <w:bCs/>
                <w:szCs w:val="19"/>
                <w:lang w:eastAsia="pl-PL"/>
              </w:rPr>
              <w:t>9288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E8649F" w14:textId="77777777" w:rsidR="00C122C5" w:rsidRPr="003F4199" w:rsidRDefault="00C122C5" w:rsidP="00761646">
            <w:pPr>
              <w:jc w:val="right"/>
              <w:rPr>
                <w:bCs/>
                <w:szCs w:val="19"/>
                <w:lang w:eastAsia="pl-PL"/>
              </w:rPr>
            </w:pPr>
            <w:r w:rsidRPr="003F4199">
              <w:rPr>
                <w:bCs/>
                <w:szCs w:val="19"/>
                <w:lang w:eastAsia="pl-PL"/>
              </w:rPr>
              <w:t>9287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68F4EF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100,0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D897879" w14:textId="77777777" w:rsidR="00C122C5" w:rsidRPr="003F4199" w:rsidRDefault="00C122C5" w:rsidP="00761646">
            <w:pPr>
              <w:jc w:val="right"/>
              <w:rPr>
                <w:bCs/>
                <w:szCs w:val="19"/>
                <w:lang w:eastAsia="pl-PL"/>
              </w:rPr>
            </w:pPr>
            <w:r w:rsidRPr="003F4199">
              <w:rPr>
                <w:bCs/>
                <w:szCs w:val="19"/>
                <w:lang w:eastAsia="pl-PL"/>
              </w:rPr>
              <w:t>9194</w:t>
            </w:r>
          </w:p>
        </w:tc>
      </w:tr>
      <w:tr w:rsidR="00C122C5" w:rsidRPr="003F4199" w14:paraId="08B4A06B" w14:textId="77777777" w:rsidTr="00761646">
        <w:trPr>
          <w:trHeight w:val="216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60A814A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Hotele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0EAFD4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7C177B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9D9DC2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97,9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B9C74F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8264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200581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8289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7FFD9A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100,3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830F1AE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8202</w:t>
            </w:r>
          </w:p>
        </w:tc>
      </w:tr>
      <w:tr w:rsidR="00C122C5" w:rsidRPr="003F4199" w14:paraId="13FA7E3C" w14:textId="77777777" w:rsidTr="00761646">
        <w:trPr>
          <w:trHeight w:val="207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47AD442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Motele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2DA1F9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7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AB9790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E23B71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85,7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0F2683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157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451581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139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56CC41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88,5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4E6C403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139</w:t>
            </w:r>
          </w:p>
        </w:tc>
      </w:tr>
      <w:tr w:rsidR="00C122C5" w:rsidRPr="003F4199" w14:paraId="5BCDD7C5" w14:textId="77777777" w:rsidTr="00761646">
        <w:trPr>
          <w:trHeight w:val="210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BC980CB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Pensjonaty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5E99AD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3A68F2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D909B8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92,9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56B0B6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448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5F9ED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487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11E1B2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108,7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30C5963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487</w:t>
            </w:r>
          </w:p>
        </w:tc>
      </w:tr>
      <w:tr w:rsidR="00C122C5" w:rsidRPr="003F4199" w14:paraId="2C2DE70F" w14:textId="77777777" w:rsidTr="00761646">
        <w:trPr>
          <w:trHeight w:val="187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2DB923D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Inne obiekty hotelowe</w:t>
            </w:r>
          </w:p>
        </w:tc>
        <w:tc>
          <w:tcPr>
            <w:tcW w:w="85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85D054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95F9C3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11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9B971D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100,0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011551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419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9B9FD6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372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4FC5AA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88,8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05EB40B" w14:textId="77777777" w:rsidR="00C122C5" w:rsidRPr="003F4199" w:rsidRDefault="00C122C5" w:rsidP="00761646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366</w:t>
            </w:r>
          </w:p>
        </w:tc>
      </w:tr>
    </w:tbl>
    <w:p w14:paraId="581C2E87" w14:textId="77777777" w:rsidR="00DA67CB" w:rsidRPr="003B1BE8" w:rsidRDefault="00DA67CB" w:rsidP="00A455EA">
      <w:pPr>
        <w:pageBreakBefore/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lastRenderedPageBreak/>
        <w:t>Tablica 1</w:t>
      </w:r>
      <w:r w:rsidRPr="003B1BE8">
        <w:rPr>
          <w:rFonts w:cs="Arial"/>
          <w:b/>
          <w:szCs w:val="19"/>
        </w:rPr>
        <w:t>. Turystyczne obiekty noclegowe (dok.)</w:t>
      </w:r>
    </w:p>
    <w:p w14:paraId="4C31C76F" w14:textId="77777777" w:rsidR="00DA67CB" w:rsidRPr="00761646" w:rsidRDefault="0034708A" w:rsidP="00DA67CB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761646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5A0249A" wp14:editId="579D50C4">
                <wp:simplePos x="0" y="0"/>
                <wp:positionH relativeFrom="column">
                  <wp:posOffset>5234940</wp:posOffset>
                </wp:positionH>
                <wp:positionV relativeFrom="paragraph">
                  <wp:posOffset>1419860</wp:posOffset>
                </wp:positionV>
                <wp:extent cx="1725295" cy="944880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30" name="Pole tekstowe 30" descr="W 2021 r. ponad 88% oferowanych miejsc noclegowych stanowiły miejsca całoroczn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1B85A" w14:textId="77777777" w:rsidR="00966A63" w:rsidRDefault="00966A63" w:rsidP="00966A63">
                            <w:pPr>
                              <w:suppressAutoHyphens/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2021 r. ponad 88% oferowanych miejsc noclegowych stanowiły miejsca całoroczne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A0249A" id="Pole tekstowe 30" o:spid="_x0000_s1029" type="#_x0000_t202" alt="W 2021 r. ponad 88% oferowanych miejsc noclegowych stanowiły miejsca całoroczne." style="position:absolute;left:0;text-align:left;margin-left:412.2pt;margin-top:111.8pt;width:135.85pt;height:74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" filled="f" stroked="f">
                <v:textbox>
                  <w:txbxContent>
                    <w:p w14:paraId="7781B85A" w14:textId="77777777" w:rsidR="00966A63" w:rsidRDefault="00966A63" w:rsidP="00966A63">
                      <w:pPr>
                        <w:suppressAutoHyphens/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szCs w:val="19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2021 r. ponad 88% oferowanych miejsc noclegowych stanowiły miejsca całoroczne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761646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50"/>
        <w:tblW w:w="8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Liczba turystycznych obiektów noclegowych i miejsc noclegowych w turystycznych obiektach noclegowych dostępnych w województwie, w tym miejsc całorocznych (w liczbach bezwzględnych) dla lat 2020 i 2021 (według stanu w dniu 31 lipca) oraz wskaźniki dynamiki (2020=100). Dane do tablicy dostępne w załączonym pliku excel."/>
      </w:tblPr>
      <w:tblGrid>
        <w:gridCol w:w="2267"/>
        <w:gridCol w:w="852"/>
        <w:gridCol w:w="882"/>
        <w:gridCol w:w="882"/>
        <w:gridCol w:w="799"/>
        <w:gridCol w:w="838"/>
        <w:gridCol w:w="851"/>
        <w:gridCol w:w="755"/>
      </w:tblGrid>
      <w:tr w:rsidR="00C122C5" w:rsidRPr="00A61DC0" w14:paraId="29F52C3C" w14:textId="77777777" w:rsidTr="00351477">
        <w:trPr>
          <w:trHeight w:val="218"/>
        </w:trPr>
        <w:tc>
          <w:tcPr>
            <w:tcW w:w="226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CBCD7B9" w14:textId="77777777" w:rsidR="00C122C5" w:rsidRPr="003F4199" w:rsidRDefault="00C122C5" w:rsidP="00761646">
            <w:pPr>
              <w:jc w:val="center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61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CAB59" w14:textId="77777777" w:rsidR="00C122C5" w:rsidRPr="003F4199" w:rsidRDefault="00C122C5" w:rsidP="00761646">
            <w:pPr>
              <w:jc w:val="center"/>
              <w:rPr>
                <w:szCs w:val="19"/>
              </w:rPr>
            </w:pPr>
            <w:r w:rsidRPr="003F4199">
              <w:rPr>
                <w:rFonts w:cs="Arial"/>
                <w:szCs w:val="19"/>
              </w:rPr>
              <w:t>Obiekty</w:t>
            </w:r>
          </w:p>
        </w:tc>
        <w:tc>
          <w:tcPr>
            <w:tcW w:w="324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3658AF" w14:textId="77777777" w:rsidR="00C122C5" w:rsidRPr="003F4199" w:rsidRDefault="00C122C5" w:rsidP="00761646">
            <w:pPr>
              <w:jc w:val="center"/>
              <w:rPr>
                <w:bCs/>
                <w:szCs w:val="19"/>
              </w:rPr>
            </w:pPr>
            <w:r w:rsidRPr="003F4199">
              <w:rPr>
                <w:rFonts w:cs="Arial"/>
                <w:szCs w:val="19"/>
              </w:rPr>
              <w:t>Miejsca noclegowe</w:t>
            </w:r>
          </w:p>
        </w:tc>
      </w:tr>
      <w:tr w:rsidR="00C122C5" w:rsidRPr="00A61DC0" w14:paraId="1046B60D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3DAEBA9C" w14:textId="77777777" w:rsidR="00C122C5" w:rsidRPr="003F4199" w:rsidRDefault="00C122C5" w:rsidP="0076164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39D114" w14:textId="77777777" w:rsidR="00C122C5" w:rsidRPr="003F4199" w:rsidRDefault="00C122C5" w:rsidP="00761646">
            <w:pPr>
              <w:jc w:val="center"/>
              <w:rPr>
                <w:szCs w:val="19"/>
              </w:rPr>
            </w:pPr>
            <w:r w:rsidRPr="003F4199">
              <w:rPr>
                <w:rFonts w:cs="Arial"/>
                <w:szCs w:val="19"/>
              </w:rPr>
              <w:t>2020</w:t>
            </w:r>
          </w:p>
        </w:tc>
        <w:tc>
          <w:tcPr>
            <w:tcW w:w="1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6E760" w14:textId="77777777" w:rsidR="00C122C5" w:rsidRPr="003F4199" w:rsidRDefault="00C122C5" w:rsidP="00761646">
            <w:pPr>
              <w:jc w:val="center"/>
              <w:rPr>
                <w:szCs w:val="19"/>
              </w:rPr>
            </w:pPr>
            <w:r w:rsidRPr="003F4199">
              <w:rPr>
                <w:rFonts w:cs="Arial"/>
                <w:szCs w:val="19"/>
              </w:rPr>
              <w:t>2021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B71222" w14:textId="77777777" w:rsidR="00C122C5" w:rsidRPr="003F4199" w:rsidRDefault="00C122C5" w:rsidP="00761646">
            <w:pPr>
              <w:jc w:val="center"/>
              <w:rPr>
                <w:bCs/>
                <w:szCs w:val="19"/>
              </w:rPr>
            </w:pPr>
            <w:r w:rsidRPr="003F4199">
              <w:rPr>
                <w:rFonts w:cs="Arial"/>
                <w:szCs w:val="19"/>
              </w:rPr>
              <w:t>2020</w:t>
            </w:r>
          </w:p>
        </w:tc>
        <w:tc>
          <w:tcPr>
            <w:tcW w:w="244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3F8E66" w14:textId="77777777" w:rsidR="00C122C5" w:rsidRPr="003F4199" w:rsidRDefault="00C122C5" w:rsidP="00761646">
            <w:pPr>
              <w:jc w:val="center"/>
              <w:rPr>
                <w:bCs/>
                <w:szCs w:val="19"/>
              </w:rPr>
            </w:pPr>
            <w:r w:rsidRPr="003F4199">
              <w:rPr>
                <w:rFonts w:cs="Arial"/>
                <w:szCs w:val="19"/>
              </w:rPr>
              <w:t>2021</w:t>
            </w:r>
          </w:p>
        </w:tc>
      </w:tr>
      <w:tr w:rsidR="00351477" w:rsidRPr="00A61DC0" w14:paraId="7DF8582F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3C2BFC8" w14:textId="77777777" w:rsidR="00351477" w:rsidRPr="003F4199" w:rsidRDefault="00351477" w:rsidP="0076164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4411D4" w14:textId="77777777" w:rsidR="00351477" w:rsidRPr="003F4199" w:rsidRDefault="00351477" w:rsidP="00966A63">
            <w:pPr>
              <w:suppressAutoHyphens/>
              <w:jc w:val="center"/>
              <w:rPr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761646">
              <w:rPr>
                <w:rFonts w:cs="Arial"/>
                <w:szCs w:val="19"/>
              </w:rPr>
              <w:t xml:space="preserve"> </w:t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6CD85F" w14:textId="77777777" w:rsidR="00351477" w:rsidRPr="003F4199" w:rsidRDefault="00351477" w:rsidP="00966A63">
            <w:pPr>
              <w:suppressAutoHyphens/>
              <w:ind w:right="-26" w:hanging="73"/>
              <w:jc w:val="center"/>
              <w:rPr>
                <w:szCs w:val="19"/>
              </w:rPr>
            </w:pPr>
            <w:r w:rsidRPr="003F4199">
              <w:rPr>
                <w:rFonts w:cs="Arial"/>
                <w:spacing w:val="-4"/>
                <w:szCs w:val="19"/>
              </w:rPr>
              <w:t>2020=100</w:t>
            </w:r>
          </w:p>
        </w:tc>
        <w:tc>
          <w:tcPr>
            <w:tcW w:w="163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B56CA1" w14:textId="77777777" w:rsidR="00351477" w:rsidRPr="003F4199" w:rsidRDefault="00351477" w:rsidP="00966A63">
            <w:pPr>
              <w:suppressAutoHyphens/>
              <w:jc w:val="center"/>
              <w:rPr>
                <w:bCs/>
                <w:szCs w:val="19"/>
              </w:rPr>
            </w:pPr>
            <w:r w:rsidRPr="003F4199">
              <w:rPr>
                <w:rFonts w:cs="Arial"/>
                <w:szCs w:val="19"/>
              </w:rPr>
              <w:t>w liczbach</w:t>
            </w:r>
            <w:r w:rsidR="00334679">
              <w:rPr>
                <w:rFonts w:cs="Arial"/>
                <w:szCs w:val="19"/>
              </w:rPr>
              <w:t xml:space="preserve"> </w:t>
            </w:r>
            <w:r w:rsidRPr="003F4199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55E90" w14:textId="77777777" w:rsidR="00351477" w:rsidRPr="003F4199" w:rsidRDefault="00351477" w:rsidP="00761646">
            <w:pPr>
              <w:ind w:right="-174" w:hanging="136"/>
              <w:jc w:val="center"/>
              <w:rPr>
                <w:szCs w:val="19"/>
              </w:rPr>
            </w:pPr>
            <w:r w:rsidRPr="003F4199">
              <w:rPr>
                <w:rFonts w:cs="Arial"/>
                <w:spacing w:val="-12"/>
                <w:szCs w:val="19"/>
              </w:rPr>
              <w:t>2020=100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D9A0BC" w14:textId="77777777" w:rsidR="00351477" w:rsidRPr="003F4199" w:rsidRDefault="00351477" w:rsidP="00761646">
            <w:pPr>
              <w:jc w:val="center"/>
              <w:rPr>
                <w:bCs/>
                <w:szCs w:val="19"/>
              </w:rPr>
            </w:pPr>
            <w:r w:rsidRPr="00C122C5">
              <w:rPr>
                <w:rFonts w:cs="Arial"/>
                <w:spacing w:val="-12"/>
                <w:szCs w:val="19"/>
              </w:rPr>
              <w:t>w tym całoroczne</w:t>
            </w:r>
          </w:p>
        </w:tc>
      </w:tr>
      <w:tr w:rsidR="00C122C5" w:rsidRPr="00A61DC0" w14:paraId="72EB45F3" w14:textId="77777777" w:rsidTr="00351477">
        <w:trPr>
          <w:trHeight w:val="218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B5C0813" w14:textId="77777777" w:rsidR="00C122C5" w:rsidRPr="003F4199" w:rsidRDefault="00C122C5" w:rsidP="00C122C5">
            <w:pPr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AE8443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14E37E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683ADB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92,5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A6B47A" w14:textId="77777777" w:rsidR="00C122C5" w:rsidRPr="003F4199" w:rsidRDefault="00C122C5" w:rsidP="00C122C5">
            <w:pPr>
              <w:jc w:val="right"/>
              <w:rPr>
                <w:bCs/>
                <w:szCs w:val="19"/>
              </w:rPr>
            </w:pPr>
            <w:r w:rsidRPr="003F4199">
              <w:rPr>
                <w:bCs/>
                <w:szCs w:val="19"/>
              </w:rPr>
              <w:t>7553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66B31E" w14:textId="77777777" w:rsidR="00C122C5" w:rsidRPr="003F4199" w:rsidRDefault="00C122C5" w:rsidP="00C122C5">
            <w:pPr>
              <w:jc w:val="right"/>
              <w:rPr>
                <w:bCs/>
                <w:szCs w:val="19"/>
              </w:rPr>
            </w:pPr>
            <w:r w:rsidRPr="003F4199">
              <w:rPr>
                <w:bCs/>
                <w:szCs w:val="19"/>
              </w:rPr>
              <w:t>7880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F2570D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104,3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F023655" w14:textId="77777777" w:rsidR="00C122C5" w:rsidRPr="003F4199" w:rsidRDefault="00C122C5" w:rsidP="00C122C5">
            <w:pPr>
              <w:jc w:val="right"/>
              <w:rPr>
                <w:bCs/>
                <w:szCs w:val="19"/>
              </w:rPr>
            </w:pPr>
            <w:r w:rsidRPr="003F4199">
              <w:rPr>
                <w:bCs/>
                <w:szCs w:val="19"/>
              </w:rPr>
              <w:t>5957</w:t>
            </w:r>
          </w:p>
        </w:tc>
      </w:tr>
      <w:tr w:rsidR="00C122C5" w:rsidRPr="00A61DC0" w14:paraId="4F8889B8" w14:textId="77777777" w:rsidTr="00351477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6E76AC5" w14:textId="77777777" w:rsidR="00351477" w:rsidRDefault="00C122C5" w:rsidP="00F63781">
            <w:pPr>
              <w:spacing w:after="0"/>
              <w:ind w:left="176" w:right="-108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Schroniska </w:t>
            </w:r>
          </w:p>
          <w:p w14:paraId="36F7EC32" w14:textId="77777777" w:rsidR="00C122C5" w:rsidRPr="003F4199" w:rsidRDefault="00C122C5" w:rsidP="00F63781">
            <w:pPr>
              <w:spacing w:before="0"/>
              <w:ind w:left="176" w:right="-108"/>
              <w:rPr>
                <w:rFonts w:cs="Arial"/>
                <w:szCs w:val="19"/>
              </w:rPr>
            </w:pPr>
            <w:proofErr w:type="spellStart"/>
            <w:r w:rsidRPr="003F4199">
              <w:rPr>
                <w:rFonts w:cs="Arial"/>
                <w:szCs w:val="19"/>
              </w:rPr>
              <w:t>młodzieżowe</w:t>
            </w:r>
            <w:r w:rsidRPr="003F4199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02D11D4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11DFC9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C2FFD5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DD51BE" w14:textId="77777777" w:rsidR="00C122C5" w:rsidRPr="003F4199" w:rsidRDefault="00C122C5" w:rsidP="00C122C5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876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95A4D1" w14:textId="77777777" w:rsidR="00C122C5" w:rsidRPr="003F4199" w:rsidRDefault="00C122C5" w:rsidP="00C122C5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862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E0A1A5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98,4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A607DD" w14:textId="77777777" w:rsidR="00C122C5" w:rsidRPr="003F4199" w:rsidRDefault="00C122C5" w:rsidP="00C122C5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810</w:t>
            </w:r>
          </w:p>
        </w:tc>
      </w:tr>
      <w:tr w:rsidR="00C122C5" w:rsidRPr="0058284F" w14:paraId="6052DC4D" w14:textId="77777777" w:rsidTr="00351477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41828FE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Ośrodki wczasowe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E9673F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2AC6F6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1F9493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9390A2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  <w:lang w:eastAsia="pl-PL"/>
              </w:rPr>
              <w:t>1215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02090C4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  <w:lang w:eastAsia="pl-PL"/>
              </w:rPr>
              <w:t>1183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5E509E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97,4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947BE0D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  <w:lang w:eastAsia="pl-PL"/>
              </w:rPr>
              <w:t>623</w:t>
            </w:r>
          </w:p>
        </w:tc>
      </w:tr>
      <w:tr w:rsidR="00C122C5" w:rsidRPr="0058284F" w14:paraId="21627ACB" w14:textId="77777777" w:rsidTr="00351477">
        <w:trPr>
          <w:trHeight w:val="32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5DA5F2C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81F5BA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BC92C5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57843C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62,5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789E27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652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582C64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574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ABB339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88,0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70762B4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574</w:t>
            </w:r>
          </w:p>
        </w:tc>
      </w:tr>
      <w:tr w:rsidR="00C122C5" w:rsidRPr="0058284F" w14:paraId="6A03DCAC" w14:textId="77777777" w:rsidTr="00351477">
        <w:trPr>
          <w:trHeight w:val="142"/>
        </w:trPr>
        <w:tc>
          <w:tcPr>
            <w:tcW w:w="2267" w:type="dxa"/>
            <w:tcBorders>
              <w:top w:val="single" w:sz="4" w:space="0" w:color="008B96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A0D8AB2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Zespoły domków </w:t>
            </w:r>
            <w:r w:rsidRPr="003F4199">
              <w:rPr>
                <w:rFonts w:cs="Arial"/>
                <w:szCs w:val="19"/>
              </w:rPr>
              <w:br/>
              <w:t>turystycznych</w:t>
            </w:r>
          </w:p>
        </w:tc>
        <w:tc>
          <w:tcPr>
            <w:tcW w:w="85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8EBD68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052A75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3A7EA7" w14:textId="77777777" w:rsidR="00C122C5" w:rsidRPr="003F4199" w:rsidRDefault="00C122C5" w:rsidP="00C122C5">
            <w:pPr>
              <w:jc w:val="right"/>
              <w:rPr>
                <w:rFonts w:cs="Calibri"/>
                <w:szCs w:val="19"/>
              </w:rPr>
            </w:pPr>
            <w:r w:rsidRPr="003F4199">
              <w:rPr>
                <w:rFonts w:cs="Calibri"/>
                <w:szCs w:val="19"/>
              </w:rPr>
              <w:t>75,0</w:t>
            </w:r>
          </w:p>
        </w:tc>
        <w:tc>
          <w:tcPr>
            <w:tcW w:w="799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19B6B1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353</w:t>
            </w:r>
          </w:p>
        </w:tc>
        <w:tc>
          <w:tcPr>
            <w:tcW w:w="838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8295F8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291</w:t>
            </w:r>
          </w:p>
        </w:tc>
        <w:tc>
          <w:tcPr>
            <w:tcW w:w="851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C013B4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82,4</w:t>
            </w:r>
          </w:p>
        </w:tc>
        <w:tc>
          <w:tcPr>
            <w:tcW w:w="755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FC0943F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45</w:t>
            </w:r>
          </w:p>
        </w:tc>
      </w:tr>
      <w:tr w:rsidR="00C122C5" w:rsidRPr="0058284F" w14:paraId="60CC67EC" w14:textId="77777777" w:rsidTr="00351477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359DA2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ED1FF2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EF8DC9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1F3010" w14:textId="77777777" w:rsidR="00C122C5" w:rsidRPr="003F4199" w:rsidRDefault="00C122C5" w:rsidP="00C122C5">
            <w:pPr>
              <w:jc w:val="right"/>
              <w:rPr>
                <w:rFonts w:cs="Calibri"/>
                <w:szCs w:val="19"/>
              </w:rPr>
            </w:pPr>
            <w:r w:rsidRPr="003F4199">
              <w:rPr>
                <w:rFonts w:cs="Calibri"/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8399B2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</w:rPr>
              <w:t>1649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AC313C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  <w:lang w:eastAsia="pl-PL"/>
              </w:rPr>
              <w:t>1680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E99009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101,9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9475674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  <w:lang w:eastAsia="pl-PL"/>
              </w:rPr>
              <w:t>1680</w:t>
            </w:r>
          </w:p>
        </w:tc>
      </w:tr>
      <w:tr w:rsidR="00C122C5" w:rsidRPr="0058284F" w14:paraId="38CCBDF0" w14:textId="77777777" w:rsidTr="00351477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CBBA307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Pokoje gościnne/ </w:t>
            </w:r>
            <w:r w:rsidRPr="003F4199">
              <w:rPr>
                <w:rFonts w:cs="Arial"/>
                <w:szCs w:val="19"/>
              </w:rPr>
              <w:br/>
              <w:t>kwatery prywatne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69F24C" w14:textId="77777777" w:rsidR="00C122C5" w:rsidRPr="003F4199" w:rsidRDefault="00C122C5" w:rsidP="00C122C5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18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8134A3" w14:textId="77777777" w:rsidR="00C122C5" w:rsidRPr="003F4199" w:rsidRDefault="00C122C5" w:rsidP="00C122C5">
            <w:pPr>
              <w:jc w:val="right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15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CD21AF" w14:textId="77777777" w:rsidR="00C122C5" w:rsidRPr="003F4199" w:rsidRDefault="00C122C5" w:rsidP="00C122C5">
            <w:pPr>
              <w:jc w:val="right"/>
              <w:rPr>
                <w:rFonts w:cs="Calibri"/>
                <w:szCs w:val="19"/>
              </w:rPr>
            </w:pPr>
            <w:r w:rsidRPr="003F4199">
              <w:rPr>
                <w:rFonts w:cs="Calibri"/>
                <w:szCs w:val="19"/>
              </w:rPr>
              <w:t>83,3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9239ED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429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C4FC9C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334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1BB965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77,9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1A457E5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287</w:t>
            </w:r>
          </w:p>
        </w:tc>
      </w:tr>
      <w:tr w:rsidR="00C122C5" w:rsidRPr="0058284F" w14:paraId="2F4D833D" w14:textId="77777777" w:rsidTr="00351477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19F808C" w14:textId="77777777" w:rsidR="00C122C5" w:rsidRPr="003F4199" w:rsidRDefault="00C122C5" w:rsidP="00F63781">
            <w:pPr>
              <w:ind w:left="176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1344F6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4983DC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545761" w14:textId="77777777" w:rsidR="00C122C5" w:rsidRPr="003F4199" w:rsidRDefault="00C122C5" w:rsidP="00C122C5">
            <w:pPr>
              <w:jc w:val="right"/>
              <w:rPr>
                <w:rFonts w:cs="Calibri"/>
                <w:szCs w:val="19"/>
              </w:rPr>
            </w:pPr>
            <w:r w:rsidRPr="003F4199">
              <w:rPr>
                <w:rFonts w:cs="Calibri"/>
                <w:szCs w:val="19"/>
              </w:rPr>
              <w:t>95,8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A8F083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  <w:lang w:eastAsia="pl-PL"/>
              </w:rPr>
              <w:t>391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1FCE58" w14:textId="77777777" w:rsidR="00C122C5" w:rsidRPr="003F4199" w:rsidRDefault="00C122C5" w:rsidP="00C122C5">
            <w:pPr>
              <w:jc w:val="right"/>
              <w:rPr>
                <w:szCs w:val="19"/>
                <w:lang w:eastAsia="pl-PL"/>
              </w:rPr>
            </w:pPr>
            <w:r w:rsidRPr="003F4199">
              <w:rPr>
                <w:szCs w:val="19"/>
                <w:lang w:eastAsia="pl-PL"/>
              </w:rPr>
              <w:t>350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3BF05E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89,5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811D49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295</w:t>
            </w:r>
          </w:p>
        </w:tc>
      </w:tr>
      <w:tr w:rsidR="00C122C5" w:rsidRPr="0058284F" w14:paraId="78AFD7FA" w14:textId="77777777" w:rsidTr="00351477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4BB08F9B" w14:textId="77777777" w:rsidR="00C122C5" w:rsidRPr="003F4199" w:rsidRDefault="00C122C5" w:rsidP="00F63781">
            <w:pPr>
              <w:ind w:left="176"/>
              <w:rPr>
                <w:rFonts w:cs="Arial"/>
                <w:spacing w:val="-2"/>
                <w:szCs w:val="19"/>
              </w:rPr>
            </w:pPr>
            <w:r w:rsidRPr="003F4199">
              <w:rPr>
                <w:rFonts w:cs="Arial"/>
                <w:spacing w:val="-2"/>
                <w:szCs w:val="19"/>
              </w:rPr>
              <w:t xml:space="preserve">Pozostałe </w:t>
            </w:r>
            <w:r w:rsidRPr="003F4199">
              <w:rPr>
                <w:rFonts w:cs="Arial"/>
                <w:szCs w:val="19"/>
              </w:rPr>
              <w:t xml:space="preserve">obiekty </w:t>
            </w:r>
            <w:proofErr w:type="spellStart"/>
            <w:r w:rsidRPr="003F4199">
              <w:rPr>
                <w:rFonts w:cs="Arial"/>
                <w:szCs w:val="19"/>
              </w:rPr>
              <w:t>niesklasyfikowane</w:t>
            </w:r>
            <w:r w:rsidRPr="003F4199">
              <w:rPr>
                <w:rFonts w:cs="Arial"/>
                <w:spacing w:val="-2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F81FBFC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8ACC1BF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6919601" w14:textId="77777777" w:rsidR="00C122C5" w:rsidRPr="003F4199" w:rsidRDefault="00C122C5" w:rsidP="00C122C5">
            <w:pPr>
              <w:jc w:val="right"/>
              <w:rPr>
                <w:rFonts w:cs="Calibri"/>
                <w:szCs w:val="19"/>
              </w:rPr>
            </w:pPr>
            <w:r w:rsidRPr="003F4199">
              <w:rPr>
                <w:rFonts w:cs="Calibri"/>
                <w:szCs w:val="19"/>
              </w:rPr>
              <w:t>112,5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A346121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1988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67F14BF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2606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44B8A20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131,1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0FEC3F1" w14:textId="77777777" w:rsidR="00C122C5" w:rsidRPr="003F4199" w:rsidRDefault="00C122C5" w:rsidP="00C122C5">
            <w:pPr>
              <w:jc w:val="right"/>
              <w:rPr>
                <w:szCs w:val="19"/>
              </w:rPr>
            </w:pPr>
            <w:r w:rsidRPr="003F4199">
              <w:rPr>
                <w:szCs w:val="19"/>
              </w:rPr>
              <w:t>1643</w:t>
            </w:r>
          </w:p>
        </w:tc>
      </w:tr>
    </w:tbl>
    <w:p w14:paraId="0CFD9386" w14:textId="77777777" w:rsidR="00FB2CC8" w:rsidRDefault="00D5138B" w:rsidP="00966A63">
      <w:pPr>
        <w:suppressAutoHyphens/>
        <w:spacing w:line="200" w:lineRule="exact"/>
        <w:jc w:val="both"/>
        <w:rPr>
          <w:rFonts w:cs="Arial"/>
          <w:sz w:val="16"/>
          <w:szCs w:val="16"/>
        </w:rPr>
      </w:pPr>
      <w:r w:rsidRPr="00D5138B">
        <w:rPr>
          <w:rFonts w:cs="Arial"/>
          <w:bCs/>
          <w:iCs/>
          <w:sz w:val="16"/>
          <w:szCs w:val="16"/>
        </w:rPr>
        <w:t xml:space="preserve">a </w:t>
      </w:r>
      <w:r w:rsidR="00FB2CC8" w:rsidRPr="00D5138B">
        <w:rPr>
          <w:rFonts w:cs="Arial"/>
          <w:bCs/>
          <w:iCs/>
          <w:sz w:val="16"/>
          <w:szCs w:val="16"/>
        </w:rPr>
        <w:t>Łącznie ze szkolnymi schroniskami młodzieżowymi.</w:t>
      </w:r>
      <w:r w:rsidRPr="00D5138B">
        <w:rPr>
          <w:rFonts w:cs="Arial"/>
          <w:bCs/>
          <w:iCs/>
          <w:sz w:val="16"/>
          <w:szCs w:val="16"/>
        </w:rPr>
        <w:t xml:space="preserve"> </w:t>
      </w:r>
      <w:r w:rsidR="00FB2CC8" w:rsidRPr="00D5138B">
        <w:rPr>
          <w:rFonts w:cs="Arial"/>
          <w:bCs/>
          <w:iCs/>
          <w:sz w:val="16"/>
          <w:szCs w:val="16"/>
        </w:rPr>
        <w:t>b</w:t>
      </w:r>
      <w:r w:rsidR="00FB2CC8" w:rsidRPr="00D5138B">
        <w:rPr>
          <w:rFonts w:cs="Arial"/>
          <w:bCs/>
          <w:iCs/>
          <w:sz w:val="16"/>
          <w:szCs w:val="16"/>
          <w:vertAlign w:val="superscript"/>
        </w:rPr>
        <w:t xml:space="preserve"> </w:t>
      </w:r>
      <w:r w:rsidR="00FB2CC8" w:rsidRPr="00D5138B">
        <w:rPr>
          <w:rFonts w:cs="Arial"/>
          <w:sz w:val="16"/>
          <w:szCs w:val="16"/>
        </w:rPr>
        <w:t>Łącznie z domami wycieczkowymi, kempingami i hostelami. Pozostałe obiekty niesklasyfikowane to obiekty, które w czasie niepełnego wykorzystania zgodnie z ich przeznaczeniem w całości lub w części</w:t>
      </w:r>
      <w:r w:rsidR="00334679">
        <w:rPr>
          <w:rFonts w:cs="Arial"/>
          <w:sz w:val="16"/>
          <w:szCs w:val="16"/>
        </w:rPr>
        <w:t xml:space="preserve"> </w:t>
      </w:r>
      <w:r w:rsidR="00FB2CC8" w:rsidRPr="00D5138B">
        <w:rPr>
          <w:rFonts w:cs="Arial"/>
          <w:sz w:val="16"/>
          <w:szCs w:val="16"/>
        </w:rPr>
        <w:t>pełnią funkcję obiektu noclegowego dla turystów. Są to m.in. internaty, domy studenckie, ośrodki rekreacyjno-sportowe itp.</w:t>
      </w:r>
    </w:p>
    <w:p w14:paraId="6BB7C744" w14:textId="77777777" w:rsidR="00DA67CB" w:rsidRDefault="00DA67CB" w:rsidP="00966A63">
      <w:pPr>
        <w:suppressAutoHyphens/>
        <w:autoSpaceDE w:val="0"/>
        <w:autoSpaceDN w:val="0"/>
        <w:adjustRightInd w:val="0"/>
        <w:spacing w:before="360" w:line="288" w:lineRule="auto"/>
        <w:rPr>
          <w:rFonts w:cs="Arial"/>
          <w:szCs w:val="19"/>
        </w:rPr>
      </w:pPr>
      <w:r w:rsidRPr="00AA7965">
        <w:rPr>
          <w:rFonts w:cs="Fira Sans"/>
          <w:szCs w:val="19"/>
          <w:lang w:eastAsia="pl-PL"/>
        </w:rPr>
        <w:t>Obiekty całoroczne stanowiły 90,1%</w:t>
      </w:r>
      <w:r>
        <w:rPr>
          <w:rFonts w:cs="Fira Sans"/>
          <w:szCs w:val="19"/>
          <w:lang w:eastAsia="pl-PL"/>
        </w:rPr>
        <w:t xml:space="preserve"> wszystkich</w:t>
      </w:r>
      <w:r w:rsidRPr="00AA7965">
        <w:rPr>
          <w:rFonts w:cs="Fira Sans"/>
          <w:szCs w:val="19"/>
          <w:lang w:eastAsia="pl-PL"/>
        </w:rPr>
        <w:t xml:space="preserve"> obiektów prowadzących działalność w zakresie usług turystycznych</w:t>
      </w:r>
      <w:r>
        <w:rPr>
          <w:rFonts w:cs="Fira Sans"/>
          <w:szCs w:val="19"/>
          <w:lang w:eastAsia="pl-PL"/>
        </w:rPr>
        <w:t xml:space="preserve"> w województwie</w:t>
      </w:r>
      <w:r w:rsidRPr="00AA7965">
        <w:rPr>
          <w:rFonts w:cs="Fira Sans"/>
          <w:szCs w:val="19"/>
          <w:lang w:eastAsia="pl-PL"/>
        </w:rPr>
        <w:t xml:space="preserve">. </w:t>
      </w:r>
      <w:r w:rsidRPr="00AA7965">
        <w:rPr>
          <w:rFonts w:cs="Arial"/>
          <w:szCs w:val="19"/>
          <w:lang w:eastAsia="pl-PL"/>
        </w:rPr>
        <w:t>Bazę turystyczną tworzyło 125 obiektów hotelowych oraz 98 pozostałych obiektów. O</w:t>
      </w:r>
      <w:r w:rsidRPr="00AA7965">
        <w:rPr>
          <w:rFonts w:cs="Arial"/>
          <w:szCs w:val="19"/>
        </w:rPr>
        <w:t xml:space="preserve">biekty hotelowe obejmowały: 95 hoteli, 6 moteli, 13 pensjonatów oraz 11 innych obiektów hotelowych. </w:t>
      </w:r>
      <w:r w:rsidRPr="0068476F">
        <w:rPr>
          <w:rFonts w:cs="Arial"/>
          <w:szCs w:val="19"/>
        </w:rPr>
        <w:t>Do innych obiektów hotelowych zalicza się hotele, motele, pensjonaty, którym nie została nadana żadna kategoria oraz inne obiekty świadczące usługi hotelowe, np. domy gościnne i zajazdy.</w:t>
      </w:r>
      <w:r w:rsidRPr="00AA7965">
        <w:rPr>
          <w:rFonts w:cs="Arial"/>
          <w:szCs w:val="19"/>
        </w:rPr>
        <w:t xml:space="preserve"> </w:t>
      </w:r>
    </w:p>
    <w:p w14:paraId="046473D1" w14:textId="77777777" w:rsidR="000B2627" w:rsidRPr="00C05D86" w:rsidRDefault="000B2627" w:rsidP="00966A63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A7965">
        <w:rPr>
          <w:rFonts w:cs="Arial"/>
          <w:szCs w:val="19"/>
        </w:rPr>
        <w:t xml:space="preserve">W grupie pozostałych obiektów najliczniej reprezentowane </w:t>
      </w:r>
      <w:r w:rsidRPr="00214B5B">
        <w:rPr>
          <w:rFonts w:cs="Arial"/>
          <w:szCs w:val="19"/>
        </w:rPr>
        <w:t>były turystyczne obiekty indywidualnego zakwaterowania, tj.</w:t>
      </w:r>
      <w:r>
        <w:rPr>
          <w:rFonts w:cs="Arial"/>
          <w:szCs w:val="19"/>
        </w:rPr>
        <w:t> </w:t>
      </w:r>
      <w:r w:rsidRPr="00214B5B">
        <w:rPr>
          <w:rFonts w:cs="Arial"/>
          <w:szCs w:val="19"/>
        </w:rPr>
        <w:t xml:space="preserve">kwatery agroturystyczne </w:t>
      </w:r>
      <w:r w:rsidR="008D4BDB">
        <w:rPr>
          <w:rFonts w:cs="Arial"/>
          <w:szCs w:val="19"/>
        </w:rPr>
        <w:t xml:space="preserve">(23) </w:t>
      </w:r>
      <w:r w:rsidRPr="00214B5B">
        <w:rPr>
          <w:rFonts w:cs="Arial"/>
          <w:szCs w:val="19"/>
        </w:rPr>
        <w:t>i p</w:t>
      </w:r>
      <w:r>
        <w:rPr>
          <w:rFonts w:cs="Arial"/>
          <w:szCs w:val="19"/>
        </w:rPr>
        <w:t>oko</w:t>
      </w:r>
      <w:r w:rsidRPr="00214B5B">
        <w:rPr>
          <w:rFonts w:cs="Arial"/>
          <w:szCs w:val="19"/>
        </w:rPr>
        <w:t>je gościnn</w:t>
      </w:r>
      <w:r w:rsidRPr="00C05D86">
        <w:rPr>
          <w:rFonts w:cs="Arial"/>
          <w:szCs w:val="19"/>
        </w:rPr>
        <w:t>e/</w:t>
      </w:r>
      <w:r w:rsidR="008D4BDB">
        <w:rPr>
          <w:rFonts w:cs="Arial"/>
          <w:szCs w:val="19"/>
        </w:rPr>
        <w:t xml:space="preserve"> </w:t>
      </w:r>
      <w:r w:rsidRPr="00C05D86">
        <w:rPr>
          <w:rFonts w:cs="Arial"/>
          <w:szCs w:val="19"/>
        </w:rPr>
        <w:t>kwatery prywatne</w:t>
      </w:r>
      <w:r w:rsidR="008D4BDB">
        <w:rPr>
          <w:rFonts w:cs="Arial"/>
          <w:szCs w:val="19"/>
        </w:rPr>
        <w:t xml:space="preserve"> (15)</w:t>
      </w:r>
      <w:r w:rsidRPr="00C05D86">
        <w:rPr>
          <w:rFonts w:cs="Arial"/>
          <w:szCs w:val="19"/>
        </w:rPr>
        <w:t>. Spośród nich 32 to obiekty całoroczne.</w:t>
      </w:r>
    </w:p>
    <w:p w14:paraId="1CBBD2FF" w14:textId="77777777" w:rsidR="000B2627" w:rsidRPr="00C05D86" w:rsidRDefault="000B2627" w:rsidP="00966A63">
      <w:pPr>
        <w:suppressAutoHyphens/>
        <w:spacing w:line="288" w:lineRule="auto"/>
        <w:rPr>
          <w:rFonts w:cs="Arial"/>
          <w:szCs w:val="19"/>
        </w:rPr>
      </w:pPr>
      <w:r w:rsidRPr="00C05D86">
        <w:rPr>
          <w:rFonts w:cs="Arial"/>
          <w:szCs w:val="19"/>
        </w:rPr>
        <w:t>Wśród hoteli najliczniejszą grupę stanowiły obiekty trzy</w:t>
      </w:r>
      <w:r w:rsidR="007066B1">
        <w:rPr>
          <w:rFonts w:cs="Arial"/>
          <w:szCs w:val="19"/>
        </w:rPr>
        <w:t>-</w:t>
      </w:r>
      <w:r w:rsidRPr="00C05D86">
        <w:rPr>
          <w:rFonts w:cs="Arial"/>
          <w:szCs w:val="19"/>
        </w:rPr>
        <w:t xml:space="preserve"> i dwugwiazdkowe (odpowiednio 42</w:t>
      </w:r>
      <w:r>
        <w:rPr>
          <w:rFonts w:cs="Arial"/>
          <w:szCs w:val="19"/>
        </w:rPr>
        <w:t> </w:t>
      </w:r>
      <w:r w:rsidRPr="00C05D86">
        <w:rPr>
          <w:szCs w:val="19"/>
        </w:rPr>
        <w:t>i</w:t>
      </w:r>
      <w:r>
        <w:rPr>
          <w:szCs w:val="19"/>
        </w:rPr>
        <w:t> </w:t>
      </w:r>
      <w:r w:rsidRPr="00C05D86">
        <w:rPr>
          <w:szCs w:val="19"/>
        </w:rPr>
        <w:t>33</w:t>
      </w:r>
      <w:r w:rsidRPr="00C05D86">
        <w:rPr>
          <w:rFonts w:cs="Arial"/>
          <w:szCs w:val="19"/>
        </w:rPr>
        <w:t xml:space="preserve"> obiek</w:t>
      </w:r>
      <w:r>
        <w:rPr>
          <w:rFonts w:cs="Arial"/>
          <w:szCs w:val="19"/>
        </w:rPr>
        <w:t>ty</w:t>
      </w:r>
      <w:r w:rsidRPr="00C05D86">
        <w:rPr>
          <w:rFonts w:cs="Arial"/>
          <w:szCs w:val="19"/>
        </w:rPr>
        <w:t>), z ich usług skorzystało łącznie 196,7</w:t>
      </w:r>
      <w:r>
        <w:rPr>
          <w:rFonts w:cs="Arial"/>
          <w:szCs w:val="19"/>
        </w:rPr>
        <w:t xml:space="preserve"> tys. turystów. W </w:t>
      </w:r>
      <w:r w:rsidRPr="00C05D86">
        <w:rPr>
          <w:rFonts w:cs="Arial"/>
          <w:szCs w:val="19"/>
        </w:rPr>
        <w:t>grupie moteli dominowały obiekty dwu- i jednogwiazdkowe (po 3 jednostki), a w grupie pensjonatów</w:t>
      </w:r>
      <w:r w:rsidR="007066B1">
        <w:rPr>
          <w:rFonts w:cs="Arial"/>
          <w:szCs w:val="19"/>
        </w:rPr>
        <w:t xml:space="preserve"> -</w:t>
      </w:r>
      <w:r w:rsidRPr="00C05D86">
        <w:rPr>
          <w:rFonts w:cs="Arial"/>
          <w:szCs w:val="19"/>
        </w:rPr>
        <w:t xml:space="preserve"> trzygwiazdkowe (10). </w:t>
      </w:r>
    </w:p>
    <w:p w14:paraId="6C9A51B5" w14:textId="77777777" w:rsidR="000B2627" w:rsidRPr="00C05D86" w:rsidRDefault="000B2627" w:rsidP="00966A63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05D86">
        <w:rPr>
          <w:rFonts w:cs="Arial"/>
          <w:szCs w:val="19"/>
          <w:lang w:eastAsia="pl-PL"/>
        </w:rPr>
        <w:t>W końcu lipca 2021 r.</w:t>
      </w:r>
      <w:r w:rsidRPr="00C05D86">
        <w:rPr>
          <w:rFonts w:cs="Arial"/>
          <w:szCs w:val="19"/>
        </w:rPr>
        <w:t xml:space="preserve"> obiekty noclegowe oferowały turystom 17,2 tys. miejsc noclegowych, w tym 88,3% stanowiły miejsca całoroczne. W odniesieniu do roku poprzedniego liczba miejsc noclegowych</w:t>
      </w:r>
      <w:r w:rsidR="00517164">
        <w:rPr>
          <w:rFonts w:cs="Arial"/>
          <w:szCs w:val="19"/>
        </w:rPr>
        <w:t xml:space="preserve"> ogółem</w:t>
      </w:r>
      <w:r w:rsidRPr="00C05D86">
        <w:rPr>
          <w:rFonts w:cs="Arial"/>
          <w:szCs w:val="19"/>
        </w:rPr>
        <w:t xml:space="preserve"> była o 0,3 tys. większa (tj. o 1,9%), natomiast miejsc całorocznych, o</w:t>
      </w:r>
      <w:r>
        <w:rPr>
          <w:rFonts w:cs="Arial"/>
          <w:szCs w:val="19"/>
        </w:rPr>
        <w:t> </w:t>
      </w:r>
      <w:r w:rsidRPr="00C05D86">
        <w:rPr>
          <w:rFonts w:cs="Arial"/>
          <w:szCs w:val="19"/>
        </w:rPr>
        <w:t>0,1</w:t>
      </w:r>
      <w:r>
        <w:rPr>
          <w:rFonts w:cs="Arial"/>
          <w:szCs w:val="19"/>
        </w:rPr>
        <w:t> tys.</w:t>
      </w:r>
      <w:r w:rsidRPr="00C05D86">
        <w:rPr>
          <w:rFonts w:cs="Arial"/>
          <w:szCs w:val="19"/>
        </w:rPr>
        <w:t xml:space="preserve"> mniejsza (o 0,6%).</w:t>
      </w:r>
    </w:p>
    <w:p w14:paraId="773D7B1F" w14:textId="77777777" w:rsidR="000B2627" w:rsidRPr="00C05D86" w:rsidRDefault="000B2627" w:rsidP="00966A63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05D86">
        <w:rPr>
          <w:rFonts w:cs="Arial"/>
          <w:szCs w:val="19"/>
        </w:rPr>
        <w:lastRenderedPageBreak/>
        <w:t xml:space="preserve">Najwięcej miejsc noclegowych oferowały hotele (8289), co stanowiło 48,3% </w:t>
      </w:r>
      <w:r w:rsidRPr="00C05D86">
        <w:rPr>
          <w:rFonts w:cs="FiraSans-Regular"/>
          <w:szCs w:val="19"/>
          <w:lang w:eastAsia="pl-PL"/>
        </w:rPr>
        <w:t>wszystkich miejsc noclegowych w województwie</w:t>
      </w:r>
      <w:r w:rsidRPr="00C05D86">
        <w:rPr>
          <w:rFonts w:cs="Arial"/>
          <w:szCs w:val="19"/>
        </w:rPr>
        <w:t>. Relatywnie dużą ofertę posiadały również</w:t>
      </w:r>
      <w:r w:rsidR="00AF5F15">
        <w:rPr>
          <w:rFonts w:cs="Arial"/>
          <w:szCs w:val="19"/>
        </w:rPr>
        <w:t xml:space="preserve"> p</w:t>
      </w:r>
      <w:r w:rsidR="00AF5F15" w:rsidRPr="00AF5F15">
        <w:rPr>
          <w:rFonts w:cs="Arial"/>
          <w:szCs w:val="19"/>
        </w:rPr>
        <w:t>ozostałe obiekty niesklasyfikowane</w:t>
      </w:r>
      <w:r w:rsidRPr="00C05D86">
        <w:rPr>
          <w:rFonts w:cs="Arial"/>
          <w:szCs w:val="19"/>
        </w:rPr>
        <w:t xml:space="preserve"> oraz zakłady uzdrowiskowe, które oferowały odwiedzającym i kuracjuszom odpowiednio</w:t>
      </w:r>
      <w:r w:rsidR="00AF5F15">
        <w:rPr>
          <w:rFonts w:cs="Arial"/>
          <w:szCs w:val="19"/>
        </w:rPr>
        <w:t xml:space="preserve"> </w:t>
      </w:r>
      <w:r w:rsidR="00AF5F15" w:rsidRPr="00AF5F15">
        <w:rPr>
          <w:rFonts w:cs="Arial"/>
          <w:szCs w:val="19"/>
        </w:rPr>
        <w:t>2606</w:t>
      </w:r>
      <w:r w:rsidR="00AF5F15">
        <w:rPr>
          <w:rFonts w:cs="Arial"/>
          <w:szCs w:val="19"/>
        </w:rPr>
        <w:t xml:space="preserve"> </w:t>
      </w:r>
      <w:r w:rsidRPr="00C05D86">
        <w:rPr>
          <w:rFonts w:cs="Arial"/>
          <w:szCs w:val="19"/>
        </w:rPr>
        <w:t xml:space="preserve">i 1680 miejsc, tj. </w:t>
      </w:r>
      <w:r w:rsidR="00AF5F15">
        <w:rPr>
          <w:rFonts w:cs="Arial"/>
          <w:szCs w:val="19"/>
        </w:rPr>
        <w:t>15,2</w:t>
      </w:r>
      <w:r w:rsidRPr="00C05D86">
        <w:rPr>
          <w:rFonts w:cs="Arial"/>
          <w:szCs w:val="19"/>
        </w:rPr>
        <w:t>% oraz 9,8% ogółu miejsc</w:t>
      </w:r>
      <w:r w:rsidR="00A453BA">
        <w:rPr>
          <w:rFonts w:cs="Arial"/>
          <w:szCs w:val="19"/>
        </w:rPr>
        <w:t>.</w:t>
      </w:r>
      <w:r w:rsidRPr="00C05D86">
        <w:rPr>
          <w:rFonts w:cs="Arial"/>
          <w:szCs w:val="19"/>
        </w:rPr>
        <w:t xml:space="preserve"> Pokoje gościnne i </w:t>
      </w:r>
      <w:r w:rsidR="00A453BA">
        <w:rPr>
          <w:rFonts w:cs="Arial"/>
          <w:szCs w:val="19"/>
        </w:rPr>
        <w:t> k</w:t>
      </w:r>
      <w:r w:rsidRPr="00C05D86">
        <w:rPr>
          <w:rFonts w:cs="Arial"/>
          <w:szCs w:val="19"/>
        </w:rPr>
        <w:t xml:space="preserve">watery agroturystyczne dysponowały łącznie 684 miejscami noclegowymi (4,0% ogólnej liczby miejsc). W 2021 r. na 1 obiekt </w:t>
      </w:r>
      <w:r w:rsidR="00517164">
        <w:rPr>
          <w:rFonts w:cs="Arial"/>
          <w:szCs w:val="19"/>
        </w:rPr>
        <w:t>turystyczny</w:t>
      </w:r>
      <w:r w:rsidR="00517164" w:rsidRPr="00C05D86">
        <w:rPr>
          <w:rFonts w:cs="Arial"/>
          <w:szCs w:val="19"/>
        </w:rPr>
        <w:t xml:space="preserve"> </w:t>
      </w:r>
      <w:r w:rsidRPr="00C05D86">
        <w:rPr>
          <w:rFonts w:cs="Arial"/>
          <w:szCs w:val="19"/>
        </w:rPr>
        <w:t>przypadało średnio 77 miejsc noclegowych (w 2020 r. 72).</w:t>
      </w:r>
    </w:p>
    <w:p w14:paraId="0CA94389" w14:textId="77777777" w:rsidR="000B2627" w:rsidRPr="00C05D86" w:rsidRDefault="000B2627" w:rsidP="00966A63">
      <w:pPr>
        <w:suppressAutoHyphens/>
        <w:spacing w:line="288" w:lineRule="auto"/>
        <w:rPr>
          <w:rFonts w:cs="Arial"/>
          <w:szCs w:val="19"/>
        </w:rPr>
      </w:pPr>
      <w:r w:rsidRPr="00C05D86">
        <w:rPr>
          <w:rFonts w:cs="Arial"/>
          <w:szCs w:val="19"/>
        </w:rPr>
        <w:t>Wśród obiektów z nadaną kategorią największą liczbą miejsc noclegowych w obiektach hotelowych dysponowały hotele trzygwiazdkowe (3264), czterogwiazdkowe (2336) oraz dwugwiazdkowe (2075).</w:t>
      </w:r>
    </w:p>
    <w:p w14:paraId="54908834" w14:textId="77777777" w:rsidR="000B2627" w:rsidRPr="00AB4155" w:rsidRDefault="000B2627" w:rsidP="00966A63">
      <w:pPr>
        <w:pStyle w:val="Nagwek1"/>
        <w:suppressAutoHyphens/>
        <w:rPr>
          <w:rFonts w:ascii="Fira Sans" w:hAnsi="Fira Sans"/>
          <w:b/>
          <w:szCs w:val="19"/>
        </w:rPr>
      </w:pPr>
      <w:r w:rsidRPr="00AB4155">
        <w:rPr>
          <w:rFonts w:ascii="Fira Sans" w:hAnsi="Fira Sans"/>
          <w:b/>
          <w:szCs w:val="19"/>
        </w:rPr>
        <w:t>Wykorzystanie obiektów noclegowych turystyk</w:t>
      </w:r>
      <w:r w:rsidR="003F4199" w:rsidRPr="00AB4155">
        <w:rPr>
          <w:rFonts w:ascii="Fira Sans" w:hAnsi="Fira Sans"/>
          <w:b/>
          <w:szCs w:val="19"/>
        </w:rPr>
        <w:t>i</w:t>
      </w:r>
    </w:p>
    <w:p w14:paraId="47C61DE3" w14:textId="77777777" w:rsidR="003F4199" w:rsidRDefault="003F4199" w:rsidP="00966A63">
      <w:pPr>
        <w:suppressAutoHyphens/>
        <w:spacing w:line="288" w:lineRule="auto"/>
        <w:rPr>
          <w:rFonts w:cs="Arial"/>
          <w:szCs w:val="19"/>
        </w:rPr>
      </w:pPr>
      <w:r w:rsidRPr="00025CFA">
        <w:rPr>
          <w:rFonts w:cs="Arial"/>
          <w:szCs w:val="19"/>
        </w:rPr>
        <w:t xml:space="preserve">Turystyka </w:t>
      </w:r>
      <w:r>
        <w:rPr>
          <w:rFonts w:cs="Arial"/>
          <w:szCs w:val="19"/>
        </w:rPr>
        <w:t>była</w:t>
      </w:r>
      <w:r w:rsidRPr="00025CFA">
        <w:rPr>
          <w:rFonts w:cs="Arial"/>
          <w:szCs w:val="19"/>
        </w:rPr>
        <w:t xml:space="preserve"> jednym z sektorów </w:t>
      </w:r>
      <w:r w:rsidRPr="00025CFA">
        <w:rPr>
          <w:szCs w:val="19"/>
          <w:shd w:val="clear" w:color="auto" w:fill="FFFFFF"/>
        </w:rPr>
        <w:t>gospodarki</w:t>
      </w:r>
      <w:r w:rsidRPr="00025CFA">
        <w:rPr>
          <w:rFonts w:cs="Arial"/>
          <w:szCs w:val="19"/>
        </w:rPr>
        <w:t xml:space="preserve"> bezpośrednio dotkniętych skutkami pandemii </w:t>
      </w:r>
      <w:r w:rsidRPr="000D546F">
        <w:rPr>
          <w:rFonts w:cs="Arial"/>
          <w:szCs w:val="19"/>
        </w:rPr>
        <w:t>COVID-19, co było</w:t>
      </w:r>
      <w:r w:rsidRPr="00025CFA">
        <w:rPr>
          <w:rFonts w:cs="Arial"/>
          <w:szCs w:val="19"/>
        </w:rPr>
        <w:t xml:space="preserve"> widoczne we wskaźnikach charakteryzujących</w:t>
      </w:r>
      <w:r>
        <w:rPr>
          <w:rFonts w:cs="Arial"/>
          <w:szCs w:val="19"/>
        </w:rPr>
        <w:t xml:space="preserve"> </w:t>
      </w:r>
      <w:r w:rsidRPr="0026160B">
        <w:rPr>
          <w:rFonts w:cs="Arial"/>
          <w:szCs w:val="19"/>
        </w:rPr>
        <w:t>ten dział gospodarki</w:t>
      </w:r>
      <w:r>
        <w:rPr>
          <w:rFonts w:cs="Arial"/>
          <w:szCs w:val="19"/>
        </w:rPr>
        <w:t xml:space="preserve"> w 2021 r. </w:t>
      </w:r>
    </w:p>
    <w:p w14:paraId="167575FE" w14:textId="77777777" w:rsidR="003F4199" w:rsidRDefault="003F4199" w:rsidP="00966A63">
      <w:pPr>
        <w:suppressAutoHyphens/>
        <w:spacing w:line="288" w:lineRule="auto"/>
        <w:rPr>
          <w:rFonts w:cs="Arial"/>
          <w:szCs w:val="19"/>
        </w:rPr>
      </w:pPr>
      <w:r w:rsidRPr="00025CFA">
        <w:rPr>
          <w:rFonts w:cs="Arial"/>
          <w:szCs w:val="19"/>
        </w:rPr>
        <w:t>Podstawową miarą efektywności w sferze usług noclegowych jest liczba korzystających z noclegów w bazie turystycznej oraz liczba udzielonych noclegów</w:t>
      </w:r>
      <w:r w:rsidRPr="00E46BEB">
        <w:rPr>
          <w:rFonts w:cs="Arial"/>
          <w:color w:val="0070C0"/>
          <w:szCs w:val="19"/>
        </w:rPr>
        <w:t xml:space="preserve">. </w:t>
      </w:r>
      <w:r w:rsidRPr="00025CFA">
        <w:rPr>
          <w:rFonts w:cs="Arial"/>
          <w:szCs w:val="19"/>
        </w:rPr>
        <w:t>W 2021 r. z noclegów w turystycznych obiektach noclegowych skorzystało</w:t>
      </w:r>
      <w:r w:rsidRPr="00E46BEB">
        <w:rPr>
          <w:rFonts w:cs="Arial"/>
          <w:color w:val="0070C0"/>
          <w:szCs w:val="19"/>
        </w:rPr>
        <w:t xml:space="preserve"> </w:t>
      </w:r>
      <w:r>
        <w:rPr>
          <w:rFonts w:cs="Arial"/>
          <w:szCs w:val="19"/>
        </w:rPr>
        <w:t xml:space="preserve">441,3 tys. osób i w </w:t>
      </w:r>
      <w:r w:rsidRPr="00842172">
        <w:rPr>
          <w:rFonts w:cs="Arial"/>
          <w:szCs w:val="19"/>
        </w:rPr>
        <w:t xml:space="preserve">porównaniu z 2020 r. było ich o </w:t>
      </w:r>
      <w:r w:rsidR="009C52A7">
        <w:rPr>
          <w:rFonts w:cs="Arial"/>
          <w:szCs w:val="19"/>
        </w:rPr>
        <w:t>blisko</w:t>
      </w:r>
      <w:r w:rsidRPr="00842172">
        <w:rPr>
          <w:rFonts w:cs="Arial"/>
          <w:szCs w:val="19"/>
        </w:rPr>
        <w:t xml:space="preserve"> </w:t>
      </w:r>
      <w:r w:rsidRPr="009C52A7">
        <w:rPr>
          <w:rFonts w:cs="Arial"/>
          <w:szCs w:val="19"/>
          <w:vertAlign w:val="superscript"/>
        </w:rPr>
        <w:t>1</w:t>
      </w:r>
      <w:r w:rsidRPr="00842172">
        <w:rPr>
          <w:rFonts w:cs="Arial"/>
          <w:szCs w:val="19"/>
        </w:rPr>
        <w:t>/</w:t>
      </w:r>
      <w:r w:rsidRPr="009C52A7">
        <w:rPr>
          <w:rFonts w:cs="Arial"/>
          <w:szCs w:val="19"/>
          <w:vertAlign w:val="subscript"/>
        </w:rPr>
        <w:t>3</w:t>
      </w:r>
      <w:r w:rsidRPr="00842172">
        <w:rPr>
          <w:rFonts w:cs="Arial"/>
          <w:szCs w:val="19"/>
        </w:rPr>
        <w:t xml:space="preserve"> więcej. Znaczny spadek liczby osób korzystających z noclegów w turystycznych obiektach noclegowych w 2021 r.</w:t>
      </w:r>
      <w:r w:rsidR="00E24360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widoczny</w:t>
      </w:r>
      <w:r w:rsidR="00E24360">
        <w:rPr>
          <w:rFonts w:cs="Arial"/>
          <w:szCs w:val="19"/>
        </w:rPr>
        <w:t xml:space="preserve"> był</w:t>
      </w:r>
      <w:r>
        <w:rPr>
          <w:rFonts w:cs="Arial"/>
          <w:szCs w:val="19"/>
        </w:rPr>
        <w:t xml:space="preserve"> </w:t>
      </w:r>
      <w:r w:rsidRPr="00842172">
        <w:rPr>
          <w:rFonts w:cs="Arial"/>
          <w:szCs w:val="19"/>
        </w:rPr>
        <w:t xml:space="preserve">w 1 kwartale </w:t>
      </w:r>
      <w:r w:rsidRPr="00786CFF">
        <w:rPr>
          <w:rFonts w:cs="Arial"/>
          <w:szCs w:val="19"/>
        </w:rPr>
        <w:t>2021 r.</w:t>
      </w:r>
      <w:r w:rsidR="00E24360">
        <w:rPr>
          <w:rFonts w:cs="Arial"/>
          <w:szCs w:val="19"/>
        </w:rPr>
        <w:t xml:space="preserve"> i</w:t>
      </w:r>
      <w:r w:rsidRPr="00786CFF">
        <w:rPr>
          <w:rFonts w:cs="Arial"/>
          <w:szCs w:val="19"/>
        </w:rPr>
        <w:t xml:space="preserve"> wynikał z</w:t>
      </w:r>
      <w:r>
        <w:rPr>
          <w:rFonts w:cs="Arial"/>
          <w:szCs w:val="19"/>
        </w:rPr>
        <w:t> </w:t>
      </w:r>
      <w:r w:rsidRPr="00786CFF">
        <w:rPr>
          <w:rFonts w:cs="Arial"/>
          <w:szCs w:val="19"/>
        </w:rPr>
        <w:t>okresowego zamknięcia w tym okresie obiektów hotelowych (w styczniu i marcu) oraz ogranicze</w:t>
      </w:r>
      <w:r w:rsidR="009C52A7" w:rsidRPr="00E9210F">
        <w:rPr>
          <w:rFonts w:cs="Arial"/>
          <w:szCs w:val="19"/>
        </w:rPr>
        <w:t>ń</w:t>
      </w:r>
      <w:r w:rsidR="009C52A7">
        <w:rPr>
          <w:rFonts w:cs="Arial"/>
          <w:szCs w:val="19"/>
        </w:rPr>
        <w:t xml:space="preserve"> </w:t>
      </w:r>
      <w:r w:rsidRPr="00786CFF">
        <w:rPr>
          <w:rFonts w:cs="Arial"/>
          <w:szCs w:val="19"/>
        </w:rPr>
        <w:t>w prowadzeniu usług hotelarskich w związku z </w:t>
      </w:r>
      <w:r>
        <w:rPr>
          <w:rFonts w:cs="Arial"/>
          <w:szCs w:val="19"/>
        </w:rPr>
        <w:t>trwającym od połowy marca</w:t>
      </w:r>
      <w:r w:rsidRPr="00786CFF">
        <w:rPr>
          <w:rFonts w:cs="Arial"/>
          <w:szCs w:val="19"/>
        </w:rPr>
        <w:t xml:space="preserve"> 2020 r. stanem epidemii. </w:t>
      </w:r>
      <w:r w:rsidRPr="00E9210F">
        <w:rPr>
          <w:rFonts w:cs="Arial"/>
          <w:szCs w:val="19"/>
        </w:rPr>
        <w:t>W k</w:t>
      </w:r>
      <w:r w:rsidRPr="00786CFF">
        <w:rPr>
          <w:rFonts w:cs="Arial"/>
          <w:szCs w:val="19"/>
        </w:rPr>
        <w:t>olejnych</w:t>
      </w:r>
      <w:r w:rsidRPr="00F22D94">
        <w:rPr>
          <w:rFonts w:cs="Arial"/>
          <w:szCs w:val="19"/>
        </w:rPr>
        <w:t xml:space="preserve"> miesiącach</w:t>
      </w:r>
      <w:r>
        <w:rPr>
          <w:rFonts w:cs="Arial"/>
          <w:szCs w:val="19"/>
        </w:rPr>
        <w:t xml:space="preserve"> 2021 r.</w:t>
      </w:r>
      <w:r w:rsidRPr="00F22D94">
        <w:rPr>
          <w:rFonts w:cs="Arial"/>
          <w:szCs w:val="19"/>
        </w:rPr>
        <w:t xml:space="preserve"> z obiektów turystycznych korzystało więcej osób </w:t>
      </w:r>
      <w:r w:rsidR="00E9210F">
        <w:rPr>
          <w:rFonts w:cs="Arial"/>
          <w:szCs w:val="19"/>
        </w:rPr>
        <w:t xml:space="preserve">niż było to </w:t>
      </w:r>
      <w:r w:rsidRPr="00F22D94">
        <w:rPr>
          <w:rFonts w:cs="Arial"/>
          <w:szCs w:val="19"/>
        </w:rPr>
        <w:t>w</w:t>
      </w:r>
      <w:r>
        <w:rPr>
          <w:rFonts w:cs="Arial"/>
          <w:szCs w:val="19"/>
        </w:rPr>
        <w:t> </w:t>
      </w:r>
      <w:r w:rsidRPr="00F22D94">
        <w:rPr>
          <w:rFonts w:cs="Arial"/>
          <w:szCs w:val="19"/>
        </w:rPr>
        <w:t>2020 r.</w:t>
      </w:r>
      <w:r>
        <w:rPr>
          <w:rFonts w:cs="Arial"/>
          <w:szCs w:val="19"/>
        </w:rPr>
        <w:t xml:space="preserve"> </w:t>
      </w:r>
    </w:p>
    <w:p w14:paraId="333C53A9" w14:textId="1B3D8B38" w:rsidR="003F4199" w:rsidRDefault="003F4199" w:rsidP="00966A63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Pr="00C73156">
        <w:rPr>
          <w:rFonts w:cs="Arial"/>
          <w:szCs w:val="19"/>
        </w:rPr>
        <w:t xml:space="preserve">śród obiektów hotelowych </w:t>
      </w:r>
      <w:r>
        <w:rPr>
          <w:rFonts w:cs="Arial"/>
          <w:szCs w:val="19"/>
        </w:rPr>
        <w:t xml:space="preserve">największy wzrost liczby korzystających z noclegów w porównaniu z 2020 r. zanotowano w pensjonatach oraz hotelach (odpowiednio o </w:t>
      </w:r>
      <w:r w:rsidRPr="00B04B0E">
        <w:rPr>
          <w:rFonts w:cs="Arial"/>
          <w:szCs w:val="19"/>
        </w:rPr>
        <w:t>42,0</w:t>
      </w:r>
      <w:r>
        <w:rPr>
          <w:rFonts w:cs="Arial"/>
          <w:szCs w:val="19"/>
        </w:rPr>
        <w:t xml:space="preserve">% i </w:t>
      </w:r>
      <w:r w:rsidRPr="00B04B0E">
        <w:rPr>
          <w:rFonts w:cs="Arial"/>
          <w:szCs w:val="19"/>
        </w:rPr>
        <w:t>31,2</w:t>
      </w:r>
      <w:r>
        <w:rPr>
          <w:rFonts w:cs="Arial"/>
          <w:szCs w:val="19"/>
        </w:rPr>
        <w:t>% więcej niż w 2020 r.). M</w:t>
      </w:r>
      <w:r w:rsidRPr="00C73156">
        <w:rPr>
          <w:rFonts w:cs="Arial"/>
          <w:szCs w:val="19"/>
        </w:rPr>
        <w:t>niej osób skorzystało jedynie z noclegów oferowanych w motelach</w:t>
      </w:r>
      <w:r>
        <w:rPr>
          <w:rFonts w:cs="Arial"/>
          <w:szCs w:val="19"/>
        </w:rPr>
        <w:t xml:space="preserve"> </w:t>
      </w:r>
      <w:r w:rsidRPr="00C73156">
        <w:rPr>
          <w:rFonts w:cs="Arial"/>
          <w:szCs w:val="19"/>
        </w:rPr>
        <w:t>(o 38,2%</w:t>
      </w:r>
      <w:r>
        <w:rPr>
          <w:rFonts w:cs="Arial"/>
          <w:szCs w:val="19"/>
        </w:rPr>
        <w:t xml:space="preserve">). W grupie pozostałych obiektów </w:t>
      </w:r>
      <w:r w:rsidR="00DA345C">
        <w:rPr>
          <w:rFonts w:cs="Arial"/>
          <w:szCs w:val="19"/>
        </w:rPr>
        <w:t xml:space="preserve">tylko w zespole domków turystycznych odnotowano spadek liczby zakwaterowanych turystów (o </w:t>
      </w:r>
      <w:r w:rsidR="00DA345C" w:rsidRPr="00E65245">
        <w:rPr>
          <w:rFonts w:cs="Arial"/>
          <w:szCs w:val="19"/>
        </w:rPr>
        <w:t>4,5</w:t>
      </w:r>
      <w:r w:rsidR="00DA345C">
        <w:rPr>
          <w:rFonts w:cs="Arial"/>
          <w:szCs w:val="19"/>
        </w:rPr>
        <w:t xml:space="preserve">%). Największy wzrost liczby turystów korzystających z noclegów odnotowano natomiast </w:t>
      </w:r>
      <w:r>
        <w:rPr>
          <w:rFonts w:cs="Arial"/>
          <w:szCs w:val="19"/>
        </w:rPr>
        <w:t xml:space="preserve">w ośrodkach wczasowych (o </w:t>
      </w:r>
      <w:r w:rsidRPr="00966D96">
        <w:rPr>
          <w:rFonts w:cs="Arial"/>
          <w:szCs w:val="19"/>
        </w:rPr>
        <w:t>73,5</w:t>
      </w:r>
      <w:r>
        <w:rPr>
          <w:rFonts w:cs="Arial"/>
          <w:szCs w:val="19"/>
        </w:rPr>
        <w:t xml:space="preserve">%), zakładach uzdrowiskowych (o </w:t>
      </w:r>
      <w:r w:rsidRPr="00E65245">
        <w:rPr>
          <w:rFonts w:cs="Arial"/>
          <w:szCs w:val="19"/>
        </w:rPr>
        <w:t>55,8%) oraz schroniska</w:t>
      </w:r>
      <w:r>
        <w:rPr>
          <w:rFonts w:cs="Arial"/>
          <w:szCs w:val="19"/>
        </w:rPr>
        <w:t>ch</w:t>
      </w:r>
      <w:r w:rsidRPr="00E65245">
        <w:rPr>
          <w:rFonts w:cs="Arial"/>
          <w:szCs w:val="19"/>
        </w:rPr>
        <w:t xml:space="preserve"> młodzieżow</w:t>
      </w:r>
      <w:r>
        <w:rPr>
          <w:rFonts w:cs="Arial"/>
          <w:szCs w:val="19"/>
        </w:rPr>
        <w:t>ych</w:t>
      </w:r>
      <w:r w:rsidRPr="00E65245">
        <w:rPr>
          <w:rFonts w:cs="Arial"/>
          <w:szCs w:val="19"/>
        </w:rPr>
        <w:t xml:space="preserve"> </w:t>
      </w:r>
      <w:r w:rsidR="00FA1838">
        <w:rPr>
          <w:rFonts w:cs="Arial"/>
          <w:szCs w:val="19"/>
        </w:rPr>
        <w:t>(</w:t>
      </w:r>
      <w:r w:rsidRPr="00E65245">
        <w:rPr>
          <w:rFonts w:cs="Arial"/>
          <w:szCs w:val="19"/>
        </w:rPr>
        <w:t>o</w:t>
      </w:r>
      <w:r>
        <w:rPr>
          <w:rFonts w:cs="Arial"/>
          <w:szCs w:val="19"/>
        </w:rPr>
        <w:t> </w:t>
      </w:r>
      <w:r w:rsidRPr="00E65245">
        <w:rPr>
          <w:rFonts w:cs="Arial"/>
          <w:szCs w:val="19"/>
        </w:rPr>
        <w:t>51,2</w:t>
      </w:r>
      <w:r>
        <w:rPr>
          <w:rFonts w:cs="Arial"/>
          <w:szCs w:val="19"/>
        </w:rPr>
        <w:t>%</w:t>
      </w:r>
      <w:r w:rsidR="00FA1838">
        <w:rPr>
          <w:rFonts w:cs="Arial"/>
          <w:szCs w:val="19"/>
        </w:rPr>
        <w:t>)</w:t>
      </w:r>
      <w:r w:rsidRPr="00E6524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2C6251B0" w14:textId="2312AF8C" w:rsidR="003F4199" w:rsidRDefault="00966A63" w:rsidP="00966A63">
      <w:pPr>
        <w:suppressAutoHyphens/>
        <w:autoSpaceDE w:val="0"/>
        <w:autoSpaceDN w:val="0"/>
        <w:adjustRightInd w:val="0"/>
        <w:spacing w:line="288" w:lineRule="auto"/>
        <w:rPr>
          <w:noProof/>
          <w:szCs w:val="19"/>
          <w:lang w:eastAsia="pl-PL"/>
        </w:rPr>
      </w:pPr>
      <w:r w:rsidRPr="00AB4155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697DFAF" wp14:editId="11EFCDBF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252095</wp:posOffset>
                </wp:positionV>
                <wp:extent cx="1790700" cy="1097280"/>
                <wp:effectExtent l="0" t="0" r="0" b="7620"/>
                <wp:wrapNone/>
                <wp:docPr id="36" name="Pole tekstowe 36" descr="¾ turystów korzystających z zakwaterowania w turystycznych obiektach noclegowych wybrało hotel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69AA03" w14:textId="77777777" w:rsidR="00966A63" w:rsidRPr="00463061" w:rsidRDefault="00966A63" w:rsidP="00966A6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63061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¾ turystów korzystających z zakwaterowania w turystycznych obiektach noclegowych wybrało hotele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7DFAF" id="Pole tekstowe 36" o:spid="_x0000_s1030" type="#_x0000_t202" alt="¾ turystów korzystających z zakwaterowania w turystycznych obiektach noclegowych wybrało hotele." style="position:absolute;margin-left:8.25pt;margin-top:19.85pt;width:141pt;height:86.4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" filled="f" stroked="f">
                <v:textbox>
                  <w:txbxContent>
                    <w:p w14:paraId="4169AA03" w14:textId="77777777" w:rsidR="00966A63" w:rsidRPr="00463061" w:rsidRDefault="00966A63" w:rsidP="00966A6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63061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¾ turystów korzystających z zakwaterowania w turystycznych obiektach noclegowych wybrało hotele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838">
        <w:rPr>
          <w:rFonts w:cs="Arial"/>
          <w:szCs w:val="19"/>
        </w:rPr>
        <w:t>Podobnie jak przed rokiem w</w:t>
      </w:r>
      <w:r w:rsidR="003F4199" w:rsidRPr="0029205C">
        <w:rPr>
          <w:rFonts w:cs="Arial"/>
          <w:szCs w:val="19"/>
        </w:rPr>
        <w:t xml:space="preserve"> 2021 r. </w:t>
      </w:r>
      <w:r w:rsidR="003F4199" w:rsidRPr="00C55422">
        <w:rPr>
          <w:rFonts w:cs="Arial"/>
          <w:szCs w:val="19"/>
        </w:rPr>
        <w:t>zdecydowana większość turystów – 354,7 tys. (80,4% ogółu) zatrzymała się w </w:t>
      </w:r>
      <w:r w:rsidR="003F4199" w:rsidRPr="005B5C15">
        <w:rPr>
          <w:rFonts w:cs="Arial"/>
          <w:szCs w:val="19"/>
        </w:rPr>
        <w:t xml:space="preserve">obiektach </w:t>
      </w:r>
      <w:r w:rsidR="003F4199" w:rsidRPr="00005C5D">
        <w:rPr>
          <w:rFonts w:cs="Arial"/>
          <w:szCs w:val="19"/>
        </w:rPr>
        <w:t>hotelowych</w:t>
      </w:r>
      <w:r w:rsidR="00FA1838">
        <w:rPr>
          <w:rFonts w:cs="Arial"/>
          <w:szCs w:val="19"/>
        </w:rPr>
        <w:t xml:space="preserve">. Z noclegów w pozostałych obiektach skorzystało </w:t>
      </w:r>
      <w:r w:rsidR="0023145C">
        <w:rPr>
          <w:rFonts w:cs="Arial"/>
          <w:szCs w:val="19"/>
        </w:rPr>
        <w:t xml:space="preserve">86,6 tys. </w:t>
      </w:r>
      <w:r w:rsidR="00FA1838">
        <w:rPr>
          <w:rFonts w:cs="Arial"/>
          <w:szCs w:val="19"/>
        </w:rPr>
        <w:t xml:space="preserve">turystów </w:t>
      </w:r>
      <w:r w:rsidR="0023145C">
        <w:rPr>
          <w:rFonts w:cs="Arial"/>
          <w:szCs w:val="19"/>
        </w:rPr>
        <w:t>(</w:t>
      </w:r>
      <w:r w:rsidR="003F4199" w:rsidRPr="00005C5D">
        <w:rPr>
          <w:rFonts w:cs="Arial"/>
          <w:szCs w:val="19"/>
        </w:rPr>
        <w:t>19,6%</w:t>
      </w:r>
      <w:r w:rsidR="0023145C">
        <w:rPr>
          <w:rFonts w:cs="Arial"/>
          <w:szCs w:val="19"/>
        </w:rPr>
        <w:t xml:space="preserve"> wszystkich turystów</w:t>
      </w:r>
      <w:r w:rsidR="00FA1838">
        <w:rPr>
          <w:rFonts w:cs="Arial"/>
          <w:szCs w:val="19"/>
        </w:rPr>
        <w:t>)</w:t>
      </w:r>
      <w:r w:rsidR="003F4199" w:rsidRPr="00005C5D">
        <w:rPr>
          <w:rFonts w:cs="Arial"/>
          <w:szCs w:val="19"/>
        </w:rPr>
        <w:t>.</w:t>
      </w:r>
      <w:r w:rsidR="003F4199" w:rsidRPr="00C55422">
        <w:rPr>
          <w:rFonts w:cs="Arial"/>
          <w:szCs w:val="19"/>
        </w:rPr>
        <w:t xml:space="preserve"> </w:t>
      </w:r>
      <w:r w:rsidR="00FA1838">
        <w:rPr>
          <w:rFonts w:cs="Arial"/>
          <w:szCs w:val="19"/>
        </w:rPr>
        <w:t>Spośród obiektów hotelowych n</w:t>
      </w:r>
      <w:r w:rsidR="003F4199">
        <w:rPr>
          <w:rFonts w:cs="Arial"/>
          <w:szCs w:val="19"/>
        </w:rPr>
        <w:t>adal n</w:t>
      </w:r>
      <w:r w:rsidR="003F4199" w:rsidRPr="00C55422">
        <w:rPr>
          <w:rFonts w:cs="Arial"/>
          <w:szCs w:val="19"/>
        </w:rPr>
        <w:t>ajwiększym zainteresowaniem wśród turystów cieszyły się hotele. Zakwaterowanie w</w:t>
      </w:r>
      <w:r w:rsidR="00FA1838">
        <w:rPr>
          <w:rFonts w:cs="Arial"/>
          <w:szCs w:val="19"/>
        </w:rPr>
        <w:t xml:space="preserve"> nich</w:t>
      </w:r>
      <w:r w:rsidR="003F4199" w:rsidRPr="00C55422">
        <w:rPr>
          <w:rFonts w:cs="Arial"/>
          <w:szCs w:val="19"/>
        </w:rPr>
        <w:t xml:space="preserve"> wybrało 329,8</w:t>
      </w:r>
      <w:r w:rsidR="003F4199">
        <w:rPr>
          <w:rFonts w:cs="Arial"/>
          <w:szCs w:val="19"/>
        </w:rPr>
        <w:t> </w:t>
      </w:r>
      <w:r w:rsidR="003F4199" w:rsidRPr="00C55422">
        <w:rPr>
          <w:rFonts w:cs="Arial"/>
          <w:szCs w:val="19"/>
        </w:rPr>
        <w:t>tys. osób</w:t>
      </w:r>
      <w:r w:rsidR="003F4199">
        <w:rPr>
          <w:rFonts w:cs="Arial"/>
          <w:szCs w:val="19"/>
        </w:rPr>
        <w:t xml:space="preserve">, co stanowiło </w:t>
      </w:r>
      <w:r w:rsidR="003F4199" w:rsidRPr="00C55422">
        <w:rPr>
          <w:rFonts w:cs="Arial"/>
          <w:szCs w:val="19"/>
        </w:rPr>
        <w:t>74,7% ogółu korzystających z bazy noclegowej województwa, przy czym</w:t>
      </w:r>
      <w:r w:rsidR="003F4199" w:rsidRPr="00C55422">
        <w:rPr>
          <w:rFonts w:ascii="FiraSans-Regular" w:hAnsi="FiraSans-Regular" w:cs="FiraSans-Regular"/>
          <w:sz w:val="18"/>
          <w:szCs w:val="18"/>
          <w:lang w:eastAsia="pl-PL"/>
        </w:rPr>
        <w:t xml:space="preserve"> </w:t>
      </w:r>
      <w:r w:rsidR="003F4199" w:rsidRPr="00C55422">
        <w:rPr>
          <w:noProof/>
          <w:szCs w:val="19"/>
          <w:lang w:eastAsia="pl-PL"/>
        </w:rPr>
        <w:t>liczba turystów korzystających z </w:t>
      </w:r>
      <w:r w:rsidR="003F4199" w:rsidRPr="00A461A8">
        <w:rPr>
          <w:noProof/>
          <w:szCs w:val="19"/>
          <w:lang w:eastAsia="pl-PL"/>
        </w:rPr>
        <w:t>noclegów w tego rodzaju obiektach wzrosła o</w:t>
      </w:r>
      <w:r w:rsidR="003F4199">
        <w:rPr>
          <w:noProof/>
          <w:szCs w:val="19"/>
          <w:lang w:eastAsia="pl-PL"/>
        </w:rPr>
        <w:t> </w:t>
      </w:r>
      <w:r w:rsidR="003F4199" w:rsidRPr="00A461A8">
        <w:rPr>
          <w:noProof/>
          <w:szCs w:val="19"/>
          <w:lang w:eastAsia="pl-PL"/>
        </w:rPr>
        <w:t xml:space="preserve">ponad </w:t>
      </w:r>
      <w:r w:rsidR="003F4199" w:rsidRPr="00FA1838">
        <w:rPr>
          <w:noProof/>
          <w:szCs w:val="19"/>
          <w:vertAlign w:val="superscript"/>
          <w:lang w:eastAsia="pl-PL"/>
        </w:rPr>
        <w:t>1</w:t>
      </w:r>
      <w:r w:rsidR="003F4199" w:rsidRPr="00A461A8">
        <w:rPr>
          <w:noProof/>
          <w:szCs w:val="19"/>
          <w:lang w:eastAsia="pl-PL"/>
        </w:rPr>
        <w:t>/</w:t>
      </w:r>
      <w:r w:rsidR="003F4199" w:rsidRPr="00FA1838">
        <w:rPr>
          <w:noProof/>
          <w:szCs w:val="19"/>
          <w:vertAlign w:val="subscript"/>
          <w:lang w:eastAsia="pl-PL"/>
        </w:rPr>
        <w:t>3</w:t>
      </w:r>
      <w:r w:rsidR="009351B5">
        <w:rPr>
          <w:noProof/>
          <w:szCs w:val="19"/>
          <w:lang w:eastAsia="pl-PL"/>
        </w:rPr>
        <w:t xml:space="preserve"> w porównaniu z 2020 r.</w:t>
      </w:r>
      <w:r w:rsidR="003F4199" w:rsidRPr="00A461A8">
        <w:rPr>
          <w:noProof/>
          <w:szCs w:val="19"/>
          <w:lang w:eastAsia="pl-PL"/>
        </w:rPr>
        <w:t xml:space="preserve"> Kolejne pod względem liczby turystów były zakłady uzdrowiskowe, z których skorzystało 26,0 tys. </w:t>
      </w:r>
      <w:r w:rsidR="003F4199" w:rsidRPr="00786CFF">
        <w:rPr>
          <w:noProof/>
          <w:szCs w:val="19"/>
          <w:lang w:eastAsia="pl-PL"/>
        </w:rPr>
        <w:t xml:space="preserve">osób (5,9% ogółu korzystających) oraz ośrodki wczasowe – </w:t>
      </w:r>
      <w:r w:rsidR="00BD70C6" w:rsidRPr="00BD70C6">
        <w:rPr>
          <w:noProof/>
          <w:szCs w:val="19"/>
          <w:lang w:eastAsia="pl-PL"/>
        </w:rPr>
        <w:t>20,7</w:t>
      </w:r>
      <w:r w:rsidR="003F4199" w:rsidRPr="00786CFF">
        <w:rPr>
          <w:noProof/>
          <w:szCs w:val="19"/>
          <w:lang w:eastAsia="pl-PL"/>
        </w:rPr>
        <w:t xml:space="preserve"> tys. osób (4,7%).</w:t>
      </w:r>
    </w:p>
    <w:p w14:paraId="52E497DD" w14:textId="77777777" w:rsidR="003F4199" w:rsidRDefault="003F4199" w:rsidP="00966A63">
      <w:pPr>
        <w:suppressAutoHyphens/>
        <w:spacing w:line="288" w:lineRule="auto"/>
        <w:rPr>
          <w:rFonts w:cs="Arial"/>
          <w:szCs w:val="19"/>
        </w:rPr>
      </w:pPr>
      <w:r w:rsidRPr="00786CFF">
        <w:rPr>
          <w:rFonts w:cs="Arial"/>
          <w:szCs w:val="19"/>
        </w:rPr>
        <w:t xml:space="preserve">Turyści </w:t>
      </w:r>
      <w:r w:rsidRPr="00E36365">
        <w:rPr>
          <w:rFonts w:cs="Arial"/>
          <w:szCs w:val="19"/>
        </w:rPr>
        <w:t>korzystający z usług hoteli najczęściej zatrzymywali się w obiektach trzygwiazdkowych (132,7</w:t>
      </w:r>
      <w:r>
        <w:rPr>
          <w:rFonts w:cs="Arial"/>
          <w:szCs w:val="19"/>
        </w:rPr>
        <w:t xml:space="preserve"> tys.</w:t>
      </w:r>
      <w:r w:rsidRPr="00E36365">
        <w:rPr>
          <w:rFonts w:cs="Arial"/>
          <w:szCs w:val="19"/>
        </w:rPr>
        <w:t xml:space="preserve">, co stanowiło 40,2% korzystających z oferty hoteli). Hotele o wyższym standardzie wybrało </w:t>
      </w:r>
      <w:r w:rsidR="00D26AA6" w:rsidRPr="00E36365">
        <w:rPr>
          <w:rFonts w:cs="Arial"/>
          <w:szCs w:val="19"/>
        </w:rPr>
        <w:t>114,1 tys</w:t>
      </w:r>
      <w:r w:rsidR="00D26AA6">
        <w:rPr>
          <w:rFonts w:cs="Arial"/>
          <w:szCs w:val="19"/>
        </w:rPr>
        <w:t>. turystów (</w:t>
      </w:r>
      <w:r w:rsidRPr="00E36365">
        <w:rPr>
          <w:rFonts w:cs="Arial"/>
          <w:szCs w:val="19"/>
        </w:rPr>
        <w:t>34,6%</w:t>
      </w:r>
      <w:r w:rsidR="00D26AA6">
        <w:rPr>
          <w:rFonts w:cs="Arial"/>
          <w:szCs w:val="19"/>
        </w:rPr>
        <w:t>).</w:t>
      </w:r>
    </w:p>
    <w:p w14:paraId="5F6B9A49" w14:textId="69FCA0FE" w:rsidR="00A455EA" w:rsidRDefault="00A455EA" w:rsidP="00325425">
      <w:pPr>
        <w:pageBreakBefore/>
        <w:suppressAutoHyphens/>
        <w:spacing w:before="0" w:line="240" w:lineRule="auto"/>
        <w:ind w:left="851" w:hanging="851"/>
        <w:rPr>
          <w:rFonts w:cs="Arial"/>
          <w:b/>
          <w:spacing w:val="-2"/>
          <w:szCs w:val="19"/>
        </w:rPr>
      </w:pPr>
      <w:r w:rsidRPr="00F825F2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E0AC3B4" wp14:editId="6DC59C7C">
                <wp:simplePos x="0" y="0"/>
                <wp:positionH relativeFrom="rightMargin">
                  <wp:posOffset>97155</wp:posOffset>
                </wp:positionH>
                <wp:positionV relativeFrom="paragraph">
                  <wp:posOffset>2098040</wp:posOffset>
                </wp:positionV>
                <wp:extent cx="1733550" cy="1112520"/>
                <wp:effectExtent l="0" t="0" r="0" b="0"/>
                <wp:wrapNone/>
                <wp:docPr id="19" name="Pole tekstowe 19" descr="W 2021 r. liczba korzystających z noclegów oraz liczba udzielonych noclegów była o ponad 1/3 większa niż rok wcześniej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12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6857" w14:textId="77777777" w:rsidR="00966A63" w:rsidRPr="0016628E" w:rsidRDefault="00966A63" w:rsidP="00966A6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2021 r. liczba korzystających z noclegów oraz liczba udzielonych noclegów była o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</w:t>
                            </w:r>
                            <w:r w:rsidRPr="00D26AA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1</w:t>
                            </w: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/</w:t>
                            </w:r>
                            <w:r w:rsidRPr="00D26AA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vertAlign w:val="subscript"/>
                                <w:lang w:eastAsia="pl-PL"/>
                              </w:rPr>
                              <w:t>3</w:t>
                            </w: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większa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AC3B4" id="Pole tekstowe 19" o:spid="_x0000_s1031" type="#_x0000_t202" alt="W 2021 r. liczba korzystających z noclegów oraz liczba udzielonych noclegów była o ponad 1/3 większa niż rok wcześniej." style="position:absolute;left:0;text-align:left;margin-left:7.65pt;margin-top:165.2pt;width:136.5pt;height:87.6pt;z-index:251807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" filled="f" stroked="f">
                <v:textbox>
                  <w:txbxContent>
                    <w:p w14:paraId="43EC6857" w14:textId="77777777" w:rsidR="00966A63" w:rsidRPr="0016628E" w:rsidRDefault="00966A63" w:rsidP="00966A6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 2021 r. liczba korzystających z noclegów oraz liczba udzielonych noclegów była o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</w:t>
                      </w:r>
                      <w:r w:rsidRPr="00D26AA6">
                        <w:rPr>
                          <w:rFonts w:cs="FiraSans-Regular"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1</w:t>
                      </w: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/</w:t>
                      </w:r>
                      <w:r w:rsidRPr="00D26AA6">
                        <w:rPr>
                          <w:rFonts w:cs="FiraSans-Regular"/>
                          <w:color w:val="001D77"/>
                          <w:sz w:val="18"/>
                          <w:szCs w:val="18"/>
                          <w:vertAlign w:val="subscript"/>
                          <w:lang w:eastAsia="pl-PL"/>
                        </w:rPr>
                        <w:t>3</w:t>
                      </w: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większa niż rok wcześniej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4199">
        <w:rPr>
          <w:rFonts w:cs="Arial"/>
          <w:b/>
          <w:spacing w:val="-2"/>
          <w:szCs w:val="19"/>
        </w:rPr>
        <w:t xml:space="preserve">Tablica 2. Turyści korzystający z noclegów, udzielone noclegi oraz średni czas pobytu </w:t>
      </w:r>
      <w:r w:rsidR="00325425">
        <w:rPr>
          <w:rFonts w:cs="Arial"/>
          <w:b/>
          <w:spacing w:val="-2"/>
          <w:szCs w:val="19"/>
        </w:rPr>
        <w:br/>
      </w:r>
      <w:r w:rsidRPr="003F4199">
        <w:rPr>
          <w:rFonts w:cs="Arial"/>
          <w:b/>
          <w:spacing w:val="-2"/>
          <w:szCs w:val="19"/>
        </w:rPr>
        <w:t>w turystycznych obiektach noclegowych</w:t>
      </w:r>
    </w:p>
    <w:tbl>
      <w:tblPr>
        <w:tblpPr w:leftFromText="142" w:rightFromText="142" w:vertAnchor="text" w:horzAnchor="margin" w:tblpY="149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Description w:val="Liczba turystów korzystających z noclegów, udzielonych noclegów (w liczbach bezwzględnych) oraz średni czas pobytu turystów w obiektach noclegowych (w przeciętnej liczbie udzielonych noclegów przypadających na 1 turystę) dla lat 2020 i 2021 oraz wskaźniki dynamiki (2020=100). Dane do tablicy dostępne w załączonym pliku excel."/>
      </w:tblPr>
      <w:tblGrid>
        <w:gridCol w:w="1843"/>
        <w:gridCol w:w="851"/>
        <w:gridCol w:w="850"/>
        <w:gridCol w:w="709"/>
        <w:gridCol w:w="850"/>
        <w:gridCol w:w="851"/>
        <w:gridCol w:w="709"/>
        <w:gridCol w:w="708"/>
        <w:gridCol w:w="709"/>
      </w:tblGrid>
      <w:tr w:rsidR="00A455EA" w:rsidRPr="00F604FF" w14:paraId="304A4B46" w14:textId="77777777" w:rsidTr="00A455EA">
        <w:trPr>
          <w:trHeight w:val="353"/>
        </w:trPr>
        <w:tc>
          <w:tcPr>
            <w:tcW w:w="184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57DD5CC0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Rodzaje obiektów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C23B7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Korzystający z noclegów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331EE3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Udzielone noclegi</w:t>
            </w:r>
          </w:p>
        </w:tc>
        <w:tc>
          <w:tcPr>
            <w:tcW w:w="141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8B96"/>
              <w:right w:val="nil"/>
            </w:tcBorders>
            <w:vAlign w:val="center"/>
          </w:tcPr>
          <w:p w14:paraId="1C34CA87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szCs w:val="19"/>
              </w:rPr>
              <w:t>Średni czas pobytu w turystycznych obiektach noclegowych</w:t>
            </w:r>
          </w:p>
        </w:tc>
      </w:tr>
      <w:tr w:rsidR="00A455EA" w:rsidRPr="00F604FF" w14:paraId="708DCA5E" w14:textId="77777777" w:rsidTr="00A455EA">
        <w:trPr>
          <w:trHeight w:val="443"/>
        </w:trPr>
        <w:tc>
          <w:tcPr>
            <w:tcW w:w="1843" w:type="dxa"/>
            <w:vMerge/>
            <w:tcBorders>
              <w:left w:val="nil"/>
              <w:bottom w:val="single" w:sz="8" w:space="0" w:color="99CC00"/>
              <w:right w:val="single" w:sz="4" w:space="0" w:color="001D77"/>
            </w:tcBorders>
            <w:vAlign w:val="center"/>
          </w:tcPr>
          <w:p w14:paraId="2D36990B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9A01F5" w14:textId="77777777" w:rsidR="00A455EA" w:rsidRPr="00F604FF" w:rsidRDefault="00A455EA" w:rsidP="00A455EA">
            <w:pPr>
              <w:ind w:right="-122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49C802" w14:textId="77777777" w:rsidR="00A455EA" w:rsidRPr="00F604FF" w:rsidRDefault="00A455EA" w:rsidP="00A455EA">
            <w:pPr>
              <w:ind w:right="-122"/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8AAA73" w14:textId="77777777" w:rsidR="00A455EA" w:rsidRPr="00F604FF" w:rsidRDefault="00A455EA" w:rsidP="00A455EA">
            <w:pPr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>2020</w:t>
            </w:r>
          </w:p>
        </w:tc>
        <w:tc>
          <w:tcPr>
            <w:tcW w:w="156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B9E0AE" w14:textId="77777777" w:rsidR="00A455EA" w:rsidRPr="00F604FF" w:rsidRDefault="00A455EA" w:rsidP="00A455EA">
            <w:pPr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>2021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ED6A6B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188AB3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2021</w:t>
            </w:r>
          </w:p>
        </w:tc>
      </w:tr>
      <w:tr w:rsidR="00A455EA" w:rsidRPr="00F604FF" w14:paraId="3CD1EFCE" w14:textId="77777777" w:rsidTr="00A455EA">
        <w:trPr>
          <w:trHeight w:val="371"/>
        </w:trPr>
        <w:tc>
          <w:tcPr>
            <w:tcW w:w="184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97415" w14:textId="77777777" w:rsidR="00A455EA" w:rsidRPr="00F604FF" w:rsidRDefault="00A455EA" w:rsidP="00A455EA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070DE4" w14:textId="77777777" w:rsidR="00A455EA" w:rsidRPr="00F604FF" w:rsidRDefault="00A455EA" w:rsidP="00966A63">
            <w:pPr>
              <w:suppressAutoHyphens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F604FF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ACA982" w14:textId="1CFF1050" w:rsidR="00A455EA" w:rsidRPr="00F604FF" w:rsidRDefault="00A455EA" w:rsidP="00966A63">
            <w:pPr>
              <w:suppressAutoHyphens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F604FF">
              <w:rPr>
                <w:rFonts w:cs="Arial"/>
                <w:szCs w:val="19"/>
              </w:rPr>
              <w:t>2020</w:t>
            </w:r>
            <w:r w:rsidR="00966A63">
              <w:rPr>
                <w:rFonts w:cs="Arial"/>
                <w:szCs w:val="19"/>
              </w:rPr>
              <w:br/>
            </w:r>
            <w:r w:rsidRPr="00F604FF">
              <w:rPr>
                <w:rFonts w:cs="Arial"/>
                <w:szCs w:val="19"/>
              </w:rPr>
              <w:t>=100</w:t>
            </w:r>
          </w:p>
        </w:tc>
        <w:tc>
          <w:tcPr>
            <w:tcW w:w="17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EFDD94" w14:textId="77777777" w:rsidR="00A455EA" w:rsidRPr="00F604FF" w:rsidRDefault="00A455EA" w:rsidP="00966A63">
            <w:pPr>
              <w:suppressAutoHyphens/>
              <w:jc w:val="center"/>
              <w:rPr>
                <w:szCs w:val="19"/>
              </w:rPr>
            </w:pPr>
            <w:r w:rsidRPr="00F604FF">
              <w:rPr>
                <w:szCs w:val="19"/>
              </w:rPr>
              <w:t>w liczbach bezwzględnych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14729F" w14:textId="002184E3" w:rsidR="00A455EA" w:rsidRPr="00F604FF" w:rsidRDefault="00A455EA" w:rsidP="00A455EA">
            <w:pPr>
              <w:ind w:hanging="108"/>
              <w:jc w:val="center"/>
              <w:rPr>
                <w:szCs w:val="19"/>
              </w:rPr>
            </w:pPr>
            <w:r w:rsidRPr="00F604FF">
              <w:rPr>
                <w:rFonts w:cs="Arial"/>
                <w:szCs w:val="19"/>
              </w:rPr>
              <w:t>2020</w:t>
            </w:r>
            <w:r w:rsidR="00966A63">
              <w:rPr>
                <w:rFonts w:cs="Arial"/>
                <w:szCs w:val="19"/>
              </w:rPr>
              <w:br/>
            </w:r>
            <w:r w:rsidRPr="00F604FF">
              <w:rPr>
                <w:rFonts w:cs="Arial"/>
                <w:szCs w:val="19"/>
              </w:rPr>
              <w:t>=100</w:t>
            </w:r>
          </w:p>
        </w:tc>
        <w:tc>
          <w:tcPr>
            <w:tcW w:w="141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7E2157" w14:textId="77777777" w:rsidR="00A455EA" w:rsidRPr="00F604FF" w:rsidRDefault="00A455EA" w:rsidP="00A455EA">
            <w:pPr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l</w:t>
            </w:r>
            <w:r w:rsidRPr="00F604FF">
              <w:rPr>
                <w:rFonts w:cs="Arial"/>
                <w:spacing w:val="-6"/>
                <w:szCs w:val="19"/>
              </w:rPr>
              <w:t>iczb</w:t>
            </w:r>
            <w:r>
              <w:rPr>
                <w:rFonts w:cs="Arial"/>
                <w:spacing w:val="-6"/>
                <w:szCs w:val="19"/>
              </w:rPr>
              <w:t>a noclegów</w:t>
            </w:r>
          </w:p>
        </w:tc>
      </w:tr>
      <w:tr w:rsidR="00A455EA" w:rsidRPr="00F604FF" w14:paraId="3333AD39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CE98C93" w14:textId="77777777" w:rsidR="00A455EA" w:rsidRPr="00C2349A" w:rsidRDefault="00A455EA" w:rsidP="00A455EA">
            <w:pPr>
              <w:ind w:right="-108"/>
              <w:rPr>
                <w:rFonts w:cs="Arial"/>
                <w:szCs w:val="19"/>
              </w:rPr>
            </w:pPr>
            <w:r w:rsidRPr="00C2349A">
              <w:rPr>
                <w:rFonts w:cs="Arial"/>
                <w:szCs w:val="19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C2BBF9" w14:textId="77777777" w:rsidR="00A455EA" w:rsidRPr="00C2349A" w:rsidRDefault="00A455EA" w:rsidP="00A455EA">
            <w:pPr>
              <w:jc w:val="right"/>
              <w:rPr>
                <w:szCs w:val="19"/>
                <w:lang w:eastAsia="pl-PL"/>
              </w:rPr>
            </w:pPr>
            <w:r w:rsidRPr="00C2349A">
              <w:rPr>
                <w:szCs w:val="19"/>
              </w:rPr>
              <w:t>335217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B1E764" w14:textId="77777777" w:rsidR="00A455EA" w:rsidRPr="00C2349A" w:rsidRDefault="00A455EA" w:rsidP="00A455EA">
            <w:pPr>
              <w:jc w:val="right"/>
              <w:rPr>
                <w:szCs w:val="19"/>
                <w:lang w:eastAsia="pl-PL"/>
              </w:rPr>
            </w:pPr>
            <w:r w:rsidRPr="00C2349A">
              <w:rPr>
                <w:szCs w:val="19"/>
              </w:rPr>
              <w:t>441320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06E069" w14:textId="77777777" w:rsidR="00A455EA" w:rsidRPr="00C2349A" w:rsidRDefault="00A455EA" w:rsidP="00A455EA">
            <w:pPr>
              <w:jc w:val="right"/>
              <w:rPr>
                <w:szCs w:val="19"/>
              </w:rPr>
            </w:pPr>
            <w:r w:rsidRPr="00C2349A">
              <w:rPr>
                <w:szCs w:val="19"/>
              </w:rPr>
              <w:t>131,7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DC0A5D" w14:textId="77777777" w:rsidR="00A455EA" w:rsidRPr="00C2349A" w:rsidRDefault="00A455EA" w:rsidP="00A455EA">
            <w:pPr>
              <w:ind w:left="-111" w:firstLine="3"/>
              <w:jc w:val="right"/>
              <w:rPr>
                <w:spacing w:val="-4"/>
                <w:szCs w:val="19"/>
              </w:rPr>
            </w:pPr>
            <w:r w:rsidRPr="00C2349A">
              <w:rPr>
                <w:spacing w:val="-4"/>
                <w:szCs w:val="19"/>
              </w:rPr>
              <w:t>1041460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86731E" w14:textId="77777777" w:rsidR="00A455EA" w:rsidRPr="00C2349A" w:rsidRDefault="00A455EA" w:rsidP="00A455EA">
            <w:pPr>
              <w:ind w:right="-42" w:hanging="108"/>
              <w:jc w:val="right"/>
              <w:rPr>
                <w:spacing w:val="-4"/>
                <w:szCs w:val="19"/>
              </w:rPr>
            </w:pPr>
            <w:r w:rsidRPr="00C2349A">
              <w:rPr>
                <w:szCs w:val="19"/>
              </w:rPr>
              <w:t>1403343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FB1DDE" w14:textId="77777777" w:rsidR="00A455EA" w:rsidRPr="00C2349A" w:rsidRDefault="00A455EA" w:rsidP="00A455EA">
            <w:pPr>
              <w:jc w:val="right"/>
              <w:rPr>
                <w:szCs w:val="19"/>
              </w:rPr>
            </w:pPr>
            <w:r w:rsidRPr="00C2349A">
              <w:rPr>
                <w:szCs w:val="19"/>
              </w:rPr>
              <w:t>134,7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58A92" w14:textId="77777777" w:rsidR="00A455EA" w:rsidRPr="00C2349A" w:rsidRDefault="00A455EA" w:rsidP="00A455EA">
            <w:pPr>
              <w:jc w:val="right"/>
              <w:rPr>
                <w:szCs w:val="19"/>
              </w:rPr>
            </w:pPr>
            <w:r w:rsidRPr="00C2349A">
              <w:rPr>
                <w:szCs w:val="19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491AA01" w14:textId="77777777" w:rsidR="00A455EA" w:rsidRPr="00C2349A" w:rsidRDefault="00A455EA" w:rsidP="00A455EA">
            <w:pPr>
              <w:jc w:val="right"/>
              <w:rPr>
                <w:szCs w:val="19"/>
              </w:rPr>
            </w:pPr>
            <w:r w:rsidRPr="00C2349A">
              <w:rPr>
                <w:szCs w:val="19"/>
              </w:rPr>
              <w:t>3,2</w:t>
            </w:r>
          </w:p>
        </w:tc>
      </w:tr>
      <w:tr w:rsidR="00A455EA" w:rsidRPr="00F604FF" w14:paraId="18EBF499" w14:textId="77777777" w:rsidTr="00A455EA">
        <w:trPr>
          <w:trHeight w:val="12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0893AC6" w14:textId="77777777" w:rsidR="00A455EA" w:rsidRPr="00F604FF" w:rsidRDefault="00A455EA" w:rsidP="00A455EA">
            <w:pPr>
              <w:ind w:right="-108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Obiekty hotelowe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A09A5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273983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4CEDD8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color w:val="000000"/>
                <w:szCs w:val="19"/>
              </w:rPr>
              <w:t>354737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4D37D5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129,5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63C157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627913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FD1413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836774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F8053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133,3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EC6FBB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48762F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2,4</w:t>
            </w:r>
          </w:p>
        </w:tc>
      </w:tr>
      <w:tr w:rsidR="00A455EA" w:rsidRPr="00F604FF" w14:paraId="059A6FE5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F134FC6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Hotele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E82FA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251412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77FF03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329751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7F19E3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51106C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577474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3E276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color w:val="000000"/>
                <w:szCs w:val="19"/>
              </w:rPr>
              <w:t>779676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79B6B0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135,0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6260D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12A0F5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2,4</w:t>
            </w:r>
          </w:p>
        </w:tc>
      </w:tr>
      <w:tr w:rsidR="00A455EA" w:rsidRPr="00F604FF" w14:paraId="41EB25B2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C35306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Motele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54D4D0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3437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74FBE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2124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11D5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61,8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0856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5921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B7E1D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3123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F1FE5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52,7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8423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3D0878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1,5</w:t>
            </w:r>
          </w:p>
        </w:tc>
      </w:tr>
      <w:tr w:rsidR="00A455EA" w:rsidRPr="00F604FF" w14:paraId="6121DCAF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5120297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Pensjonaty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FA4E65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8284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9E5620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11763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5AF6D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142,0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BD9C8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23149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2BE1BB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32334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7F9D3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139,7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BF68D3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B254DAD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2,7</w:t>
            </w:r>
          </w:p>
        </w:tc>
      </w:tr>
      <w:tr w:rsidR="00A455EA" w:rsidRPr="00F604FF" w14:paraId="7D657A45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B1C02B5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Inne obiekty hotelowe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A0D17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10850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918C7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11099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C59155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102,3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655240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21369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11626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21641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9CF2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101,3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8C1587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22D58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1,9</w:t>
            </w:r>
          </w:p>
        </w:tc>
      </w:tr>
      <w:tr w:rsidR="00A455EA" w:rsidRPr="00F604FF" w14:paraId="6635A7E8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910A30D" w14:textId="77777777" w:rsidR="00A455EA" w:rsidRPr="00F604FF" w:rsidRDefault="00A455EA" w:rsidP="00A455EA">
            <w:pPr>
              <w:ind w:right="-108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4BF87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61234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881020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bCs/>
                <w:szCs w:val="19"/>
              </w:rPr>
              <w:t>86583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DF711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141,4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036F68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413547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5A4A7" w14:textId="77777777" w:rsidR="00A455EA" w:rsidRPr="00F604FF" w:rsidRDefault="00A455EA" w:rsidP="00A455EA">
            <w:pPr>
              <w:ind w:hanging="108"/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566569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1A532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137,0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F54A7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6,8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E35EF9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6,5</w:t>
            </w:r>
          </w:p>
        </w:tc>
      </w:tr>
      <w:tr w:rsidR="00A455EA" w:rsidRPr="00F604FF" w14:paraId="2BB068FA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3775BA1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 xml:space="preserve">Schroniska </w:t>
            </w:r>
            <w:proofErr w:type="spellStart"/>
            <w:r w:rsidRPr="00F604FF">
              <w:rPr>
                <w:rFonts w:cs="Arial"/>
                <w:szCs w:val="19"/>
              </w:rPr>
              <w:t>młodzieżowe</w:t>
            </w:r>
            <w:r w:rsidRPr="00F604FF">
              <w:rPr>
                <w:rFonts w:cs="Arial"/>
                <w:szCs w:val="19"/>
                <w:vertAlign w:val="superscript"/>
              </w:rPr>
              <w:t>a</w:t>
            </w:r>
            <w:proofErr w:type="spellEnd"/>
            <w:r w:rsidRPr="00F604FF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02FBFE" w14:textId="77777777" w:rsidR="00A455EA" w:rsidRPr="00F604FF" w:rsidRDefault="00A455EA" w:rsidP="00A455EA">
            <w:pPr>
              <w:jc w:val="right"/>
              <w:rPr>
                <w:szCs w:val="19"/>
                <w:lang w:eastAsia="pl-PL"/>
              </w:rPr>
            </w:pPr>
            <w:r w:rsidRPr="00F604FF">
              <w:rPr>
                <w:szCs w:val="19"/>
                <w:lang w:eastAsia="pl-PL"/>
              </w:rPr>
              <w:t>5836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8A0435" w14:textId="77777777" w:rsidR="00A455EA" w:rsidRPr="00F604FF" w:rsidRDefault="00A455EA" w:rsidP="00A455EA">
            <w:pPr>
              <w:jc w:val="right"/>
              <w:rPr>
                <w:szCs w:val="19"/>
                <w:lang w:eastAsia="pl-PL"/>
              </w:rPr>
            </w:pPr>
            <w:r w:rsidRPr="00F604FF">
              <w:rPr>
                <w:szCs w:val="19"/>
              </w:rPr>
              <w:t>8823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D0434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151,2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B24627" w14:textId="77777777" w:rsidR="00A455EA" w:rsidRPr="00F604FF" w:rsidRDefault="00A455EA" w:rsidP="00A455EA">
            <w:pPr>
              <w:jc w:val="right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16442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39F8C0" w14:textId="77777777" w:rsidR="00A455EA" w:rsidRPr="00F604FF" w:rsidRDefault="00A455EA" w:rsidP="00A455EA">
            <w:pPr>
              <w:jc w:val="right"/>
              <w:rPr>
                <w:rFonts w:cs="Arial"/>
                <w:szCs w:val="19"/>
              </w:rPr>
            </w:pPr>
            <w:r w:rsidRPr="00F604FF">
              <w:rPr>
                <w:color w:val="000000"/>
                <w:szCs w:val="19"/>
              </w:rPr>
              <w:t>22998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08822B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139,9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7669BD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6C3416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2,6</w:t>
            </w:r>
          </w:p>
        </w:tc>
      </w:tr>
      <w:tr w:rsidR="00A455EA" w:rsidRPr="00F604FF" w14:paraId="1097EF83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9B81BE2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Ośrodki wczasowe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12778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11946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7F77DD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20721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26379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173,5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309C8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51846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3F2227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86514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200763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166,9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C865F7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0FC7818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4,2</w:t>
            </w:r>
          </w:p>
        </w:tc>
      </w:tr>
      <w:tr w:rsidR="00A455EA" w:rsidRPr="00F604FF" w14:paraId="2C23A82B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FCC304F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66179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4172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A50F3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5838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44C23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139,9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DC662B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11312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48487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18485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105E5B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163,4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00CF8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27563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3,2</w:t>
            </w:r>
          </w:p>
        </w:tc>
      </w:tr>
      <w:tr w:rsidR="00A455EA" w:rsidRPr="00F604FF" w14:paraId="5F7029E7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F73CD4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 xml:space="preserve">Zespoły domków </w:t>
            </w:r>
            <w:r w:rsidRPr="00F604FF">
              <w:rPr>
                <w:rFonts w:cs="Arial"/>
                <w:szCs w:val="19"/>
              </w:rPr>
              <w:br/>
              <w:t>turystycznych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E58E9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2064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9C478C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1971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716FAC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95,5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D5DA9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10609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2FF38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9122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9D6020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86,0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7D714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5,1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670C63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4,6</w:t>
            </w:r>
          </w:p>
        </w:tc>
      </w:tr>
      <w:tr w:rsidR="00A455EA" w:rsidRPr="00F604FF" w14:paraId="05A2ECCB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D047688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4423A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16691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18E5BB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26005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3220E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155,8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2451CC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256311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62D4D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361226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8B9B1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140,9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C88AA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15,4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7D153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13,9</w:t>
            </w:r>
          </w:p>
        </w:tc>
      </w:tr>
      <w:tr w:rsidR="00A455EA" w:rsidRPr="00F604FF" w14:paraId="6706FD01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62E21D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Pokoje gościnne/ kwatery prywatne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895F7C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4843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20CF91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6064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C7DE5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125,2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AA9D2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15769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5CD02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15721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AACF05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99,7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D4E515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65309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2,6</w:t>
            </w:r>
          </w:p>
        </w:tc>
      </w:tr>
      <w:tr w:rsidR="00A455EA" w:rsidRPr="00F604FF" w14:paraId="5B20A917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2506E1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1858E5A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3066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B2D767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3438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6FE79E9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112,1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B97C446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12126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518918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15413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054B7D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127,1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2DD84C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ACFA604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4,5</w:t>
            </w:r>
          </w:p>
        </w:tc>
      </w:tr>
      <w:tr w:rsidR="00A455EA" w:rsidRPr="00F604FF" w14:paraId="404B76B1" w14:textId="77777777" w:rsidTr="00A455EA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0F03B5B2" w14:textId="77777777" w:rsidR="00A455EA" w:rsidRPr="00F604FF" w:rsidRDefault="00A455EA" w:rsidP="00A455EA">
            <w:pPr>
              <w:ind w:left="176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 xml:space="preserve">Pozostałe obiekty </w:t>
            </w:r>
            <w:proofErr w:type="spellStart"/>
            <w:r w:rsidRPr="00F604FF">
              <w:rPr>
                <w:rFonts w:cs="Arial"/>
                <w:szCs w:val="19"/>
              </w:rPr>
              <w:t>niesklasyfikowane</w:t>
            </w:r>
            <w:r w:rsidRPr="00F604FF">
              <w:rPr>
                <w:rFonts w:cs="Arial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C5E1514" w14:textId="77777777" w:rsidR="00A455EA" w:rsidRPr="00F604FF" w:rsidRDefault="00A455EA" w:rsidP="00A455EA">
            <w:pPr>
              <w:jc w:val="right"/>
              <w:rPr>
                <w:szCs w:val="19"/>
                <w:highlight w:val="yellow"/>
              </w:rPr>
            </w:pPr>
            <w:r w:rsidRPr="00F604FF">
              <w:rPr>
                <w:szCs w:val="19"/>
              </w:rPr>
              <w:t>12616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05B6892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13723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DC78DBE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szCs w:val="19"/>
              </w:rPr>
              <w:t>108,8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B9590A8" w14:textId="77777777" w:rsidR="00A455EA" w:rsidRPr="00F604FF" w:rsidRDefault="00A455EA" w:rsidP="00A455EA">
            <w:pPr>
              <w:jc w:val="right"/>
              <w:rPr>
                <w:szCs w:val="19"/>
                <w:highlight w:val="yellow"/>
              </w:rPr>
            </w:pPr>
            <w:r w:rsidRPr="00F604FF">
              <w:rPr>
                <w:szCs w:val="19"/>
              </w:rPr>
              <w:t>39132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3DB66AF" w14:textId="77777777" w:rsidR="00A455EA" w:rsidRPr="00F604FF" w:rsidRDefault="00A455EA" w:rsidP="00A455EA">
            <w:pPr>
              <w:jc w:val="right"/>
              <w:rPr>
                <w:szCs w:val="19"/>
              </w:rPr>
            </w:pPr>
            <w:r w:rsidRPr="00F604FF">
              <w:rPr>
                <w:color w:val="000000"/>
                <w:szCs w:val="19"/>
              </w:rPr>
              <w:t>37090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2FEFF65" w14:textId="77777777" w:rsidR="00A455EA" w:rsidRPr="00F604FF" w:rsidRDefault="00A455EA" w:rsidP="00A455EA">
            <w:pPr>
              <w:jc w:val="right"/>
              <w:rPr>
                <w:rFonts w:cs="Arial"/>
                <w:szCs w:val="19"/>
              </w:rPr>
            </w:pPr>
            <w:r w:rsidRPr="00F604FF">
              <w:rPr>
                <w:rFonts w:cs="Arial"/>
                <w:szCs w:val="19"/>
              </w:rPr>
              <w:t>94,8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B98ABE4" w14:textId="77777777" w:rsidR="00A455EA" w:rsidRPr="00F604FF" w:rsidRDefault="00A455EA" w:rsidP="00A455EA">
            <w:pPr>
              <w:jc w:val="right"/>
              <w:rPr>
                <w:color w:val="000000"/>
                <w:szCs w:val="19"/>
              </w:rPr>
            </w:pPr>
            <w:r w:rsidRPr="00F604FF">
              <w:rPr>
                <w:color w:val="000000"/>
                <w:szCs w:val="19"/>
              </w:rPr>
              <w:t>3,1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B0740BD" w14:textId="77777777" w:rsidR="00A455EA" w:rsidRPr="00F604FF" w:rsidRDefault="00A455EA" w:rsidP="00A455EA">
            <w:pPr>
              <w:jc w:val="right"/>
              <w:rPr>
                <w:color w:val="000000"/>
                <w:szCs w:val="19"/>
              </w:rPr>
            </w:pPr>
            <w:r w:rsidRPr="00F604FF">
              <w:rPr>
                <w:color w:val="000000"/>
                <w:szCs w:val="19"/>
              </w:rPr>
              <w:t>2,7</w:t>
            </w:r>
          </w:p>
        </w:tc>
      </w:tr>
    </w:tbl>
    <w:p w14:paraId="6BE3F000" w14:textId="77777777" w:rsidR="00A70386" w:rsidRDefault="00A70386" w:rsidP="003B459F">
      <w:pPr>
        <w:rPr>
          <w:rFonts w:cs="Arial"/>
          <w:sz w:val="16"/>
          <w:szCs w:val="16"/>
        </w:rPr>
      </w:pPr>
      <w:r w:rsidRPr="00D5138B">
        <w:rPr>
          <w:rFonts w:cs="Arial"/>
          <w:bCs/>
          <w:iCs/>
          <w:sz w:val="16"/>
          <w:szCs w:val="16"/>
        </w:rPr>
        <w:t>a Łącznie ze szkolnymi schroniskami młodzieżowymi. b</w:t>
      </w:r>
      <w:r w:rsidRPr="00D5138B">
        <w:rPr>
          <w:rFonts w:cs="Arial"/>
          <w:bCs/>
          <w:iCs/>
          <w:sz w:val="16"/>
          <w:szCs w:val="16"/>
          <w:vertAlign w:val="superscript"/>
        </w:rPr>
        <w:t xml:space="preserve"> </w:t>
      </w:r>
      <w:r w:rsidRPr="00D5138B">
        <w:rPr>
          <w:rFonts w:cs="Arial"/>
          <w:sz w:val="16"/>
          <w:szCs w:val="16"/>
        </w:rPr>
        <w:t xml:space="preserve">Łącznie z domami wycieczkowymi, kempingami i hostelami. Pozostałe obiekty niesklasyfikowane to obiekty, które w czasie niepełnego wykorzystania zgodnie z ich przeznaczeniem w całości </w:t>
      </w:r>
      <w:bookmarkStart w:id="0" w:name="_GoBack"/>
      <w:bookmarkEnd w:id="0"/>
      <w:r w:rsidRPr="00D5138B">
        <w:rPr>
          <w:rFonts w:cs="Arial"/>
          <w:sz w:val="16"/>
          <w:szCs w:val="16"/>
        </w:rPr>
        <w:t>lub w części pełnią funkcję obiektu noclegowego dla turystów. Są to m.in. internaty, domy studenckie, ośrodki rekreacyjno-sportowe itp.</w:t>
      </w:r>
    </w:p>
    <w:p w14:paraId="227B1767" w14:textId="77777777" w:rsidR="004112E2" w:rsidRPr="004112E2" w:rsidRDefault="004112E2" w:rsidP="00325425">
      <w:pPr>
        <w:suppressAutoHyphens/>
        <w:spacing w:line="288" w:lineRule="auto"/>
        <w:rPr>
          <w:rFonts w:cs="Arial"/>
          <w:szCs w:val="19"/>
        </w:rPr>
      </w:pPr>
      <w:r w:rsidRPr="00D26AA6">
        <w:rPr>
          <w:rFonts w:cs="Arial"/>
          <w:szCs w:val="19"/>
        </w:rPr>
        <w:lastRenderedPageBreak/>
        <w:t>Na przestrzeni 2021 r. turystom korzystającym z bazy noclegowej w województwie świętokrzyskim w</w:t>
      </w:r>
      <w:r w:rsidRPr="004112E2">
        <w:rPr>
          <w:rFonts w:cs="Arial"/>
          <w:szCs w:val="19"/>
        </w:rPr>
        <w:t xml:space="preserve"> 2021 r. udzielono 1403,3 tys. noclegów (o 34,7% więcej niż w 2020 r.). </w:t>
      </w:r>
      <w:r w:rsidR="00B92F15">
        <w:rPr>
          <w:rFonts w:cs="Arial"/>
          <w:szCs w:val="19"/>
        </w:rPr>
        <w:t>W</w:t>
      </w:r>
      <w:r w:rsidRPr="004112E2">
        <w:rPr>
          <w:szCs w:val="19"/>
          <w:shd w:val="clear" w:color="auto" w:fill="FFFFFF"/>
        </w:rPr>
        <w:t xml:space="preserve"> skali roku </w:t>
      </w:r>
      <w:r w:rsidRPr="004112E2">
        <w:rPr>
          <w:rFonts w:cs="Arial"/>
          <w:szCs w:val="19"/>
        </w:rPr>
        <w:t>liczba udzielonych noclegów</w:t>
      </w:r>
      <w:r w:rsidRPr="004112E2">
        <w:rPr>
          <w:szCs w:val="19"/>
          <w:shd w:val="clear" w:color="auto" w:fill="FFFFFF"/>
        </w:rPr>
        <w:t xml:space="preserve"> zwiększyła się w większości rodzajów obiektów noclegowych.</w:t>
      </w:r>
      <w:r w:rsidRPr="004112E2">
        <w:rPr>
          <w:rFonts w:cs="Arial"/>
          <w:szCs w:val="19"/>
        </w:rPr>
        <w:t xml:space="preserve"> Największy wzrost odnotowano w ośrodkach wczasowych (o 66,9%), ośrodkach szkoleniowo-wypoczynkowych (o 63,4%), zakładach uzdrowiskowych (o 40,9%) i schroniskach młodzieżowych (o 39,9%).</w:t>
      </w:r>
    </w:p>
    <w:p w14:paraId="673D975E" w14:textId="77777777" w:rsidR="004112E2" w:rsidRDefault="004112E2" w:rsidP="00325425">
      <w:pPr>
        <w:suppressAutoHyphens/>
        <w:spacing w:line="288" w:lineRule="auto"/>
        <w:rPr>
          <w:rFonts w:cs="Arial"/>
          <w:szCs w:val="19"/>
        </w:rPr>
      </w:pPr>
      <w:r w:rsidRPr="004112E2">
        <w:rPr>
          <w:rFonts w:cs="Arial"/>
          <w:szCs w:val="19"/>
        </w:rPr>
        <w:t xml:space="preserve">Najwięcej noclegów udzielono turystom w hotelach (779,7 tys., co stanowiło 55,6% ogólnej liczby udzielonych noclegów w województwie). Turyści przebywający w zakładach uzdrowiskowych skorzystali z 361,2 tys. noclegów (25,7% ogółu), a 86,5 tys. noclegów udzielono turystom w ośrodkach wczasowych (6,2%). </w:t>
      </w:r>
      <w:r w:rsidRPr="004112E2">
        <w:rPr>
          <w:szCs w:val="19"/>
        </w:rPr>
        <w:t>Noclegi w tych obiektach łącznie stanowiły 87,5% wszystkich udzielonych noclegów w województwie świętokrzyskim w 2021 r.</w:t>
      </w:r>
      <w:r w:rsidRPr="004112E2">
        <w:rPr>
          <w:rFonts w:cs="Arial"/>
          <w:szCs w:val="19"/>
        </w:rPr>
        <w:t xml:space="preserve"> </w:t>
      </w:r>
    </w:p>
    <w:p w14:paraId="40E4DFE5" w14:textId="77777777" w:rsidR="004112E2" w:rsidRDefault="004112E2" w:rsidP="00325425">
      <w:pPr>
        <w:suppressAutoHyphens/>
        <w:spacing w:line="288" w:lineRule="auto"/>
        <w:rPr>
          <w:rFonts w:cs="Arial"/>
          <w:szCs w:val="19"/>
        </w:rPr>
      </w:pPr>
      <w:r w:rsidRPr="00F30151">
        <w:rPr>
          <w:rFonts w:cs="Arial"/>
          <w:szCs w:val="19"/>
        </w:rPr>
        <w:t>Na ruch turystyczny i jego natężenie w poszczególnych miesiącach 2021 r. miał</w:t>
      </w:r>
      <w:r>
        <w:rPr>
          <w:rFonts w:cs="Arial"/>
          <w:szCs w:val="19"/>
        </w:rPr>
        <w:t>y</w:t>
      </w:r>
      <w:r w:rsidRPr="00F30151">
        <w:rPr>
          <w:rFonts w:cs="Arial"/>
          <w:szCs w:val="19"/>
        </w:rPr>
        <w:t xml:space="preserve"> wpływ </w:t>
      </w:r>
      <w:r>
        <w:rPr>
          <w:rFonts w:cs="Arial"/>
          <w:szCs w:val="19"/>
        </w:rPr>
        <w:t xml:space="preserve">wprowadzane czasowo </w:t>
      </w:r>
      <w:r w:rsidRPr="00D0232D">
        <w:rPr>
          <w:rFonts w:cs="Arial"/>
          <w:szCs w:val="19"/>
        </w:rPr>
        <w:t xml:space="preserve">ograniczenia </w:t>
      </w:r>
      <w:r w:rsidRPr="00D0232D">
        <w:rPr>
          <w:szCs w:val="19"/>
          <w:shd w:val="clear" w:color="auto" w:fill="FFFFFF"/>
        </w:rPr>
        <w:t>w dostępności bazy noclegowej</w:t>
      </w:r>
      <w:r>
        <w:rPr>
          <w:szCs w:val="19"/>
          <w:shd w:val="clear" w:color="auto" w:fill="FFFFFF"/>
        </w:rPr>
        <w:t xml:space="preserve"> dla turystów</w:t>
      </w:r>
      <w:r w:rsidR="00B3636C">
        <w:rPr>
          <w:szCs w:val="19"/>
          <w:shd w:val="clear" w:color="auto" w:fill="FFFFFF"/>
        </w:rPr>
        <w:t>.</w:t>
      </w:r>
      <w:r>
        <w:rPr>
          <w:rFonts w:cs="Arial"/>
          <w:szCs w:val="19"/>
        </w:rPr>
        <w:t xml:space="preserve"> Poprawa sytuacji od maja 2021 r. miała wpływ na łagodzenie </w:t>
      </w:r>
      <w:r w:rsidRPr="00D6448B">
        <w:rPr>
          <w:rFonts w:cs="Arial"/>
          <w:szCs w:val="19"/>
        </w:rPr>
        <w:t>obostrzeń</w:t>
      </w:r>
      <w:r>
        <w:rPr>
          <w:rFonts w:cs="Arial"/>
          <w:szCs w:val="19"/>
        </w:rPr>
        <w:t xml:space="preserve"> dotyczących działalności hoteli i </w:t>
      </w:r>
      <w:r w:rsidRPr="00D6448B">
        <w:rPr>
          <w:rFonts w:cs="Arial"/>
          <w:szCs w:val="19"/>
        </w:rPr>
        <w:t>obiekt</w:t>
      </w:r>
      <w:r>
        <w:rPr>
          <w:rFonts w:cs="Arial"/>
          <w:szCs w:val="19"/>
        </w:rPr>
        <w:t>ów</w:t>
      </w:r>
      <w:r w:rsidRPr="00D6448B">
        <w:rPr>
          <w:rFonts w:cs="Arial"/>
          <w:szCs w:val="19"/>
        </w:rPr>
        <w:t xml:space="preserve"> noclegow</w:t>
      </w:r>
      <w:r>
        <w:rPr>
          <w:rFonts w:cs="Arial"/>
          <w:szCs w:val="19"/>
        </w:rPr>
        <w:t>ych, co oprócz czynników</w:t>
      </w:r>
      <w:r w:rsidRPr="007B6513">
        <w:rPr>
          <w:rFonts w:cs="Arial"/>
          <w:szCs w:val="19"/>
        </w:rPr>
        <w:t xml:space="preserve"> sezonow</w:t>
      </w:r>
      <w:r>
        <w:rPr>
          <w:rFonts w:cs="Arial"/>
          <w:szCs w:val="19"/>
        </w:rPr>
        <w:t xml:space="preserve">ych, </w:t>
      </w:r>
      <w:r w:rsidR="00B3636C">
        <w:rPr>
          <w:rFonts w:cs="Arial"/>
          <w:szCs w:val="19"/>
        </w:rPr>
        <w:t>np.</w:t>
      </w:r>
      <w:r>
        <w:rPr>
          <w:rFonts w:cs="Arial"/>
          <w:szCs w:val="19"/>
        </w:rPr>
        <w:t xml:space="preserve"> pogoda i okres wakacji </w:t>
      </w:r>
      <w:r w:rsidRPr="00B71650">
        <w:rPr>
          <w:rFonts w:cs="Arial"/>
          <w:szCs w:val="19"/>
        </w:rPr>
        <w:t xml:space="preserve">szkolnych, </w:t>
      </w:r>
      <w:r>
        <w:rPr>
          <w:rFonts w:cs="Arial"/>
          <w:szCs w:val="19"/>
        </w:rPr>
        <w:t>wpły</w:t>
      </w:r>
      <w:r w:rsidR="00B3636C">
        <w:rPr>
          <w:rFonts w:cs="Arial"/>
          <w:szCs w:val="19"/>
        </w:rPr>
        <w:t xml:space="preserve">nęło </w:t>
      </w:r>
      <w:r>
        <w:rPr>
          <w:rFonts w:cs="Arial"/>
          <w:szCs w:val="19"/>
        </w:rPr>
        <w:t xml:space="preserve">na wzrastającą liczbę udzielonych noclegów w miesiącach wiosenno-letnich. </w:t>
      </w:r>
      <w:r>
        <w:rPr>
          <w:spacing w:val="-6"/>
          <w:szCs w:val="19"/>
        </w:rPr>
        <w:t xml:space="preserve">Podobnie jak przed rokiem szczyt sezonu turystycznego przypadł na </w:t>
      </w:r>
      <w:r w:rsidR="00B3636C">
        <w:rPr>
          <w:spacing w:val="-6"/>
          <w:szCs w:val="19"/>
        </w:rPr>
        <w:t>okres</w:t>
      </w:r>
      <w:r>
        <w:rPr>
          <w:spacing w:val="-6"/>
          <w:szCs w:val="19"/>
        </w:rPr>
        <w:t xml:space="preserve"> </w:t>
      </w:r>
      <w:r w:rsidRPr="00D0232D">
        <w:rPr>
          <w:rFonts w:cs="Arial"/>
          <w:szCs w:val="19"/>
        </w:rPr>
        <w:t xml:space="preserve">od lipca do </w:t>
      </w:r>
      <w:r w:rsidRPr="009E3FC4">
        <w:rPr>
          <w:rFonts w:cs="Arial"/>
          <w:szCs w:val="19"/>
        </w:rPr>
        <w:t>września</w:t>
      </w:r>
      <w:r w:rsidR="00B3636C">
        <w:rPr>
          <w:rFonts w:cs="Arial"/>
          <w:szCs w:val="19"/>
        </w:rPr>
        <w:t xml:space="preserve">, w którym </w:t>
      </w:r>
      <w:r w:rsidRPr="00136828">
        <w:rPr>
          <w:rFonts w:cs="Arial"/>
          <w:szCs w:val="19"/>
        </w:rPr>
        <w:t>udzielono 593,5 tys. noclegów</w:t>
      </w:r>
      <w:r w:rsidR="00B3636C">
        <w:rPr>
          <w:rFonts w:cs="Arial"/>
          <w:szCs w:val="19"/>
        </w:rPr>
        <w:t xml:space="preserve"> (</w:t>
      </w:r>
      <w:r w:rsidRPr="00136828">
        <w:rPr>
          <w:rFonts w:cs="Arial"/>
          <w:szCs w:val="19"/>
        </w:rPr>
        <w:t xml:space="preserve">42,3% </w:t>
      </w:r>
      <w:r w:rsidRPr="00136828">
        <w:rPr>
          <w:shd w:val="clear" w:color="auto" w:fill="FFFFFF"/>
        </w:rPr>
        <w:t>wszystkich noclegów udzielonych w 2021 r.</w:t>
      </w:r>
      <w:r w:rsidR="00B3636C">
        <w:rPr>
          <w:shd w:val="clear" w:color="auto" w:fill="FFFFFF"/>
        </w:rPr>
        <w:t>).</w:t>
      </w:r>
      <w:r w:rsidRPr="00136828">
        <w:rPr>
          <w:shd w:val="clear" w:color="auto" w:fill="FFFFFF"/>
        </w:rPr>
        <w:t xml:space="preserve"> U</w:t>
      </w:r>
      <w:r w:rsidRPr="00136828">
        <w:rPr>
          <w:rFonts w:cs="Arial"/>
          <w:szCs w:val="19"/>
        </w:rPr>
        <w:t>dział korzystając</w:t>
      </w:r>
      <w:r w:rsidR="00EB088B">
        <w:rPr>
          <w:rFonts w:cs="Arial"/>
          <w:szCs w:val="19"/>
        </w:rPr>
        <w:t>ych z noclegów wahał się od 15,6</w:t>
      </w:r>
      <w:r w:rsidRPr="00136828">
        <w:rPr>
          <w:rFonts w:cs="Arial"/>
          <w:szCs w:val="19"/>
        </w:rPr>
        <w:t>% w sierpniu, przez 14,5% w lipcu do</w:t>
      </w:r>
      <w:r w:rsidR="000E6750">
        <w:rPr>
          <w:rFonts w:cs="Arial"/>
          <w:szCs w:val="19"/>
        </w:rPr>
        <w:t xml:space="preserve"> </w:t>
      </w:r>
      <w:r w:rsidR="000E6750" w:rsidRPr="000E6750">
        <w:rPr>
          <w:rFonts w:cs="Arial"/>
          <w:szCs w:val="19"/>
        </w:rPr>
        <w:t>12,2</w:t>
      </w:r>
      <w:r w:rsidRPr="00136828">
        <w:rPr>
          <w:rFonts w:cs="Arial"/>
          <w:szCs w:val="19"/>
        </w:rPr>
        <w:t>% we wrześniu. W pozostałych miesiącach odsetek korzystających z bazy turystycznej wyniósł od</w:t>
      </w:r>
      <w:r w:rsidR="00DA77AC">
        <w:rPr>
          <w:rFonts w:cs="Arial"/>
          <w:szCs w:val="19"/>
        </w:rPr>
        <w:t xml:space="preserve"> </w:t>
      </w:r>
      <w:r w:rsidR="00DA77AC" w:rsidRPr="00DA77AC">
        <w:rPr>
          <w:rFonts w:cs="Arial"/>
          <w:szCs w:val="19"/>
        </w:rPr>
        <w:t>1,0</w:t>
      </w:r>
      <w:r w:rsidRPr="00136828">
        <w:rPr>
          <w:rFonts w:cs="Arial"/>
          <w:szCs w:val="19"/>
        </w:rPr>
        <w:t>% w styczniu do</w:t>
      </w:r>
      <w:r w:rsidR="00DA77AC">
        <w:rPr>
          <w:rFonts w:cs="Arial"/>
          <w:szCs w:val="19"/>
        </w:rPr>
        <w:t xml:space="preserve"> </w:t>
      </w:r>
      <w:r w:rsidR="00DA77AC" w:rsidRPr="00DA77AC">
        <w:rPr>
          <w:rFonts w:cs="Arial"/>
          <w:szCs w:val="19"/>
        </w:rPr>
        <w:t>11,3</w:t>
      </w:r>
      <w:r w:rsidRPr="00136828">
        <w:rPr>
          <w:rFonts w:cs="Arial"/>
          <w:szCs w:val="19"/>
        </w:rPr>
        <w:t xml:space="preserve">% w październiku. </w:t>
      </w:r>
    </w:p>
    <w:p w14:paraId="276E1980" w14:textId="77777777" w:rsidR="004112E2" w:rsidRPr="004112E2" w:rsidRDefault="004112E2" w:rsidP="00D37B4A">
      <w:pPr>
        <w:spacing w:before="360" w:line="240" w:lineRule="auto"/>
        <w:ind w:left="851" w:hanging="851"/>
        <w:rPr>
          <w:rFonts w:cs="Arial"/>
          <w:b/>
          <w:spacing w:val="-4"/>
          <w:szCs w:val="19"/>
        </w:rPr>
      </w:pPr>
      <w:r w:rsidRPr="004112E2">
        <w:rPr>
          <w:rFonts w:cs="Arial"/>
          <w:b/>
          <w:spacing w:val="-4"/>
          <w:szCs w:val="19"/>
        </w:rPr>
        <w:t>Wykres 1. Tury</w:t>
      </w:r>
      <w:r w:rsidR="00E62DE2">
        <w:rPr>
          <w:rFonts w:cs="Arial"/>
          <w:b/>
          <w:spacing w:val="-4"/>
          <w:szCs w:val="19"/>
        </w:rPr>
        <w:t>styka</w:t>
      </w:r>
      <w:r w:rsidRPr="004112E2">
        <w:rPr>
          <w:rFonts w:cs="Arial"/>
          <w:b/>
          <w:spacing w:val="-4"/>
          <w:szCs w:val="19"/>
        </w:rPr>
        <w:t xml:space="preserve"> w 2021 r.</w:t>
      </w:r>
    </w:p>
    <w:p w14:paraId="45D51E03" w14:textId="77777777" w:rsidR="004112E2" w:rsidRPr="004112E2" w:rsidRDefault="00A87C33" w:rsidP="00F06C1D">
      <w:pPr>
        <w:spacing w:line="288" w:lineRule="auto"/>
        <w:rPr>
          <w:rFonts w:cs="Arial"/>
          <w:szCs w:val="19"/>
        </w:rPr>
      </w:pPr>
      <w:r w:rsidRPr="00A87C33">
        <w:rPr>
          <w:rFonts w:cs="Arial"/>
          <w:noProof/>
          <w:szCs w:val="19"/>
          <w:lang w:eastAsia="pl-PL"/>
        </w:rPr>
        <w:drawing>
          <wp:inline distT="0" distB="0" distL="0" distR="0" wp14:anchorId="287E8568" wp14:editId="18D0A2F4">
            <wp:extent cx="5076825" cy="2828925"/>
            <wp:effectExtent l="0" t="0" r="9525" b="9525"/>
            <wp:docPr id="37" name="Obraz 37" descr="Na wykresie 1. przedstawiono liczbę turystów korzystających z noclegów, liczbę udzielonych noclegów (w tysiącach) w obiektach noclegowych oraz średni czas pobytu turysty (noclegów), w poszczególnych miesiącach 2021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WKIE0463\WOBR_Zasoby\Sygnalne\Sygnalne 2022\Turystyka\Turyści korzystający z noclegów, udzielone noclegi oraz średni czas pobyt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48A32" w14:textId="3572719A" w:rsidR="00A87C33" w:rsidRPr="00136828" w:rsidRDefault="008D6B08" w:rsidP="00325425">
      <w:pPr>
        <w:suppressAutoHyphens/>
        <w:spacing w:before="360" w:line="288" w:lineRule="auto"/>
        <w:rPr>
          <w:rFonts w:cs="Arial"/>
          <w:szCs w:val="19"/>
        </w:rPr>
      </w:pPr>
      <w:r w:rsidRPr="00A87C33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0818A6" wp14:editId="1CE01E83">
                <wp:simplePos x="0" y="0"/>
                <wp:positionH relativeFrom="page">
                  <wp:posOffset>5661025</wp:posOffset>
                </wp:positionH>
                <wp:positionV relativeFrom="paragraph">
                  <wp:posOffset>168220</wp:posOffset>
                </wp:positionV>
                <wp:extent cx="1717647" cy="738146"/>
                <wp:effectExtent l="0" t="0" r="0" b="5080"/>
                <wp:wrapNone/>
                <wp:docPr id="38" name="Pole tekstowe 38" descr="Turyści korzystali przeciętnie z 3,2 noclegu w obiektach noclegow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647" cy="738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35D352" w14:textId="20BB9BEA" w:rsidR="00966A63" w:rsidRPr="0016628E" w:rsidRDefault="00966A63" w:rsidP="00966A6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Turyści korzystali przeciętnie z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 noclegu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obiektach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18A6" id="Pole tekstowe 38" o:spid="_x0000_s1032" type="#_x0000_t202" alt="Turyści korzystali przeciętnie z 3,2 noclegu w obiektach noclegowych." style="position:absolute;margin-left:445.75pt;margin-top:13.25pt;width:135.25pt;height:58.1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" filled="f" stroked="f">
                <v:textbox>
                  <w:txbxContent>
                    <w:p w14:paraId="6435D352" w14:textId="20BB9BEA" w:rsidR="00966A63" w:rsidRPr="0016628E" w:rsidRDefault="00966A63" w:rsidP="00966A6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Turyści korzystali przeciętnie z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3,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 noclegu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obiektach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7C33" w:rsidRPr="00136828">
        <w:rPr>
          <w:rFonts w:cs="Arial"/>
          <w:szCs w:val="19"/>
        </w:rPr>
        <w:t>Średni czas pobytu turysty w obiektach noclegowych wyn</w:t>
      </w:r>
      <w:r w:rsidR="00E62DE2">
        <w:rPr>
          <w:rFonts w:cs="Arial"/>
          <w:szCs w:val="19"/>
        </w:rPr>
        <w:t>iósł</w:t>
      </w:r>
      <w:r w:rsidR="00A87C33" w:rsidRPr="00136828">
        <w:rPr>
          <w:rFonts w:cs="Arial"/>
          <w:szCs w:val="19"/>
        </w:rPr>
        <w:t xml:space="preserve"> 3,2 noclegu (wobec 3,1 rok wcześniej), przy czym w obiektach hotelowych był nieco krótszy (2,4 noclegu), natomiast w pozostałych obiektach wyniósł przeciętnie 6,5 noclegu. </w:t>
      </w:r>
    </w:p>
    <w:p w14:paraId="12A69821" w14:textId="77777777" w:rsidR="00A87C33" w:rsidRPr="00136828" w:rsidRDefault="00A87C33" w:rsidP="00325425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136828">
        <w:rPr>
          <w:rFonts w:cs="Arial"/>
          <w:szCs w:val="19"/>
        </w:rPr>
        <w:t>Czas pobytu był zróżnicowany i wynikał ze specyfiki obiektu. Turyści najdłużej przebywali w zakładach uzdrowisko</w:t>
      </w:r>
      <w:r w:rsidR="00383B37">
        <w:rPr>
          <w:rFonts w:cs="Arial"/>
          <w:szCs w:val="19"/>
        </w:rPr>
        <w:t>wych</w:t>
      </w:r>
      <w:r w:rsidR="00E62DE2">
        <w:rPr>
          <w:rFonts w:cs="Arial"/>
          <w:szCs w:val="19"/>
        </w:rPr>
        <w:t xml:space="preserve"> (</w:t>
      </w:r>
      <w:r w:rsidR="00383B37">
        <w:rPr>
          <w:rFonts w:cs="Arial"/>
          <w:szCs w:val="19"/>
        </w:rPr>
        <w:t>przeciętnie 13,9 nocleg</w:t>
      </w:r>
      <w:r w:rsidR="00E62DE2">
        <w:rPr>
          <w:rFonts w:cs="Arial"/>
          <w:szCs w:val="19"/>
        </w:rPr>
        <w:t>u)</w:t>
      </w:r>
      <w:r w:rsidR="00383B37">
        <w:rPr>
          <w:rFonts w:cs="Arial"/>
          <w:szCs w:val="19"/>
        </w:rPr>
        <w:t xml:space="preserve">. </w:t>
      </w:r>
      <w:r w:rsidRPr="00136828">
        <w:rPr>
          <w:rFonts w:cs="Arial"/>
          <w:szCs w:val="19"/>
        </w:rPr>
        <w:t>W pozostałych rodzajach obiektów długość pobytu była krótsza i wyniosła od 4,6 nocleg</w:t>
      </w:r>
      <w:r w:rsidR="00E62DE2">
        <w:rPr>
          <w:rFonts w:cs="Arial"/>
          <w:szCs w:val="19"/>
        </w:rPr>
        <w:t>u</w:t>
      </w:r>
      <w:r w:rsidRPr="00136828">
        <w:rPr>
          <w:rFonts w:cs="Arial"/>
          <w:szCs w:val="19"/>
        </w:rPr>
        <w:t xml:space="preserve"> w zespołach domków turystycznych, do 1,5 w motelach.</w:t>
      </w:r>
    </w:p>
    <w:p w14:paraId="1C26D620" w14:textId="77777777" w:rsidR="00A87C33" w:rsidRPr="00136828" w:rsidRDefault="00A87C33" w:rsidP="00325425">
      <w:pPr>
        <w:suppressAutoHyphens/>
        <w:spacing w:line="288" w:lineRule="auto"/>
        <w:rPr>
          <w:rFonts w:cs="Arial"/>
          <w:szCs w:val="19"/>
        </w:rPr>
      </w:pPr>
      <w:r w:rsidRPr="00136828">
        <w:rPr>
          <w:rFonts w:cs="Arial"/>
          <w:szCs w:val="19"/>
        </w:rPr>
        <w:t xml:space="preserve">Stopień wykorzystania miejsc noclegowych w turystycznych obiektach noclegowych </w:t>
      </w:r>
      <w:r w:rsidR="00E62DE2">
        <w:rPr>
          <w:rFonts w:cs="Arial"/>
          <w:szCs w:val="19"/>
        </w:rPr>
        <w:t>(</w:t>
      </w:r>
      <w:r w:rsidRPr="00136828">
        <w:rPr>
          <w:rFonts w:cs="Arial"/>
          <w:szCs w:val="19"/>
        </w:rPr>
        <w:t>mierzony relacją liczby udzielonych noclegów do nominalnej liczby miejsc noclegowych</w:t>
      </w:r>
      <w:r w:rsidR="00E62DE2">
        <w:rPr>
          <w:rFonts w:cs="Arial"/>
          <w:szCs w:val="19"/>
        </w:rPr>
        <w:t xml:space="preserve">) wyniósł </w:t>
      </w:r>
      <w:r w:rsidRPr="00136828">
        <w:rPr>
          <w:rFonts w:cs="Arial"/>
          <w:szCs w:val="19"/>
        </w:rPr>
        <w:t xml:space="preserve"> w 2021 r. 28,1% i w porównaniu do poprzedniego roku był wyższy o 6,2 p.proc. W obiektach hotelowych ukształtował się na poziomie 28,7% (o 6,8 p.proc. więcej niż w 2020 r.), </w:t>
      </w:r>
      <w:r w:rsidRPr="00136828">
        <w:rPr>
          <w:rFonts w:cs="Arial"/>
          <w:szCs w:val="19"/>
        </w:rPr>
        <w:lastRenderedPageBreak/>
        <w:t xml:space="preserve">a w pozostałych obiektach noclegowych osiągnął poziom 27,3% (o 5,3 p.proc. więcej niż przed rokiem). </w:t>
      </w:r>
    </w:p>
    <w:p w14:paraId="18F13C94" w14:textId="77777777" w:rsidR="004112E2" w:rsidRPr="00A87C33" w:rsidRDefault="008011BC" w:rsidP="00325425">
      <w:pPr>
        <w:spacing w:before="360" w:line="240" w:lineRule="auto"/>
        <w:rPr>
          <w:rFonts w:cs="Arial"/>
          <w:szCs w:val="19"/>
        </w:rPr>
      </w:pPr>
      <w:r w:rsidRPr="00A87C33">
        <w:rPr>
          <w:rFonts w:cs="Arial"/>
          <w:noProof/>
          <w:sz w:val="16"/>
          <w:szCs w:val="16"/>
          <w:lang w:eastAsia="pl-PL"/>
        </w:rPr>
        <w:drawing>
          <wp:anchor distT="0" distB="0" distL="114300" distR="114300" simplePos="0" relativeHeight="251776000" behindDoc="0" locked="0" layoutInCell="1" allowOverlap="1" wp14:anchorId="05BE266A" wp14:editId="6AD46362">
            <wp:simplePos x="0" y="0"/>
            <wp:positionH relativeFrom="margin">
              <wp:align>left</wp:align>
            </wp:positionH>
            <wp:positionV relativeFrom="paragraph">
              <wp:posOffset>461065</wp:posOffset>
            </wp:positionV>
            <wp:extent cx="5057775" cy="3333750"/>
            <wp:effectExtent l="0" t="0" r="9525" b="0"/>
            <wp:wrapTopAndBottom/>
            <wp:docPr id="39" name="Obraz 39" descr="Na wykresie 2. przedstawiono stopień wykorzystania miejsc noclegowych w turystycznych obiektach noclegowych (w procentach) dla lat 2020 i 2021 według rodzaju obiekt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WKIE0463\WOBR_Zasoby\Sygnalne\Sygnalne 2022\Turystyka\Stopień wykorzystania miejsc noclegowych w turystycznych obiektach noclegowyc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7C33" w:rsidRPr="00A87C33">
        <w:rPr>
          <w:rFonts w:cs="Arial"/>
          <w:b/>
          <w:spacing w:val="-4"/>
          <w:szCs w:val="19"/>
        </w:rPr>
        <w:t>Wykres 2. Stopień wykorzystania miejsc noclegowych w turystycznych obiektach noclegowych</w:t>
      </w:r>
    </w:p>
    <w:p w14:paraId="19D2D30E" w14:textId="77777777" w:rsidR="00A87C33" w:rsidRPr="00A87C33" w:rsidRDefault="00A87C33" w:rsidP="00AA37E9">
      <w:pPr>
        <w:pStyle w:val="Nagwek1"/>
        <w:spacing w:before="600" w:line="288" w:lineRule="auto"/>
        <w:rPr>
          <w:rFonts w:ascii="Fira Sans" w:hAnsi="Fira Sans"/>
          <w:color w:val="auto"/>
          <w:szCs w:val="19"/>
        </w:rPr>
      </w:pPr>
      <w:r w:rsidRPr="00A87C33">
        <w:rPr>
          <w:rFonts w:ascii="Fira Sans" w:hAnsi="Fira Sans"/>
          <w:color w:val="auto"/>
          <w:szCs w:val="19"/>
        </w:rPr>
        <w:t>W najwyższym stopniu miejsca noclegowe były wykorzystane w miesiącach letnich, tj.</w:t>
      </w:r>
      <w:r>
        <w:rPr>
          <w:rFonts w:ascii="Fira Sans" w:hAnsi="Fira Sans"/>
          <w:color w:val="auto"/>
          <w:szCs w:val="19"/>
        </w:rPr>
        <w:t> </w:t>
      </w:r>
      <w:r w:rsidRPr="00A87C33">
        <w:rPr>
          <w:rFonts w:ascii="Fira Sans" w:hAnsi="Fira Sans"/>
          <w:color w:val="auto"/>
          <w:szCs w:val="19"/>
        </w:rPr>
        <w:t xml:space="preserve"> w</w:t>
      </w:r>
      <w:r>
        <w:rPr>
          <w:rFonts w:ascii="Fira Sans" w:hAnsi="Fira Sans"/>
          <w:color w:val="auto"/>
          <w:szCs w:val="19"/>
        </w:rPr>
        <w:t> </w:t>
      </w:r>
      <w:r w:rsidRPr="00A87C33">
        <w:rPr>
          <w:rFonts w:ascii="Fira Sans" w:hAnsi="Fira Sans"/>
          <w:color w:val="auto"/>
          <w:szCs w:val="19"/>
        </w:rPr>
        <w:t xml:space="preserve">sierpniu, lipcu i wrześniu (odpowiednio 41,9%, 38,6% i 35,6%), a najniższym </w:t>
      </w:r>
      <w:r w:rsidR="00E62DE2">
        <w:rPr>
          <w:rFonts w:ascii="Fira Sans" w:hAnsi="Fira Sans"/>
          <w:color w:val="auto"/>
          <w:szCs w:val="19"/>
        </w:rPr>
        <w:t xml:space="preserve">- </w:t>
      </w:r>
      <w:r>
        <w:rPr>
          <w:rFonts w:ascii="Fira Sans" w:hAnsi="Fira Sans"/>
          <w:color w:val="auto"/>
          <w:szCs w:val="19"/>
        </w:rPr>
        <w:t>w stycz</w:t>
      </w:r>
      <w:r w:rsidRPr="00A87C33">
        <w:rPr>
          <w:rFonts w:ascii="Fira Sans" w:hAnsi="Fira Sans"/>
          <w:color w:val="auto"/>
          <w:szCs w:val="19"/>
        </w:rPr>
        <w:t xml:space="preserve">niu (5,6%). </w:t>
      </w:r>
    </w:p>
    <w:p w14:paraId="47F78BD7" w14:textId="77777777" w:rsidR="00ED7929" w:rsidRPr="00ED7929" w:rsidRDefault="008011BC" w:rsidP="00D37B4A">
      <w:pPr>
        <w:spacing w:before="360" w:line="240" w:lineRule="auto"/>
        <w:ind w:left="851" w:hanging="851"/>
        <w:rPr>
          <w:rFonts w:cs="Arial"/>
          <w:b/>
          <w:szCs w:val="19"/>
        </w:rPr>
      </w:pPr>
      <w:r w:rsidRPr="00887C56"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70F58D40" wp14:editId="1738CAC3">
            <wp:simplePos x="0" y="0"/>
            <wp:positionH relativeFrom="margin">
              <wp:align>right</wp:align>
            </wp:positionH>
            <wp:positionV relativeFrom="paragraph">
              <wp:posOffset>613493</wp:posOffset>
            </wp:positionV>
            <wp:extent cx="5048250" cy="2619375"/>
            <wp:effectExtent l="0" t="0" r="0" b="9525"/>
            <wp:wrapTopAndBottom/>
            <wp:docPr id="41" name="Obraz 41" descr="Na wykresie 3. przedstawiono stopień wykorzystania miejsc noclegowych w turystycznych obiektach noclegowych oraz stopień wykorzystania pokoi w obiektach hotelowych (w procentach) w poszczególnych miesiącach 2021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WKIE0463\WOBR_Zasoby\Sygnalne\Sygnalne 2022\Turystyka\Stopien wykorzystania turystycznych obiektów noclegowych wedlug miesiecy w 2021 r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7929" w:rsidRPr="00ED7929">
        <w:rPr>
          <w:rFonts w:cs="Arial"/>
          <w:b/>
          <w:spacing w:val="-4"/>
          <w:szCs w:val="19"/>
        </w:rPr>
        <w:t>Wykres 3. Stopień wykorzystania turystycznych obiektów noclegowych według miesięcy w</w:t>
      </w:r>
      <w:r w:rsidR="00887C56">
        <w:rPr>
          <w:rFonts w:cs="Arial"/>
          <w:b/>
          <w:spacing w:val="-4"/>
          <w:szCs w:val="19"/>
        </w:rPr>
        <w:t> </w:t>
      </w:r>
      <w:r w:rsidR="00ED7929" w:rsidRPr="00ED7929">
        <w:rPr>
          <w:rFonts w:cs="Arial"/>
          <w:b/>
          <w:spacing w:val="-4"/>
          <w:szCs w:val="19"/>
        </w:rPr>
        <w:t>2021</w:t>
      </w:r>
      <w:r w:rsidR="00ED7929">
        <w:rPr>
          <w:rFonts w:cs="Arial"/>
          <w:b/>
          <w:spacing w:val="-4"/>
          <w:szCs w:val="19"/>
        </w:rPr>
        <w:t> </w:t>
      </w:r>
      <w:r w:rsidR="00ED7929" w:rsidRPr="00ED7929">
        <w:rPr>
          <w:rFonts w:cs="Arial"/>
          <w:b/>
          <w:spacing w:val="-4"/>
          <w:szCs w:val="19"/>
        </w:rPr>
        <w:t>r</w:t>
      </w:r>
      <w:r w:rsidR="00ED7929" w:rsidRPr="00ED7929">
        <w:rPr>
          <w:rFonts w:cs="Arial"/>
          <w:b/>
          <w:szCs w:val="19"/>
        </w:rPr>
        <w:t>.</w:t>
      </w:r>
      <w:r w:rsidR="00B07771" w:rsidRPr="00B07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FD9D83" w14:textId="490AC451" w:rsidR="000A719D" w:rsidRDefault="000A719D" w:rsidP="00325425">
      <w:pPr>
        <w:pStyle w:val="Nagwek1"/>
        <w:suppressAutoHyphens/>
        <w:spacing w:before="480" w:line="288" w:lineRule="auto"/>
        <w:rPr>
          <w:rFonts w:ascii="Fira Sans" w:hAnsi="Fira Sans"/>
          <w:color w:val="auto"/>
          <w:szCs w:val="19"/>
        </w:rPr>
      </w:pPr>
      <w:r w:rsidRPr="00A87C33">
        <w:rPr>
          <w:rFonts w:ascii="Fira Sans" w:hAnsi="Fira Sans"/>
          <w:color w:val="auto"/>
          <w:szCs w:val="19"/>
        </w:rPr>
        <w:t>W 2021 r. w obiektach hotelowych wynajęto 504,6 tys. pokoi (o 30,7% więcej niż w 2020 r.), w</w:t>
      </w:r>
      <w:r>
        <w:rPr>
          <w:rFonts w:ascii="Fira Sans" w:hAnsi="Fira Sans"/>
          <w:color w:val="auto"/>
          <w:szCs w:val="19"/>
        </w:rPr>
        <w:t> </w:t>
      </w:r>
      <w:r w:rsidRPr="00A87C33">
        <w:rPr>
          <w:rFonts w:ascii="Fira Sans" w:hAnsi="Fira Sans"/>
          <w:color w:val="auto"/>
          <w:szCs w:val="19"/>
        </w:rPr>
        <w:t xml:space="preserve">tym 32,3 tys. (6,4%) turystom zagranicznym (o 32,2% więcej niż rok wcześniej). Stopień wykorzystania pokoi w obiektach hotelowych wyniósł 34,4% i był o 7,6 p.proc. wyższy </w:t>
      </w:r>
      <w:r w:rsidR="00EA1846">
        <w:rPr>
          <w:rFonts w:ascii="Fira Sans" w:hAnsi="Fira Sans"/>
          <w:color w:val="auto"/>
          <w:szCs w:val="19"/>
        </w:rPr>
        <w:t xml:space="preserve">niż </w:t>
      </w:r>
      <w:r w:rsidRPr="00A87C33">
        <w:rPr>
          <w:rFonts w:ascii="Fira Sans" w:hAnsi="Fira Sans"/>
          <w:color w:val="auto"/>
          <w:szCs w:val="19"/>
        </w:rPr>
        <w:t xml:space="preserve">przed rokiem. W najwyższym stopniu pokoje wykorzystane były w pensjonatach, gdzie wskaźnik wyniósł 37,6% i był o 11,4 p.proc. </w:t>
      </w:r>
      <w:r w:rsidR="00B304F9" w:rsidRPr="00A87C33">
        <w:rPr>
          <w:rFonts w:ascii="Fira Sans" w:hAnsi="Fira Sans"/>
          <w:color w:val="auto"/>
          <w:szCs w:val="19"/>
        </w:rPr>
        <w:t xml:space="preserve">wyższy </w:t>
      </w:r>
      <w:r w:rsidRPr="00A87C33">
        <w:rPr>
          <w:rFonts w:ascii="Fira Sans" w:hAnsi="Fira Sans"/>
          <w:color w:val="auto"/>
          <w:szCs w:val="19"/>
        </w:rPr>
        <w:t>niż w 2020 r., w hotelach osiągnął poziom 35,1% (o</w:t>
      </w:r>
      <w:r>
        <w:rPr>
          <w:rFonts w:ascii="Fira Sans" w:hAnsi="Fira Sans"/>
          <w:color w:val="auto"/>
          <w:szCs w:val="19"/>
        </w:rPr>
        <w:t> </w:t>
      </w:r>
      <w:r w:rsidRPr="00A87C33">
        <w:rPr>
          <w:rFonts w:ascii="Fira Sans" w:hAnsi="Fira Sans"/>
          <w:color w:val="auto"/>
          <w:szCs w:val="19"/>
        </w:rPr>
        <w:t>7,8</w:t>
      </w:r>
      <w:r>
        <w:rPr>
          <w:rFonts w:ascii="Fira Sans" w:hAnsi="Fira Sans"/>
          <w:color w:val="auto"/>
          <w:szCs w:val="19"/>
        </w:rPr>
        <w:t> </w:t>
      </w:r>
      <w:proofErr w:type="spellStart"/>
      <w:r w:rsidRPr="00A87C33">
        <w:rPr>
          <w:rFonts w:ascii="Fira Sans" w:hAnsi="Fira Sans"/>
          <w:color w:val="auto"/>
          <w:szCs w:val="19"/>
        </w:rPr>
        <w:t>p.proc</w:t>
      </w:r>
      <w:proofErr w:type="spellEnd"/>
      <w:r w:rsidRPr="00A87C33">
        <w:rPr>
          <w:rFonts w:ascii="Fira Sans" w:hAnsi="Fira Sans"/>
          <w:color w:val="auto"/>
          <w:szCs w:val="19"/>
        </w:rPr>
        <w:t>. więcej), a w innych obiektach hotelowych</w:t>
      </w:r>
      <w:r w:rsidR="00397E12">
        <w:rPr>
          <w:rFonts w:ascii="Fira Sans" w:hAnsi="Fira Sans"/>
          <w:color w:val="auto"/>
          <w:szCs w:val="19"/>
        </w:rPr>
        <w:t xml:space="preserve"> - </w:t>
      </w:r>
      <w:r w:rsidRPr="00A87C33">
        <w:rPr>
          <w:rFonts w:ascii="Fira Sans" w:hAnsi="Fira Sans"/>
          <w:color w:val="auto"/>
          <w:szCs w:val="19"/>
        </w:rPr>
        <w:t xml:space="preserve">21,7% (o 0,5 p.proc. więcej). </w:t>
      </w:r>
      <w:r w:rsidRPr="00A87C33">
        <w:rPr>
          <w:rFonts w:ascii="Fira Sans" w:hAnsi="Fira Sans"/>
          <w:color w:val="auto"/>
          <w:szCs w:val="19"/>
        </w:rPr>
        <w:lastRenderedPageBreak/>
        <w:t>Najniższą wartość wskaźnika zanotowano w motelach - 10,7% (spadek o 5,0 p.proc. w porównaniu do 2020 r.).</w:t>
      </w:r>
    </w:p>
    <w:p w14:paraId="3C907F2F" w14:textId="6450AF2D" w:rsidR="00887C56" w:rsidRDefault="0002012A" w:rsidP="00325425">
      <w:pPr>
        <w:suppressAutoHyphens/>
        <w:spacing w:line="288" w:lineRule="auto"/>
        <w:rPr>
          <w:rFonts w:cs="Arial"/>
          <w:szCs w:val="19"/>
        </w:rPr>
      </w:pPr>
      <w:r w:rsidRPr="00C92FB2">
        <w:rPr>
          <w:rFonts w:cs="Arial"/>
          <w:szCs w:val="19"/>
        </w:rPr>
        <w:t xml:space="preserve">Baza </w:t>
      </w:r>
      <w:r w:rsidRPr="001C3F4A">
        <w:rPr>
          <w:rFonts w:cs="Arial"/>
          <w:szCs w:val="19"/>
        </w:rPr>
        <w:t xml:space="preserve">noclegowa turystyki koncentrowała się </w:t>
      </w:r>
      <w:r w:rsidRPr="00FB6CE9">
        <w:rPr>
          <w:rFonts w:cs="Arial"/>
          <w:szCs w:val="19"/>
        </w:rPr>
        <w:t>na ter</w:t>
      </w:r>
      <w:r w:rsidR="00641B6D">
        <w:rPr>
          <w:rFonts w:cs="Arial"/>
          <w:szCs w:val="19"/>
        </w:rPr>
        <w:t>e</w:t>
      </w:r>
      <w:r w:rsidRPr="00FB6CE9">
        <w:rPr>
          <w:rFonts w:cs="Arial"/>
          <w:szCs w:val="19"/>
        </w:rPr>
        <w:t>nie pięciu powiatów</w:t>
      </w:r>
      <w:r w:rsidRPr="00FB6CE9">
        <w:rPr>
          <w:szCs w:val="19"/>
        </w:rPr>
        <w:t xml:space="preserve"> województwa świętokrzyskiego. </w:t>
      </w:r>
      <w:r w:rsidRPr="00FB6CE9">
        <w:rPr>
          <w:rFonts w:cs="Arial"/>
          <w:szCs w:val="19"/>
        </w:rPr>
        <w:t>Ponad 73% obiektów noclegowych znajdowało się w powiatach: kieleckim (62), m</w:t>
      </w:r>
      <w:r>
        <w:rPr>
          <w:rFonts w:cs="Arial"/>
          <w:szCs w:val="19"/>
        </w:rPr>
        <w:t>ieście</w:t>
      </w:r>
      <w:r w:rsidR="00FB7397">
        <w:rPr>
          <w:rFonts w:cs="Arial"/>
          <w:szCs w:val="19"/>
        </w:rPr>
        <w:t xml:space="preserve"> </w:t>
      </w:r>
      <w:r w:rsidRPr="00FB6CE9">
        <w:rPr>
          <w:rFonts w:cs="Arial"/>
          <w:szCs w:val="19"/>
        </w:rPr>
        <w:t>Kielce (36), buskim (32), koneckim (18) i sandomierskim (15). W końcu lipca 2021 r. powiaty te skupiały łącznie 12,9 tys. miejsc noclegowych (75,</w:t>
      </w:r>
      <w:r w:rsidR="00E35D2C">
        <w:rPr>
          <w:rFonts w:cs="Arial"/>
          <w:szCs w:val="19"/>
        </w:rPr>
        <w:t>0</w:t>
      </w:r>
      <w:r w:rsidRPr="00FB6CE9">
        <w:rPr>
          <w:rFonts w:cs="Arial"/>
          <w:szCs w:val="19"/>
        </w:rPr>
        <w:t>% wszystkich oferowanych</w:t>
      </w:r>
      <w:r>
        <w:rPr>
          <w:rFonts w:cs="Arial"/>
          <w:szCs w:val="19"/>
        </w:rPr>
        <w:t xml:space="preserve"> miejsc).</w:t>
      </w:r>
      <w:r w:rsidRPr="00FB6CE9">
        <w:rPr>
          <w:rFonts w:cs="Arial"/>
          <w:szCs w:val="19"/>
        </w:rPr>
        <w:t xml:space="preserve"> Liczba miejsc noclegowych w tych powiatach zwiększyła się w porównaniu do 2020 r. łącznie o </w:t>
      </w:r>
      <w:r w:rsidR="00142FEE">
        <w:rPr>
          <w:rFonts w:cs="Arial"/>
          <w:szCs w:val="19"/>
        </w:rPr>
        <w:t>0,1 tys.</w:t>
      </w:r>
      <w:r w:rsidRPr="00FB6CE9">
        <w:rPr>
          <w:rFonts w:cs="Arial"/>
          <w:szCs w:val="19"/>
        </w:rPr>
        <w:t>, tj. o 0,8%.</w:t>
      </w:r>
    </w:p>
    <w:p w14:paraId="0E6C0AB0" w14:textId="77777777" w:rsidR="00A671AC" w:rsidRDefault="00A671AC" w:rsidP="00D37B4A">
      <w:pPr>
        <w:spacing w:before="360" w:after="0" w:line="240" w:lineRule="auto"/>
        <w:rPr>
          <w:b/>
          <w:spacing w:val="-2"/>
          <w:szCs w:val="19"/>
          <w:shd w:val="clear" w:color="auto" w:fill="FFFFFF"/>
        </w:rPr>
      </w:pPr>
      <w:r w:rsidRPr="00D37B4A">
        <w:rPr>
          <w:rFonts w:cs="Arial"/>
          <w:b/>
          <w:spacing w:val="-4"/>
          <w:szCs w:val="19"/>
        </w:rPr>
        <w:t>Mapa 1</w:t>
      </w:r>
      <w:r w:rsidR="00D37B4A">
        <w:rPr>
          <w:rFonts w:cs="Arial"/>
          <w:b/>
          <w:spacing w:val="-4"/>
          <w:szCs w:val="19"/>
        </w:rPr>
        <w:t xml:space="preserve">.  </w:t>
      </w:r>
      <w:r w:rsidRPr="00D37B4A">
        <w:rPr>
          <w:b/>
          <w:spacing w:val="-2"/>
          <w:szCs w:val="19"/>
          <w:shd w:val="clear" w:color="auto" w:fill="FFFFFF"/>
        </w:rPr>
        <w:t>Miejsca noclegowe w turystycznych obiektach noclegowych w 2021</w:t>
      </w:r>
      <w:r w:rsidRPr="005C0949">
        <w:rPr>
          <w:b/>
          <w:spacing w:val="-2"/>
          <w:szCs w:val="19"/>
          <w:shd w:val="clear" w:color="auto" w:fill="FFFFFF"/>
        </w:rPr>
        <w:t xml:space="preserve"> r. </w:t>
      </w:r>
    </w:p>
    <w:p w14:paraId="61E2C8E5" w14:textId="526AF870" w:rsidR="00A671AC" w:rsidRDefault="006F5C11" w:rsidP="00D37B4A">
      <w:pPr>
        <w:spacing w:before="0"/>
        <w:ind w:firstLine="709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</w:rPr>
        <w:drawing>
          <wp:anchor distT="0" distB="0" distL="114300" distR="114300" simplePos="0" relativeHeight="251803648" behindDoc="0" locked="0" layoutInCell="1" allowOverlap="1" wp14:anchorId="1AA6AEB6" wp14:editId="6CF88F8F">
            <wp:simplePos x="0" y="0"/>
            <wp:positionH relativeFrom="column">
              <wp:posOffset>45720</wp:posOffset>
            </wp:positionH>
            <wp:positionV relativeFrom="paragraph">
              <wp:posOffset>311150</wp:posOffset>
            </wp:positionV>
            <wp:extent cx="4367784" cy="4056888"/>
            <wp:effectExtent l="0" t="0" r="0" b="1270"/>
            <wp:wrapTopAndBottom/>
            <wp:docPr id="2" name="Obraz 2" descr="Mapa 1.  przedstawia miejsca noclegowe w turystycznych obiektach noclegowych w 2021 r.  na 1 km kwadratow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ejsca noclegowe w turystycznych obiektach noclegowych w 2021 r. 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784" cy="405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71AC" w:rsidRPr="00C87A46">
        <w:rPr>
          <w:rFonts w:cs="Arial"/>
          <w:sz w:val="18"/>
          <w:szCs w:val="18"/>
        </w:rPr>
        <w:t>Stan w dniu 31 lipca</w:t>
      </w:r>
    </w:p>
    <w:p w14:paraId="35350B64" w14:textId="0413E8E0" w:rsidR="00A671AC" w:rsidRPr="001A0E7C" w:rsidRDefault="00A671AC" w:rsidP="00325425">
      <w:pPr>
        <w:suppressAutoHyphens/>
        <w:spacing w:before="360" w:line="288" w:lineRule="auto"/>
        <w:rPr>
          <w:spacing w:val="-2"/>
          <w:szCs w:val="19"/>
          <w:shd w:val="clear" w:color="auto" w:fill="FFFFFF"/>
        </w:rPr>
      </w:pPr>
      <w:r w:rsidRPr="001A0E7C">
        <w:rPr>
          <w:spacing w:val="-2"/>
          <w:szCs w:val="19"/>
          <w:shd w:val="clear" w:color="auto" w:fill="FFFFFF"/>
        </w:rPr>
        <w:t>Turyści odwiedzający województwo najczęściej korzystali z oferty obiektów nocleg</w:t>
      </w:r>
      <w:r w:rsidR="00517164">
        <w:rPr>
          <w:spacing w:val="-2"/>
          <w:szCs w:val="19"/>
          <w:shd w:val="clear" w:color="auto" w:fill="FFFFFF"/>
        </w:rPr>
        <w:t xml:space="preserve">owych </w:t>
      </w:r>
      <w:r w:rsidRPr="001A0E7C">
        <w:rPr>
          <w:spacing w:val="-2"/>
          <w:szCs w:val="19"/>
          <w:shd w:val="clear" w:color="auto" w:fill="FFFFFF"/>
        </w:rPr>
        <w:t>zlokalizowanych w mieście Kielce - 118,6 tys. (o 33,5 tys. więcej niż w 2020 r.) oraz w powiatach: buskim - 84,5 tys. (o 21,9 tys. więcej), kieleckim - 69,6 tys. (o 14,6 tys.) i sandomierskim – 35,9</w:t>
      </w:r>
      <w:r w:rsidR="00517164">
        <w:rPr>
          <w:spacing w:val="-2"/>
          <w:szCs w:val="19"/>
          <w:shd w:val="clear" w:color="auto" w:fill="FFFFFF"/>
        </w:rPr>
        <w:t> </w:t>
      </w:r>
      <w:r w:rsidRPr="001A0E7C">
        <w:rPr>
          <w:spacing w:val="-2"/>
          <w:szCs w:val="19"/>
          <w:shd w:val="clear" w:color="auto" w:fill="FFFFFF"/>
        </w:rPr>
        <w:t>tys. (o</w:t>
      </w:r>
      <w:r w:rsidR="00696C0D">
        <w:rPr>
          <w:spacing w:val="-2"/>
          <w:szCs w:val="19"/>
          <w:shd w:val="clear" w:color="auto" w:fill="FFFFFF"/>
        </w:rPr>
        <w:t> </w:t>
      </w:r>
      <w:r w:rsidRPr="001A0E7C">
        <w:rPr>
          <w:spacing w:val="-2"/>
          <w:szCs w:val="19"/>
          <w:shd w:val="clear" w:color="auto" w:fill="FFFFFF"/>
        </w:rPr>
        <w:t>2,1 tys.</w:t>
      </w:r>
      <w:r w:rsidR="00696C0D">
        <w:rPr>
          <w:spacing w:val="-2"/>
          <w:szCs w:val="19"/>
          <w:shd w:val="clear" w:color="auto" w:fill="FFFFFF"/>
        </w:rPr>
        <w:t>)</w:t>
      </w:r>
      <w:r w:rsidRPr="001A0E7C">
        <w:rPr>
          <w:spacing w:val="-2"/>
          <w:szCs w:val="19"/>
          <w:shd w:val="clear" w:color="auto" w:fill="FFFFFF"/>
        </w:rPr>
        <w:t>.</w:t>
      </w:r>
    </w:p>
    <w:p w14:paraId="4270651C" w14:textId="56A97444" w:rsidR="00A671AC" w:rsidRPr="00A671AC" w:rsidRDefault="006F5C11" w:rsidP="006F5C11">
      <w:pPr>
        <w:pageBreakBefore/>
        <w:spacing w:before="360" w:line="240" w:lineRule="auto"/>
        <w:ind w:left="709" w:hanging="709"/>
        <w:rPr>
          <w:b/>
          <w:spacing w:val="-2"/>
          <w:szCs w:val="19"/>
          <w:shd w:val="clear" w:color="auto" w:fill="FFFFFF"/>
        </w:rPr>
      </w:pPr>
      <w:r>
        <w:rPr>
          <w:rFonts w:cs="Arial"/>
          <w:noProof/>
          <w:szCs w:val="19"/>
        </w:rPr>
        <w:lastRenderedPageBreak/>
        <w:drawing>
          <wp:anchor distT="0" distB="0" distL="114300" distR="114300" simplePos="0" relativeHeight="251804672" behindDoc="0" locked="0" layoutInCell="1" allowOverlap="1" wp14:anchorId="755047DF" wp14:editId="406134A2">
            <wp:simplePos x="0" y="0"/>
            <wp:positionH relativeFrom="column">
              <wp:posOffset>0</wp:posOffset>
            </wp:positionH>
            <wp:positionV relativeFrom="paragraph">
              <wp:posOffset>330200</wp:posOffset>
            </wp:positionV>
            <wp:extent cx="4391660" cy="4227195"/>
            <wp:effectExtent l="0" t="0" r="8890" b="1905"/>
            <wp:wrapTopAndBottom/>
            <wp:docPr id="4" name="Obraz 4" descr="Mapa 2.  ilustruje na kartogramie udzielone noclegi w przeliczeniu na 1000 ludności w poszczególnych powiatach województwach świętokrzyskiego, a słupki przedstawiają turystów korzystających z noclegów na 1000 ludnoś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dzielone noclegi w turystycznych obiektach noclegowych na 1000 ludnosci w 2021 r.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660" cy="422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71AC" w:rsidRPr="00A671AC">
        <w:rPr>
          <w:rFonts w:cs="Arial"/>
          <w:b/>
          <w:spacing w:val="-4"/>
          <w:szCs w:val="19"/>
        </w:rPr>
        <w:t xml:space="preserve">Mapa 2.   </w:t>
      </w:r>
      <w:r w:rsidR="00A671AC" w:rsidRPr="00A671AC">
        <w:rPr>
          <w:b/>
          <w:spacing w:val="-2"/>
          <w:szCs w:val="19"/>
          <w:shd w:val="clear" w:color="auto" w:fill="FFFFFF"/>
        </w:rPr>
        <w:t>Wskaźniki intensywności ruchu turystycznego według powiatów w 2021 r.</w:t>
      </w:r>
    </w:p>
    <w:p w14:paraId="75D1850A" w14:textId="77777777" w:rsidR="00A671AC" w:rsidRPr="0027383B" w:rsidRDefault="00517164" w:rsidP="00325425">
      <w:pPr>
        <w:suppressAutoHyphens/>
        <w:spacing w:before="360" w:line="288" w:lineRule="auto"/>
        <w:rPr>
          <w:rFonts w:cs="Arial"/>
          <w:szCs w:val="19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DB3EEA9" wp14:editId="5D96A164">
                <wp:simplePos x="0" y="0"/>
                <wp:positionH relativeFrom="page">
                  <wp:align>right</wp:align>
                </wp:positionH>
                <wp:positionV relativeFrom="page">
                  <wp:posOffset>5821680</wp:posOffset>
                </wp:positionV>
                <wp:extent cx="1868833" cy="990600"/>
                <wp:effectExtent l="0" t="0" r="0" b="0"/>
                <wp:wrapTight wrapText="bothSides">
                  <wp:wrapPolygon edited="0">
                    <wp:start x="661" y="0"/>
                    <wp:lineTo x="661" y="21185"/>
                    <wp:lineTo x="20917" y="21185"/>
                    <wp:lineTo x="20917" y="0"/>
                    <wp:lineTo x="661" y="0"/>
                  </wp:wrapPolygon>
                </wp:wrapTight>
                <wp:docPr id="13" name="Pole tekstowe 13" descr="Na miejsce swojego pobytu turyści wybierali najczęściej powiaty buski i miasto Kielc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33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5ED63" w14:textId="77777777" w:rsidR="00966A63" w:rsidRPr="00E95B8E" w:rsidRDefault="00966A63" w:rsidP="00966A6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miejsce swojego pobytu turyści wybierali najczęściej powiaty buski i miasto Kielce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3EEA9" id="Pole tekstowe 13" o:spid="_x0000_s1033" type="#_x0000_t202" alt="Na miejsce swojego pobytu turyści wybierali najczęściej powiaty buski i miasto Kielce." style="position:absolute;margin-left:95.95pt;margin-top:458.4pt;width:147.15pt;height:78pt;z-index:-2515660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" filled="f" stroked="f">
                <v:textbox>
                  <w:txbxContent>
                    <w:p w14:paraId="4A35ED63" w14:textId="77777777" w:rsidR="00966A63" w:rsidRPr="00E95B8E" w:rsidRDefault="00966A63" w:rsidP="00966A6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Na miejsce swojego pobytu turyści wybierali najczęściej powiaty buski i miasto Kielce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671AC" w:rsidRPr="0027383B">
        <w:rPr>
          <w:rFonts w:cs="Arial"/>
          <w:szCs w:val="19"/>
        </w:rPr>
        <w:t xml:space="preserve">W porównaniu z 2020 r. wzrost liczby turystów korzystających z noclegów w turystycznych obiektach noclegowych odnotowano we wszystkich powiatach </w:t>
      </w:r>
      <w:r w:rsidR="00A671AC" w:rsidRPr="0027383B">
        <w:rPr>
          <w:szCs w:val="19"/>
        </w:rPr>
        <w:t>z wyjątkiem powiatu włoszczowskiego (gdzie odnotowano spadek o</w:t>
      </w:r>
      <w:r w:rsidR="003D6291">
        <w:rPr>
          <w:szCs w:val="19"/>
        </w:rPr>
        <w:t xml:space="preserve"> </w:t>
      </w:r>
      <w:r w:rsidR="003D6291" w:rsidRPr="003D6291">
        <w:rPr>
          <w:szCs w:val="19"/>
        </w:rPr>
        <w:t>8,3</w:t>
      </w:r>
      <w:r w:rsidR="00A671AC" w:rsidRPr="0027383B">
        <w:rPr>
          <w:szCs w:val="19"/>
        </w:rPr>
        <w:t>%)</w:t>
      </w:r>
      <w:r w:rsidR="00641B6D">
        <w:rPr>
          <w:szCs w:val="19"/>
        </w:rPr>
        <w:t>. N</w:t>
      </w:r>
      <w:r w:rsidR="00A671AC" w:rsidRPr="0027383B">
        <w:rPr>
          <w:szCs w:val="19"/>
        </w:rPr>
        <w:t xml:space="preserve">ajwiększy </w:t>
      </w:r>
      <w:r w:rsidR="00641B6D">
        <w:rPr>
          <w:szCs w:val="19"/>
        </w:rPr>
        <w:t xml:space="preserve">wzrost </w:t>
      </w:r>
      <w:r w:rsidR="00A671AC" w:rsidRPr="0027383B">
        <w:rPr>
          <w:szCs w:val="19"/>
        </w:rPr>
        <w:t xml:space="preserve">wystąpił </w:t>
      </w:r>
      <w:r w:rsidR="00A671AC" w:rsidRPr="0027383B">
        <w:rPr>
          <w:rFonts w:cs="Arial"/>
          <w:szCs w:val="19"/>
        </w:rPr>
        <w:t>w powiatach: jędrzejowskim (o</w:t>
      </w:r>
      <w:r w:rsidR="005C466D">
        <w:rPr>
          <w:rFonts w:cs="Arial"/>
          <w:szCs w:val="19"/>
        </w:rPr>
        <w:t xml:space="preserve"> </w:t>
      </w:r>
      <w:r w:rsidR="005C466D" w:rsidRPr="005C466D">
        <w:rPr>
          <w:rFonts w:cs="Arial"/>
          <w:szCs w:val="19"/>
        </w:rPr>
        <w:t>87,6</w:t>
      </w:r>
      <w:r w:rsidR="00A671AC" w:rsidRPr="0027383B">
        <w:rPr>
          <w:rFonts w:cs="Arial"/>
          <w:szCs w:val="19"/>
        </w:rPr>
        <w:t>%), ostrowieckim (o</w:t>
      </w:r>
      <w:r w:rsidR="005C466D">
        <w:rPr>
          <w:rFonts w:cs="Arial"/>
          <w:szCs w:val="19"/>
        </w:rPr>
        <w:t xml:space="preserve"> </w:t>
      </w:r>
      <w:r w:rsidR="005C466D" w:rsidRPr="005C466D">
        <w:rPr>
          <w:rFonts w:cs="Arial"/>
          <w:szCs w:val="19"/>
        </w:rPr>
        <w:t>62,9</w:t>
      </w:r>
      <w:r w:rsidR="00A671AC" w:rsidRPr="0027383B">
        <w:rPr>
          <w:rFonts w:cs="Arial"/>
          <w:szCs w:val="19"/>
        </w:rPr>
        <w:t xml:space="preserve">%), </w:t>
      </w:r>
      <w:r w:rsidR="005C466D">
        <w:rPr>
          <w:rFonts w:cs="Arial"/>
          <w:szCs w:val="19"/>
        </w:rPr>
        <w:t xml:space="preserve">skarżyskim (o </w:t>
      </w:r>
      <w:r w:rsidR="005C466D" w:rsidRPr="005C466D">
        <w:rPr>
          <w:rFonts w:cs="Arial"/>
          <w:szCs w:val="19"/>
        </w:rPr>
        <w:t>42,1</w:t>
      </w:r>
      <w:r w:rsidR="005C466D">
        <w:rPr>
          <w:rFonts w:cs="Arial"/>
          <w:szCs w:val="19"/>
        </w:rPr>
        <w:t>%) oraz starachowickim (o </w:t>
      </w:r>
      <w:r w:rsidR="005C466D" w:rsidRPr="005C466D">
        <w:rPr>
          <w:rFonts w:cs="Arial"/>
          <w:szCs w:val="19"/>
        </w:rPr>
        <w:t>41,5</w:t>
      </w:r>
      <w:r w:rsidR="005C466D">
        <w:rPr>
          <w:rFonts w:cs="Arial"/>
          <w:szCs w:val="19"/>
        </w:rPr>
        <w:t xml:space="preserve">%), </w:t>
      </w:r>
      <w:r w:rsidR="00A671AC" w:rsidRPr="0027383B">
        <w:rPr>
          <w:rFonts w:cs="Arial"/>
          <w:szCs w:val="19"/>
        </w:rPr>
        <w:t xml:space="preserve">a najmniejszy </w:t>
      </w:r>
      <w:r w:rsidR="005C466D">
        <w:rPr>
          <w:rFonts w:cs="Arial"/>
          <w:szCs w:val="19"/>
        </w:rPr>
        <w:t>w pińczowskim</w:t>
      </w:r>
      <w:r w:rsidR="00A671AC" w:rsidRPr="0027383B">
        <w:rPr>
          <w:rFonts w:cs="Arial"/>
          <w:szCs w:val="19"/>
        </w:rPr>
        <w:t xml:space="preserve"> (o</w:t>
      </w:r>
      <w:r w:rsidR="005C466D">
        <w:rPr>
          <w:rFonts w:cs="Arial"/>
          <w:szCs w:val="19"/>
        </w:rPr>
        <w:t xml:space="preserve"> 4,9%).</w:t>
      </w:r>
    </w:p>
    <w:p w14:paraId="01E9B710" w14:textId="77777777" w:rsidR="00A671AC" w:rsidRPr="0027383B" w:rsidRDefault="00A671AC" w:rsidP="00325425">
      <w:pPr>
        <w:suppressAutoHyphens/>
        <w:autoSpaceDE w:val="0"/>
        <w:autoSpaceDN w:val="0"/>
        <w:adjustRightInd w:val="0"/>
        <w:spacing w:line="288" w:lineRule="auto"/>
        <w:rPr>
          <w:rFonts w:ascii="FiraSans-Regular" w:hAnsi="FiraSans-Regular" w:cs="FiraSans-Regular"/>
          <w:szCs w:val="19"/>
          <w:lang w:eastAsia="pl-PL"/>
        </w:rPr>
      </w:pPr>
      <w:r w:rsidRPr="0027383B">
        <w:rPr>
          <w:rFonts w:cs="Arial"/>
          <w:szCs w:val="19"/>
        </w:rPr>
        <w:t>Najwięcej noclegów udzielono w powiatach: buskim - 584,6 tys. (41,7% wszystkich noclegów w województwie), mieście Kielce – 274,6 tys. (19,6%) oraz kieleckim – 186,7 tys. (13,3%).</w:t>
      </w:r>
    </w:p>
    <w:p w14:paraId="7E209FF9" w14:textId="77777777" w:rsidR="00517164" w:rsidRDefault="00A671AC" w:rsidP="00325425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27383B">
        <w:rPr>
          <w:rFonts w:cs="Arial"/>
          <w:szCs w:val="19"/>
        </w:rPr>
        <w:t>W 2021 r. turyści najdłużej przebywali w powiecie buskim (6,9 noclegu, wobec 6,5 rok wcześniej), a najkrócej w powiecie włoszczowskim (1,4 noclegu wobec 1,5 w 2020 r.).</w:t>
      </w:r>
      <w:r w:rsidRPr="0027383B">
        <w:rPr>
          <w:rFonts w:ascii="FiraSans-Regular" w:hAnsi="FiraSans-Regular" w:cs="FiraSans-Regular"/>
          <w:szCs w:val="19"/>
          <w:lang w:eastAsia="pl-PL"/>
        </w:rPr>
        <w:t xml:space="preserve"> </w:t>
      </w:r>
      <w:r w:rsidRPr="0027383B">
        <w:rPr>
          <w:rFonts w:cs="Arial"/>
          <w:szCs w:val="19"/>
        </w:rPr>
        <w:t>Wyraźnie dłuższy pobyt w obiektach znajdujących się w powiecie buskim wiązał się z usytuowaniem w tym regionie strefy uzdrowiskowej z licznymi obiektami s</w:t>
      </w:r>
      <w:r>
        <w:rPr>
          <w:rFonts w:cs="Arial"/>
          <w:szCs w:val="19"/>
        </w:rPr>
        <w:t>anatoryjnymi, w których pobyt i </w:t>
      </w:r>
      <w:r w:rsidRPr="0027383B">
        <w:rPr>
          <w:rFonts w:cs="Arial"/>
          <w:szCs w:val="19"/>
        </w:rPr>
        <w:t>jego czas determinuje najczęściej leczenie.</w:t>
      </w:r>
      <w:r w:rsidR="00517164">
        <w:rPr>
          <w:rFonts w:cs="Arial"/>
          <w:szCs w:val="19"/>
        </w:rPr>
        <w:t xml:space="preserve"> </w:t>
      </w:r>
    </w:p>
    <w:p w14:paraId="44A61862" w14:textId="77777777" w:rsidR="00A671AC" w:rsidRPr="0027383B" w:rsidRDefault="00A671AC" w:rsidP="00325425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383973">
        <w:rPr>
          <w:szCs w:val="19"/>
        </w:rPr>
        <w:t>Wyższy niż</w:t>
      </w:r>
      <w:r w:rsidRPr="0027383B">
        <w:rPr>
          <w:szCs w:val="19"/>
        </w:rPr>
        <w:t xml:space="preserve"> przeciętnie w województwie stopień wykorzystania miejsc noclegowych odnotowano w </w:t>
      </w:r>
      <w:r w:rsidRPr="0027383B">
        <w:rPr>
          <w:rFonts w:cs="Arial"/>
          <w:szCs w:val="19"/>
        </w:rPr>
        <w:t>powi</w:t>
      </w:r>
      <w:r w:rsidR="00641B6D">
        <w:rPr>
          <w:rFonts w:cs="Arial"/>
          <w:szCs w:val="19"/>
        </w:rPr>
        <w:t>atach</w:t>
      </w:r>
      <w:r w:rsidRPr="0027383B">
        <w:rPr>
          <w:rFonts w:cs="Arial"/>
          <w:szCs w:val="19"/>
        </w:rPr>
        <w:t xml:space="preserve"> buskim (54,1%, tj. o 9,</w:t>
      </w:r>
      <w:r w:rsidR="0039599F">
        <w:rPr>
          <w:rFonts w:cs="Arial"/>
          <w:szCs w:val="19"/>
        </w:rPr>
        <w:t>7 p.proc. więcej niż w 2020 r.) i</w:t>
      </w:r>
      <w:r w:rsidRPr="0027383B">
        <w:rPr>
          <w:rFonts w:cs="Arial"/>
          <w:szCs w:val="19"/>
        </w:rPr>
        <w:t xml:space="preserve"> starachowickim (36,1%, o 10,2 p.proc. więcej)</w:t>
      </w:r>
      <w:r w:rsidR="0039599F">
        <w:rPr>
          <w:rFonts w:cs="Arial"/>
          <w:szCs w:val="19"/>
        </w:rPr>
        <w:t xml:space="preserve">. W mniejszym stopniu </w:t>
      </w:r>
      <w:r w:rsidR="0039599F" w:rsidRPr="0027383B">
        <w:rPr>
          <w:rFonts w:cs="Arial"/>
          <w:szCs w:val="19"/>
        </w:rPr>
        <w:t xml:space="preserve">miejsca noclegowe były wykorzystane </w:t>
      </w:r>
      <w:r w:rsidR="0039599F">
        <w:rPr>
          <w:rFonts w:cs="Arial"/>
          <w:szCs w:val="19"/>
        </w:rPr>
        <w:t>między innymi w</w:t>
      </w:r>
      <w:r w:rsidR="0039599F" w:rsidRPr="0027383B">
        <w:rPr>
          <w:rFonts w:cs="Arial"/>
          <w:szCs w:val="19"/>
        </w:rPr>
        <w:t xml:space="preserve"> powi</w:t>
      </w:r>
      <w:r w:rsidR="002C20E2">
        <w:rPr>
          <w:rFonts w:cs="Arial"/>
          <w:szCs w:val="19"/>
        </w:rPr>
        <w:t>atach</w:t>
      </w:r>
      <w:r w:rsidR="0039599F">
        <w:rPr>
          <w:rFonts w:cs="Arial"/>
          <w:szCs w:val="19"/>
        </w:rPr>
        <w:t xml:space="preserve"> </w:t>
      </w:r>
      <w:r w:rsidRPr="0027383B">
        <w:rPr>
          <w:rFonts w:cs="Arial"/>
          <w:szCs w:val="19"/>
        </w:rPr>
        <w:t xml:space="preserve">sandomierskim (24,6%, o 2,5 p.proc. więcej) i opatowskim (23,4%, </w:t>
      </w:r>
      <w:r w:rsidR="0039599F">
        <w:rPr>
          <w:rFonts w:cs="Arial"/>
          <w:szCs w:val="19"/>
        </w:rPr>
        <w:t>o</w:t>
      </w:r>
      <w:r>
        <w:rPr>
          <w:rFonts w:cs="Arial"/>
          <w:szCs w:val="19"/>
        </w:rPr>
        <w:t> </w:t>
      </w:r>
      <w:r w:rsidRPr="0027383B">
        <w:rPr>
          <w:rFonts w:cs="Arial"/>
          <w:szCs w:val="19"/>
        </w:rPr>
        <w:t>7,0</w:t>
      </w:r>
      <w:r>
        <w:rPr>
          <w:rFonts w:cs="Arial"/>
          <w:szCs w:val="19"/>
        </w:rPr>
        <w:t> </w:t>
      </w:r>
      <w:r w:rsidRPr="0027383B">
        <w:rPr>
          <w:rFonts w:cs="Arial"/>
          <w:szCs w:val="19"/>
        </w:rPr>
        <w:t>p.proc. więcej)</w:t>
      </w:r>
      <w:r w:rsidR="0039599F">
        <w:rPr>
          <w:rFonts w:cs="Arial"/>
          <w:szCs w:val="19"/>
        </w:rPr>
        <w:t>, a w </w:t>
      </w:r>
      <w:r w:rsidRPr="0027383B">
        <w:rPr>
          <w:rFonts w:cs="Arial"/>
          <w:szCs w:val="19"/>
        </w:rPr>
        <w:t xml:space="preserve">najmniejszym </w:t>
      </w:r>
      <w:r w:rsidR="0039599F">
        <w:rPr>
          <w:rFonts w:cs="Arial"/>
          <w:szCs w:val="19"/>
        </w:rPr>
        <w:t>we</w:t>
      </w:r>
      <w:r w:rsidRPr="0027383B">
        <w:rPr>
          <w:rFonts w:cs="Arial"/>
          <w:szCs w:val="19"/>
        </w:rPr>
        <w:t xml:space="preserve"> włoszczowskim (9,0%, </w:t>
      </w:r>
      <w:r w:rsidR="00142FEE">
        <w:rPr>
          <w:rFonts w:cs="Arial"/>
          <w:szCs w:val="19"/>
        </w:rPr>
        <w:t xml:space="preserve">tj. </w:t>
      </w:r>
      <w:r w:rsidRPr="0027383B">
        <w:rPr>
          <w:rFonts w:cs="Arial"/>
          <w:szCs w:val="19"/>
        </w:rPr>
        <w:t>o 3,6 p.proc. mniej</w:t>
      </w:r>
      <w:r w:rsidR="00142FEE">
        <w:rPr>
          <w:rFonts w:cs="Arial"/>
          <w:szCs w:val="19"/>
        </w:rPr>
        <w:t xml:space="preserve"> niż przed rokiem).</w:t>
      </w:r>
      <w:r w:rsidRPr="0027383B">
        <w:rPr>
          <w:rFonts w:cs="Arial"/>
          <w:szCs w:val="19"/>
        </w:rPr>
        <w:t xml:space="preserve"> </w:t>
      </w:r>
    </w:p>
    <w:p w14:paraId="33023AFF" w14:textId="77777777" w:rsidR="00A671AC" w:rsidRPr="005F2ECD" w:rsidRDefault="00A671AC" w:rsidP="00AB4155">
      <w:pPr>
        <w:spacing w:before="360" w:line="240" w:lineRule="auto"/>
        <w:jc w:val="both"/>
        <w:rPr>
          <w:rFonts w:cs="Arial"/>
          <w:b/>
          <w:color w:val="001D77"/>
          <w:szCs w:val="19"/>
        </w:rPr>
      </w:pPr>
      <w:r w:rsidRPr="005F2ECD"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79C2BA8" wp14:editId="407F81B9">
                <wp:simplePos x="0" y="0"/>
                <wp:positionH relativeFrom="column">
                  <wp:posOffset>5212080</wp:posOffset>
                </wp:positionH>
                <wp:positionV relativeFrom="paragraph">
                  <wp:posOffset>278765</wp:posOffset>
                </wp:positionV>
                <wp:extent cx="1727835" cy="1043940"/>
                <wp:effectExtent l="0" t="0" r="0" b="3810"/>
                <wp:wrapNone/>
                <wp:docPr id="49" name="Pole tekstowe 49" descr="Turyści zagraniczni stanowili 3,9% wszystkich turystów korzystających z noclegów w województwie świętokrzyski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74DBF" w14:textId="03BAF0C0" w:rsidR="00966A63" w:rsidRPr="008C0A23" w:rsidRDefault="00966A63" w:rsidP="00966A6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Turyści zagraniczni stanowili 3,9% wszystkich turystów korzystających z noclegów w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E64096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województwie świętokrzyskim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C2BA8" id="Pole tekstowe 49" o:spid="_x0000_s1034" type="#_x0000_t202" alt="Turyści zagraniczni stanowili 3,9% wszystkich turystów korzystających z noclegów w województwie świętokrzyskim." style="position:absolute;left:0;text-align:left;margin-left:410.4pt;margin-top:21.95pt;width:136.05pt;height:82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" filled="f" stroked="f">
                <v:textbox>
                  <w:txbxContent>
                    <w:p w14:paraId="17674DBF" w14:textId="03BAF0C0" w:rsidR="00966A63" w:rsidRPr="008C0A23" w:rsidRDefault="00966A63" w:rsidP="00966A6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Turyści zagraniczni stanowili 3,9% wszystkich turystów korzystających z noclegów w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E64096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województwie świętokrzyskim</w:t>
                      </w:r>
                    </w:p>
                  </w:txbxContent>
                </v:textbox>
              </v:shape>
            </w:pict>
          </mc:Fallback>
        </mc:AlternateContent>
      </w:r>
      <w:r w:rsidRPr="005F2ECD">
        <w:rPr>
          <w:rFonts w:cs="Arial"/>
          <w:b/>
          <w:color w:val="001D77"/>
          <w:szCs w:val="19"/>
        </w:rPr>
        <w:t>Turyści zagraniczni</w:t>
      </w:r>
    </w:p>
    <w:p w14:paraId="779E28D7" w14:textId="77777777" w:rsidR="00A671AC" w:rsidRPr="009844A1" w:rsidRDefault="00A671AC" w:rsidP="00325425">
      <w:pPr>
        <w:suppressAutoHyphens/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27383B">
        <w:rPr>
          <w:rFonts w:cs="Arial"/>
          <w:szCs w:val="19"/>
        </w:rPr>
        <w:t>W 2021 r. województwo świętokrzyskie odwiedziło 17,2 tys. turystów zagranicznych (3,9%</w:t>
      </w:r>
      <w:r w:rsidR="005F2ECD">
        <w:rPr>
          <w:rFonts w:cs="Arial"/>
          <w:szCs w:val="19"/>
        </w:rPr>
        <w:t xml:space="preserve"> </w:t>
      </w:r>
      <w:r w:rsidRPr="0027383B">
        <w:rPr>
          <w:rFonts w:cs="Fira Sans"/>
          <w:szCs w:val="19"/>
        </w:rPr>
        <w:t xml:space="preserve">wszystkich turystów przybyłych do województwa), tj. </w:t>
      </w:r>
      <w:r w:rsidRPr="0027383B">
        <w:rPr>
          <w:rFonts w:cs="Arial"/>
          <w:szCs w:val="19"/>
        </w:rPr>
        <w:t xml:space="preserve">o 20,5% więcej niż w 2020 roku. Najliczniejszą grupę stanowili obywatele Ukrainy - 3,7 </w:t>
      </w:r>
      <w:r w:rsidRPr="0027383B">
        <w:rPr>
          <w:rFonts w:cs="Fira Sans"/>
          <w:szCs w:val="19"/>
        </w:rPr>
        <w:t>tys. (21,7</w:t>
      </w:r>
      <w:r w:rsidRPr="0027383B">
        <w:rPr>
          <w:rFonts w:cs="Arial"/>
          <w:szCs w:val="19"/>
        </w:rPr>
        <w:t>% ogółu) i Niemiec - 2,1 tys. (12,5%). Mniej licznie odwiedzali województwo obywatele</w:t>
      </w:r>
      <w:r w:rsidR="00641B6D">
        <w:rPr>
          <w:rFonts w:cs="Arial"/>
          <w:szCs w:val="19"/>
        </w:rPr>
        <w:t>:</w:t>
      </w:r>
      <w:r w:rsidRPr="0027383B">
        <w:rPr>
          <w:rFonts w:cs="Arial"/>
          <w:szCs w:val="19"/>
        </w:rPr>
        <w:t xml:space="preserve"> Litwy (5,6%), Włoch (5,1%) oraz Francji (4,2%).</w:t>
      </w:r>
    </w:p>
    <w:p w14:paraId="0991C901" w14:textId="1617625B" w:rsidR="005F2ECD" w:rsidRPr="005F2ECD" w:rsidRDefault="005F2ECD" w:rsidP="00166855">
      <w:pPr>
        <w:spacing w:before="360" w:line="240" w:lineRule="auto"/>
        <w:rPr>
          <w:rFonts w:cs="Arial"/>
          <w:szCs w:val="19"/>
        </w:rPr>
      </w:pPr>
      <w:r w:rsidRPr="005F2ECD">
        <w:rPr>
          <w:rFonts w:cs="Arial"/>
          <w:b/>
          <w:spacing w:val="-4"/>
          <w:szCs w:val="19"/>
        </w:rPr>
        <w:lastRenderedPageBreak/>
        <w:t>Wykres 4. Turyści zagraniczni korzystający z turystycznych obiektów noclegowych w 2021 r.</w:t>
      </w:r>
      <w:r w:rsidRPr="005F2ECD">
        <w:rPr>
          <w:rFonts w:cs="Arial"/>
          <w:szCs w:val="19"/>
        </w:rPr>
        <w:t xml:space="preserve"> </w:t>
      </w:r>
    </w:p>
    <w:p w14:paraId="721AB916" w14:textId="349BFA65" w:rsidR="00186907" w:rsidRPr="00186907" w:rsidRDefault="00AA37E9" w:rsidP="00325425">
      <w:pPr>
        <w:suppressAutoHyphens/>
        <w:autoSpaceDE w:val="0"/>
        <w:autoSpaceDN w:val="0"/>
        <w:adjustRightInd w:val="0"/>
        <w:spacing w:before="360" w:line="288" w:lineRule="auto"/>
        <w:rPr>
          <w:rFonts w:cs="FiraSans-Regular"/>
          <w:szCs w:val="19"/>
          <w:lang w:eastAsia="pl-PL"/>
        </w:rPr>
      </w:pPr>
      <w:r>
        <w:rPr>
          <w:rFonts w:cs="Fira Sans"/>
          <w:noProof/>
          <w:szCs w:val="19"/>
        </w:rPr>
        <w:drawing>
          <wp:anchor distT="0" distB="0" distL="114300" distR="114300" simplePos="0" relativeHeight="251805696" behindDoc="0" locked="0" layoutInCell="1" allowOverlap="1" wp14:anchorId="16558841" wp14:editId="634C2EE0">
            <wp:simplePos x="0" y="0"/>
            <wp:positionH relativeFrom="column">
              <wp:posOffset>0</wp:posOffset>
            </wp:positionH>
            <wp:positionV relativeFrom="paragraph">
              <wp:posOffset>154940</wp:posOffset>
            </wp:positionV>
            <wp:extent cx="4946650" cy="2218690"/>
            <wp:effectExtent l="0" t="0" r="6350" b="0"/>
            <wp:wrapTopAndBottom/>
            <wp:docPr id="5" name="Obraz 5" descr="Wykres 4. przedstawia liczbę turystów zagranicznych w tysiącach (według krajów pochodzenia) korzystający z turystycznych obiektów noclegowych w 2021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urysci zagraniczni korzystajacy z turystycznych obiektów noclegowych w 2021 r.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6B08" w:rsidRPr="006F511B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3F0509A" wp14:editId="4C2274D0">
                <wp:simplePos x="0" y="0"/>
                <wp:positionH relativeFrom="page">
                  <wp:posOffset>5669280</wp:posOffset>
                </wp:positionH>
                <wp:positionV relativeFrom="paragraph">
                  <wp:posOffset>2512170</wp:posOffset>
                </wp:positionV>
                <wp:extent cx="1733550" cy="477079"/>
                <wp:effectExtent l="0" t="0" r="0" b="0"/>
                <wp:wrapNone/>
                <wp:docPr id="18" name="Pole tekstowe 18" descr="Turysta zagraniczny korzystał przeciętnie z 3,2 nocleg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770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04B01" w14:textId="77777777" w:rsidR="00966A63" w:rsidRPr="0016628E" w:rsidRDefault="00966A63" w:rsidP="00966A6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Turysta zagraniczny korzystał przeciętnie z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 noclegu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0509A" id="Pole tekstowe 18" o:spid="_x0000_s1035" type="#_x0000_t202" alt="Turysta zagraniczny korzystał przeciętnie z 3,2 noclegu." style="position:absolute;margin-left:446.4pt;margin-top:197.8pt;width:136.5pt;height:37.5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" filled="f" stroked="f">
                <v:textbox>
                  <w:txbxContent>
                    <w:p w14:paraId="35704B01" w14:textId="77777777" w:rsidR="00966A63" w:rsidRPr="0016628E" w:rsidRDefault="00966A63" w:rsidP="00966A63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Turysta zagraniczny korzystał przeciętnie z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3,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2 noclegu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6907" w:rsidRPr="00186907">
        <w:rPr>
          <w:rFonts w:cs="Fira Sans"/>
          <w:szCs w:val="19"/>
        </w:rPr>
        <w:t>W 2021 r. turystom zagranicznym udzielono 55,7 t</w:t>
      </w:r>
      <w:r w:rsidR="00186907" w:rsidRPr="00186907">
        <w:rPr>
          <w:rFonts w:cs="Arial"/>
          <w:szCs w:val="19"/>
        </w:rPr>
        <w:t>ys.</w:t>
      </w:r>
      <w:r w:rsidR="00186907" w:rsidRPr="00186907">
        <w:rPr>
          <w:rFonts w:cs="Fira Sans"/>
          <w:szCs w:val="19"/>
        </w:rPr>
        <w:t xml:space="preserve"> noclegów, co stanowiło</w:t>
      </w:r>
      <w:r w:rsidR="00186907" w:rsidRPr="00186907">
        <w:rPr>
          <w:rFonts w:cs="Arial"/>
          <w:szCs w:val="19"/>
        </w:rPr>
        <w:t xml:space="preserve"> 4,0</w:t>
      </w:r>
      <w:r w:rsidR="00186907" w:rsidRPr="00186907">
        <w:rPr>
          <w:rFonts w:cs="Fira Sans"/>
          <w:szCs w:val="19"/>
        </w:rPr>
        <w:t xml:space="preserve">% wszystkich noclegów udzielonych w województwie </w:t>
      </w:r>
      <w:r w:rsidR="00186907" w:rsidRPr="00186907">
        <w:rPr>
          <w:rFonts w:cs="Arial"/>
          <w:szCs w:val="19"/>
        </w:rPr>
        <w:t>(o 0,5 p.proc. mniej niż rok wcześniej)</w:t>
      </w:r>
      <w:r w:rsidR="00186907" w:rsidRPr="00186907">
        <w:rPr>
          <w:rFonts w:cs="Fira Sans"/>
          <w:szCs w:val="19"/>
        </w:rPr>
        <w:t>. W porównaniu z 2020 r. l</w:t>
      </w:r>
      <w:r w:rsidR="00186907" w:rsidRPr="00186907">
        <w:rPr>
          <w:rFonts w:cs="Arial"/>
          <w:szCs w:val="19"/>
        </w:rPr>
        <w:t>iczba noclegów udzielonych cudzoziemcom była o 18,7% większa</w:t>
      </w:r>
      <w:r w:rsidR="00641B6D">
        <w:rPr>
          <w:rFonts w:cs="Arial"/>
          <w:szCs w:val="19"/>
        </w:rPr>
        <w:t xml:space="preserve"> (</w:t>
      </w:r>
      <w:r w:rsidR="00186907" w:rsidRPr="00186907">
        <w:rPr>
          <w:rFonts w:cs="Arial"/>
          <w:szCs w:val="19"/>
        </w:rPr>
        <w:t>wobec spadku o 61,3% przed rokiem</w:t>
      </w:r>
      <w:r w:rsidR="00641B6D">
        <w:rPr>
          <w:rFonts w:cs="Arial"/>
          <w:szCs w:val="19"/>
        </w:rPr>
        <w:t>)</w:t>
      </w:r>
      <w:r w:rsidR="00186907" w:rsidRPr="00186907">
        <w:rPr>
          <w:rFonts w:cs="Arial"/>
          <w:szCs w:val="19"/>
        </w:rPr>
        <w:t>, a przeciętny czas pobytu w województwie wynos</w:t>
      </w:r>
      <w:r w:rsidR="0001439B">
        <w:rPr>
          <w:rFonts w:cs="Arial"/>
          <w:szCs w:val="19"/>
        </w:rPr>
        <w:t xml:space="preserve">ił 3,2 noclegu </w:t>
      </w:r>
      <w:r w:rsidR="00186907" w:rsidRPr="00186907">
        <w:rPr>
          <w:rFonts w:cs="Arial"/>
          <w:szCs w:val="19"/>
        </w:rPr>
        <w:t>(w</w:t>
      </w:r>
      <w:r w:rsidR="004A0E0D">
        <w:rPr>
          <w:rFonts w:cs="Arial"/>
          <w:szCs w:val="19"/>
        </w:rPr>
        <w:t> </w:t>
      </w:r>
      <w:r w:rsidR="00186907" w:rsidRPr="00186907">
        <w:rPr>
          <w:rFonts w:cs="Arial"/>
          <w:szCs w:val="19"/>
        </w:rPr>
        <w:t xml:space="preserve">2020 r. - 3,3). </w:t>
      </w:r>
    </w:p>
    <w:p w14:paraId="063B768F" w14:textId="77777777" w:rsidR="004A0E0D" w:rsidRDefault="004A0E0D" w:rsidP="00325425">
      <w:pPr>
        <w:suppressAutoHyphens/>
        <w:spacing w:line="288" w:lineRule="auto"/>
        <w:rPr>
          <w:rFonts w:cs="Arial"/>
          <w:szCs w:val="19"/>
        </w:rPr>
      </w:pPr>
      <w:r w:rsidRPr="00136828">
        <w:rPr>
          <w:rFonts w:cs="Arial"/>
          <w:szCs w:val="19"/>
        </w:rPr>
        <w:t>Goście z zagranicy na miejsce swojego pobytu najczęściej wybierali zakwaterowanie w obiektach noclegowych zlokalizowanych na terenie miasta Kielce (56,6%), powiatu skarżyskiego (9,5%) i buskiego (7,5%).</w:t>
      </w:r>
    </w:p>
    <w:p w14:paraId="323FFF47" w14:textId="77777777" w:rsidR="0001439B" w:rsidRPr="00186907" w:rsidRDefault="0001439B" w:rsidP="00325425">
      <w:pPr>
        <w:suppressAutoHyphens/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</w:pPr>
      <w:r w:rsidRPr="00186907">
        <w:rPr>
          <w:rFonts w:cs="FiraSans-Regular"/>
          <w:szCs w:val="19"/>
          <w:lang w:eastAsia="pl-PL"/>
        </w:rPr>
        <w:t>Turyści najdłużej przebywali w obiektach zlokalizowanych w powiecie koneckim (7,3 nocleg</w:t>
      </w:r>
      <w:r w:rsidR="00DA0B84">
        <w:rPr>
          <w:rFonts w:cs="FiraSans-Regular"/>
          <w:szCs w:val="19"/>
          <w:lang w:eastAsia="pl-PL"/>
        </w:rPr>
        <w:t>u</w:t>
      </w:r>
      <w:r w:rsidRPr="00186907">
        <w:rPr>
          <w:rFonts w:cs="FiraSans-Regular"/>
          <w:szCs w:val="19"/>
          <w:lang w:eastAsia="pl-PL"/>
        </w:rPr>
        <w:t xml:space="preserve">), a nieco krócej w powiatach buskim i skarżyskim </w:t>
      </w:r>
      <w:r w:rsidR="00DA0B84">
        <w:rPr>
          <w:rFonts w:cs="FiraSans-Regular"/>
          <w:szCs w:val="19"/>
          <w:lang w:eastAsia="pl-PL"/>
        </w:rPr>
        <w:t>(</w:t>
      </w:r>
      <w:r w:rsidRPr="00186907">
        <w:rPr>
          <w:rFonts w:cs="FiraSans-Regular"/>
          <w:szCs w:val="19"/>
          <w:lang w:eastAsia="pl-PL"/>
        </w:rPr>
        <w:t>odpowiednio 6,4 i 4,1 noclegu</w:t>
      </w:r>
      <w:r w:rsidR="00DA0B84">
        <w:rPr>
          <w:rFonts w:cs="FiraSans-Regular"/>
          <w:szCs w:val="19"/>
          <w:lang w:eastAsia="pl-PL"/>
        </w:rPr>
        <w:t>)</w:t>
      </w:r>
      <w:r w:rsidRPr="00186907">
        <w:rPr>
          <w:rFonts w:cs="FiraSans-Regular"/>
          <w:szCs w:val="19"/>
          <w:lang w:eastAsia="pl-PL"/>
        </w:rPr>
        <w:t xml:space="preserve">. </w:t>
      </w:r>
    </w:p>
    <w:p w14:paraId="5C310A87" w14:textId="77777777" w:rsidR="00383973" w:rsidRDefault="00383973" w:rsidP="00325425">
      <w:pPr>
        <w:suppressAutoHyphens/>
        <w:spacing w:line="288" w:lineRule="auto"/>
        <w:rPr>
          <w:rFonts w:cs="Arial"/>
          <w:szCs w:val="19"/>
        </w:rPr>
      </w:pPr>
      <w:r w:rsidRPr="00186907">
        <w:rPr>
          <w:rFonts w:cs="Arial"/>
          <w:szCs w:val="19"/>
        </w:rPr>
        <w:t xml:space="preserve">Większość obcokrajowców korzystało z noclegów w hotelach (80,7% ogółu noclegów udzielonych turystom zagranicznym). </w:t>
      </w:r>
    </w:p>
    <w:p w14:paraId="606DBEAC" w14:textId="77777777" w:rsidR="004A0E0D" w:rsidRPr="001F273D" w:rsidRDefault="00F8608F" w:rsidP="00325425">
      <w:pPr>
        <w:suppressAutoHyphens/>
        <w:spacing w:before="360" w:line="240" w:lineRule="auto"/>
        <w:rPr>
          <w:rFonts w:cs="Arial"/>
          <w:b/>
          <w:color w:val="001D77"/>
          <w:szCs w:val="19"/>
        </w:rPr>
      </w:pPr>
      <w:r w:rsidRPr="00E27222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53DB39D" wp14:editId="73C675C0">
                <wp:simplePos x="0" y="0"/>
                <wp:positionH relativeFrom="column">
                  <wp:posOffset>5227320</wp:posOffset>
                </wp:positionH>
                <wp:positionV relativeFrom="paragraph">
                  <wp:posOffset>299085</wp:posOffset>
                </wp:positionV>
                <wp:extent cx="1828800" cy="1203960"/>
                <wp:effectExtent l="0" t="0" r="0" b="0"/>
                <wp:wrapNone/>
                <wp:docPr id="52" name="Pole tekstowe 52" descr="Najwięcej placówek gastronomicznych zlokalizowanych było w hotelach, gdzie dominowały restauracj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F7749" w14:textId="77777777" w:rsidR="00966A63" w:rsidRPr="001C3736" w:rsidRDefault="00966A63" w:rsidP="00966A63">
                            <w:pPr>
                              <w:suppressAutoHyphens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C373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Najwięcej placówek gastronomicznych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zlokalizowanych było</w:t>
                            </w:r>
                            <w:r w:rsidRPr="001C373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hotelach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, gdzie dominowały </w:t>
                            </w:r>
                            <w:r w:rsidRPr="001C3736">
                              <w:rPr>
                                <w:color w:val="001D77"/>
                                <w:sz w:val="18"/>
                                <w:szCs w:val="18"/>
                              </w:rPr>
                              <w:t>restauracje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DB39D" id="Pole tekstowe 52" o:spid="_x0000_s1036" type="#_x0000_t202" alt="Najwięcej placówek gastronomicznych zlokalizowanych było w hotelach, gdzie dominowały restauracje." style="position:absolute;margin-left:411.6pt;margin-top:23.55pt;width:2in;height:94.8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" filled="f" stroked="f">
                <v:textbox>
                  <w:txbxContent>
                    <w:p w14:paraId="2F0F7749" w14:textId="77777777" w:rsidR="00966A63" w:rsidRPr="001C3736" w:rsidRDefault="00966A63" w:rsidP="00966A63">
                      <w:pPr>
                        <w:suppressAutoHyphens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1C3736">
                        <w:rPr>
                          <w:color w:val="001D77"/>
                          <w:sz w:val="18"/>
                          <w:szCs w:val="18"/>
                        </w:rPr>
                        <w:t xml:space="preserve">Najwięcej placówek gastronomicznych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zlokalizowanych było</w:t>
                      </w:r>
                      <w:r w:rsidRPr="001C3736">
                        <w:rPr>
                          <w:color w:val="001D77"/>
                          <w:sz w:val="18"/>
                          <w:szCs w:val="18"/>
                        </w:rPr>
                        <w:t xml:space="preserve"> w hotelach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, gdzie dominowały </w:t>
                      </w:r>
                      <w:r w:rsidRPr="001C3736">
                        <w:rPr>
                          <w:color w:val="001D77"/>
                          <w:sz w:val="18"/>
                          <w:szCs w:val="18"/>
                        </w:rPr>
                        <w:t>restauracje</w:t>
                      </w:r>
                    </w:p>
                  </w:txbxContent>
                </v:textbox>
              </v:shape>
            </w:pict>
          </mc:Fallback>
        </mc:AlternateContent>
      </w:r>
      <w:r w:rsidR="004A0E0D" w:rsidRPr="001F273D">
        <w:rPr>
          <w:rFonts w:cs="Arial"/>
          <w:b/>
          <w:color w:val="001D77"/>
          <w:szCs w:val="19"/>
        </w:rPr>
        <w:t>Placówki gastronomiczne</w:t>
      </w:r>
    </w:p>
    <w:p w14:paraId="6D38C052" w14:textId="77777777" w:rsidR="004A0E0D" w:rsidRPr="00136828" w:rsidRDefault="004A0E0D" w:rsidP="00325425">
      <w:pPr>
        <w:suppressAutoHyphens/>
        <w:spacing w:line="288" w:lineRule="auto"/>
        <w:rPr>
          <w:rFonts w:cs="Arial"/>
          <w:szCs w:val="19"/>
        </w:rPr>
      </w:pPr>
      <w:r w:rsidRPr="00E27222">
        <w:rPr>
          <w:rFonts w:cs="Arial"/>
          <w:szCs w:val="19"/>
        </w:rPr>
        <w:t xml:space="preserve">Atrakcyjność bazy noclegowej podnoszą placówki gastronomiczne zlokalizowane na terenie </w:t>
      </w:r>
      <w:r w:rsidRPr="00AC68BB">
        <w:rPr>
          <w:rFonts w:cs="Arial"/>
          <w:szCs w:val="19"/>
        </w:rPr>
        <w:t xml:space="preserve">obiektów turystycznych. W końcu lipca 2021 r. w turystycznych obiektach noclegowych zlokalizowanych na terenie województwa świętokrzyskiego funkcjonowało 205 placówek </w:t>
      </w:r>
      <w:r w:rsidRPr="00136828">
        <w:rPr>
          <w:rFonts w:cs="Arial"/>
          <w:szCs w:val="19"/>
        </w:rPr>
        <w:t xml:space="preserve">gastronomicznych, tj. o 21 więcej niż przed rokiem. Największą grupę placówek stanowiły restauracje (50,2%) oraz bary, w tym kawiarnie (32,2% ogółu). </w:t>
      </w:r>
    </w:p>
    <w:p w14:paraId="353702F3" w14:textId="77777777" w:rsidR="004A0E0D" w:rsidRPr="00136828" w:rsidRDefault="004A0E0D" w:rsidP="00325425">
      <w:pPr>
        <w:suppressAutoHyphens/>
        <w:spacing w:line="288" w:lineRule="auto"/>
        <w:rPr>
          <w:rFonts w:ascii="Calibri" w:eastAsia="Times New Roman" w:hAnsi="Calibri" w:cs="Calibri"/>
          <w:sz w:val="22"/>
          <w:lang w:eastAsia="pl-PL"/>
        </w:rPr>
      </w:pPr>
      <w:r w:rsidRPr="00136828">
        <w:rPr>
          <w:rFonts w:cs="Arial"/>
          <w:szCs w:val="19"/>
        </w:rPr>
        <w:t>Większość placówek gastronomicznych funkcjonowało w hotelach (62,9</w:t>
      </w:r>
      <w:r>
        <w:rPr>
          <w:rFonts w:cs="Arial"/>
          <w:szCs w:val="19"/>
        </w:rPr>
        <w:t>%</w:t>
      </w:r>
      <w:r w:rsidR="002C20E2">
        <w:rPr>
          <w:rFonts w:cs="Arial"/>
          <w:szCs w:val="19"/>
        </w:rPr>
        <w:t xml:space="preserve">, </w:t>
      </w:r>
      <w:r w:rsidRPr="00136828">
        <w:rPr>
          <w:rFonts w:cs="Arial"/>
          <w:szCs w:val="19"/>
        </w:rPr>
        <w:t xml:space="preserve">o 0,7 </w:t>
      </w:r>
      <w:proofErr w:type="spellStart"/>
      <w:r w:rsidRPr="00136828">
        <w:rPr>
          <w:rFonts w:cs="Arial"/>
          <w:szCs w:val="19"/>
        </w:rPr>
        <w:t>p.proc</w:t>
      </w:r>
      <w:proofErr w:type="spellEnd"/>
      <w:r w:rsidRPr="00136828">
        <w:rPr>
          <w:rFonts w:cs="Arial"/>
          <w:szCs w:val="19"/>
        </w:rPr>
        <w:t>. mniej niż rok wcześniej). Były to głównie restauracje oraz bary i kawiarnie. Stołówki i punkty gastronomiczne stanowiły odpowiednio 12,7</w:t>
      </w:r>
      <w:r w:rsidRPr="00136828">
        <w:rPr>
          <w:szCs w:val="19"/>
        </w:rPr>
        <w:t>% i 4,9% ogółu</w:t>
      </w:r>
      <w:r w:rsidRPr="00136828">
        <w:rPr>
          <w:rFonts w:cs="Arial"/>
          <w:szCs w:val="19"/>
        </w:rPr>
        <w:t xml:space="preserve">. Stołówki zlokalizowane były </w:t>
      </w:r>
      <w:r w:rsidR="002C20E2">
        <w:rPr>
          <w:rFonts w:cs="Arial"/>
          <w:szCs w:val="19"/>
        </w:rPr>
        <w:t>przede wszystkim</w:t>
      </w:r>
      <w:r w:rsidRPr="00136828">
        <w:rPr>
          <w:rFonts w:cs="Arial"/>
          <w:szCs w:val="19"/>
        </w:rPr>
        <w:t xml:space="preserve"> w zakładach uzdrowiskowych i w obiektach typowo wakacyjnych, </w:t>
      </w:r>
      <w:r w:rsidR="002C20E2">
        <w:rPr>
          <w:rFonts w:cs="Arial"/>
          <w:szCs w:val="19"/>
        </w:rPr>
        <w:t>np.</w:t>
      </w:r>
      <w:r w:rsidRPr="00136828">
        <w:rPr>
          <w:rFonts w:cs="Arial"/>
          <w:szCs w:val="19"/>
        </w:rPr>
        <w:t xml:space="preserve"> </w:t>
      </w:r>
      <w:r w:rsidR="00DA0B84">
        <w:rPr>
          <w:rFonts w:cs="Arial"/>
          <w:szCs w:val="19"/>
        </w:rPr>
        <w:t xml:space="preserve">w </w:t>
      </w:r>
      <w:r w:rsidRPr="00136828">
        <w:rPr>
          <w:rFonts w:cs="Arial"/>
          <w:szCs w:val="19"/>
        </w:rPr>
        <w:t>ośrodk</w:t>
      </w:r>
      <w:r w:rsidR="002C20E2">
        <w:rPr>
          <w:rFonts w:cs="Arial"/>
          <w:szCs w:val="19"/>
        </w:rPr>
        <w:t>ach</w:t>
      </w:r>
      <w:r w:rsidRPr="00136828">
        <w:rPr>
          <w:rFonts w:cs="Arial"/>
          <w:szCs w:val="19"/>
        </w:rPr>
        <w:t xml:space="preserve"> wczasow</w:t>
      </w:r>
      <w:r w:rsidR="002C20E2">
        <w:rPr>
          <w:rFonts w:cs="Arial"/>
          <w:szCs w:val="19"/>
        </w:rPr>
        <w:t>ych</w:t>
      </w:r>
      <w:r w:rsidRPr="00136828">
        <w:rPr>
          <w:rFonts w:cs="Arial"/>
          <w:szCs w:val="19"/>
        </w:rPr>
        <w:t xml:space="preserve"> (łącznie 46,2% ogółu stołówek). W porównaniu z 2020 r. zwiększyła się liczba wszystkich omawianych rodzajów placówek gastronomicznych.</w:t>
      </w:r>
    </w:p>
    <w:p w14:paraId="025EFE88" w14:textId="77777777" w:rsidR="00BD76CA" w:rsidRPr="004A0E0D" w:rsidRDefault="00BD76CA" w:rsidP="00BD76CA">
      <w:pPr>
        <w:pageBreakBefore/>
        <w:spacing w:before="360" w:after="0" w:line="240" w:lineRule="auto"/>
        <w:ind w:left="851" w:hanging="851"/>
        <w:rPr>
          <w:rFonts w:cs="Arial"/>
          <w:b/>
          <w:szCs w:val="19"/>
        </w:rPr>
      </w:pPr>
      <w:r w:rsidRPr="004A0E0D">
        <w:rPr>
          <w:rFonts w:cs="Arial"/>
          <w:b/>
          <w:szCs w:val="19"/>
        </w:rPr>
        <w:lastRenderedPageBreak/>
        <w:t xml:space="preserve">Tablica 3. Placówki gastronomiczne w obiektach noclegowych turystyki według rodzajów </w:t>
      </w:r>
      <w:r w:rsidRPr="004A0E0D">
        <w:rPr>
          <w:rFonts w:cs="Arial"/>
          <w:b/>
          <w:szCs w:val="19"/>
        </w:rPr>
        <w:br/>
        <w:t>obiek</w:t>
      </w:r>
      <w:r>
        <w:rPr>
          <w:rFonts w:cs="Arial"/>
          <w:b/>
          <w:szCs w:val="19"/>
        </w:rPr>
        <w:t>tów</w:t>
      </w:r>
    </w:p>
    <w:p w14:paraId="11576034" w14:textId="77777777" w:rsidR="00BD76CA" w:rsidRPr="00E9654A" w:rsidRDefault="00BD76CA" w:rsidP="00254E5E">
      <w:pPr>
        <w:spacing w:before="0" w:after="0" w:line="240" w:lineRule="auto"/>
        <w:ind w:left="567" w:firstLine="284"/>
        <w:rPr>
          <w:rFonts w:cs="Arial"/>
          <w:sz w:val="18"/>
          <w:szCs w:val="18"/>
        </w:rPr>
      </w:pPr>
      <w:r w:rsidRPr="00E9654A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lipca</w:t>
      </w:r>
    </w:p>
    <w:tbl>
      <w:tblPr>
        <w:tblpPr w:leftFromText="142" w:rightFromText="142" w:vertAnchor="text" w:horzAnchor="margin" w:tblpY="257"/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Liczba placówek gastronomicznych w turystycznych obiektach noclegowych (w liczbach bezwzględnych) dla lat 2020 i 2021 (stan w dniu 31 lipca) według rodzajów obiektów gastronomicznych. Dane do tablicy dostępne w załączonym pliku excel."/>
      </w:tblPr>
      <w:tblGrid>
        <w:gridCol w:w="1653"/>
        <w:gridCol w:w="617"/>
        <w:gridCol w:w="879"/>
        <w:gridCol w:w="1232"/>
        <w:gridCol w:w="1115"/>
        <w:gridCol w:w="968"/>
        <w:gridCol w:w="1589"/>
      </w:tblGrid>
      <w:tr w:rsidR="00BD76CA" w:rsidRPr="00626C1A" w14:paraId="1BA3BBF4" w14:textId="77777777" w:rsidTr="00BD76CA">
        <w:trPr>
          <w:trHeight w:val="633"/>
        </w:trPr>
        <w:tc>
          <w:tcPr>
            <w:tcW w:w="201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775CFA" w14:textId="77777777" w:rsidR="00BD76CA" w:rsidRPr="004A0E0D" w:rsidRDefault="00BD76CA" w:rsidP="00BD76CA">
            <w:pPr>
              <w:keepNext/>
              <w:keepLines/>
              <w:jc w:val="center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Rodzaje obiektów</w:t>
            </w: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36964C" w14:textId="77777777" w:rsidR="00BD76CA" w:rsidRPr="004A0E0D" w:rsidRDefault="00BD76CA" w:rsidP="00BD76CA">
            <w:pPr>
              <w:keepNext/>
              <w:keepLines/>
              <w:jc w:val="center"/>
              <w:rPr>
                <w:rFonts w:cs="Arial"/>
                <w:szCs w:val="19"/>
              </w:rPr>
            </w:pP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30B349" w14:textId="77777777" w:rsidR="00BD76CA" w:rsidRPr="004A0E0D" w:rsidRDefault="00BD76CA" w:rsidP="00BD76CA">
            <w:pPr>
              <w:keepNext/>
              <w:keepLines/>
              <w:jc w:val="center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Ogółem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5AC18C" w14:textId="77777777" w:rsidR="00BD76CA" w:rsidRPr="004A0E0D" w:rsidRDefault="00BD76CA" w:rsidP="00325425">
            <w:pPr>
              <w:keepNext/>
              <w:keepLines/>
              <w:suppressAutoHyphens/>
              <w:jc w:val="center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Restauracje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00363" w14:textId="77777777" w:rsidR="00BD76CA" w:rsidRPr="004A0E0D" w:rsidRDefault="00BD76CA" w:rsidP="00325425">
            <w:pPr>
              <w:keepNext/>
              <w:keepLines/>
              <w:suppressAutoHyphens/>
              <w:jc w:val="center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Bary (w tym kawiarnie)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4E932E" w14:textId="77777777" w:rsidR="00BD76CA" w:rsidRPr="004A0E0D" w:rsidRDefault="00BD76CA" w:rsidP="00325425">
            <w:pPr>
              <w:keepNext/>
              <w:keepLines/>
              <w:suppressAutoHyphens/>
              <w:jc w:val="center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Stołówki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71179C" w14:textId="77777777" w:rsidR="00BD76CA" w:rsidRPr="004A0E0D" w:rsidRDefault="00BD76CA" w:rsidP="00325425">
            <w:pPr>
              <w:keepNext/>
              <w:keepLines/>
              <w:suppressAutoHyphens/>
              <w:jc w:val="center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Punkty gastronomiczne</w:t>
            </w:r>
          </w:p>
        </w:tc>
      </w:tr>
      <w:tr w:rsidR="00BD76CA" w:rsidRPr="00C02A8A" w14:paraId="109257EA" w14:textId="77777777" w:rsidTr="00BD76CA">
        <w:trPr>
          <w:trHeight w:val="290"/>
        </w:trPr>
        <w:tc>
          <w:tcPr>
            <w:tcW w:w="201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36E31EA" w14:textId="77777777" w:rsidR="00BD76CA" w:rsidRPr="004A0E0D" w:rsidRDefault="00BD76CA" w:rsidP="00BD76CA">
            <w:pPr>
              <w:keepNext/>
              <w:keepLines/>
              <w:ind w:left="170" w:right="170" w:hanging="151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Ogółem</w:t>
            </w: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DD9A3" w14:textId="77777777" w:rsidR="00BD76CA" w:rsidRPr="004A0E0D" w:rsidRDefault="00BD76CA" w:rsidP="00BD76CA">
            <w:pPr>
              <w:keepNext/>
              <w:keepLines/>
              <w:jc w:val="right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2020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133754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184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3E67B0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101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1C7A1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51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83C1AF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24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DAA127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8</w:t>
            </w:r>
          </w:p>
        </w:tc>
      </w:tr>
      <w:tr w:rsidR="00BD76CA" w:rsidRPr="00C02A8A" w14:paraId="0BDBD42A" w14:textId="77777777" w:rsidTr="00BD76CA">
        <w:trPr>
          <w:trHeight w:val="283"/>
        </w:trPr>
        <w:tc>
          <w:tcPr>
            <w:tcW w:w="201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435DD5" w14:textId="77777777" w:rsidR="00BD76CA" w:rsidRPr="004A0E0D" w:rsidRDefault="00BD76CA" w:rsidP="00BD76CA">
            <w:pPr>
              <w:keepNext/>
              <w:keepLines/>
              <w:ind w:left="170" w:right="170"/>
              <w:rPr>
                <w:rFonts w:cs="Arial"/>
                <w:szCs w:val="19"/>
              </w:rPr>
            </w:pP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73AC91" w14:textId="77777777" w:rsidR="00BD76CA" w:rsidRPr="004A0E0D" w:rsidRDefault="00BD76CA" w:rsidP="00BD76CA">
            <w:pPr>
              <w:keepNext/>
              <w:keepLines/>
              <w:jc w:val="right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2021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AFF7A3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205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BC148F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103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6DA4D0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66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58AAF0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26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8A277D3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10</w:t>
            </w:r>
          </w:p>
        </w:tc>
      </w:tr>
      <w:tr w:rsidR="00BD76CA" w:rsidRPr="00C02A8A" w14:paraId="23048457" w14:textId="77777777" w:rsidTr="00BD76CA">
        <w:trPr>
          <w:trHeight w:val="165"/>
        </w:trPr>
        <w:tc>
          <w:tcPr>
            <w:tcW w:w="2014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70223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</w:p>
        </w:tc>
        <w:tc>
          <w:tcPr>
            <w:tcW w:w="61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C9B902" w14:textId="77777777" w:rsidR="00BD76CA" w:rsidRPr="004A0E0D" w:rsidRDefault="00BD76CA" w:rsidP="00BD76CA">
            <w:pPr>
              <w:keepNext/>
              <w:keepLines/>
              <w:jc w:val="right"/>
              <w:rPr>
                <w:rFonts w:cs="Arial"/>
                <w:szCs w:val="19"/>
              </w:rPr>
            </w:pP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ACB2F5C" w14:textId="77777777" w:rsidR="00BD76CA" w:rsidRPr="004A0E0D" w:rsidRDefault="00BD76CA" w:rsidP="00BD76CA">
            <w:pPr>
              <w:keepNext/>
              <w:keepLines/>
              <w:jc w:val="right"/>
              <w:rPr>
                <w:rFonts w:cs="Arial"/>
                <w:szCs w:val="19"/>
              </w:rPr>
            </w:pP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FE4A7A5" w14:textId="77777777" w:rsidR="00BD76CA" w:rsidRPr="004A0E0D" w:rsidRDefault="00BD76CA" w:rsidP="00BD76CA">
            <w:pPr>
              <w:keepNext/>
              <w:keepLines/>
              <w:jc w:val="right"/>
              <w:rPr>
                <w:rFonts w:cs="Arial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200733C" w14:textId="77777777" w:rsidR="00BD76CA" w:rsidRPr="004A0E0D" w:rsidRDefault="00BD76CA" w:rsidP="00BD76CA">
            <w:pPr>
              <w:keepNext/>
              <w:keepLines/>
              <w:jc w:val="right"/>
              <w:rPr>
                <w:rFonts w:cs="Arial"/>
                <w:szCs w:val="19"/>
              </w:rPr>
            </w:pP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65175DF" w14:textId="77777777" w:rsidR="00BD76CA" w:rsidRPr="004A0E0D" w:rsidRDefault="00BD76CA" w:rsidP="00BD76CA">
            <w:pPr>
              <w:keepNext/>
              <w:keepLines/>
              <w:jc w:val="right"/>
              <w:rPr>
                <w:rFonts w:cs="Arial"/>
                <w:szCs w:val="19"/>
              </w:rPr>
            </w:pP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5E23EB3E" w14:textId="77777777" w:rsidR="00BD76CA" w:rsidRPr="004A0E0D" w:rsidRDefault="00BD76CA" w:rsidP="00BD76CA">
            <w:pPr>
              <w:keepNext/>
              <w:keepLines/>
              <w:ind w:right="14"/>
              <w:jc w:val="right"/>
              <w:rPr>
                <w:rFonts w:cs="Arial"/>
                <w:szCs w:val="19"/>
              </w:rPr>
            </w:pPr>
          </w:p>
        </w:tc>
      </w:tr>
      <w:tr w:rsidR="00BD76CA" w:rsidRPr="00C02A8A" w14:paraId="0E661DC7" w14:textId="77777777" w:rsidTr="00BD76CA">
        <w:trPr>
          <w:trHeight w:val="233"/>
        </w:trPr>
        <w:tc>
          <w:tcPr>
            <w:tcW w:w="2631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55B6C6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Hotele</w:t>
            </w:r>
          </w:p>
        </w:tc>
        <w:tc>
          <w:tcPr>
            <w:tcW w:w="1008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51BA7A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129</w:t>
            </w:r>
          </w:p>
        </w:tc>
        <w:tc>
          <w:tcPr>
            <w:tcW w:w="1097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6B8734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77</w:t>
            </w:r>
          </w:p>
        </w:tc>
        <w:tc>
          <w:tcPr>
            <w:tcW w:w="9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2EA82A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46</w:t>
            </w:r>
          </w:p>
        </w:tc>
        <w:tc>
          <w:tcPr>
            <w:tcW w:w="97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F617AC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  <w:tc>
          <w:tcPr>
            <w:tcW w:w="1367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3F6CEBD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5</w:t>
            </w:r>
          </w:p>
        </w:tc>
      </w:tr>
      <w:tr w:rsidR="00BD76CA" w:rsidRPr="00C02A8A" w14:paraId="03FE994A" w14:textId="77777777" w:rsidTr="00BD76CA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910B18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Motele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639394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6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2151FC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4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52F36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4FD157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71ECF2C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</w:tr>
      <w:tr w:rsidR="00BD76CA" w:rsidRPr="00C02A8A" w14:paraId="4FC2C98E" w14:textId="77777777" w:rsidTr="00BD76CA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4B583D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Pensjonaty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850A6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11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EC0C7F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6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A83523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3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0B40C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0BFF91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rFonts w:cs="Arial"/>
                <w:szCs w:val="19"/>
              </w:rPr>
              <w:t>-</w:t>
            </w:r>
          </w:p>
        </w:tc>
      </w:tr>
      <w:tr w:rsidR="00BD76CA" w:rsidRPr="00C02A8A" w14:paraId="5E8A4DDA" w14:textId="77777777" w:rsidTr="00BD76CA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BB3841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Inne obiekty hotelowe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6A167D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13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3EDA36F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9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A3B410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4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3FA26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945318A" w14:textId="77777777" w:rsidR="00BD76CA" w:rsidRPr="004A0E0D" w:rsidRDefault="00BD76CA" w:rsidP="00BD76CA">
            <w:pPr>
              <w:keepNext/>
              <w:keepLines/>
              <w:ind w:right="14"/>
              <w:jc w:val="right"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-</w:t>
            </w:r>
          </w:p>
        </w:tc>
      </w:tr>
      <w:tr w:rsidR="00BD76CA" w:rsidRPr="00C02A8A" w14:paraId="5B755FD2" w14:textId="77777777" w:rsidTr="00BD76CA">
        <w:trPr>
          <w:trHeight w:val="408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D99269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Szkolne schroniska młodzieżowe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D2CDC5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2CA95A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69B0AB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AB7B3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7A1F65F" w14:textId="77777777" w:rsidR="00BD76CA" w:rsidRPr="004A0E0D" w:rsidRDefault="00BD76CA" w:rsidP="00BD76CA">
            <w:pPr>
              <w:keepNext/>
              <w:keepLines/>
              <w:ind w:right="14"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</w:tr>
      <w:tr w:rsidR="00BD76CA" w:rsidRPr="00C02A8A" w14:paraId="47F9D3C0" w14:textId="77777777" w:rsidTr="00BD76CA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E9D5CD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Ośrodki wczasowe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BC037F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11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DEF9CC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21FF12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432809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4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63BA95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3</w:t>
            </w:r>
          </w:p>
        </w:tc>
      </w:tr>
      <w:tr w:rsidR="00BD76CA" w:rsidRPr="00C02A8A" w14:paraId="6AEC6879" w14:textId="77777777" w:rsidTr="00BD76CA">
        <w:trPr>
          <w:trHeight w:val="408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3D3CB3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4E719A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6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68DADE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  <w:lang w:eastAsia="pl-PL"/>
              </w:rPr>
            </w:pPr>
            <w:r w:rsidRPr="004A0E0D">
              <w:rPr>
                <w:szCs w:val="19"/>
              </w:rPr>
              <w:t>3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3A139C8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32A445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0D4B339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</w:tr>
      <w:tr w:rsidR="00BD76CA" w:rsidRPr="00C02A8A" w14:paraId="0968C4F4" w14:textId="77777777" w:rsidTr="00BD76CA">
        <w:trPr>
          <w:trHeight w:val="408"/>
        </w:trPr>
        <w:tc>
          <w:tcPr>
            <w:tcW w:w="2631" w:type="dxa"/>
            <w:gridSpan w:val="2"/>
            <w:tcBorders>
              <w:top w:val="single" w:sz="4" w:space="0" w:color="008B96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70D0D6" w14:textId="77777777" w:rsidR="00BD76CA" w:rsidRPr="004A0E0D" w:rsidRDefault="00BD76CA" w:rsidP="00325425">
            <w:pPr>
              <w:keepNext/>
              <w:keepLines/>
              <w:suppressAutoHyphen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Zesp</w:t>
            </w:r>
            <w:r>
              <w:rPr>
                <w:rFonts w:cs="Arial"/>
                <w:szCs w:val="19"/>
              </w:rPr>
              <w:t>oły</w:t>
            </w:r>
            <w:r w:rsidRPr="004A0E0D">
              <w:rPr>
                <w:rFonts w:cs="Arial"/>
                <w:szCs w:val="19"/>
              </w:rPr>
              <w:t xml:space="preserve"> domków</w:t>
            </w:r>
            <w:r>
              <w:rPr>
                <w:rFonts w:cs="Arial"/>
                <w:szCs w:val="19"/>
              </w:rPr>
              <w:t xml:space="preserve"> </w:t>
            </w:r>
            <w:r w:rsidRPr="004A0E0D">
              <w:rPr>
                <w:rFonts w:cs="Arial"/>
                <w:szCs w:val="19"/>
              </w:rPr>
              <w:t>turystycznych</w:t>
            </w:r>
          </w:p>
        </w:tc>
        <w:tc>
          <w:tcPr>
            <w:tcW w:w="1008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08645B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  <w:tc>
          <w:tcPr>
            <w:tcW w:w="1097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FEBCE4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976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A15BC2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49EEA8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1367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45559F3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</w:tr>
      <w:tr w:rsidR="00BD76CA" w:rsidRPr="00C02A8A" w14:paraId="4A9726E2" w14:textId="77777777" w:rsidTr="00BD76CA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5879EB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49E577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  <w:lang w:eastAsia="pl-PL"/>
              </w:rPr>
            </w:pPr>
            <w:r w:rsidRPr="004A0E0D">
              <w:rPr>
                <w:szCs w:val="19"/>
                <w:lang w:eastAsia="pl-PL"/>
              </w:rPr>
              <w:t>16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F4EFCD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A0890E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5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B6A20D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8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737688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</w:tr>
      <w:tr w:rsidR="00BD76CA" w:rsidRPr="00C02A8A" w14:paraId="21A3AAE1" w14:textId="77777777" w:rsidTr="00BD76CA">
        <w:trPr>
          <w:trHeight w:val="408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BB8006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Pokoje gościnne/ kwatery prywatne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2B2A70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07F6BB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916170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53E91F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1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822FF29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</w:tr>
      <w:tr w:rsidR="00BD76CA" w:rsidRPr="00C02A8A" w14:paraId="77EC9E10" w14:textId="77777777" w:rsidTr="00BD76CA">
        <w:trPr>
          <w:trHeight w:val="227"/>
        </w:trPr>
        <w:tc>
          <w:tcPr>
            <w:tcW w:w="263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DF4232" w14:textId="77777777" w:rsidR="00BD76CA" w:rsidRPr="004A0E0D" w:rsidRDefault="00BD76CA" w:rsidP="00325425">
            <w:pPr>
              <w:keepNext/>
              <w:keepLines/>
              <w:suppressAutoHyphens/>
              <w:rPr>
                <w:rFonts w:cs="Arial"/>
                <w:szCs w:val="19"/>
              </w:rPr>
            </w:pPr>
            <w:r w:rsidRPr="004A0E0D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10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FB4470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10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7D7971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9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A8CE86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  <w:tc>
          <w:tcPr>
            <w:tcW w:w="9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07C8CA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136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7AECC9E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-</w:t>
            </w:r>
          </w:p>
        </w:tc>
      </w:tr>
      <w:tr w:rsidR="00BD76CA" w:rsidRPr="00C02A8A" w14:paraId="27660BA0" w14:textId="77777777" w:rsidTr="00BD76CA">
        <w:trPr>
          <w:trHeight w:val="408"/>
        </w:trPr>
        <w:tc>
          <w:tcPr>
            <w:tcW w:w="2631" w:type="dxa"/>
            <w:gridSpan w:val="2"/>
            <w:tcBorders>
              <w:top w:val="single" w:sz="4" w:space="0" w:color="008B96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B78D5C1" w14:textId="77777777" w:rsidR="00BD76CA" w:rsidRPr="004A0E0D" w:rsidRDefault="00BD76CA" w:rsidP="00BD76CA">
            <w:pPr>
              <w:keepNext/>
              <w:keepLines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Pozostałe tur</w:t>
            </w:r>
            <w:r w:rsidRPr="004A0E0D">
              <w:rPr>
                <w:rFonts w:cs="Arial"/>
                <w:szCs w:val="19"/>
              </w:rPr>
              <w:t>ystyczne obiekty noclegowe</w:t>
            </w:r>
          </w:p>
        </w:tc>
        <w:tc>
          <w:tcPr>
            <w:tcW w:w="1008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5AD3662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6</w:t>
            </w:r>
          </w:p>
        </w:tc>
        <w:tc>
          <w:tcPr>
            <w:tcW w:w="1097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10C55AD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</w:p>
        </w:tc>
        <w:tc>
          <w:tcPr>
            <w:tcW w:w="976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13F7BEE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2</w:t>
            </w:r>
          </w:p>
        </w:tc>
        <w:tc>
          <w:tcPr>
            <w:tcW w:w="974" w:type="dxa"/>
            <w:tcBorders>
              <w:top w:val="single" w:sz="4" w:space="0" w:color="008B96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B822823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 w:rsidRPr="004A0E0D">
              <w:rPr>
                <w:szCs w:val="19"/>
              </w:rPr>
              <w:t>4</w:t>
            </w:r>
          </w:p>
        </w:tc>
        <w:tc>
          <w:tcPr>
            <w:tcW w:w="1367" w:type="dxa"/>
            <w:tcBorders>
              <w:top w:val="single" w:sz="4" w:space="0" w:color="008B96"/>
              <w:left w:val="single" w:sz="4" w:space="0" w:color="001D77"/>
              <w:bottom w:val="nil"/>
              <w:right w:val="nil"/>
            </w:tcBorders>
            <w:vAlign w:val="bottom"/>
          </w:tcPr>
          <w:p w14:paraId="6B4A95E9" w14:textId="77777777" w:rsidR="00BD76CA" w:rsidRPr="004A0E0D" w:rsidRDefault="00BD76CA" w:rsidP="00BD76CA">
            <w:pPr>
              <w:keepNext/>
              <w:keepLines/>
              <w:jc w:val="right"/>
              <w:rPr>
                <w:szCs w:val="19"/>
              </w:rPr>
            </w:pPr>
            <w:r>
              <w:rPr>
                <w:szCs w:val="19"/>
              </w:rPr>
              <w:t>-</w:t>
            </w:r>
          </w:p>
        </w:tc>
      </w:tr>
    </w:tbl>
    <w:p w14:paraId="5A45E495" w14:textId="77777777" w:rsidR="00F8608F" w:rsidRDefault="00F8608F" w:rsidP="006F5C11">
      <w:pPr>
        <w:spacing w:before="360" w:after="0" w:line="240" w:lineRule="auto"/>
        <w:rPr>
          <w:rFonts w:cs="Arial"/>
          <w:b/>
          <w:szCs w:val="19"/>
        </w:rPr>
      </w:pPr>
    </w:p>
    <w:p w14:paraId="7E9A83C2" w14:textId="77777777" w:rsidR="00DA0B84" w:rsidRDefault="00DA0B84">
      <w:pPr>
        <w:spacing w:before="0" w:after="160" w:line="259" w:lineRule="auto"/>
        <w:rPr>
          <w:rFonts w:cs="Arial"/>
          <w:b/>
          <w:color w:val="001D77"/>
          <w:szCs w:val="19"/>
        </w:rPr>
      </w:pPr>
      <w:r>
        <w:rPr>
          <w:rFonts w:cs="Arial"/>
          <w:b/>
          <w:color w:val="001D77"/>
          <w:szCs w:val="19"/>
        </w:rPr>
        <w:br w:type="page"/>
      </w:r>
    </w:p>
    <w:p w14:paraId="08BDB66C" w14:textId="77777777" w:rsidR="00741936" w:rsidRPr="008A5640" w:rsidRDefault="00741936" w:rsidP="00DA0B84">
      <w:pPr>
        <w:spacing w:before="100" w:beforeAutospacing="1" w:line="240" w:lineRule="auto"/>
        <w:rPr>
          <w:rFonts w:cs="Arial"/>
          <w:b/>
          <w:color w:val="001D77"/>
          <w:szCs w:val="19"/>
        </w:rPr>
      </w:pPr>
      <w:r w:rsidRPr="008A5640">
        <w:rPr>
          <w:rFonts w:cs="Arial"/>
          <w:b/>
          <w:color w:val="001D77"/>
          <w:szCs w:val="19"/>
        </w:rPr>
        <w:lastRenderedPageBreak/>
        <w:t>Uwagi metodyczne</w:t>
      </w:r>
    </w:p>
    <w:p w14:paraId="710BF3F8" w14:textId="3F187CCD" w:rsidR="00741936" w:rsidRPr="007F5F3D" w:rsidRDefault="00741936" w:rsidP="00325425">
      <w:pPr>
        <w:suppressAutoHyphens/>
        <w:spacing w:line="288" w:lineRule="auto"/>
        <w:rPr>
          <w:rFonts w:cs="Arial"/>
          <w:szCs w:val="19"/>
        </w:rPr>
      </w:pPr>
      <w:r w:rsidRPr="00F70C99">
        <w:rPr>
          <w:rFonts w:cs="Arial"/>
          <w:szCs w:val="19"/>
        </w:rPr>
        <w:t xml:space="preserve">W opracowaniu prezentowane są </w:t>
      </w:r>
      <w:r w:rsidRPr="00F70C99">
        <w:rPr>
          <w:rFonts w:cs="Arial"/>
          <w:iCs/>
          <w:szCs w:val="19"/>
        </w:rPr>
        <w:t xml:space="preserve">wyniki stałego badania </w:t>
      </w:r>
      <w:r w:rsidRPr="00F70C99">
        <w:rPr>
          <w:rFonts w:cs="Arial"/>
          <w:szCs w:val="19"/>
        </w:rPr>
        <w:t>Głównego Urzędu Statystycznego,</w:t>
      </w:r>
      <w:r w:rsidRPr="00F70C99">
        <w:rPr>
          <w:rFonts w:cs="Arial"/>
          <w:iCs/>
          <w:szCs w:val="19"/>
        </w:rPr>
        <w:t xml:space="preserve"> prowadzonego z częstotliwością miesięczną </w:t>
      </w:r>
      <w:r>
        <w:rPr>
          <w:rFonts w:cs="Arial"/>
          <w:iCs/>
          <w:szCs w:val="19"/>
        </w:rPr>
        <w:t>z wykorzystaniem formularza</w:t>
      </w:r>
      <w:r w:rsidRPr="00F70C99">
        <w:rPr>
          <w:rFonts w:cs="Arial"/>
          <w:iCs/>
          <w:szCs w:val="19"/>
        </w:rPr>
        <w:t xml:space="preserve"> o symbolu KT-1 (Sprawozdanie o wykorzystaniu turystycznego obiektu noclegowego). Badaniem zostały objęte obiekty </w:t>
      </w:r>
      <w:r w:rsidRPr="00F70C99">
        <w:rPr>
          <w:rFonts w:cs="Arial"/>
          <w:szCs w:val="19"/>
        </w:rPr>
        <w:t xml:space="preserve">posiadające 10 i więcej miejsc noclegowych, zarówno </w:t>
      </w:r>
      <w:r w:rsidRPr="00F70C99">
        <w:rPr>
          <w:rFonts w:cs="Arial"/>
          <w:iCs/>
          <w:szCs w:val="19"/>
        </w:rPr>
        <w:t>zbiorowego zakwaterowania</w:t>
      </w:r>
      <w:r w:rsidRPr="00F70C99">
        <w:rPr>
          <w:rFonts w:cs="Arial"/>
          <w:szCs w:val="19"/>
        </w:rPr>
        <w:t>, jak również indywidualnego zakwaterowania (tj. pokoje gościnne/</w:t>
      </w:r>
      <w:r w:rsidR="00CC0DDD">
        <w:rPr>
          <w:rFonts w:cs="Arial"/>
          <w:szCs w:val="19"/>
        </w:rPr>
        <w:t xml:space="preserve"> </w:t>
      </w:r>
      <w:r w:rsidRPr="00F70C99">
        <w:rPr>
          <w:rFonts w:cs="Arial"/>
          <w:szCs w:val="19"/>
        </w:rPr>
        <w:t>kwatery prywatne i</w:t>
      </w:r>
      <w:r w:rsidR="00F8608F">
        <w:rPr>
          <w:rFonts w:cs="Arial"/>
          <w:szCs w:val="19"/>
        </w:rPr>
        <w:t> </w:t>
      </w:r>
      <w:r w:rsidRPr="00F70C99">
        <w:rPr>
          <w:rFonts w:cs="Arial"/>
          <w:szCs w:val="19"/>
        </w:rPr>
        <w:t xml:space="preserve">kwatery </w:t>
      </w:r>
      <w:r w:rsidRPr="007F5F3D">
        <w:rPr>
          <w:rFonts w:cs="Arial"/>
          <w:szCs w:val="19"/>
        </w:rPr>
        <w:t xml:space="preserve">agroturystyczne). </w:t>
      </w:r>
    </w:p>
    <w:p w14:paraId="729B6DC6" w14:textId="77777777" w:rsidR="00741936" w:rsidRPr="007F5F3D" w:rsidRDefault="00741936" w:rsidP="00325425">
      <w:pPr>
        <w:suppressAutoHyphens/>
        <w:spacing w:line="288" w:lineRule="auto"/>
        <w:rPr>
          <w:rFonts w:cs="Arial"/>
          <w:szCs w:val="19"/>
        </w:rPr>
      </w:pPr>
      <w:r w:rsidRPr="007F5F3D">
        <w:rPr>
          <w:rFonts w:cs="Arial"/>
          <w:szCs w:val="19"/>
        </w:rPr>
        <w:t>Od 2016 r. dane prezentowane są z uwzględnieniem imputacji dla jednostek, które odmówiły udziału w badaniu.</w:t>
      </w:r>
    </w:p>
    <w:p w14:paraId="4FCF285C" w14:textId="77777777" w:rsidR="00741936" w:rsidRDefault="00741936" w:rsidP="00325425">
      <w:pPr>
        <w:suppressAutoHyphens/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</w:pPr>
      <w:r w:rsidRPr="00463418">
        <w:rPr>
          <w:rFonts w:cs="FiraSans-Regular"/>
          <w:szCs w:val="19"/>
          <w:lang w:eastAsia="pl-PL"/>
        </w:rPr>
        <w:t>Ze względu na konieczność zachowania tajemnicy statystycznej w rozumieniu ustawy o statystyce publicznej</w:t>
      </w:r>
      <w:r>
        <w:rPr>
          <w:rFonts w:cs="FiraSans-Regular"/>
          <w:szCs w:val="19"/>
          <w:lang w:eastAsia="pl-PL"/>
        </w:rPr>
        <w:t>,</w:t>
      </w:r>
      <w:r w:rsidRPr="00463418">
        <w:rPr>
          <w:rFonts w:cs="FiraSans-Regular"/>
          <w:szCs w:val="19"/>
          <w:lang w:eastAsia="pl-PL"/>
        </w:rPr>
        <w:t xml:space="preserve"> część danych została ukryta.</w:t>
      </w:r>
    </w:p>
    <w:p w14:paraId="26B9C38B" w14:textId="77777777" w:rsidR="00DA331D" w:rsidRPr="00001C5B" w:rsidRDefault="00741936" w:rsidP="00325425">
      <w:pPr>
        <w:suppressAutoHyphens/>
        <w:spacing w:before="9240" w:line="288" w:lineRule="auto"/>
        <w:rPr>
          <w:sz w:val="18"/>
        </w:rPr>
        <w:sectPr w:rsidR="00DA331D" w:rsidRPr="00001C5B" w:rsidSect="008377B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56A15">
        <w:rPr>
          <w:rFonts w:cs="Arial"/>
          <w:iCs/>
          <w:szCs w:val="19"/>
        </w:rPr>
        <w:t>W przypadku cytowania danych Głównego Urzędu Statystycznego prosimy o zamieszczenie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 xml:space="preserve">informacji: „Źródło danych GUS”, a </w:t>
      </w:r>
      <w:r w:rsidR="002C20E2">
        <w:rPr>
          <w:rFonts w:cs="Arial"/>
          <w:iCs/>
          <w:szCs w:val="19"/>
        </w:rPr>
        <w:t xml:space="preserve">w </w:t>
      </w:r>
      <w:r w:rsidRPr="00656A15">
        <w:rPr>
          <w:rFonts w:cs="Arial"/>
          <w:iCs/>
          <w:szCs w:val="19"/>
        </w:rPr>
        <w:t>przypadku publikowania obliczeń dokonanych na danych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opublikowanych przez GUS prosimy o zamieszczenie informacji: „Opracowanie własne na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podstawie danych GUS”</w:t>
      </w:r>
      <w:r>
        <w:rPr>
          <w:rFonts w:cs="Arial"/>
          <w:iCs/>
          <w:szCs w:val="19"/>
        </w:rPr>
        <w:t>.</w:t>
      </w: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Opracowanie merytoryczne:&#10;Urząd Statystyczny w Kielcach, p.o. Dyrektor Ewa Tomczyk, tel: 41 249 96 02 Rozpowszechnianie:&#10;Informatorium Statystyczne&#10;Tel: 41 249 96 23&#10;Linki: strona Internetowa Urzędu Statystycznego w Kielcach www.stat.gov.pl oraz przekierowania do mediów społecznościowych Urzędu.&#10;"/>
      </w:tblPr>
      <w:tblGrid>
        <w:gridCol w:w="4554"/>
        <w:gridCol w:w="5443"/>
      </w:tblGrid>
      <w:tr w:rsidR="00DE2400" w14:paraId="385BC66B" w14:textId="77777777" w:rsidTr="00447566">
        <w:trPr>
          <w:trHeight w:val="1626"/>
        </w:trPr>
        <w:tc>
          <w:tcPr>
            <w:tcW w:w="4554" w:type="dxa"/>
          </w:tcPr>
          <w:p w14:paraId="3F8F668A" w14:textId="77777777" w:rsidR="00DE2400" w:rsidRPr="004A1D19" w:rsidRDefault="00DE2400" w:rsidP="007001C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5D9B10" w14:textId="77777777" w:rsidR="00741936" w:rsidRPr="00741936" w:rsidRDefault="00741936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Urząd Statystyczny w Kielcach</w:t>
            </w:r>
          </w:p>
          <w:p w14:paraId="5112BA56" w14:textId="77777777" w:rsidR="00741936" w:rsidRDefault="00741936" w:rsidP="007001C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41936">
              <w:rPr>
                <w:rFonts w:cs="Arial"/>
                <w:b/>
                <w:sz w:val="20"/>
              </w:rPr>
              <w:t>p.o. Dyrektor Ewa Tomczyk</w:t>
            </w:r>
          </w:p>
          <w:p w14:paraId="56834317" w14:textId="77777777" w:rsidR="00DE2400" w:rsidRPr="00AB24E4" w:rsidRDefault="00741936" w:rsidP="007419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741936">
              <w:rPr>
                <w:rFonts w:cs="Arial"/>
                <w:color w:val="000000" w:themeColor="text1"/>
                <w:sz w:val="20"/>
                <w:lang w:val="fi-FI"/>
              </w:rPr>
              <w:t>Tel: 41 249 96 0</w:t>
            </w:r>
            <w:r>
              <w:rPr>
                <w:rFonts w:cs="Arial"/>
                <w:color w:val="000000" w:themeColor="text1"/>
                <w:sz w:val="20"/>
                <w:lang w:val="fi-FI"/>
              </w:rPr>
              <w:t>2</w:t>
            </w:r>
          </w:p>
        </w:tc>
        <w:tc>
          <w:tcPr>
            <w:tcW w:w="5443" w:type="dxa"/>
          </w:tcPr>
          <w:p w14:paraId="04B1BEFF" w14:textId="77777777" w:rsidR="007001C2" w:rsidRDefault="00DE2400" w:rsidP="007001C2">
            <w:pPr>
              <w:spacing w:before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1F8F6DB" w14:textId="77777777" w:rsidR="00FB7397" w:rsidRPr="004A1D19" w:rsidRDefault="00FB7397" w:rsidP="007001C2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37230E92" w14:textId="77777777" w:rsidR="00FB7397" w:rsidRPr="008F3638" w:rsidRDefault="00FB7397" w:rsidP="007001C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41 249 96 23</w:t>
            </w:r>
          </w:p>
          <w:p w14:paraId="56F2B6CD" w14:textId="77777777" w:rsidR="00DE2400" w:rsidRDefault="00DE2400" w:rsidP="008377BA">
            <w:pPr>
              <w:rPr>
                <w:sz w:val="18"/>
              </w:rPr>
            </w:pPr>
          </w:p>
        </w:tc>
      </w:tr>
      <w:tr w:rsidR="00447566" w14:paraId="48CAF762" w14:textId="77777777" w:rsidTr="00447566">
        <w:trPr>
          <w:trHeight w:val="476"/>
        </w:trPr>
        <w:tc>
          <w:tcPr>
            <w:tcW w:w="9997" w:type="dxa"/>
            <w:gridSpan w:val="2"/>
          </w:tcPr>
          <w:tbl>
            <w:tblPr>
              <w:tblStyle w:val="Tabela-Siatka"/>
              <w:tblpPr w:leftFromText="141" w:rightFromText="141" w:horzAnchor="margin" w:tblpY="688"/>
              <w:tblOverlap w:val="never"/>
              <w:tblW w:w="97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  <w:tblDescription w:val="Adresy strony interentowej i mediów społecznościowych Urzędu Statystycznego w Kielcach. "/>
            </w:tblPr>
            <w:tblGrid>
              <w:gridCol w:w="2977"/>
              <w:gridCol w:w="2551"/>
              <w:gridCol w:w="4253"/>
            </w:tblGrid>
            <w:tr w:rsidR="00447566" w14:paraId="5C779DF0" w14:textId="77777777" w:rsidTr="00447566">
              <w:tc>
                <w:tcPr>
                  <w:tcW w:w="2977" w:type="dxa"/>
                </w:tcPr>
                <w:p w14:paraId="33D7B896" w14:textId="46D118C4" w:rsidR="00447566" w:rsidRDefault="00447566" w:rsidP="00447566">
                  <w:pPr>
                    <w:tabs>
                      <w:tab w:val="left" w:pos="699"/>
                    </w:tabs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4432" behindDoc="0" locked="0" layoutInCell="1" allowOverlap="1" wp14:anchorId="0B1D2A90" wp14:editId="78F6904E">
                        <wp:simplePos x="0" y="0"/>
                        <wp:positionH relativeFrom="column">
                          <wp:posOffset>-22252</wp:posOffset>
                        </wp:positionH>
                        <wp:positionV relativeFrom="paragraph">
                          <wp:posOffset>19713</wp:posOffset>
                        </wp:positionV>
                        <wp:extent cx="251460" cy="251460"/>
                        <wp:effectExtent l="0" t="0" r="0" b="0"/>
                        <wp:wrapNone/>
                        <wp:docPr id="192" name="Obraz 192" descr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t xml:space="preserve">         </w:t>
                  </w:r>
                  <w:hyperlink r:id="rId22" w:history="1">
                    <w:r w:rsidRPr="00FB0864">
                      <w:rPr>
                        <w:rStyle w:val="Hipercze"/>
                        <w:rFonts w:cstheme="minorBidi"/>
                      </w:rPr>
                      <w:t>www.kielce.stat.gov.pl</w:t>
                    </w:r>
                  </w:hyperlink>
                </w:p>
              </w:tc>
              <w:tc>
                <w:tcPr>
                  <w:tcW w:w="2551" w:type="dxa"/>
                </w:tcPr>
                <w:p w14:paraId="75D1116E" w14:textId="5985452A" w:rsidR="00447566" w:rsidRDefault="00447566" w:rsidP="00447566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   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5456" behindDoc="0" locked="0" layoutInCell="1" allowOverlap="1" wp14:anchorId="260AF0CE" wp14:editId="0CC4DB0B">
                        <wp:simplePos x="0" y="0"/>
                        <wp:positionH relativeFrom="column">
                          <wp:posOffset>-1905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7" name="Obraz 17" descr="Ikon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     </w:t>
                  </w:r>
                  <w:hyperlink r:id="rId24" w:history="1">
                    <w:r w:rsidRPr="00FB086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FB0864">
                      <w:rPr>
                        <w:rStyle w:val="Hipercze"/>
                        <w:rFonts w:cstheme="minorBidi"/>
                      </w:rPr>
                      <w:t>Kielce_STAT</w:t>
                    </w:r>
                    <w:proofErr w:type="spellEnd"/>
                  </w:hyperlink>
                </w:p>
              </w:tc>
              <w:tc>
                <w:tcPr>
                  <w:tcW w:w="4253" w:type="dxa"/>
                </w:tcPr>
                <w:p w14:paraId="709698FA" w14:textId="1112566D" w:rsidR="00447566" w:rsidRDefault="00447566" w:rsidP="00447566">
                  <w:pPr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6480" behindDoc="0" locked="0" layoutInCell="1" allowOverlap="1" wp14:anchorId="7713DE0E" wp14:editId="503AAD9B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3810</wp:posOffset>
                        </wp:positionV>
                        <wp:extent cx="251460" cy="251460"/>
                        <wp:effectExtent l="0" t="0" r="0" b="0"/>
                        <wp:wrapNone/>
                        <wp:docPr id="193" name="Obraz 193" descr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18"/>
                    </w:rPr>
                    <w:t xml:space="preserve">  </w:t>
                  </w:r>
                  <w:r w:rsidRPr="00BC6406">
                    <w:rPr>
                      <w:sz w:val="20"/>
                    </w:rPr>
                    <w:t>@</w:t>
                  </w:r>
                  <w:r>
                    <w:rPr>
                      <w:sz w:val="20"/>
                    </w:rPr>
                    <w:t xml:space="preserve">   </w:t>
                  </w:r>
                  <w:hyperlink r:id="rId26" w:history="1">
                    <w:proofErr w:type="spellStart"/>
                    <w:r w:rsidRPr="00FB0864">
                      <w:rPr>
                        <w:rStyle w:val="Hipercze"/>
                        <w:rFonts w:cstheme="minorBidi"/>
                      </w:rPr>
                      <w:t>UrzadStatystycznywKielcach</w:t>
                    </w:r>
                    <w:proofErr w:type="spellEnd"/>
                  </w:hyperlink>
                </w:p>
              </w:tc>
            </w:tr>
          </w:tbl>
          <w:p w14:paraId="73F2E869" w14:textId="77777777" w:rsidR="00447566" w:rsidRPr="003D5F42" w:rsidRDefault="00447566" w:rsidP="00447566">
            <w:pPr>
              <w:rPr>
                <w:sz w:val="20"/>
              </w:rPr>
            </w:pPr>
          </w:p>
        </w:tc>
      </w:tr>
      <w:tr w:rsidR="003E76F6" w14:paraId="0624CF54" w14:textId="77777777" w:rsidTr="00447566">
        <w:trPr>
          <w:trHeight w:val="476"/>
        </w:trPr>
        <w:tc>
          <w:tcPr>
            <w:tcW w:w="4554" w:type="dxa"/>
          </w:tcPr>
          <w:p w14:paraId="2D815287" w14:textId="77777777" w:rsidR="003E76F6" w:rsidRDefault="003E76F6" w:rsidP="003E76F6">
            <w:pPr>
              <w:rPr>
                <w:b/>
                <w:sz w:val="20"/>
              </w:rPr>
            </w:pPr>
          </w:p>
          <w:p w14:paraId="5547DC69" w14:textId="77777777" w:rsidR="00447566" w:rsidRDefault="00447566" w:rsidP="003E76F6">
            <w:pPr>
              <w:rPr>
                <w:b/>
                <w:sz w:val="20"/>
              </w:rPr>
            </w:pPr>
          </w:p>
          <w:p w14:paraId="40DF7A0B" w14:textId="77777777" w:rsidR="00447566" w:rsidRPr="00C91687" w:rsidRDefault="00447566" w:rsidP="003E76F6">
            <w:pPr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5859BFED" w14:textId="77777777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A54488" w14:paraId="3F3EC1A7" w14:textId="77777777" w:rsidTr="00447566">
        <w:trPr>
          <w:trHeight w:val="4114"/>
        </w:trPr>
        <w:tc>
          <w:tcPr>
            <w:tcW w:w="9997" w:type="dxa"/>
            <w:gridSpan w:val="2"/>
            <w:shd w:val="clear" w:color="auto" w:fill="D9D9D9" w:themeFill="background1" w:themeFillShade="D9"/>
          </w:tcPr>
          <w:p w14:paraId="4D327007" w14:textId="77777777" w:rsidR="00DE2400" w:rsidRPr="00876479" w:rsidRDefault="00DE2400" w:rsidP="001119A4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2300A452" w14:textId="77777777" w:rsidR="001119A4" w:rsidRPr="001E779F" w:rsidRDefault="001E779F" w:rsidP="001119A4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"https://stat.gov.pl/obszary-tematyczne/kultura-turystyka-sport/turystyka/wykorzystanie-turystycznej-bazy-noclegowej-w-polsce-w-2021-r-,6,32.html" \o "Link do publikacji pt. \"Wykorzystanie turystycznej bazy noclegowej w Polsce w 2021 r.\"</w:instrText>
            </w:r>
            <w:r>
              <w:rPr>
                <w:rFonts w:cs="Times New Roman"/>
              </w:rPr>
              <w:fldChar w:fldCharType="separate"/>
            </w:r>
            <w:r w:rsidR="001119A4" w:rsidRPr="001E779F">
              <w:rPr>
                <w:rStyle w:val="Hipercze"/>
              </w:rPr>
              <w:t>Wykorzystanie turystycznej bazy noclegowej w Polsce w 2021 r.</w:t>
            </w:r>
          </w:p>
          <w:p w14:paraId="6AACA737" w14:textId="77777777" w:rsidR="007001C2" w:rsidRPr="001E779F" w:rsidRDefault="001E779F" w:rsidP="001119A4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"https://stat.gov.pl/obszary-tematyczne/kultura-turystyka-sport/turystyka/baza-noclegowa-wedlug-stanu-w-dniu-31-lipca-2021-r-i-jej-wykorzystanie-w-i-polroczu-2021-r-,4,18.html" \o "Link do publikacji pt. \"Baza noclegowa według stanu w dniu 31 lipca 2021 r. i jej wykorzystanie w I półroczu 2021 r.\"</w:instrText>
            </w:r>
            <w:r>
              <w:rPr>
                <w:rFonts w:cs="Times New Roman"/>
              </w:rPr>
              <w:fldChar w:fldCharType="separate"/>
            </w:r>
            <w:r w:rsidR="007001C2" w:rsidRPr="001E779F">
              <w:rPr>
                <w:rStyle w:val="Hipercze"/>
              </w:rPr>
              <w:t>Baza noclegowa według stanu w dniu 31 lipca 2021 r. i jej wykorzystanie w I półroczu 2021 r.</w:t>
            </w:r>
          </w:p>
          <w:p w14:paraId="7C97E97B" w14:textId="77777777" w:rsidR="007001C2" w:rsidRPr="001E779F" w:rsidRDefault="001E779F" w:rsidP="001119A4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"https://stat.gov.pl/obszary-tematyczne/kultura-turystyka-sport/turystyka/turystyka-w-2020-roku,1,18.html" \o "Link do publikacji pt. \"Turystyka w 2020 roku\"</w:instrText>
            </w:r>
            <w:r>
              <w:rPr>
                <w:rFonts w:cs="Times New Roman"/>
              </w:rPr>
              <w:fldChar w:fldCharType="separate"/>
            </w:r>
            <w:r w:rsidR="007001C2" w:rsidRPr="001E779F">
              <w:rPr>
                <w:rStyle w:val="Hipercze"/>
              </w:rPr>
              <w:t>Turystyka w 2020 roku</w:t>
            </w:r>
          </w:p>
          <w:p w14:paraId="6AE5013A" w14:textId="77777777" w:rsidR="00DE2400" w:rsidRPr="00694D63" w:rsidRDefault="001E779F" w:rsidP="001119A4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E6CFD7C" w14:textId="77777777" w:rsidR="001A2DF6" w:rsidRPr="001E779F" w:rsidRDefault="001E779F" w:rsidP="001119A4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"https://bdl.stat.gov.pl/BDL/start" \o "Link do danych w Banku Danych Lokalnych"</w:instrText>
            </w:r>
            <w:r>
              <w:rPr>
                <w:rFonts w:cs="Times New Roman"/>
              </w:rPr>
              <w:fldChar w:fldCharType="separate"/>
            </w:r>
            <w:r w:rsidR="001A2DF6" w:rsidRPr="001E779F">
              <w:rPr>
                <w:rStyle w:val="Hipercze"/>
              </w:rPr>
              <w:t>Bank Danych Lokalnych - Turystyka</w:t>
            </w:r>
          </w:p>
          <w:p w14:paraId="66458225" w14:textId="77777777" w:rsidR="00B16871" w:rsidRPr="001E779F" w:rsidRDefault="001E779F" w:rsidP="001119A4">
            <w:pPr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  <w:lang w:val="en-US"/>
              </w:rPr>
              <w:fldChar w:fldCharType="begin"/>
            </w:r>
            <w:r w:rsidRPr="006F5C11">
              <w:rPr>
                <w:rFonts w:cs="Times New Roman"/>
              </w:rPr>
              <w:instrText>HYPERLINK "https://strateg.stat.gov.pl/" \l "/obszary-tematyczne/9" \o "Link do danych w bazie  STRATEG"</w:instrText>
            </w:r>
            <w:r>
              <w:rPr>
                <w:rFonts w:cs="Times New Roman"/>
                <w:lang w:val="en-US"/>
              </w:rPr>
              <w:fldChar w:fldCharType="separate"/>
            </w:r>
            <w:r w:rsidR="00D12D7E" w:rsidRPr="006F5C11">
              <w:rPr>
                <w:rStyle w:val="Hipercze"/>
              </w:rPr>
              <w:t>STRATEG</w:t>
            </w:r>
            <w:r w:rsidR="001A2DF6" w:rsidRPr="001E779F">
              <w:rPr>
                <w:rStyle w:val="Hipercze"/>
              </w:rPr>
              <w:t xml:space="preserve"> – Obszary tematyczne – Turystyka</w:t>
            </w:r>
          </w:p>
          <w:p w14:paraId="139EA846" w14:textId="77777777" w:rsidR="001A2DF6" w:rsidRPr="00694D63" w:rsidRDefault="001E779F" w:rsidP="00D12D7E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  <w:lang w:val="en-US"/>
              </w:rPr>
              <w:fldChar w:fldCharType="end"/>
            </w:r>
            <w:r w:rsidR="001119A4" w:rsidRPr="001119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8AA4F4F" w14:textId="77777777" w:rsidR="001119A4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"https://stat.gov.pl/metainformacje/slownik-pojec/pojecia-stosowane-w-statystyce-publicznej/539,pojecie.html" \o "Link do słownika pojęć stosowanych w statystyce - turysta" 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Turysta</w:t>
            </w:r>
          </w:p>
          <w:p w14:paraId="48B16749" w14:textId="77777777" w:rsidR="00A16840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DF33EC">
              <w:rPr>
                <w:rStyle w:val="Hipercze"/>
              </w:rPr>
              <w:instrText>HYPERLINK "https://stat.gov.pl/metainformacje/slownik-pojec/pojecia-stosowane-w-statystyce-publicznej/2129,pojecie.html" \o "Link do słownika pojęć stosowanych w statystyce - korzystający z noclegów"</w:instrText>
            </w:r>
            <w:r>
              <w:rPr>
                <w:rStyle w:val="Hipercze"/>
              </w:rPr>
              <w:fldChar w:fldCharType="separate"/>
            </w:r>
            <w:r w:rsidRPr="00D12D7E">
              <w:rPr>
                <w:rStyle w:val="Hipercze"/>
              </w:rPr>
              <w:t>Korzystający z noclegów</w:t>
            </w:r>
          </w:p>
          <w:p w14:paraId="58D43056" w14:textId="77777777" w:rsidR="001119A4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DF33EC">
              <w:rPr>
                <w:rStyle w:val="Hipercze"/>
              </w:rPr>
              <w:instrText>HYPERLINK "https://stat.gov.pl/metainformacje/slownik-pojec/pojecia-stosowane-w-statystyce-publicznej/245,pojecie.html" \o "Link do słownika pojęć stosowanych w statystyce - turystyczny obiekt noclegowy"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Turystyczny obiekt noclegowy</w:t>
            </w:r>
          </w:p>
          <w:p w14:paraId="5F4F44C2" w14:textId="77777777" w:rsidR="001119A4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DF33EC">
              <w:rPr>
                <w:rStyle w:val="Hipercze"/>
              </w:rPr>
              <w:instrText>HYPERLINK "https://stat.gov.pl/metainformacje/slownik-pojec/pojecia-stosowane-w-statystyce-publicznej/1231,pojecie.html" \o "Link do słownika pojęć stosowanych w statystyce - miejsca noclegowe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Miejsca noclegowe w turystycznych obiektach noclegowych</w:t>
            </w:r>
          </w:p>
          <w:p w14:paraId="7F0DA76E" w14:textId="77777777" w:rsidR="001119A4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DF33EC">
              <w:rPr>
                <w:rStyle w:val="Hipercze"/>
              </w:rPr>
              <w:instrText>HYPERLINK "https://stat.gov.pl/metainformacje/slownik-pojec/pojecia-stosowane-w-statystyce-publicznej/3462,pojecie.html" \o "Link do słownika pojęć stosowanych w statystyce - turyści zagraniczni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Turyści zagraniczni w turystycznych obiektach noclegowych</w:t>
            </w:r>
          </w:p>
          <w:p w14:paraId="49DD28D0" w14:textId="77777777" w:rsidR="001119A4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DF33EC">
              <w:rPr>
                <w:rStyle w:val="Hipercze"/>
              </w:rPr>
              <w:instrText>HYPERLINK "https://stat.gov.pl/metainformacje/slownik-pojec/pojecia-stosowane-w-statystyce-publicznej/1233,pojecie.html" \o "Link do słownika pojęć stosowanych w statystyce - noclegi udzielone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Noclegi udzielone w turystycznych obiektach noclegowych</w:t>
            </w:r>
          </w:p>
          <w:p w14:paraId="44738529" w14:textId="77777777" w:rsidR="001119A4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DF33EC">
              <w:rPr>
                <w:rStyle w:val="Hipercze"/>
              </w:rPr>
              <w:instrText>HYPERLINK "https://stat.gov.pl/metainformacje/slownik-pojec/pojecia-stosowane-w-statystyce-publicznej/3487,pojecie.html" \o "Link do słownika pojęć stosowanych w statystyce - długość pobytu"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Długość pobytu</w:t>
            </w:r>
          </w:p>
          <w:p w14:paraId="1EC84851" w14:textId="77777777" w:rsidR="001119A4" w:rsidRPr="00D12D7E" w:rsidRDefault="00D12D7E" w:rsidP="00D12D7E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"https://stat.gov.pl/metainformacje/slownik-pojec/pojecia-stosowane-w-statystyce-publicznej/4141,pojecie.html" \o "Link do słownika pojęć stosowanych w statystyce - stopień wykorzystania miejsc noclegowych w turystycznych obiektach noclegowych" 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Stopień wykorzystania miejsc noclegowych w turystycznych obiektach noclegowych</w:t>
            </w:r>
          </w:p>
          <w:p w14:paraId="048B1DC7" w14:textId="77777777" w:rsidR="00DE2400" w:rsidRPr="006F5C11" w:rsidRDefault="00D12D7E" w:rsidP="00D12D7E">
            <w:pPr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</w:p>
          <w:p w14:paraId="6802004E" w14:textId="77777777" w:rsidR="00DE2400" w:rsidRPr="006F5C11" w:rsidRDefault="00DE2400" w:rsidP="008377BA">
            <w:pPr>
              <w:rPr>
                <w:b/>
                <w:color w:val="000000" w:themeColor="text1"/>
                <w:szCs w:val="24"/>
              </w:rPr>
            </w:pPr>
          </w:p>
          <w:p w14:paraId="2FD2A633" w14:textId="77777777" w:rsidR="00DE2400" w:rsidRPr="006F5C11" w:rsidRDefault="00DE2400" w:rsidP="008377B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97F650" w14:textId="77777777" w:rsidR="000470AA" w:rsidRPr="006F5C1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A54488" w14:paraId="5DBAABAC" w14:textId="77777777" w:rsidTr="00E23337">
        <w:trPr>
          <w:trHeight w:val="1912"/>
        </w:trPr>
        <w:tc>
          <w:tcPr>
            <w:tcW w:w="4379" w:type="dxa"/>
          </w:tcPr>
          <w:p w14:paraId="11D1425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23E9DC71" w14:textId="77777777" w:rsidR="000470AA" w:rsidRPr="006F5C1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5D58D068" w14:textId="77777777" w:rsidR="000470AA" w:rsidRPr="006F5C11" w:rsidRDefault="000470AA" w:rsidP="000470AA">
      <w:pPr>
        <w:rPr>
          <w:sz w:val="20"/>
        </w:rPr>
      </w:pPr>
    </w:p>
    <w:p w14:paraId="33400757" w14:textId="77777777" w:rsidR="000470AA" w:rsidRPr="006F5C11" w:rsidRDefault="000470AA" w:rsidP="000470AA">
      <w:pPr>
        <w:rPr>
          <w:sz w:val="18"/>
        </w:rPr>
      </w:pPr>
    </w:p>
    <w:p w14:paraId="3A665B1D" w14:textId="60B8F7AA" w:rsidR="00D261A2" w:rsidRPr="006F5C11" w:rsidRDefault="00D261A2" w:rsidP="00AD0E56">
      <w:pPr>
        <w:rPr>
          <w:sz w:val="18"/>
        </w:rPr>
      </w:pPr>
    </w:p>
    <w:sectPr w:rsidR="00D261A2" w:rsidRPr="006F5C11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80840" w14:textId="77777777" w:rsidR="009738BA" w:rsidRDefault="009738BA" w:rsidP="000662E2">
      <w:pPr>
        <w:spacing w:after="0" w:line="240" w:lineRule="auto"/>
      </w:pPr>
      <w:r>
        <w:separator/>
      </w:r>
    </w:p>
  </w:endnote>
  <w:endnote w:type="continuationSeparator" w:id="0">
    <w:p w14:paraId="339C4D72" w14:textId="77777777" w:rsidR="009738BA" w:rsidRDefault="009738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pitch w:val="variable"/>
    <w:sig w:usb0="600002FF" w:usb1="02000001" w:usb2="00000000" w:usb3="00000000" w:csb0="0000019F" w:csb1="00000000"/>
    <w:embedRegular r:id="rId1" w:fontKey="{DCEDE60D-BC55-42A3-B552-0A248C0D2056}"/>
    <w:embedBold r:id="rId2" w:fontKey="{6A0923A0-E0B4-4835-B13D-0E9C28EDE61E}"/>
  </w:font>
  <w:font w:name="Fira Sans Light">
    <w:panose1 w:val="020B0403050000020004"/>
    <w:charset w:val="00"/>
    <w:family w:val="swiss"/>
    <w:pitch w:val="variable"/>
    <w:sig w:usb0="600002FF" w:usb1="02000001" w:usb2="00000000" w:usb3="00000000" w:csb0="0000019F" w:csb1="00000000"/>
    <w:embedRegular r:id="rId3" w:fontKey="{3EE091E4-06C6-4FEC-98A3-1120A3F347FA}"/>
    <w:embedBold r:id="rId4" w:fontKey="{80ACC11E-6636-49A9-8C24-53DB03C5997D}"/>
  </w:font>
  <w:font w:name="Fira Sans SemiBold">
    <w:altName w:val="Fira Sans SemiBold"/>
    <w:panose1 w:val="020B0603050000020004"/>
    <w:charset w:val="00"/>
    <w:family w:val="swiss"/>
    <w:pitch w:val="variable"/>
    <w:sig w:usb0="600002FF" w:usb1="02000001" w:usb2="00000000" w:usb3="00000000" w:csb0="0000019F" w:csb1="00000000"/>
    <w:embedRegular r:id="rId5" w:fontKey="{C2AB4B5C-230A-47DE-A091-FF2A9E07FE81}"/>
    <w:embedBold r:id="rId6" w:fontKey="{169D73B8-BE45-4BF0-AD80-79D605B16EE8}"/>
  </w:font>
  <w:font w:name="Fira Sans Medium">
    <w:altName w:val="Corbel"/>
    <w:panose1 w:val="020B0603050000020004"/>
    <w:charset w:val="00"/>
    <w:family w:val="swiss"/>
    <w:pitch w:val="variable"/>
    <w:sig w:usb0="600002FF" w:usb1="02000001" w:usb2="00000000" w:usb3="00000000" w:csb0="0000019F" w:csb1="00000000"/>
    <w:embedRegular r:id="rId7" w:fontKey="{7E755C80-54E6-4AE1-8EF1-59DBC3A4C6D1}"/>
    <w:embedItalic r:id="rId8" w:fontKey="{2464F087-0B8B-4583-89F0-0561F3FEA6F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60791A9C-3969-4153-9542-B4FCA05877EB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10" w:fontKey="{2A40A9CF-4307-4570-9271-BA3142851FA6}"/>
    <w:embedBold r:id="rId11" w:fontKey="{ABAEB6CD-4FA8-47F2-8B1B-3DDF36DAD64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7009AFA6-ABE0-4FBF-BCDF-D4B04A4A19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Bold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3" w:csb1="00000000"/>
  </w:font>
  <w:font w:name="FiraSans-Regular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5839879E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0FDB49B7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B83BF64" w14:textId="77777777" w:rsidR="00966A63" w:rsidRDefault="00966A6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4191D4" w14:textId="77777777" w:rsidR="009738BA" w:rsidRDefault="009738BA" w:rsidP="000662E2">
      <w:pPr>
        <w:spacing w:after="0" w:line="240" w:lineRule="auto"/>
      </w:pPr>
      <w:r>
        <w:separator/>
      </w:r>
    </w:p>
  </w:footnote>
  <w:footnote w:type="continuationSeparator" w:id="0">
    <w:p w14:paraId="69C5AF9B" w14:textId="77777777" w:rsidR="009738BA" w:rsidRDefault="009738B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0F8E7" w14:textId="77777777" w:rsidR="00966A63" w:rsidRDefault="00966A6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46F8155" wp14:editId="44C144D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8C9A32A" w14:textId="77777777" w:rsidR="00966A63" w:rsidRDefault="00966A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C3F0E" w14:textId="77777777" w:rsidR="00966A63" w:rsidRDefault="00966A6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579BC79" wp14:editId="6A4050C9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A0741D" id="Prostokąt 10" o:spid="_x0000_s1026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0681F43" wp14:editId="75842AEC">
          <wp:extent cx="1485900" cy="691282"/>
          <wp:effectExtent l="0" t="0" r="0" b="0"/>
          <wp:docPr id="27" name="Obraz 27" descr="Logo Urzędu Statystycznego w Kielcach&#10;" title="Urząd Statystyczny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6F9AEA" wp14:editId="5696F48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C5ABC5" w14:textId="77777777" w:rsidR="00966A63" w:rsidRPr="003C6C8D" w:rsidRDefault="00966A63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6F9AEA" id="Schemat blokowy: opóźnienie 6" o:spid="_x0000_s1037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C5ABC5" w14:textId="77777777" w:rsidR="00966A63" w:rsidRPr="003C6C8D" w:rsidRDefault="00966A63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  <w:r>
      <w:rPr>
        <w:noProof/>
      </w:rPr>
      <w:t xml:space="preserve"> </w:t>
    </w:r>
    <w:r>
      <w:rPr>
        <w:noProof/>
        <w:lang w:eastAsia="pl-PL"/>
      </w:rPr>
      <w:drawing>
        <wp:inline distT="0" distB="0" distL="0" distR="0" wp14:anchorId="782F99A2" wp14:editId="7DE31B58">
          <wp:extent cx="1990725" cy="552450"/>
          <wp:effectExtent l="0" t="0" r="0" b="0"/>
          <wp:docPr id="28" name="Obraz 28" descr="Logo 60 lat Urzędów Statystycznych" title="Logo 60 lat Urzędów Statystyczny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D:\Dokumenty przeniesione ewa\Stopka w poczcie e-mail\Wzór Logo 60 lat US\60 lat us LOG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1BE31D" w14:textId="77777777" w:rsidR="00966A63" w:rsidRDefault="00966A6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8B713FD" wp14:editId="1286A35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7 czerwca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17E36" w14:textId="77777777" w:rsidR="00966A63" w:rsidRPr="003A728C" w:rsidRDefault="00966A63" w:rsidP="00B3730E">
                          <w:pPr>
                            <w:pStyle w:val="Datainformacjisygnalnej"/>
                          </w:pPr>
                          <w:r w:rsidRPr="003A728C">
                            <w:t>07.06.2022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13FD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: 7 czerwca 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EDfJQY5AgAAPg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39D17E36" w14:textId="77777777" w:rsidR="00966A63" w:rsidRPr="003A728C" w:rsidRDefault="00966A63" w:rsidP="00B3730E">
                    <w:pPr>
                      <w:pStyle w:val="Datainformacjisygnalnej"/>
                    </w:pPr>
                    <w:r w:rsidRPr="003A728C">
                      <w:t>07.06.2022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46121" w14:textId="77777777" w:rsidR="00966A63" w:rsidRDefault="00966A63">
    <w:pPr>
      <w:pStyle w:val="Nagwek"/>
    </w:pPr>
  </w:p>
  <w:p w14:paraId="749F0CF2" w14:textId="77777777" w:rsidR="00966A63" w:rsidRDefault="00966A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DAE"/>
    <w:rsid w:val="0000709F"/>
    <w:rsid w:val="000108B8"/>
    <w:rsid w:val="0001439B"/>
    <w:rsid w:val="000152F5"/>
    <w:rsid w:val="0002012A"/>
    <w:rsid w:val="000235EE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2305"/>
    <w:rsid w:val="00097840"/>
    <w:rsid w:val="000A719D"/>
    <w:rsid w:val="000B0727"/>
    <w:rsid w:val="000B1F70"/>
    <w:rsid w:val="000B2627"/>
    <w:rsid w:val="000B3C3A"/>
    <w:rsid w:val="000C135D"/>
    <w:rsid w:val="000D1D43"/>
    <w:rsid w:val="000D225C"/>
    <w:rsid w:val="000D2A5C"/>
    <w:rsid w:val="000D39F0"/>
    <w:rsid w:val="000E0918"/>
    <w:rsid w:val="000E6750"/>
    <w:rsid w:val="000E79A9"/>
    <w:rsid w:val="001011C3"/>
    <w:rsid w:val="00106DA3"/>
    <w:rsid w:val="00110214"/>
    <w:rsid w:val="00110D87"/>
    <w:rsid w:val="001119A4"/>
    <w:rsid w:val="00112399"/>
    <w:rsid w:val="00114DB9"/>
    <w:rsid w:val="00116087"/>
    <w:rsid w:val="00117711"/>
    <w:rsid w:val="00121D3F"/>
    <w:rsid w:val="00130296"/>
    <w:rsid w:val="001310C1"/>
    <w:rsid w:val="00134145"/>
    <w:rsid w:val="00136736"/>
    <w:rsid w:val="00136D67"/>
    <w:rsid w:val="001423B6"/>
    <w:rsid w:val="00142FEE"/>
    <w:rsid w:val="001448A7"/>
    <w:rsid w:val="00146621"/>
    <w:rsid w:val="001617E3"/>
    <w:rsid w:val="00162325"/>
    <w:rsid w:val="00166855"/>
    <w:rsid w:val="001740E7"/>
    <w:rsid w:val="00181C96"/>
    <w:rsid w:val="00186907"/>
    <w:rsid w:val="001951DA"/>
    <w:rsid w:val="001A2DF6"/>
    <w:rsid w:val="001B053D"/>
    <w:rsid w:val="001C3269"/>
    <w:rsid w:val="001C5495"/>
    <w:rsid w:val="001D19B6"/>
    <w:rsid w:val="001D1DB4"/>
    <w:rsid w:val="001D23F1"/>
    <w:rsid w:val="001D25F9"/>
    <w:rsid w:val="001D61ED"/>
    <w:rsid w:val="001E5B2D"/>
    <w:rsid w:val="001E779F"/>
    <w:rsid w:val="0020156C"/>
    <w:rsid w:val="00216634"/>
    <w:rsid w:val="0023145C"/>
    <w:rsid w:val="00242D31"/>
    <w:rsid w:val="0025481E"/>
    <w:rsid w:val="00254E5E"/>
    <w:rsid w:val="0025608E"/>
    <w:rsid w:val="002574F9"/>
    <w:rsid w:val="0026010C"/>
    <w:rsid w:val="00262B61"/>
    <w:rsid w:val="00262CC6"/>
    <w:rsid w:val="00263E08"/>
    <w:rsid w:val="00276811"/>
    <w:rsid w:val="00277502"/>
    <w:rsid w:val="00282699"/>
    <w:rsid w:val="002926DF"/>
    <w:rsid w:val="00296697"/>
    <w:rsid w:val="002A0CC2"/>
    <w:rsid w:val="002A2E23"/>
    <w:rsid w:val="002B0472"/>
    <w:rsid w:val="002B46BB"/>
    <w:rsid w:val="002B6B12"/>
    <w:rsid w:val="002C20E2"/>
    <w:rsid w:val="002C21F0"/>
    <w:rsid w:val="002D01DF"/>
    <w:rsid w:val="002E3EB3"/>
    <w:rsid w:val="002E6140"/>
    <w:rsid w:val="002E6985"/>
    <w:rsid w:val="002E71B6"/>
    <w:rsid w:val="002F0A2D"/>
    <w:rsid w:val="002F35F6"/>
    <w:rsid w:val="002F77C8"/>
    <w:rsid w:val="00304F22"/>
    <w:rsid w:val="00306C7C"/>
    <w:rsid w:val="00314F86"/>
    <w:rsid w:val="00317F4D"/>
    <w:rsid w:val="00322EDD"/>
    <w:rsid w:val="00325425"/>
    <w:rsid w:val="003309FA"/>
    <w:rsid w:val="00332320"/>
    <w:rsid w:val="00334679"/>
    <w:rsid w:val="00343174"/>
    <w:rsid w:val="0034708A"/>
    <w:rsid w:val="00347D72"/>
    <w:rsid w:val="00351477"/>
    <w:rsid w:val="003539EA"/>
    <w:rsid w:val="00353F45"/>
    <w:rsid w:val="00357611"/>
    <w:rsid w:val="00361EE6"/>
    <w:rsid w:val="0036432A"/>
    <w:rsid w:val="00364AF9"/>
    <w:rsid w:val="00367237"/>
    <w:rsid w:val="0037077F"/>
    <w:rsid w:val="00372411"/>
    <w:rsid w:val="00373882"/>
    <w:rsid w:val="003818E7"/>
    <w:rsid w:val="00383973"/>
    <w:rsid w:val="00383B37"/>
    <w:rsid w:val="003843DB"/>
    <w:rsid w:val="003857CC"/>
    <w:rsid w:val="00393761"/>
    <w:rsid w:val="00394E26"/>
    <w:rsid w:val="0039599F"/>
    <w:rsid w:val="00396691"/>
    <w:rsid w:val="00397D18"/>
    <w:rsid w:val="00397E12"/>
    <w:rsid w:val="003A1B36"/>
    <w:rsid w:val="003A728C"/>
    <w:rsid w:val="003B1454"/>
    <w:rsid w:val="003B18B6"/>
    <w:rsid w:val="003B1BE8"/>
    <w:rsid w:val="003B459F"/>
    <w:rsid w:val="003C161B"/>
    <w:rsid w:val="003C3C2F"/>
    <w:rsid w:val="003C59E0"/>
    <w:rsid w:val="003C6C8D"/>
    <w:rsid w:val="003D2656"/>
    <w:rsid w:val="003D4F95"/>
    <w:rsid w:val="003D5F42"/>
    <w:rsid w:val="003D60A9"/>
    <w:rsid w:val="003D6291"/>
    <w:rsid w:val="003E76F6"/>
    <w:rsid w:val="003F4199"/>
    <w:rsid w:val="003F4C97"/>
    <w:rsid w:val="003F666D"/>
    <w:rsid w:val="003F7FE6"/>
    <w:rsid w:val="00400193"/>
    <w:rsid w:val="004112E2"/>
    <w:rsid w:val="004140C7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47566"/>
    <w:rsid w:val="00453EB7"/>
    <w:rsid w:val="00457427"/>
    <w:rsid w:val="00463061"/>
    <w:rsid w:val="00463E39"/>
    <w:rsid w:val="004657FC"/>
    <w:rsid w:val="004733F6"/>
    <w:rsid w:val="00474E69"/>
    <w:rsid w:val="00483E9F"/>
    <w:rsid w:val="00485A2C"/>
    <w:rsid w:val="0049621B"/>
    <w:rsid w:val="004A0297"/>
    <w:rsid w:val="004A0E0D"/>
    <w:rsid w:val="004A1D19"/>
    <w:rsid w:val="004C1895"/>
    <w:rsid w:val="004C6D40"/>
    <w:rsid w:val="004E6AA8"/>
    <w:rsid w:val="004F0C3C"/>
    <w:rsid w:val="004F2280"/>
    <w:rsid w:val="004F23BB"/>
    <w:rsid w:val="004F63FC"/>
    <w:rsid w:val="00504A1A"/>
    <w:rsid w:val="00505A92"/>
    <w:rsid w:val="00517164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6E13"/>
    <w:rsid w:val="005757AD"/>
    <w:rsid w:val="005762A7"/>
    <w:rsid w:val="00587CEE"/>
    <w:rsid w:val="005916D7"/>
    <w:rsid w:val="0059427F"/>
    <w:rsid w:val="00595E2A"/>
    <w:rsid w:val="005A698C"/>
    <w:rsid w:val="005C0CAC"/>
    <w:rsid w:val="005C466D"/>
    <w:rsid w:val="005D062E"/>
    <w:rsid w:val="005E0799"/>
    <w:rsid w:val="005E10F9"/>
    <w:rsid w:val="005E1200"/>
    <w:rsid w:val="005F2ECD"/>
    <w:rsid w:val="005F45EE"/>
    <w:rsid w:val="005F5A80"/>
    <w:rsid w:val="006044FF"/>
    <w:rsid w:val="00607CC5"/>
    <w:rsid w:val="0061179B"/>
    <w:rsid w:val="006125F9"/>
    <w:rsid w:val="006302CD"/>
    <w:rsid w:val="00633014"/>
    <w:rsid w:val="0063437B"/>
    <w:rsid w:val="0064017E"/>
    <w:rsid w:val="00641B6D"/>
    <w:rsid w:val="00654BB6"/>
    <w:rsid w:val="00660C16"/>
    <w:rsid w:val="00664CEF"/>
    <w:rsid w:val="006673CA"/>
    <w:rsid w:val="00673C26"/>
    <w:rsid w:val="00674DE5"/>
    <w:rsid w:val="00677ACA"/>
    <w:rsid w:val="006812AF"/>
    <w:rsid w:val="0068327D"/>
    <w:rsid w:val="00685507"/>
    <w:rsid w:val="00691534"/>
    <w:rsid w:val="00693880"/>
    <w:rsid w:val="00694AF0"/>
    <w:rsid w:val="00696C0D"/>
    <w:rsid w:val="006A4686"/>
    <w:rsid w:val="006B0E9E"/>
    <w:rsid w:val="006B486D"/>
    <w:rsid w:val="006B5AE4"/>
    <w:rsid w:val="006C0C86"/>
    <w:rsid w:val="006D1507"/>
    <w:rsid w:val="006D4054"/>
    <w:rsid w:val="006D6AB2"/>
    <w:rsid w:val="006E02EC"/>
    <w:rsid w:val="006E3C4F"/>
    <w:rsid w:val="006E6F41"/>
    <w:rsid w:val="006E73E6"/>
    <w:rsid w:val="006F511B"/>
    <w:rsid w:val="006F5C11"/>
    <w:rsid w:val="007001C2"/>
    <w:rsid w:val="007066B1"/>
    <w:rsid w:val="007211B1"/>
    <w:rsid w:val="00725316"/>
    <w:rsid w:val="007277DA"/>
    <w:rsid w:val="00731D27"/>
    <w:rsid w:val="00737077"/>
    <w:rsid w:val="00741936"/>
    <w:rsid w:val="00746187"/>
    <w:rsid w:val="00761646"/>
    <w:rsid w:val="0076254F"/>
    <w:rsid w:val="007801F5"/>
    <w:rsid w:val="00783CA4"/>
    <w:rsid w:val="007842FB"/>
    <w:rsid w:val="00786124"/>
    <w:rsid w:val="0079514B"/>
    <w:rsid w:val="00795252"/>
    <w:rsid w:val="007A2DC1"/>
    <w:rsid w:val="007A359A"/>
    <w:rsid w:val="007D0869"/>
    <w:rsid w:val="007D14C4"/>
    <w:rsid w:val="007D3319"/>
    <w:rsid w:val="007D335D"/>
    <w:rsid w:val="007D605C"/>
    <w:rsid w:val="007E2B65"/>
    <w:rsid w:val="007E3314"/>
    <w:rsid w:val="007E3514"/>
    <w:rsid w:val="007E4B03"/>
    <w:rsid w:val="007F324B"/>
    <w:rsid w:val="008011BC"/>
    <w:rsid w:val="0080553C"/>
    <w:rsid w:val="00805B46"/>
    <w:rsid w:val="00805DB4"/>
    <w:rsid w:val="00823593"/>
    <w:rsid w:val="00825DC2"/>
    <w:rsid w:val="00834AD3"/>
    <w:rsid w:val="008377BA"/>
    <w:rsid w:val="00843795"/>
    <w:rsid w:val="00847F0F"/>
    <w:rsid w:val="00852448"/>
    <w:rsid w:val="00857A3C"/>
    <w:rsid w:val="00877F6C"/>
    <w:rsid w:val="0088258A"/>
    <w:rsid w:val="00886332"/>
    <w:rsid w:val="00887C56"/>
    <w:rsid w:val="008925F0"/>
    <w:rsid w:val="0089448A"/>
    <w:rsid w:val="0089652C"/>
    <w:rsid w:val="00897877"/>
    <w:rsid w:val="008A26D9"/>
    <w:rsid w:val="008A7B5B"/>
    <w:rsid w:val="008B12D2"/>
    <w:rsid w:val="008C0C29"/>
    <w:rsid w:val="008D02DA"/>
    <w:rsid w:val="008D4BDB"/>
    <w:rsid w:val="008D6B08"/>
    <w:rsid w:val="008D76BC"/>
    <w:rsid w:val="008E7DBA"/>
    <w:rsid w:val="008F0829"/>
    <w:rsid w:val="008F3638"/>
    <w:rsid w:val="008F4441"/>
    <w:rsid w:val="008F6B20"/>
    <w:rsid w:val="008F6F31"/>
    <w:rsid w:val="008F7119"/>
    <w:rsid w:val="008F74DF"/>
    <w:rsid w:val="00902274"/>
    <w:rsid w:val="009127BA"/>
    <w:rsid w:val="00920AAE"/>
    <w:rsid w:val="009227A6"/>
    <w:rsid w:val="009259AF"/>
    <w:rsid w:val="00933E7B"/>
    <w:rsid w:val="00933EC1"/>
    <w:rsid w:val="009351B5"/>
    <w:rsid w:val="009446AD"/>
    <w:rsid w:val="00951CDE"/>
    <w:rsid w:val="009530DB"/>
    <w:rsid w:val="00953676"/>
    <w:rsid w:val="00956F30"/>
    <w:rsid w:val="00966A63"/>
    <w:rsid w:val="00966C9A"/>
    <w:rsid w:val="009705EE"/>
    <w:rsid w:val="00971A2D"/>
    <w:rsid w:val="009738BA"/>
    <w:rsid w:val="00977927"/>
    <w:rsid w:val="0098135C"/>
    <w:rsid w:val="0098156A"/>
    <w:rsid w:val="00991BAC"/>
    <w:rsid w:val="009A6EA0"/>
    <w:rsid w:val="009B4303"/>
    <w:rsid w:val="009C1335"/>
    <w:rsid w:val="009C1AB2"/>
    <w:rsid w:val="009C52A7"/>
    <w:rsid w:val="009C7251"/>
    <w:rsid w:val="009E2E91"/>
    <w:rsid w:val="00A01B40"/>
    <w:rsid w:val="00A139F5"/>
    <w:rsid w:val="00A16840"/>
    <w:rsid w:val="00A32E16"/>
    <w:rsid w:val="00A365F4"/>
    <w:rsid w:val="00A453BA"/>
    <w:rsid w:val="00A455EA"/>
    <w:rsid w:val="00A47D80"/>
    <w:rsid w:val="00A53132"/>
    <w:rsid w:val="00A54488"/>
    <w:rsid w:val="00A54D0A"/>
    <w:rsid w:val="00A563F2"/>
    <w:rsid w:val="00A566E8"/>
    <w:rsid w:val="00A66347"/>
    <w:rsid w:val="00A671AC"/>
    <w:rsid w:val="00A70386"/>
    <w:rsid w:val="00A810F9"/>
    <w:rsid w:val="00A82D31"/>
    <w:rsid w:val="00A85E7E"/>
    <w:rsid w:val="00A86ECC"/>
    <w:rsid w:val="00A86FCC"/>
    <w:rsid w:val="00A87C33"/>
    <w:rsid w:val="00A90A6D"/>
    <w:rsid w:val="00A959F6"/>
    <w:rsid w:val="00A971E5"/>
    <w:rsid w:val="00AA37E9"/>
    <w:rsid w:val="00AA710D"/>
    <w:rsid w:val="00AB3EB5"/>
    <w:rsid w:val="00AB4155"/>
    <w:rsid w:val="00AB64F3"/>
    <w:rsid w:val="00AB6D25"/>
    <w:rsid w:val="00AC453D"/>
    <w:rsid w:val="00AD0E56"/>
    <w:rsid w:val="00AD384B"/>
    <w:rsid w:val="00AD3C47"/>
    <w:rsid w:val="00AD721A"/>
    <w:rsid w:val="00AD7D81"/>
    <w:rsid w:val="00AE229B"/>
    <w:rsid w:val="00AE2D4B"/>
    <w:rsid w:val="00AE4F99"/>
    <w:rsid w:val="00AF5F15"/>
    <w:rsid w:val="00B0161B"/>
    <w:rsid w:val="00B07771"/>
    <w:rsid w:val="00B11B69"/>
    <w:rsid w:val="00B14952"/>
    <w:rsid w:val="00B16871"/>
    <w:rsid w:val="00B24486"/>
    <w:rsid w:val="00B25B45"/>
    <w:rsid w:val="00B304F9"/>
    <w:rsid w:val="00B31E5A"/>
    <w:rsid w:val="00B3636C"/>
    <w:rsid w:val="00B3730E"/>
    <w:rsid w:val="00B47359"/>
    <w:rsid w:val="00B653AB"/>
    <w:rsid w:val="00B65F9E"/>
    <w:rsid w:val="00B66B19"/>
    <w:rsid w:val="00B809FF"/>
    <w:rsid w:val="00B914E9"/>
    <w:rsid w:val="00B9207D"/>
    <w:rsid w:val="00B92F15"/>
    <w:rsid w:val="00B956EE"/>
    <w:rsid w:val="00BA2BA1"/>
    <w:rsid w:val="00BA2BA7"/>
    <w:rsid w:val="00BA3447"/>
    <w:rsid w:val="00BA3562"/>
    <w:rsid w:val="00BB4F09"/>
    <w:rsid w:val="00BC0EDF"/>
    <w:rsid w:val="00BC2D48"/>
    <w:rsid w:val="00BD05C4"/>
    <w:rsid w:val="00BD4E33"/>
    <w:rsid w:val="00BD70C6"/>
    <w:rsid w:val="00BD76CA"/>
    <w:rsid w:val="00BF0531"/>
    <w:rsid w:val="00C0221A"/>
    <w:rsid w:val="00C030DE"/>
    <w:rsid w:val="00C051A8"/>
    <w:rsid w:val="00C122C5"/>
    <w:rsid w:val="00C22105"/>
    <w:rsid w:val="00C2349A"/>
    <w:rsid w:val="00C244B6"/>
    <w:rsid w:val="00C27BF1"/>
    <w:rsid w:val="00C355BE"/>
    <w:rsid w:val="00C3702F"/>
    <w:rsid w:val="00C4500A"/>
    <w:rsid w:val="00C62238"/>
    <w:rsid w:val="00C64A37"/>
    <w:rsid w:val="00C7158E"/>
    <w:rsid w:val="00C7250B"/>
    <w:rsid w:val="00C7346B"/>
    <w:rsid w:val="00C77C0E"/>
    <w:rsid w:val="00C858B5"/>
    <w:rsid w:val="00C87A46"/>
    <w:rsid w:val="00C91687"/>
    <w:rsid w:val="00C924A8"/>
    <w:rsid w:val="00C926A1"/>
    <w:rsid w:val="00C93343"/>
    <w:rsid w:val="00C945FE"/>
    <w:rsid w:val="00C96FAA"/>
    <w:rsid w:val="00C97A04"/>
    <w:rsid w:val="00CA107B"/>
    <w:rsid w:val="00CA484D"/>
    <w:rsid w:val="00CA4FB6"/>
    <w:rsid w:val="00CB2F90"/>
    <w:rsid w:val="00CB6AD4"/>
    <w:rsid w:val="00CC0DDD"/>
    <w:rsid w:val="00CC394D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12D7E"/>
    <w:rsid w:val="00D237AA"/>
    <w:rsid w:val="00D2443E"/>
    <w:rsid w:val="00D261A2"/>
    <w:rsid w:val="00D26AA6"/>
    <w:rsid w:val="00D37B4A"/>
    <w:rsid w:val="00D465C7"/>
    <w:rsid w:val="00D5138B"/>
    <w:rsid w:val="00D616D2"/>
    <w:rsid w:val="00D63B5F"/>
    <w:rsid w:val="00D70EF7"/>
    <w:rsid w:val="00D8397C"/>
    <w:rsid w:val="00D94EED"/>
    <w:rsid w:val="00D96026"/>
    <w:rsid w:val="00D972F6"/>
    <w:rsid w:val="00DA0B84"/>
    <w:rsid w:val="00DA331D"/>
    <w:rsid w:val="00DA345C"/>
    <w:rsid w:val="00DA67CB"/>
    <w:rsid w:val="00DA77AC"/>
    <w:rsid w:val="00DA7C1C"/>
    <w:rsid w:val="00DB147A"/>
    <w:rsid w:val="00DB1B7A"/>
    <w:rsid w:val="00DB706E"/>
    <w:rsid w:val="00DC6708"/>
    <w:rsid w:val="00DD011A"/>
    <w:rsid w:val="00DD0287"/>
    <w:rsid w:val="00DE2400"/>
    <w:rsid w:val="00DE58F1"/>
    <w:rsid w:val="00DE6B58"/>
    <w:rsid w:val="00DF33EC"/>
    <w:rsid w:val="00DF5E32"/>
    <w:rsid w:val="00E01436"/>
    <w:rsid w:val="00E03E79"/>
    <w:rsid w:val="00E045BD"/>
    <w:rsid w:val="00E04D6C"/>
    <w:rsid w:val="00E17B77"/>
    <w:rsid w:val="00E231AB"/>
    <w:rsid w:val="00E23337"/>
    <w:rsid w:val="00E24360"/>
    <w:rsid w:val="00E259EA"/>
    <w:rsid w:val="00E25D33"/>
    <w:rsid w:val="00E32061"/>
    <w:rsid w:val="00E33F48"/>
    <w:rsid w:val="00E35D2C"/>
    <w:rsid w:val="00E42FF9"/>
    <w:rsid w:val="00E44790"/>
    <w:rsid w:val="00E4714C"/>
    <w:rsid w:val="00E5178D"/>
    <w:rsid w:val="00E51AEB"/>
    <w:rsid w:val="00E522A7"/>
    <w:rsid w:val="00E5349E"/>
    <w:rsid w:val="00E54452"/>
    <w:rsid w:val="00E55612"/>
    <w:rsid w:val="00E56951"/>
    <w:rsid w:val="00E62DE2"/>
    <w:rsid w:val="00E63B0C"/>
    <w:rsid w:val="00E64096"/>
    <w:rsid w:val="00E664C5"/>
    <w:rsid w:val="00E671A2"/>
    <w:rsid w:val="00E7138D"/>
    <w:rsid w:val="00E76D26"/>
    <w:rsid w:val="00E76EE5"/>
    <w:rsid w:val="00E870B0"/>
    <w:rsid w:val="00E9210F"/>
    <w:rsid w:val="00E95B8E"/>
    <w:rsid w:val="00EA1846"/>
    <w:rsid w:val="00EB088B"/>
    <w:rsid w:val="00EB1390"/>
    <w:rsid w:val="00EB2C71"/>
    <w:rsid w:val="00EB3333"/>
    <w:rsid w:val="00EB347A"/>
    <w:rsid w:val="00EB4340"/>
    <w:rsid w:val="00EB4DAE"/>
    <w:rsid w:val="00EB556D"/>
    <w:rsid w:val="00EB5A7D"/>
    <w:rsid w:val="00ED55C0"/>
    <w:rsid w:val="00ED682B"/>
    <w:rsid w:val="00ED7929"/>
    <w:rsid w:val="00EE41D5"/>
    <w:rsid w:val="00F0166F"/>
    <w:rsid w:val="00F037A4"/>
    <w:rsid w:val="00F049AB"/>
    <w:rsid w:val="00F06C1D"/>
    <w:rsid w:val="00F142DB"/>
    <w:rsid w:val="00F253C5"/>
    <w:rsid w:val="00F27C8F"/>
    <w:rsid w:val="00F32749"/>
    <w:rsid w:val="00F33074"/>
    <w:rsid w:val="00F354C0"/>
    <w:rsid w:val="00F37172"/>
    <w:rsid w:val="00F4477E"/>
    <w:rsid w:val="00F46269"/>
    <w:rsid w:val="00F604FF"/>
    <w:rsid w:val="00F60BA8"/>
    <w:rsid w:val="00F63781"/>
    <w:rsid w:val="00F67D8F"/>
    <w:rsid w:val="00F802BE"/>
    <w:rsid w:val="00F80E93"/>
    <w:rsid w:val="00F825F2"/>
    <w:rsid w:val="00F842DC"/>
    <w:rsid w:val="00F86024"/>
    <w:rsid w:val="00F8608F"/>
    <w:rsid w:val="00F8611A"/>
    <w:rsid w:val="00FA1838"/>
    <w:rsid w:val="00FA5128"/>
    <w:rsid w:val="00FB0864"/>
    <w:rsid w:val="00FB2CC8"/>
    <w:rsid w:val="00FB32A9"/>
    <w:rsid w:val="00FB42D4"/>
    <w:rsid w:val="00FB5906"/>
    <w:rsid w:val="00FB7397"/>
    <w:rsid w:val="00FB762F"/>
    <w:rsid w:val="00FC2AED"/>
    <w:rsid w:val="00FD5EA7"/>
    <w:rsid w:val="00FE36CF"/>
    <w:rsid w:val="00FF0246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72FA4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6B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A37E9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26" Type="http://schemas.openxmlformats.org/officeDocument/2006/relationships/hyperlink" Target="https://www.facebook.com/UrzadStatystycznyKielc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2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twitter.com/Kielce_STA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file:///C:\Users\lyzwaa\AppData\Local\Microsoft\Windows\INetCache\Content.Outlook\7QQHITDA\www.kielce.stat.gov.pl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189097-2988-46AD-B526-804EA43C3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3223</Words>
  <Characters>19342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Łyżwa Aneta</cp:lastModifiedBy>
  <cp:revision>3</cp:revision>
  <cp:lastPrinted>2022-06-02T16:33:00Z</cp:lastPrinted>
  <dcterms:created xsi:type="dcterms:W3CDTF">2022-06-08T05:52:00Z</dcterms:created>
  <dcterms:modified xsi:type="dcterms:W3CDTF">2022-06-08T05:53:00Z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