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Default="00D72C7C" w:rsidP="00D72C7C">
      <w:pPr>
        <w:pStyle w:val="tytuinformacji"/>
        <w:rPr>
          <w:shd w:val="clear" w:color="auto" w:fill="FFFFFF"/>
        </w:rPr>
      </w:pPr>
      <w:r w:rsidRPr="00D67675">
        <w:rPr>
          <w:shd w:val="clear" w:color="auto" w:fill="FFFFFF"/>
        </w:rPr>
        <w:t>Szkolnictwo wyższe</w:t>
      </w:r>
      <w:r>
        <w:rPr>
          <w:rFonts w:ascii="Fira Sans" w:hAnsi="Fira Sans"/>
          <w:b/>
          <w:noProof/>
          <w:color w:val="212492"/>
          <w:sz w:val="19"/>
          <w:szCs w:val="19"/>
          <w:lang w:eastAsia="pl-PL"/>
        </w:rPr>
        <w:t xml:space="preserve"> </w:t>
      </w:r>
      <w:r w:rsidRPr="000354B3">
        <w:rPr>
          <w:shd w:val="clear" w:color="auto" w:fill="FFFFFF"/>
        </w:rPr>
        <w:t xml:space="preserve"> w województwie dolnośląskim w</w:t>
      </w:r>
      <w:r>
        <w:rPr>
          <w:shd w:val="clear" w:color="auto" w:fill="FFFFFF"/>
        </w:rPr>
        <w:t xml:space="preserve"> 20</w:t>
      </w:r>
      <w:r w:rsidR="00084D4B">
        <w:rPr>
          <w:shd w:val="clear" w:color="auto" w:fill="FFFFFF"/>
        </w:rPr>
        <w:t>2</w:t>
      </w:r>
      <w:r w:rsidR="00F340E4">
        <w:rPr>
          <w:shd w:val="clear" w:color="auto" w:fill="FFFFFF"/>
        </w:rPr>
        <w:t>1</w:t>
      </w:r>
      <w:r>
        <w:rPr>
          <w:shd w:val="clear" w:color="auto" w:fill="FFFFFF"/>
        </w:rPr>
        <w:t xml:space="preserve"> r</w:t>
      </w:r>
      <w:r w:rsidR="00700909" w:rsidRPr="00700909">
        <w:rPr>
          <w:shd w:val="clear" w:color="auto" w:fill="FFFFFF"/>
        </w:rPr>
        <w:t>.</w:t>
      </w:r>
      <w:r w:rsidRPr="00D72C7C">
        <w:rPr>
          <w:b/>
          <w:noProof/>
          <w:spacing w:val="-2"/>
          <w:szCs w:val="19"/>
          <w:lang w:eastAsia="pl-PL"/>
        </w:rPr>
        <w:t xml:space="preserve"> </w:t>
      </w:r>
    </w:p>
    <w:p w:rsidR="00393761" w:rsidRPr="00001C5B" w:rsidRDefault="00393761" w:rsidP="00074DD8">
      <w:pPr>
        <w:pStyle w:val="tytuinformacji"/>
        <w:rPr>
          <w:sz w:val="32"/>
        </w:rPr>
      </w:pPr>
    </w:p>
    <w:p w:rsidR="00AE5A2F" w:rsidRPr="00C072E8" w:rsidRDefault="007F57AB" w:rsidP="00950153">
      <w:pPr>
        <w:pStyle w:val="LID"/>
        <w:rPr>
          <w:color w:val="FF0000"/>
          <w:spacing w:val="-4"/>
        </w:rPr>
      </w:pPr>
      <w:r>
        <w:rPr>
          <w:spacing w:val="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22AB0338" wp14:editId="15A73857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172970" cy="1080135"/>
                <wp:effectExtent l="0" t="0" r="0" b="5715"/>
                <wp:wrapSquare wrapText="bothSides"/>
                <wp:docPr id="29" name="Pole tekstowe 2" descr="Wzrost o 2,9% liczby absolwentów w porównaniu z 2020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7AB" w:rsidRPr="00BC1507" w:rsidRDefault="007F57AB" w:rsidP="007F57AB">
                            <w:pPr>
                              <w:autoSpaceDE w:val="0"/>
                              <w:autoSpaceDN w:val="0"/>
                              <w:adjustRightInd w:val="0"/>
                              <w:spacing w:before="240" w:after="200" w:line="260" w:lineRule="exact"/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6A3A7A"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60"/>
                                <w:szCs w:val="60"/>
                              </w:rPr>
                              <w:t>2,9</w:t>
                            </w:r>
                            <w:r w:rsidRPr="0049305C">
                              <w:rPr>
                                <w:rFonts w:ascii="Fira Sans SemiBold" w:hAnsi="Fira Sans SemiBold"/>
                                <w:sz w:val="60"/>
                                <w:szCs w:val="60"/>
                              </w:rPr>
                              <w:t>%</w:t>
                            </w:r>
                          </w:p>
                          <w:p w:rsidR="007F57AB" w:rsidRPr="007D605C" w:rsidRDefault="007F57AB" w:rsidP="007F57AB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Pr="00921AAD">
                              <w:t xml:space="preserve"> liczby </w:t>
                            </w:r>
                            <w:r>
                              <w:t>absolwentów w porównaniu z 2020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AB0338" id="Pole tekstowe 2" o:spid="_x0000_s1026" alt="Wzrost o 2,9% liczby absolwentów w porównaniu z 2020 r." style="position:absolute;margin-left:0;margin-top:6.8pt;width:171.1pt;height:85.05pt;z-index:251668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2FJ3AIAAIcFAAAOAAAAZHJzL2Uyb0RvYy54bWysVNuO0zAQfUfiH0aWeKPNhfSSaNPVXihC&#10;WmDFgnh2Y6cxOHaw3aa7iK/iE/gxxm66u4UXhOiD64lnxnPOHM/J6a6VsOXGCq1KkoxjAlxVmgm1&#10;LsnHD8vRnIB1VDEqteIlueWWnC6ePjnpu4KnutGScQOYRNmi70rSONcVUWSrhrfUjnXHFR7W2rTU&#10;oWnWETO0x+ytjNI4nka9NqwzuuLW4tfL/SFZhPx1zSv3rq4tdyBLgrW5sJqwrvwaLU5osTa0a0Q1&#10;lEH/oYqWCoWX3qe6pI7Cxog/UrWiMtrq2o0r3Ua6rkXFAwZEk8S/oblpaMcDFiTHdvc02f+Xtnq7&#10;vTYgWEnSnICiLfboWksOjn+xTvccUgKM2wo5+3SHpTvQkD7Pn4EU1d3qFujKatlz5X7+6KGHThvc&#10;KKrEBu4gjdMYzNiz3He2wMtuumvjebLdla6+WFD6oqFqzc+M0X3DKUNsifePjgK8YTEUVv0bzbBG&#10;unE6EL6rTesTIpWwC329ve8r3zmo8GOazNJ8hu2v8CyJ53HyYhLuoMUhvDPWveK6Bb8pidEbxd6j&#10;esIddHtlXeguGyii7DOBupWolS2VkEyn09mQcXCOaHHIGfBqKdhSSBkMs15dSAMYirXGyeXsEIxc&#10;PrhJ5Z2V9mGeEVrsvyCsoR4PMKjsW56kWXye5qPldD4bZctsMkLE81Gc5Of5NM7y7HL53YNJsqIR&#10;jHF1JRQ/KD7J/k5Rw9vbazVoHvqS5JN0Eng6qt4eg4zxNzB05NYKhwNAirYkc+8zPEkvhZeKhefp&#10;qJD7fXRcfuAEOTj8B1aCcLxW9ppzu9Uu6DsJLfdCWml2i1IyGhuNosDphZtGmzsCPU6CktivG2o4&#10;AflaoRzzJMv86AhGNpmlaJjHJ6vHJ1RVmKokjsB+e+H242bTGbFu8KYkcKX0GUq4Fu6g9X1Vg/Dx&#10;tQdQw2Ty4+SxHbwe5ufiFwAAAP//AwBQSwMEFAAGAAgAAAAhAFQ4qsncAAAABwEAAA8AAABkcnMv&#10;ZG93bnJldi54bWxMj8FOwzAQRO9I/IO1SFwi6pCgUoU4FUUKB3oihbsbb+OIeB3FbhP+nuUEx5lZ&#10;zbwtt4sbxAWn0HtScL9KQSC13vTUKfg41HcbECFqMnrwhAq+McC2ur4qdWH8TO94aWInuIRCoRXY&#10;GMdCytBadDqs/IjE2clPTkeWUyfNpGcud4PM0nQtne6JF6we8cVi+9WcnYLddNo3ab4Euzu87ZO6&#10;Tj5f50Sp25vl+QlExCX+HcMvPqNDxUxHfyYTxKCAH4ns5msQnOYPWQbiyMYmfwRZlfI/f/UDAAD/&#10;/wMAUEsBAi0AFAAGAAgAAAAhALaDOJL+AAAA4QEAABMAAAAAAAAAAAAAAAAAAAAAAFtDb250ZW50&#10;X1R5cGVzXS54bWxQSwECLQAUAAYACAAAACEAOP0h/9YAAACUAQAACwAAAAAAAAAAAAAAAAAvAQAA&#10;X3JlbHMvLnJlbHNQSwECLQAUAAYACAAAACEAojthSdwCAACHBQAADgAAAAAAAAAAAAAAAAAuAgAA&#10;ZHJzL2Uyb0RvYy54bWxQSwECLQAUAAYACAAAACEAVDiqydwAAAAHAQAADwAAAAAAAAAAAAAAAAA2&#10;BQAAZHJzL2Rvd25yZXYueG1sUEsFBgAAAAAEAAQA8wAAAD8GAAAAAA==&#10;" fillcolor="#001d77" stroked="f">
                <v:stroke joinstyle="miter"/>
                <v:textbox>
                  <w:txbxContent>
                    <w:p w:rsidR="007F57AB" w:rsidRPr="00BC1507" w:rsidRDefault="007F57AB" w:rsidP="007F57AB">
                      <w:pPr>
                        <w:autoSpaceDE w:val="0"/>
                        <w:autoSpaceDN w:val="0"/>
                        <w:adjustRightInd w:val="0"/>
                        <w:spacing w:before="240" w:after="200" w:line="260" w:lineRule="exact"/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6A3A7A"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2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60"/>
                          <w:szCs w:val="60"/>
                        </w:rPr>
                        <w:t>9</w:t>
                      </w:r>
                      <w:r w:rsidRPr="0049305C">
                        <w:rPr>
                          <w:rFonts w:ascii="Fira Sans SemiBold" w:hAnsi="Fira Sans SemiBold"/>
                          <w:sz w:val="60"/>
                          <w:szCs w:val="60"/>
                        </w:rPr>
                        <w:t>%</w:t>
                      </w:r>
                    </w:p>
                    <w:p w:rsidR="007F57AB" w:rsidRPr="007D605C" w:rsidRDefault="007F57AB" w:rsidP="007F57AB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Pr="00921AAD">
                        <w:t xml:space="preserve"> liczby </w:t>
                      </w:r>
                      <w:r>
                        <w:t>absolwentów w porównaniu z 2020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72C7C" w:rsidRPr="00D60723">
        <w:t xml:space="preserve">W województwie dolnośląskim w roku </w:t>
      </w:r>
      <w:r>
        <w:t>a</w:t>
      </w:r>
      <w:r w:rsidR="00D72C7C" w:rsidRPr="00D60723">
        <w:t>kademickim 20</w:t>
      </w:r>
      <w:r w:rsidR="00084D4B">
        <w:t>2</w:t>
      </w:r>
      <w:r w:rsidR="008E5436">
        <w:t>1</w:t>
      </w:r>
      <w:r w:rsidR="00D72C7C" w:rsidRPr="00D60723">
        <w:t>/</w:t>
      </w:r>
      <w:r w:rsidR="00D72C7C">
        <w:t>2</w:t>
      </w:r>
      <w:r w:rsidR="008E5436">
        <w:t>2</w:t>
      </w:r>
      <w:r w:rsidR="00D72C7C" w:rsidRPr="00D60723">
        <w:t xml:space="preserve"> działały 3</w:t>
      </w:r>
      <w:r w:rsidR="008E5436">
        <w:t>3</w:t>
      </w:r>
      <w:r w:rsidR="00D72C7C" w:rsidRPr="00D60723">
        <w:t xml:space="preserve"> szkoły wyższe (łącznie z uczelniami resortowymi)</w:t>
      </w:r>
      <w:r w:rsidR="00D72C7C">
        <w:t>, w tym 13 szkół publicznych.</w:t>
      </w:r>
      <w:r w:rsidR="00D72C7C" w:rsidRPr="00D60723">
        <w:t xml:space="preserve"> </w:t>
      </w:r>
      <w:r w:rsidR="00D72C7C">
        <w:t xml:space="preserve">Według stanu w dniu 31 </w:t>
      </w:r>
      <w:r w:rsidR="00D72C7C" w:rsidRPr="00F511CF">
        <w:rPr>
          <w:color w:val="000000"/>
        </w:rPr>
        <w:t>grudnia 20</w:t>
      </w:r>
      <w:r w:rsidR="00C072E8" w:rsidRPr="00F511CF">
        <w:rPr>
          <w:color w:val="000000"/>
        </w:rPr>
        <w:t>2</w:t>
      </w:r>
      <w:r w:rsidR="009C5AF8">
        <w:rPr>
          <w:color w:val="000000"/>
        </w:rPr>
        <w:t>1</w:t>
      </w:r>
      <w:r w:rsidR="00D72C7C" w:rsidRPr="00F511CF">
        <w:rPr>
          <w:color w:val="000000"/>
        </w:rPr>
        <w:t xml:space="preserve"> r. na dolnośląskich uczelniach kształciło się 11</w:t>
      </w:r>
      <w:r w:rsidR="006D5B91" w:rsidRPr="00F511CF">
        <w:rPr>
          <w:color w:val="000000"/>
        </w:rPr>
        <w:t>6,3</w:t>
      </w:r>
      <w:r w:rsidR="00D72C7C" w:rsidRPr="00F511CF">
        <w:rPr>
          <w:color w:val="000000"/>
        </w:rPr>
        <w:t xml:space="preserve"> tys. studentów, tj. o </w:t>
      </w:r>
      <w:r w:rsidR="004E6A55" w:rsidRPr="00F511CF">
        <w:rPr>
          <w:color w:val="000000"/>
        </w:rPr>
        <w:t>0,</w:t>
      </w:r>
      <w:r w:rsidR="009E0877" w:rsidRPr="00F511CF">
        <w:rPr>
          <w:color w:val="000000"/>
        </w:rPr>
        <w:t>7</w:t>
      </w:r>
      <w:r w:rsidR="00D72C7C" w:rsidRPr="00F511CF">
        <w:rPr>
          <w:color w:val="000000"/>
        </w:rPr>
        <w:t xml:space="preserve">% mniej niż przed </w:t>
      </w:r>
      <w:r w:rsidR="004E6A55" w:rsidRPr="00F511CF">
        <w:rPr>
          <w:color w:val="000000"/>
        </w:rPr>
        <w:t xml:space="preserve">rokiem (wobec </w:t>
      </w:r>
      <w:r w:rsidR="00F64A78" w:rsidRPr="00F511CF">
        <w:rPr>
          <w:color w:val="000000"/>
        </w:rPr>
        <w:t>niewielkiego</w:t>
      </w:r>
      <w:r w:rsidR="00172259" w:rsidRPr="00F511CF">
        <w:rPr>
          <w:color w:val="000000"/>
        </w:rPr>
        <w:t xml:space="preserve"> </w:t>
      </w:r>
      <w:r w:rsidR="004E6A55" w:rsidRPr="00F511CF">
        <w:rPr>
          <w:color w:val="000000"/>
        </w:rPr>
        <w:t>wzrostu</w:t>
      </w:r>
      <w:r w:rsidR="00172259" w:rsidRPr="00F511CF">
        <w:rPr>
          <w:color w:val="000000"/>
        </w:rPr>
        <w:t xml:space="preserve"> </w:t>
      </w:r>
      <w:r w:rsidR="004E6A55" w:rsidRPr="00F511CF">
        <w:rPr>
          <w:color w:val="000000"/>
        </w:rPr>
        <w:t>o 0,</w:t>
      </w:r>
      <w:r w:rsidR="002A2B2B" w:rsidRPr="00F511CF">
        <w:rPr>
          <w:color w:val="000000"/>
        </w:rPr>
        <w:t>2</w:t>
      </w:r>
      <w:r w:rsidR="004E6A55" w:rsidRPr="00F511CF">
        <w:rPr>
          <w:color w:val="000000"/>
        </w:rPr>
        <w:t>% w skali kraju)</w:t>
      </w:r>
      <w:r w:rsidR="005467D0" w:rsidRPr="00F511CF">
        <w:rPr>
          <w:color w:val="000000"/>
        </w:rPr>
        <w:t>. W </w:t>
      </w:r>
      <w:r w:rsidR="00D72C7C" w:rsidRPr="00F511CF">
        <w:rPr>
          <w:color w:val="000000"/>
        </w:rPr>
        <w:t>20</w:t>
      </w:r>
      <w:r w:rsidR="004B72C7" w:rsidRPr="00F511CF">
        <w:rPr>
          <w:color w:val="000000"/>
        </w:rPr>
        <w:t>2</w:t>
      </w:r>
      <w:r w:rsidR="00D31F5C" w:rsidRPr="00F511CF">
        <w:rPr>
          <w:color w:val="000000"/>
        </w:rPr>
        <w:t>1</w:t>
      </w:r>
      <w:r w:rsidR="00D72C7C" w:rsidRPr="00F511CF">
        <w:rPr>
          <w:color w:val="000000"/>
        </w:rPr>
        <w:t xml:space="preserve"> r. dyplom ukończenia studiów otrzymało </w:t>
      </w:r>
      <w:r w:rsidR="00B9428C" w:rsidRPr="00F511CF">
        <w:rPr>
          <w:color w:val="000000"/>
        </w:rPr>
        <w:t>29,</w:t>
      </w:r>
      <w:r w:rsidR="00D31F5C" w:rsidRPr="00F511CF">
        <w:rPr>
          <w:color w:val="000000"/>
        </w:rPr>
        <w:t>7</w:t>
      </w:r>
      <w:r w:rsidR="00D72C7C" w:rsidRPr="00F511CF">
        <w:rPr>
          <w:color w:val="000000"/>
        </w:rPr>
        <w:t xml:space="preserve"> tys. absolwentów, tj. o </w:t>
      </w:r>
      <w:r w:rsidR="00D31F5C" w:rsidRPr="00F511CF">
        <w:rPr>
          <w:color w:val="000000"/>
        </w:rPr>
        <w:t>2,9</w:t>
      </w:r>
      <w:r w:rsidR="00D72C7C" w:rsidRPr="00F511CF">
        <w:rPr>
          <w:color w:val="000000"/>
        </w:rPr>
        <w:t xml:space="preserve">% </w:t>
      </w:r>
      <w:r w:rsidR="00D31F5C" w:rsidRPr="00F511CF">
        <w:rPr>
          <w:color w:val="000000"/>
        </w:rPr>
        <w:t>więcej</w:t>
      </w:r>
      <w:r w:rsidR="00D72C7C" w:rsidRPr="00F511CF">
        <w:rPr>
          <w:color w:val="000000"/>
        </w:rPr>
        <w:t xml:space="preserve"> niż w 20</w:t>
      </w:r>
      <w:r w:rsidR="00D31F5C" w:rsidRPr="00F511CF">
        <w:rPr>
          <w:color w:val="000000"/>
        </w:rPr>
        <w:t>20</w:t>
      </w:r>
      <w:r w:rsidR="00D72C7C" w:rsidRPr="00F511CF">
        <w:rPr>
          <w:color w:val="000000"/>
        </w:rPr>
        <w:t xml:space="preserve"> r. </w:t>
      </w:r>
      <w:r w:rsidR="00917ACC" w:rsidRPr="00F511CF">
        <w:rPr>
          <w:color w:val="000000"/>
        </w:rPr>
        <w:t>W</w:t>
      </w:r>
      <w:r w:rsidR="007D72A2" w:rsidRPr="00F511CF">
        <w:rPr>
          <w:color w:val="000000"/>
        </w:rPr>
        <w:t> </w:t>
      </w:r>
      <w:r w:rsidR="00A8677E" w:rsidRPr="00F511CF">
        <w:rPr>
          <w:color w:val="000000"/>
        </w:rPr>
        <w:t xml:space="preserve">porównaniu z rokiem akademickim 2020/21 </w:t>
      </w:r>
      <w:r w:rsidR="00070197" w:rsidRPr="00F511CF">
        <w:rPr>
          <w:color w:val="000000"/>
        </w:rPr>
        <w:t>liczb</w:t>
      </w:r>
      <w:r w:rsidR="00A8677E" w:rsidRPr="00F511CF">
        <w:rPr>
          <w:color w:val="000000"/>
        </w:rPr>
        <w:t>a</w:t>
      </w:r>
      <w:r w:rsidR="00D72C7C" w:rsidRPr="00F511CF">
        <w:rPr>
          <w:color w:val="000000"/>
        </w:rPr>
        <w:t xml:space="preserve"> studiujących cudzoziemców</w:t>
      </w:r>
      <w:r w:rsidR="00070197" w:rsidRPr="00F511CF">
        <w:rPr>
          <w:color w:val="000000"/>
          <w:spacing w:val="-4"/>
        </w:rPr>
        <w:t xml:space="preserve"> uległa </w:t>
      </w:r>
      <w:r w:rsidR="00A8677E" w:rsidRPr="00F511CF">
        <w:rPr>
          <w:color w:val="000000"/>
          <w:spacing w:val="-4"/>
        </w:rPr>
        <w:t>zwiększeniu o</w:t>
      </w:r>
      <w:r w:rsidR="0025428B" w:rsidRPr="00F511CF">
        <w:rPr>
          <w:color w:val="000000"/>
          <w:spacing w:val="-4"/>
        </w:rPr>
        <w:t xml:space="preserve"> 2,0%</w:t>
      </w:r>
      <w:r w:rsidR="00070197" w:rsidRPr="00F511CF">
        <w:rPr>
          <w:color w:val="000000"/>
          <w:spacing w:val="-4"/>
        </w:rPr>
        <w:t>.</w:t>
      </w:r>
    </w:p>
    <w:p w:rsidR="00D72C7C" w:rsidRPr="00132253" w:rsidRDefault="006F54F6" w:rsidP="002C4621">
      <w:pPr>
        <w:pStyle w:val="LID"/>
        <w:jc w:val="both"/>
        <w:rPr>
          <w:b w:val="0"/>
          <w:color w:val="001D77"/>
        </w:rPr>
      </w:pPr>
      <w:r>
        <mc:AlternateContent>
          <mc:Choice Requires="wps">
            <w:drawing>
              <wp:anchor distT="45720" distB="45720" distL="114300" distR="114300" simplePos="0" relativeHeight="251650560" behindDoc="1" locked="0" layoutInCell="1" allowOverlap="1">
                <wp:simplePos x="0" y="0"/>
                <wp:positionH relativeFrom="page">
                  <wp:posOffset>5674360</wp:posOffset>
                </wp:positionH>
                <wp:positionV relativeFrom="paragraph">
                  <wp:posOffset>250190</wp:posOffset>
                </wp:positionV>
                <wp:extent cx="1886400" cy="1365250"/>
                <wp:effectExtent l="0" t="0" r="0" b="6350"/>
                <wp:wrapTight wrapText="bothSides">
                  <wp:wrapPolygon edited="0">
                    <wp:start x="655" y="0"/>
                    <wp:lineTo x="655" y="21399"/>
                    <wp:lineTo x="20727" y="21399"/>
                    <wp:lineTo x="20727" y="0"/>
                    <wp:lineTo x="655" y="0"/>
                  </wp:wrapPolygon>
                </wp:wrapTight>
                <wp:docPr id="26" name="Pole tekstowe 26" descr="W roku akademickim 2021/22 działalność prowadziły 33 szkoły wyższe (o jedną szkołę niepubliczną, zawodową więcej niż przed rokiem), w których łącznie kształciło się 116,3 tys. stu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36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roku akademickim 20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692E4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/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692E4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działalność prowadziły 3</w:t>
                            </w:r>
                            <w:r w:rsidR="00692E4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3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szkoły wyższe (</w:t>
                            </w:r>
                            <w:r w:rsidR="003B5C73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jedną </w:t>
                            </w:r>
                            <w:r w:rsidR="00EB22F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szkołę </w:t>
                            </w:r>
                            <w:r w:rsidR="00FB34E3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niepubliczną, zawodową </w:t>
                            </w:r>
                            <w:r w:rsidR="00EB22F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więcej niż przed rokiem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), w których łącznie kształciło się 11</w:t>
                            </w:r>
                            <w:r w:rsidR="00692E4B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6,3</w:t>
                            </w:r>
                            <w:r w:rsidR="00C649D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tys. studentów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6" o:spid="_x0000_s1027" type="#_x0000_t202" alt="W roku akademickim 2021/22 działalność prowadziły 33 szkoły wyższe (o jedną szkołę niepubliczną, zawodową więcej niż przed rokiem), w których łącznie kształciło się 116,3 tys. studentów" style="position:absolute;left:0;text-align:left;margin-left:446.8pt;margin-top:19.7pt;width:148.55pt;height:107.5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KfuQIAANcEAAAOAAAAZHJzL2Uyb0RvYy54bWysVMFuEzEQvSPxDyOfQCrZ7CYNadRNVVqK&#10;kApUKoizY3uz7u7ai+10kz1WqviGis/g2hvJfzH2pm0EN8QeLNvjeTPvzcweHi2rEq6FsVKrlMS9&#10;PgGhmOZSzVPy5fPZqzEB66jitNRKpGQlLDmaPn922NQTkehcl1wYQBBlJ02dkty5ehJFluWioran&#10;a6HQmGlTUYdHM4+4oQ2iV2WU9PujqNGG10YzYS3ennZGMg34WSaY+5RlVjgoU4K5ubCasM78Gk0P&#10;6WRuaJ1Ltk2D/kMWFZUKgz5CnVJHYWHkX1CVZEZbnbke01Wks0wyETggm7j/B5vLnNYicEFxbP0o&#10;k/1/sOzj9YUByVOSjAgoWmGNLnQpwInCOt0I8PdcWIaifQWjiwXQgnKBRApZQdJP4ihJgLeSbm5o&#10;qfTmx/o7YEUainebmxUMBmDbQvtts9rc21bACw1Xgqv17dayvgMlRb2YlZK1eL0HLW001w2+aOT6&#10;jokrfLC5R9xWcJ+FFNXLPWigcL9+mhXLYXOzvkVfKaCwrcNcGAbXYNEb4ni0NwC3sj3sxQUXCp0a&#10;X/qmthNU4LJGDdzyjV5iC4cy2vpcs8KC0ic5VXNxbJBQLihH6WPvGe24djjWg8yaD5qjhHThdABa&#10;ZqbyfYGVBkTHFlw9tp1YOmA+5Hg8GvbRxNAWD0b7yX5ozIhOHtxrY907oSsUwGIPG+zrAE+vz63z&#10;6dDJwxMfTekzWZaht0sFTUoOEDM47Fgq6XD0SlmlZNz3XzcMnuVbxYOzo7Ls9higVFvanmnH2S1n&#10;y9A8QRMvyUzzFepgdDdp+GfATa5NS6DBKUuJ/bagRhAo3yvU8iAeDv1YhsNw/3WCB7Nrme1aqGII&#10;lRJHoNueuDDKHeVj1DyTQY2nTLYp4/QEkbaT7sdz9xxePf2Ppr8BAAD//wMAUEsDBBQABgAIAAAA&#10;IQCUCnXK4AAAAAsBAAAPAAAAZHJzL2Rvd25yZXYueG1sTI/LbsIwEEX3lfgHayqxKzYQKEkzQVVR&#10;t61KH1J3Jh6SiHgcxYakf1+zapeje3TvmXw72lZcqPeNY4T5TIEgLp1puEL4eH++24DwQbPRrWNC&#10;+CEP22Jyk+vMuIHf6LIPlYgl7DONUIfQZVL6siar/cx1xDE7ut7qEM++kqbXQyy3rVwotZZWNxwX&#10;at3RU03laX+2CJ8vx++vRL1WO7vqBjcqyTaViNPb8fEBRKAx/MFw1Y/qUESngzuz8aJF2KTLdUQR&#10;lmkC4grMU3UP4oCwWCUJyCKX/38ofgEAAP//AwBQSwECLQAUAAYACAAAACEAtoM4kv4AAADhAQAA&#10;EwAAAAAAAAAAAAAAAAAAAAAAW0NvbnRlbnRfVHlwZXNdLnhtbFBLAQItABQABgAIAAAAIQA4/SH/&#10;1gAAAJQBAAALAAAAAAAAAAAAAAAAAC8BAABfcmVscy8ucmVsc1BLAQItABQABgAIAAAAIQDg0kKf&#10;uQIAANcEAAAOAAAAAAAAAAAAAAAAAC4CAABkcnMvZTJvRG9jLnhtbFBLAQItABQABgAIAAAAIQCU&#10;CnXK4AAAAAsBAAAPAAAAAAAAAAAAAAAAABMFAABkcnMvZG93bnJldi54bWxQSwUGAAAAAAQABADz&#10;AAAAIAYAAAAA&#10;" filled="f" stroked="f">
                <v:textbox>
                  <w:txbxContent>
                    <w:p w:rsidR="001F734B" w:rsidRPr="00D616D2" w:rsidRDefault="001F734B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roku akademickim 20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692E4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/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692E4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działalność prowadziły 3</w:t>
                      </w:r>
                      <w:r w:rsidR="00692E4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3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szkoły wyższe (</w:t>
                      </w:r>
                      <w:r w:rsidR="003B5C73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jedną </w:t>
                      </w:r>
                      <w:r w:rsidR="00EB22F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szkołę </w:t>
                      </w:r>
                      <w:r w:rsidR="00FB34E3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niepubliczną, zawodową </w:t>
                      </w:r>
                      <w:r w:rsidR="00EB22F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więcej niż przed rokiem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), w których łącznie kształciło się 11</w:t>
                      </w:r>
                      <w:r w:rsidR="00692E4B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6,3</w:t>
                      </w:r>
                      <w:r w:rsidR="00C649D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tys. studentów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132253">
        <w:rPr>
          <w:color w:val="001D77"/>
        </w:rPr>
        <w:t>Studenci</w:t>
      </w:r>
    </w:p>
    <w:p w:rsidR="0006449D" w:rsidRDefault="00D72C7C" w:rsidP="0006449D">
      <w:pPr>
        <w:spacing w:before="0"/>
        <w:rPr>
          <w:color w:val="FF0000"/>
          <w:szCs w:val="19"/>
        </w:rPr>
      </w:pPr>
      <w:r w:rsidRPr="00290F19">
        <w:rPr>
          <w:spacing w:val="-4"/>
          <w:szCs w:val="19"/>
        </w:rPr>
        <w:t xml:space="preserve">W </w:t>
      </w:r>
      <w:r w:rsidRPr="00290F19">
        <w:rPr>
          <w:color w:val="000000"/>
          <w:spacing w:val="-4"/>
          <w:szCs w:val="19"/>
        </w:rPr>
        <w:t>województwie dolnośląskim w końcu 20</w:t>
      </w:r>
      <w:r w:rsidR="00070197" w:rsidRPr="00290F19">
        <w:rPr>
          <w:color w:val="000000"/>
          <w:spacing w:val="-4"/>
          <w:szCs w:val="19"/>
        </w:rPr>
        <w:t>2</w:t>
      </w:r>
      <w:r w:rsidR="005F19FF" w:rsidRPr="00290F19">
        <w:rPr>
          <w:color w:val="000000"/>
          <w:spacing w:val="-4"/>
          <w:szCs w:val="19"/>
        </w:rPr>
        <w:t>1</w:t>
      </w:r>
      <w:r w:rsidRPr="00290F19">
        <w:rPr>
          <w:color w:val="000000"/>
          <w:spacing w:val="-4"/>
          <w:szCs w:val="19"/>
        </w:rPr>
        <w:t xml:space="preserve"> roku w 3</w:t>
      </w:r>
      <w:r w:rsidR="005F19FF" w:rsidRPr="00290F19">
        <w:rPr>
          <w:color w:val="000000"/>
          <w:spacing w:val="-4"/>
          <w:szCs w:val="19"/>
        </w:rPr>
        <w:t>3</w:t>
      </w:r>
      <w:r w:rsidRPr="00290F19">
        <w:rPr>
          <w:color w:val="000000"/>
          <w:spacing w:val="-4"/>
          <w:szCs w:val="19"/>
        </w:rPr>
        <w:t xml:space="preserve"> szkołach wyższych kształciło się </w:t>
      </w:r>
      <w:r w:rsidR="00E65C91" w:rsidRPr="00290F19">
        <w:rPr>
          <w:color w:val="000000"/>
          <w:spacing w:val="-4"/>
          <w:szCs w:val="19"/>
        </w:rPr>
        <w:t>116,</w:t>
      </w:r>
      <w:r w:rsidR="000A5E4E" w:rsidRPr="00290F19">
        <w:rPr>
          <w:color w:val="000000"/>
          <w:spacing w:val="-4"/>
          <w:szCs w:val="19"/>
        </w:rPr>
        <w:t>3</w:t>
      </w:r>
      <w:r w:rsidRPr="00290F19">
        <w:rPr>
          <w:color w:val="000000"/>
          <w:spacing w:val="-4"/>
          <w:szCs w:val="19"/>
        </w:rPr>
        <w:t xml:space="preserve"> tys</w:t>
      </w:r>
      <w:r w:rsidRPr="00F511CF">
        <w:rPr>
          <w:color w:val="000000"/>
          <w:szCs w:val="19"/>
        </w:rPr>
        <w:t xml:space="preserve">. </w:t>
      </w:r>
      <w:r w:rsidRPr="00290F19">
        <w:rPr>
          <w:color w:val="000000"/>
          <w:spacing w:val="2"/>
          <w:szCs w:val="19"/>
        </w:rPr>
        <w:t>studentów</w:t>
      </w:r>
      <w:r w:rsidR="00A421C0" w:rsidRPr="00290F19">
        <w:rPr>
          <w:color w:val="000000"/>
          <w:spacing w:val="2"/>
          <w:szCs w:val="19"/>
        </w:rPr>
        <w:t xml:space="preserve"> (według rzeczywistego położenia jednostek, łącznie z uczelniami resortowymi),</w:t>
      </w:r>
      <w:r w:rsidR="00A421C0" w:rsidRPr="00F511CF">
        <w:rPr>
          <w:color w:val="000000"/>
          <w:szCs w:val="19"/>
        </w:rPr>
        <w:t xml:space="preserve"> tj.</w:t>
      </w:r>
      <w:r w:rsidRPr="00F511CF">
        <w:rPr>
          <w:color w:val="000000"/>
          <w:szCs w:val="19"/>
        </w:rPr>
        <w:t xml:space="preserve"> o </w:t>
      </w:r>
      <w:r w:rsidR="00925155" w:rsidRPr="00F511CF">
        <w:rPr>
          <w:color w:val="000000"/>
          <w:szCs w:val="19"/>
        </w:rPr>
        <w:t>0,</w:t>
      </w:r>
      <w:r w:rsidR="009621EB" w:rsidRPr="00F511CF">
        <w:rPr>
          <w:color w:val="000000"/>
          <w:szCs w:val="19"/>
        </w:rPr>
        <w:t>8</w:t>
      </w:r>
      <w:r w:rsidR="00925155" w:rsidRPr="00F511CF">
        <w:rPr>
          <w:color w:val="000000"/>
          <w:szCs w:val="19"/>
        </w:rPr>
        <w:t xml:space="preserve"> </w:t>
      </w:r>
      <w:r w:rsidRPr="00F511CF">
        <w:rPr>
          <w:color w:val="000000"/>
          <w:szCs w:val="19"/>
        </w:rPr>
        <w:t xml:space="preserve">tys. mniej w stosunku </w:t>
      </w:r>
      <w:r w:rsidR="00070197" w:rsidRPr="00F511CF">
        <w:rPr>
          <w:color w:val="000000"/>
          <w:szCs w:val="19"/>
        </w:rPr>
        <w:t xml:space="preserve">do wielkości notowanej w </w:t>
      </w:r>
      <w:r w:rsidRPr="00F511CF">
        <w:rPr>
          <w:color w:val="000000"/>
          <w:szCs w:val="19"/>
        </w:rPr>
        <w:t>poprzedni</w:t>
      </w:r>
      <w:r w:rsidR="00070197" w:rsidRPr="00F511CF">
        <w:rPr>
          <w:color w:val="000000"/>
          <w:szCs w:val="19"/>
        </w:rPr>
        <w:t xml:space="preserve">m </w:t>
      </w:r>
      <w:r w:rsidRPr="00F511CF">
        <w:rPr>
          <w:color w:val="000000"/>
          <w:szCs w:val="19"/>
        </w:rPr>
        <w:t>roku akademicki</w:t>
      </w:r>
      <w:r w:rsidR="00925155" w:rsidRPr="00F511CF">
        <w:rPr>
          <w:color w:val="000000"/>
          <w:szCs w:val="19"/>
        </w:rPr>
        <w:t>m</w:t>
      </w:r>
      <w:r w:rsidRPr="00F511CF">
        <w:rPr>
          <w:color w:val="000000"/>
          <w:szCs w:val="19"/>
        </w:rPr>
        <w:t xml:space="preserve"> (o</w:t>
      </w:r>
      <w:r w:rsidR="00B36E4D" w:rsidRPr="00F511CF">
        <w:rPr>
          <w:color w:val="000000"/>
          <w:szCs w:val="19"/>
        </w:rPr>
        <w:t> </w:t>
      </w:r>
      <w:r w:rsidRPr="00F511CF">
        <w:rPr>
          <w:color w:val="000000"/>
          <w:szCs w:val="19"/>
        </w:rPr>
        <w:t>16,</w:t>
      </w:r>
      <w:r w:rsidR="009621EB" w:rsidRPr="00F511CF">
        <w:rPr>
          <w:color w:val="000000"/>
          <w:szCs w:val="19"/>
        </w:rPr>
        <w:t>3</w:t>
      </w:r>
      <w:r w:rsidRPr="00F511CF">
        <w:rPr>
          <w:color w:val="000000"/>
          <w:szCs w:val="19"/>
        </w:rPr>
        <w:t xml:space="preserve"> tys. mniej niż </w:t>
      </w:r>
      <w:r w:rsidR="00BB74F5" w:rsidRPr="00F511CF">
        <w:rPr>
          <w:color w:val="000000"/>
          <w:szCs w:val="19"/>
        </w:rPr>
        <w:t>w roku akademickim 2015/16</w:t>
      </w:r>
      <w:r w:rsidRPr="00F511CF">
        <w:rPr>
          <w:color w:val="000000"/>
          <w:szCs w:val="19"/>
        </w:rPr>
        <w:t xml:space="preserve">). </w:t>
      </w:r>
    </w:p>
    <w:p w:rsidR="00D72C7C" w:rsidRPr="002F56D5" w:rsidRDefault="0006449D" w:rsidP="0006449D">
      <w:pPr>
        <w:spacing w:before="0"/>
        <w:rPr>
          <w:color w:val="FF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49536" behindDoc="1" locked="0" layoutInCell="1" allowOverlap="1">
                <wp:simplePos x="0" y="0"/>
                <wp:positionH relativeFrom="page">
                  <wp:posOffset>5674360</wp:posOffset>
                </wp:positionH>
                <wp:positionV relativeFrom="paragraph">
                  <wp:posOffset>686435</wp:posOffset>
                </wp:positionV>
                <wp:extent cx="1886400" cy="1257300"/>
                <wp:effectExtent l="0" t="0" r="0" b="0"/>
                <wp:wrapTight wrapText="bothSides">
                  <wp:wrapPolygon edited="0">
                    <wp:start x="655" y="0"/>
                    <wp:lineTo x="655" y="21273"/>
                    <wp:lineTo x="20727" y="21273"/>
                    <wp:lineTo x="20727" y="0"/>
                    <wp:lineTo x="655" y="0"/>
                  </wp:wrapPolygon>
                </wp:wrapTight>
                <wp:docPr id="25" name="Pole tekstowe 25" descr="Odnotowano dalszy spadek ogólnej liczby studentów; &#10;w porównaniu do roku akademickiego 2015/16 liczba studiujących w województwie dolnośląskim uległa zmniejszeniu &#10;o 12,3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dnotowano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dalszy</w:t>
                            </w:r>
                            <w:r w:rsidRPr="00BA025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spadek ogólnej liczby studentów; w</w:t>
                            </w:r>
                            <w:r w:rsidR="003F29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porównaniu do roku akademickiego 2015/16 liczba studiujących w województwie dolnośląskim uległa zmniejszeniu o</w:t>
                            </w:r>
                            <w:r w:rsidR="003F29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8617B6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12,3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5" o:spid="_x0000_s1028" type="#_x0000_t202" alt="Odnotowano dalszy spadek ogólnej liczby studentów; &#10;w porównaniu do roku akademickiego 2015/16 liczba studiujących w województwie dolnośląskim uległa zmniejszeniu &#10;o 12,3%" style="position:absolute;margin-left:446.8pt;margin-top:54.05pt;width:148.55pt;height:99pt;z-index:-25166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b/mpQIAAMUEAAAOAAAAZHJzL2Uyb0RvYy54bWysVFFuEzEQ/UfiDiMj+IJukiZtmnZTlUIR&#10;UqGVCgdwvN6sE69nsb3dTT6RegqO0SO0vRdjb1qi8ofYD8vjsd/MezOzR8dtqeFaWqfQpKy/02Mg&#10;jcBMmXnKvn87ezdm4Dw3GddoZMpW0rHj6csXR001kQMsUGfSAoEYN2mqlBXeV5MkcaKQJXc7WElD&#10;zhxtyT2Zdp5kljeEXupk0OvtJQ3arLIopHN0+qFzsmnEz3Mp/EWeO+lBp4xy83G1cZ2FNZke8cnc&#10;8qpQYpMG/4csSq4MBX2C+sA9h9qqv6BKJSw6zP2OwDLBPFdCRg7Ept97xuaq4JWMXEgcVz3J5P4f&#10;rPh6fWlBZSkbjBgYXlKNLlFL8HLpPDYSwnkmnSDRLjKDdMYNAtXTrVfgKp7JJeD87lYbuQCtxHpG&#10;x77OpPF3t80hvHnVnhw2UKEl03CjasgQLC5r4Et6TYoslZwjkACjpL/XYfCIoerF/Y1YiQIaaHAh&#10;m7vbbO0bJQlCG3z4pe9v3FKVUGs5f/jJYV0aJRduLUOYGBmhP3i7+zoUuqnchPheVcTYt++xpYaN&#10;RXPVOYqlA4OnBTdzeWItNoXkGQndDy+Tracdjgsgs+YLZiQYrz1GoDa3ZegCqisQOjXc6qnJZOtB&#10;hJDj8d6wRy5Bvv5gtL9LRojBJ4/PK+v8J4klhE3KLHVxhOfX5853Vx+vhGgGz5TWdM4n2kCTsoMR&#10;Fe2Zp1SeBk2rMmXjXvi61g8sP5osPvZc6W5PuWizoR2Ydpx9O2u7VnlUc4bZinSw2M0V/QdoU6Bd&#10;M2hoplLmftTcSgb6syEtD/rDYRjCaAxH+wMy7LZntu3hRhBUyjyDbnvq4+B2xE5I81xFNUJxukw2&#10;KdOsRD03cx2GcduOt/78faa/AQAA//8DAFBLAwQUAAYACAAAACEAgLlMMt8AAAAMAQAADwAAAGRy&#10;cy9kb3ducmV2LnhtbEyPwU7DMBBE70j8g7VI3KgdCiEJcSoE4gpqoZW4ufE2iYjXUew24e/ZnuC4&#10;mqeZt+Vqdr044Rg6TxqShQKBVHvbUaPh8+P1JgMRoiFrek+o4QcDrKrLi9IU1k+0xtMmNoJLKBRG&#10;QxvjUEgZ6hadCQs/IHF28KMzkc+xkXY0E5e7Xt4qlUpnOuKF1gz43GL9vTk6Ddu3w9fuTr03L+5+&#10;mPysJLlcan19NT89gog4xz8YzvqsDhU77f2RbBC9hixfpoxyoLIExJlIcvUAYq9hqdIEZFXK/09U&#10;vwAAAP//AwBQSwECLQAUAAYACAAAACEAtoM4kv4AAADhAQAAEwAAAAAAAAAAAAAAAAAAAAAAW0Nv&#10;bnRlbnRfVHlwZXNdLnhtbFBLAQItABQABgAIAAAAIQA4/SH/1gAAAJQBAAALAAAAAAAAAAAAAAAA&#10;AC8BAABfcmVscy8ucmVsc1BLAQItABQABgAIAAAAIQDTrb/mpQIAAMUEAAAOAAAAAAAAAAAAAAAA&#10;AC4CAABkcnMvZTJvRG9jLnhtbFBLAQItABQABgAIAAAAIQCAuUwy3wAAAAwBAAAPAAAAAAAAAAAA&#10;AAAAAP8EAABkcnMvZG93bnJldi54bWxQSwUGAAAAAAQABADzAAAACwYAAAAA&#10;" filled="f" stroked="f">
                <v:textbox>
                  <w:txbxContent>
                    <w:p w:rsidR="001F734B" w:rsidRPr="00D616D2" w:rsidRDefault="001F734B" w:rsidP="00D72C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dnotowano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dalszy</w:t>
                      </w:r>
                      <w:r w:rsidRPr="00BA025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spadek ogólnej liczby studentów; w</w:t>
                      </w:r>
                      <w:r w:rsidR="003F29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porównaniu do roku akademickiego 2015/16 liczba studiujących w województwie dolnośląskim uległa zmniejszeniu o</w:t>
                      </w:r>
                      <w:r w:rsidR="003F29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8617B6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12,3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72C7C" w:rsidRPr="00F511CF">
        <w:rPr>
          <w:color w:val="000000"/>
          <w:szCs w:val="19"/>
        </w:rPr>
        <w:t>Szkoły wyższe województwa dolnośląskiego stanowiły 9,</w:t>
      </w:r>
      <w:r w:rsidR="00FE37B0" w:rsidRPr="00F511CF">
        <w:rPr>
          <w:color w:val="000000"/>
          <w:szCs w:val="19"/>
        </w:rPr>
        <w:t>5</w:t>
      </w:r>
      <w:r w:rsidR="00D72C7C" w:rsidRPr="00F511CF">
        <w:rPr>
          <w:color w:val="000000"/>
          <w:szCs w:val="19"/>
        </w:rPr>
        <w:t xml:space="preserve">% wszystkich polskich szkół wyższych, a liczba studentów województwa </w:t>
      </w:r>
      <w:r w:rsidR="00D72C7C" w:rsidRPr="00F511CF">
        <w:rPr>
          <w:color w:val="000000"/>
          <w:szCs w:val="19"/>
        </w:rPr>
        <w:sym w:font="Symbol" w:char="F02D"/>
      </w:r>
      <w:r w:rsidR="00D72C7C" w:rsidRPr="00F511CF">
        <w:rPr>
          <w:color w:val="000000"/>
          <w:szCs w:val="19"/>
        </w:rPr>
        <w:t xml:space="preserve"> </w:t>
      </w:r>
      <w:r w:rsidR="00472E9D" w:rsidRPr="00F511CF">
        <w:rPr>
          <w:color w:val="000000"/>
          <w:szCs w:val="19"/>
        </w:rPr>
        <w:t xml:space="preserve">również </w:t>
      </w:r>
      <w:r w:rsidR="00D72C7C" w:rsidRPr="00F511CF">
        <w:rPr>
          <w:color w:val="000000"/>
          <w:szCs w:val="19"/>
        </w:rPr>
        <w:t>9,</w:t>
      </w:r>
      <w:r w:rsidR="00FE37B0" w:rsidRPr="00F511CF">
        <w:rPr>
          <w:color w:val="000000"/>
          <w:szCs w:val="19"/>
        </w:rPr>
        <w:t>5</w:t>
      </w:r>
      <w:r w:rsidR="00D72C7C" w:rsidRPr="00F511CF">
        <w:rPr>
          <w:color w:val="000000"/>
          <w:szCs w:val="19"/>
        </w:rPr>
        <w:t xml:space="preserve">% ogólnej liczby studentów w Polsce. </w:t>
      </w:r>
      <w:r w:rsidR="00CC0F17" w:rsidRPr="00F511CF">
        <w:rPr>
          <w:color w:val="000000"/>
          <w:szCs w:val="19"/>
        </w:rPr>
        <w:t>Podobnie jak w latach wcześniejszych, po</w:t>
      </w:r>
      <w:r w:rsidR="00D72C7C" w:rsidRPr="00F511CF">
        <w:rPr>
          <w:color w:val="000000"/>
          <w:szCs w:val="19"/>
        </w:rPr>
        <w:t xml:space="preserve">d względem liczby studentów województwo dolnośląskie zajmowało 4. miejsce w kraju po województwach: mazowieckim, małopolskim i wielkopolskim. </w:t>
      </w:r>
    </w:p>
    <w:p w:rsidR="00D72C7C" w:rsidRPr="00361EAA" w:rsidRDefault="00D72C7C" w:rsidP="00950153">
      <w:pPr>
        <w:rPr>
          <w:color w:val="FF0000"/>
        </w:rPr>
      </w:pPr>
      <w:r>
        <w:t>Głównym ośrodkiem akademickim w województwie jest Wrocław, z największ</w:t>
      </w:r>
      <w:r w:rsidR="000241DA">
        <w:t>ymi dwiema</w:t>
      </w:r>
      <w:r>
        <w:t xml:space="preserve"> uczelni</w:t>
      </w:r>
      <w:r w:rsidR="000241DA">
        <w:t>ami</w:t>
      </w:r>
      <w:r>
        <w:t xml:space="preserve"> pod względem liczby studentów </w:t>
      </w:r>
      <w:r w:rsidRPr="00F511CF">
        <w:rPr>
          <w:color w:val="000000"/>
        </w:rPr>
        <w:t>– Politechniką Wro</w:t>
      </w:r>
      <w:r w:rsidR="000241DA" w:rsidRPr="00F511CF">
        <w:rPr>
          <w:color w:val="000000"/>
        </w:rPr>
        <w:t>cławską (</w:t>
      </w:r>
      <w:r w:rsidR="00906956" w:rsidRPr="00F511CF">
        <w:rPr>
          <w:color w:val="000000"/>
        </w:rPr>
        <w:t>2</w:t>
      </w:r>
      <w:r w:rsidR="0060693B" w:rsidRPr="00F511CF">
        <w:rPr>
          <w:color w:val="000000"/>
        </w:rPr>
        <w:t>2</w:t>
      </w:r>
      <w:r w:rsidR="00906956" w:rsidRPr="00F511CF">
        <w:rPr>
          <w:color w:val="000000"/>
        </w:rPr>
        <w:t>,</w:t>
      </w:r>
      <w:r w:rsidR="0060693B" w:rsidRPr="00F511CF">
        <w:rPr>
          <w:color w:val="000000"/>
        </w:rPr>
        <w:t>9</w:t>
      </w:r>
      <w:r w:rsidR="000241DA" w:rsidRPr="00F511CF">
        <w:rPr>
          <w:color w:val="000000"/>
        </w:rPr>
        <w:t xml:space="preserve"> tys. studentów</w:t>
      </w:r>
      <w:r w:rsidR="0060693B" w:rsidRPr="00F511CF">
        <w:rPr>
          <w:color w:val="000000"/>
        </w:rPr>
        <w:t>, w</w:t>
      </w:r>
      <w:r w:rsidR="000420EE" w:rsidRPr="00F511CF">
        <w:rPr>
          <w:color w:val="000000"/>
        </w:rPr>
        <w:t> </w:t>
      </w:r>
      <w:r w:rsidR="0060693B" w:rsidRPr="00F511CF">
        <w:rPr>
          <w:color w:val="000000"/>
        </w:rPr>
        <w:t xml:space="preserve">tym 0,3 tys. studentów w filiach w Jeleniej Górze, </w:t>
      </w:r>
      <w:r w:rsidR="00261B3A" w:rsidRPr="00F511CF">
        <w:rPr>
          <w:color w:val="000000"/>
        </w:rPr>
        <w:t xml:space="preserve">Legnicy i </w:t>
      </w:r>
      <w:r w:rsidR="0060693B" w:rsidRPr="00F511CF">
        <w:rPr>
          <w:color w:val="000000"/>
        </w:rPr>
        <w:t>Wałbrzychu</w:t>
      </w:r>
      <w:r w:rsidR="000241DA" w:rsidRPr="00F511CF">
        <w:rPr>
          <w:color w:val="000000"/>
        </w:rPr>
        <w:t xml:space="preserve">) oraz </w:t>
      </w:r>
      <w:r w:rsidRPr="00F511CF">
        <w:rPr>
          <w:color w:val="000000"/>
        </w:rPr>
        <w:t>Uniwersytetem Wrocławskim (2</w:t>
      </w:r>
      <w:r w:rsidR="004851F6" w:rsidRPr="00F511CF">
        <w:rPr>
          <w:color w:val="000000"/>
        </w:rPr>
        <w:t>1,9</w:t>
      </w:r>
      <w:r w:rsidRPr="00F511CF">
        <w:rPr>
          <w:color w:val="000000"/>
        </w:rPr>
        <w:t xml:space="preserve"> tys. studentów). W roku akademickim 20</w:t>
      </w:r>
      <w:r w:rsidR="005229E1" w:rsidRPr="00F511CF">
        <w:rPr>
          <w:color w:val="000000"/>
        </w:rPr>
        <w:t>2</w:t>
      </w:r>
      <w:r w:rsidR="004851F6" w:rsidRPr="00F511CF">
        <w:rPr>
          <w:color w:val="000000"/>
        </w:rPr>
        <w:t>1</w:t>
      </w:r>
      <w:r w:rsidRPr="00F511CF">
        <w:rPr>
          <w:color w:val="000000"/>
        </w:rPr>
        <w:t>/2</w:t>
      </w:r>
      <w:r w:rsidR="004851F6" w:rsidRPr="00F511CF">
        <w:rPr>
          <w:color w:val="000000"/>
        </w:rPr>
        <w:t>2</w:t>
      </w:r>
      <w:r w:rsidRPr="00F511CF">
        <w:rPr>
          <w:color w:val="000000"/>
        </w:rPr>
        <w:t xml:space="preserve"> we Wrocławiu kształciło się </w:t>
      </w:r>
      <w:r w:rsidR="00963F0B" w:rsidRPr="00290F19">
        <w:rPr>
          <w:color w:val="000000"/>
          <w:spacing w:val="-2"/>
        </w:rPr>
        <w:t xml:space="preserve">łącznie </w:t>
      </w:r>
      <w:r w:rsidRPr="00290F19">
        <w:rPr>
          <w:color w:val="000000"/>
          <w:spacing w:val="-2"/>
        </w:rPr>
        <w:t>10</w:t>
      </w:r>
      <w:r w:rsidR="00D32624" w:rsidRPr="00290F19">
        <w:rPr>
          <w:color w:val="000000"/>
          <w:spacing w:val="-2"/>
        </w:rPr>
        <w:t>6,5</w:t>
      </w:r>
      <w:r w:rsidR="005229E1" w:rsidRPr="00290F19">
        <w:rPr>
          <w:color w:val="000000"/>
          <w:spacing w:val="-2"/>
        </w:rPr>
        <w:t xml:space="preserve"> </w:t>
      </w:r>
      <w:r w:rsidRPr="00290F19">
        <w:rPr>
          <w:color w:val="000000"/>
          <w:spacing w:val="-2"/>
        </w:rPr>
        <w:t>tys. studentów, którzy stanowili 9</w:t>
      </w:r>
      <w:r w:rsidR="00D32624" w:rsidRPr="00290F19">
        <w:rPr>
          <w:color w:val="000000"/>
          <w:spacing w:val="-2"/>
        </w:rPr>
        <w:t>1,</w:t>
      </w:r>
      <w:r w:rsidR="00195351" w:rsidRPr="00290F19">
        <w:rPr>
          <w:color w:val="000000"/>
          <w:spacing w:val="-2"/>
        </w:rPr>
        <w:t>6</w:t>
      </w:r>
      <w:r w:rsidRPr="00290F19">
        <w:rPr>
          <w:color w:val="000000"/>
          <w:spacing w:val="-2"/>
        </w:rPr>
        <w:t>% ogółu studentów w województwie</w:t>
      </w:r>
      <w:r w:rsidR="005229E1" w:rsidRPr="00290F19">
        <w:rPr>
          <w:color w:val="000000"/>
          <w:spacing w:val="-2"/>
        </w:rPr>
        <w:t xml:space="preserve"> (10</w:t>
      </w:r>
      <w:r w:rsidR="004851F6" w:rsidRPr="00290F19">
        <w:rPr>
          <w:color w:val="000000"/>
          <w:spacing w:val="-2"/>
        </w:rPr>
        <w:t>7,9</w:t>
      </w:r>
      <w:r w:rsidR="00C6748A" w:rsidRPr="00290F19">
        <w:rPr>
          <w:color w:val="000000"/>
          <w:spacing w:val="-2"/>
        </w:rPr>
        <w:t xml:space="preserve"> </w:t>
      </w:r>
      <w:r w:rsidR="005229E1" w:rsidRPr="00290F19">
        <w:rPr>
          <w:color w:val="000000"/>
          <w:spacing w:val="-2"/>
        </w:rPr>
        <w:t>tys.</w:t>
      </w:r>
      <w:r w:rsidR="005229E1" w:rsidRPr="00F511CF">
        <w:rPr>
          <w:color w:val="000000"/>
        </w:rPr>
        <w:t xml:space="preserve"> studentów </w:t>
      </w:r>
      <w:r w:rsidR="00EA24F0" w:rsidRPr="00F511CF">
        <w:rPr>
          <w:color w:val="000000"/>
        </w:rPr>
        <w:t xml:space="preserve">w </w:t>
      </w:r>
      <w:r w:rsidR="005229E1" w:rsidRPr="00F511CF">
        <w:rPr>
          <w:color w:val="000000"/>
        </w:rPr>
        <w:t>roku akademickim 20</w:t>
      </w:r>
      <w:r w:rsidR="00C6748A" w:rsidRPr="00F511CF">
        <w:rPr>
          <w:color w:val="000000"/>
        </w:rPr>
        <w:t>20</w:t>
      </w:r>
      <w:r w:rsidR="005229E1" w:rsidRPr="00F511CF">
        <w:rPr>
          <w:color w:val="000000"/>
        </w:rPr>
        <w:t>/2</w:t>
      </w:r>
      <w:r w:rsidR="00C6748A" w:rsidRPr="00F511CF">
        <w:rPr>
          <w:color w:val="000000"/>
        </w:rPr>
        <w:t>1</w:t>
      </w:r>
      <w:r w:rsidR="005229E1" w:rsidRPr="00F511CF">
        <w:rPr>
          <w:color w:val="000000"/>
        </w:rPr>
        <w:t>).</w:t>
      </w:r>
    </w:p>
    <w:p w:rsidR="00121B9A" w:rsidRDefault="00D72C7C" w:rsidP="00D21A4F">
      <w:pPr>
        <w:spacing w:after="0"/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Wykres 1. Studenci szkół wyższych</w:t>
      </w:r>
    </w:p>
    <w:p w:rsidR="00D21A4F" w:rsidRDefault="006C17C1" w:rsidP="00A12DAF">
      <w:pPr>
        <w:spacing w:before="0"/>
        <w:ind w:firstLine="708"/>
        <w:jc w:val="both"/>
        <w:rPr>
          <w:b/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85725</wp:posOffset>
            </wp:positionH>
            <wp:positionV relativeFrom="paragraph">
              <wp:posOffset>374015</wp:posOffset>
            </wp:positionV>
            <wp:extent cx="4508500" cy="2554605"/>
            <wp:effectExtent l="0" t="0" r="6350" b="0"/>
            <wp:wrapTopAndBottom/>
            <wp:docPr id="24" name="Obraz 11" descr="Wykres kolumnowy prezentuje dynamikę liczby studentów w województwie dolnośląskim (oś po lewej stronie). Wykres liniowy prezentuje dynamikę odsetka cudzoziemców w ogólnej liczbie studentów (oś po prawej stronie). Dane dotyczą kolejnych lat akademickich od 2015/16 do 2021/22, według stanu w dniu 31 grudnia." title="Studenci szkół wyższ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255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DAF">
        <w:rPr>
          <w:sz w:val="18"/>
          <w:szCs w:val="18"/>
        </w:rPr>
        <w:t xml:space="preserve">  </w:t>
      </w:r>
      <w:r w:rsidR="00D21A4F" w:rsidRPr="00EE23D1">
        <w:rPr>
          <w:sz w:val="18"/>
          <w:szCs w:val="18"/>
        </w:rPr>
        <w:t>Stan w dniu 31 grudnia</w:t>
      </w:r>
    </w:p>
    <w:p w:rsidR="006C17C1" w:rsidRDefault="006C17C1" w:rsidP="00130232">
      <w:pPr>
        <w:spacing w:before="0"/>
        <w:rPr>
          <w:szCs w:val="19"/>
        </w:rPr>
      </w:pPr>
    </w:p>
    <w:p w:rsidR="00963F0B" w:rsidRPr="00F511CF" w:rsidRDefault="003F29F1" w:rsidP="00130232">
      <w:pPr>
        <w:spacing w:before="0"/>
        <w:rPr>
          <w:color w:val="000000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4656" behindDoc="1" locked="0" layoutInCell="1" allowOverlap="1">
                <wp:simplePos x="0" y="0"/>
                <wp:positionH relativeFrom="page">
                  <wp:posOffset>5674360</wp:posOffset>
                </wp:positionH>
                <wp:positionV relativeFrom="paragraph">
                  <wp:posOffset>0</wp:posOffset>
                </wp:positionV>
                <wp:extent cx="1886400" cy="614045"/>
                <wp:effectExtent l="0" t="0" r="0" b="0"/>
                <wp:wrapTight wrapText="bothSides">
                  <wp:wrapPolygon edited="0">
                    <wp:start x="655" y="0"/>
                    <wp:lineTo x="655" y="20774"/>
                    <wp:lineTo x="20727" y="20774"/>
                    <wp:lineTo x="20727" y="0"/>
                    <wp:lineTo x="655" y="0"/>
                  </wp:wrapPolygon>
                </wp:wrapTight>
                <wp:docPr id="22" name="Pole tekstowe 22" descr="Systematycznie zmniejsza się liczba ludności w wieku 19-24 la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614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963F0B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Systematycznie zmniejsza się liczba ludności w wieku 19-24 lata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2" o:spid="_x0000_s1029" type="#_x0000_t202" alt="Systematycznie zmniejsza się liczba ludności w wieku 19-24 lata" style="position:absolute;margin-left:446.8pt;margin-top:0;width:148.55pt;height:48.35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7dHTQIAAEoEAAAOAAAAZHJzL2Uyb0RvYy54bWysVFFu1DAQ/UfiDiP/t8lG2bKNmq1KSxFS&#10;gUoLB/A6zsbU9gTb22T3JojrwL0YO9uygj9EPizb43kz781MLi5Ho+FROq/Q1mx2mjOQVmCj7KZm&#10;nz/dniwY+MBtwzVaWbOd9Oxy+fLFxdBXssAOdSMdEIj11dDXrAuhr7LMi04a7k+xl5aMLTrDAx3d&#10;JmscHwjd6KzI87NsQNf0DoX0nm5vJiNbJvy2lSJ8bFsvA+iaUW4hrS6t67hmywtebRzvOyUOafB/&#10;yMJwZSnoM9QNDxy2Tv0FZZRw6LENpwJNhm2rhEwciM0s/4PNquO9TFxIHN8/y+T/H6z48HjvQDU1&#10;KwoGlhuq0T1qCUE++ICDhHjfSC9ItNXOBypL2Im9VRL2htYvfs/Bqx/fQCuxX3PQ28biz+9CwQCD&#10;kg9bmJ2fFCVokiTKPfS+oqirnuKG8TWO1DZJOt/foXjwYPG643Yjr5zDoZO8Ibqz6JkduU44PoKs&#10;h/fYUNp8GzABja0zsRakLhA6lX33XGo5BhAx5GJxVuZkEmQ7m5V5OU8hePXk3Tsf3ko0EDc1c9RK&#10;CZ0/3vkQs+HV05MYzOKt0jq1k7Yw1Ox8XsyTw5HFqEDdrpWp2SKP39R/keQb2yTnwJWe9hRA2wPr&#10;SHSiHMb1mOpVPom5xmZHMjicmpuGkTYduj2DgRq7Zv7rljvJQL+zJOX5rCzjJKRDOX9V0MEdW9bH&#10;Fm4FQdUsMJi21yFNz0T5iiRvVVIj1mbK5JAyNWwS6TBccSKOz+nV71/A8hcAAAD//wMAUEsDBBQA&#10;BgAIAAAAIQCXsLz53QAAAAgBAAAPAAAAZHJzL2Rvd25yZXYueG1sTI/NbsIwEITvlXgHayv1Vmz6&#10;E0iaDapa9VoEbZG4mXhJIuJ1FBuSvj3m1B5HM5r5Jl+OthVn6n3jGGE2VSCIS2carhC+vz7uFyB8&#10;0Gx065gQfsnDspjc5DozbuA1nTehErGEfaYR6hC6TEpf1mS1n7qOOHoH11sdouwraXo9xHLbygel&#10;Eml1w3Gh1h291VQeNyeL8PN52G2f1Kp6t8/d4EYl2aYS8e52fH0BEWgMf2G44kd0KCLT3p3YeNEi&#10;LNLHJEYR4qOrPUvVHMQeIU3mIItc/j9QXAAAAP//AwBQSwECLQAUAAYACAAAACEAtoM4kv4AAADh&#10;AQAAEwAAAAAAAAAAAAAAAAAAAAAAW0NvbnRlbnRfVHlwZXNdLnhtbFBLAQItABQABgAIAAAAIQA4&#10;/SH/1gAAAJQBAAALAAAAAAAAAAAAAAAAAC8BAABfcmVscy8ucmVsc1BLAQItABQABgAIAAAAIQCP&#10;S7dHTQIAAEoEAAAOAAAAAAAAAAAAAAAAAC4CAABkcnMvZTJvRG9jLnhtbFBLAQItABQABgAIAAAA&#10;IQCXsLz53QAAAAgBAAAPAAAAAAAAAAAAAAAAAKcEAABkcnMvZG93bnJldi54bWxQSwUGAAAAAAQA&#10;BADzAAAAsQUAAAAA&#10;" filled="f" stroked="f">
                <v:textbox>
                  <w:txbxContent>
                    <w:p w:rsidR="001F734B" w:rsidRPr="00D616D2" w:rsidRDefault="001F734B" w:rsidP="00963F0B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Systematycznie zmniejsza się liczba ludności w wieku 19-24 lata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F54F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1" locked="0" layoutInCell="1" allowOverlap="1">
                <wp:simplePos x="0" y="0"/>
                <wp:positionH relativeFrom="page">
                  <wp:posOffset>5671820</wp:posOffset>
                </wp:positionH>
                <wp:positionV relativeFrom="page">
                  <wp:posOffset>1475740</wp:posOffset>
                </wp:positionV>
                <wp:extent cx="1885950" cy="1299210"/>
                <wp:effectExtent l="0" t="0" r="0" b="0"/>
                <wp:wrapTight wrapText="bothSides">
                  <wp:wrapPolygon edited="0">
                    <wp:start x="655" y="0"/>
                    <wp:lineTo x="655" y="21220"/>
                    <wp:lineTo x="20727" y="21220"/>
                    <wp:lineTo x="20727" y="0"/>
                    <wp:lineTo x="655" y="0"/>
                  </wp:wrapPolygon>
                </wp:wrapTight>
                <wp:docPr id="23" name="Pole tekstowe 23" descr="Województwo dolnośląskie wyróżnia się jedną z najwięk-szych wartości współczynnika skolaryzacji brutto w szkolnictwie wyższym (2. miejsce w kraju, po województwie mazowieckim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2992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EE23D1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</w:t>
                            </w: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ojewództwo dolnośląskie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wyróżnia się jedną z największych wartości współczynnika 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skolaryzacji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 szkolnictwie wyższym</w:t>
                            </w: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(2</w:t>
                            </w: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 miejsce w kraju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po województwie mazowieckim)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3" o:spid="_x0000_s1030" type="#_x0000_t202" alt="Województwo dolnośląskie wyróżnia się jedną z najwięk-szych wartości współczynnika skolaryzacji brutto w szkolnictwie wyższym (2. miejsce w kraju, po województwie mazowieckim)" style="position:absolute;margin-left:446.6pt;margin-top:116.2pt;width:148.5pt;height:102.3pt;z-index:-2516608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IwTqAIAAMYEAAAOAAAAZHJzL2Uyb0RvYy54bWysVMFuEzEQvSPxD5ZPINFskjbQRN1UpaUI&#10;qUClgjg7Xm/WWduz2E6d7BGpH4H4jF57a/tfjL1pG8ENsQfL9njezHszsweHK63IpbBOgsnpoNen&#10;RBgOhTTznH79crqzT4nzzBRMgRE5XQtHD6fPnx2EZiKGUIEqhCUIYtwkNDmtvG8mWeZ4JTRzPWiE&#10;QWMJVjOPRzvPCssComuVDfv911kAWzQWuHAOb086I50m/LIU3H8uSyc8UTnF3HxabVpncc2mB2wy&#10;t6ypJN+kwf4hC82kwaCPUCfMM7K08i8oLbkFB6XvcdAZlKXkInFANoP+H2wuKtaIxAXFcc2jTO7/&#10;wfJPl+eWyCKnw11KDNNYo3NQgnhROw9BkHhfCMdRtG+wEOH2umh9AFKAMnD/S91duVoKEtb29vr+&#10;xkhGnLz7SRaiMHdXpEXMRcCLese1a16RwKxHNy4JMkKPH7xdGyNrdKtBMbtuGV9IMrNL74EE4lq8&#10;NpL7kILc3yCMJi+GPaKlWDiOkUlt2WL5ijT4/ilDfK5ZC+jGa6lfxkqHxk2Q8EWDlP3qLaywY1PV&#10;XHMGvHbEwHHFzFwcWQuhEqxApQfRM9ty7XBcBJmFj1CgYmzpIQGtSqtjG2BhCaJjx60fu0ysPOEx&#10;5P7+aDxCE0fbYDgeDwepDzM2eXBvrPPvBWgSNzm12MYJnl2eOR/TYZOHJzGagVOpVGplZUjI6Xg0&#10;HCWHLYuWHidNSZ3T/X78ut6PLN+ZIjl7JlW3xwDKbGhHph1nv5qtUq/sPqg5g2KNOljoBgt/BLip&#10;wLaUBByqnLrvS2YFJeqDQS3Hg729OIXpsDd6M8SD3bbMti3McITKqaek2x77NLkd5SPUvJRJjVic&#10;LpNNythaSaTNYMdp3D6nV0+/n+lvAAAA//8DAFBLAwQUAAYACAAAACEA29v9fN8AAAAMAQAADwAA&#10;AGRycy9kb3ducmV2LnhtbEyPwU7DMAyG70i8Q2QkbixZW2AtdScE4gpisEncssZrKxqnarK1vD3Z&#10;CY62P/3+/nI9216caPSdY4TlQoEgrp3puEH4/Hi5WYHwQbPRvWNC+CEP6+ryotSFcRO/02kTGhFD&#10;2BcaoQ1hKKT0dUtW+4UbiOPt4EarQxzHRppRTzHc9jJR6k5a3XH80OqBnlqqvzdHi7B9PXztMvXW&#10;PNvbYXKzkmxziXh9NT8+gAg0hz8YzvpRHarotHdHNl70CKs8TSKKkKRJBuJMLHMVV3uELL1XIKtS&#10;/i9R/QIAAP//AwBQSwECLQAUAAYACAAAACEAtoM4kv4AAADhAQAAEwAAAAAAAAAAAAAAAAAAAAAA&#10;W0NvbnRlbnRfVHlwZXNdLnhtbFBLAQItABQABgAIAAAAIQA4/SH/1gAAAJQBAAALAAAAAAAAAAAA&#10;AAAAAC8BAABfcmVscy8ucmVsc1BLAQItABQABgAIAAAAIQCqzIwTqAIAAMYEAAAOAAAAAAAAAAAA&#10;AAAAAC4CAABkcnMvZTJvRG9jLnhtbFBLAQItABQABgAIAAAAIQDb2/183wAAAAwBAAAPAAAAAAAA&#10;AAAAAAAAAAIFAABkcnMvZG93bnJldi54bWxQSwUGAAAAAAQABADzAAAADgYAAAAA&#10;" filled="f" stroked="f">
                <v:textbox>
                  <w:txbxContent>
                    <w:p w:rsidR="001F734B" w:rsidRPr="00D616D2" w:rsidRDefault="001F734B" w:rsidP="00EE23D1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</w:t>
                      </w: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ojewództwo dolnośląskie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wyróżnia się jedną z największych wartości współczynnika </w:t>
                      </w:r>
                      <w:proofErr w:type="spellStart"/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skolaryzacji</w:t>
                      </w:r>
                      <w:proofErr w:type="spellEnd"/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 szkolnictwie wyższym</w:t>
                      </w: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(2</w:t>
                      </w: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 miejsce w kraju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po województwie mazowieckim)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63F0B" w:rsidRPr="007C7B8A">
        <w:rPr>
          <w:szCs w:val="19"/>
        </w:rPr>
        <w:t xml:space="preserve">Malejąca liczba studentów </w:t>
      </w:r>
      <w:r w:rsidR="00963F0B">
        <w:rPr>
          <w:szCs w:val="19"/>
        </w:rPr>
        <w:t>(</w:t>
      </w:r>
      <w:r w:rsidR="00963F0B" w:rsidRPr="007C7B8A">
        <w:rPr>
          <w:szCs w:val="19"/>
        </w:rPr>
        <w:t>i absolwentów</w:t>
      </w:r>
      <w:r w:rsidR="00963F0B">
        <w:rPr>
          <w:szCs w:val="19"/>
        </w:rPr>
        <w:t>)</w:t>
      </w:r>
      <w:r w:rsidR="00963F0B" w:rsidRPr="007C7B8A">
        <w:rPr>
          <w:szCs w:val="19"/>
        </w:rPr>
        <w:t xml:space="preserve"> związana jest m.in. </w:t>
      </w:r>
      <w:r w:rsidR="00963F0B">
        <w:rPr>
          <w:szCs w:val="19"/>
        </w:rPr>
        <w:t xml:space="preserve">ze zmianami demograficznymi, tj. </w:t>
      </w:r>
      <w:r w:rsidR="00963F0B" w:rsidRPr="007C7B8A">
        <w:rPr>
          <w:szCs w:val="19"/>
        </w:rPr>
        <w:t>z malejącą liczbą młodzieży w wieku 19-24 lata</w:t>
      </w:r>
      <w:r w:rsidR="00963F0B">
        <w:rPr>
          <w:szCs w:val="19"/>
        </w:rPr>
        <w:t xml:space="preserve">, zarówno w skali całego kraju, jak i w </w:t>
      </w:r>
      <w:r w:rsidR="00963F0B" w:rsidRPr="00F511CF">
        <w:rPr>
          <w:color w:val="000000"/>
          <w:szCs w:val="19"/>
        </w:rPr>
        <w:t>województwie dolnośląskim. Według stanu w dniu 31 grudnia 202</w:t>
      </w:r>
      <w:r w:rsidR="0058253F" w:rsidRPr="00F511CF">
        <w:rPr>
          <w:color w:val="000000"/>
          <w:szCs w:val="19"/>
        </w:rPr>
        <w:t>1</w:t>
      </w:r>
      <w:r w:rsidR="00963F0B" w:rsidRPr="00F511CF">
        <w:rPr>
          <w:color w:val="000000"/>
          <w:szCs w:val="19"/>
        </w:rPr>
        <w:t xml:space="preserve"> r. w województwie dolnośląskim było 1</w:t>
      </w:r>
      <w:r w:rsidR="00A9418C" w:rsidRPr="00F511CF">
        <w:rPr>
          <w:color w:val="000000"/>
          <w:szCs w:val="19"/>
        </w:rPr>
        <w:t>57,3</w:t>
      </w:r>
      <w:r w:rsidR="00963F0B" w:rsidRPr="00F511CF">
        <w:rPr>
          <w:color w:val="000000"/>
          <w:szCs w:val="19"/>
        </w:rPr>
        <w:t xml:space="preserve"> tys. osób w tym wieku, tj. mniej</w:t>
      </w:r>
      <w:r w:rsidR="009C5AF8">
        <w:rPr>
          <w:color w:val="000000"/>
          <w:szCs w:val="19"/>
        </w:rPr>
        <w:t xml:space="preserve"> </w:t>
      </w:r>
      <w:r w:rsidR="009C5AF8" w:rsidRPr="00F511CF">
        <w:rPr>
          <w:color w:val="000000"/>
          <w:szCs w:val="19"/>
        </w:rPr>
        <w:t>o 2,8%</w:t>
      </w:r>
      <w:r w:rsidR="009C5AF8">
        <w:rPr>
          <w:color w:val="000000"/>
          <w:szCs w:val="19"/>
        </w:rPr>
        <w:t xml:space="preserve"> </w:t>
      </w:r>
      <w:r w:rsidR="00963F0B" w:rsidRPr="00F511CF">
        <w:rPr>
          <w:color w:val="000000"/>
          <w:szCs w:val="19"/>
        </w:rPr>
        <w:t>niż w 20</w:t>
      </w:r>
      <w:r w:rsidR="00D004AE" w:rsidRPr="00F511CF">
        <w:rPr>
          <w:color w:val="000000"/>
          <w:szCs w:val="19"/>
        </w:rPr>
        <w:t>20</w:t>
      </w:r>
      <w:r w:rsidR="00963F0B" w:rsidRPr="00F511CF">
        <w:rPr>
          <w:color w:val="000000"/>
          <w:szCs w:val="19"/>
        </w:rPr>
        <w:t xml:space="preserve"> r. i o </w:t>
      </w:r>
      <w:r w:rsidR="004576FB" w:rsidRPr="00F511CF">
        <w:rPr>
          <w:color w:val="000000"/>
          <w:szCs w:val="19"/>
        </w:rPr>
        <w:t>2</w:t>
      </w:r>
      <w:r w:rsidR="007F4158" w:rsidRPr="00F511CF">
        <w:rPr>
          <w:color w:val="000000"/>
          <w:szCs w:val="19"/>
        </w:rPr>
        <w:t>1,3</w:t>
      </w:r>
      <w:r w:rsidR="00963F0B" w:rsidRPr="00F511CF">
        <w:rPr>
          <w:color w:val="000000"/>
          <w:szCs w:val="19"/>
        </w:rPr>
        <w:t>% mniej niż w 2015 r. (w</w:t>
      </w:r>
      <w:r w:rsidR="00800BBE" w:rsidRPr="00F511CF">
        <w:rPr>
          <w:color w:val="000000"/>
          <w:szCs w:val="19"/>
        </w:rPr>
        <w:t> </w:t>
      </w:r>
      <w:r w:rsidR="00963F0B" w:rsidRPr="00F511CF">
        <w:rPr>
          <w:color w:val="000000"/>
          <w:szCs w:val="19"/>
        </w:rPr>
        <w:t xml:space="preserve">skali kraju liczebność grupy w wieku 19-24 lata zmniejszyła się w ciągu ostatnich </w:t>
      </w:r>
      <w:r w:rsidR="0055088B" w:rsidRPr="00F511CF">
        <w:rPr>
          <w:color w:val="000000"/>
          <w:szCs w:val="19"/>
        </w:rPr>
        <w:t>6</w:t>
      </w:r>
      <w:r w:rsidR="00963F0B" w:rsidRPr="00F511CF">
        <w:rPr>
          <w:color w:val="000000"/>
          <w:szCs w:val="19"/>
        </w:rPr>
        <w:t xml:space="preserve"> lat o</w:t>
      </w:r>
      <w:r w:rsidR="00800BBE" w:rsidRPr="00F511CF">
        <w:rPr>
          <w:color w:val="000000"/>
          <w:szCs w:val="19"/>
        </w:rPr>
        <w:t> </w:t>
      </w:r>
      <w:r w:rsidR="007F4158" w:rsidRPr="00F511CF">
        <w:rPr>
          <w:color w:val="000000"/>
          <w:szCs w:val="19"/>
        </w:rPr>
        <w:t>20,</w:t>
      </w:r>
      <w:r w:rsidR="00AB1D4C" w:rsidRPr="00F511CF">
        <w:rPr>
          <w:color w:val="000000"/>
          <w:szCs w:val="19"/>
        </w:rPr>
        <w:t>1</w:t>
      </w:r>
      <w:r w:rsidR="00963F0B" w:rsidRPr="00F511CF">
        <w:rPr>
          <w:color w:val="000000"/>
          <w:szCs w:val="19"/>
        </w:rPr>
        <w:t>%).</w:t>
      </w:r>
    </w:p>
    <w:p w:rsidR="00B52D45" w:rsidRPr="00F511CF" w:rsidRDefault="006F54F6" w:rsidP="00130232">
      <w:pPr>
        <w:spacing w:before="0"/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>
                <wp:simplePos x="0" y="0"/>
                <wp:positionH relativeFrom="page">
                  <wp:posOffset>5664200</wp:posOffset>
                </wp:positionH>
                <wp:positionV relativeFrom="paragraph">
                  <wp:posOffset>1311910</wp:posOffset>
                </wp:positionV>
                <wp:extent cx="1886400" cy="1143000"/>
                <wp:effectExtent l="0" t="0" r="0" b="0"/>
                <wp:wrapTight wrapText="bothSides">
                  <wp:wrapPolygon edited="0">
                    <wp:start x="655" y="0"/>
                    <wp:lineTo x="655" y="21240"/>
                    <wp:lineTo x="20727" y="21240"/>
                    <wp:lineTo x="20727" y="0"/>
                    <wp:lineTo x="655" y="0"/>
                  </wp:wrapPolygon>
                </wp:wrapTight>
                <wp:docPr id="21" name="Pole tekstowe 21" descr="Studenci cudzoziemcy najczęściej wybierali szkoły wyższe z województwa mazowieckiego oraz następnie z łódzkiego, lubelskiego i dolnośląskie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4D95" w:rsidRPr="005A2794" w:rsidRDefault="00B04D95" w:rsidP="00B04D95">
                            <w:pPr>
                              <w:pStyle w:val="tekstzboku"/>
                              <w:rPr>
                                <w:spacing w:val="4"/>
                              </w:rPr>
                            </w:pPr>
                            <w:r w:rsidRPr="005A2794">
                              <w:rPr>
                                <w:spacing w:val="4"/>
                              </w:rPr>
                              <w:t>Studenci cudzoziemcy najczęściej wybierali</w:t>
                            </w:r>
                            <w:r w:rsidR="00B22592" w:rsidRPr="005A2794">
                              <w:rPr>
                                <w:spacing w:val="4"/>
                              </w:rPr>
                              <w:t xml:space="preserve"> szkoły wyższe</w:t>
                            </w:r>
                            <w:r w:rsidRPr="005A2794">
                              <w:rPr>
                                <w:spacing w:val="4"/>
                              </w:rPr>
                              <w:t xml:space="preserve"> z</w:t>
                            </w:r>
                            <w:r w:rsidR="003F29F1">
                              <w:rPr>
                                <w:spacing w:val="4"/>
                              </w:rPr>
                              <w:t> </w:t>
                            </w:r>
                            <w:r w:rsidRPr="005A2794">
                              <w:rPr>
                                <w:spacing w:val="4"/>
                              </w:rPr>
                              <w:t>województwa mazowieckiego</w:t>
                            </w:r>
                            <w:r w:rsidR="00B22592" w:rsidRPr="005A2794">
                              <w:rPr>
                                <w:spacing w:val="4"/>
                              </w:rPr>
                              <w:t xml:space="preserve"> oraz następnie z łódzkiego</w:t>
                            </w:r>
                            <w:r w:rsidR="00AB1296" w:rsidRPr="005A2794">
                              <w:rPr>
                                <w:spacing w:val="4"/>
                              </w:rPr>
                              <w:t>, lubelskiego</w:t>
                            </w:r>
                            <w:r w:rsidR="00F26B52">
                              <w:rPr>
                                <w:spacing w:val="4"/>
                              </w:rPr>
                              <w:t xml:space="preserve"> </w:t>
                            </w:r>
                            <w:r w:rsidR="00AB1296" w:rsidRPr="005A2794">
                              <w:rPr>
                                <w:spacing w:val="4"/>
                              </w:rPr>
                              <w:t>i</w:t>
                            </w:r>
                            <w:r w:rsidR="00F26B52">
                              <w:rPr>
                                <w:spacing w:val="4"/>
                              </w:rPr>
                              <w:t> </w:t>
                            </w:r>
                            <w:r w:rsidR="00AB1296" w:rsidRPr="005A2794">
                              <w:rPr>
                                <w:spacing w:val="4"/>
                              </w:rPr>
                              <w:t>dolnośląskiego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1" o:spid="_x0000_s1031" type="#_x0000_t202" alt="Studenci cudzoziemcy najczęściej wybierali szkoły wyższe z województwa mazowieckiego oraz następnie z łódzkiego, lubelskiego i dolnośląskiego" style="position:absolute;margin-left:446pt;margin-top:103.3pt;width:148.55pt;height:90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/+9igIAAKEEAAAOAAAAZHJzL2Uyb0RvYy54bWysVM1uEzEQviPxDpbP0E1CWtJVN1VpKUIq&#10;UKnwAI53NuvG61lsp072WImHqPoYXLnRvBdjb1oiuCEuK3t+vpnvG88eHa8azW7AOoWm4MO9AWdg&#10;JJbKzAv+5fP5ywlnzgtTCo0GCr4Gx4+nz58dhTaHEdaoS7CMQIzLQ1vw2vs2zzIna2iE28MWDDkr&#10;tI3wdLXzrLQiEHqjs9FgcJAFtGVrUYJzZD3rnXya8KsKpP9UVQ480wWn3nz62vSdxW82PRL53Iq2&#10;VnLbhviHLhqhDBV9gjoTXrClVX9BNUpadFj5PYlNhlWlJCQOxGY4+IPNVS1aSFxIHNc+yeT+H6z8&#10;eHNpmSoLPhpyZkRDM7pEDczDwnkMwKK9BCdJtCu/LGm6isll2WGnoJFryrmW3cPd5l4quGZhPVNg&#10;hVbMdQvc3K7JsvnhOmAdC3gN4ef3svNBsEZ0GBTIhYI5MrSiIyTnH+5ao2Lw5jZGJu8Lppcz0K4P&#10;VaxEbXBzrx++9aY4xNC6nLhctcTGr97gih5jGohrL1AuHDN4WgszhxNrMdQgShJxGDOzndQex0WQ&#10;WfiAJYkhlh4T0KqyTZwwzYwROj2m9dMDgpVnMpacTA7GA3JJ8g2H41cDusQaIn9Mb63z7wAbFg8F&#10;t/RCE7y4uXC+D30MidUMniutyS5ybVgo+OH+aD8l7Hga5WmJtGoKPqGKfU2RR5ZvTZmSvVC6P1Mv&#10;2mxpR6Y9Z7+ardIz2H9Uc4blmnSw2O8M7TgdarQdZ4H2peDu61JY4Ey/N6Tl4XA8jguWLuP91yO6&#10;2F3PbNcjjCSognvO+uOpT0vZUz4hzSuV1IjD6TvZtkx7kPTc7mxctN17ivr9Z5n+AgAA//8DAFBL&#10;AwQUAAYACAAAACEADDncqN8AAAAMAQAADwAAAGRycy9kb3ducmV2LnhtbEyPwU7DMBBE70j8g7VI&#10;3KidAFESsqkQiCuIApV6c+NtEhGvo9htwt/jnuA4O6PZN9V6sYM40eR7xwjJSoEgbpzpuUX4/Hi5&#10;yUH4oNnowTEh/JCHdX15UenSuJnf6bQJrYgl7EuN0IUwllL6piOr/cqNxNE7uMnqEOXUSjPpOZbb&#10;QaZKZdLqnuOHTo/01FHzvTlahK/Xw257p97aZ3s/zm5Rkm0hEa+vlscHEIGW8BeGM35Ehzoy7d2R&#10;jRcDQl6kcUtASFWWgTgnkrxIQOwRbvN4knUl/4+ofwEAAP//AwBQSwECLQAUAAYACAAAACEAtoM4&#10;kv4AAADhAQAAEwAAAAAAAAAAAAAAAAAAAAAAW0NvbnRlbnRfVHlwZXNdLnhtbFBLAQItABQABgAI&#10;AAAAIQA4/SH/1gAAAJQBAAALAAAAAAAAAAAAAAAAAC8BAABfcmVscy8ucmVsc1BLAQItABQABgAI&#10;AAAAIQD0Y/+9igIAAKEEAAAOAAAAAAAAAAAAAAAAAC4CAABkcnMvZTJvRG9jLnhtbFBLAQItABQA&#10;BgAIAAAAIQAMOdyo3wAAAAwBAAAPAAAAAAAAAAAAAAAAAOQEAABkcnMvZG93bnJldi54bWxQSwUG&#10;AAAAAAQABADzAAAA8AUAAAAA&#10;" filled="f" stroked="f">
                <v:textbox>
                  <w:txbxContent>
                    <w:p w:rsidR="00B04D95" w:rsidRPr="005A2794" w:rsidRDefault="00B04D95" w:rsidP="00B04D95">
                      <w:pPr>
                        <w:pStyle w:val="tekstzboku"/>
                        <w:rPr>
                          <w:spacing w:val="4"/>
                        </w:rPr>
                      </w:pPr>
                      <w:r w:rsidRPr="005A2794">
                        <w:rPr>
                          <w:spacing w:val="4"/>
                        </w:rPr>
                        <w:t>Studenci cudzoziemcy najczęściej wybierali</w:t>
                      </w:r>
                      <w:r w:rsidR="00B22592" w:rsidRPr="005A2794">
                        <w:rPr>
                          <w:spacing w:val="4"/>
                        </w:rPr>
                        <w:t xml:space="preserve"> szkoły wyższe</w:t>
                      </w:r>
                      <w:r w:rsidRPr="005A2794">
                        <w:rPr>
                          <w:spacing w:val="4"/>
                        </w:rPr>
                        <w:t xml:space="preserve"> z</w:t>
                      </w:r>
                      <w:r w:rsidR="003F29F1">
                        <w:rPr>
                          <w:spacing w:val="4"/>
                        </w:rPr>
                        <w:t> </w:t>
                      </w:r>
                      <w:r w:rsidRPr="005A2794">
                        <w:rPr>
                          <w:spacing w:val="4"/>
                        </w:rPr>
                        <w:t>województwa mazowieckiego</w:t>
                      </w:r>
                      <w:r w:rsidR="00B22592" w:rsidRPr="005A2794">
                        <w:rPr>
                          <w:spacing w:val="4"/>
                        </w:rPr>
                        <w:t xml:space="preserve"> oraz następnie z łódzkiego</w:t>
                      </w:r>
                      <w:r w:rsidR="00AB1296" w:rsidRPr="005A2794">
                        <w:rPr>
                          <w:spacing w:val="4"/>
                        </w:rPr>
                        <w:t>, lubelskiego</w:t>
                      </w:r>
                      <w:r w:rsidR="00F26B52">
                        <w:rPr>
                          <w:spacing w:val="4"/>
                        </w:rPr>
                        <w:t xml:space="preserve"> </w:t>
                      </w:r>
                      <w:r w:rsidR="00AB1296" w:rsidRPr="005A2794">
                        <w:rPr>
                          <w:spacing w:val="4"/>
                        </w:rPr>
                        <w:t>i</w:t>
                      </w:r>
                      <w:r w:rsidR="00F26B52">
                        <w:rPr>
                          <w:spacing w:val="4"/>
                        </w:rPr>
                        <w:t> </w:t>
                      </w:r>
                      <w:r w:rsidR="00AB1296" w:rsidRPr="005A2794">
                        <w:rPr>
                          <w:spacing w:val="4"/>
                        </w:rPr>
                        <w:t>dolnośląskiego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52D45" w:rsidRPr="00D07C4A">
        <w:t xml:space="preserve">Jedną z miar powszechności kształcenia na poziomie szkolnictwa wyższego jest współczynnik </w:t>
      </w:r>
      <w:proofErr w:type="spellStart"/>
      <w:r w:rsidR="00B52D45" w:rsidRPr="00D07C4A">
        <w:t>skolaryzacji</w:t>
      </w:r>
      <w:proofErr w:type="spellEnd"/>
      <w:r w:rsidR="00B52D45" w:rsidRPr="00D07C4A">
        <w:t xml:space="preserve"> brutto – relacja liczby studentów, niezależnie od wieku (stan w dniu 31 grudnia) do liczby ludności (stan w dniu 31 grudnia) w grupie wieku określonej jako odpowiadająca temu </w:t>
      </w:r>
      <w:r w:rsidR="00B52D45" w:rsidRPr="00F511CF">
        <w:rPr>
          <w:color w:val="000000"/>
        </w:rPr>
        <w:t>poziomowi nauczania, czyli 19-24 lata.</w:t>
      </w:r>
      <w:r w:rsidR="001D66FA" w:rsidRPr="00F511CF">
        <w:rPr>
          <w:color w:val="000000"/>
        </w:rPr>
        <w:t xml:space="preserve"> </w:t>
      </w:r>
      <w:r w:rsidR="00B52D45" w:rsidRPr="00F511CF">
        <w:rPr>
          <w:color w:val="000000"/>
        </w:rPr>
        <w:t xml:space="preserve">Współczynnik </w:t>
      </w:r>
      <w:proofErr w:type="spellStart"/>
      <w:r w:rsidR="00B52D45" w:rsidRPr="00F511CF">
        <w:rPr>
          <w:color w:val="000000"/>
        </w:rPr>
        <w:t>skolaryzacji</w:t>
      </w:r>
      <w:proofErr w:type="spellEnd"/>
      <w:r w:rsidR="00B52D45" w:rsidRPr="00F511CF">
        <w:rPr>
          <w:color w:val="000000"/>
        </w:rPr>
        <w:t xml:space="preserve"> brutto w szkolnictwie wyższym w roku akademickim 20</w:t>
      </w:r>
      <w:r w:rsidR="008102BD" w:rsidRPr="00F511CF">
        <w:rPr>
          <w:color w:val="000000"/>
        </w:rPr>
        <w:t>2</w:t>
      </w:r>
      <w:r w:rsidR="00A133AA" w:rsidRPr="00F511CF">
        <w:rPr>
          <w:color w:val="000000"/>
        </w:rPr>
        <w:t>1</w:t>
      </w:r>
      <w:r w:rsidR="00B52D45" w:rsidRPr="00F511CF">
        <w:rPr>
          <w:color w:val="000000"/>
        </w:rPr>
        <w:t>/2</w:t>
      </w:r>
      <w:r w:rsidR="00A133AA" w:rsidRPr="00F511CF">
        <w:rPr>
          <w:color w:val="000000"/>
        </w:rPr>
        <w:t>2</w:t>
      </w:r>
      <w:r w:rsidR="00B52D45" w:rsidRPr="00F511CF">
        <w:rPr>
          <w:color w:val="000000"/>
        </w:rPr>
        <w:t xml:space="preserve"> </w:t>
      </w:r>
      <w:r w:rsidR="001D66FA" w:rsidRPr="00F511CF">
        <w:rPr>
          <w:color w:val="000000"/>
        </w:rPr>
        <w:t>kształtował się</w:t>
      </w:r>
      <w:r w:rsidR="00B52D45" w:rsidRPr="00F511CF">
        <w:rPr>
          <w:color w:val="000000"/>
        </w:rPr>
        <w:t xml:space="preserve"> </w:t>
      </w:r>
      <w:r w:rsidR="001D66FA" w:rsidRPr="00F511CF">
        <w:rPr>
          <w:color w:val="000000"/>
        </w:rPr>
        <w:t xml:space="preserve">w województwie dolnośląskim na poziomie </w:t>
      </w:r>
      <w:r w:rsidR="00A133AA" w:rsidRPr="00F511CF">
        <w:rPr>
          <w:color w:val="000000"/>
        </w:rPr>
        <w:t xml:space="preserve">74 studentów na 100 </w:t>
      </w:r>
      <w:r w:rsidR="00436DA9" w:rsidRPr="00F511CF">
        <w:rPr>
          <w:color w:val="000000"/>
        </w:rPr>
        <w:t>osób w wieku 19-24 lata,</w:t>
      </w:r>
      <w:r w:rsidR="00B52D45" w:rsidRPr="00F511CF">
        <w:rPr>
          <w:color w:val="000000"/>
        </w:rPr>
        <w:t xml:space="preserve"> tj. o</w:t>
      </w:r>
      <w:r w:rsidR="001D66FA" w:rsidRPr="00F511CF">
        <w:rPr>
          <w:color w:val="000000"/>
        </w:rPr>
        <w:t xml:space="preserve"> </w:t>
      </w:r>
      <w:r w:rsidR="00436DA9" w:rsidRPr="00F511CF">
        <w:rPr>
          <w:color w:val="000000"/>
        </w:rPr>
        <w:t xml:space="preserve">2 studentów więcej </w:t>
      </w:r>
      <w:r w:rsidR="001D66FA" w:rsidRPr="00F511CF">
        <w:rPr>
          <w:color w:val="000000"/>
        </w:rPr>
        <w:t xml:space="preserve">niż odnotowany rok </w:t>
      </w:r>
      <w:r w:rsidR="0097574E" w:rsidRPr="00F511CF">
        <w:rPr>
          <w:color w:val="000000"/>
        </w:rPr>
        <w:t xml:space="preserve">wcześniej </w:t>
      </w:r>
      <w:r w:rsidR="00436DA9" w:rsidRPr="00F511CF">
        <w:rPr>
          <w:color w:val="000000"/>
        </w:rPr>
        <w:t>pozi</w:t>
      </w:r>
      <w:r w:rsidR="00DD6E9D" w:rsidRPr="00F511CF">
        <w:rPr>
          <w:color w:val="000000"/>
        </w:rPr>
        <w:t>om współczynnika</w:t>
      </w:r>
      <w:r w:rsidR="001D66FA" w:rsidRPr="00F511CF">
        <w:rPr>
          <w:color w:val="000000"/>
        </w:rPr>
        <w:t xml:space="preserve"> i o</w:t>
      </w:r>
      <w:r w:rsidR="00B52D45" w:rsidRPr="00F511CF">
        <w:rPr>
          <w:color w:val="000000"/>
        </w:rPr>
        <w:t xml:space="preserve"> </w:t>
      </w:r>
      <w:r w:rsidR="00DD6E9D" w:rsidRPr="00F511CF">
        <w:rPr>
          <w:color w:val="000000"/>
        </w:rPr>
        <w:t xml:space="preserve">12 </w:t>
      </w:r>
      <w:r w:rsidR="00B81547" w:rsidRPr="00F511CF">
        <w:rPr>
          <w:color w:val="000000"/>
        </w:rPr>
        <w:t xml:space="preserve">więcej </w:t>
      </w:r>
      <w:r w:rsidR="00B52D45" w:rsidRPr="00F511CF">
        <w:rPr>
          <w:color w:val="000000"/>
        </w:rPr>
        <w:t xml:space="preserve">niż </w:t>
      </w:r>
      <w:r w:rsidR="00B81547" w:rsidRPr="00F511CF">
        <w:rPr>
          <w:color w:val="000000"/>
        </w:rPr>
        <w:t xml:space="preserve">6 </w:t>
      </w:r>
      <w:r w:rsidR="00B52D45" w:rsidRPr="00F511CF">
        <w:rPr>
          <w:color w:val="000000"/>
        </w:rPr>
        <w:t xml:space="preserve">lat wcześniej. W przekroju województw </w:t>
      </w:r>
      <w:r w:rsidR="00B52D45" w:rsidRPr="00B30D7A">
        <w:rPr>
          <w:color w:val="000000"/>
          <w:spacing w:val="-6"/>
        </w:rPr>
        <w:t xml:space="preserve">współczynnik ten przyjmował wartości od </w:t>
      </w:r>
      <w:r w:rsidR="000E5B22" w:rsidRPr="00B30D7A">
        <w:rPr>
          <w:color w:val="000000"/>
          <w:spacing w:val="-6"/>
        </w:rPr>
        <w:t xml:space="preserve">20 studentów </w:t>
      </w:r>
      <w:r w:rsidR="00B52D45" w:rsidRPr="00B30D7A">
        <w:rPr>
          <w:color w:val="000000"/>
          <w:spacing w:val="-6"/>
        </w:rPr>
        <w:t xml:space="preserve">w województwie lubuskim do </w:t>
      </w:r>
      <w:r w:rsidR="000E5B22" w:rsidRPr="00B30D7A">
        <w:rPr>
          <w:color w:val="000000"/>
          <w:spacing w:val="-6"/>
        </w:rPr>
        <w:t>86</w:t>
      </w:r>
      <w:r w:rsidR="00076014" w:rsidRPr="00F511CF">
        <w:rPr>
          <w:color w:val="000000"/>
        </w:rPr>
        <w:t xml:space="preserve"> w mazowieckim</w:t>
      </w:r>
      <w:r w:rsidR="00B52D45" w:rsidRPr="00F511CF">
        <w:rPr>
          <w:color w:val="000000"/>
        </w:rPr>
        <w:t xml:space="preserve"> </w:t>
      </w:r>
      <w:r w:rsidR="001D66FA" w:rsidRPr="00F511CF">
        <w:rPr>
          <w:color w:val="000000"/>
        </w:rPr>
        <w:t xml:space="preserve">(wobec </w:t>
      </w:r>
      <w:r w:rsidR="00510DCC" w:rsidRPr="00F511CF">
        <w:rPr>
          <w:color w:val="000000"/>
        </w:rPr>
        <w:t>54 studentów</w:t>
      </w:r>
      <w:r w:rsidR="001D66FA" w:rsidRPr="00F511CF">
        <w:rPr>
          <w:color w:val="000000"/>
        </w:rPr>
        <w:t xml:space="preserve"> przeciętnie w kraju).</w:t>
      </w:r>
    </w:p>
    <w:p w:rsidR="005467D0" w:rsidRPr="00D07C4A" w:rsidRDefault="006F54F6" w:rsidP="00130232">
      <w:pPr>
        <w:rPr>
          <w:rFonts w:eastAsia="Times New Roman"/>
          <w:color w:val="FF0000"/>
          <w:szCs w:val="19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>
                <wp:simplePos x="0" y="0"/>
                <wp:positionH relativeFrom="page">
                  <wp:align>right</wp:align>
                </wp:positionH>
                <wp:positionV relativeFrom="margin">
                  <wp:posOffset>3444875</wp:posOffset>
                </wp:positionV>
                <wp:extent cx="1886400" cy="1603375"/>
                <wp:effectExtent l="0" t="0" r="0" b="0"/>
                <wp:wrapTight wrapText="bothSides">
                  <wp:wrapPolygon edited="0">
                    <wp:start x="655" y="0"/>
                    <wp:lineTo x="655" y="21301"/>
                    <wp:lineTo x="20727" y="21301"/>
                    <wp:lineTo x="20727" y="0"/>
                    <wp:lineTo x="655" y="0"/>
                  </wp:wrapPolygon>
                </wp:wrapTight>
                <wp:docPr id="20" name="Pole tekstowe 20" descr="Liczba cudzoziemców studiujących na dolnośląskich uczelniach w ciągu ostatnich 6 lat wzrosła o 71,5%. Niezmiennie najliczniejszą grupę stanowią studenci z Ukrai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60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4211C1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Liczba cudzoziemców studiujących na dolnośląskich uczelniach w ciągu ostatnich </w:t>
                            </w:r>
                            <w:r w:rsidR="009C656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6</w:t>
                            </w:r>
                            <w:r w:rsidRPr="00EF1DC9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lat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wzrosła o </w:t>
                            </w:r>
                            <w:r w:rsidR="009C656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71,5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%. Niezmiennie najliczniejszą grupę stanowią studenci z Ukrainy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0" o:spid="_x0000_s1032" type="#_x0000_t202" alt="Liczba cudzoziemców studiujących na dolnośląskich uczelniach w ciągu ostatnich 6 lat wzrosła o 71,5%. Niezmiennie najliczniejszą grupę stanowią studenci z Ukrainy" style="position:absolute;margin-left:97.35pt;margin-top:271.25pt;width:148.55pt;height:126.25pt;z-index:-25166387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cDinQIAALUEAAAOAAAAZHJzL2Uyb0RvYy54bWysVFFuEzEQ/UfiDiNL/EE2SZs0jbqpSksR&#10;UimVSg/geL1ZN17PYnu7yX4i5RCIY3AE0nsx9qYlgj9EPqyxZ+fNvDczOTldlRoepHUKTcoGvT4D&#10;aQRmyixSdvf58s2EgfPcZFyjkSlbS8dOZy9fnDTVVA6xQJ1JCwRi3LSpUlZ4X02TxIlCltz1sJKG&#10;nDnaknu62kWSWd4QeqmTYb8/Thq0WWVRSOfo9aJzslnEz3Mp/Kc8d9KDThnV5uNp4zkPZzI74dOF&#10;5VWhxK4M/g9VlFwZSvoMdcE9h9qqv6BKJSw6zH1PYJlgnishIwdiM+j/wea24JWMXEgcVz3L5P4f&#10;rLh+uLGgspQNSR7DS+rRDWoJXi6dx0ZCeM+kEyTalRLtnIOosxZbJUvx80dD3a0zVd9vN2ItCkKA&#10;DLXBx+96u3FLRU+1aKU2ipPZgFDbzaIGpJnwJnjHoLmHpiVVHr9yQDgavB696sG1km2ppDFKEui9&#10;ptRk3rt2u4GFravttzhX2BBgrIHGTkELd0tLvViHxjaVmxK/24oY+tVbXNGAxia56grF0oHB84Kb&#10;hTyzFptC8oyEHYTIZC+0w3EBZN58xIwE4rXHCLTKbRm6Tn0EQiel1s9DJVceREg5mYwP++QS5BuM&#10;+wcHR6OYg0+fwivr/HuJJQQjZZamNsLzhyvnQzl8+vRJyGbwUmkdJ1cbaFJ2PBqOYsCep1SeFkur&#10;MmWTfvh1ox5YvjNZDPZc6c6mBNrsaAemHWe/mq/iaIyf1JxjtiYdLHZ7RHtPRoG2ZdDQDqXMfam5&#10;lQz0B0NaHg8OD4m4j5fD0VEYJbvvme97uBEElTLPoDPPfVzUjvIZaZ6rqEZoTlfJrmTajSjSbo/D&#10;8u3f41e//21mvwAAAP//AwBQSwMEFAAGAAgAAAAhABL6WefdAAAACAEAAA8AAABkcnMvZG93bnJl&#10;di54bWxMj8FOwzAQRO9I/IO1lbhRu1FDm5BNhUBcQZS2Ejc33iZR43UUu034e8wJjqMZzbwpNpPt&#10;xJUG3zpGWMwVCOLKmZZrhN3n6/0ahA+aje4cE8I3ediUtzeFzo0b+YOu21CLWMI+1whNCH0upa8a&#10;strPXU8cvZMbrA5RDrU0gx5jue1kotSDtLrluNDonp4bqs7bi0XYv52+Dkv1Xr/YtB/dpCTbTCLe&#10;zaanRxCBpvAXhl/8iA5lZDq6CxsvOoR4JCCkyyQFEe0kWy1AHBFWWapAloX8f6D8AQAA//8DAFBL&#10;AQItABQABgAIAAAAIQC2gziS/gAAAOEBAAATAAAAAAAAAAAAAAAAAAAAAABbQ29udGVudF9UeXBl&#10;c10ueG1sUEsBAi0AFAAGAAgAAAAhADj9If/WAAAAlAEAAAsAAAAAAAAAAAAAAAAALwEAAF9yZWxz&#10;Ly5yZWxzUEsBAi0AFAAGAAgAAAAhAIExwOKdAgAAtQQAAA4AAAAAAAAAAAAAAAAALgIAAGRycy9l&#10;Mm9Eb2MueG1sUEsBAi0AFAAGAAgAAAAhABL6WefdAAAACAEAAA8AAAAAAAAAAAAAAAAA9wQAAGRy&#10;cy9kb3ducmV2LnhtbFBLBQYAAAAABAAEAPMAAAABBgAAAAA=&#10;" filled="f" stroked="f">
                <v:textbox>
                  <w:txbxContent>
                    <w:p w:rsidR="001F734B" w:rsidRPr="00D616D2" w:rsidRDefault="001F734B" w:rsidP="004211C1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Liczba cudzoziemców studiujących na dolnośląskich uczelniach w ciągu ostatnich </w:t>
                      </w:r>
                      <w:r w:rsidR="009C656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6</w:t>
                      </w:r>
                      <w:r w:rsidRPr="00EF1DC9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lat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wzrosła o </w:t>
                      </w:r>
                      <w:r w:rsidR="009C656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71,5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%. Niezmiennie najliczniejszą grupę stanowią studenci z Ukrainy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467D0" w:rsidRPr="00D07C4A">
        <w:rPr>
          <w:noProof/>
          <w:spacing w:val="-2"/>
          <w:szCs w:val="19"/>
          <w:lang w:eastAsia="pl-PL"/>
        </w:rPr>
        <w:t>Do 2019 r.</w:t>
      </w:r>
      <w:r w:rsidR="00D72C7C" w:rsidRPr="00D07C4A">
        <w:rPr>
          <w:rFonts w:eastAsia="Times New Roman"/>
          <w:szCs w:val="19"/>
          <w:lang w:eastAsia="pl-PL"/>
        </w:rPr>
        <w:t xml:space="preserve"> liczba cudzoziemców studiujących </w:t>
      </w:r>
      <w:r w:rsidR="00D72C7C" w:rsidRPr="00D07C4A">
        <w:rPr>
          <w:szCs w:val="19"/>
        </w:rPr>
        <w:t>na dolnośląskich uczelniach</w:t>
      </w:r>
      <w:r w:rsidR="00D72C7C" w:rsidRPr="00D07C4A">
        <w:rPr>
          <w:rFonts w:eastAsia="Times New Roman"/>
          <w:szCs w:val="19"/>
          <w:lang w:eastAsia="pl-PL"/>
        </w:rPr>
        <w:t xml:space="preserve"> systematycznie zwiększała się</w:t>
      </w:r>
      <w:r w:rsidR="00A07278" w:rsidRPr="00D07C4A">
        <w:t xml:space="preserve"> – </w:t>
      </w:r>
      <w:r w:rsidR="005D16C8" w:rsidRPr="00D07C4A">
        <w:rPr>
          <w:rFonts w:eastAsia="Times New Roman"/>
          <w:szCs w:val="19"/>
          <w:lang w:eastAsia="pl-PL"/>
        </w:rPr>
        <w:t xml:space="preserve">od 4,9 tys. w </w:t>
      </w:r>
      <w:r w:rsidR="007E5320" w:rsidRPr="00D07C4A">
        <w:rPr>
          <w:rFonts w:eastAsia="Times New Roman"/>
          <w:szCs w:val="19"/>
          <w:lang w:eastAsia="pl-PL"/>
        </w:rPr>
        <w:t xml:space="preserve">końcu </w:t>
      </w:r>
      <w:r w:rsidR="005D16C8" w:rsidRPr="00D07C4A">
        <w:rPr>
          <w:rFonts w:eastAsia="Times New Roman"/>
          <w:szCs w:val="19"/>
          <w:lang w:eastAsia="pl-PL"/>
        </w:rPr>
        <w:t>2015 r</w:t>
      </w:r>
      <w:r w:rsidR="007E5320" w:rsidRPr="00D07C4A">
        <w:rPr>
          <w:rFonts w:eastAsia="Times New Roman"/>
          <w:szCs w:val="19"/>
          <w:lang w:eastAsia="pl-PL"/>
        </w:rPr>
        <w:t xml:space="preserve">. </w:t>
      </w:r>
      <w:r w:rsidR="00D72C7C" w:rsidRPr="00D07C4A">
        <w:rPr>
          <w:rFonts w:eastAsia="Times New Roman"/>
          <w:szCs w:val="19"/>
          <w:lang w:eastAsia="pl-PL"/>
        </w:rPr>
        <w:t>do 8,</w:t>
      </w:r>
      <w:r w:rsidR="007E5320" w:rsidRPr="00D07C4A">
        <w:rPr>
          <w:rFonts w:eastAsia="Times New Roman"/>
          <w:szCs w:val="19"/>
          <w:lang w:eastAsia="pl-PL"/>
        </w:rPr>
        <w:t>3</w:t>
      </w:r>
      <w:r w:rsidR="00D72C7C" w:rsidRPr="00D07C4A">
        <w:rPr>
          <w:rFonts w:eastAsia="Times New Roman"/>
          <w:szCs w:val="19"/>
          <w:lang w:eastAsia="pl-PL"/>
        </w:rPr>
        <w:t xml:space="preserve"> tys. w końcu 2019 r.</w:t>
      </w:r>
      <w:r w:rsidR="00A07278" w:rsidRPr="00D07C4A">
        <w:rPr>
          <w:rFonts w:eastAsia="Times New Roman"/>
          <w:szCs w:val="19"/>
          <w:lang w:eastAsia="pl-PL"/>
        </w:rPr>
        <w:t xml:space="preserve"> </w:t>
      </w:r>
      <w:r w:rsidR="00A07278" w:rsidRPr="00F511CF">
        <w:rPr>
          <w:color w:val="000000"/>
          <w:szCs w:val="19"/>
        </w:rPr>
        <w:t>(według rzeczywistego położenia jednostek, łącznie z uczelniami resortowymi)</w:t>
      </w:r>
      <w:r w:rsidR="005467D0" w:rsidRPr="00D07C4A">
        <w:rPr>
          <w:rFonts w:eastAsia="Times New Roman"/>
          <w:szCs w:val="19"/>
          <w:lang w:eastAsia="pl-PL"/>
        </w:rPr>
        <w:t>. W 2020 r. uleg</w:t>
      </w:r>
      <w:r w:rsidR="005467D0" w:rsidRPr="00D07C4A">
        <w:rPr>
          <w:rFonts w:eastAsia="Times New Roman" w:hint="eastAsia"/>
          <w:szCs w:val="19"/>
          <w:lang w:eastAsia="pl-PL"/>
        </w:rPr>
        <w:t>ł</w:t>
      </w:r>
      <w:r w:rsidR="005467D0" w:rsidRPr="00D07C4A">
        <w:rPr>
          <w:rFonts w:eastAsia="Times New Roman"/>
          <w:szCs w:val="19"/>
          <w:lang w:eastAsia="pl-PL"/>
        </w:rPr>
        <w:t>a zahamowaniu tendencja wzrostowa liczby studiuj</w:t>
      </w:r>
      <w:r w:rsidR="005467D0" w:rsidRPr="00D07C4A">
        <w:rPr>
          <w:rFonts w:eastAsia="Times New Roman" w:hint="eastAsia"/>
          <w:szCs w:val="19"/>
          <w:lang w:eastAsia="pl-PL"/>
        </w:rPr>
        <w:t>ą</w:t>
      </w:r>
      <w:r w:rsidR="005467D0" w:rsidRPr="00D07C4A">
        <w:rPr>
          <w:rFonts w:eastAsia="Times New Roman"/>
          <w:szCs w:val="19"/>
          <w:lang w:eastAsia="pl-PL"/>
        </w:rPr>
        <w:t>cych cudzoziemców</w:t>
      </w:r>
      <w:r w:rsidR="00B62F8C" w:rsidRPr="00D07C4A">
        <w:rPr>
          <w:rFonts w:eastAsia="Times New Roman"/>
          <w:szCs w:val="19"/>
          <w:lang w:eastAsia="pl-PL"/>
        </w:rPr>
        <w:t>, a w 2021 roku uległa niewie</w:t>
      </w:r>
      <w:r w:rsidR="00D04353" w:rsidRPr="00D07C4A">
        <w:rPr>
          <w:rFonts w:eastAsia="Times New Roman"/>
          <w:szCs w:val="19"/>
          <w:lang w:eastAsia="pl-PL"/>
        </w:rPr>
        <w:t>lkiemu zwiększeniu.</w:t>
      </w:r>
      <w:r w:rsidR="00EF1DC9" w:rsidRPr="00D07C4A">
        <w:rPr>
          <w:rFonts w:eastAsia="Times New Roman"/>
          <w:szCs w:val="19"/>
          <w:lang w:eastAsia="pl-PL"/>
        </w:rPr>
        <w:t xml:space="preserve"> </w:t>
      </w:r>
      <w:r w:rsidR="005467D0" w:rsidRPr="00D07C4A">
        <w:rPr>
          <w:rFonts w:eastAsia="Times New Roman"/>
          <w:szCs w:val="19"/>
          <w:lang w:eastAsia="pl-PL"/>
        </w:rPr>
        <w:t xml:space="preserve">Według stanu </w:t>
      </w:r>
      <w:r w:rsidR="00EA24F0" w:rsidRPr="00F511CF">
        <w:rPr>
          <w:color w:val="000000"/>
          <w:szCs w:val="19"/>
        </w:rPr>
        <w:t xml:space="preserve">w dniu </w:t>
      </w:r>
      <w:r w:rsidR="005467D0" w:rsidRPr="00D07C4A">
        <w:rPr>
          <w:rFonts w:eastAsia="Times New Roman"/>
          <w:szCs w:val="19"/>
          <w:lang w:eastAsia="pl-PL"/>
        </w:rPr>
        <w:t>31 grudnia 202</w:t>
      </w:r>
      <w:r w:rsidR="00D04353" w:rsidRPr="00D07C4A">
        <w:rPr>
          <w:rFonts w:eastAsia="Times New Roman"/>
          <w:szCs w:val="19"/>
          <w:lang w:eastAsia="pl-PL"/>
        </w:rPr>
        <w:t>1</w:t>
      </w:r>
      <w:r w:rsidR="005467D0" w:rsidRPr="00D07C4A">
        <w:rPr>
          <w:rFonts w:eastAsia="Times New Roman"/>
          <w:szCs w:val="19"/>
          <w:lang w:eastAsia="pl-PL"/>
        </w:rPr>
        <w:t xml:space="preserve"> r. 8</w:t>
      </w:r>
      <w:r w:rsidR="005A2794">
        <w:rPr>
          <w:rFonts w:eastAsia="Times New Roman"/>
          <w:szCs w:val="19"/>
          <w:lang w:eastAsia="pl-PL"/>
        </w:rPr>
        <w:t>,4 tys.</w:t>
      </w:r>
      <w:r w:rsidR="005467D0" w:rsidRPr="00D07C4A">
        <w:rPr>
          <w:rFonts w:eastAsia="Times New Roman"/>
          <w:szCs w:val="19"/>
          <w:lang w:eastAsia="pl-PL"/>
        </w:rPr>
        <w:t xml:space="preserve"> cudzoziemców planowa</w:t>
      </w:r>
      <w:r w:rsidR="005467D0" w:rsidRPr="00D07C4A">
        <w:rPr>
          <w:rFonts w:eastAsia="Times New Roman" w:hint="eastAsia"/>
          <w:szCs w:val="19"/>
          <w:lang w:eastAsia="pl-PL"/>
        </w:rPr>
        <w:t>ł</w:t>
      </w:r>
      <w:r w:rsidR="005467D0" w:rsidRPr="00D07C4A">
        <w:rPr>
          <w:rFonts w:eastAsia="Times New Roman"/>
          <w:szCs w:val="19"/>
          <w:lang w:eastAsia="pl-PL"/>
        </w:rPr>
        <w:t>o studiowa</w:t>
      </w:r>
      <w:r w:rsidR="005467D0" w:rsidRPr="00D07C4A">
        <w:rPr>
          <w:rFonts w:eastAsia="Times New Roman" w:hint="eastAsia"/>
          <w:szCs w:val="19"/>
          <w:lang w:eastAsia="pl-PL"/>
        </w:rPr>
        <w:t>ć</w:t>
      </w:r>
      <w:r w:rsidR="005467D0" w:rsidRPr="00D07C4A">
        <w:rPr>
          <w:rFonts w:eastAsia="Times New Roman"/>
          <w:szCs w:val="19"/>
          <w:lang w:eastAsia="pl-PL"/>
        </w:rPr>
        <w:t xml:space="preserve"> </w:t>
      </w:r>
      <w:r w:rsidR="00DF7D0F" w:rsidRPr="00D07C4A">
        <w:rPr>
          <w:rFonts w:eastAsia="Times New Roman"/>
          <w:szCs w:val="19"/>
          <w:lang w:eastAsia="pl-PL"/>
        </w:rPr>
        <w:t xml:space="preserve">na Dolnym Śląsku </w:t>
      </w:r>
      <w:r w:rsidR="00EF1DC9" w:rsidRPr="00D07C4A">
        <w:rPr>
          <w:rFonts w:eastAsia="Times New Roman"/>
          <w:szCs w:val="19"/>
          <w:lang w:eastAsia="pl-PL"/>
        </w:rPr>
        <w:t>przynajmniej jeden rok akademicki</w:t>
      </w:r>
      <w:r w:rsidR="005467D0" w:rsidRPr="00D07C4A">
        <w:rPr>
          <w:rFonts w:eastAsia="Times New Roman"/>
          <w:szCs w:val="19"/>
          <w:lang w:eastAsia="pl-PL"/>
        </w:rPr>
        <w:t xml:space="preserve">, </w:t>
      </w:r>
      <w:r w:rsidR="00EF1DC9" w:rsidRPr="00D07C4A">
        <w:rPr>
          <w:rFonts w:eastAsia="Times New Roman"/>
          <w:szCs w:val="19"/>
          <w:lang w:eastAsia="pl-PL"/>
        </w:rPr>
        <w:t xml:space="preserve">tj. </w:t>
      </w:r>
      <w:r w:rsidR="005467D0" w:rsidRPr="00D07C4A">
        <w:rPr>
          <w:rFonts w:eastAsia="Times New Roman"/>
          <w:szCs w:val="19"/>
          <w:lang w:eastAsia="pl-PL"/>
        </w:rPr>
        <w:t xml:space="preserve">o </w:t>
      </w:r>
      <w:r w:rsidR="00466672" w:rsidRPr="00D07C4A">
        <w:rPr>
          <w:rFonts w:eastAsia="Times New Roman"/>
          <w:szCs w:val="19"/>
          <w:lang w:eastAsia="pl-PL"/>
        </w:rPr>
        <w:t>2,0</w:t>
      </w:r>
      <w:r w:rsidR="005467D0" w:rsidRPr="00D07C4A">
        <w:rPr>
          <w:rFonts w:eastAsia="Times New Roman"/>
          <w:szCs w:val="19"/>
          <w:lang w:eastAsia="pl-PL"/>
        </w:rPr>
        <w:t xml:space="preserve">% </w:t>
      </w:r>
      <w:r w:rsidR="00466672" w:rsidRPr="00D07C4A">
        <w:rPr>
          <w:rFonts w:eastAsia="Times New Roman"/>
          <w:szCs w:val="19"/>
          <w:lang w:eastAsia="pl-PL"/>
        </w:rPr>
        <w:t>więcej</w:t>
      </w:r>
      <w:r w:rsidR="005467D0" w:rsidRPr="00D07C4A">
        <w:rPr>
          <w:rFonts w:eastAsia="Times New Roman"/>
          <w:szCs w:val="19"/>
          <w:lang w:eastAsia="pl-PL"/>
        </w:rPr>
        <w:t xml:space="preserve"> ni</w:t>
      </w:r>
      <w:r w:rsidR="005467D0" w:rsidRPr="00D07C4A">
        <w:rPr>
          <w:rFonts w:eastAsia="Times New Roman" w:hint="eastAsia"/>
          <w:szCs w:val="19"/>
          <w:lang w:eastAsia="pl-PL"/>
        </w:rPr>
        <w:t>ż</w:t>
      </w:r>
      <w:r w:rsidR="00EF1DC9" w:rsidRPr="00D07C4A">
        <w:rPr>
          <w:rFonts w:eastAsia="Times New Roman"/>
          <w:szCs w:val="19"/>
          <w:lang w:eastAsia="pl-PL"/>
        </w:rPr>
        <w:t xml:space="preserve"> w </w:t>
      </w:r>
      <w:r w:rsidR="005467D0" w:rsidRPr="00D07C4A">
        <w:rPr>
          <w:rFonts w:eastAsia="Times New Roman"/>
          <w:szCs w:val="19"/>
          <w:lang w:eastAsia="pl-PL"/>
        </w:rPr>
        <w:t>poprzednim roku akademickim</w:t>
      </w:r>
      <w:r w:rsidR="006D6FD5" w:rsidRPr="00D07C4A">
        <w:rPr>
          <w:rFonts w:eastAsia="Times New Roman"/>
          <w:szCs w:val="19"/>
          <w:lang w:eastAsia="pl-PL"/>
        </w:rPr>
        <w:t xml:space="preserve"> (wobec 14,2% średniorocznego tempa wzrostu w okresie 2015-</w:t>
      </w:r>
      <w:r w:rsidR="00A07278" w:rsidRPr="00D07C4A">
        <w:rPr>
          <w:rFonts w:eastAsia="Times New Roman"/>
          <w:szCs w:val="19"/>
          <w:lang w:eastAsia="pl-PL"/>
        </w:rPr>
        <w:t>2019).</w:t>
      </w:r>
    </w:p>
    <w:p w:rsidR="00C31EC4" w:rsidRPr="00D07C4A" w:rsidRDefault="00D3574E" w:rsidP="00130232">
      <w:r w:rsidRPr="00D07C4A">
        <w:rPr>
          <w:rFonts w:eastAsia="Times New Roman"/>
          <w:szCs w:val="19"/>
          <w:lang w:eastAsia="pl-PL"/>
        </w:rPr>
        <w:t xml:space="preserve">W porównaniu do </w:t>
      </w:r>
      <w:r w:rsidRPr="001607FA">
        <w:rPr>
          <w:rFonts w:eastAsia="Times New Roman"/>
          <w:szCs w:val="19"/>
          <w:lang w:eastAsia="pl-PL"/>
        </w:rPr>
        <w:t xml:space="preserve">sytuacji </w:t>
      </w:r>
      <w:r w:rsidR="0070467C" w:rsidRPr="001607FA">
        <w:rPr>
          <w:rFonts w:cs="Segoe UI"/>
          <w:color w:val="000000"/>
          <w:szCs w:val="19"/>
        </w:rPr>
        <w:t xml:space="preserve">w </w:t>
      </w:r>
      <w:r w:rsidR="00225F04" w:rsidRPr="001607FA">
        <w:rPr>
          <w:rFonts w:cs="Segoe UI"/>
          <w:color w:val="000000"/>
          <w:szCs w:val="19"/>
        </w:rPr>
        <w:t>2015 r.</w:t>
      </w:r>
      <w:r w:rsidRPr="001607FA">
        <w:rPr>
          <w:rFonts w:eastAsia="Times New Roman"/>
          <w:szCs w:val="19"/>
          <w:lang w:eastAsia="pl-PL"/>
        </w:rPr>
        <w:t xml:space="preserve"> z</w:t>
      </w:r>
      <w:r w:rsidR="00D72C7C" w:rsidRPr="001607FA">
        <w:rPr>
          <w:rFonts w:eastAsia="Times New Roman"/>
          <w:szCs w:val="19"/>
          <w:lang w:eastAsia="pl-PL"/>
        </w:rPr>
        <w:t>większeniu</w:t>
      </w:r>
      <w:r w:rsidR="00D72C7C" w:rsidRPr="00D07C4A">
        <w:rPr>
          <w:rFonts w:eastAsia="Times New Roman"/>
          <w:szCs w:val="19"/>
          <w:lang w:eastAsia="pl-PL"/>
        </w:rPr>
        <w:t xml:space="preserve"> uległ udział cudzoziemców w ogólnej liczbie studentów </w:t>
      </w:r>
      <w:r w:rsidRPr="00D07C4A">
        <w:rPr>
          <w:rFonts w:eastAsia="Times New Roman"/>
          <w:szCs w:val="19"/>
          <w:lang w:eastAsia="pl-PL"/>
        </w:rPr>
        <w:t xml:space="preserve">na Dolnym Śląsku </w:t>
      </w:r>
      <w:r w:rsidR="00D72C7C" w:rsidRPr="00D07C4A">
        <w:rPr>
          <w:rFonts w:eastAsia="Times New Roman"/>
          <w:szCs w:val="19"/>
          <w:lang w:eastAsia="pl-PL"/>
        </w:rPr>
        <w:t xml:space="preserve">– z poziomu </w:t>
      </w:r>
      <w:r w:rsidRPr="00D07C4A">
        <w:rPr>
          <w:rFonts w:eastAsia="Times New Roman"/>
          <w:szCs w:val="19"/>
          <w:lang w:eastAsia="pl-PL"/>
        </w:rPr>
        <w:t>3,7</w:t>
      </w:r>
      <w:r w:rsidR="00D72C7C" w:rsidRPr="00D07C4A">
        <w:rPr>
          <w:rFonts w:eastAsia="Times New Roman"/>
          <w:szCs w:val="19"/>
          <w:lang w:eastAsia="pl-PL"/>
        </w:rPr>
        <w:t>% w 201</w:t>
      </w:r>
      <w:r w:rsidRPr="00D07C4A">
        <w:rPr>
          <w:rFonts w:eastAsia="Times New Roman"/>
          <w:szCs w:val="19"/>
          <w:lang w:eastAsia="pl-PL"/>
        </w:rPr>
        <w:t>5</w:t>
      </w:r>
      <w:r w:rsidR="00D72C7C" w:rsidRPr="00D07C4A">
        <w:rPr>
          <w:rFonts w:eastAsia="Times New Roman"/>
          <w:szCs w:val="19"/>
          <w:lang w:eastAsia="pl-PL"/>
        </w:rPr>
        <w:t xml:space="preserve"> r. do </w:t>
      </w:r>
      <w:r w:rsidR="00B94DCE" w:rsidRPr="00D07C4A">
        <w:rPr>
          <w:rFonts w:eastAsia="Times New Roman"/>
          <w:szCs w:val="19"/>
          <w:lang w:eastAsia="pl-PL"/>
        </w:rPr>
        <w:t>7,</w:t>
      </w:r>
      <w:r w:rsidR="006A4C37" w:rsidRPr="00D07C4A">
        <w:rPr>
          <w:rFonts w:eastAsia="Times New Roman"/>
          <w:szCs w:val="19"/>
          <w:lang w:eastAsia="pl-PL"/>
        </w:rPr>
        <w:t>2</w:t>
      </w:r>
      <w:r w:rsidR="00D72C7C" w:rsidRPr="00D07C4A">
        <w:rPr>
          <w:rFonts w:eastAsia="Times New Roman"/>
          <w:szCs w:val="19"/>
          <w:lang w:eastAsia="pl-PL"/>
        </w:rPr>
        <w:t>% w 20</w:t>
      </w:r>
      <w:r w:rsidRPr="00D07C4A">
        <w:rPr>
          <w:rFonts w:eastAsia="Times New Roman"/>
          <w:szCs w:val="19"/>
          <w:lang w:eastAsia="pl-PL"/>
        </w:rPr>
        <w:t>2</w:t>
      </w:r>
      <w:r w:rsidR="00B94DCE" w:rsidRPr="00D07C4A">
        <w:rPr>
          <w:rFonts w:eastAsia="Times New Roman"/>
          <w:szCs w:val="19"/>
          <w:lang w:eastAsia="pl-PL"/>
        </w:rPr>
        <w:t>1</w:t>
      </w:r>
      <w:r w:rsidR="00D72C7C" w:rsidRPr="00D07C4A">
        <w:rPr>
          <w:rFonts w:eastAsia="Times New Roman"/>
          <w:szCs w:val="19"/>
          <w:lang w:eastAsia="pl-PL"/>
        </w:rPr>
        <w:t xml:space="preserve"> r.</w:t>
      </w:r>
      <w:r w:rsidR="00D72C7C" w:rsidRPr="00D07C4A">
        <w:t xml:space="preserve"> </w:t>
      </w:r>
    </w:p>
    <w:p w:rsidR="00F85B1E" w:rsidRPr="00F511CF" w:rsidRDefault="00D72C7C" w:rsidP="0044287D">
      <w:pPr>
        <w:jc w:val="both"/>
        <w:rPr>
          <w:color w:val="000000"/>
        </w:rPr>
      </w:pPr>
      <w:r w:rsidRPr="00F511CF">
        <w:rPr>
          <w:color w:val="000000"/>
        </w:rPr>
        <w:t>Na</w:t>
      </w:r>
      <w:r w:rsidR="00D3574E" w:rsidRPr="00F511CF">
        <w:rPr>
          <w:color w:val="000000"/>
        </w:rPr>
        <w:t>dal na</w:t>
      </w:r>
      <w:r w:rsidRPr="00F511CF">
        <w:rPr>
          <w:color w:val="000000"/>
        </w:rPr>
        <w:t>jliczniejszą grupę stanowili studenci z krajów europejskich, głównie z</w:t>
      </w:r>
      <w:r w:rsidR="00F85B1E" w:rsidRPr="00F511CF">
        <w:rPr>
          <w:color w:val="000000"/>
        </w:rPr>
        <w:t>:</w:t>
      </w:r>
    </w:p>
    <w:p w:rsidR="00F85B1E" w:rsidRPr="00F511CF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Ukrainy – </w:t>
      </w:r>
      <w:r w:rsidR="00F85B1E" w:rsidRPr="00F511CF">
        <w:rPr>
          <w:color w:val="000000"/>
        </w:rPr>
        <w:t>4</w:t>
      </w:r>
      <w:r w:rsidR="00E13114" w:rsidRPr="00F511CF">
        <w:rPr>
          <w:color w:val="000000"/>
        </w:rPr>
        <w:t>023</w:t>
      </w:r>
      <w:r w:rsidR="00F85B1E" w:rsidRPr="00F511CF">
        <w:rPr>
          <w:color w:val="000000"/>
        </w:rPr>
        <w:t xml:space="preserve"> osoby </w:t>
      </w:r>
      <w:r w:rsidRPr="00F511CF">
        <w:rPr>
          <w:color w:val="000000"/>
        </w:rPr>
        <w:t>(</w:t>
      </w:r>
      <w:r w:rsidR="001C6C60" w:rsidRPr="00F511CF">
        <w:rPr>
          <w:color w:val="000000"/>
        </w:rPr>
        <w:t>48,4</w:t>
      </w:r>
      <w:r w:rsidRPr="00F511CF">
        <w:rPr>
          <w:color w:val="000000"/>
        </w:rPr>
        <w:t>% ogółu studentów z zagranicy)</w:t>
      </w:r>
      <w:r w:rsidR="00F85B1E" w:rsidRPr="00F511CF">
        <w:rPr>
          <w:color w:val="000000"/>
        </w:rPr>
        <w:t>,</w:t>
      </w:r>
    </w:p>
    <w:p w:rsidR="00F85B1E" w:rsidRPr="00F511CF" w:rsidRDefault="00D72C7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Białorusi </w:t>
      </w:r>
      <w:r w:rsidR="00F85B1E" w:rsidRPr="00F511CF">
        <w:rPr>
          <w:color w:val="000000"/>
        </w:rPr>
        <w:t xml:space="preserve">– </w:t>
      </w:r>
      <w:r w:rsidR="001C6C60" w:rsidRPr="00F511CF">
        <w:rPr>
          <w:color w:val="000000"/>
        </w:rPr>
        <w:t>948</w:t>
      </w:r>
      <w:r w:rsidR="00F85B1E" w:rsidRPr="00F511CF">
        <w:rPr>
          <w:color w:val="000000"/>
        </w:rPr>
        <w:t xml:space="preserve"> os</w:t>
      </w:r>
      <w:r w:rsidR="001607FA">
        <w:rPr>
          <w:color w:val="000000"/>
        </w:rPr>
        <w:t>ób</w:t>
      </w:r>
      <w:r w:rsidR="0070467C" w:rsidRPr="00F511CF">
        <w:rPr>
          <w:color w:val="000000"/>
        </w:rPr>
        <w:t xml:space="preserve"> </w:t>
      </w:r>
      <w:r w:rsidR="00F85B1E" w:rsidRPr="00F511CF">
        <w:rPr>
          <w:color w:val="000000"/>
        </w:rPr>
        <w:t>(</w:t>
      </w:r>
      <w:r w:rsidR="001C6C60" w:rsidRPr="00F511CF">
        <w:rPr>
          <w:color w:val="000000"/>
        </w:rPr>
        <w:t>11,4</w:t>
      </w:r>
      <w:r w:rsidR="00F85B1E" w:rsidRPr="00F511CF">
        <w:rPr>
          <w:color w:val="000000"/>
        </w:rPr>
        <w:t>%),</w:t>
      </w:r>
    </w:p>
    <w:p w:rsidR="00F85B1E" w:rsidRPr="00F511CF" w:rsidRDefault="00F85B1E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Niemiec</w:t>
      </w:r>
      <w:r w:rsidR="00A24DA6" w:rsidRPr="00F511CF">
        <w:rPr>
          <w:color w:val="000000"/>
        </w:rPr>
        <w:t xml:space="preserve"> </w:t>
      </w:r>
      <w:r w:rsidRPr="00F511CF">
        <w:rPr>
          <w:color w:val="000000"/>
        </w:rPr>
        <w:t xml:space="preserve">– </w:t>
      </w:r>
      <w:r w:rsidR="00B52D45" w:rsidRPr="00F511CF">
        <w:rPr>
          <w:color w:val="000000"/>
        </w:rPr>
        <w:t>4</w:t>
      </w:r>
      <w:r w:rsidR="001C6C60" w:rsidRPr="00F511CF">
        <w:rPr>
          <w:color w:val="000000"/>
        </w:rPr>
        <w:t>18</w:t>
      </w:r>
      <w:r w:rsidRPr="00F511CF">
        <w:rPr>
          <w:color w:val="000000"/>
        </w:rPr>
        <w:t xml:space="preserve"> osób (</w:t>
      </w:r>
      <w:r w:rsidR="00B52D45" w:rsidRPr="00F511CF">
        <w:rPr>
          <w:color w:val="000000"/>
        </w:rPr>
        <w:t>5,</w:t>
      </w:r>
      <w:r w:rsidR="001C6C60" w:rsidRPr="00F511CF">
        <w:rPr>
          <w:color w:val="000000"/>
        </w:rPr>
        <w:t>0</w:t>
      </w:r>
      <w:r w:rsidRPr="00F511CF">
        <w:rPr>
          <w:color w:val="000000"/>
        </w:rPr>
        <w:t>%)</w:t>
      </w:r>
      <w:r w:rsidR="00A24DA6" w:rsidRPr="00F511CF">
        <w:rPr>
          <w:color w:val="000000"/>
        </w:rPr>
        <w:t>,</w:t>
      </w:r>
    </w:p>
    <w:p w:rsidR="00A24DA6" w:rsidRPr="00F511CF" w:rsidRDefault="004C1610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Czech – 356 osób (4,3%).</w:t>
      </w:r>
    </w:p>
    <w:p w:rsidR="00B52D45" w:rsidRPr="00F511CF" w:rsidRDefault="00D8643A" w:rsidP="00B52D45">
      <w:pPr>
        <w:jc w:val="both"/>
        <w:rPr>
          <w:color w:val="000000"/>
        </w:rPr>
      </w:pPr>
      <w:r w:rsidRPr="00F511CF">
        <w:rPr>
          <w:color w:val="000000"/>
        </w:rPr>
        <w:t xml:space="preserve">Ponadto liczną grupę stanowili studenci z krajów pozaeuropejskich, m.in. </w:t>
      </w:r>
      <w:r w:rsidR="00B52D45" w:rsidRPr="00F511CF">
        <w:rPr>
          <w:color w:val="000000"/>
        </w:rPr>
        <w:t>z:</w:t>
      </w:r>
    </w:p>
    <w:p w:rsidR="005A2794" w:rsidRDefault="005A2794" w:rsidP="005A2794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Turcji – 297 osób (3,6%),</w:t>
      </w:r>
      <w:r w:rsidRPr="005A2794">
        <w:rPr>
          <w:color w:val="000000"/>
        </w:rPr>
        <w:t xml:space="preserve"> </w:t>
      </w:r>
    </w:p>
    <w:p w:rsidR="00F85B1E" w:rsidRPr="005A2794" w:rsidRDefault="005A2794" w:rsidP="005A2794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Indii – 200 osób (2,4%),</w:t>
      </w:r>
    </w:p>
    <w:p w:rsidR="00585C1B" w:rsidRPr="00F511CF" w:rsidRDefault="006D5AD9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  <w:szCs w:val="19"/>
        </w:rPr>
        <w:t>Azerbejd</w:t>
      </w:r>
      <w:r w:rsidRPr="00F511CF">
        <w:rPr>
          <w:rFonts w:hint="eastAsia"/>
          <w:color w:val="000000"/>
          <w:szCs w:val="19"/>
        </w:rPr>
        <w:t>ż</w:t>
      </w:r>
      <w:r w:rsidRPr="00F511CF">
        <w:rPr>
          <w:color w:val="000000"/>
          <w:szCs w:val="19"/>
        </w:rPr>
        <w:t>anu</w:t>
      </w:r>
      <w:r w:rsidR="00EF0687" w:rsidRPr="00F511CF">
        <w:rPr>
          <w:color w:val="000000"/>
          <w:szCs w:val="19"/>
        </w:rPr>
        <w:t xml:space="preserve">, </w:t>
      </w:r>
      <w:r w:rsidRPr="00F511CF">
        <w:rPr>
          <w:color w:val="000000"/>
          <w:szCs w:val="19"/>
        </w:rPr>
        <w:t>Kazachstanu</w:t>
      </w:r>
      <w:r w:rsidR="00EF0687" w:rsidRPr="00F511CF">
        <w:rPr>
          <w:color w:val="000000"/>
          <w:szCs w:val="19"/>
        </w:rPr>
        <w:t xml:space="preserve"> i Uzbekistanu</w:t>
      </w:r>
      <w:r w:rsidR="00BC6029" w:rsidRPr="00F511CF">
        <w:rPr>
          <w:color w:val="000000"/>
          <w:szCs w:val="19"/>
        </w:rPr>
        <w:t xml:space="preserve"> </w:t>
      </w:r>
      <w:r w:rsidRPr="00F511CF">
        <w:rPr>
          <w:color w:val="000000"/>
        </w:rPr>
        <w:t>– łącznie 2</w:t>
      </w:r>
      <w:r w:rsidR="00585C1B" w:rsidRPr="00F511CF">
        <w:rPr>
          <w:color w:val="000000"/>
        </w:rPr>
        <w:t>28</w:t>
      </w:r>
      <w:r w:rsidRPr="00F511CF">
        <w:rPr>
          <w:color w:val="000000"/>
        </w:rPr>
        <w:t xml:space="preserve"> osób (2,</w:t>
      </w:r>
      <w:r w:rsidR="00585C1B" w:rsidRPr="00F511CF">
        <w:rPr>
          <w:color w:val="000000"/>
        </w:rPr>
        <w:t>7</w:t>
      </w:r>
      <w:r w:rsidRPr="00F511CF">
        <w:rPr>
          <w:color w:val="000000"/>
        </w:rPr>
        <w:t>%),</w:t>
      </w:r>
    </w:p>
    <w:p w:rsidR="007D3771" w:rsidRPr="00F511CF" w:rsidRDefault="00F23F62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Maroko,</w:t>
      </w:r>
      <w:r w:rsidR="00296C4F" w:rsidRPr="00F511CF">
        <w:rPr>
          <w:color w:val="000000"/>
        </w:rPr>
        <w:t xml:space="preserve"> </w:t>
      </w:r>
      <w:r w:rsidR="007D3771" w:rsidRPr="00F511CF">
        <w:rPr>
          <w:color w:val="000000"/>
        </w:rPr>
        <w:t xml:space="preserve">Egiptu, Zimbabwe i </w:t>
      </w:r>
      <w:r w:rsidR="00296C4F" w:rsidRPr="00F511CF">
        <w:rPr>
          <w:color w:val="000000"/>
        </w:rPr>
        <w:t>Etiopii</w:t>
      </w:r>
      <w:r w:rsidR="007D3771" w:rsidRPr="00F511CF">
        <w:rPr>
          <w:color w:val="000000"/>
        </w:rPr>
        <w:t xml:space="preserve"> </w:t>
      </w:r>
      <w:r w:rsidR="00C512A3" w:rsidRPr="00F511CF">
        <w:rPr>
          <w:color w:val="000000"/>
        </w:rPr>
        <w:t xml:space="preserve">– </w:t>
      </w:r>
      <w:r w:rsidR="007D3771" w:rsidRPr="00F511CF">
        <w:rPr>
          <w:color w:val="000000"/>
        </w:rPr>
        <w:t xml:space="preserve">łącznie </w:t>
      </w:r>
      <w:r w:rsidR="00296C4F" w:rsidRPr="00F511CF">
        <w:rPr>
          <w:color w:val="000000"/>
        </w:rPr>
        <w:t>134</w:t>
      </w:r>
      <w:r w:rsidR="007D3771" w:rsidRPr="00F511CF">
        <w:rPr>
          <w:color w:val="000000"/>
        </w:rPr>
        <w:t xml:space="preserve"> osoby (1,</w:t>
      </w:r>
      <w:r w:rsidR="00296C4F" w:rsidRPr="00F511CF">
        <w:rPr>
          <w:color w:val="000000"/>
        </w:rPr>
        <w:t>6</w:t>
      </w:r>
      <w:r w:rsidR="007D3771" w:rsidRPr="00F511CF">
        <w:rPr>
          <w:color w:val="000000"/>
        </w:rPr>
        <w:t>%),</w:t>
      </w:r>
    </w:p>
    <w:p w:rsidR="006D5AD9" w:rsidRPr="00F511CF" w:rsidRDefault="00BC6029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Wietnamu,</w:t>
      </w:r>
      <w:r w:rsidR="000674F6" w:rsidRPr="00F511CF">
        <w:rPr>
          <w:color w:val="000000"/>
        </w:rPr>
        <w:t xml:space="preserve"> </w:t>
      </w:r>
      <w:r w:rsidR="006D5AD9" w:rsidRPr="00F511CF">
        <w:rPr>
          <w:color w:val="000000"/>
        </w:rPr>
        <w:t xml:space="preserve">Chin, </w:t>
      </w:r>
      <w:r w:rsidR="000674F6" w:rsidRPr="00F511CF">
        <w:rPr>
          <w:color w:val="000000"/>
        </w:rPr>
        <w:t xml:space="preserve">Tajwanu i </w:t>
      </w:r>
      <w:r w:rsidR="001607FA">
        <w:rPr>
          <w:color w:val="000000"/>
        </w:rPr>
        <w:t>Korei Południowej</w:t>
      </w:r>
      <w:r w:rsidR="006D5AD9" w:rsidRPr="00F511CF">
        <w:rPr>
          <w:color w:val="000000"/>
        </w:rPr>
        <w:t xml:space="preserve"> – łącznie 1</w:t>
      </w:r>
      <w:r w:rsidR="000674F6" w:rsidRPr="00F511CF">
        <w:rPr>
          <w:color w:val="000000"/>
        </w:rPr>
        <w:t>28</w:t>
      </w:r>
      <w:r w:rsidR="006D5AD9" w:rsidRPr="00F511CF">
        <w:rPr>
          <w:color w:val="000000"/>
        </w:rPr>
        <w:t xml:space="preserve"> osób (1,</w:t>
      </w:r>
      <w:r w:rsidR="000674F6" w:rsidRPr="00F511CF">
        <w:rPr>
          <w:color w:val="000000"/>
        </w:rPr>
        <w:t>5</w:t>
      </w:r>
      <w:r w:rsidR="006D5AD9" w:rsidRPr="00F511CF">
        <w:rPr>
          <w:color w:val="000000"/>
        </w:rPr>
        <w:t>%)</w:t>
      </w:r>
      <w:r w:rsidR="0082586C" w:rsidRPr="00F511CF">
        <w:rPr>
          <w:color w:val="000000"/>
        </w:rPr>
        <w:t>,</w:t>
      </w:r>
    </w:p>
    <w:p w:rsidR="0082586C" w:rsidRPr="00F511CF" w:rsidRDefault="0082586C" w:rsidP="00B52D45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USA – 60 osób (0,7%).</w:t>
      </w:r>
    </w:p>
    <w:p w:rsidR="00130232" w:rsidRPr="00130232" w:rsidRDefault="00130232" w:rsidP="00130232">
      <w:pPr>
        <w:jc w:val="both"/>
        <w:rPr>
          <w:color w:val="FF0000"/>
          <w:szCs w:val="19"/>
        </w:rPr>
      </w:pPr>
      <w:r w:rsidRPr="00130232">
        <w:rPr>
          <w:szCs w:val="19"/>
        </w:rPr>
        <w:t xml:space="preserve">Biorąc pod uwagę płeć studentów, podobnie jak w skali całego kraju, nadal liczebnie dominowały kobiety – </w:t>
      </w:r>
      <w:r w:rsidRPr="00F511CF">
        <w:rPr>
          <w:color w:val="000000"/>
          <w:szCs w:val="19"/>
        </w:rPr>
        <w:t xml:space="preserve">65,4 tys. studentek w 2021 r., stanowiących 56,2% ogółu studentów na Dolnym </w:t>
      </w:r>
      <w:r w:rsidRPr="00B30D7A">
        <w:rPr>
          <w:color w:val="000000"/>
          <w:spacing w:val="2"/>
          <w:szCs w:val="19"/>
        </w:rPr>
        <w:t xml:space="preserve">Śląsku (w tym na Uniwersytecie Wrocławskim kobiety stanowiły ponad 2/3 ogółu studentów, a </w:t>
      </w:r>
      <w:r w:rsidRPr="00F511CF">
        <w:rPr>
          <w:color w:val="000000"/>
          <w:szCs w:val="19"/>
        </w:rPr>
        <w:t>na Politechnice Wrocławskiej – 1/3). Przeciętnie w kraju odsetek kobiet wynosił 58,4% ogółu studentów.</w:t>
      </w:r>
    </w:p>
    <w:p w:rsidR="00130232" w:rsidRPr="00F511CF" w:rsidRDefault="006F54F6" w:rsidP="00130232">
      <w:pPr>
        <w:spacing w:before="0"/>
        <w:jc w:val="both"/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page">
                  <wp:posOffset>5661025</wp:posOffset>
                </wp:positionH>
                <wp:positionV relativeFrom="paragraph">
                  <wp:posOffset>700405</wp:posOffset>
                </wp:positionV>
                <wp:extent cx="1886400" cy="1333500"/>
                <wp:effectExtent l="0" t="0" r="0" b="0"/>
                <wp:wrapTight wrapText="bothSides">
                  <wp:wrapPolygon edited="0">
                    <wp:start x="655" y="0"/>
                    <wp:lineTo x="655" y="21291"/>
                    <wp:lineTo x="20727" y="21291"/>
                    <wp:lineTo x="20727" y="0"/>
                    <wp:lineTo x="655" y="0"/>
                  </wp:wrapPolygon>
                </wp:wrapTight>
                <wp:docPr id="19" name="Pole tekstowe 19" descr="W dolnośląskich szkołach wyższych dominującą formą kształcenia niezmiennie są studia stacjonarne (w 2021 r. studenci studiów stacjonarnych stanowili 63,0% ogólnej liczby studentów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400" cy="1333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0232" w:rsidRPr="00410273" w:rsidRDefault="00130232" w:rsidP="00130232">
                            <w:pPr>
                              <w:pStyle w:val="tekstzboku"/>
                            </w:pPr>
                            <w:r w:rsidRPr="00FE2439">
                              <w:t>W dolnośląskich szkołach wyższych dominującą formą kształcenia niezmiennie są studia stacjonarne</w:t>
                            </w:r>
                            <w:r>
                              <w:t xml:space="preserve"> (w 2021 r. studenci studiów stacjonarnych </w:t>
                            </w:r>
                            <w:r w:rsidR="005A2794">
                              <w:t xml:space="preserve">stanowili </w:t>
                            </w:r>
                            <w:r w:rsidRPr="00FE2439">
                              <w:t>63,0% ogólnej liczby studentów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" o:spid="_x0000_s1033" type="#_x0000_t202" alt="W dolnośląskich szkołach wyższych dominującą formą kształcenia niezmiennie są studia stacjonarne (w 2021 r. studenci studiów stacjonarnych stanowili 63,0% ogólnej liczby studentów)" style="position:absolute;left:0;text-align:left;margin-left:445.75pt;margin-top:55.15pt;width:148.55pt;height:10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0OlowIAAMoEAAAOAAAAZHJzL2Uyb0RvYy54bWysVM1uEzEQviPxDiNLSCBBdvPXplE3VWkp&#10;QipQqSDOjtebdeP1LLbTTXKs1KfgMXrl1ua9GHvTEsENsYfdscfzeb5vZvbwaFlpuJbWKTQZ63ZS&#10;BtIIzJWZZezrl7M3IwbOc5NzjUZmbCUdO5o8f3bY1GPZwxJ1Li0QiHHjps5Y6X09ThInSllx18Fa&#10;GnIWaCvuaWlnSW55Q+iVTnppupc0aPPaopDO0e5p62STiF8UUvjPReGkB50xys3Ht43vaXgnk0M+&#10;nllel0ps0+D/kEXFlaFLn6BOueewsOovqEoJiw4L3xFYJVgUSsjIgdh00z/YXJa8lpELiePqJ5nc&#10;/4MVn64vLKicanfAwPCKanSBWoKXc+exkRD2c+kEifYNctQGNz/0w62bK1GCW89xc8PJalabn269&#10;IivHSpnF1cOteLiFUDn6zN3a882NkEZxMEquKyUNfcGR0/lFTtvUJuIKDbdGwssGemmvC7YTvdRS&#10;qj12f9fsHAzXhe7CRmkFe/3X6QvA2f2dNvIKtBLr6Wob7ynwVah2U7sxkb6sibZfvsUlMY+Vc/U5&#10;irkDgyclNzN5bC02peQ5qd0NkclOaIvjAsi0+Yg5qcYXHiPQsrBVaAUqLhA6dd3qqdPk0oMIV45G&#10;e4OUXIJ83X6/P6RFuIOPH8Nr6/x7iRUEI2OWWjnC8+tz59ujj0fCbQbPlNa0z8faQJOxg2FvGAN2&#10;PJXyNG1aVRkbpeFp+z+wfGfyGOy50q1NuWizpR2Ytpz9crqM/bL/qOYU8xXpYLEdLvoZkFGiXTNo&#10;aLAy5r4vuJUM9AdDWh50B4MwiXExGO73aGF3PdNdDzeCoDLmGbTmiY/T21I+Js0LFdUIxWkz2aZM&#10;AxP13A53mMjddTz1+xc0+QUAAP//AwBQSwMEFAAGAAgAAAAhADAEAQPfAAAADAEAAA8AAABkcnMv&#10;ZG93bnJldi54bWxMj8FuwjAMhu+TeIfISLuNpDBQ6ZqiadOuQ2MbErfQmLZa41RNoN3bY07b0f4/&#10;/f6cb0bXigv2ofGkIZkpEEiltw1VGr4+3x5SECEasqb1hBp+McCmmNzlJrN+oA+87GIluIRCZjTU&#10;MXaZlKGs0Zkw8x0SZyffOxN57CtpezNwuWvlXKmVdKYhvlCbDl9qLH92Z6fh+/102D+qbfXqlt3g&#10;RyXJraXW99Px+QlExDH+wXDTZ3Uo2Onoz2SDaDWk62TJKAeJWoC4EUmarkAcNSzmvJJFLv8/UVwB&#10;AAD//wMAUEsBAi0AFAAGAAgAAAAhALaDOJL+AAAA4QEAABMAAAAAAAAAAAAAAAAAAAAAAFtDb250&#10;ZW50X1R5cGVzXS54bWxQSwECLQAUAAYACAAAACEAOP0h/9YAAACUAQAACwAAAAAAAAAAAAAAAAAv&#10;AQAAX3JlbHMvLnJlbHNQSwECLQAUAAYACAAAACEAfFNDpaMCAADKBAAADgAAAAAAAAAAAAAAAAAu&#10;AgAAZHJzL2Uyb0RvYy54bWxQSwECLQAUAAYACAAAACEAMAQBA98AAAAMAQAADwAAAAAAAAAAAAAA&#10;AAD9BAAAZHJzL2Rvd25yZXYueG1sUEsFBgAAAAAEAAQA8wAAAAkGAAAAAA==&#10;" filled="f" stroked="f">
                <v:textbox>
                  <w:txbxContent>
                    <w:p w:rsidR="00130232" w:rsidRPr="00410273" w:rsidRDefault="00130232" w:rsidP="00130232">
                      <w:pPr>
                        <w:pStyle w:val="tekstzboku"/>
                      </w:pPr>
                      <w:r w:rsidRPr="00FE2439">
                        <w:t>W dolnośląskich szkołach wyższych dominującą formą kształcenia niezmiennie są studia stacjonarne</w:t>
                      </w:r>
                      <w:r>
                        <w:t xml:space="preserve"> (w 2021 r. studenci studiów stacjonarnych </w:t>
                      </w:r>
                      <w:r w:rsidR="005A2794">
                        <w:t xml:space="preserve">stanowili </w:t>
                      </w:r>
                      <w:r w:rsidRPr="00FE2439">
                        <w:t>63,0% ogólnej liczby studentów</w:t>
                      </w:r>
                      <w: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30232" w:rsidRPr="00F511CF">
        <w:rPr>
          <w:color w:val="000000"/>
        </w:rPr>
        <w:t>Z uwagi na profil uczelni, największą grupę w roku akademickim 2021/22, analogicznie jak w</w:t>
      </w:r>
      <w:r w:rsidR="00F71FC9" w:rsidRPr="00F511CF">
        <w:rPr>
          <w:color w:val="000000"/>
        </w:rPr>
        <w:t> </w:t>
      </w:r>
      <w:r w:rsidR="00130232" w:rsidRPr="00F511CF">
        <w:rPr>
          <w:color w:val="000000"/>
        </w:rPr>
        <w:t>latach wcześniejszych, stanowili studenci wyższych szkół akademickich (12 szkół) – 85,4% ogółu studentów w województwie dolnośląskim, wobec 14,6% studentów szkół wyższych zawodowych (21 szkół), kszta</w:t>
      </w:r>
      <w:r w:rsidR="00130232" w:rsidRPr="00F511CF">
        <w:rPr>
          <w:rFonts w:hint="eastAsia"/>
          <w:color w:val="000000"/>
        </w:rPr>
        <w:t>ł</w:t>
      </w:r>
      <w:r w:rsidR="00130232" w:rsidRPr="00F511CF">
        <w:rPr>
          <w:color w:val="000000"/>
        </w:rPr>
        <w:t>cących na studiach wy</w:t>
      </w:r>
      <w:r w:rsidR="00130232" w:rsidRPr="00F511CF">
        <w:rPr>
          <w:rFonts w:hint="eastAsia"/>
          <w:color w:val="000000"/>
        </w:rPr>
        <w:t>łą</w:t>
      </w:r>
      <w:r w:rsidR="00130232" w:rsidRPr="00F511CF">
        <w:rPr>
          <w:color w:val="000000"/>
        </w:rPr>
        <w:t>cznie o profilu praktycznym. W skali kraju udziały te wynosiły odpowiednio 78,3% oraz 21,7% w przypadku szkół akademickich oraz zawodowych.</w:t>
      </w:r>
    </w:p>
    <w:p w:rsidR="00130232" w:rsidRPr="00F511CF" w:rsidRDefault="00130232" w:rsidP="00130232">
      <w:pPr>
        <w:spacing w:before="0"/>
        <w:rPr>
          <w:color w:val="000000"/>
          <w:szCs w:val="19"/>
        </w:rPr>
      </w:pPr>
      <w:r w:rsidRPr="00F511CF">
        <w:rPr>
          <w:color w:val="000000"/>
          <w:szCs w:val="19"/>
        </w:rPr>
        <w:t xml:space="preserve">W dolnośląskich szkołach wyższych dominującą formą kształcenia niezmiennie są studia stacjonarne, na których, według stanu w dniu 31 grudnia 2021 r. studiowało 73,2 tys. studentów, tj. 63,0% ogólnej liczby studentów szkół wyższych (w przypadku cudzoziemców odsetek ten wynosił 89,2%). W porównaniu do poprzedniego roku akademickiego liczba studentów wybierających tę formę kształcenia uległa niewielkiemu zmniejszeniu </w:t>
      </w:r>
      <w:r w:rsidRPr="00F511CF">
        <w:rPr>
          <w:color w:val="000000"/>
        </w:rPr>
        <w:t xml:space="preserve">– </w:t>
      </w:r>
      <w:r w:rsidRPr="00F511CF">
        <w:rPr>
          <w:color w:val="000000"/>
          <w:szCs w:val="19"/>
        </w:rPr>
        <w:t xml:space="preserve">o 2,0 tys. osób, tj. o 2,7% (w przypadku studiów niestacjonarnych – niewielkiemu zwiększeniu o 1,2 tys. osób, tj. 2,9%). </w:t>
      </w:r>
    </w:p>
    <w:p w:rsidR="00130232" w:rsidRDefault="00130232" w:rsidP="00130232">
      <w:pPr>
        <w:spacing w:before="0"/>
        <w:ind w:left="360"/>
        <w:jc w:val="both"/>
        <w:rPr>
          <w:color w:val="FF0000"/>
        </w:rPr>
      </w:pPr>
    </w:p>
    <w:p w:rsidR="00130232" w:rsidRDefault="00130232" w:rsidP="00130232">
      <w:pPr>
        <w:spacing w:before="0"/>
        <w:ind w:left="360"/>
        <w:jc w:val="both"/>
        <w:rPr>
          <w:color w:val="FF0000"/>
        </w:rPr>
      </w:pPr>
    </w:p>
    <w:p w:rsidR="00130232" w:rsidRDefault="00130232" w:rsidP="00130232">
      <w:pPr>
        <w:spacing w:before="0"/>
        <w:ind w:left="360"/>
        <w:jc w:val="both"/>
        <w:rPr>
          <w:color w:val="FF0000"/>
        </w:rPr>
      </w:pPr>
    </w:p>
    <w:p w:rsidR="00237F2B" w:rsidRPr="00130232" w:rsidRDefault="00237F2B" w:rsidP="00130232">
      <w:pPr>
        <w:spacing w:before="0"/>
        <w:ind w:left="360"/>
        <w:jc w:val="both"/>
        <w:rPr>
          <w:color w:val="FF0000"/>
        </w:rPr>
      </w:pPr>
    </w:p>
    <w:p w:rsidR="00EE23D1" w:rsidRPr="00EE23D1" w:rsidRDefault="00EE23D1" w:rsidP="00EE23D1">
      <w:pPr>
        <w:spacing w:after="0"/>
        <w:jc w:val="both"/>
        <w:rPr>
          <w:b/>
          <w:sz w:val="18"/>
          <w:szCs w:val="18"/>
        </w:rPr>
      </w:pPr>
      <w:r w:rsidRPr="00EE23D1">
        <w:rPr>
          <w:b/>
          <w:sz w:val="18"/>
          <w:szCs w:val="18"/>
        </w:rPr>
        <w:lastRenderedPageBreak/>
        <w:t>Tablica 1. Studenci wed</w:t>
      </w:r>
      <w:r w:rsidRPr="00EE23D1">
        <w:rPr>
          <w:rFonts w:hint="eastAsia"/>
          <w:b/>
          <w:sz w:val="18"/>
          <w:szCs w:val="18"/>
        </w:rPr>
        <w:t>ł</w:t>
      </w:r>
      <w:r w:rsidRPr="00EE23D1">
        <w:rPr>
          <w:b/>
          <w:sz w:val="18"/>
          <w:szCs w:val="18"/>
        </w:rPr>
        <w:t xml:space="preserve">ug rodzaju i form </w:t>
      </w:r>
      <w:proofErr w:type="spellStart"/>
      <w:r w:rsidRPr="00EE23D1">
        <w:rPr>
          <w:b/>
          <w:sz w:val="18"/>
          <w:szCs w:val="18"/>
        </w:rPr>
        <w:t>studiów</w:t>
      </w:r>
      <w:r w:rsidR="009817F5" w:rsidRPr="009817F5">
        <w:rPr>
          <w:b/>
          <w:sz w:val="18"/>
          <w:szCs w:val="18"/>
          <w:vertAlign w:val="superscript"/>
        </w:rPr>
        <w:t>a</w:t>
      </w:r>
      <w:proofErr w:type="spellEnd"/>
      <w:r w:rsidRPr="00EE23D1">
        <w:rPr>
          <w:b/>
          <w:sz w:val="18"/>
          <w:szCs w:val="18"/>
        </w:rPr>
        <w:t xml:space="preserve"> w roku akademickim 202</w:t>
      </w:r>
      <w:r w:rsidR="00794EC7">
        <w:rPr>
          <w:b/>
          <w:sz w:val="18"/>
          <w:szCs w:val="18"/>
        </w:rPr>
        <w:t>1</w:t>
      </w:r>
      <w:r w:rsidRPr="00EE23D1">
        <w:rPr>
          <w:b/>
          <w:sz w:val="18"/>
          <w:szCs w:val="18"/>
        </w:rPr>
        <w:t>/2</w:t>
      </w:r>
      <w:r w:rsidR="00794EC7">
        <w:rPr>
          <w:b/>
          <w:sz w:val="18"/>
          <w:szCs w:val="18"/>
        </w:rPr>
        <w:t>2</w:t>
      </w:r>
    </w:p>
    <w:p w:rsidR="00EE23D1" w:rsidRPr="00EE23D1" w:rsidRDefault="00EE23D1" w:rsidP="00EE23D1">
      <w:pPr>
        <w:spacing w:before="0"/>
        <w:jc w:val="both"/>
        <w:rPr>
          <w:sz w:val="18"/>
          <w:szCs w:val="18"/>
        </w:rPr>
      </w:pPr>
      <w:r w:rsidRPr="00EE23D1">
        <w:rPr>
          <w:sz w:val="18"/>
          <w:szCs w:val="18"/>
        </w:rPr>
        <w:t xml:space="preserve">            </w:t>
      </w:r>
      <w:r w:rsidR="005A2794">
        <w:rPr>
          <w:sz w:val="18"/>
          <w:szCs w:val="18"/>
        </w:rPr>
        <w:tab/>
        <w:t xml:space="preserve">  </w:t>
      </w:r>
      <w:r w:rsidRPr="00EE23D1">
        <w:rPr>
          <w:sz w:val="18"/>
          <w:szCs w:val="18"/>
        </w:rPr>
        <w:t>Stan w dniu 31 grudnia</w:t>
      </w:r>
    </w:p>
    <w:tbl>
      <w:tblPr>
        <w:tblW w:w="7939" w:type="dxa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Studenci według rodzaju i form studiówa w roku akademickim 2021/22"/>
      </w:tblPr>
      <w:tblGrid>
        <w:gridCol w:w="2836"/>
        <w:gridCol w:w="850"/>
        <w:gridCol w:w="850"/>
        <w:gridCol w:w="850"/>
        <w:gridCol w:w="851"/>
        <w:gridCol w:w="850"/>
        <w:gridCol w:w="852"/>
      </w:tblGrid>
      <w:tr w:rsidR="00EE23D1" w:rsidRPr="00F511CF" w:rsidTr="005A2794">
        <w:trPr>
          <w:trHeight w:val="350"/>
        </w:trPr>
        <w:tc>
          <w:tcPr>
            <w:tcW w:w="2836" w:type="dxa"/>
            <w:vMerge w:val="restart"/>
            <w:tcBorders>
              <w:top w:val="single" w:sz="4" w:space="0" w:color="212492"/>
              <w:bottom w:val="single" w:sz="4" w:space="0" w:color="2E74B5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Wyszczególnienie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2" w:space="0" w:color="212492"/>
              <w:bottom w:val="single" w:sz="4" w:space="0" w:color="2E74B5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Ogółem</w:t>
            </w:r>
          </w:p>
        </w:tc>
        <w:tc>
          <w:tcPr>
            <w:tcW w:w="850" w:type="dxa"/>
            <w:vMerge w:val="restart"/>
            <w:tcBorders>
              <w:top w:val="single" w:sz="4" w:space="0" w:color="212492"/>
              <w:left w:val="single" w:sz="2" w:space="0" w:color="212492"/>
              <w:bottom w:val="single" w:sz="4" w:space="0" w:color="2E74B5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 xml:space="preserve">W tym </w:t>
            </w:r>
          </w:p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kobiety</w:t>
            </w:r>
          </w:p>
        </w:tc>
        <w:tc>
          <w:tcPr>
            <w:tcW w:w="3403" w:type="dxa"/>
            <w:gridSpan w:val="4"/>
            <w:tcBorders>
              <w:top w:val="single" w:sz="4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5A2794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Na studiach</w:t>
            </w:r>
          </w:p>
        </w:tc>
      </w:tr>
      <w:tr w:rsidR="00EE23D1" w:rsidRPr="00F511CF" w:rsidTr="005A2794">
        <w:trPr>
          <w:trHeight w:val="212"/>
        </w:trPr>
        <w:tc>
          <w:tcPr>
            <w:tcW w:w="2836" w:type="dxa"/>
            <w:vMerge/>
            <w:tcBorders>
              <w:top w:val="single" w:sz="4" w:space="0" w:color="2E74B5"/>
              <w:bottom w:val="single" w:sz="4" w:space="0" w:color="2E74B5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2" w:space="0" w:color="212492"/>
              <w:bottom w:val="single" w:sz="4" w:space="0" w:color="2E74B5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stacjonarnych</w:t>
            </w:r>
          </w:p>
        </w:tc>
        <w:tc>
          <w:tcPr>
            <w:tcW w:w="1702" w:type="dxa"/>
            <w:gridSpan w:val="2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vAlign w:val="center"/>
          </w:tcPr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>niesta</w:t>
            </w:r>
            <w:r w:rsidR="00CC677C" w:rsidRPr="00F511CF">
              <w:rPr>
                <w:color w:val="000000"/>
                <w:sz w:val="16"/>
                <w:szCs w:val="16"/>
              </w:rPr>
              <w:t>c</w:t>
            </w:r>
            <w:r w:rsidRPr="00F511CF">
              <w:rPr>
                <w:color w:val="000000"/>
                <w:sz w:val="16"/>
                <w:szCs w:val="16"/>
              </w:rPr>
              <w:t>jonarnych</w:t>
            </w:r>
          </w:p>
        </w:tc>
      </w:tr>
      <w:tr w:rsidR="00EE23D1" w:rsidRPr="00F511CF" w:rsidTr="005A2794">
        <w:trPr>
          <w:trHeight w:val="188"/>
        </w:trPr>
        <w:tc>
          <w:tcPr>
            <w:tcW w:w="2836" w:type="dxa"/>
            <w:vMerge/>
            <w:tcBorders>
              <w:top w:val="single" w:sz="4" w:space="0" w:color="2E74B5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2E74B5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center"/>
          </w:tcPr>
          <w:p w:rsidR="00EE23D1" w:rsidRPr="00F511CF" w:rsidRDefault="00EE23D1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EE23D1" w:rsidRPr="00D730E8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sz w:val="16"/>
                <w:szCs w:val="16"/>
              </w:rPr>
              <w:t>razem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w tym </w:t>
            </w:r>
          </w:p>
          <w:p w:rsidR="00EE23D1" w:rsidRPr="00D730E8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sz w:val="16"/>
                <w:szCs w:val="16"/>
              </w:rPr>
              <w:t>kobiety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vAlign w:val="center"/>
          </w:tcPr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color w:val="000000"/>
                <w:sz w:val="16"/>
                <w:szCs w:val="16"/>
              </w:rPr>
              <w:t>razem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12" w:space="0" w:color="212492"/>
            </w:tcBorders>
            <w:shd w:val="clear" w:color="auto" w:fill="auto"/>
            <w:noWrap/>
            <w:vAlign w:val="center"/>
          </w:tcPr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F511CF">
              <w:rPr>
                <w:color w:val="000000"/>
                <w:sz w:val="16"/>
                <w:szCs w:val="16"/>
              </w:rPr>
              <w:t xml:space="preserve">w tym </w:t>
            </w:r>
          </w:p>
          <w:p w:rsidR="00EE23D1" w:rsidRPr="00F511CF" w:rsidRDefault="00EE23D1" w:rsidP="00E809FF">
            <w:pPr>
              <w:spacing w:before="0" w:after="0"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lang w:eastAsia="pl-PL"/>
              </w:rPr>
            </w:pPr>
            <w:r w:rsidRPr="00F511CF">
              <w:rPr>
                <w:color w:val="000000"/>
                <w:sz w:val="16"/>
                <w:szCs w:val="16"/>
              </w:rPr>
              <w:t>kobiety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1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116280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65378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73230</w:t>
            </w:r>
          </w:p>
        </w:tc>
        <w:tc>
          <w:tcPr>
            <w:tcW w:w="851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39796</w:t>
            </w:r>
          </w:p>
        </w:tc>
        <w:tc>
          <w:tcPr>
            <w:tcW w:w="85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43050</w:t>
            </w:r>
          </w:p>
        </w:tc>
        <w:tc>
          <w:tcPr>
            <w:tcW w:w="852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25582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75806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38725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49700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25037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26106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13688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in</w:t>
            </w:r>
            <w:r w:rsidRPr="00F511CF">
              <w:rPr>
                <w:rFonts w:hint="eastAsia"/>
                <w:sz w:val="16"/>
                <w:szCs w:val="16"/>
              </w:rPr>
              <w:t>ż</w:t>
            </w:r>
            <w:r w:rsidRPr="00F511CF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32267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10980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24778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9149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7489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1831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43506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27729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24889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15872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18617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11857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/>
              <w:ind w:left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nieokre</w:t>
            </w:r>
            <w:r w:rsidRPr="00F511CF">
              <w:rPr>
                <w:rFonts w:hint="eastAsia"/>
                <w:sz w:val="16"/>
                <w:szCs w:val="16"/>
              </w:rPr>
              <w:t>ś</w:t>
            </w:r>
            <w:r w:rsidRPr="00F511CF">
              <w:rPr>
                <w:sz w:val="16"/>
                <w:szCs w:val="16"/>
              </w:rPr>
              <w:t>lone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2D5A1A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 w:rsidR="009817F5" w:rsidRPr="00F511CF">
              <w:rPr>
                <w:rFonts w:cs="Calibri"/>
                <w:sz w:val="16"/>
                <w:szCs w:val="16"/>
              </w:rPr>
              <w:t> 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2D5A1A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-</w:t>
            </w:r>
            <w:r w:rsidR="009817F5" w:rsidRPr="00F511CF">
              <w:rPr>
                <w:rFonts w:cs="Calibri"/>
                <w:sz w:val="16"/>
                <w:szCs w:val="16"/>
              </w:rPr>
              <w:t> 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Studia magisterskie </w:t>
            </w:r>
            <w:r w:rsidRPr="00F511CF">
              <w:rPr>
                <w:sz w:val="16"/>
                <w:szCs w:val="16"/>
              </w:rPr>
              <w:br/>
              <w:t>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15645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10651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10131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6548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5514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4103</w:t>
            </w:r>
          </w:p>
        </w:tc>
      </w:tr>
      <w:tr w:rsidR="009817F5" w:rsidRPr="00F511CF" w:rsidTr="005624A2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24829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16002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13399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8211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bottom"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11430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9817F5" w:rsidRPr="00F511CF" w:rsidRDefault="009817F5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7791</w:t>
            </w:r>
          </w:p>
        </w:tc>
      </w:tr>
      <w:tr w:rsidR="00EE23D1" w:rsidRPr="00F511CF" w:rsidTr="005A2794">
        <w:trPr>
          <w:trHeight w:val="300"/>
        </w:trPr>
        <w:tc>
          <w:tcPr>
            <w:tcW w:w="7939" w:type="dxa"/>
            <w:gridSpan w:val="7"/>
            <w:tcBorders>
              <w:top w:val="single" w:sz="2" w:space="0" w:color="212492"/>
              <w:bottom w:val="single" w:sz="4" w:space="0" w:color="212492"/>
            </w:tcBorders>
            <w:shd w:val="clear" w:color="auto" w:fill="auto"/>
            <w:noWrap/>
            <w:vAlign w:val="center"/>
            <w:hideMark/>
          </w:tcPr>
          <w:p w:rsidR="00EE23D1" w:rsidRPr="00F511CF" w:rsidRDefault="00EE23D1" w:rsidP="00E809FF">
            <w:pPr>
              <w:spacing w:before="0" w:after="0" w:line="180" w:lineRule="exact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 tym cudzoziemcy</w:t>
            </w:r>
          </w:p>
        </w:tc>
      </w:tr>
      <w:tr w:rsidR="00C5685D" w:rsidRPr="00F511CF" w:rsidTr="005A2794">
        <w:trPr>
          <w:trHeight w:val="300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E809FF" w:rsidRDefault="00E809FF" w:rsidP="00E809FF">
            <w:pPr>
              <w:spacing w:before="0" w:after="0"/>
            </w:pPr>
            <w:r>
              <w:rPr>
                <w:b/>
                <w:sz w:val="16"/>
                <w:szCs w:val="16"/>
              </w:rPr>
              <w:t>Razem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8314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4300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7413</w:t>
            </w:r>
          </w:p>
        </w:tc>
        <w:tc>
          <w:tcPr>
            <w:tcW w:w="851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3658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901</w:t>
            </w:r>
          </w:p>
        </w:tc>
        <w:tc>
          <w:tcPr>
            <w:tcW w:w="852" w:type="dxa"/>
            <w:tcBorders>
              <w:top w:val="single" w:sz="4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642</w:t>
            </w:r>
          </w:p>
        </w:tc>
      </w:tr>
      <w:tr w:rsidR="00C5685D" w:rsidRPr="00F511CF" w:rsidTr="005A2794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pierwszego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4952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2283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4704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2159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248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124</w:t>
            </w:r>
          </w:p>
        </w:tc>
      </w:tr>
      <w:tr w:rsidR="00C5685D" w:rsidRPr="00F511CF" w:rsidTr="005A2794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in</w:t>
            </w:r>
            <w:r w:rsidRPr="00F511CF">
              <w:rPr>
                <w:rFonts w:hint="eastAsia"/>
                <w:sz w:val="16"/>
                <w:szCs w:val="16"/>
              </w:rPr>
              <w:t>ż</w:t>
            </w:r>
            <w:r w:rsidRPr="00F511CF">
              <w:rPr>
                <w:sz w:val="16"/>
                <w:szCs w:val="16"/>
              </w:rPr>
              <w:t>yniera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1534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418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1465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402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16</w:t>
            </w:r>
          </w:p>
        </w:tc>
      </w:tr>
      <w:tr w:rsidR="00C5685D" w:rsidRPr="00F511CF" w:rsidTr="005A2794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/>
              <w:ind w:firstLine="142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 tytu</w:t>
            </w:r>
            <w:r w:rsidRPr="00F511CF">
              <w:rPr>
                <w:rFonts w:hint="eastAsia"/>
                <w:sz w:val="16"/>
                <w:szCs w:val="16"/>
              </w:rPr>
              <w:t>ł</w:t>
            </w:r>
            <w:r w:rsidRPr="00F511CF">
              <w:rPr>
                <w:sz w:val="16"/>
                <w:szCs w:val="16"/>
              </w:rPr>
              <w:t>em licencjata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3418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1865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3239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1757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179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108</w:t>
            </w:r>
          </w:p>
        </w:tc>
      </w:tr>
      <w:tr w:rsidR="00C5685D" w:rsidRPr="00F511CF" w:rsidTr="005A2794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7F57AB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magisterskie</w:t>
            </w:r>
            <w:r w:rsidRPr="00F511CF">
              <w:rPr>
                <w:sz w:val="16"/>
                <w:szCs w:val="16"/>
              </w:rPr>
              <w:br/>
              <w:t>jednolite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1231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737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1186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vAlign w:val="center"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707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vAlign w:val="center"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45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7F57AB" w:rsidRDefault="007F57AB" w:rsidP="00E809FF">
            <w:pPr>
              <w:spacing w:before="0" w:after="0" w:line="180" w:lineRule="exact"/>
              <w:jc w:val="right"/>
              <w:rPr>
                <w:rFonts w:cs="Calibri"/>
                <w:sz w:val="16"/>
                <w:szCs w:val="16"/>
              </w:rPr>
            </w:pPr>
          </w:p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30</w:t>
            </w:r>
          </w:p>
        </w:tc>
      </w:tr>
      <w:tr w:rsidR="00C5685D" w:rsidRPr="00F511CF" w:rsidTr="005A2794">
        <w:trPr>
          <w:trHeight w:val="283"/>
        </w:trPr>
        <w:tc>
          <w:tcPr>
            <w:tcW w:w="2836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Studia drugiego stopnia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2131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1280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1523</w:t>
            </w:r>
          </w:p>
        </w:tc>
        <w:tc>
          <w:tcPr>
            <w:tcW w:w="851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792</w:t>
            </w:r>
          </w:p>
        </w:tc>
        <w:tc>
          <w:tcPr>
            <w:tcW w:w="850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vAlign w:val="center"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608</w:t>
            </w:r>
          </w:p>
        </w:tc>
        <w:tc>
          <w:tcPr>
            <w:tcW w:w="852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center"/>
            <w:hideMark/>
          </w:tcPr>
          <w:p w:rsidR="00C5685D" w:rsidRPr="00F511CF" w:rsidRDefault="00C5685D" w:rsidP="00E809FF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488</w:t>
            </w:r>
          </w:p>
        </w:tc>
      </w:tr>
    </w:tbl>
    <w:p w:rsidR="00EE23D1" w:rsidRPr="00EE23D1" w:rsidRDefault="009817F5" w:rsidP="00E809FF">
      <w:pPr>
        <w:spacing w:line="240" w:lineRule="auto"/>
        <w:jc w:val="both"/>
        <w:rPr>
          <w:rFonts w:ascii="Calibri" w:eastAsia="Times New Roman" w:hAnsi="Calibri"/>
          <w:color w:val="000000"/>
          <w:sz w:val="22"/>
          <w:lang w:eastAsia="pl-PL"/>
        </w:rPr>
      </w:pPr>
      <w:r>
        <w:rPr>
          <w:rFonts w:ascii="Calibri" w:eastAsia="Times New Roman" w:hAnsi="Calibri"/>
          <w:color w:val="000000"/>
          <w:sz w:val="22"/>
          <w:lang w:eastAsia="pl-PL"/>
        </w:rPr>
        <w:t xml:space="preserve"> </w:t>
      </w:r>
      <w:r w:rsidR="002E78A3" w:rsidRPr="001607FA">
        <w:rPr>
          <w:rFonts w:eastAsia="Times New Roman"/>
          <w:color w:val="000000"/>
          <w:sz w:val="16"/>
          <w:szCs w:val="16"/>
          <w:lang w:eastAsia="pl-PL"/>
        </w:rPr>
        <w:t>a</w:t>
      </w:r>
      <w:r w:rsidRPr="001607FA"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r w:rsidR="002673BA" w:rsidRPr="002E78A3">
        <w:rPr>
          <w:rFonts w:eastAsia="Times New Roman"/>
          <w:color w:val="000000"/>
          <w:sz w:val="16"/>
          <w:szCs w:val="16"/>
          <w:lang w:eastAsia="pl-PL"/>
        </w:rPr>
        <w:t>Według jednostek macierzystych, łącznie z uczelniami resortowymi.</w:t>
      </w:r>
    </w:p>
    <w:p w:rsidR="00673EE5" w:rsidRPr="00F511CF" w:rsidRDefault="00D72C7C" w:rsidP="00A54E1A">
      <w:pPr>
        <w:spacing w:before="0"/>
        <w:jc w:val="both"/>
        <w:rPr>
          <w:color w:val="000000"/>
          <w:szCs w:val="19"/>
        </w:rPr>
      </w:pPr>
      <w:r w:rsidRPr="00F511CF">
        <w:rPr>
          <w:color w:val="000000"/>
          <w:szCs w:val="19"/>
        </w:rPr>
        <w:t>Na</w:t>
      </w:r>
      <w:r w:rsidR="00B11593" w:rsidRPr="00F511CF">
        <w:rPr>
          <w:color w:val="000000"/>
          <w:szCs w:val="19"/>
        </w:rPr>
        <w:t>dal na</w:t>
      </w:r>
      <w:r w:rsidRPr="00F511CF">
        <w:rPr>
          <w:color w:val="000000"/>
          <w:szCs w:val="19"/>
        </w:rPr>
        <w:t>jczęściej wybieranym na Dolnym Śląsku rodzajem studiów były studia pierwszego stopnia – licencjackie (4</w:t>
      </w:r>
      <w:r w:rsidR="005504E9" w:rsidRPr="00F511CF">
        <w:rPr>
          <w:color w:val="000000"/>
          <w:szCs w:val="19"/>
        </w:rPr>
        <w:t xml:space="preserve">3,5 </w:t>
      </w:r>
      <w:r w:rsidRPr="00F511CF">
        <w:rPr>
          <w:color w:val="000000"/>
          <w:szCs w:val="19"/>
        </w:rPr>
        <w:t>tys. studentów, któr</w:t>
      </w:r>
      <w:r w:rsidR="00985019" w:rsidRPr="00F511CF">
        <w:rPr>
          <w:color w:val="000000"/>
          <w:szCs w:val="19"/>
        </w:rPr>
        <w:t>zy stanowili</w:t>
      </w:r>
      <w:r w:rsidRPr="00F511CF">
        <w:rPr>
          <w:color w:val="000000"/>
          <w:szCs w:val="19"/>
        </w:rPr>
        <w:t xml:space="preserve"> </w:t>
      </w:r>
      <w:r w:rsidR="009B5550" w:rsidRPr="00F511CF">
        <w:rPr>
          <w:color w:val="000000"/>
          <w:szCs w:val="19"/>
        </w:rPr>
        <w:t>37,4</w:t>
      </w:r>
      <w:r w:rsidRPr="00F511CF">
        <w:rPr>
          <w:color w:val="000000"/>
          <w:szCs w:val="19"/>
        </w:rPr>
        <w:t xml:space="preserve">% </w:t>
      </w:r>
      <w:r w:rsidR="009B5550" w:rsidRPr="00F511CF">
        <w:rPr>
          <w:color w:val="000000"/>
          <w:szCs w:val="19"/>
        </w:rPr>
        <w:t xml:space="preserve">ogółu </w:t>
      </w:r>
      <w:r w:rsidRPr="00F511CF">
        <w:rPr>
          <w:color w:val="000000"/>
          <w:szCs w:val="19"/>
        </w:rPr>
        <w:t>studen</w:t>
      </w:r>
      <w:r w:rsidR="009B5550" w:rsidRPr="00F511CF">
        <w:rPr>
          <w:color w:val="000000"/>
          <w:szCs w:val="19"/>
        </w:rPr>
        <w:t>tów</w:t>
      </w:r>
      <w:r w:rsidRPr="00F511CF">
        <w:rPr>
          <w:color w:val="000000"/>
          <w:szCs w:val="19"/>
        </w:rPr>
        <w:t xml:space="preserve">) </w:t>
      </w:r>
      <w:r w:rsidR="00097BDB" w:rsidRPr="00F511CF">
        <w:rPr>
          <w:color w:val="000000"/>
          <w:szCs w:val="19"/>
        </w:rPr>
        <w:t xml:space="preserve">oraz </w:t>
      </w:r>
      <w:r w:rsidR="00D511FF" w:rsidRPr="00F511CF">
        <w:rPr>
          <w:color w:val="000000"/>
          <w:szCs w:val="19"/>
        </w:rPr>
        <w:t xml:space="preserve">inżynierskie (32,3 tys. studentów, którzy stanowili </w:t>
      </w:r>
      <w:r w:rsidR="00BB3AB7" w:rsidRPr="00F511CF">
        <w:rPr>
          <w:color w:val="000000"/>
          <w:szCs w:val="19"/>
        </w:rPr>
        <w:t>27,7</w:t>
      </w:r>
      <w:r w:rsidR="00D511FF" w:rsidRPr="00F511CF">
        <w:rPr>
          <w:color w:val="000000"/>
          <w:szCs w:val="19"/>
        </w:rPr>
        <w:t>%)</w:t>
      </w:r>
      <w:r w:rsidR="00BB3AB7" w:rsidRPr="00F511CF">
        <w:rPr>
          <w:color w:val="000000"/>
          <w:szCs w:val="19"/>
        </w:rPr>
        <w:t>.</w:t>
      </w:r>
      <w:r w:rsidRPr="00F511CF">
        <w:rPr>
          <w:color w:val="000000"/>
          <w:szCs w:val="19"/>
        </w:rPr>
        <w:t xml:space="preserve"> Na studiach </w:t>
      </w:r>
      <w:r w:rsidR="00BB3AB7" w:rsidRPr="00F511CF">
        <w:rPr>
          <w:color w:val="000000"/>
          <w:szCs w:val="19"/>
        </w:rPr>
        <w:t>magisterskich drugiego stopnia – uzupe</w:t>
      </w:r>
      <w:r w:rsidR="00BB3AB7" w:rsidRPr="00F511CF">
        <w:rPr>
          <w:rFonts w:hint="eastAsia"/>
          <w:color w:val="000000"/>
          <w:szCs w:val="19"/>
        </w:rPr>
        <w:t>ł</w:t>
      </w:r>
      <w:r w:rsidR="00BB3AB7" w:rsidRPr="00F511CF">
        <w:rPr>
          <w:color w:val="000000"/>
          <w:szCs w:val="19"/>
        </w:rPr>
        <w:t>niaj</w:t>
      </w:r>
      <w:r w:rsidR="00BB3AB7" w:rsidRPr="00F511CF">
        <w:rPr>
          <w:rFonts w:hint="eastAsia"/>
          <w:color w:val="000000"/>
          <w:szCs w:val="19"/>
        </w:rPr>
        <w:t>ą</w:t>
      </w:r>
      <w:r w:rsidR="00BB3AB7" w:rsidRPr="00F511CF">
        <w:rPr>
          <w:color w:val="000000"/>
          <w:szCs w:val="19"/>
        </w:rPr>
        <w:t>cych studiach magisterskich było</w:t>
      </w:r>
      <w:r w:rsidR="004B6FDA" w:rsidRPr="00F511CF">
        <w:rPr>
          <w:color w:val="000000"/>
          <w:szCs w:val="19"/>
        </w:rPr>
        <w:t xml:space="preserve"> </w:t>
      </w:r>
      <w:r w:rsidR="00BB3AB7" w:rsidRPr="00F511CF">
        <w:rPr>
          <w:color w:val="000000"/>
          <w:szCs w:val="19"/>
        </w:rPr>
        <w:t xml:space="preserve">24,8 tys., </w:t>
      </w:r>
      <w:r w:rsidR="00B11593" w:rsidRPr="00F511CF">
        <w:rPr>
          <w:color w:val="000000"/>
          <w:szCs w:val="19"/>
        </w:rPr>
        <w:t>a na studiach magisterskich jednolitych – 1</w:t>
      </w:r>
      <w:r w:rsidR="00A54E1A" w:rsidRPr="00F511CF">
        <w:rPr>
          <w:color w:val="000000"/>
          <w:szCs w:val="19"/>
        </w:rPr>
        <w:t>5</w:t>
      </w:r>
      <w:r w:rsidR="004762A1" w:rsidRPr="00F511CF">
        <w:rPr>
          <w:color w:val="000000"/>
          <w:szCs w:val="19"/>
        </w:rPr>
        <w:t>,6</w:t>
      </w:r>
      <w:r w:rsidR="00B11593" w:rsidRPr="00F511CF">
        <w:rPr>
          <w:color w:val="000000"/>
          <w:szCs w:val="19"/>
        </w:rPr>
        <w:t xml:space="preserve"> tys. osób (</w:t>
      </w:r>
      <w:r w:rsidR="005F7ABE" w:rsidRPr="00F511CF">
        <w:rPr>
          <w:color w:val="000000"/>
          <w:szCs w:val="19"/>
        </w:rPr>
        <w:t xml:space="preserve">stanowili oni odpowiednio </w:t>
      </w:r>
      <w:r w:rsidR="00A54E1A" w:rsidRPr="00F511CF">
        <w:rPr>
          <w:color w:val="000000"/>
          <w:szCs w:val="19"/>
        </w:rPr>
        <w:t xml:space="preserve">21,4% oraz 13,5%). </w:t>
      </w:r>
    </w:p>
    <w:p w:rsidR="001F0B75" w:rsidRDefault="001F0B75" w:rsidP="001F0B75">
      <w:pPr>
        <w:spacing w:before="0" w:after="0"/>
        <w:jc w:val="both"/>
        <w:rPr>
          <w:b/>
          <w:sz w:val="18"/>
          <w:szCs w:val="18"/>
        </w:rPr>
      </w:pPr>
      <w:r w:rsidRPr="007C7B8A">
        <w:rPr>
          <w:b/>
          <w:sz w:val="18"/>
          <w:szCs w:val="18"/>
        </w:rPr>
        <w:t>Tabl</w:t>
      </w:r>
      <w:r>
        <w:rPr>
          <w:b/>
          <w:sz w:val="18"/>
          <w:szCs w:val="18"/>
        </w:rPr>
        <w:t>ic</w:t>
      </w:r>
      <w:r w:rsidRPr="007C7B8A">
        <w:rPr>
          <w:b/>
          <w:sz w:val="18"/>
          <w:szCs w:val="18"/>
        </w:rPr>
        <w:t xml:space="preserve">a </w:t>
      </w:r>
      <w:r>
        <w:rPr>
          <w:b/>
          <w:sz w:val="18"/>
          <w:szCs w:val="18"/>
        </w:rPr>
        <w:t>2</w:t>
      </w:r>
      <w:r w:rsidRPr="007C7B8A">
        <w:rPr>
          <w:b/>
          <w:sz w:val="18"/>
          <w:szCs w:val="18"/>
        </w:rPr>
        <w:t xml:space="preserve">. Studenci według </w:t>
      </w:r>
      <w:r>
        <w:rPr>
          <w:b/>
          <w:sz w:val="18"/>
          <w:szCs w:val="18"/>
        </w:rPr>
        <w:t>g</w:t>
      </w:r>
      <w:r w:rsidRPr="007C7B8A">
        <w:rPr>
          <w:b/>
          <w:sz w:val="18"/>
          <w:szCs w:val="18"/>
        </w:rPr>
        <w:t>rup kierunków kształcenia</w:t>
      </w:r>
      <w:r w:rsidR="006C7A5D" w:rsidRPr="00F511CF">
        <w:rPr>
          <w:color w:val="000000"/>
          <w:szCs w:val="19"/>
          <w:vertAlign w:val="superscript"/>
        </w:rPr>
        <w:footnoteReference w:id="1"/>
      </w:r>
      <w:r w:rsidR="006C7A5D" w:rsidRPr="00F511CF">
        <w:rPr>
          <w:color w:val="000000"/>
          <w:szCs w:val="19"/>
          <w:vertAlign w:val="superscript"/>
        </w:rPr>
        <w:t xml:space="preserve"> </w:t>
      </w:r>
      <w:r w:rsidRPr="00F511CF">
        <w:rPr>
          <w:b/>
          <w:color w:val="000000"/>
          <w:sz w:val="18"/>
          <w:szCs w:val="18"/>
        </w:rPr>
        <w:t xml:space="preserve"> </w:t>
      </w:r>
      <w:r w:rsidRPr="007C7B8A">
        <w:rPr>
          <w:b/>
          <w:sz w:val="18"/>
          <w:szCs w:val="18"/>
        </w:rPr>
        <w:t>w roku akademickim 20</w:t>
      </w:r>
      <w:r>
        <w:rPr>
          <w:b/>
          <w:sz w:val="18"/>
          <w:szCs w:val="18"/>
        </w:rPr>
        <w:t>2</w:t>
      </w:r>
      <w:r w:rsidR="0002329E">
        <w:rPr>
          <w:b/>
          <w:sz w:val="18"/>
          <w:szCs w:val="18"/>
        </w:rPr>
        <w:t>1</w:t>
      </w:r>
      <w:r w:rsidRPr="007C7B8A">
        <w:rPr>
          <w:b/>
          <w:sz w:val="18"/>
          <w:szCs w:val="18"/>
        </w:rPr>
        <w:t>/</w:t>
      </w:r>
      <w:r>
        <w:rPr>
          <w:b/>
          <w:sz w:val="18"/>
          <w:szCs w:val="18"/>
        </w:rPr>
        <w:t>2</w:t>
      </w:r>
      <w:r w:rsidR="0002329E">
        <w:rPr>
          <w:b/>
          <w:sz w:val="18"/>
          <w:szCs w:val="18"/>
        </w:rPr>
        <w:t>2</w:t>
      </w:r>
    </w:p>
    <w:p w:rsidR="001F0B75" w:rsidRPr="0080757F" w:rsidRDefault="006F54F6" w:rsidP="001F0B75">
      <w:pPr>
        <w:spacing w:before="0" w:line="240" w:lineRule="auto"/>
        <w:ind w:left="851" w:hanging="851"/>
        <w:rPr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>
                <wp:simplePos x="0" y="0"/>
                <wp:positionH relativeFrom="page">
                  <wp:align>right</wp:align>
                </wp:positionH>
                <wp:positionV relativeFrom="page">
                  <wp:posOffset>6247130</wp:posOffset>
                </wp:positionV>
                <wp:extent cx="1885950" cy="3048000"/>
                <wp:effectExtent l="0" t="0" r="0" b="0"/>
                <wp:wrapTight wrapText="bothSides">
                  <wp:wrapPolygon edited="0">
                    <wp:start x="655" y="0"/>
                    <wp:lineTo x="655" y="21465"/>
                    <wp:lineTo x="20727" y="21465"/>
                    <wp:lineTo x="20727" y="0"/>
                    <wp:lineTo x="655" y="0"/>
                  </wp:wrapPolygon>
                </wp:wrapTight>
                <wp:docPr id="18" name="Pole tekstowe 18" descr="Najpopularniejszymi kierunkami studiów, zarówno wśród Polaków, jak i cudzoziemców, były kierunki z grupy biznes, administracja i prawo (m.in. zarządzanie i administracja, rachunkowość i podatki, prawo) oraz z grupy technika, przemysł, budownictwo (m.in. elektronika i automatyka, budownictwo, inżynieria lądowa i wodna oraz architektura i pla-nowanie przestrzenne)&#10;&#10;Kobiety zdecydowanie dominowały wśród studiujących na kierunkach z grupy kształcenie, natomiast mężczyźni – z grupy technologie teleinformacyj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304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4CE8" w:rsidRPr="003F29F1" w:rsidRDefault="001F734B" w:rsidP="008516B4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Najpopularniejszymi kierunkami studiów, zarówno wśród Polaków, jak i cudzoziemców</w:t>
                            </w:r>
                            <w:r w:rsidR="001607F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były </w:t>
                            </w:r>
                            <w:r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kierunki z grupy biznes, administracja i prawo</w:t>
                            </w:r>
                            <w:r w:rsidR="006C1B1C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0A409E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 xml:space="preserve">(m.in. zarządzanie i administracja, rachunkowość i podatki, prawo) </w:t>
                            </w:r>
                            <w:r w:rsidR="006C1B1C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2"/>
                                <w:sz w:val="18"/>
                                <w:szCs w:val="18"/>
                                <w:lang w:eastAsia="pl-PL"/>
                              </w:rPr>
                              <w:t>oraz</w:t>
                            </w:r>
                            <w:r w:rsidR="006C1B1C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z</w:t>
                            </w:r>
                            <w:r w:rsidR="00AC6679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6C1B1C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>grupy technika, przemysł, budownictwo</w:t>
                            </w:r>
                            <w:r w:rsidR="0068402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4"/>
                                <w:sz w:val="18"/>
                                <w:szCs w:val="18"/>
                                <w:lang w:eastAsia="pl-PL"/>
                              </w:rPr>
                              <w:t xml:space="preserve"> (m.in. elektronika</w:t>
                            </w:r>
                            <w:r w:rsidR="0068402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i</w:t>
                            </w:r>
                            <w:r w:rsidR="00AC6679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="0068402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automatyka, budownictwo</w:t>
                            </w:r>
                            <w:r w:rsidR="00B54E5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,</w:t>
                            </w:r>
                            <w:r w:rsidR="0068402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 inżynieria lądowa i wodna </w:t>
                            </w:r>
                            <w:r w:rsidR="00B54E5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 xml:space="preserve">oraz </w:t>
                            </w:r>
                            <w:r w:rsidR="0068402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architektura i planowanie przestrzenne</w:t>
                            </w:r>
                            <w:r w:rsidR="00B54E5A"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</w:p>
                          <w:p w:rsidR="001F734B" w:rsidRPr="00D616D2" w:rsidRDefault="001F734B" w:rsidP="001F0B75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Kobiety zdecydowanie dominowały wśród studiujących na kierunkach z grupy </w:t>
                            </w:r>
                            <w:r w:rsidRPr="002143B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kszt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ałcenie, natomiast mężczyźni – z grupy </w:t>
                            </w:r>
                            <w:r w:rsidRPr="002143B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tec</w:t>
                            </w:r>
                            <w:r w:rsidRPr="007A5794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hnologie teleinformacyjne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o:spid="_x0000_s1034" type="#_x0000_t202" alt="Najpopularniejszymi kierunkami studiów, zarówno wśród Polaków, jak i cudzoziemców, były kierunki z grupy biznes, administracja i prawo (m.in. zarządzanie i administracja, rachunkowość i podatki, prawo) oraz z grupy technika, przemysł, budownictwo (m.in. elektronika i automatyka, budownictwo, inżynieria lądowa i wodna oraz architektura i pla-nowanie przestrzenne)&#10;&#10;Kobiety zdecydowanie dominowały wśród studiujących na kierunkach z grupy kształcenie, natomiast mężczyźni – z grupy technologie teleinformacyjne " style="position:absolute;left:0;text-align:left;margin-left:97.3pt;margin-top:491.9pt;width:148.5pt;height:240pt;z-index:-251659776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VkaAMAACgGAAAOAAAAZHJzL2Uyb0RvYy54bWysVM2O3EQQviPxDiUjISJNxrPLDswO642W&#10;/CBECJECD1Dubo97bHeZ7vZ67BOKFPEAnFAegxvKjZ0X4Umobu9MBrghLu1uV9VXVV/9XD3aNTXc&#10;Kus0mSw5my8SUEaQ1GaTJT98/+zhKgHn0UisyagsGZRLHl1/+MFV367VOZVUS2WBQYxb922WlN63&#10;6zR1olQNujm1yrCwINug56fdpNJiz+hNnZ4vFp+lPVnZWhLKOf77ZBIm1xG/KJTw3xWFUx7qLOHY&#10;fDxtPPNwptdXuN5YbEst7sPA/xBFg9qw0yPUE/QIndX/gmq0sOSo8HNBTUpFoYWKOXA2Z4t/ZPOq&#10;xFbFXJgc1x5pcv8frHhx+9KCllw7rpTBhmv0kmoFXlXOU68g/JfKCSbtBW5barsardFq68ah0VBp&#10;ZTtTIV+d76T+47d+BiNa/hqCfv+WbxIYEqso2mIFGkQnRxq1akT8mQ/718MBSsMIG9u1A+R6NMrN&#10;AGWjjXbeotgiW7dcZYJPmrk28+BrvHsjR+SYWPY33RmwScnhUU/7t3c/B1uS6Cs9m0AeAFkcjw69&#10;EqXRFQbpqJrB7V/PIO8k9UYL/96nqlXlLQXV4LLzxO05BLsT5Rlos383cFhWI9QcI/VBvSdpcPKL&#10;VpSamfadjXnV+NCwUsgkBMAZj8oY9eDjj3Y3X8TjG8q18gOMUokhAAZdScwP3wOJB8ZjMbrt3Rsx&#10;iJILe2CX+TimW7nRs5FQDDJjHU5Do/PQ3P26fyfGYf+70fDnT78cDSI/VNOGnXomQZs4mWLYGgVh&#10;lvrWrbmlXrXcVH73Je24r+JcuPY5icqBocclmo26sZb6UqHkXj4LlumJ6YTjAkjef0uSezJwHIF2&#10;hW3CoPHoAKPzTA/HOVY7DyK4XK2Wl0sWCZZ9urhYLRZx0lNcH8xb6/xXihrm2fFSsLwoIjzePnc+&#10;hIPrg0rwZuiZruu4LGoDfZZcLs+X0eBE0nApLdS6yZLgcfKJ65DlUyOjsUddT3d2UJv7tEOmU85+&#10;l+/iNK4ObOYkB+bB0rS6eNXypSQ7JtDz2soS92OHViVQf22Yy8uzi4uw5+LjYvn5OT/sqSQ/laAR&#10;DJUlPoHp+tjH3TilfMOcFzqyEYozRXIfMq+jSNL96gz77vQdtd4v+Ou/AAAA//8DAFBLAwQUAAYA&#10;CAAAACEAvpP29NwAAAAJAQAADwAAAGRycy9kb3ducmV2LnhtbEyPwU7DMBBE70j8g7VI3OiaUtom&#10;xKkQiCuIQpG4ufE2iYjXUew24e9ZTnDcmdHsvGIz+U6daIhtYAPXMw2KuAqu5drA+9vT1RpUTJad&#10;7QKTgW+KsCnPzwqbuzDyK522qVZSwjG3BpqU+hwxVg15G2ehJxbvEAZvk5xDjW6wo5T7DudaL9Hb&#10;luVDY3t6aKj62h69gd3z4fNjoV/qR3/bj2HSyD5DYy4vpvs7UImm9BeG3/kyHUrZtA9HdlF1BgQk&#10;GcjWNwIg9jxbibKX3GIpEpYF/icofwAAAP//AwBQSwECLQAUAAYACAAAACEAtoM4kv4AAADhAQAA&#10;EwAAAAAAAAAAAAAAAAAAAAAAW0NvbnRlbnRfVHlwZXNdLnhtbFBLAQItABQABgAIAAAAIQA4/SH/&#10;1gAAAJQBAAALAAAAAAAAAAAAAAAAAC8BAABfcmVscy8ucmVsc1BLAQItABQABgAIAAAAIQDMCaVk&#10;aAMAACgGAAAOAAAAAAAAAAAAAAAAAC4CAABkcnMvZTJvRG9jLnhtbFBLAQItABQABgAIAAAAIQC+&#10;k/b03AAAAAkBAAAPAAAAAAAAAAAAAAAAAMIFAABkcnMvZG93bnJldi54bWxQSwUGAAAAAAQABADz&#10;AAAAywYAAAAA&#10;" filled="f" stroked="f">
                <v:textbox>
                  <w:txbxContent>
                    <w:p w:rsidR="004B4CE8" w:rsidRPr="003F29F1" w:rsidRDefault="001F734B" w:rsidP="008516B4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Najpopularniejszymi kierunkami studiów, zarówno wśród Polaków, jak i cudzoziemców</w:t>
                      </w:r>
                      <w:r w:rsidR="001607F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były </w:t>
                      </w:r>
                      <w:r w:rsidRPr="00012375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kierunki z grupy biznes, administracja i prawo</w:t>
                      </w:r>
                      <w:r w:rsidR="006C1B1C" w:rsidRPr="00012375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0A409E" w:rsidRPr="00012375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 xml:space="preserve">(m.in. zarządzanie i administracja, rachunkowość i podatki, prawo) </w:t>
                      </w:r>
                      <w:r w:rsidR="006C1B1C" w:rsidRPr="00012375">
                        <w:rPr>
                          <w:rFonts w:eastAsia="Times New Roman"/>
                          <w:bCs/>
                          <w:color w:val="001D77"/>
                          <w:spacing w:val="2"/>
                          <w:sz w:val="18"/>
                          <w:szCs w:val="18"/>
                          <w:lang w:eastAsia="pl-PL"/>
                        </w:rPr>
                        <w:t>oraz</w:t>
                      </w:r>
                      <w:r w:rsidR="006C1B1C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z</w:t>
                      </w:r>
                      <w:r w:rsidR="00AC6679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6C1B1C" w:rsidRPr="00012375">
                        <w:rPr>
                          <w:rFonts w:eastAsia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>grupy technika, przemysł, budownictwo</w:t>
                      </w:r>
                      <w:r w:rsidR="0068402A" w:rsidRPr="00012375">
                        <w:rPr>
                          <w:rFonts w:eastAsia="Times New Roman"/>
                          <w:bCs/>
                          <w:color w:val="001D77"/>
                          <w:spacing w:val="4"/>
                          <w:sz w:val="18"/>
                          <w:szCs w:val="18"/>
                          <w:lang w:eastAsia="pl-PL"/>
                        </w:rPr>
                        <w:t xml:space="preserve"> (m.in. elektronika</w:t>
                      </w:r>
                      <w:r w:rsidR="0068402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i</w:t>
                      </w:r>
                      <w:r w:rsidR="00AC6679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="0068402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automatyka, budownictwo</w:t>
                      </w:r>
                      <w:r w:rsidR="00B54E5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,</w:t>
                      </w:r>
                      <w:r w:rsidR="0068402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 inżynieria lądowa i wodna </w:t>
                      </w:r>
                      <w:r w:rsidR="00B54E5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 xml:space="preserve">oraz </w:t>
                      </w:r>
                      <w:r w:rsidR="0068402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architektura i planowanie przestrzenne</w:t>
                      </w:r>
                      <w:r w:rsidR="00B54E5A" w:rsidRPr="00012375">
                        <w:rPr>
                          <w:rFonts w:eastAsia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)</w:t>
                      </w:r>
                    </w:p>
                    <w:p w:rsidR="001F734B" w:rsidRPr="00D616D2" w:rsidRDefault="001F734B" w:rsidP="001F0B75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Kobiety zdecydowanie dominowały wśród studiujących na kierunkach z grupy </w:t>
                      </w:r>
                      <w:r w:rsidRPr="002143B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kszt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ałcenie, natomiast mężczyźni – z grupy </w:t>
                      </w:r>
                      <w:r w:rsidRPr="002143B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tec</w:t>
                      </w:r>
                      <w:r w:rsidRPr="007A5794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hnologie teleinformacyjne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F0B75">
        <w:rPr>
          <w:b/>
          <w:sz w:val="18"/>
          <w:szCs w:val="18"/>
        </w:rPr>
        <w:t xml:space="preserve">                   </w:t>
      </w:r>
      <w:r w:rsidR="001F0B75" w:rsidRPr="0080757F">
        <w:rPr>
          <w:sz w:val="18"/>
          <w:szCs w:val="18"/>
        </w:rPr>
        <w:t xml:space="preserve">Stan w dniu 31 </w:t>
      </w:r>
      <w:r w:rsidR="001F0B75">
        <w:rPr>
          <w:sz w:val="18"/>
          <w:szCs w:val="18"/>
        </w:rPr>
        <w:t>grudnia</w:t>
      </w:r>
    </w:p>
    <w:tbl>
      <w:tblPr>
        <w:tblW w:w="0" w:type="auto"/>
        <w:tblBorders>
          <w:insideH w:val="single" w:sz="4" w:space="0" w:color="2E74B5"/>
          <w:insideV w:val="single" w:sz="4" w:space="0" w:color="2E74B5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Description w:val="Studenci według grup kierunków kształcenia   w roku akademickim 2021/22"/>
      </w:tblPr>
      <w:tblGrid>
        <w:gridCol w:w="4749"/>
        <w:gridCol w:w="1559"/>
        <w:gridCol w:w="1560"/>
      </w:tblGrid>
      <w:tr w:rsidR="001F0B75" w:rsidRPr="00F511CF" w:rsidTr="005A2794">
        <w:trPr>
          <w:trHeight w:val="768"/>
        </w:trPr>
        <w:tc>
          <w:tcPr>
            <w:tcW w:w="4749" w:type="dxa"/>
            <w:tcBorders>
              <w:top w:val="single" w:sz="4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Wyszczególnienie</w:t>
            </w:r>
          </w:p>
        </w:tc>
        <w:tc>
          <w:tcPr>
            <w:tcW w:w="1559" w:type="dxa"/>
            <w:tcBorders>
              <w:top w:val="single" w:sz="4" w:space="0" w:color="212492"/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noWrap/>
            <w:vAlign w:val="center"/>
          </w:tcPr>
          <w:p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Ogółem</w:t>
            </w:r>
          </w:p>
        </w:tc>
        <w:tc>
          <w:tcPr>
            <w:tcW w:w="1560" w:type="dxa"/>
            <w:tcBorders>
              <w:top w:val="single" w:sz="4" w:space="0" w:color="212492"/>
              <w:left w:val="single" w:sz="2" w:space="0" w:color="212492"/>
              <w:bottom w:val="single" w:sz="12" w:space="0" w:color="212492"/>
            </w:tcBorders>
            <w:shd w:val="clear" w:color="auto" w:fill="auto"/>
            <w:noWrap/>
            <w:vAlign w:val="bottom"/>
          </w:tcPr>
          <w:p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W tym </w:t>
            </w:r>
          </w:p>
          <w:p w:rsidR="001F0B75" w:rsidRPr="00F511CF" w:rsidRDefault="001F0B75" w:rsidP="001F734B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kobiety</w:t>
            </w:r>
            <w:r w:rsidRPr="00F511CF">
              <w:rPr>
                <w:sz w:val="16"/>
                <w:szCs w:val="16"/>
              </w:rPr>
              <w:br/>
              <w:t>w % ogółem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1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559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color w:val="000000"/>
                <w:sz w:val="16"/>
                <w:szCs w:val="16"/>
              </w:rPr>
              <w:t>116280</w:t>
            </w:r>
          </w:p>
        </w:tc>
        <w:tc>
          <w:tcPr>
            <w:tcW w:w="1560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b/>
                <w:bCs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56,2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Kształcenie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5932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nil"/>
            </w:tcBorders>
            <w:shd w:val="clear" w:color="auto" w:fill="auto"/>
            <w:noWrap/>
            <w:vAlign w:val="bottom"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85,5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9877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69,6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10096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69,3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30854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58,7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6858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64,2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7436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16,9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21196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34,9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Rolnictwo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3770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74,7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10659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73,6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Usługi</w:t>
            </w:r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7286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54,7</w:t>
            </w:r>
          </w:p>
        </w:tc>
      </w:tr>
      <w:tr w:rsidR="004E2083" w:rsidRPr="00F511CF" w:rsidTr="005624A2">
        <w:trPr>
          <w:trHeight w:val="300"/>
        </w:trPr>
        <w:tc>
          <w:tcPr>
            <w:tcW w:w="4749" w:type="dxa"/>
            <w:tcBorders>
              <w:top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F511CF">
              <w:rPr>
                <w:sz w:val="16"/>
                <w:szCs w:val="16"/>
              </w:rPr>
              <w:t>mi</w:t>
            </w:r>
            <w:r w:rsidRPr="00F511CF">
              <w:rPr>
                <w:rFonts w:hint="eastAsia"/>
                <w:sz w:val="16"/>
                <w:szCs w:val="16"/>
              </w:rPr>
              <w:t>ę</w:t>
            </w:r>
            <w:r w:rsidRPr="00F511CF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559" w:type="dxa"/>
            <w:tcBorders>
              <w:top w:val="single" w:sz="2" w:space="0" w:color="212492"/>
              <w:left w:val="single" w:sz="2" w:space="0" w:color="212492"/>
              <w:bottom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color w:val="000000"/>
                <w:sz w:val="16"/>
                <w:szCs w:val="16"/>
              </w:rPr>
            </w:pPr>
            <w:r w:rsidRPr="00F511CF">
              <w:rPr>
                <w:rFonts w:cs="Calibri"/>
                <w:color w:val="000000"/>
                <w:sz w:val="16"/>
                <w:szCs w:val="16"/>
              </w:rPr>
              <w:t>2316</w:t>
            </w:r>
          </w:p>
        </w:tc>
        <w:tc>
          <w:tcPr>
            <w:tcW w:w="1560" w:type="dxa"/>
            <w:tcBorders>
              <w:top w:val="single" w:sz="2" w:space="0" w:color="212492"/>
              <w:left w:val="single" w:sz="2" w:space="0" w:color="212492"/>
              <w:bottom w:val="nil"/>
            </w:tcBorders>
            <w:shd w:val="clear" w:color="auto" w:fill="auto"/>
            <w:noWrap/>
            <w:vAlign w:val="bottom"/>
            <w:hideMark/>
          </w:tcPr>
          <w:p w:rsidR="004E2083" w:rsidRPr="00F511CF" w:rsidRDefault="004E2083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27,2</w:t>
            </w:r>
          </w:p>
        </w:tc>
      </w:tr>
    </w:tbl>
    <w:p w:rsidR="00E809FF" w:rsidRPr="00E809FF" w:rsidRDefault="00D72C7C" w:rsidP="00130232">
      <w:pPr>
        <w:rPr>
          <w:color w:val="000000"/>
          <w:szCs w:val="19"/>
        </w:rPr>
      </w:pPr>
      <w:r w:rsidRPr="00E809FF">
        <w:rPr>
          <w:color w:val="000000"/>
          <w:szCs w:val="19"/>
        </w:rPr>
        <w:t>W roku akademickim 20</w:t>
      </w:r>
      <w:r w:rsidR="00426A51" w:rsidRPr="00E809FF">
        <w:rPr>
          <w:color w:val="000000"/>
          <w:szCs w:val="19"/>
        </w:rPr>
        <w:t>2</w:t>
      </w:r>
      <w:r w:rsidR="0041090D" w:rsidRPr="00E809FF">
        <w:rPr>
          <w:color w:val="000000"/>
          <w:szCs w:val="19"/>
        </w:rPr>
        <w:t>1</w:t>
      </w:r>
      <w:r w:rsidRPr="00E809FF">
        <w:rPr>
          <w:color w:val="000000"/>
          <w:szCs w:val="19"/>
        </w:rPr>
        <w:t>/2</w:t>
      </w:r>
      <w:r w:rsidR="0041090D" w:rsidRPr="00E809FF">
        <w:rPr>
          <w:color w:val="000000"/>
          <w:szCs w:val="19"/>
        </w:rPr>
        <w:t>2</w:t>
      </w:r>
      <w:r w:rsidRPr="00E809FF">
        <w:rPr>
          <w:color w:val="000000"/>
          <w:szCs w:val="19"/>
        </w:rPr>
        <w:t xml:space="preserve"> w województwie dolnośląskim nadal najwięcej osób kształciło się na kierunkach z grupy</w:t>
      </w:r>
      <w:r w:rsidR="006C7A5D" w:rsidRPr="00E809FF">
        <w:rPr>
          <w:color w:val="000000"/>
          <w:szCs w:val="19"/>
        </w:rPr>
        <w:t xml:space="preserve"> </w:t>
      </w:r>
      <w:r w:rsidRPr="00E809FF">
        <w:rPr>
          <w:color w:val="000000"/>
          <w:szCs w:val="19"/>
        </w:rPr>
        <w:t>biznes, administracja i prawo – 26,</w:t>
      </w:r>
      <w:r w:rsidR="000C4C2D" w:rsidRPr="00E809FF">
        <w:rPr>
          <w:color w:val="000000"/>
          <w:szCs w:val="19"/>
        </w:rPr>
        <w:t>5</w:t>
      </w:r>
      <w:r w:rsidRPr="00E809FF">
        <w:rPr>
          <w:color w:val="000000"/>
          <w:szCs w:val="19"/>
        </w:rPr>
        <w:t xml:space="preserve">% ogółu studentów oraz </w:t>
      </w:r>
      <w:r w:rsidR="000C4C2D" w:rsidRPr="00E809FF">
        <w:rPr>
          <w:color w:val="000000"/>
          <w:szCs w:val="19"/>
        </w:rPr>
        <w:t xml:space="preserve">grupy </w:t>
      </w:r>
      <w:r w:rsidRPr="00E809FF">
        <w:rPr>
          <w:color w:val="000000"/>
          <w:spacing w:val="4"/>
          <w:szCs w:val="19"/>
        </w:rPr>
        <w:t>technika, przemysł, budownictwo – 18,</w:t>
      </w:r>
      <w:r w:rsidR="000C4C2D" w:rsidRPr="00E809FF">
        <w:rPr>
          <w:color w:val="000000"/>
          <w:spacing w:val="4"/>
          <w:szCs w:val="19"/>
        </w:rPr>
        <w:t>2</w:t>
      </w:r>
      <w:r w:rsidRPr="00E809FF">
        <w:rPr>
          <w:color w:val="000000"/>
          <w:spacing w:val="4"/>
          <w:szCs w:val="19"/>
        </w:rPr>
        <w:t xml:space="preserve">% ogółu studentów, a </w:t>
      </w:r>
      <w:r w:rsidR="00053598" w:rsidRPr="00E809FF">
        <w:rPr>
          <w:color w:val="000000"/>
          <w:spacing w:val="4"/>
          <w:szCs w:val="19"/>
        </w:rPr>
        <w:t xml:space="preserve">w </w:t>
      </w:r>
      <w:r w:rsidRPr="00E809FF">
        <w:rPr>
          <w:color w:val="000000"/>
          <w:spacing w:val="4"/>
          <w:szCs w:val="19"/>
        </w:rPr>
        <w:t xml:space="preserve">dalszej kolejności </w:t>
      </w:r>
      <w:r w:rsidR="00053598" w:rsidRPr="00E809FF">
        <w:rPr>
          <w:color w:val="000000"/>
          <w:spacing w:val="4"/>
          <w:szCs w:val="19"/>
        </w:rPr>
        <w:t xml:space="preserve">zdrowie i opieka społeczna </w:t>
      </w:r>
      <w:r w:rsidR="008D3352" w:rsidRPr="00E809FF">
        <w:rPr>
          <w:color w:val="000000"/>
          <w:spacing w:val="4"/>
          <w:szCs w:val="19"/>
        </w:rPr>
        <w:t xml:space="preserve">– 9,2% oraz </w:t>
      </w:r>
      <w:r w:rsidR="00426A51" w:rsidRPr="00E809FF">
        <w:rPr>
          <w:color w:val="000000"/>
          <w:spacing w:val="4"/>
          <w:szCs w:val="19"/>
        </w:rPr>
        <w:t>nauki społeczne, dziennikarstwo i informacja</w:t>
      </w:r>
      <w:r w:rsidR="009274C9" w:rsidRPr="00E809FF">
        <w:rPr>
          <w:color w:val="000000"/>
          <w:spacing w:val="4"/>
          <w:szCs w:val="19"/>
        </w:rPr>
        <w:t xml:space="preserve"> </w:t>
      </w:r>
      <w:r w:rsidRPr="00E809FF">
        <w:rPr>
          <w:color w:val="000000"/>
          <w:spacing w:val="4"/>
          <w:szCs w:val="19"/>
        </w:rPr>
        <w:t>–</w:t>
      </w:r>
      <w:r w:rsidR="00426A51" w:rsidRPr="00E809FF">
        <w:rPr>
          <w:color w:val="000000"/>
          <w:spacing w:val="4"/>
          <w:szCs w:val="19"/>
        </w:rPr>
        <w:t xml:space="preserve"> </w:t>
      </w:r>
      <w:r w:rsidRPr="00E809FF">
        <w:rPr>
          <w:color w:val="000000"/>
          <w:spacing w:val="4"/>
          <w:szCs w:val="19"/>
        </w:rPr>
        <w:t>8,</w:t>
      </w:r>
      <w:r w:rsidR="008D3352" w:rsidRPr="00E809FF">
        <w:rPr>
          <w:color w:val="000000"/>
          <w:spacing w:val="4"/>
          <w:szCs w:val="19"/>
        </w:rPr>
        <w:t>7</w:t>
      </w:r>
      <w:r w:rsidRPr="00E809FF">
        <w:rPr>
          <w:color w:val="000000"/>
          <w:spacing w:val="4"/>
          <w:szCs w:val="19"/>
        </w:rPr>
        <w:t>%.</w:t>
      </w:r>
      <w:r w:rsidRPr="00E809FF">
        <w:rPr>
          <w:color w:val="000000"/>
          <w:szCs w:val="19"/>
        </w:rPr>
        <w:t xml:space="preserve"> </w:t>
      </w:r>
    </w:p>
    <w:p w:rsidR="00D72C7C" w:rsidRPr="00F511CF" w:rsidRDefault="00D72C7C" w:rsidP="00130232">
      <w:pPr>
        <w:rPr>
          <w:color w:val="000000"/>
          <w:szCs w:val="19"/>
        </w:rPr>
      </w:pPr>
      <w:r w:rsidRPr="00F511CF">
        <w:rPr>
          <w:color w:val="000000"/>
          <w:szCs w:val="19"/>
        </w:rPr>
        <w:lastRenderedPageBreak/>
        <w:t>Najmniej popularnym</w:t>
      </w:r>
      <w:r w:rsidR="005A2794">
        <w:rPr>
          <w:color w:val="000000"/>
          <w:szCs w:val="19"/>
        </w:rPr>
        <w:t>i</w:t>
      </w:r>
      <w:r w:rsidRPr="00F511CF">
        <w:rPr>
          <w:color w:val="000000"/>
          <w:szCs w:val="19"/>
        </w:rPr>
        <w:t xml:space="preserve"> grupami kierunków studiów były rolnictwo – </w:t>
      </w:r>
      <w:r w:rsidR="00426A51" w:rsidRPr="00F511CF">
        <w:rPr>
          <w:color w:val="000000"/>
          <w:szCs w:val="19"/>
        </w:rPr>
        <w:t>3,</w:t>
      </w:r>
      <w:r w:rsidR="0086067C" w:rsidRPr="00F511CF">
        <w:rPr>
          <w:color w:val="000000"/>
          <w:szCs w:val="19"/>
        </w:rPr>
        <w:t>2</w:t>
      </w:r>
      <w:r w:rsidRPr="00F511CF">
        <w:rPr>
          <w:color w:val="000000"/>
          <w:szCs w:val="19"/>
        </w:rPr>
        <w:t>% ogółu studentów</w:t>
      </w:r>
      <w:r w:rsidR="0086067C" w:rsidRPr="00F511CF">
        <w:rPr>
          <w:color w:val="000000"/>
          <w:szCs w:val="19"/>
        </w:rPr>
        <w:t xml:space="preserve"> oraz </w:t>
      </w:r>
      <w:r w:rsidRPr="00F511CF">
        <w:rPr>
          <w:color w:val="000000"/>
          <w:szCs w:val="19"/>
        </w:rPr>
        <w:t xml:space="preserve">kształcenie – </w:t>
      </w:r>
      <w:r w:rsidR="0086067C" w:rsidRPr="00F511CF">
        <w:rPr>
          <w:color w:val="000000"/>
          <w:szCs w:val="19"/>
        </w:rPr>
        <w:t>5,1</w:t>
      </w:r>
      <w:r w:rsidRPr="00F511CF">
        <w:rPr>
          <w:color w:val="000000"/>
          <w:szCs w:val="19"/>
        </w:rPr>
        <w:t>%</w:t>
      </w:r>
      <w:r w:rsidR="0086067C" w:rsidRPr="00F511CF">
        <w:rPr>
          <w:color w:val="000000"/>
          <w:szCs w:val="19"/>
        </w:rPr>
        <w:t>.</w:t>
      </w:r>
      <w:r w:rsidR="009C33B7" w:rsidRPr="00F511CF">
        <w:rPr>
          <w:color w:val="000000"/>
          <w:szCs w:val="19"/>
        </w:rPr>
        <w:t xml:space="preserve"> </w:t>
      </w:r>
      <w:r w:rsidR="000822C4" w:rsidRPr="00F511CF">
        <w:rPr>
          <w:color w:val="000000"/>
          <w:szCs w:val="19"/>
        </w:rPr>
        <w:t>Do najbardziej popularnych kierunków kształcenia</w:t>
      </w:r>
      <w:r w:rsidR="00802E42" w:rsidRPr="00F511CF">
        <w:rPr>
          <w:color w:val="000000"/>
          <w:szCs w:val="19"/>
        </w:rPr>
        <w:t xml:space="preserve"> z grupy biznes, administracja i prawo należały: zarządzanie i administracja (19,5 tys. studentów), rachunkowość i</w:t>
      </w:r>
      <w:r w:rsidR="00151525" w:rsidRPr="00F511CF">
        <w:rPr>
          <w:color w:val="000000"/>
          <w:szCs w:val="19"/>
        </w:rPr>
        <w:t> </w:t>
      </w:r>
      <w:r w:rsidR="00802E42" w:rsidRPr="00F511CF">
        <w:rPr>
          <w:color w:val="000000"/>
          <w:szCs w:val="19"/>
        </w:rPr>
        <w:t>podatki (5,6 tys.</w:t>
      </w:r>
      <w:r w:rsidR="0038420B" w:rsidRPr="00F511CF">
        <w:rPr>
          <w:color w:val="000000"/>
          <w:szCs w:val="19"/>
        </w:rPr>
        <w:t>), prawo (</w:t>
      </w:r>
      <w:r w:rsidR="00962A44" w:rsidRPr="00F511CF">
        <w:rPr>
          <w:color w:val="000000"/>
          <w:szCs w:val="19"/>
        </w:rPr>
        <w:t>4,5 tys. studentów)</w:t>
      </w:r>
      <w:r w:rsidR="000844B5" w:rsidRPr="00F511CF">
        <w:rPr>
          <w:color w:val="000000"/>
          <w:szCs w:val="19"/>
        </w:rPr>
        <w:t xml:space="preserve">, a </w:t>
      </w:r>
      <w:r w:rsidR="006D6E77" w:rsidRPr="00F511CF">
        <w:rPr>
          <w:color w:val="000000"/>
          <w:szCs w:val="19"/>
        </w:rPr>
        <w:t>w</w:t>
      </w:r>
      <w:r w:rsidR="00564FDA" w:rsidRPr="00F511CF">
        <w:rPr>
          <w:color w:val="000000"/>
          <w:szCs w:val="19"/>
        </w:rPr>
        <w:t xml:space="preserve"> ramach grupy kształcenia </w:t>
      </w:r>
      <w:r w:rsidR="00BB4452" w:rsidRPr="00F511CF">
        <w:rPr>
          <w:color w:val="000000"/>
          <w:szCs w:val="19"/>
        </w:rPr>
        <w:t>technika, przemysł, budownictwo</w:t>
      </w:r>
      <w:r w:rsidR="006D6E77" w:rsidRPr="00F511CF">
        <w:rPr>
          <w:color w:val="000000"/>
          <w:szCs w:val="19"/>
        </w:rPr>
        <w:t xml:space="preserve"> należały m.in.: elektronika i automatyka (5,1 tys.), budownictwo i inżynieria lądowa i wodna (</w:t>
      </w:r>
      <w:r w:rsidR="0068402A" w:rsidRPr="00F511CF">
        <w:rPr>
          <w:color w:val="000000"/>
          <w:szCs w:val="19"/>
        </w:rPr>
        <w:t>2,8 tys.), architektura i planowanie przestrzenne (2,4 tys.).</w:t>
      </w:r>
    </w:p>
    <w:p w:rsidR="00D72C7C" w:rsidRPr="00F511CF" w:rsidRDefault="00D72C7C" w:rsidP="00130232">
      <w:pPr>
        <w:spacing w:before="0"/>
        <w:rPr>
          <w:color w:val="000000"/>
        </w:rPr>
      </w:pPr>
      <w:r w:rsidRPr="00F511CF">
        <w:rPr>
          <w:color w:val="000000"/>
        </w:rPr>
        <w:t xml:space="preserve">W porównaniu do poprzedniego roku akademickiego </w:t>
      </w:r>
      <w:r w:rsidR="00426A51" w:rsidRPr="00F511CF">
        <w:rPr>
          <w:color w:val="000000"/>
        </w:rPr>
        <w:t>liczba studentów uległa zwiększeniu w </w:t>
      </w:r>
      <w:r w:rsidRPr="00F511CF">
        <w:rPr>
          <w:color w:val="000000"/>
        </w:rPr>
        <w:t xml:space="preserve">przypadku grupy kierunków związanych z </w:t>
      </w:r>
      <w:r w:rsidR="00426A51" w:rsidRPr="00F511CF">
        <w:rPr>
          <w:color w:val="000000"/>
        </w:rPr>
        <w:t xml:space="preserve">kształceniem </w:t>
      </w:r>
      <w:r w:rsidR="00BE6250" w:rsidRPr="00F511CF">
        <w:rPr>
          <w:color w:val="000000"/>
        </w:rPr>
        <w:t>(o 5,4%)</w:t>
      </w:r>
      <w:r w:rsidR="00FE4741" w:rsidRPr="00F511CF">
        <w:rPr>
          <w:color w:val="000000"/>
        </w:rPr>
        <w:t>, a także ze zdrowiem i</w:t>
      </w:r>
      <w:r w:rsidR="00151525" w:rsidRPr="00F511CF">
        <w:rPr>
          <w:color w:val="000000"/>
        </w:rPr>
        <w:t> </w:t>
      </w:r>
      <w:r w:rsidR="00FE4741" w:rsidRPr="00F511CF">
        <w:rPr>
          <w:color w:val="000000"/>
        </w:rPr>
        <w:t xml:space="preserve">opieką społeczną </w:t>
      </w:r>
      <w:r w:rsidR="00426A51" w:rsidRPr="00F511CF">
        <w:rPr>
          <w:color w:val="000000"/>
        </w:rPr>
        <w:t xml:space="preserve">oraz </w:t>
      </w:r>
      <w:r w:rsidR="00CC79C6" w:rsidRPr="00F511CF">
        <w:rPr>
          <w:color w:val="000000"/>
        </w:rPr>
        <w:t xml:space="preserve">technologiami </w:t>
      </w:r>
      <w:r w:rsidR="0002409F" w:rsidRPr="00F511CF">
        <w:rPr>
          <w:color w:val="000000"/>
        </w:rPr>
        <w:t>teleinformatycznymi (</w:t>
      </w:r>
      <w:r w:rsidR="00DD5BAC" w:rsidRPr="00F511CF">
        <w:rPr>
          <w:color w:val="000000"/>
        </w:rPr>
        <w:t xml:space="preserve">w obu grupach wzrost o 3,8%). </w:t>
      </w:r>
      <w:r w:rsidRPr="00F511CF">
        <w:rPr>
          <w:color w:val="000000"/>
        </w:rPr>
        <w:t xml:space="preserve">Spośród pozostałych grup kierunków szczególnie największym zmniejszeniem liczby studentów wyróżniały się grupy: </w:t>
      </w:r>
      <w:r w:rsidR="00E775BF" w:rsidRPr="00F511CF">
        <w:rPr>
          <w:color w:val="000000"/>
        </w:rPr>
        <w:t>rolnictwo (spade</w:t>
      </w:r>
      <w:r w:rsidR="00A01E6E" w:rsidRPr="00F511CF">
        <w:rPr>
          <w:color w:val="000000"/>
        </w:rPr>
        <w:t>k o 5,7%)</w:t>
      </w:r>
      <w:r w:rsidR="00BE0A6A" w:rsidRPr="00F511CF">
        <w:rPr>
          <w:color w:val="000000"/>
        </w:rPr>
        <w:t>,</w:t>
      </w:r>
      <w:r w:rsidR="00A01E6E" w:rsidRPr="00F511CF">
        <w:rPr>
          <w:color w:val="000000"/>
        </w:rPr>
        <w:t xml:space="preserve"> </w:t>
      </w:r>
      <w:r w:rsidR="00426A51" w:rsidRPr="00F511CF">
        <w:rPr>
          <w:color w:val="000000"/>
        </w:rPr>
        <w:t>nauki przyrodnicze, matematyka i statystyka</w:t>
      </w:r>
      <w:r w:rsidRPr="00F511CF">
        <w:rPr>
          <w:color w:val="000000"/>
        </w:rPr>
        <w:t xml:space="preserve"> (spadek o </w:t>
      </w:r>
      <w:r w:rsidR="002002E0" w:rsidRPr="00F511CF">
        <w:rPr>
          <w:color w:val="000000"/>
        </w:rPr>
        <w:t>4,8</w:t>
      </w:r>
      <w:r w:rsidRPr="00F511CF">
        <w:rPr>
          <w:color w:val="000000"/>
        </w:rPr>
        <w:t>%) oraz technika, przemysł, budownictwo (spadek o </w:t>
      </w:r>
      <w:r w:rsidR="00005971" w:rsidRPr="00F511CF">
        <w:rPr>
          <w:color w:val="000000"/>
        </w:rPr>
        <w:t>3,3</w:t>
      </w:r>
      <w:r w:rsidRPr="00F511CF">
        <w:rPr>
          <w:color w:val="000000"/>
        </w:rPr>
        <w:t xml:space="preserve">%). </w:t>
      </w:r>
    </w:p>
    <w:p w:rsidR="00C80E91" w:rsidRPr="00362212" w:rsidRDefault="00C33D3D" w:rsidP="00130232">
      <w:pPr>
        <w:spacing w:before="240" w:line="240" w:lineRule="auto"/>
        <w:rPr>
          <w:color w:val="FF0000"/>
          <w:szCs w:val="19"/>
        </w:rPr>
      </w:pPr>
      <w:r>
        <w:rPr>
          <w:color w:val="000000"/>
          <w:szCs w:val="19"/>
        </w:rPr>
        <w:t>K</w:t>
      </w:r>
      <w:r w:rsidR="00D72C7C" w:rsidRPr="00F511CF">
        <w:rPr>
          <w:color w:val="000000"/>
          <w:szCs w:val="19"/>
        </w:rPr>
        <w:t>obiety w roku akademickim 20</w:t>
      </w:r>
      <w:r w:rsidR="00426A51" w:rsidRPr="00F511CF">
        <w:rPr>
          <w:color w:val="000000"/>
          <w:szCs w:val="19"/>
        </w:rPr>
        <w:t>2</w:t>
      </w:r>
      <w:r w:rsidR="00BD0950" w:rsidRPr="00F511CF">
        <w:rPr>
          <w:color w:val="000000"/>
          <w:szCs w:val="19"/>
        </w:rPr>
        <w:t>1</w:t>
      </w:r>
      <w:r w:rsidR="00D72C7C" w:rsidRPr="00F511CF">
        <w:rPr>
          <w:color w:val="000000"/>
          <w:szCs w:val="19"/>
        </w:rPr>
        <w:t>/</w:t>
      </w:r>
      <w:r w:rsidR="00426A51" w:rsidRPr="00F511CF">
        <w:rPr>
          <w:color w:val="000000"/>
          <w:szCs w:val="19"/>
        </w:rPr>
        <w:t>2</w:t>
      </w:r>
      <w:r w:rsidR="00BD0950" w:rsidRPr="00F511CF">
        <w:rPr>
          <w:color w:val="000000"/>
          <w:szCs w:val="19"/>
        </w:rPr>
        <w:t>2</w:t>
      </w:r>
      <w:r w:rsidR="00D72C7C" w:rsidRPr="00F511CF">
        <w:rPr>
          <w:color w:val="000000"/>
          <w:szCs w:val="19"/>
        </w:rPr>
        <w:t xml:space="preserve"> </w:t>
      </w:r>
      <w:r w:rsidR="00D52DA3" w:rsidRPr="00F511CF">
        <w:rPr>
          <w:color w:val="000000"/>
          <w:szCs w:val="19"/>
        </w:rPr>
        <w:t xml:space="preserve">najczęściej </w:t>
      </w:r>
      <w:r w:rsidR="00A71E71" w:rsidRPr="00F511CF">
        <w:rPr>
          <w:color w:val="000000"/>
          <w:szCs w:val="19"/>
        </w:rPr>
        <w:t>s</w:t>
      </w:r>
      <w:r w:rsidR="00D72C7C" w:rsidRPr="00F511CF">
        <w:rPr>
          <w:color w:val="000000"/>
          <w:szCs w:val="19"/>
        </w:rPr>
        <w:t xml:space="preserve">tudiowały na kierunkach: </w:t>
      </w:r>
      <w:r w:rsidR="00A71E71" w:rsidRPr="00F511CF">
        <w:rPr>
          <w:color w:val="000000"/>
          <w:szCs w:val="19"/>
        </w:rPr>
        <w:t>biznes, administracja i prawo (</w:t>
      </w:r>
      <w:r w:rsidR="00FC32B4" w:rsidRPr="00F511CF">
        <w:rPr>
          <w:color w:val="000000"/>
          <w:szCs w:val="19"/>
        </w:rPr>
        <w:t>27,7% ogółu studentek</w:t>
      </w:r>
      <w:r w:rsidR="007279B3" w:rsidRPr="00F511CF">
        <w:rPr>
          <w:color w:val="000000"/>
          <w:szCs w:val="19"/>
        </w:rPr>
        <w:t xml:space="preserve"> </w:t>
      </w:r>
      <w:r w:rsidR="007279B3" w:rsidRPr="00362212">
        <w:rPr>
          <w:szCs w:val="19"/>
        </w:rPr>
        <w:t>wybrało ten kierunek</w:t>
      </w:r>
      <w:r w:rsidR="00FC32B4" w:rsidRPr="00362212">
        <w:rPr>
          <w:szCs w:val="19"/>
        </w:rPr>
        <w:t xml:space="preserve">), </w:t>
      </w:r>
      <w:r w:rsidR="00D72C7C" w:rsidRPr="00362212">
        <w:rPr>
          <w:szCs w:val="19"/>
        </w:rPr>
        <w:t>zdrowie i opieka społeczna (1</w:t>
      </w:r>
      <w:r w:rsidR="00FC32B4" w:rsidRPr="00362212">
        <w:rPr>
          <w:szCs w:val="19"/>
        </w:rPr>
        <w:t>2,0</w:t>
      </w:r>
      <w:r w:rsidR="00D72C7C" w:rsidRPr="00362212">
        <w:rPr>
          <w:szCs w:val="19"/>
        </w:rPr>
        <w:t>%</w:t>
      </w:r>
      <w:r w:rsidR="00CF5E88" w:rsidRPr="00362212">
        <w:rPr>
          <w:szCs w:val="19"/>
        </w:rPr>
        <w:t>)</w:t>
      </w:r>
      <w:r w:rsidR="00D72C7C" w:rsidRPr="00362212">
        <w:rPr>
          <w:szCs w:val="19"/>
        </w:rPr>
        <w:t xml:space="preserve">, </w:t>
      </w:r>
      <w:r w:rsidR="007279B3" w:rsidRPr="00F511CF">
        <w:rPr>
          <w:color w:val="000000"/>
          <w:szCs w:val="19"/>
        </w:rPr>
        <w:t>technika, przemysł, budownictwo (</w:t>
      </w:r>
      <w:r w:rsidR="009E3EA8" w:rsidRPr="00F511CF">
        <w:rPr>
          <w:color w:val="000000"/>
          <w:szCs w:val="19"/>
        </w:rPr>
        <w:t xml:space="preserve">11,3%). </w:t>
      </w:r>
      <w:r w:rsidR="00D72C7C" w:rsidRPr="00F511CF">
        <w:rPr>
          <w:color w:val="000000"/>
          <w:szCs w:val="19"/>
        </w:rPr>
        <w:t xml:space="preserve">Z kolei mężczyźni zdecydowanie częściej wybierali kierunki: </w:t>
      </w:r>
      <w:r w:rsidR="00D27A51" w:rsidRPr="00F511CF">
        <w:rPr>
          <w:color w:val="000000"/>
          <w:szCs w:val="19"/>
        </w:rPr>
        <w:t>technika, przemysł, budownictwo (</w:t>
      </w:r>
      <w:r w:rsidR="00D27A51" w:rsidRPr="00362212">
        <w:rPr>
          <w:szCs w:val="19"/>
        </w:rPr>
        <w:t>27,</w:t>
      </w:r>
      <w:r w:rsidR="009146B9" w:rsidRPr="00362212">
        <w:rPr>
          <w:szCs w:val="19"/>
        </w:rPr>
        <w:t>1</w:t>
      </w:r>
      <w:r w:rsidR="00D27A51" w:rsidRPr="00362212">
        <w:rPr>
          <w:szCs w:val="19"/>
        </w:rPr>
        <w:t>% ogółu studen</w:t>
      </w:r>
      <w:r w:rsidR="009146B9" w:rsidRPr="00362212">
        <w:rPr>
          <w:szCs w:val="19"/>
        </w:rPr>
        <w:t>tów</w:t>
      </w:r>
      <w:r w:rsidR="00D27A51" w:rsidRPr="00F511CF">
        <w:rPr>
          <w:color w:val="000000"/>
          <w:szCs w:val="19"/>
        </w:rPr>
        <w:t>)</w:t>
      </w:r>
      <w:r w:rsidR="009146B9" w:rsidRPr="00F511CF">
        <w:rPr>
          <w:color w:val="000000"/>
          <w:szCs w:val="19"/>
        </w:rPr>
        <w:t xml:space="preserve">, </w:t>
      </w:r>
      <w:r w:rsidR="009146B9" w:rsidRPr="00362212">
        <w:rPr>
          <w:szCs w:val="19"/>
        </w:rPr>
        <w:t>biznes, administracja i prawo (25,1%)</w:t>
      </w:r>
      <w:r w:rsidR="001D2318" w:rsidRPr="00362212">
        <w:rPr>
          <w:szCs w:val="19"/>
        </w:rPr>
        <w:t xml:space="preserve">,  </w:t>
      </w:r>
      <w:r w:rsidR="00D72C7C" w:rsidRPr="00F511CF">
        <w:rPr>
          <w:color w:val="000000"/>
          <w:szCs w:val="19"/>
        </w:rPr>
        <w:t>technologie teleinformacyjne (</w:t>
      </w:r>
      <w:r w:rsidR="001D2318" w:rsidRPr="00F511CF">
        <w:rPr>
          <w:color w:val="000000"/>
          <w:szCs w:val="19"/>
        </w:rPr>
        <w:t>12,1</w:t>
      </w:r>
      <w:r w:rsidR="00D72C7C" w:rsidRPr="00F511CF">
        <w:rPr>
          <w:color w:val="000000"/>
          <w:szCs w:val="19"/>
        </w:rPr>
        <w:t>%</w:t>
      </w:r>
      <w:r w:rsidR="001D2318" w:rsidRPr="00F511CF">
        <w:rPr>
          <w:color w:val="000000"/>
          <w:szCs w:val="19"/>
        </w:rPr>
        <w:t>).</w:t>
      </w:r>
      <w:r w:rsidR="00D72C7C" w:rsidRPr="00F511CF">
        <w:rPr>
          <w:color w:val="000000"/>
          <w:szCs w:val="19"/>
        </w:rPr>
        <w:t xml:space="preserve"> </w:t>
      </w:r>
    </w:p>
    <w:p w:rsidR="008879CA" w:rsidRPr="00362212" w:rsidRDefault="00EE23D1" w:rsidP="00130232">
      <w:pPr>
        <w:spacing w:before="0"/>
        <w:rPr>
          <w:noProof/>
          <w:spacing w:val="-2"/>
          <w:szCs w:val="19"/>
          <w:lang w:eastAsia="pl-PL"/>
        </w:rPr>
      </w:pPr>
      <w:r w:rsidRPr="00362212">
        <w:t xml:space="preserve">W porównaniu do sytuacji sprzed roku liczba studentów </w:t>
      </w:r>
      <w:r w:rsidR="00FE15A2" w:rsidRPr="00362212">
        <w:t xml:space="preserve">z </w:t>
      </w:r>
      <w:r w:rsidRPr="00362212">
        <w:t>niepełnosprawn</w:t>
      </w:r>
      <w:r w:rsidR="00FE15A2" w:rsidRPr="00362212">
        <w:t>ościami</w:t>
      </w:r>
      <w:r w:rsidRPr="00362212">
        <w:t xml:space="preserve">, liczona według głównego rodzaju niepełnosprawności, </w:t>
      </w:r>
      <w:r w:rsidR="00044789" w:rsidRPr="00362212">
        <w:t xml:space="preserve">uległa </w:t>
      </w:r>
      <w:r w:rsidR="00EA31C8" w:rsidRPr="00362212">
        <w:t xml:space="preserve">niewielkiemu </w:t>
      </w:r>
      <w:r w:rsidR="00C545B2" w:rsidRPr="00362212">
        <w:t xml:space="preserve">zwiększeniu </w:t>
      </w:r>
      <w:r w:rsidR="009005A0" w:rsidRPr="00362212">
        <w:t>z</w:t>
      </w:r>
      <w:r w:rsidRPr="00362212">
        <w:t xml:space="preserve"> </w:t>
      </w:r>
      <w:r w:rsidR="00044789" w:rsidRPr="00362212">
        <w:t xml:space="preserve">1662 </w:t>
      </w:r>
      <w:r w:rsidRPr="00362212">
        <w:t>osób</w:t>
      </w:r>
      <w:r w:rsidR="009005A0" w:rsidRPr="00362212">
        <w:t xml:space="preserve"> do 1716 osób</w:t>
      </w:r>
      <w:r w:rsidRPr="00362212">
        <w:t xml:space="preserve">, czyli o </w:t>
      </w:r>
      <w:r w:rsidR="009005A0" w:rsidRPr="00362212">
        <w:t>3,2</w:t>
      </w:r>
      <w:r w:rsidRPr="00362212">
        <w:t>%</w:t>
      </w:r>
      <w:r w:rsidR="00044789" w:rsidRPr="00362212">
        <w:t xml:space="preserve"> (</w:t>
      </w:r>
      <w:r w:rsidR="009005A0" w:rsidRPr="00362212">
        <w:t xml:space="preserve">podczas gdy w </w:t>
      </w:r>
      <w:r w:rsidR="00690A5F" w:rsidRPr="00362212">
        <w:t xml:space="preserve">końcu </w:t>
      </w:r>
      <w:r w:rsidR="009005A0" w:rsidRPr="00362212">
        <w:t xml:space="preserve">2020 r. </w:t>
      </w:r>
      <w:r w:rsidR="00E5545C" w:rsidRPr="00362212">
        <w:t xml:space="preserve">w porównaniu do 2019 r. </w:t>
      </w:r>
      <w:r w:rsidR="00690A5F" w:rsidRPr="00362212">
        <w:t xml:space="preserve">odnotowano </w:t>
      </w:r>
      <w:r w:rsidR="00044789" w:rsidRPr="00362212">
        <w:t xml:space="preserve">zmniejszenie o </w:t>
      </w:r>
      <w:r w:rsidR="00E5545C" w:rsidRPr="00362212">
        <w:t>5,1</w:t>
      </w:r>
      <w:r w:rsidR="00044789" w:rsidRPr="00362212">
        <w:t>%)</w:t>
      </w:r>
      <w:r w:rsidRPr="00362212">
        <w:t xml:space="preserve">. Studenci </w:t>
      </w:r>
      <w:r w:rsidR="00FE15A2" w:rsidRPr="00362212">
        <w:t xml:space="preserve">z </w:t>
      </w:r>
      <w:r w:rsidRPr="00362212">
        <w:t>niepełnosprawn</w:t>
      </w:r>
      <w:r w:rsidR="00FE15A2" w:rsidRPr="00362212">
        <w:t>ościami</w:t>
      </w:r>
      <w:r w:rsidRPr="00362212">
        <w:t xml:space="preserve"> w roku akademickim 20</w:t>
      </w:r>
      <w:r w:rsidR="00EA24F0" w:rsidRPr="00362212">
        <w:t>2</w:t>
      </w:r>
      <w:r w:rsidR="006428EA" w:rsidRPr="00362212">
        <w:t>1</w:t>
      </w:r>
      <w:r w:rsidRPr="00362212">
        <w:t>/2</w:t>
      </w:r>
      <w:r w:rsidR="006428EA" w:rsidRPr="00362212">
        <w:t>2</w:t>
      </w:r>
      <w:r w:rsidRPr="00362212">
        <w:t xml:space="preserve"> stanowili 1,</w:t>
      </w:r>
      <w:r w:rsidR="00CA7B60" w:rsidRPr="00362212">
        <w:t>5</w:t>
      </w:r>
      <w:r w:rsidRPr="00362212">
        <w:t>% wszystkich studentów w województwie</w:t>
      </w:r>
      <w:r w:rsidR="00320E11" w:rsidRPr="00362212">
        <w:t xml:space="preserve"> dolnośląskim</w:t>
      </w:r>
      <w:r w:rsidR="00CA7B60" w:rsidRPr="00362212">
        <w:t>, podobnie jak w w</w:t>
      </w:r>
      <w:r w:rsidR="00320E11" w:rsidRPr="00362212">
        <w:t>ojewództwie małopolskim i zachodniopomorskim</w:t>
      </w:r>
      <w:r w:rsidRPr="00362212">
        <w:t xml:space="preserve"> (przeciętnie w kraju 1,</w:t>
      </w:r>
      <w:r w:rsidR="00044789" w:rsidRPr="00362212">
        <w:t>7</w:t>
      </w:r>
      <w:r w:rsidRPr="00362212">
        <w:t xml:space="preserve">%). </w:t>
      </w:r>
      <w:r w:rsidR="0043358E" w:rsidRPr="00362212">
        <w:t>Niższa wartość odsetka studentów</w:t>
      </w:r>
      <w:r w:rsidR="007742EE" w:rsidRPr="00362212">
        <w:t xml:space="preserve"> z niepełnosprawnościami wystąpiła tylko w województwie </w:t>
      </w:r>
      <w:r w:rsidR="002D039F" w:rsidRPr="00362212">
        <w:t>mazow</w:t>
      </w:r>
      <w:r w:rsidR="00EB4D85" w:rsidRPr="00362212">
        <w:t>ieckim (1,3%)</w:t>
      </w:r>
      <w:r w:rsidR="001A66EB" w:rsidRPr="00362212">
        <w:t>.</w:t>
      </w:r>
    </w:p>
    <w:p w:rsidR="00D72C7C" w:rsidRPr="00132253" w:rsidRDefault="00C33D3D" w:rsidP="008879CA">
      <w:pPr>
        <w:spacing w:before="0"/>
        <w:jc w:val="both"/>
        <w:rPr>
          <w:b/>
          <w:color w:val="001D77"/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1584" behindDoc="1" locked="0" layoutInCell="1" allowOverlap="1">
                <wp:simplePos x="0" y="0"/>
                <wp:positionH relativeFrom="page">
                  <wp:posOffset>5676900</wp:posOffset>
                </wp:positionH>
                <wp:positionV relativeFrom="page">
                  <wp:posOffset>4686300</wp:posOffset>
                </wp:positionV>
                <wp:extent cx="1885950" cy="1076325"/>
                <wp:effectExtent l="0" t="0" r="0" b="0"/>
                <wp:wrapTight wrapText="bothSides">
                  <wp:wrapPolygon edited="0">
                    <wp:start x="655" y="0"/>
                    <wp:lineTo x="655" y="21027"/>
                    <wp:lineTo x="20727" y="21027"/>
                    <wp:lineTo x="20727" y="0"/>
                    <wp:lineTo x="655" y="0"/>
                  </wp:wrapPolygon>
                </wp:wrapTight>
                <wp:docPr id="17" name="Pole tekstowe 17" descr="Pod względem liczby absolwentów szkół wyższych województwo dolnośląskie zajmowało 4. miejsce w kraju (w przypadku absolwentów cudzoziemców – 2. miejsce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076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F511CF" w:rsidRDefault="001F734B" w:rsidP="00D72C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ED7D31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Pod względem liczby absolwentów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szkół wyższych </w:t>
                            </w: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województwo dolnośląskie zajmowało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="003F29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 </w:t>
                            </w:r>
                            <w:r w:rsidRPr="0048208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miejsce w kraju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(</w:t>
                            </w:r>
                            <w:r w:rsidRPr="00062F8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przypadku absolwentów cudzoziemców – </w:t>
                            </w:r>
                            <w:r w:rsidR="00062F8A" w:rsidRPr="00062F8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Pr="00062F8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  <w:r w:rsidR="003F29F1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062F8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miejsce)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7" o:spid="_x0000_s1035" type="#_x0000_t202" alt="Pod względem liczby absolwentów szkół wyższych województwo dolnośląskie zajmowało 4. miejsce w kraju (w przypadku absolwentów cudzoziemców – 2. miejsce)" style="position:absolute;left:0;text-align:left;margin-left:447pt;margin-top:369pt;width:148.5pt;height:84.75pt;z-index:-251664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KS9mgIAAK8EAAAOAAAAZHJzL2Uyb0RvYy54bWysVM1uEzEQviPxDpZPcCB/JG0SdVOVFhBS&#10;gUqFB3Bsb9aJ7Vlsp072hCrxBJwQj9ErtzYvwpMw601DKDfEHizb4/lmvm9m9uh4ZTS5ks4rsBnt&#10;tjqUSMtBKDvL6McPr54NKfGBWcE0WJnRtfT0ePL40VEsx7IHBWghHUEQ68exzGgRQjlutz0vpGG+&#10;BaW0aMzBGRbw6GZt4VhEdKPbvU7noB3BidIBl97j7VljpJOEn+eSh/d57mUgOqOYW0irS+u0XtuT&#10;IzaeOVYWim/TYP+QhWHKYtAd1BkLjCyd+gvKKO7AQx5aHEwb8lxxmTggm27nAZvLgpUycUFxfLmT&#10;yf8/WP7u6sIRJbB2h5RYZrBGF6AlCXLhA0RJ6nshPUfRLkCQWM303TchDdGKV9M1YVMPOkobbm8i&#10;8dXi9mZzTeJ688NXa16QCHMZb29EFSIQAdrC5ru+++IXSpKKzQ1EtrkG0m8Ro+Tcc0kiWTg2X5In&#10;kZSuWpdMLJZ/RuFLUUGlpOF1zJ+fv5Lezv1pXdJY+jEyuyyRW1i9gBXSS+Xx5TnwhScWTgtmZ/LE&#10;OYiFZAIl7dae7T3XBsfXINP4FgRKw5YBEtAqd6auN1aQIDq21nrXTnIVCK9DDoeD0QBNHG3dzuHB&#10;894gxWDje/fS+fBagkGmHnvTYb8meHZ17kOdDhvfP6mjWXiltE49qy2JGR0NEPKBxaiAI6WVyeiw&#10;U39Nk9csX1qRnANTutljAG23tGumDeewmq5SU4zu1ZyCWKMODpoJwonHTQGuoiTi9GTUf1oyJynR&#10;byxqOer2+/W4pUN/cNjDg9u3TPctzHKEymigpNmehjSiDbET1DxXSY26OE0m25RxKpJI2wmux27/&#10;nF79/s9MfgEAAP//AwBQSwMEFAAGAAgAAAAhALfV+ujfAAAADAEAAA8AAABkcnMvZG93bnJldi54&#10;bWxMj81OwzAQhO9IvIO1SNyoHWhpErKpEIgriPIjcXOTbRIRr6PYbcLbsz3BbUY7mv2m2MyuV0ca&#10;Q+cZIVkYUMSVrztuEN7fnq5SUCFarm3vmRB+KMCmPD8rbF77iV/puI2NkhIOuUVoYxxyrUPVkrNh&#10;4Qdiue396GwUOza6Hu0k5a7X18bcamc7lg+tHeihpep7e3AIH8/7r8+leWke3WqY/Gw0u0wjXl7M&#10;93egIs3xLwwnfEGHUph2/sB1UD1Cmi1lS0RY36QiTokkS0TtEDKzXoEuC/1/RPkLAAD//wMAUEsB&#10;Ai0AFAAGAAgAAAAhALaDOJL+AAAA4QEAABMAAAAAAAAAAAAAAAAAAAAAAFtDb250ZW50X1R5cGVz&#10;XS54bWxQSwECLQAUAAYACAAAACEAOP0h/9YAAACUAQAACwAAAAAAAAAAAAAAAAAvAQAAX3JlbHMv&#10;LnJlbHNQSwECLQAUAAYACAAAACEAJ3SkvZoCAACvBAAADgAAAAAAAAAAAAAAAAAuAgAAZHJzL2Uy&#10;b0RvYy54bWxQSwECLQAUAAYACAAAACEAt9X66N8AAAAMAQAADwAAAAAAAAAAAAAAAAD0BAAAZHJz&#10;L2Rvd25yZXYueG1sUEsFBgAAAAAEAAQA8wAAAAAGAAAAAA==&#10;" filled="f" stroked="f">
                <v:textbox>
                  <w:txbxContent>
                    <w:p w:rsidR="001F734B" w:rsidRPr="00F511CF" w:rsidRDefault="001F734B" w:rsidP="00D72C7C">
                      <w:pPr>
                        <w:spacing w:after="0"/>
                        <w:rPr>
                          <w:rFonts w:eastAsia="Times New Roman"/>
                          <w:bCs/>
                          <w:color w:val="ED7D31"/>
                          <w:sz w:val="18"/>
                          <w:szCs w:val="18"/>
                          <w:lang w:eastAsia="pl-PL"/>
                        </w:rPr>
                      </w:pP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Pod względem liczby absolwentów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szkół wyższych </w:t>
                      </w: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województwo dolnośląskie zajmowało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="003F29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 </w:t>
                      </w:r>
                      <w:r w:rsidRPr="0048208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miejsce w kraju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(</w:t>
                      </w:r>
                      <w:r w:rsidRPr="00062F8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przypadku absolwentów cudzoziemców – </w:t>
                      </w:r>
                      <w:r w:rsidR="00062F8A" w:rsidRPr="00062F8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Pr="00062F8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  <w:r w:rsidR="003F29F1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062F8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miejsce)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D72C7C" w:rsidRPr="00132253">
        <w:rPr>
          <w:b/>
          <w:color w:val="001D77"/>
          <w:szCs w:val="19"/>
        </w:rPr>
        <w:t>Absolwenci</w:t>
      </w:r>
    </w:p>
    <w:p w:rsidR="009A103A" w:rsidRPr="00F511CF" w:rsidRDefault="00D72C7C" w:rsidP="000C602B">
      <w:pPr>
        <w:spacing w:before="0" w:line="240" w:lineRule="auto"/>
        <w:rPr>
          <w:color w:val="000000"/>
          <w:szCs w:val="19"/>
        </w:rPr>
      </w:pPr>
      <w:r w:rsidRPr="008F5AEB">
        <w:rPr>
          <w:szCs w:val="19"/>
        </w:rPr>
        <w:t xml:space="preserve">W </w:t>
      </w:r>
      <w:r>
        <w:rPr>
          <w:szCs w:val="19"/>
        </w:rPr>
        <w:t>okresie 1</w:t>
      </w:r>
      <w:r w:rsidR="00012375">
        <w:rPr>
          <w:szCs w:val="19"/>
        </w:rPr>
        <w:t xml:space="preserve">.01 </w:t>
      </w:r>
      <w:r>
        <w:rPr>
          <w:szCs w:val="19"/>
        </w:rPr>
        <w:t>– 31</w:t>
      </w:r>
      <w:r w:rsidR="00012375">
        <w:rPr>
          <w:szCs w:val="19"/>
        </w:rPr>
        <w:t>.12.</w:t>
      </w:r>
      <w:r>
        <w:rPr>
          <w:szCs w:val="19"/>
        </w:rPr>
        <w:t>20</w:t>
      </w:r>
      <w:r w:rsidR="001F7C78">
        <w:rPr>
          <w:szCs w:val="19"/>
        </w:rPr>
        <w:t>2</w:t>
      </w:r>
      <w:r w:rsidR="009A103A">
        <w:rPr>
          <w:szCs w:val="19"/>
        </w:rPr>
        <w:t>1</w:t>
      </w:r>
      <w:r w:rsidR="00F8257A">
        <w:rPr>
          <w:szCs w:val="19"/>
        </w:rPr>
        <w:t xml:space="preserve"> r.</w:t>
      </w:r>
      <w:r>
        <w:rPr>
          <w:szCs w:val="19"/>
        </w:rPr>
        <w:t xml:space="preserve"> </w:t>
      </w:r>
      <w:r w:rsidRPr="008F5AEB">
        <w:rPr>
          <w:szCs w:val="19"/>
        </w:rPr>
        <w:t>dyplomy ukońc</w:t>
      </w:r>
      <w:r w:rsidR="00F8257A">
        <w:rPr>
          <w:szCs w:val="19"/>
        </w:rPr>
        <w:t>zenia studiów w </w:t>
      </w:r>
      <w:r w:rsidRPr="008F5AEB">
        <w:rPr>
          <w:szCs w:val="19"/>
        </w:rPr>
        <w:t xml:space="preserve">województwie dolnośląskim otrzymało </w:t>
      </w:r>
      <w:r w:rsidR="001F7C78" w:rsidRPr="00F511CF">
        <w:rPr>
          <w:color w:val="000000"/>
          <w:szCs w:val="19"/>
        </w:rPr>
        <w:t>29,</w:t>
      </w:r>
      <w:r w:rsidR="00C74DB9" w:rsidRPr="00F511CF">
        <w:rPr>
          <w:color w:val="000000"/>
          <w:szCs w:val="19"/>
        </w:rPr>
        <w:t>7</w:t>
      </w:r>
      <w:r w:rsidRPr="00F511CF">
        <w:rPr>
          <w:color w:val="000000"/>
          <w:szCs w:val="19"/>
        </w:rPr>
        <w:t xml:space="preserve"> tys.</w:t>
      </w:r>
      <w:r w:rsidRPr="008F5AEB">
        <w:rPr>
          <w:szCs w:val="19"/>
        </w:rPr>
        <w:t xml:space="preserve"> absolwentów</w:t>
      </w:r>
      <w:r w:rsidR="008562BB">
        <w:rPr>
          <w:szCs w:val="19"/>
        </w:rPr>
        <w:t xml:space="preserve"> (</w:t>
      </w:r>
      <w:r w:rsidR="008562BB" w:rsidRPr="00F511CF">
        <w:rPr>
          <w:color w:val="000000"/>
          <w:szCs w:val="19"/>
        </w:rPr>
        <w:t>według rzeczywistego położenia jednostek, łącznie z uczelniami resortowymi)</w:t>
      </w:r>
      <w:r w:rsidRPr="008F5AEB">
        <w:rPr>
          <w:szCs w:val="19"/>
        </w:rPr>
        <w:t xml:space="preserve">. </w:t>
      </w:r>
      <w:r>
        <w:rPr>
          <w:szCs w:val="19"/>
        </w:rPr>
        <w:t xml:space="preserve">W porównaniu do poprzedniego roku akademickiego liczba absolwentów szkół </w:t>
      </w:r>
      <w:r w:rsidRPr="00F511CF">
        <w:rPr>
          <w:color w:val="000000"/>
          <w:szCs w:val="19"/>
        </w:rPr>
        <w:t>wyższych uległa z</w:t>
      </w:r>
      <w:r w:rsidR="002257A4" w:rsidRPr="00F511CF">
        <w:rPr>
          <w:color w:val="000000"/>
          <w:szCs w:val="19"/>
        </w:rPr>
        <w:t>w</w:t>
      </w:r>
      <w:r w:rsidR="00A53139" w:rsidRPr="00F511CF">
        <w:rPr>
          <w:color w:val="000000"/>
          <w:szCs w:val="19"/>
        </w:rPr>
        <w:t>i</w:t>
      </w:r>
      <w:r w:rsidR="002257A4" w:rsidRPr="00F511CF">
        <w:rPr>
          <w:color w:val="000000"/>
          <w:szCs w:val="19"/>
        </w:rPr>
        <w:t>ększeniu</w:t>
      </w:r>
      <w:r w:rsidRPr="00F511CF">
        <w:rPr>
          <w:color w:val="000000"/>
          <w:szCs w:val="19"/>
        </w:rPr>
        <w:t xml:space="preserve"> – o </w:t>
      </w:r>
      <w:r w:rsidR="002257A4" w:rsidRPr="00F511CF">
        <w:rPr>
          <w:color w:val="000000"/>
          <w:szCs w:val="19"/>
        </w:rPr>
        <w:t>0,8</w:t>
      </w:r>
      <w:r w:rsidRPr="00F511CF">
        <w:rPr>
          <w:color w:val="000000"/>
          <w:szCs w:val="19"/>
        </w:rPr>
        <w:t xml:space="preserve"> tys. osób (tj. </w:t>
      </w:r>
      <w:r w:rsidR="00F01395" w:rsidRPr="00F511CF">
        <w:rPr>
          <w:color w:val="000000"/>
          <w:szCs w:val="19"/>
        </w:rPr>
        <w:t xml:space="preserve">wzrost </w:t>
      </w:r>
      <w:r w:rsidRPr="00F511CF">
        <w:rPr>
          <w:color w:val="000000"/>
          <w:szCs w:val="19"/>
        </w:rPr>
        <w:t xml:space="preserve">o </w:t>
      </w:r>
      <w:r w:rsidR="00F01395" w:rsidRPr="00F511CF">
        <w:rPr>
          <w:color w:val="000000"/>
          <w:szCs w:val="19"/>
        </w:rPr>
        <w:t>2,9</w:t>
      </w:r>
      <w:r w:rsidRPr="00F511CF">
        <w:rPr>
          <w:color w:val="000000"/>
          <w:szCs w:val="19"/>
        </w:rPr>
        <w:t xml:space="preserve">%), </w:t>
      </w:r>
      <w:r w:rsidR="001F7C78" w:rsidRPr="00F511CF">
        <w:rPr>
          <w:color w:val="000000"/>
          <w:szCs w:val="19"/>
        </w:rPr>
        <w:t>a</w:t>
      </w:r>
      <w:r w:rsidR="00F8257A" w:rsidRPr="00F511CF">
        <w:rPr>
          <w:color w:val="000000"/>
          <w:szCs w:val="19"/>
        </w:rPr>
        <w:t> </w:t>
      </w:r>
      <w:r w:rsidR="001F7C78" w:rsidRPr="00F511CF">
        <w:rPr>
          <w:color w:val="000000"/>
          <w:szCs w:val="19"/>
        </w:rPr>
        <w:t>w </w:t>
      </w:r>
      <w:r w:rsidRPr="00F511CF">
        <w:rPr>
          <w:color w:val="000000"/>
          <w:szCs w:val="19"/>
        </w:rPr>
        <w:t xml:space="preserve">porównaniu do sytuacji </w:t>
      </w:r>
      <w:r w:rsidR="009B3FE9" w:rsidRPr="00F511CF">
        <w:rPr>
          <w:color w:val="000000"/>
          <w:szCs w:val="19"/>
        </w:rPr>
        <w:t xml:space="preserve">w 2015 r. </w:t>
      </w:r>
      <w:r w:rsidRPr="00F511CF">
        <w:rPr>
          <w:color w:val="000000"/>
          <w:szCs w:val="19"/>
        </w:rPr>
        <w:t xml:space="preserve">– zmniejszeniu o </w:t>
      </w:r>
      <w:r w:rsidR="001F7C78" w:rsidRPr="00F511CF">
        <w:rPr>
          <w:color w:val="000000"/>
          <w:szCs w:val="19"/>
        </w:rPr>
        <w:t>5,</w:t>
      </w:r>
      <w:r w:rsidR="00C7409F" w:rsidRPr="00F511CF">
        <w:rPr>
          <w:color w:val="000000"/>
          <w:szCs w:val="19"/>
        </w:rPr>
        <w:t>0</w:t>
      </w:r>
      <w:r w:rsidRPr="00F511CF">
        <w:rPr>
          <w:color w:val="000000"/>
          <w:szCs w:val="19"/>
        </w:rPr>
        <w:t xml:space="preserve"> tys. osób (tj. spadek o 1</w:t>
      </w:r>
      <w:r w:rsidR="001F7C78" w:rsidRPr="00F511CF">
        <w:rPr>
          <w:color w:val="000000"/>
          <w:szCs w:val="19"/>
        </w:rPr>
        <w:t>4</w:t>
      </w:r>
      <w:r w:rsidRPr="00F511CF">
        <w:rPr>
          <w:color w:val="000000"/>
          <w:szCs w:val="19"/>
        </w:rPr>
        <w:t>,</w:t>
      </w:r>
      <w:r w:rsidR="002257A4" w:rsidRPr="00F511CF">
        <w:rPr>
          <w:color w:val="000000"/>
          <w:szCs w:val="19"/>
        </w:rPr>
        <w:t>4</w:t>
      </w:r>
      <w:r w:rsidRPr="00F511CF">
        <w:rPr>
          <w:color w:val="000000"/>
          <w:szCs w:val="19"/>
        </w:rPr>
        <w:t xml:space="preserve">%). </w:t>
      </w:r>
    </w:p>
    <w:p w:rsidR="00D72C7C" w:rsidRPr="00F511CF" w:rsidRDefault="00D72C7C" w:rsidP="000C602B">
      <w:pPr>
        <w:spacing w:before="0" w:line="240" w:lineRule="auto"/>
        <w:rPr>
          <w:color w:val="000000"/>
          <w:szCs w:val="19"/>
        </w:rPr>
      </w:pPr>
      <w:r w:rsidRPr="00F511CF">
        <w:rPr>
          <w:color w:val="000000"/>
          <w:szCs w:val="19"/>
        </w:rPr>
        <w:t xml:space="preserve">Pod względem liczby absolwentów województwo dolnośląskie zajmowało </w:t>
      </w:r>
      <w:r w:rsidR="00FE2826" w:rsidRPr="00F511CF">
        <w:rPr>
          <w:color w:val="000000"/>
          <w:szCs w:val="19"/>
        </w:rPr>
        <w:t xml:space="preserve">nadal </w:t>
      </w:r>
      <w:r w:rsidR="009D08DD" w:rsidRPr="00F511CF">
        <w:rPr>
          <w:color w:val="000000"/>
          <w:szCs w:val="19"/>
        </w:rPr>
        <w:t>4</w:t>
      </w:r>
      <w:r w:rsidRPr="00F511CF">
        <w:rPr>
          <w:color w:val="000000"/>
          <w:szCs w:val="19"/>
        </w:rPr>
        <w:t>. miejsce w</w:t>
      </w:r>
      <w:r w:rsidR="00FE2826" w:rsidRPr="00F511CF">
        <w:rPr>
          <w:color w:val="000000"/>
          <w:szCs w:val="19"/>
        </w:rPr>
        <w:t> </w:t>
      </w:r>
      <w:r w:rsidRPr="00F511CF">
        <w:rPr>
          <w:color w:val="000000"/>
          <w:szCs w:val="19"/>
        </w:rPr>
        <w:t>kraju</w:t>
      </w:r>
      <w:r w:rsidR="00D21A4F" w:rsidRPr="00F511CF">
        <w:rPr>
          <w:color w:val="000000"/>
          <w:szCs w:val="19"/>
        </w:rPr>
        <w:t xml:space="preserve"> po województwach</w:t>
      </w:r>
      <w:r w:rsidR="000601F5" w:rsidRPr="00F511CF">
        <w:rPr>
          <w:color w:val="000000"/>
          <w:szCs w:val="19"/>
        </w:rPr>
        <w:t>:</w:t>
      </w:r>
      <w:r w:rsidR="00D21A4F" w:rsidRPr="00F511CF">
        <w:rPr>
          <w:color w:val="000000"/>
          <w:szCs w:val="19"/>
        </w:rPr>
        <w:t xml:space="preserve"> mazowieckim</w:t>
      </w:r>
      <w:r w:rsidR="000601F5" w:rsidRPr="00F511CF">
        <w:rPr>
          <w:color w:val="000000"/>
          <w:szCs w:val="19"/>
        </w:rPr>
        <w:t>,</w:t>
      </w:r>
      <w:r w:rsidR="00D21A4F" w:rsidRPr="00F511CF">
        <w:rPr>
          <w:color w:val="000000"/>
          <w:szCs w:val="19"/>
        </w:rPr>
        <w:t> </w:t>
      </w:r>
      <w:r w:rsidRPr="00F511CF">
        <w:rPr>
          <w:color w:val="000000"/>
          <w:szCs w:val="19"/>
        </w:rPr>
        <w:t>małopolskim</w:t>
      </w:r>
      <w:r w:rsidR="009D08DD" w:rsidRPr="00F511CF">
        <w:rPr>
          <w:color w:val="000000"/>
          <w:szCs w:val="19"/>
        </w:rPr>
        <w:t xml:space="preserve"> </w:t>
      </w:r>
      <w:r w:rsidR="000601F5" w:rsidRPr="00F511CF">
        <w:rPr>
          <w:color w:val="000000"/>
          <w:szCs w:val="19"/>
        </w:rPr>
        <w:t>i</w:t>
      </w:r>
      <w:r w:rsidR="009D08DD" w:rsidRPr="00F511CF">
        <w:rPr>
          <w:color w:val="000000"/>
          <w:szCs w:val="19"/>
        </w:rPr>
        <w:t xml:space="preserve"> wielkopolskim</w:t>
      </w:r>
      <w:r w:rsidR="008F5881" w:rsidRPr="00F511CF">
        <w:rPr>
          <w:color w:val="000000"/>
          <w:szCs w:val="19"/>
        </w:rPr>
        <w:t>.</w:t>
      </w:r>
      <w:r w:rsidR="008A5CCB" w:rsidRPr="00F511CF">
        <w:rPr>
          <w:color w:val="000000"/>
          <w:szCs w:val="19"/>
        </w:rPr>
        <w:t xml:space="preserve"> Odnotowana w wojewódz</w:t>
      </w:r>
      <w:r w:rsidR="0078532F" w:rsidRPr="00F511CF">
        <w:rPr>
          <w:color w:val="000000"/>
          <w:szCs w:val="19"/>
        </w:rPr>
        <w:t xml:space="preserve">twie dolnośląskim liczba absolwentów szkół wyższych była 2-krotnie mniejsza niż </w:t>
      </w:r>
      <w:r w:rsidR="00972423" w:rsidRPr="00F511CF">
        <w:rPr>
          <w:color w:val="000000"/>
          <w:szCs w:val="19"/>
        </w:rPr>
        <w:t>w</w:t>
      </w:r>
      <w:r w:rsidR="00615D6D" w:rsidRPr="00F511CF">
        <w:rPr>
          <w:color w:val="000000"/>
          <w:szCs w:val="19"/>
        </w:rPr>
        <w:t> </w:t>
      </w:r>
      <w:r w:rsidR="0078532F" w:rsidRPr="00F511CF">
        <w:rPr>
          <w:color w:val="000000"/>
          <w:szCs w:val="19"/>
        </w:rPr>
        <w:t xml:space="preserve">województwie mazowieckim oraz </w:t>
      </w:r>
      <w:r w:rsidR="00CD6910" w:rsidRPr="00F511CF">
        <w:rPr>
          <w:color w:val="000000"/>
          <w:szCs w:val="19"/>
        </w:rPr>
        <w:t xml:space="preserve">odpowiednio </w:t>
      </w:r>
      <w:r w:rsidR="0078532F" w:rsidRPr="00F511CF">
        <w:rPr>
          <w:color w:val="000000"/>
          <w:szCs w:val="19"/>
        </w:rPr>
        <w:t>ponad 10-kr</w:t>
      </w:r>
      <w:r w:rsidR="00F92167" w:rsidRPr="00F511CF">
        <w:rPr>
          <w:color w:val="000000"/>
          <w:szCs w:val="19"/>
        </w:rPr>
        <w:t xml:space="preserve">otnie </w:t>
      </w:r>
      <w:r w:rsidR="002D2269" w:rsidRPr="00F511CF">
        <w:rPr>
          <w:color w:val="000000"/>
          <w:szCs w:val="19"/>
        </w:rPr>
        <w:t xml:space="preserve">i 6,5-krotnie większa </w:t>
      </w:r>
      <w:r w:rsidR="00F92167" w:rsidRPr="00F511CF">
        <w:rPr>
          <w:color w:val="000000"/>
          <w:szCs w:val="19"/>
        </w:rPr>
        <w:t>niż w</w:t>
      </w:r>
      <w:r w:rsidR="00615D6D" w:rsidRPr="00F511CF">
        <w:rPr>
          <w:color w:val="000000"/>
          <w:szCs w:val="19"/>
        </w:rPr>
        <w:t> </w:t>
      </w:r>
      <w:r w:rsidR="00F92167" w:rsidRPr="00F511CF">
        <w:rPr>
          <w:color w:val="000000"/>
          <w:szCs w:val="19"/>
        </w:rPr>
        <w:t>województwie lubuskim i w opolskim</w:t>
      </w:r>
      <w:r w:rsidR="00EE246D" w:rsidRPr="00F511CF">
        <w:rPr>
          <w:color w:val="000000"/>
          <w:szCs w:val="19"/>
        </w:rPr>
        <w:t xml:space="preserve"> (</w:t>
      </w:r>
      <w:r w:rsidR="008E53A3" w:rsidRPr="00F511CF">
        <w:rPr>
          <w:color w:val="000000"/>
          <w:szCs w:val="19"/>
        </w:rPr>
        <w:t xml:space="preserve">tj. </w:t>
      </w:r>
      <w:r w:rsidR="00C33D3D">
        <w:rPr>
          <w:color w:val="000000"/>
          <w:szCs w:val="19"/>
        </w:rPr>
        <w:t xml:space="preserve">w </w:t>
      </w:r>
      <w:r w:rsidR="008E53A3" w:rsidRPr="00F511CF">
        <w:rPr>
          <w:color w:val="000000"/>
          <w:szCs w:val="19"/>
        </w:rPr>
        <w:t>dwóch</w:t>
      </w:r>
      <w:r w:rsidR="00EE246D" w:rsidRPr="00F511CF">
        <w:rPr>
          <w:color w:val="000000"/>
          <w:szCs w:val="19"/>
        </w:rPr>
        <w:t xml:space="preserve"> </w:t>
      </w:r>
      <w:r w:rsidR="0046727C" w:rsidRPr="00F511CF">
        <w:rPr>
          <w:color w:val="000000"/>
          <w:szCs w:val="19"/>
        </w:rPr>
        <w:t>województwach o naj</w:t>
      </w:r>
      <w:r w:rsidR="00EE246D" w:rsidRPr="00F511CF">
        <w:rPr>
          <w:color w:val="000000"/>
          <w:szCs w:val="19"/>
        </w:rPr>
        <w:t>mniejszej</w:t>
      </w:r>
      <w:r w:rsidR="002D6191" w:rsidRPr="00F511CF">
        <w:rPr>
          <w:color w:val="000000"/>
          <w:szCs w:val="19"/>
        </w:rPr>
        <w:t xml:space="preserve"> liczbie szkół wyższych</w:t>
      </w:r>
      <w:r w:rsidR="00EE246D" w:rsidRPr="00F511CF">
        <w:rPr>
          <w:color w:val="000000"/>
          <w:szCs w:val="19"/>
        </w:rPr>
        <w:t>)</w:t>
      </w:r>
      <w:r w:rsidR="002D6191" w:rsidRPr="00F511CF">
        <w:rPr>
          <w:color w:val="000000"/>
          <w:szCs w:val="19"/>
        </w:rPr>
        <w:t>.</w:t>
      </w:r>
    </w:p>
    <w:p w:rsidR="001F7C78" w:rsidRDefault="001F7C78" w:rsidP="001F7C78">
      <w:pPr>
        <w:spacing w:before="240" w:line="240" w:lineRule="auto"/>
        <w:jc w:val="both"/>
        <w:rPr>
          <w:b/>
          <w:sz w:val="18"/>
          <w:szCs w:val="18"/>
        </w:rPr>
      </w:pPr>
      <w:r w:rsidRPr="008F5AEB">
        <w:rPr>
          <w:b/>
          <w:sz w:val="18"/>
          <w:szCs w:val="18"/>
        </w:rPr>
        <w:t xml:space="preserve">Wykres </w:t>
      </w:r>
      <w:r>
        <w:rPr>
          <w:b/>
          <w:sz w:val="18"/>
          <w:szCs w:val="18"/>
        </w:rPr>
        <w:t>2</w:t>
      </w:r>
      <w:r w:rsidRPr="008F5AEB">
        <w:rPr>
          <w:b/>
          <w:sz w:val="18"/>
          <w:szCs w:val="18"/>
        </w:rPr>
        <w:t xml:space="preserve">. Absolwenci </w:t>
      </w:r>
      <w:r w:rsidR="00012375">
        <w:rPr>
          <w:b/>
          <w:sz w:val="18"/>
          <w:szCs w:val="18"/>
        </w:rPr>
        <w:t>uczelni</w:t>
      </w:r>
    </w:p>
    <w:p w:rsidR="000D13DC" w:rsidRDefault="006F54F6" w:rsidP="001F7C78">
      <w:pPr>
        <w:spacing w:before="240" w:line="240" w:lineRule="auto"/>
        <w:jc w:val="both"/>
        <w:rPr>
          <w:b/>
          <w:sz w:val="18"/>
          <w:szCs w:val="18"/>
        </w:rPr>
      </w:pPr>
      <w:r w:rsidRPr="00F511CF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4657298" cy="2971800"/>
            <wp:effectExtent l="0" t="0" r="0" b="0"/>
            <wp:docPr id="8" name="Obraz 12" descr="Wykres kolumnowy prezentuje dynamikę liczby absolwentów szkół wyższych w województwie dolnośląskim. Wykres liniowy prezentuje dynamikę odsetka cudzoziemców w ogólnej liczbie absolwentów (oś po prawej stronie). Dane dotyczą absolwentów, którzy uzyskali dyplomy ukończenia studiów w kolejnych latach od 2015 do 2021 r." title="Absolwenci uczel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298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35C" w:rsidRPr="00F511CF" w:rsidRDefault="00C33D3D" w:rsidP="000C602B">
      <w:pPr>
        <w:spacing w:after="0"/>
        <w:rPr>
          <w:rFonts w:eastAsia="Times New Roman"/>
          <w:bCs/>
          <w:color w:val="000000"/>
          <w:szCs w:val="19"/>
          <w:lang w:eastAsia="pl-PL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64896" behindDoc="1" locked="0" layoutInCell="1" allowOverlap="1">
                <wp:simplePos x="0" y="0"/>
                <wp:positionH relativeFrom="page">
                  <wp:posOffset>5676900</wp:posOffset>
                </wp:positionH>
                <wp:positionV relativeFrom="margin">
                  <wp:posOffset>-24130</wp:posOffset>
                </wp:positionV>
                <wp:extent cx="1885950" cy="1041400"/>
                <wp:effectExtent l="0" t="0" r="0" b="6350"/>
                <wp:wrapTight wrapText="bothSides">
                  <wp:wrapPolygon edited="0">
                    <wp:start x="655" y="0"/>
                    <wp:lineTo x="655" y="21337"/>
                    <wp:lineTo x="20727" y="21337"/>
                    <wp:lineTo x="20727" y="0"/>
                    <wp:lineTo x="655" y="0"/>
                  </wp:wrapPolygon>
                </wp:wrapTight>
                <wp:docPr id="16" name="Pole tekstowe 16" descr="Województwo dolnośląskie wyróżnia się jedną z najwięk-szych liczb absolwentów szkół wyższych w relacji do liczby mieszkańcó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1041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210" w:rsidRPr="00F511CF" w:rsidRDefault="002E7210" w:rsidP="002E721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ED7D31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Województwo dolnośląskie wyróżnia się jedną z najw</w:t>
                            </w:r>
                            <w:r w:rsidR="00E25FE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iększych liczb absolwentów szkół wyższych w relacji do liczby mieszkańcó</w:t>
                            </w:r>
                            <w:r w:rsidR="00891A53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o:spid="_x0000_s1036" type="#_x0000_t202" alt="Województwo dolnośląskie wyróżnia się jedną z najwięk-szych liczb absolwentów szkół wyższych w relacji do liczby mieszkańców " style="position:absolute;margin-left:447pt;margin-top:-1.9pt;width:148.5pt;height:82pt;z-index:-251651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dCThQIAAJYEAAAOAAAAZHJzL2Uyb0RvYy54bWysVM1OGzEQvlfqO1i+w26ihIaIDaJQqkr9&#10;QaJVz17bm3Xi9Wxtgzc5VuUhqj4GV26Q9+rYGyBqb1X3YNkezzfzfTOzR8ddo8m1tE6BKehgP6dE&#10;Gg5CmXlBv3w+35tQ4jwzgmkwsqAr6ejx7OWLo9BO5RBq0EJagiDGTUNb0Nr7dppljteyYW4fWmnQ&#10;WIFtmMejnWfCsoDojc6GeX6QBbCitcClc3h71hvpLOFXleT+U1U56YkuKObm02rTWsY1mx2x6dyy&#10;tlZ8mwb7hywapgwGfYI6Y56RK6v+gmoUt+Cg8vscmgyqSnGZOCCbQf4Hm8uatTJxQXFc+yST+3+w&#10;/OP1hSVKYO0OKDGswRpdgJbEy6XzECSJ90I6jqJ9hYUM97di7QMQAdrA5pd+uHFLJUlY2fvbzZ1R&#10;jDj18JMspDAPN2SNmIuAF8s9t17xmmjF1yVhpQMdpPH3t4G49RJdvyPE5q5/FIiVmvGFwii9x4o0&#10;SuJDtvnBo08sXGjdFPO/bJGB715DhyRSEVz7HvjSEQOnNTNzeWIthFoygcINome249rjuAhShg8g&#10;UAB25SEBdZVtYlWxTgTRsYFWT00jO094DDmZjA/HaOJoG+SjwShPbZWx6aN7a51/K6EhcVNQi12Z&#10;4Nn1e+djOmz6+CRGM3CutE6dqQ0JBT0cD8fJYcfSKI+Do1VT0Ekev76VI8s3RiRnz5Tu9xhAmy3t&#10;yLTn7Luy60ufnKMmJYgVCmGhHxQcbNzUYNeUBBySgrpvV8xKSvQ7g2IeDkajOFXpMBq/GuLB7lrK&#10;XQszHKEK6inpt6c+TWLP+QRFr1SS4zmTbc7Y/Eml7aDG6do9p1fPv5PZbwAAAP//AwBQSwMEFAAG&#10;AAgAAAAhAE4iA5HfAAAACwEAAA8AAABkcnMvZG93bnJldi54bWxMj0FvwjAMhe+T+A+RkXaDpIwh&#10;2jVF06ZdN40BErfQmLZa41RNoN2/nzltN9vv6fl7+WZ0rbhiHxpPGpK5AoFUettQpWH39TZbgwjR&#10;kDWtJ9TwgwE2xeQuN5n1A33idRsrwSEUMqOhjrHLpAxljc6Eue+QWDv73pnIa19J25uBw10rF0qt&#10;pDMN8YfadPhSY/m9vTgN+/fz8bBUH9Wre+wGPypJLpVa30/H5ycQEcf4Z4YbPqNDwUwnfyEbRKth&#10;nS65S9Qwe+AKN0OSJnw58bRSC5BFLv93KH4BAAD//wMAUEsBAi0AFAAGAAgAAAAhALaDOJL+AAAA&#10;4QEAABMAAAAAAAAAAAAAAAAAAAAAAFtDb250ZW50X1R5cGVzXS54bWxQSwECLQAUAAYACAAAACEA&#10;OP0h/9YAAACUAQAACwAAAAAAAAAAAAAAAAAvAQAAX3JlbHMvLnJlbHNQSwECLQAUAAYACAAAACEA&#10;hhnQk4UCAACWBAAADgAAAAAAAAAAAAAAAAAuAgAAZHJzL2Uyb0RvYy54bWxQSwECLQAUAAYACAAA&#10;ACEATiIDkd8AAAALAQAADwAAAAAAAAAAAAAAAADfBAAAZHJzL2Rvd25yZXYueG1sUEsFBgAAAAAE&#10;AAQA8wAAAOsFAAAAAA==&#10;" filled="f" stroked="f">
                <v:textbox>
                  <w:txbxContent>
                    <w:p w:rsidR="002E7210" w:rsidRPr="00F511CF" w:rsidRDefault="002E7210" w:rsidP="002E7210">
                      <w:pPr>
                        <w:spacing w:after="0"/>
                        <w:rPr>
                          <w:rFonts w:eastAsia="Times New Roman"/>
                          <w:bCs/>
                          <w:color w:val="ED7D31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Województwo dolnośląskie wyróżnia się jedną z najw</w:t>
                      </w:r>
                      <w:r w:rsidR="00E25FE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iększych liczb absolwentów szkół wyższych w relacji do liczby mieszkańcó</w:t>
                      </w:r>
                      <w:r w:rsidR="00891A53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75135C" w:rsidRPr="00F511CF">
        <w:rPr>
          <w:rFonts w:eastAsia="Times New Roman"/>
          <w:bCs/>
          <w:color w:val="000000"/>
          <w:szCs w:val="19"/>
          <w:lang w:eastAsia="pl-PL"/>
        </w:rPr>
        <w:t>W przeliczeniu na 10 tys. mieszkańców przy</w:t>
      </w:r>
      <w:r w:rsidR="00012375">
        <w:rPr>
          <w:rFonts w:eastAsia="Times New Roman"/>
          <w:bCs/>
          <w:color w:val="000000"/>
          <w:szCs w:val="19"/>
          <w:lang w:eastAsia="pl-PL"/>
        </w:rPr>
        <w:t>pa</w:t>
      </w:r>
      <w:r w:rsidR="0075135C" w:rsidRPr="00F511CF">
        <w:rPr>
          <w:rFonts w:eastAsia="Times New Roman"/>
          <w:bCs/>
          <w:color w:val="000000"/>
          <w:szCs w:val="19"/>
          <w:lang w:eastAsia="pl-PL"/>
        </w:rPr>
        <w:t>dało 104 ab</w:t>
      </w:r>
      <w:bookmarkStart w:id="0" w:name="_GoBack"/>
      <w:bookmarkEnd w:id="0"/>
      <w:r w:rsidR="0075135C" w:rsidRPr="00F511CF">
        <w:rPr>
          <w:rFonts w:eastAsia="Times New Roman"/>
          <w:bCs/>
          <w:color w:val="000000"/>
          <w:szCs w:val="19"/>
          <w:lang w:eastAsia="pl-PL"/>
        </w:rPr>
        <w:t xml:space="preserve">solwentów, </w:t>
      </w:r>
      <w:r w:rsidR="00A220A9" w:rsidRPr="00F511CF">
        <w:rPr>
          <w:rFonts w:eastAsia="Times New Roman"/>
          <w:bCs/>
          <w:color w:val="000000"/>
          <w:szCs w:val="19"/>
          <w:lang w:eastAsia="pl-PL"/>
        </w:rPr>
        <w:t xml:space="preserve">plasując województwo dolnośląskie na 3. </w:t>
      </w:r>
      <w:r w:rsidR="008B46B3" w:rsidRPr="00F511CF">
        <w:rPr>
          <w:rFonts w:eastAsia="Times New Roman"/>
          <w:bCs/>
          <w:color w:val="000000"/>
          <w:szCs w:val="19"/>
          <w:lang w:eastAsia="pl-PL"/>
        </w:rPr>
        <w:t>l</w:t>
      </w:r>
      <w:r w:rsidR="00A220A9" w:rsidRPr="00F511CF">
        <w:rPr>
          <w:rFonts w:eastAsia="Times New Roman"/>
          <w:bCs/>
          <w:color w:val="000000"/>
          <w:szCs w:val="19"/>
          <w:lang w:eastAsia="pl-PL"/>
        </w:rPr>
        <w:t xml:space="preserve">okacie wśród województw (po </w:t>
      </w:r>
      <w:r w:rsidR="008B46B3" w:rsidRPr="00F511CF">
        <w:rPr>
          <w:rFonts w:eastAsia="Times New Roman"/>
          <w:bCs/>
          <w:color w:val="000000"/>
          <w:szCs w:val="19"/>
          <w:lang w:eastAsia="pl-PL"/>
        </w:rPr>
        <w:t>małopolskim i mazowieckim).</w:t>
      </w:r>
      <w:r w:rsidR="00114D59" w:rsidRPr="00F511CF">
        <w:rPr>
          <w:rFonts w:eastAsia="Times New Roman"/>
          <w:bCs/>
          <w:color w:val="000000"/>
          <w:szCs w:val="19"/>
          <w:lang w:eastAsia="pl-PL"/>
        </w:rPr>
        <w:t xml:space="preserve"> </w:t>
      </w:r>
      <w:r w:rsidR="00B57081" w:rsidRPr="00F511CF">
        <w:rPr>
          <w:rFonts w:eastAsia="Times New Roman"/>
          <w:bCs/>
          <w:color w:val="000000"/>
          <w:szCs w:val="19"/>
          <w:lang w:eastAsia="pl-PL"/>
        </w:rPr>
        <w:t xml:space="preserve">Wskaźnik ten kształtował się w 2020 r. na poziomie niższym o 4 </w:t>
      </w:r>
      <w:r w:rsidR="00E75F79" w:rsidRPr="00F511CF">
        <w:rPr>
          <w:rFonts w:eastAsia="Times New Roman"/>
          <w:bCs/>
          <w:color w:val="000000"/>
          <w:szCs w:val="19"/>
          <w:lang w:eastAsia="pl-PL"/>
        </w:rPr>
        <w:t>absolwentów</w:t>
      </w:r>
      <w:r w:rsidR="0051055B" w:rsidRPr="00F511CF">
        <w:rPr>
          <w:rFonts w:eastAsia="Times New Roman"/>
          <w:bCs/>
          <w:color w:val="000000"/>
          <w:szCs w:val="19"/>
          <w:lang w:eastAsia="pl-PL"/>
        </w:rPr>
        <w:t>.</w:t>
      </w:r>
    </w:p>
    <w:p w:rsidR="009D08DD" w:rsidRPr="00F511CF" w:rsidRDefault="00D72C7C" w:rsidP="000C602B">
      <w:pPr>
        <w:spacing w:after="0"/>
        <w:rPr>
          <w:bCs/>
          <w:color w:val="000000"/>
        </w:rPr>
      </w:pPr>
      <w:r w:rsidRPr="00F511CF">
        <w:rPr>
          <w:rFonts w:eastAsia="Times New Roman"/>
          <w:bCs/>
          <w:color w:val="000000"/>
          <w:szCs w:val="19"/>
          <w:lang w:eastAsia="pl-PL"/>
        </w:rPr>
        <w:t>W okresie 1</w:t>
      </w:r>
      <w:r w:rsidR="00012375">
        <w:rPr>
          <w:rFonts w:eastAsia="Times New Roman"/>
          <w:bCs/>
          <w:color w:val="000000"/>
          <w:szCs w:val="19"/>
          <w:lang w:eastAsia="pl-PL"/>
        </w:rPr>
        <w:t>.01 – 31.12.</w:t>
      </w:r>
      <w:r w:rsidRPr="00F511CF">
        <w:rPr>
          <w:rFonts w:eastAsia="Times New Roman"/>
          <w:bCs/>
          <w:color w:val="000000"/>
          <w:szCs w:val="19"/>
          <w:lang w:eastAsia="pl-PL"/>
        </w:rPr>
        <w:t>20</w:t>
      </w:r>
      <w:r w:rsidR="009D08DD" w:rsidRPr="00F511CF">
        <w:rPr>
          <w:rFonts w:eastAsia="Times New Roman"/>
          <w:bCs/>
          <w:color w:val="000000"/>
          <w:szCs w:val="19"/>
          <w:lang w:eastAsia="pl-PL"/>
        </w:rPr>
        <w:t>2</w:t>
      </w:r>
      <w:r w:rsidR="002205FD" w:rsidRPr="00F511CF">
        <w:rPr>
          <w:rFonts w:eastAsia="Times New Roman"/>
          <w:bCs/>
          <w:color w:val="000000"/>
          <w:szCs w:val="19"/>
          <w:lang w:eastAsia="pl-PL"/>
        </w:rPr>
        <w:t>1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r. </w:t>
      </w:r>
      <w:r w:rsidR="009D08DD" w:rsidRPr="00F511CF">
        <w:rPr>
          <w:rFonts w:eastAsia="Times New Roman"/>
          <w:bCs/>
          <w:color w:val="000000"/>
          <w:szCs w:val="19"/>
          <w:lang w:eastAsia="pl-PL"/>
        </w:rPr>
        <w:t>dyplomy ukończenia studiów otrzymało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1,</w:t>
      </w:r>
      <w:r w:rsidR="00624AF6" w:rsidRPr="00F511CF">
        <w:rPr>
          <w:rFonts w:eastAsia="Times New Roman"/>
          <w:bCs/>
          <w:color w:val="000000"/>
          <w:szCs w:val="19"/>
          <w:lang w:eastAsia="pl-PL"/>
        </w:rPr>
        <w:t>8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tys. absolwentów cudzoziemców, tj. </w:t>
      </w:r>
      <w:r w:rsidR="00624AF6" w:rsidRPr="00F511CF">
        <w:rPr>
          <w:rFonts w:eastAsia="Times New Roman"/>
          <w:bCs/>
          <w:color w:val="000000"/>
          <w:szCs w:val="19"/>
          <w:lang w:eastAsia="pl-PL"/>
        </w:rPr>
        <w:t xml:space="preserve">o 14,1% więcej niż </w:t>
      </w:r>
      <w:r w:rsidR="00756E16" w:rsidRPr="00F511CF">
        <w:rPr>
          <w:rFonts w:eastAsia="Times New Roman"/>
          <w:bCs/>
          <w:color w:val="000000"/>
          <w:szCs w:val="19"/>
          <w:lang w:eastAsia="pl-PL"/>
        </w:rPr>
        <w:t>rok wcześniej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oraz </w:t>
      </w:r>
      <w:r w:rsidR="00756E16" w:rsidRPr="00F511CF">
        <w:rPr>
          <w:rFonts w:eastAsia="Times New Roman"/>
          <w:bCs/>
          <w:color w:val="000000"/>
          <w:szCs w:val="19"/>
          <w:lang w:eastAsia="pl-PL"/>
        </w:rPr>
        <w:t>ponad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3-krotnie więcej niż </w:t>
      </w:r>
      <w:r w:rsidR="001F244B" w:rsidRPr="00F511CF">
        <w:rPr>
          <w:rFonts w:eastAsia="Times New Roman"/>
          <w:bCs/>
          <w:color w:val="000000"/>
          <w:szCs w:val="19"/>
          <w:lang w:eastAsia="pl-PL"/>
        </w:rPr>
        <w:t>w 2015 r.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</w:t>
      </w:r>
      <w:r w:rsidR="009D08DD" w:rsidRPr="00F511CF">
        <w:rPr>
          <w:rFonts w:eastAsia="Times New Roman"/>
          <w:bCs/>
          <w:color w:val="000000"/>
          <w:szCs w:val="19"/>
          <w:lang w:eastAsia="pl-PL"/>
        </w:rPr>
        <w:t xml:space="preserve">Na przestrzeni ostatnich </w:t>
      </w:r>
      <w:r w:rsidR="00F76337" w:rsidRPr="00F511CF">
        <w:rPr>
          <w:rFonts w:eastAsia="Times New Roman"/>
          <w:bCs/>
          <w:color w:val="000000"/>
          <w:szCs w:val="19"/>
          <w:lang w:eastAsia="pl-PL"/>
        </w:rPr>
        <w:t>6</w:t>
      </w:r>
      <w:r w:rsidR="009D08DD" w:rsidRPr="00F511CF">
        <w:rPr>
          <w:rFonts w:eastAsia="Times New Roman"/>
          <w:bCs/>
          <w:color w:val="000000"/>
          <w:szCs w:val="19"/>
          <w:lang w:eastAsia="pl-PL"/>
        </w:rPr>
        <w:t xml:space="preserve"> lat z</w:t>
      </w:r>
      <w:r w:rsidRPr="00F511CF">
        <w:rPr>
          <w:rFonts w:eastAsia="Times New Roman"/>
          <w:bCs/>
          <w:color w:val="000000"/>
          <w:szCs w:val="19"/>
          <w:lang w:eastAsia="pl-PL"/>
        </w:rPr>
        <w:t>większeniu uległ też udział cudzoziemców w ogólnej liczbie dolnośląskich absolwentów – z poziomu 1,</w:t>
      </w:r>
      <w:r w:rsidR="009D08DD" w:rsidRPr="00F511CF">
        <w:rPr>
          <w:rFonts w:eastAsia="Times New Roman"/>
          <w:bCs/>
          <w:color w:val="000000"/>
          <w:szCs w:val="19"/>
          <w:lang w:eastAsia="pl-PL"/>
        </w:rPr>
        <w:t>6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% </w:t>
      </w:r>
      <w:r w:rsidR="00F76337" w:rsidRPr="00F511CF">
        <w:rPr>
          <w:rFonts w:eastAsia="Times New Roman"/>
          <w:bCs/>
          <w:color w:val="000000"/>
          <w:szCs w:val="19"/>
          <w:lang w:eastAsia="pl-PL"/>
        </w:rPr>
        <w:t>w 2015 r.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 do </w:t>
      </w:r>
      <w:r w:rsidR="00F76337" w:rsidRPr="00F511CF">
        <w:rPr>
          <w:rFonts w:eastAsia="Times New Roman"/>
          <w:bCs/>
          <w:color w:val="000000"/>
          <w:szCs w:val="19"/>
          <w:lang w:eastAsia="pl-PL"/>
        </w:rPr>
        <w:t>6,2</w:t>
      </w:r>
      <w:r w:rsidRPr="00F511CF">
        <w:rPr>
          <w:rFonts w:eastAsia="Times New Roman"/>
          <w:bCs/>
          <w:color w:val="000000"/>
          <w:szCs w:val="19"/>
          <w:lang w:eastAsia="pl-PL"/>
        </w:rPr>
        <w:t xml:space="preserve">% w </w:t>
      </w:r>
      <w:r w:rsidR="00F76337" w:rsidRPr="00F511CF">
        <w:rPr>
          <w:rFonts w:eastAsia="Times New Roman"/>
          <w:bCs/>
          <w:color w:val="000000"/>
          <w:szCs w:val="19"/>
          <w:lang w:eastAsia="pl-PL"/>
        </w:rPr>
        <w:t>2021 r.</w:t>
      </w:r>
      <w:r w:rsidRPr="00F511CF">
        <w:rPr>
          <w:bCs/>
          <w:color w:val="000000"/>
        </w:rPr>
        <w:t xml:space="preserve"> </w:t>
      </w:r>
    </w:p>
    <w:p w:rsidR="00DC01C1" w:rsidRPr="00F511CF" w:rsidRDefault="00D72C7C" w:rsidP="00971FC9">
      <w:pPr>
        <w:spacing w:after="0"/>
        <w:jc w:val="both"/>
        <w:rPr>
          <w:color w:val="000000"/>
        </w:rPr>
      </w:pPr>
      <w:r w:rsidRPr="00F511CF">
        <w:rPr>
          <w:color w:val="000000"/>
        </w:rPr>
        <w:t>Najwięcej dyplomów ukończenia szkoły wyższej otrzymali studenci z</w:t>
      </w:r>
      <w:r w:rsidR="00DC01C1" w:rsidRPr="00F511CF">
        <w:rPr>
          <w:color w:val="000000"/>
        </w:rPr>
        <w:t>:</w:t>
      </w:r>
    </w:p>
    <w:p w:rsidR="00DC01C1" w:rsidRPr="00F511CF" w:rsidRDefault="00D72C7C" w:rsidP="001F244B">
      <w:pPr>
        <w:pStyle w:val="Akapitzlist"/>
        <w:numPr>
          <w:ilvl w:val="0"/>
          <w:numId w:val="5"/>
        </w:numPr>
        <w:spacing w:before="0"/>
        <w:jc w:val="both"/>
        <w:rPr>
          <w:color w:val="000000"/>
        </w:rPr>
      </w:pPr>
      <w:r w:rsidRPr="00F511CF">
        <w:rPr>
          <w:color w:val="000000"/>
        </w:rPr>
        <w:t xml:space="preserve">Ukrainy – </w:t>
      </w:r>
      <w:r w:rsidR="004F07C7" w:rsidRPr="00F511CF">
        <w:rPr>
          <w:color w:val="000000"/>
        </w:rPr>
        <w:t>957</w:t>
      </w:r>
      <w:r w:rsidR="00FE15A2" w:rsidRPr="00F511CF">
        <w:rPr>
          <w:color w:val="000000"/>
        </w:rPr>
        <w:t xml:space="preserve"> osób (tj. </w:t>
      </w:r>
      <w:r w:rsidRPr="00F511CF">
        <w:rPr>
          <w:color w:val="000000"/>
        </w:rPr>
        <w:t>5</w:t>
      </w:r>
      <w:r w:rsidR="004F07C7" w:rsidRPr="00F511CF">
        <w:rPr>
          <w:color w:val="000000"/>
        </w:rPr>
        <w:t>2</w:t>
      </w:r>
      <w:r w:rsidR="00FE15A2" w:rsidRPr="00F511CF">
        <w:rPr>
          <w:color w:val="000000"/>
        </w:rPr>
        <w:t>,8</w:t>
      </w:r>
      <w:r w:rsidRPr="00F511CF">
        <w:rPr>
          <w:color w:val="000000"/>
        </w:rPr>
        <w:t>% ogółu absolwentów z zagranicy</w:t>
      </w:r>
      <w:r w:rsidR="00FE15A2" w:rsidRPr="00F511CF">
        <w:rPr>
          <w:color w:val="000000"/>
        </w:rPr>
        <w:t>)</w:t>
      </w:r>
      <w:r w:rsidR="001F244B" w:rsidRPr="00F511CF">
        <w:rPr>
          <w:color w:val="000000"/>
        </w:rPr>
        <w:t>,</w:t>
      </w:r>
      <w:r w:rsidRPr="00F511CF">
        <w:rPr>
          <w:color w:val="000000"/>
        </w:rPr>
        <w:t xml:space="preserve"> </w:t>
      </w:r>
    </w:p>
    <w:p w:rsidR="00DC01C1" w:rsidRPr="00F511CF" w:rsidRDefault="00D72C7C" w:rsidP="003637CA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Białorusi </w:t>
      </w:r>
      <w:r w:rsidR="00FE15A2" w:rsidRPr="00F511CF">
        <w:rPr>
          <w:color w:val="000000"/>
        </w:rPr>
        <w:t>– 1</w:t>
      </w:r>
      <w:r w:rsidR="004F07C7" w:rsidRPr="00F511CF">
        <w:rPr>
          <w:color w:val="000000"/>
        </w:rPr>
        <w:t>54</w:t>
      </w:r>
      <w:r w:rsidR="00FE15A2" w:rsidRPr="00F511CF">
        <w:rPr>
          <w:color w:val="000000"/>
        </w:rPr>
        <w:t xml:space="preserve"> os</w:t>
      </w:r>
      <w:r w:rsidR="004F07C7" w:rsidRPr="00F511CF">
        <w:rPr>
          <w:color w:val="000000"/>
        </w:rPr>
        <w:t>oby (8,5%)</w:t>
      </w:r>
      <w:r w:rsidR="00DC01C1" w:rsidRPr="00F511CF">
        <w:rPr>
          <w:color w:val="000000"/>
        </w:rPr>
        <w:t>,</w:t>
      </w:r>
    </w:p>
    <w:p w:rsidR="00603DDB" w:rsidRPr="00F511CF" w:rsidRDefault="00603DDB" w:rsidP="003637CA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Czech – 85 osób (4,7%),</w:t>
      </w:r>
      <w:r w:rsidR="00FE15A2" w:rsidRPr="00F511CF">
        <w:rPr>
          <w:color w:val="000000"/>
        </w:rPr>
        <w:t xml:space="preserve"> </w:t>
      </w:r>
    </w:p>
    <w:p w:rsidR="00FE15A2" w:rsidRPr="00F511CF" w:rsidRDefault="00FE15A2" w:rsidP="003637CA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>Indii –</w:t>
      </w:r>
      <w:r w:rsidR="00D72C7C" w:rsidRPr="00F511CF">
        <w:rPr>
          <w:color w:val="000000"/>
        </w:rPr>
        <w:t xml:space="preserve"> </w:t>
      </w:r>
      <w:r w:rsidR="00E04604" w:rsidRPr="00F511CF">
        <w:rPr>
          <w:color w:val="000000"/>
        </w:rPr>
        <w:t>80</w:t>
      </w:r>
      <w:r w:rsidRPr="00F511CF">
        <w:rPr>
          <w:color w:val="000000"/>
        </w:rPr>
        <w:t xml:space="preserve"> osób (</w:t>
      </w:r>
      <w:r w:rsidR="00E04604" w:rsidRPr="00F511CF">
        <w:rPr>
          <w:color w:val="000000"/>
        </w:rPr>
        <w:t>4,4</w:t>
      </w:r>
      <w:r w:rsidR="00D72C7C" w:rsidRPr="00F511CF">
        <w:rPr>
          <w:color w:val="000000"/>
        </w:rPr>
        <w:t>%</w:t>
      </w:r>
      <w:r w:rsidRPr="00F511CF">
        <w:rPr>
          <w:color w:val="000000"/>
        </w:rPr>
        <w:t>)</w:t>
      </w:r>
      <w:r w:rsidR="00E04604" w:rsidRPr="00F511CF">
        <w:rPr>
          <w:color w:val="000000"/>
        </w:rPr>
        <w:t>,</w:t>
      </w:r>
    </w:p>
    <w:p w:rsidR="00E04604" w:rsidRPr="00F511CF" w:rsidRDefault="00E04604" w:rsidP="003637CA">
      <w:pPr>
        <w:pStyle w:val="Akapitzlist"/>
        <w:numPr>
          <w:ilvl w:val="0"/>
          <w:numId w:val="5"/>
        </w:numPr>
        <w:jc w:val="both"/>
        <w:rPr>
          <w:color w:val="000000"/>
        </w:rPr>
      </w:pPr>
      <w:r w:rsidRPr="00F511CF">
        <w:rPr>
          <w:color w:val="000000"/>
        </w:rPr>
        <w:t xml:space="preserve">Niemiec </w:t>
      </w:r>
      <w:r w:rsidR="00971FC9" w:rsidRPr="00F511CF">
        <w:rPr>
          <w:color w:val="000000"/>
        </w:rPr>
        <w:t>–</w:t>
      </w:r>
      <w:r w:rsidRPr="00F511CF">
        <w:rPr>
          <w:color w:val="000000"/>
        </w:rPr>
        <w:t xml:space="preserve"> </w:t>
      </w:r>
      <w:r w:rsidR="00971FC9" w:rsidRPr="00F511CF">
        <w:rPr>
          <w:color w:val="000000"/>
        </w:rPr>
        <w:t>64 osoby (3,5%).</w:t>
      </w:r>
    </w:p>
    <w:p w:rsidR="009D7D6B" w:rsidRPr="00F511CF" w:rsidRDefault="001E13CE" w:rsidP="000C602B">
      <w:pPr>
        <w:rPr>
          <w:color w:val="000000"/>
        </w:rPr>
      </w:pPr>
      <w:r w:rsidRPr="00F511CF">
        <w:rPr>
          <w:color w:val="000000"/>
        </w:rPr>
        <w:t xml:space="preserve">Zdecydowana większość absolwentów uzyskała dyplomy uczelni o profilu akademickim – 86,6% ogółu absolwentów, </w:t>
      </w:r>
      <w:r w:rsidR="00BF4E85" w:rsidRPr="00F511CF">
        <w:rPr>
          <w:color w:val="000000"/>
        </w:rPr>
        <w:t>wobec</w:t>
      </w:r>
      <w:r w:rsidRPr="00F511CF">
        <w:rPr>
          <w:color w:val="000000"/>
        </w:rPr>
        <w:t xml:space="preserve"> 80,2%</w:t>
      </w:r>
      <w:r w:rsidRPr="00F511CF">
        <w:rPr>
          <w:color w:val="000000"/>
          <w:szCs w:val="19"/>
        </w:rPr>
        <w:t xml:space="preserve"> </w:t>
      </w:r>
      <w:r w:rsidR="00BF4E85" w:rsidRPr="00F511CF">
        <w:rPr>
          <w:color w:val="000000"/>
        </w:rPr>
        <w:t xml:space="preserve">przeciętnie w kraju </w:t>
      </w:r>
      <w:r w:rsidRPr="00F511CF">
        <w:rPr>
          <w:color w:val="000000"/>
          <w:szCs w:val="19"/>
        </w:rPr>
        <w:t>(według</w:t>
      </w:r>
      <w:r w:rsidR="00933CCD" w:rsidRPr="00F511CF">
        <w:rPr>
          <w:color w:val="000000"/>
          <w:szCs w:val="19"/>
        </w:rPr>
        <w:t xml:space="preserve"> jednostek macierzystych, łącznie z uczelniami resortowymi</w:t>
      </w:r>
      <w:r w:rsidRPr="00F511CF">
        <w:rPr>
          <w:color w:val="000000"/>
          <w:szCs w:val="19"/>
        </w:rPr>
        <w:t>)</w:t>
      </w:r>
      <w:r w:rsidRPr="00F511CF">
        <w:rPr>
          <w:color w:val="000000"/>
        </w:rPr>
        <w:t xml:space="preserve">. Absolwenci szkół wyższych zawodowych stanowili 13,4% (przeciętnie w kraju 19,8%). </w:t>
      </w:r>
    </w:p>
    <w:p w:rsidR="00D72C7C" w:rsidRPr="006E4F1B" w:rsidRDefault="006E4F1B" w:rsidP="006E4F1B">
      <w:pPr>
        <w:spacing w:before="240" w:line="240" w:lineRule="auto"/>
        <w:ind w:left="851" w:hanging="851"/>
        <w:jc w:val="both"/>
        <w:rPr>
          <w:b/>
          <w:sz w:val="18"/>
          <w:szCs w:val="18"/>
        </w:rPr>
      </w:pPr>
      <w:r w:rsidRPr="006E4F1B">
        <w:rPr>
          <w:b/>
          <w:sz w:val="18"/>
          <w:szCs w:val="18"/>
        </w:rPr>
        <w:t>Wykres 3. Absolwenci, którzy uzyskali dyplomy uko</w:t>
      </w:r>
      <w:r w:rsidRPr="006E4F1B">
        <w:rPr>
          <w:rFonts w:hint="eastAsia"/>
          <w:b/>
          <w:sz w:val="18"/>
          <w:szCs w:val="18"/>
        </w:rPr>
        <w:t>ń</w:t>
      </w:r>
      <w:r w:rsidRPr="006E4F1B">
        <w:rPr>
          <w:b/>
          <w:sz w:val="18"/>
          <w:szCs w:val="18"/>
        </w:rPr>
        <w:t>czenia studiów wed</w:t>
      </w:r>
      <w:r w:rsidRPr="006E4F1B">
        <w:rPr>
          <w:rFonts w:hint="eastAsia"/>
          <w:b/>
          <w:sz w:val="18"/>
          <w:szCs w:val="18"/>
        </w:rPr>
        <w:t>ł</w:t>
      </w:r>
      <w:r w:rsidR="00F8257A">
        <w:rPr>
          <w:b/>
          <w:sz w:val="18"/>
          <w:szCs w:val="18"/>
        </w:rPr>
        <w:t xml:space="preserve">ug </w:t>
      </w:r>
      <w:r w:rsidR="00127A69">
        <w:rPr>
          <w:b/>
          <w:sz w:val="18"/>
          <w:szCs w:val="18"/>
        </w:rPr>
        <w:t xml:space="preserve">płci oraz </w:t>
      </w:r>
      <w:r w:rsidR="00F8257A">
        <w:rPr>
          <w:b/>
          <w:sz w:val="18"/>
          <w:szCs w:val="18"/>
        </w:rPr>
        <w:t>rodzaju</w:t>
      </w:r>
      <w:r w:rsidR="00127A69">
        <w:rPr>
          <w:b/>
          <w:sz w:val="18"/>
          <w:szCs w:val="18"/>
        </w:rPr>
        <w:t xml:space="preserve"> i</w:t>
      </w:r>
      <w:r w:rsidR="00F8257A">
        <w:rPr>
          <w:b/>
          <w:sz w:val="18"/>
          <w:szCs w:val="18"/>
        </w:rPr>
        <w:t> </w:t>
      </w:r>
      <w:r w:rsidRPr="006E4F1B">
        <w:rPr>
          <w:b/>
          <w:sz w:val="18"/>
          <w:szCs w:val="18"/>
        </w:rPr>
        <w:t>form stu</w:t>
      </w:r>
      <w:r w:rsidR="00D515F4">
        <w:rPr>
          <w:b/>
          <w:sz w:val="18"/>
          <w:szCs w:val="18"/>
        </w:rPr>
        <w:t>dió</w:t>
      </w:r>
      <w:r w:rsidRPr="006E4F1B">
        <w:rPr>
          <w:b/>
          <w:sz w:val="18"/>
          <w:szCs w:val="18"/>
        </w:rPr>
        <w:t>w</w:t>
      </w:r>
      <w:r w:rsidR="00A12DAF">
        <w:rPr>
          <w:b/>
          <w:sz w:val="18"/>
          <w:szCs w:val="18"/>
        </w:rPr>
        <w:t xml:space="preserve"> </w:t>
      </w:r>
      <w:r w:rsidR="00A12DAF" w:rsidRPr="006E4F1B">
        <w:rPr>
          <w:b/>
          <w:sz w:val="18"/>
          <w:szCs w:val="18"/>
        </w:rPr>
        <w:t>w 202</w:t>
      </w:r>
      <w:r w:rsidR="00A12DAF">
        <w:rPr>
          <w:b/>
          <w:sz w:val="18"/>
          <w:szCs w:val="18"/>
        </w:rPr>
        <w:t>1</w:t>
      </w:r>
      <w:r w:rsidR="00A12DAF" w:rsidRPr="006E4F1B">
        <w:rPr>
          <w:b/>
          <w:sz w:val="18"/>
          <w:szCs w:val="18"/>
        </w:rPr>
        <w:t xml:space="preserve"> </w:t>
      </w:r>
      <w:proofErr w:type="spellStart"/>
      <w:r w:rsidR="00A12DAF" w:rsidRPr="006E4F1B">
        <w:rPr>
          <w:b/>
          <w:sz w:val="18"/>
          <w:szCs w:val="18"/>
        </w:rPr>
        <w:t>r.</w:t>
      </w:r>
      <w:r w:rsidR="00EE1DBD" w:rsidRPr="00EE1DBD">
        <w:rPr>
          <w:b/>
          <w:sz w:val="18"/>
          <w:szCs w:val="18"/>
          <w:vertAlign w:val="superscript"/>
        </w:rPr>
        <w:t>a</w:t>
      </w:r>
      <w:proofErr w:type="spellEnd"/>
    </w:p>
    <w:p w:rsidR="006E4F1B" w:rsidRDefault="006F54F6" w:rsidP="001F5F00">
      <w:pPr>
        <w:spacing w:line="240" w:lineRule="auto"/>
        <w:jc w:val="both"/>
        <w:rPr>
          <w:noProof/>
          <w:color w:val="FF0000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3632" behindDoc="1" locked="0" layoutInCell="1" allowOverlap="1">
                <wp:simplePos x="0" y="0"/>
                <wp:positionH relativeFrom="page">
                  <wp:posOffset>5751830</wp:posOffset>
                </wp:positionH>
                <wp:positionV relativeFrom="page">
                  <wp:posOffset>4171315</wp:posOffset>
                </wp:positionV>
                <wp:extent cx="1843405" cy="1485265"/>
                <wp:effectExtent l="0" t="0" r="0" b="635"/>
                <wp:wrapTight wrapText="bothSides">
                  <wp:wrapPolygon edited="0">
                    <wp:start x="670" y="0"/>
                    <wp:lineTo x="670" y="21332"/>
                    <wp:lineTo x="20759" y="21332"/>
                    <wp:lineTo x="20759" y="0"/>
                    <wp:lineTo x="670" y="0"/>
                  </wp:wrapPolygon>
                </wp:wrapTight>
                <wp:docPr id="15" name="Pole tekstowe 15" descr="W ogólnej liczbie absolwentów studiów pierwszego stopnia z tytułem inżyniera więcej było mężczyzn niż kobiet, a w ogól-nej liczbie absolwentów stu-diów pierwszego stopnia z tytułem licencjata – więcej kobiet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1F5F00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ogólnej liczbie absolwentów stu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diów pierwszego stopnia z 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tytułem inżyniera więcej było mężczyzn niż kobiet, a w ogólnej liczbie absolwentów studiów pierwszego stopnia </w:t>
                            </w:r>
                            <w:r w:rsidRPr="00AE0EF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tytułem licencjata – więcej kobiet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5" o:spid="_x0000_s1037" type="#_x0000_t202" alt="W ogólnej liczbie absolwentów studiów pierwszego stopnia z tytułem inżyniera więcej było mężczyzn niż kobiet, a w ogól-nej liczbie absolwentów stu-diów pierwszego stopnia z tytułem licencjata – więcej kobiet &#10;" style="position:absolute;left:0;text-align:left;margin-left:452.9pt;margin-top:328.45pt;width:145.15pt;height:116.95pt;z-index:-2516628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NY+oQIAAPEEAAAOAAAAZHJzL2Uyb0RvYy54bWysVMFuEzEQvSPxDyMjcaLdJCQlDd1UpVCE&#10;VKBSQZy9Xm/i1utZbKe7yQn1Fzj1O3rtrc2P8CWMvWkagYQQYg8r2+N5b+bNjPf2m1LDhbROoUlZ&#10;d7vDQBqBuTKTlH3+dLQ1ZOA8NznXaGTK5tKx/fHjR3t1NZI9nKLOpQUCMW5UVymbel+NksSJqSy5&#10;28ZKGjIWaEvuaWsnSW55TeilTnqdzk5So80ri0I6R6evWyMbR/yikMJ/LAonPeiUUWw+/m38Z+Gf&#10;jPf4aGJ5NVViFQb/hyhKrgyRrqFec89hZtVvUKUSFh0WfltgmWBRKCFjDpRNt/NLNqdTXsmYC4nj&#10;qrVM7v/Big8XJxZUTrUbMDC8pBqdoJbg5bnzWEsI57l0gkT7Aji5vdZGnoFWYpEpCTxzqGtp/O11&#10;TYWe5SosKiVt7RZygnSGlVEcFuDnfra8lCUos7yZG7rCoVZ3V4LgsvnyEqG8u1reiMV8YcCo5Q2c&#10;I1H4Z0D3WuatP1Fv/Q03xU39eRbK8+Pb9zV/ywRPnzQHL0NP1JUbkTSnFYnjm1fYkD6xvq46RnHu&#10;wODhlJuJPLAW66nkOdWkGzyTDdcWxwWQrH6POWnLZx4jUFPYMjQMtQAQOvXmfN2PsvEgAuWw/7zf&#10;If0F2br94aC3M4gcfHTvXlnn30osISxSZqnhIzy/OHY+hMNH91cCm8EjpXVsem2gTtnuoDeIDhuW&#10;UnmaSa3KlA074WunJGT5xuTR2XOl2zURaLNKO2Ta5uybrGm7KooSNMkwn5MQFtsZpDeDFlO0CwY1&#10;zV/K3NcZt5KBfmdIzN1uvx8GNm76gxc92thNS7Zp4UYQVMo8g3Z56OOQtzkfkOiFinI8RLKKmeYq&#10;qrR6A8Lgbu7jrYeXavwTAAD//wMAUEsDBBQABgAIAAAAIQDgh0jo3wAAAAwBAAAPAAAAZHJzL2Rv&#10;d25yZXYueG1sTI/BTsMwEETvSPyDtUjcqB1EoiTNpkIgriBaQOLmxtskaryOYrcJf497guNoRjNv&#10;qs1iB3GmyfeOEZKVAkHcONNzi/Cxe7nLQfig2ejBMSH8kIdNfX1V6dK4md/pvA2tiCXsS43QhTCW&#10;UvqmI6v9yo3E0Tu4yeoQ5dRKM+k5lttB3iuVSat7jgudHumpo+a4PVmEz9fD99eDemufbTrOblGS&#10;bSERb2+WxzWIQEv4C8MFP6JDHZn27sTGiwGhUGlEDwhZmhUgLomkyBIQe4S8UDnIupL/T9S/AAAA&#10;//8DAFBLAQItABQABgAIAAAAIQC2gziS/gAAAOEBAAATAAAAAAAAAAAAAAAAAAAAAABbQ29udGVu&#10;dF9UeXBlc10ueG1sUEsBAi0AFAAGAAgAAAAhADj9If/WAAAAlAEAAAsAAAAAAAAAAAAAAAAALwEA&#10;AF9yZWxzLy5yZWxzUEsBAi0AFAAGAAgAAAAhAH8A1j6hAgAA8QQAAA4AAAAAAAAAAAAAAAAALgIA&#10;AGRycy9lMm9Eb2MueG1sUEsBAi0AFAAGAAgAAAAhAOCHSOjfAAAADAEAAA8AAAAAAAAAAAAAAAAA&#10;+wQAAGRycy9kb3ducmV2LnhtbFBLBQYAAAAABAAEAPMAAAAHBgAAAAA=&#10;" filled="f" stroked="f">
                <v:textbox>
                  <w:txbxContent>
                    <w:p w:rsidR="001F734B" w:rsidRPr="00D616D2" w:rsidRDefault="001F734B" w:rsidP="001F5F00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ogólnej liczbie absolwentów stu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diów pierwszego stopnia z 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tytułem inżyniera więcej było mężczyzn niż kobiet, a w ogólnej liczbie absolwentów studiów pierwszego stopnia </w:t>
                      </w:r>
                      <w:r w:rsidRPr="00AE0EF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tytułem licencjata – więcej kobiet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F511CF">
        <w:rPr>
          <w:noProof/>
          <w:color w:val="FF0000"/>
          <w:lang w:eastAsia="pl-PL"/>
        </w:rPr>
        <w:drawing>
          <wp:inline distT="0" distB="0" distL="0" distR="0">
            <wp:extent cx="4639737" cy="3590273"/>
            <wp:effectExtent l="0" t="0" r="8890" b="0"/>
            <wp:docPr id="7" name="Obraz 14" descr="Wykres słupkowy ilustruje liczbę absolwentów szkół wyższych na Dolnym Śląsku, którzy uzyskali dyplomy ukończenia studiów w 2021 r. według płci, rodzaju studiów i form studiów. W ramach rodzaju studiów zaprezentowano: studia pierwszego stopnia z tytułem inżyniera, studia pierwszego stopnia z tytułem licencjata, studia magisterskie jednolite, studia drugiego stopnia. W ramach form studiów zaprezentowano studia stacjonarne i niestacjonarne - w podziale według płci studentów." title="Absolwenci, którzy uzyskali dyplomy ukończenia studiów w 2021 r. według płci oraz rodzaju i form studi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9737" cy="3590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1DBD" w:rsidRPr="00EE23D1" w:rsidRDefault="00EE1DBD" w:rsidP="000C52D3">
      <w:pPr>
        <w:spacing w:line="240" w:lineRule="auto"/>
        <w:jc w:val="both"/>
        <w:rPr>
          <w:rFonts w:ascii="Calibri" w:eastAsia="Times New Roman" w:hAnsi="Calibri"/>
          <w:color w:val="000000"/>
          <w:sz w:val="22"/>
          <w:lang w:eastAsia="pl-PL"/>
        </w:rPr>
      </w:pPr>
      <w:r>
        <w:rPr>
          <w:rFonts w:ascii="Calibri" w:eastAsia="Times New Roman" w:hAnsi="Calibri"/>
          <w:color w:val="000000"/>
          <w:sz w:val="22"/>
          <w:lang w:eastAsia="pl-PL"/>
        </w:rPr>
        <w:t xml:space="preserve">a </w:t>
      </w:r>
      <w:r w:rsidRPr="002E78A3">
        <w:rPr>
          <w:rFonts w:eastAsia="Times New Roman"/>
          <w:color w:val="000000"/>
          <w:sz w:val="16"/>
          <w:szCs w:val="16"/>
          <w:lang w:eastAsia="pl-PL"/>
        </w:rPr>
        <w:t>Według jednostek macierzystych, łącznie z uczelniami resortowymi.</w:t>
      </w:r>
    </w:p>
    <w:p w:rsidR="001F5F00" w:rsidRPr="00F511CF" w:rsidRDefault="001F5F00" w:rsidP="000C602B">
      <w:pPr>
        <w:spacing w:line="240" w:lineRule="auto"/>
        <w:rPr>
          <w:color w:val="000000"/>
        </w:rPr>
      </w:pPr>
      <w:r w:rsidRPr="00F511CF">
        <w:rPr>
          <w:color w:val="000000"/>
        </w:rPr>
        <w:t xml:space="preserve">Liczba osób, które uzyskały dyplomy potwierdzające ukończenie studiów stacjonarnych wyniosła </w:t>
      </w:r>
      <w:r w:rsidR="00F8257A" w:rsidRPr="00F511CF">
        <w:rPr>
          <w:color w:val="000000"/>
        </w:rPr>
        <w:t>19,</w:t>
      </w:r>
      <w:r w:rsidR="00BC60F8" w:rsidRPr="00F511CF">
        <w:rPr>
          <w:color w:val="000000"/>
        </w:rPr>
        <w:t>6</w:t>
      </w:r>
      <w:r w:rsidRPr="00F511CF">
        <w:rPr>
          <w:color w:val="000000"/>
        </w:rPr>
        <w:t xml:space="preserve"> tys. </w:t>
      </w:r>
      <w:r w:rsidR="00D6164E" w:rsidRPr="00F511CF">
        <w:rPr>
          <w:color w:val="000000"/>
        </w:rPr>
        <w:t>(</w:t>
      </w:r>
      <w:r w:rsidR="00AB6628" w:rsidRPr="00F511CF">
        <w:rPr>
          <w:color w:val="000000"/>
        </w:rPr>
        <w:t>tj.</w:t>
      </w:r>
      <w:r w:rsidR="00660E99" w:rsidRPr="00F511CF">
        <w:rPr>
          <w:color w:val="000000"/>
        </w:rPr>
        <w:t xml:space="preserve"> 65,3%</w:t>
      </w:r>
      <w:r w:rsidR="00AB6628" w:rsidRPr="00F511CF">
        <w:rPr>
          <w:color w:val="000000"/>
        </w:rPr>
        <w:t xml:space="preserve"> ogółu absolwentów),</w:t>
      </w:r>
      <w:r w:rsidR="00EE5514" w:rsidRPr="00F511CF">
        <w:rPr>
          <w:color w:val="000000"/>
        </w:rPr>
        <w:t xml:space="preserve"> </w:t>
      </w:r>
      <w:r w:rsidRPr="00F511CF">
        <w:rPr>
          <w:color w:val="000000"/>
        </w:rPr>
        <w:t xml:space="preserve">natomiast mniejszą liczebnie grupę osób kończących studia wyższe stanowili absolwenci studiów niestacjonarnych – </w:t>
      </w:r>
      <w:r w:rsidR="00BC60F8" w:rsidRPr="00F511CF">
        <w:rPr>
          <w:color w:val="000000"/>
        </w:rPr>
        <w:t>10,4</w:t>
      </w:r>
      <w:r w:rsidRPr="00F511CF">
        <w:rPr>
          <w:color w:val="000000"/>
        </w:rPr>
        <w:t xml:space="preserve"> tys. osób (</w:t>
      </w:r>
      <w:r w:rsidR="00F8257A" w:rsidRPr="00F511CF">
        <w:rPr>
          <w:color w:val="000000"/>
        </w:rPr>
        <w:t xml:space="preserve">wobec </w:t>
      </w:r>
      <w:r w:rsidR="00615775" w:rsidRPr="00F511CF">
        <w:rPr>
          <w:color w:val="000000"/>
        </w:rPr>
        <w:t>19,7</w:t>
      </w:r>
      <w:r w:rsidR="00F8257A" w:rsidRPr="00F511CF">
        <w:rPr>
          <w:color w:val="000000"/>
        </w:rPr>
        <w:t xml:space="preserve"> tys. i </w:t>
      </w:r>
      <w:r w:rsidR="00615775" w:rsidRPr="00F511CF">
        <w:rPr>
          <w:color w:val="000000"/>
        </w:rPr>
        <w:t>9,5</w:t>
      </w:r>
      <w:r w:rsidR="00F8257A" w:rsidRPr="00F511CF">
        <w:rPr>
          <w:color w:val="000000"/>
        </w:rPr>
        <w:t xml:space="preserve"> tys. absolwentów odnotowanych rok wcześniej). W</w:t>
      </w:r>
      <w:r w:rsidR="00A76A39" w:rsidRPr="00F511CF">
        <w:rPr>
          <w:color w:val="000000"/>
        </w:rPr>
        <w:t xml:space="preserve">śród </w:t>
      </w:r>
      <w:r w:rsidR="00F8257A" w:rsidRPr="00F511CF">
        <w:rPr>
          <w:color w:val="000000"/>
        </w:rPr>
        <w:t xml:space="preserve">absolwentów studiów stacjonarnych odsetek </w:t>
      </w:r>
      <w:r w:rsidRPr="00F511CF">
        <w:rPr>
          <w:color w:val="000000"/>
        </w:rPr>
        <w:t>kobie</w:t>
      </w:r>
      <w:r w:rsidR="00F8257A" w:rsidRPr="00F511CF">
        <w:rPr>
          <w:color w:val="000000"/>
        </w:rPr>
        <w:t>t</w:t>
      </w:r>
      <w:r w:rsidRPr="00F511CF">
        <w:rPr>
          <w:color w:val="000000"/>
        </w:rPr>
        <w:t xml:space="preserve"> </w:t>
      </w:r>
      <w:r w:rsidR="00F8257A" w:rsidRPr="00F511CF">
        <w:rPr>
          <w:color w:val="000000"/>
        </w:rPr>
        <w:t>kształtował się na poziomie 5</w:t>
      </w:r>
      <w:r w:rsidR="008C5FED" w:rsidRPr="00F511CF">
        <w:rPr>
          <w:color w:val="000000"/>
        </w:rPr>
        <w:t>8,7</w:t>
      </w:r>
      <w:r w:rsidR="00F8257A" w:rsidRPr="00F511CF">
        <w:rPr>
          <w:color w:val="000000"/>
        </w:rPr>
        <w:t xml:space="preserve">%, a w </w:t>
      </w:r>
      <w:r w:rsidR="00A76A39" w:rsidRPr="00F511CF">
        <w:rPr>
          <w:color w:val="000000"/>
        </w:rPr>
        <w:t>wśród</w:t>
      </w:r>
      <w:r w:rsidR="00F8257A" w:rsidRPr="00F511CF">
        <w:rPr>
          <w:color w:val="000000"/>
        </w:rPr>
        <w:t xml:space="preserve"> absolwentów studiów niestacjonarnych</w:t>
      </w:r>
      <w:r w:rsidR="008C5FED" w:rsidRPr="00F511CF">
        <w:rPr>
          <w:color w:val="000000"/>
        </w:rPr>
        <w:t xml:space="preserve"> był wyższy i wynosił 63,1</w:t>
      </w:r>
      <w:r w:rsidR="00F8257A" w:rsidRPr="00F511CF">
        <w:rPr>
          <w:color w:val="000000"/>
        </w:rPr>
        <w:t>%.</w:t>
      </w:r>
    </w:p>
    <w:p w:rsidR="001F5F00" w:rsidRPr="00F511CF" w:rsidRDefault="001F5F00" w:rsidP="000C602B">
      <w:pPr>
        <w:spacing w:line="240" w:lineRule="auto"/>
        <w:rPr>
          <w:color w:val="000000"/>
        </w:rPr>
      </w:pPr>
      <w:r w:rsidRPr="00F511CF">
        <w:rPr>
          <w:color w:val="000000"/>
        </w:rPr>
        <w:t xml:space="preserve">W </w:t>
      </w:r>
      <w:r w:rsidR="001476A7" w:rsidRPr="00F511CF">
        <w:rPr>
          <w:color w:val="000000"/>
        </w:rPr>
        <w:t xml:space="preserve">2021 r. </w:t>
      </w:r>
      <w:r w:rsidRPr="00F511CF">
        <w:rPr>
          <w:color w:val="000000"/>
        </w:rPr>
        <w:t xml:space="preserve">studia pierwszego stopnia ukończyło w województwie dolnośląskim łącznie </w:t>
      </w:r>
      <w:r w:rsidR="00070F59" w:rsidRPr="00F511CF">
        <w:rPr>
          <w:color w:val="000000"/>
        </w:rPr>
        <w:t>16,</w:t>
      </w:r>
      <w:r w:rsidR="00986CFE" w:rsidRPr="00F511CF">
        <w:rPr>
          <w:color w:val="000000"/>
        </w:rPr>
        <w:t>7</w:t>
      </w:r>
      <w:r w:rsidRPr="00F511CF">
        <w:rPr>
          <w:color w:val="000000"/>
        </w:rPr>
        <w:t xml:space="preserve"> tys. osób (tj. </w:t>
      </w:r>
      <w:r w:rsidR="00EE5514" w:rsidRPr="00F511CF">
        <w:rPr>
          <w:color w:val="000000"/>
        </w:rPr>
        <w:t>55,7</w:t>
      </w:r>
      <w:r w:rsidRPr="00F511CF">
        <w:rPr>
          <w:color w:val="000000"/>
        </w:rPr>
        <w:t xml:space="preserve">% ogółu absolwentów), </w:t>
      </w:r>
      <w:r w:rsidRPr="00F511CF">
        <w:rPr>
          <w:color w:val="000000"/>
          <w:spacing w:val="-2"/>
          <w:szCs w:val="19"/>
        </w:rPr>
        <w:t xml:space="preserve">z tego </w:t>
      </w:r>
      <w:r w:rsidR="00EE5514" w:rsidRPr="00F511CF">
        <w:rPr>
          <w:color w:val="000000"/>
          <w:spacing w:val="-2"/>
          <w:szCs w:val="19"/>
        </w:rPr>
        <w:t>5,9</w:t>
      </w:r>
      <w:r w:rsidRPr="00F511CF">
        <w:rPr>
          <w:color w:val="000000"/>
          <w:spacing w:val="-2"/>
          <w:szCs w:val="19"/>
        </w:rPr>
        <w:t xml:space="preserve"> tys. z tytułem inżyniera oraz 10,</w:t>
      </w:r>
      <w:r w:rsidR="00EE5514" w:rsidRPr="00F511CF">
        <w:rPr>
          <w:color w:val="000000"/>
          <w:spacing w:val="-2"/>
          <w:szCs w:val="19"/>
        </w:rPr>
        <w:t>7</w:t>
      </w:r>
      <w:r w:rsidRPr="00F511CF">
        <w:rPr>
          <w:color w:val="000000"/>
          <w:spacing w:val="-2"/>
          <w:szCs w:val="19"/>
        </w:rPr>
        <w:t xml:space="preserve"> tys.</w:t>
      </w:r>
      <w:r w:rsidRPr="00F511CF">
        <w:rPr>
          <w:color w:val="000000"/>
          <w:szCs w:val="19"/>
        </w:rPr>
        <w:t xml:space="preserve"> </w:t>
      </w:r>
      <w:r w:rsidRPr="00F511CF">
        <w:rPr>
          <w:color w:val="000000"/>
          <w:spacing w:val="-6"/>
          <w:szCs w:val="19"/>
        </w:rPr>
        <w:t>z tytułem licencjata</w:t>
      </w:r>
      <w:r w:rsidRPr="00F511CF">
        <w:rPr>
          <w:color w:val="000000"/>
          <w:spacing w:val="-2"/>
          <w:szCs w:val="19"/>
        </w:rPr>
        <w:t xml:space="preserve">. </w:t>
      </w:r>
      <w:r w:rsidRPr="00F511CF">
        <w:rPr>
          <w:color w:val="000000"/>
        </w:rPr>
        <w:t>Studia magisterskie jednolite ukończyło 1,</w:t>
      </w:r>
      <w:r w:rsidR="00EE5514" w:rsidRPr="00F511CF">
        <w:rPr>
          <w:color w:val="000000"/>
        </w:rPr>
        <w:t>8</w:t>
      </w:r>
      <w:r w:rsidRPr="00F511CF">
        <w:rPr>
          <w:color w:val="000000"/>
        </w:rPr>
        <w:t xml:space="preserve"> tys. absolwentów (</w:t>
      </w:r>
      <w:r w:rsidR="00EE5514" w:rsidRPr="00F511CF">
        <w:rPr>
          <w:color w:val="000000"/>
        </w:rPr>
        <w:t>6,0</w:t>
      </w:r>
      <w:r w:rsidRPr="00F511CF">
        <w:rPr>
          <w:color w:val="000000"/>
        </w:rPr>
        <w:t xml:space="preserve">% wszystkich </w:t>
      </w:r>
      <w:r w:rsidRPr="00A6438E">
        <w:rPr>
          <w:color w:val="000000"/>
          <w:spacing w:val="-4"/>
        </w:rPr>
        <w:t xml:space="preserve">kończących studia), natomiast studia drugiego stopnia </w:t>
      </w:r>
      <w:r w:rsidR="00D21A4F" w:rsidRPr="00A6438E">
        <w:rPr>
          <w:color w:val="000000"/>
          <w:spacing w:val="-4"/>
        </w:rPr>
        <w:t>(uzupe</w:t>
      </w:r>
      <w:r w:rsidR="00D21A4F" w:rsidRPr="00A6438E">
        <w:rPr>
          <w:rFonts w:hint="eastAsia"/>
          <w:color w:val="000000"/>
          <w:spacing w:val="-4"/>
        </w:rPr>
        <w:t>ł</w:t>
      </w:r>
      <w:r w:rsidR="00D21A4F" w:rsidRPr="00A6438E">
        <w:rPr>
          <w:color w:val="000000"/>
          <w:spacing w:val="-4"/>
        </w:rPr>
        <w:t>niaj</w:t>
      </w:r>
      <w:r w:rsidR="00D21A4F" w:rsidRPr="00A6438E">
        <w:rPr>
          <w:rFonts w:hint="eastAsia"/>
          <w:color w:val="000000"/>
          <w:spacing w:val="-4"/>
        </w:rPr>
        <w:t>ą</w:t>
      </w:r>
      <w:r w:rsidR="00D21A4F" w:rsidRPr="00A6438E">
        <w:rPr>
          <w:color w:val="000000"/>
          <w:spacing w:val="-4"/>
        </w:rPr>
        <w:t xml:space="preserve">ce studia magisterskie) </w:t>
      </w:r>
      <w:r w:rsidRPr="00A6438E">
        <w:rPr>
          <w:color w:val="000000"/>
          <w:spacing w:val="-4"/>
        </w:rPr>
        <w:t>– 1</w:t>
      </w:r>
      <w:r w:rsidR="00070F59" w:rsidRPr="00A6438E">
        <w:rPr>
          <w:color w:val="000000"/>
          <w:spacing w:val="-4"/>
        </w:rPr>
        <w:t>1,</w:t>
      </w:r>
      <w:r w:rsidR="006B0323" w:rsidRPr="00A6438E">
        <w:rPr>
          <w:color w:val="000000"/>
          <w:spacing w:val="-4"/>
        </w:rPr>
        <w:t>4</w:t>
      </w:r>
      <w:r w:rsidRPr="00A6438E">
        <w:rPr>
          <w:color w:val="000000"/>
          <w:spacing w:val="-4"/>
        </w:rPr>
        <w:t xml:space="preserve"> tys.</w:t>
      </w:r>
      <w:r w:rsidRPr="00F511CF">
        <w:rPr>
          <w:color w:val="000000"/>
        </w:rPr>
        <w:t xml:space="preserve"> osób (</w:t>
      </w:r>
      <w:r w:rsidR="00070F59" w:rsidRPr="00F511CF">
        <w:rPr>
          <w:color w:val="000000"/>
        </w:rPr>
        <w:t>3</w:t>
      </w:r>
      <w:r w:rsidR="006B0323" w:rsidRPr="00F511CF">
        <w:rPr>
          <w:color w:val="000000"/>
        </w:rPr>
        <w:t>8,3</w:t>
      </w:r>
      <w:r w:rsidRPr="00F511CF">
        <w:rPr>
          <w:color w:val="000000"/>
        </w:rPr>
        <w:t xml:space="preserve">%). </w:t>
      </w:r>
    </w:p>
    <w:p w:rsidR="00404C4F" w:rsidRDefault="001F5F00" w:rsidP="000C602B">
      <w:pPr>
        <w:spacing w:before="0"/>
        <w:rPr>
          <w:color w:val="FF0000"/>
          <w:spacing w:val="-2"/>
          <w:szCs w:val="19"/>
        </w:rPr>
      </w:pPr>
      <w:r w:rsidRPr="00F511CF">
        <w:rPr>
          <w:color w:val="000000"/>
          <w:spacing w:val="-2"/>
          <w:szCs w:val="19"/>
        </w:rPr>
        <w:t>W ogólnej liczbie absolwentów studiów pierwszego stopnia z tytułem inżyniera więcej było mężczyzn niż kobiet</w:t>
      </w:r>
      <w:r w:rsidR="00394F2C" w:rsidRPr="00F511CF">
        <w:rPr>
          <w:color w:val="000000"/>
          <w:spacing w:val="-2"/>
          <w:szCs w:val="19"/>
        </w:rPr>
        <w:t xml:space="preserve"> (które stanowiły tylko 36,9%)</w:t>
      </w:r>
      <w:r w:rsidRPr="00F511CF">
        <w:rPr>
          <w:color w:val="000000"/>
          <w:spacing w:val="-2"/>
          <w:szCs w:val="19"/>
        </w:rPr>
        <w:t>, a w ogólnej liczbie absolwentów z tytułem licencjata – więcej kobiet (</w:t>
      </w:r>
      <w:r w:rsidR="00F31E40" w:rsidRPr="00F511CF">
        <w:rPr>
          <w:color w:val="000000"/>
          <w:spacing w:val="-2"/>
          <w:szCs w:val="19"/>
        </w:rPr>
        <w:t>ich odsetek wynosił</w:t>
      </w:r>
      <w:r w:rsidRPr="00F511CF">
        <w:rPr>
          <w:color w:val="000000"/>
          <w:spacing w:val="-2"/>
          <w:szCs w:val="19"/>
        </w:rPr>
        <w:t xml:space="preserve"> 6</w:t>
      </w:r>
      <w:r w:rsidR="001C3614" w:rsidRPr="00F511CF">
        <w:rPr>
          <w:color w:val="000000"/>
          <w:spacing w:val="-2"/>
          <w:szCs w:val="19"/>
        </w:rPr>
        <w:t>8</w:t>
      </w:r>
      <w:r w:rsidRPr="00F511CF">
        <w:rPr>
          <w:color w:val="000000"/>
          <w:spacing w:val="-2"/>
          <w:szCs w:val="19"/>
        </w:rPr>
        <w:t>,</w:t>
      </w:r>
      <w:r w:rsidR="00070F59" w:rsidRPr="00F511CF">
        <w:rPr>
          <w:color w:val="000000"/>
          <w:spacing w:val="-2"/>
          <w:szCs w:val="19"/>
        </w:rPr>
        <w:t>0</w:t>
      </w:r>
      <w:r w:rsidRPr="00F511CF">
        <w:rPr>
          <w:color w:val="000000"/>
          <w:spacing w:val="-2"/>
          <w:szCs w:val="19"/>
        </w:rPr>
        <w:t xml:space="preserve">%). Zarówno wśród absolwentów studiów </w:t>
      </w:r>
      <w:r w:rsidRPr="00F511CF">
        <w:rPr>
          <w:color w:val="000000"/>
          <w:spacing w:val="-2"/>
          <w:szCs w:val="19"/>
        </w:rPr>
        <w:lastRenderedPageBreak/>
        <w:t xml:space="preserve">magisterskich jednolitych, jak i studiów drugiego stopnia, dominowały liczebnie kobiety </w:t>
      </w:r>
      <w:r w:rsidR="00C33D3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5920" behindDoc="1" locked="0" layoutInCell="1" allowOverlap="1">
                <wp:simplePos x="0" y="0"/>
                <wp:positionH relativeFrom="page">
                  <wp:posOffset>5716905</wp:posOffset>
                </wp:positionH>
                <wp:positionV relativeFrom="page">
                  <wp:posOffset>862330</wp:posOffset>
                </wp:positionV>
                <wp:extent cx="1843405" cy="1485265"/>
                <wp:effectExtent l="0" t="0" r="0" b="635"/>
                <wp:wrapTight wrapText="bothSides">
                  <wp:wrapPolygon edited="0">
                    <wp:start x="670" y="0"/>
                    <wp:lineTo x="670" y="21332"/>
                    <wp:lineTo x="20759" y="21332"/>
                    <wp:lineTo x="20759" y="0"/>
                    <wp:lineTo x="670" y="0"/>
                  </wp:wrapPolygon>
                </wp:wrapTight>
                <wp:docPr id="14" name="Pole tekstowe 14" descr="Absolwenci w wieku poniżej 25 lat stanowili 74,0% ogółu ab-solwentów studiów pierwszego stopnia, a w przypadku studiów magisterskich (łącznie studiów jednolitych i studiów drugiego stopnia) – 39,2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3405" cy="1485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577C" w:rsidRPr="00D616D2" w:rsidRDefault="00FC577C" w:rsidP="00FC577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12375">
                              <w:rPr>
                                <w:rFonts w:eastAsia="Times New Roman"/>
                                <w:bCs/>
                                <w:color w:val="001D77"/>
                                <w:spacing w:val="-6"/>
                                <w:sz w:val="18"/>
                                <w:szCs w:val="18"/>
                                <w:lang w:eastAsia="pl-PL"/>
                              </w:rPr>
                              <w:t>Absolwenci w wieku poniżej 25 lat</w:t>
                            </w:r>
                            <w:r w:rsidRPr="00FC577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stanowili </w:t>
                            </w:r>
                            <w:r w:rsidR="005743A6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74,0</w:t>
                            </w:r>
                            <w:r w:rsidRPr="00FC577C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 ogółu absolwentów</w:t>
                            </w:r>
                            <w:r w:rsidR="000439D5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36C8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studiów pierwszego stopnia</w:t>
                            </w:r>
                            <w:r w:rsidR="00D21EB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a w przypadku </w:t>
                            </w:r>
                            <w:r w:rsidR="00262F1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studiów</w:t>
                            </w:r>
                            <w:r w:rsidR="00262F1F" w:rsidRPr="00262F1F">
                              <w:t xml:space="preserve"> </w:t>
                            </w:r>
                            <w:r w:rsidR="00262F1F" w:rsidRPr="00262F1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magisterskich (łącznie studiów jednolitych i studiów drugiego stopnia)</w:t>
                            </w:r>
                            <w:r w:rsidR="00262F1F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– 39,2%</w:t>
                            </w:r>
                            <w:r w:rsidR="00D21EBD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4" o:spid="_x0000_s1038" type="#_x0000_t202" alt="Absolwenci w wieku poniżej 25 lat stanowili 74,0% ogółu ab-solwentów studiów pierwszego stopnia, a w przypadku studiów magisterskich (łącznie studiów jednolitych i studiów drugiego stopnia) – 39,2% " style="position:absolute;margin-left:450.15pt;margin-top:67.9pt;width:145.15pt;height:116.95pt;z-index:-2516505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tMXrQIAAN0EAAAOAAAAZHJzL2Uyb0RvYy54bWysVMFuEzEQvSPxD5alSiC13SRs2jTqpiot&#10;RUgFKhU+wPF6d914PcZ26iQnVIkv4FN65Vb6I3wJY2/aRnBD7MHyeGbezLyZ2cOjRavItbBOgi5o&#10;f7dHidAcSqnrgn7+dLYzosR5pkumQIuCLoWjR5Pnzw6DGYsBNKBKYQmCaDcOpqCN92acZY43omVu&#10;F4zQqKzAtsyjaOustCwgequyQa+3lwWwpbHAhXP4etop6SThV5Xg/mNVOeGJKijm5tNp0zmNZzY5&#10;ZOPaMtNIvk6D/UMWLZMagz5CnTLPyNzKv6BayS04qPwuhzaDqpJcpBqwmn7vj2ouG2ZEqgXJceaR&#10;Jvf/YPmH6wtLZIm9yynRrMUeXYASxIuZ8xAEie+lcBxJO546UAH7K0kgQYrZnBjQ8v6HuCKDIVHM&#10;p15DkEqS/Xy7t0Wgvru9v5kTNt3pfP3dbUCreSnjxUhhg1uJGvANjJZsmzAEN3a1NKzEAI+mLaul&#10;8zhpM8kb8uL+5uc3vtJSPFlciVKDkn6Jevn0XNp5LTcivCS/vn4nrw62B1sk9j8YN0YaLg0S4Rev&#10;YYFcpF46cw585oiGk4bpWhxbC6ERrET++9Ez23DtcFwEmYb3UCKPbO4hAS0q28bhwHYTRMc5XD7O&#10;nlh4wmPIUf4q7w0p4ajr56PhYG+YYrDxg7uxzr8V0CI7DgfZ4nAneHZ97nxMh40fTGI0DWdSqTTg&#10;SpNQ0IPhYJgcNjStREqJkm1BR734dRsRq3yjy+TsmVTdHQMovS47VtrV7BfTRTdBgwc6p1AukQgL&#10;3b7h/wEvDdgVJQF3raDuy5xZQYl6p5HMg36ex+VMQj7cH6BgNzXTTQ3THKEK6inpric+LXRX8zGS&#10;XslER+xOl8k6Z9yhxNJ63+OSbsrJ6umvNPkNAAD//wMAUEsDBBQABgAIAAAAIQB6t2V53wAAAAwB&#10;AAAPAAAAZHJzL2Rvd25yZXYueG1sTI/LTsMwEEX3SP0Ha5DYUbuEBhLiVAjEtqjlIbFz42kSNR5H&#10;sduEv+90BcvRPbpzbrGaXCdOOITWk4bFXIFAqrxtqdbw+fF2+wgiREPWdJ5Qwy8GWJWzq8Lk1o+0&#10;wdM21oJLKORGQxNjn0sZqgadCXPfI3G294Mzkc+hlnYwI5e7Tt4plUpnWuIPjenxpcHqsD06DV/r&#10;/c/3vXqvX92yH/2kJLlMan1zPT0/gYg4xT8YLvqsDiU77fyRbBCdhkyphFEOkiVvuBCLTKUgdhqS&#10;NHsAWRby/4jyDAAA//8DAFBLAQItABQABgAIAAAAIQC2gziS/gAAAOEBAAATAAAAAAAAAAAAAAAA&#10;AAAAAABbQ29udGVudF9UeXBlc10ueG1sUEsBAi0AFAAGAAgAAAAhADj9If/WAAAAlAEAAAsAAAAA&#10;AAAAAAAAAAAALwEAAF9yZWxzLy5yZWxzUEsBAi0AFAAGAAgAAAAhAJWS0xetAgAA3QQAAA4AAAAA&#10;AAAAAAAAAAAALgIAAGRycy9lMm9Eb2MueG1sUEsBAi0AFAAGAAgAAAAhAHq3ZXnfAAAADAEAAA8A&#10;AAAAAAAAAAAAAAAABwUAAGRycy9kb3ducmV2LnhtbFBLBQYAAAAABAAEAPMAAAATBgAAAAA=&#10;" filled="f" stroked="f">
                <v:textbox>
                  <w:txbxContent>
                    <w:p w:rsidR="00FC577C" w:rsidRPr="00D616D2" w:rsidRDefault="00FC577C" w:rsidP="00FC577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12375">
                        <w:rPr>
                          <w:rFonts w:eastAsia="Times New Roman"/>
                          <w:bCs/>
                          <w:color w:val="001D77"/>
                          <w:spacing w:val="-6"/>
                          <w:sz w:val="18"/>
                          <w:szCs w:val="18"/>
                          <w:lang w:eastAsia="pl-PL"/>
                        </w:rPr>
                        <w:t>Absolwenci w wieku poniżej 25 lat</w:t>
                      </w:r>
                      <w:r w:rsidRPr="00FC577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stanowili </w:t>
                      </w:r>
                      <w:r w:rsidR="005743A6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74,0</w:t>
                      </w:r>
                      <w:r w:rsidRPr="00FC577C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 ogółu absolwentów</w:t>
                      </w:r>
                      <w:r w:rsidR="000439D5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36C8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studiów pierwszego stopnia</w:t>
                      </w:r>
                      <w:r w:rsidR="00D21EB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a w przypadku </w:t>
                      </w:r>
                      <w:r w:rsidR="00262F1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studiów</w:t>
                      </w:r>
                      <w:r w:rsidR="00262F1F" w:rsidRPr="00262F1F">
                        <w:t xml:space="preserve"> </w:t>
                      </w:r>
                      <w:r w:rsidR="00262F1F" w:rsidRPr="00262F1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magisterskich (łącznie studiów jednolitych i studiów drugiego stopnia)</w:t>
                      </w:r>
                      <w:r w:rsidR="00262F1F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– 39,2%</w:t>
                      </w:r>
                      <w:r w:rsidR="00D21EBD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Pr="00F511CF">
        <w:rPr>
          <w:color w:val="000000"/>
          <w:spacing w:val="-2"/>
          <w:szCs w:val="19"/>
        </w:rPr>
        <w:t xml:space="preserve">(stanowiąc odpowiednio </w:t>
      </w:r>
      <w:r w:rsidR="00070F59" w:rsidRPr="00F511CF">
        <w:rPr>
          <w:color w:val="000000"/>
          <w:spacing w:val="-2"/>
          <w:szCs w:val="19"/>
        </w:rPr>
        <w:t>67,</w:t>
      </w:r>
      <w:r w:rsidR="005D7876" w:rsidRPr="00F511CF">
        <w:rPr>
          <w:color w:val="000000"/>
          <w:spacing w:val="-2"/>
          <w:szCs w:val="19"/>
        </w:rPr>
        <w:t>6</w:t>
      </w:r>
      <w:r w:rsidRPr="00F511CF">
        <w:rPr>
          <w:color w:val="000000"/>
          <w:spacing w:val="-2"/>
          <w:szCs w:val="19"/>
        </w:rPr>
        <w:t xml:space="preserve">% i </w:t>
      </w:r>
      <w:r w:rsidR="00070F59" w:rsidRPr="00F511CF">
        <w:rPr>
          <w:color w:val="000000"/>
          <w:spacing w:val="-2"/>
          <w:szCs w:val="19"/>
        </w:rPr>
        <w:t>6</w:t>
      </w:r>
      <w:r w:rsidR="005D7876" w:rsidRPr="00F511CF">
        <w:rPr>
          <w:color w:val="000000"/>
          <w:spacing w:val="-2"/>
          <w:szCs w:val="19"/>
        </w:rPr>
        <w:t>3</w:t>
      </w:r>
      <w:r w:rsidR="00070F59" w:rsidRPr="00F511CF">
        <w:rPr>
          <w:color w:val="000000"/>
          <w:spacing w:val="-2"/>
          <w:szCs w:val="19"/>
        </w:rPr>
        <w:t>,</w:t>
      </w:r>
      <w:r w:rsidR="005D7876" w:rsidRPr="00F511CF">
        <w:rPr>
          <w:color w:val="000000"/>
          <w:spacing w:val="-2"/>
          <w:szCs w:val="19"/>
        </w:rPr>
        <w:t>9</w:t>
      </w:r>
      <w:r w:rsidRPr="00F511CF">
        <w:rPr>
          <w:color w:val="000000"/>
          <w:spacing w:val="-2"/>
          <w:szCs w:val="19"/>
        </w:rPr>
        <w:t>%).</w:t>
      </w:r>
    </w:p>
    <w:p w:rsidR="00AE4537" w:rsidRPr="00F511CF" w:rsidRDefault="003B5C8D" w:rsidP="000C602B">
      <w:pPr>
        <w:spacing w:before="0"/>
        <w:rPr>
          <w:color w:val="000000"/>
          <w:spacing w:val="-2"/>
          <w:szCs w:val="19"/>
        </w:rPr>
      </w:pPr>
      <w:bookmarkStart w:id="1" w:name="_Hlk111978601"/>
      <w:r w:rsidRPr="00F511CF">
        <w:rPr>
          <w:color w:val="000000"/>
          <w:spacing w:val="-2"/>
          <w:szCs w:val="19"/>
        </w:rPr>
        <w:t>Absolwenci</w:t>
      </w:r>
      <w:r w:rsidR="00EC37B3" w:rsidRPr="00F511CF">
        <w:rPr>
          <w:color w:val="000000"/>
          <w:spacing w:val="-2"/>
          <w:szCs w:val="19"/>
        </w:rPr>
        <w:t xml:space="preserve"> w wieku poniżej </w:t>
      </w:r>
      <w:r w:rsidR="0043460D" w:rsidRPr="00F511CF">
        <w:rPr>
          <w:color w:val="000000"/>
          <w:spacing w:val="-2"/>
          <w:szCs w:val="19"/>
        </w:rPr>
        <w:t>25 lat</w:t>
      </w:r>
      <w:r w:rsidR="003B4741" w:rsidRPr="00F511CF">
        <w:rPr>
          <w:color w:val="000000"/>
          <w:spacing w:val="-2"/>
          <w:szCs w:val="19"/>
        </w:rPr>
        <w:t xml:space="preserve"> </w:t>
      </w:r>
      <w:r w:rsidR="00A5697A" w:rsidRPr="00F511CF">
        <w:rPr>
          <w:color w:val="000000"/>
          <w:spacing w:val="-2"/>
          <w:szCs w:val="19"/>
        </w:rPr>
        <w:t>stanowili 5</w:t>
      </w:r>
      <w:r w:rsidR="007A7BAF" w:rsidRPr="00F511CF">
        <w:rPr>
          <w:color w:val="000000"/>
          <w:spacing w:val="-2"/>
          <w:szCs w:val="19"/>
        </w:rPr>
        <w:t>8,6</w:t>
      </w:r>
      <w:r w:rsidR="00965767" w:rsidRPr="00F511CF">
        <w:rPr>
          <w:color w:val="000000"/>
          <w:spacing w:val="-2"/>
          <w:szCs w:val="19"/>
        </w:rPr>
        <w:t>%</w:t>
      </w:r>
      <w:r w:rsidR="00A5697A" w:rsidRPr="00F511CF">
        <w:rPr>
          <w:color w:val="000000"/>
          <w:spacing w:val="-2"/>
          <w:szCs w:val="19"/>
        </w:rPr>
        <w:t xml:space="preserve"> ogółu absolwentów</w:t>
      </w:r>
      <w:r w:rsidR="003B4741" w:rsidRPr="00F511CF">
        <w:rPr>
          <w:color w:val="000000"/>
          <w:spacing w:val="-2"/>
          <w:szCs w:val="19"/>
        </w:rPr>
        <w:t>,</w:t>
      </w:r>
      <w:bookmarkEnd w:id="1"/>
      <w:r w:rsidR="00A5697A" w:rsidRPr="00F511CF">
        <w:rPr>
          <w:color w:val="000000"/>
          <w:spacing w:val="-2"/>
          <w:szCs w:val="19"/>
        </w:rPr>
        <w:t xml:space="preserve"> </w:t>
      </w:r>
      <w:r w:rsidR="004D0EA3" w:rsidRPr="00F511CF">
        <w:rPr>
          <w:color w:val="000000"/>
          <w:spacing w:val="-2"/>
          <w:szCs w:val="19"/>
        </w:rPr>
        <w:t xml:space="preserve">którzy uzyskali dyplomy ukończenia studiów w 2021 r. </w:t>
      </w:r>
      <w:r w:rsidR="007A7BAF" w:rsidRPr="00F511CF">
        <w:rPr>
          <w:color w:val="000000"/>
          <w:spacing w:val="-2"/>
          <w:szCs w:val="19"/>
        </w:rPr>
        <w:t xml:space="preserve">(przeciętnie w kraju </w:t>
      </w:r>
      <w:r w:rsidR="005C5957" w:rsidRPr="00F511CF">
        <w:rPr>
          <w:color w:val="000000"/>
          <w:spacing w:val="-2"/>
          <w:szCs w:val="19"/>
        </w:rPr>
        <w:t>56,1%</w:t>
      </w:r>
      <w:r w:rsidR="00DB1342" w:rsidRPr="00F511CF">
        <w:rPr>
          <w:color w:val="000000"/>
          <w:spacing w:val="-2"/>
          <w:szCs w:val="19"/>
        </w:rPr>
        <w:t>),</w:t>
      </w:r>
      <w:r w:rsidR="00B07F3B" w:rsidRPr="00F511CF">
        <w:rPr>
          <w:color w:val="000000"/>
          <w:spacing w:val="-2"/>
          <w:szCs w:val="19"/>
        </w:rPr>
        <w:t xml:space="preserve"> </w:t>
      </w:r>
      <w:r w:rsidR="00096399" w:rsidRPr="00F511CF">
        <w:rPr>
          <w:color w:val="000000"/>
          <w:spacing w:val="-2"/>
          <w:szCs w:val="19"/>
        </w:rPr>
        <w:t xml:space="preserve">osoby w wieku 25-29 lat –30,8%, </w:t>
      </w:r>
      <w:r w:rsidR="00DB1342" w:rsidRPr="00F511CF">
        <w:rPr>
          <w:color w:val="000000"/>
          <w:spacing w:val="-2"/>
          <w:szCs w:val="19"/>
        </w:rPr>
        <w:t>a</w:t>
      </w:r>
      <w:r w:rsidR="00DB5131" w:rsidRPr="00F511CF">
        <w:rPr>
          <w:color w:val="000000"/>
          <w:spacing w:val="-2"/>
          <w:szCs w:val="19"/>
        </w:rPr>
        <w:t> </w:t>
      </w:r>
      <w:r w:rsidR="00DB1342" w:rsidRPr="00F511CF">
        <w:rPr>
          <w:color w:val="000000"/>
          <w:spacing w:val="-2"/>
          <w:szCs w:val="19"/>
        </w:rPr>
        <w:t xml:space="preserve">osoby </w:t>
      </w:r>
      <w:r w:rsidR="0082666F" w:rsidRPr="00F511CF">
        <w:rPr>
          <w:color w:val="000000"/>
          <w:spacing w:val="-2"/>
          <w:szCs w:val="19"/>
        </w:rPr>
        <w:t xml:space="preserve">w najstarszej grupie wiekowej, tj. </w:t>
      </w:r>
      <w:r w:rsidR="00DB1342" w:rsidRPr="00F511CF">
        <w:rPr>
          <w:color w:val="000000"/>
          <w:spacing w:val="-2"/>
          <w:szCs w:val="19"/>
        </w:rPr>
        <w:t xml:space="preserve">w wieku </w:t>
      </w:r>
      <w:r w:rsidR="00F34A0E" w:rsidRPr="00F511CF">
        <w:rPr>
          <w:color w:val="000000"/>
          <w:spacing w:val="-2"/>
          <w:szCs w:val="19"/>
        </w:rPr>
        <w:t xml:space="preserve">30 lat i więcej – 10,6% </w:t>
      </w:r>
      <w:r w:rsidR="00BF4673" w:rsidRPr="00F511CF">
        <w:rPr>
          <w:color w:val="000000"/>
          <w:spacing w:val="-2"/>
          <w:szCs w:val="19"/>
        </w:rPr>
        <w:t xml:space="preserve">ogółu absolwentów </w:t>
      </w:r>
      <w:r w:rsidR="00F34A0E" w:rsidRPr="00F511CF">
        <w:rPr>
          <w:color w:val="000000"/>
          <w:spacing w:val="-2"/>
          <w:szCs w:val="19"/>
        </w:rPr>
        <w:t>(</w:t>
      </w:r>
      <w:r w:rsidR="00236183" w:rsidRPr="00F511CF">
        <w:rPr>
          <w:color w:val="000000"/>
          <w:spacing w:val="-2"/>
          <w:szCs w:val="19"/>
        </w:rPr>
        <w:t xml:space="preserve">przeciętnie w kraju </w:t>
      </w:r>
      <w:r w:rsidR="00096399" w:rsidRPr="00F511CF">
        <w:rPr>
          <w:color w:val="000000"/>
          <w:spacing w:val="-2"/>
          <w:szCs w:val="19"/>
        </w:rPr>
        <w:t>odpowi</w:t>
      </w:r>
      <w:r w:rsidR="00BF4673" w:rsidRPr="00F511CF">
        <w:rPr>
          <w:color w:val="000000"/>
          <w:spacing w:val="-2"/>
          <w:szCs w:val="19"/>
        </w:rPr>
        <w:t xml:space="preserve">ednio </w:t>
      </w:r>
      <w:r w:rsidR="00C7405D" w:rsidRPr="00F511CF">
        <w:rPr>
          <w:color w:val="000000"/>
          <w:spacing w:val="-2"/>
          <w:szCs w:val="19"/>
        </w:rPr>
        <w:t xml:space="preserve">30,5% i </w:t>
      </w:r>
      <w:r w:rsidR="00F42CFB" w:rsidRPr="00F511CF">
        <w:rPr>
          <w:color w:val="000000"/>
          <w:spacing w:val="-2"/>
          <w:szCs w:val="19"/>
        </w:rPr>
        <w:t>13,4</w:t>
      </w:r>
      <w:r w:rsidR="00236183" w:rsidRPr="00F511CF">
        <w:rPr>
          <w:color w:val="000000"/>
          <w:spacing w:val="-2"/>
          <w:szCs w:val="19"/>
        </w:rPr>
        <w:t>%)</w:t>
      </w:r>
      <w:r w:rsidR="00F42CFB" w:rsidRPr="00F511CF">
        <w:rPr>
          <w:color w:val="000000"/>
          <w:spacing w:val="-2"/>
          <w:szCs w:val="19"/>
        </w:rPr>
        <w:t>.</w:t>
      </w:r>
    </w:p>
    <w:p w:rsidR="00B07F3B" w:rsidRPr="00F511CF" w:rsidRDefault="00DC4B87" w:rsidP="000C602B">
      <w:pPr>
        <w:spacing w:before="0"/>
        <w:rPr>
          <w:color w:val="000000"/>
          <w:spacing w:val="-2"/>
          <w:szCs w:val="19"/>
        </w:rPr>
      </w:pPr>
      <w:r w:rsidRPr="00F511CF">
        <w:rPr>
          <w:color w:val="000000"/>
          <w:spacing w:val="-2"/>
          <w:szCs w:val="19"/>
        </w:rPr>
        <w:t xml:space="preserve">Struktura wiekowa </w:t>
      </w:r>
      <w:r w:rsidR="00F31BA0" w:rsidRPr="00F511CF">
        <w:rPr>
          <w:color w:val="000000"/>
          <w:spacing w:val="-2"/>
          <w:szCs w:val="19"/>
        </w:rPr>
        <w:t xml:space="preserve">absolwentów kształtowała się odmiennie </w:t>
      </w:r>
      <w:r w:rsidR="00B44E09" w:rsidRPr="00F511CF">
        <w:rPr>
          <w:color w:val="000000"/>
          <w:spacing w:val="-2"/>
          <w:szCs w:val="19"/>
        </w:rPr>
        <w:t xml:space="preserve">w przypadku studiów pierwszego stopnia oraz studiów magisterskich </w:t>
      </w:r>
      <w:r w:rsidR="00C33D3D">
        <w:rPr>
          <w:color w:val="000000"/>
          <w:spacing w:val="-2"/>
          <w:szCs w:val="19"/>
        </w:rPr>
        <w:t>(</w:t>
      </w:r>
      <w:r w:rsidR="00B44E09" w:rsidRPr="00F511CF">
        <w:rPr>
          <w:color w:val="000000"/>
          <w:spacing w:val="-2"/>
          <w:szCs w:val="19"/>
        </w:rPr>
        <w:t>studiów jednolitych i studiów drugiego stopnia).</w:t>
      </w:r>
      <w:r w:rsidR="009706B7" w:rsidRPr="00F511CF">
        <w:rPr>
          <w:color w:val="000000"/>
          <w:spacing w:val="-2"/>
          <w:szCs w:val="19"/>
        </w:rPr>
        <w:t xml:space="preserve"> </w:t>
      </w:r>
      <w:r w:rsidR="009706B7" w:rsidRPr="00C33D3D">
        <w:rPr>
          <w:color w:val="000000"/>
          <w:spacing w:val="2"/>
          <w:szCs w:val="19"/>
        </w:rPr>
        <w:t>Przeciętnie na 100 absolwentó</w:t>
      </w:r>
      <w:r w:rsidR="00C11416" w:rsidRPr="00C33D3D">
        <w:rPr>
          <w:color w:val="000000"/>
          <w:spacing w:val="2"/>
          <w:szCs w:val="19"/>
        </w:rPr>
        <w:t xml:space="preserve">w </w:t>
      </w:r>
      <w:r w:rsidR="009B5D6C" w:rsidRPr="00C33D3D">
        <w:rPr>
          <w:color w:val="000000"/>
          <w:spacing w:val="2"/>
          <w:szCs w:val="19"/>
        </w:rPr>
        <w:t>studiów pierwszego stopnia przypada</w:t>
      </w:r>
      <w:r w:rsidR="00CC2433" w:rsidRPr="00C33D3D">
        <w:rPr>
          <w:color w:val="000000"/>
          <w:spacing w:val="2"/>
          <w:szCs w:val="19"/>
        </w:rPr>
        <w:t>ł</w:t>
      </w:r>
      <w:r w:rsidR="00B30D3B" w:rsidRPr="00C33D3D">
        <w:rPr>
          <w:color w:val="000000"/>
          <w:spacing w:val="2"/>
          <w:szCs w:val="19"/>
        </w:rPr>
        <w:t>y</w:t>
      </w:r>
      <w:r w:rsidR="00CC2433" w:rsidRPr="00C33D3D">
        <w:rPr>
          <w:color w:val="000000"/>
          <w:spacing w:val="2"/>
          <w:szCs w:val="19"/>
        </w:rPr>
        <w:t xml:space="preserve"> </w:t>
      </w:r>
      <w:r w:rsidR="00B30D3B" w:rsidRPr="00C33D3D">
        <w:rPr>
          <w:color w:val="000000"/>
          <w:spacing w:val="2"/>
          <w:szCs w:val="19"/>
        </w:rPr>
        <w:t>74 osoby</w:t>
      </w:r>
      <w:r w:rsidR="003B2705" w:rsidRPr="00C33D3D">
        <w:rPr>
          <w:color w:val="000000"/>
          <w:spacing w:val="2"/>
          <w:szCs w:val="19"/>
        </w:rPr>
        <w:t xml:space="preserve"> w wieku poniżej</w:t>
      </w:r>
      <w:r w:rsidR="003B2705" w:rsidRPr="00F511CF">
        <w:rPr>
          <w:color w:val="000000"/>
          <w:spacing w:val="-2"/>
          <w:szCs w:val="19"/>
        </w:rPr>
        <w:t xml:space="preserve"> 25 lat </w:t>
      </w:r>
      <w:r w:rsidR="00B30D3B" w:rsidRPr="00F511CF">
        <w:rPr>
          <w:color w:val="000000"/>
          <w:spacing w:val="-2"/>
          <w:szCs w:val="19"/>
        </w:rPr>
        <w:t xml:space="preserve">oraz </w:t>
      </w:r>
      <w:r w:rsidR="004E604B" w:rsidRPr="00F511CF">
        <w:rPr>
          <w:color w:val="000000"/>
          <w:spacing w:val="-2"/>
          <w:szCs w:val="19"/>
        </w:rPr>
        <w:t xml:space="preserve">9 osób w wieku 30 lat i więcej, </w:t>
      </w:r>
      <w:r w:rsidR="00214AAA" w:rsidRPr="00F511CF">
        <w:rPr>
          <w:color w:val="000000"/>
          <w:spacing w:val="-2"/>
          <w:szCs w:val="19"/>
        </w:rPr>
        <w:t>natomiast przeciętnie na 100 absolwentów studiów magisterskich przypa</w:t>
      </w:r>
      <w:r w:rsidR="00CA29BE" w:rsidRPr="00F511CF">
        <w:rPr>
          <w:color w:val="000000"/>
          <w:spacing w:val="-2"/>
          <w:szCs w:val="19"/>
        </w:rPr>
        <w:t xml:space="preserve">dało </w:t>
      </w:r>
      <w:r w:rsidR="000426B6" w:rsidRPr="00F511CF">
        <w:rPr>
          <w:color w:val="000000"/>
          <w:spacing w:val="-2"/>
          <w:szCs w:val="19"/>
        </w:rPr>
        <w:t>3</w:t>
      </w:r>
      <w:r w:rsidR="00FE7384" w:rsidRPr="00F511CF">
        <w:rPr>
          <w:color w:val="000000"/>
          <w:spacing w:val="-2"/>
          <w:szCs w:val="19"/>
        </w:rPr>
        <w:t>9</w:t>
      </w:r>
      <w:r w:rsidR="000426B6" w:rsidRPr="00F511CF">
        <w:rPr>
          <w:color w:val="000000"/>
          <w:spacing w:val="-2"/>
          <w:szCs w:val="19"/>
        </w:rPr>
        <w:t xml:space="preserve"> osó</w:t>
      </w:r>
      <w:r w:rsidR="00E6783F" w:rsidRPr="00F511CF">
        <w:rPr>
          <w:color w:val="000000"/>
          <w:spacing w:val="-2"/>
          <w:szCs w:val="19"/>
        </w:rPr>
        <w:t>b w wieku poniżej 25 lat oraz 13 osób</w:t>
      </w:r>
      <w:r w:rsidR="002A7E8F" w:rsidRPr="00F511CF">
        <w:rPr>
          <w:color w:val="000000"/>
          <w:spacing w:val="-2"/>
          <w:szCs w:val="19"/>
        </w:rPr>
        <w:t xml:space="preserve"> w wieku 30 lat i więcej. </w:t>
      </w:r>
    </w:p>
    <w:p w:rsidR="001126DB" w:rsidRPr="008F5AEB" w:rsidRDefault="006F54F6" w:rsidP="00012375">
      <w:pPr>
        <w:spacing w:before="240" w:line="240" w:lineRule="auto"/>
        <w:jc w:val="both"/>
        <w:rPr>
          <w:b/>
          <w:sz w:val="18"/>
          <w:szCs w:val="18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>
                <wp:simplePos x="0" y="0"/>
                <wp:positionH relativeFrom="page">
                  <wp:posOffset>5696585</wp:posOffset>
                </wp:positionH>
                <wp:positionV relativeFrom="page">
                  <wp:posOffset>2247900</wp:posOffset>
                </wp:positionV>
                <wp:extent cx="1891030" cy="1877060"/>
                <wp:effectExtent l="0" t="0" r="0" b="0"/>
                <wp:wrapTight wrapText="bothSides">
                  <wp:wrapPolygon edited="0">
                    <wp:start x="653" y="0"/>
                    <wp:lineTo x="653" y="21264"/>
                    <wp:lineTo x="20889" y="21264"/>
                    <wp:lineTo x="20889" y="0"/>
                    <wp:lineTo x="653" y="0"/>
                  </wp:wrapPolygon>
                </wp:wrapTight>
                <wp:docPr id="13" name="Pole tekstowe 13" descr="Najwięcej absolwentów ukoń-czyło studia na kierunkach z grupy biznes, administracja i prawo (w tym na kierunkach zarządzanie i administracja oraz rachunkowość i podatki), a tak-że z grupy technika, przemysł, budownictwo (w tym m.in. na kierunkach elektronika i auto-matyka oraz mechanika i meta-lurgia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1030" cy="187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D616D2" w:rsidRDefault="001F734B" w:rsidP="00176DFF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Najwi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ę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cej absolwentów </w:t>
                            </w:r>
                            <w:proofErr w:type="spellStart"/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uko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ń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-czy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studia na kierunkach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py biznes, administracja i prawo (w tym na kierunkac</w:t>
                            </w:r>
                            <w:r w:rsidR="00EB02E6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h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9D49E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zarządzanie i</w:t>
                            </w:r>
                            <w:r w:rsidR="009D49EA"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admi</w:t>
                            </w:r>
                            <w:r w:rsidR="009D49E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nistracja </w:t>
                            </w:r>
                            <w:r w:rsidR="005E29D7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oraz 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rachun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kowo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ść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 podatki)</w:t>
                            </w:r>
                            <w:r w:rsidR="00AC74BE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a także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 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grupy tech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nika, prze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mys</w:t>
                            </w:r>
                            <w:r w:rsidRPr="0052229A">
                              <w:rPr>
                                <w:rFonts w:eastAsia="Times New Roman" w:hint="eastAsia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ł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budownictwo (w tym </w:t>
                            </w:r>
                            <w:r w:rsidR="005F1CF4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m.in. 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kierunkach elektronika i auto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matyka</w:t>
                            </w:r>
                            <w:r w:rsidR="005F1CF4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oraz mechanika i metalurgia</w:t>
                            </w:r>
                            <w:r w:rsidRPr="0052229A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o:spid="_x0000_s1039" type="#_x0000_t202" alt="Najwięcej absolwentów ukoń-czyło studia na kierunkach z grupy biznes, administracja i prawo (w tym na kierunkach zarządzanie i administracja oraz rachunkowość i podatki), a tak-że z grupy technika, przemysł, budownictwo (w tym m.in. na kierunkach elektronika i auto-matyka oraz mechanika i meta-lurgia)" style="position:absolute;left:0;text-align:left;margin-left:448.55pt;margin-top:177pt;width:148.9pt;height:147.8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Mzy3AIAAEIFAAAOAAAAZHJzL2Uyb0RvYy54bWysVM2O0zAQviPxDpZPIG2bdv+32iwCFhAS&#10;LEjAA0ydSeNN7Am2s2l7RCCeAfEYXLmxfS/G7v6U5YbIwbIznm+++Twzx4/mphEX6Lwmm8vxcCQF&#10;WkWFtrNcfnj/fHAohQ9gC2jIYi4X6OWjk/v3jvt2gttUUVOgEwxi/aRvc1mF0E6yzKsKDfghtWjZ&#10;WJIzEPjoZlnhoGd002Tbo9F+1pMrWkcKvee/p2ujPEn4ZYkqvClLj0E0uWRuIa0urdO4ZifHMJk5&#10;aCutrmjAP7AwoC0HvYE6hQCic/ovKKOVI09lGCoyGZWlVphy4GzGozvZvKugxZQLi+PbG5n8/4NV&#10;ZxdvndAFv92OFBYMv9FbalAErH2gHkX8X6BXLNoZnPf68pvCcwFTT02PNvz60YuuptXngVouVp+I&#10;X7srNDCUqDW6ztagKrEUM9e1CzHVS4t+S0BhtNU+OFDnILRo+d1IPOhFWJi7ruCWl1+KJViNfPNP&#10;T3KwFAxScRzqafX98mtEowJCrR9yHBGgHqx+4g2DgKqyuoYtjrlEs/CrT1ti2hXUW63CLQkz1HZ4&#10;hwo2WAdH0T0y6QINuCwXfEo8DEMzy2Q0GGDQdG6m4WEssr71E9b6Xctqh/kTmrPgqWB8+4pU7YWl&#10;p+w8w8fOUV8hFPzI4+iZbbiucXwEmfavqeDHiiwS0Lx0JlYg15RgdC72xU2B4zwIFUMeHo1HO2xS&#10;bBsfHhyM9lMLZDC5dm+dDy+QDMvjuVscd1CCh4tXPkQ6MLm+EqNZeq6bJnVRY0Wfy6O97b3ksGEx&#10;OnCTN9rk8nAUv3XbxSyf2SI5B9DNes8BGnuVdsx0nXOYT+fXZcoOUZMpFQsWwtG6qXkI8aYit5Si&#10;54bOpf/YgUMpmpeWxTwa7+7GCZAOu3sH23xwm5bppgWsYqhcBinW26chTY11zo9Z9FInOW6ZXHHm&#10;Rk0qXQ2VOAk2z+nW7eg7+Q0AAP//AwBQSwMEFAAGAAgAAAAhAPvEpDDgAAAADAEAAA8AAABkcnMv&#10;ZG93bnJldi54bWxMj8FOwzAQRO9I/IO1SNyoHUjTOmRTIRBXEIUicXOTbRIRr6PYbcLf457guNqn&#10;mTfFZra9ONHoO8cIyUKBIK5c3XGD8PH+fLMG4YPh2vSOCeGHPGzKy4vC5LWb+I1O29CIGMI+Nwht&#10;CEMupa9assYv3EAcfwc3WhPiOTayHs0Uw20vb5XKpDUdx4bWDPTYUvW9PVqE3cvh6zNVr82TXQ6T&#10;m5VkqyXi9dX8cA8i0Bz+YDjrR3Uoo9PeHbn2okdY61USUYS7ZRpHnYlEpxrEHiFLdQayLOT/EeUv&#10;AAAA//8DAFBLAQItABQABgAIAAAAIQC2gziS/gAAAOEBAAATAAAAAAAAAAAAAAAAAAAAAABbQ29u&#10;dGVudF9UeXBlc10ueG1sUEsBAi0AFAAGAAgAAAAhADj9If/WAAAAlAEAAAsAAAAAAAAAAAAAAAAA&#10;LwEAAF9yZWxzLy5yZWxzUEsBAi0AFAAGAAgAAAAhAI/czPLcAgAAQgUAAA4AAAAAAAAAAAAAAAAA&#10;LgIAAGRycy9lMm9Eb2MueG1sUEsBAi0AFAAGAAgAAAAhAPvEpDDgAAAADAEAAA8AAAAAAAAAAAAA&#10;AAAANgUAAGRycy9kb3ducmV2LnhtbFBLBQYAAAAABAAEAPMAAABDBgAAAAA=&#10;" filled="f" stroked="f">
                <v:textbox>
                  <w:txbxContent>
                    <w:p w:rsidR="001F734B" w:rsidRPr="00D616D2" w:rsidRDefault="001F734B" w:rsidP="00176DFF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Najwi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ę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cej absolwentów </w:t>
                      </w:r>
                      <w:proofErr w:type="spellStart"/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uko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ń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-czy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</w:t>
                      </w:r>
                      <w:proofErr w:type="spellEnd"/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studia na kierunkach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py biznes, administracja i prawo (w tym na kierunkac</w:t>
                      </w:r>
                      <w:r w:rsidR="00EB02E6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h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9D49E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zarządzanie i</w:t>
                      </w:r>
                      <w:r w:rsidR="009D49EA"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admi</w:t>
                      </w:r>
                      <w:r w:rsidR="009D49E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nistracja </w:t>
                      </w:r>
                      <w:r w:rsidR="005E29D7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oraz 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rachun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kowo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ść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 podatki)</w:t>
                      </w:r>
                      <w:r w:rsidR="00AC74BE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a także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 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grupy tech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nika, prze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mys</w:t>
                      </w:r>
                      <w:r w:rsidRPr="0052229A">
                        <w:rPr>
                          <w:rFonts w:eastAsia="Times New Roman" w:hint="eastAsia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ł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budownictwo (w tym </w:t>
                      </w:r>
                      <w:r w:rsidR="005F1CF4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m.in. 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kierunkach elektronika i auto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matyka</w:t>
                      </w:r>
                      <w:r w:rsidR="005F1CF4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oraz mechanika i metalurgia</w:t>
                      </w:r>
                      <w:r w:rsidRPr="0052229A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)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1126DB">
        <w:rPr>
          <w:b/>
          <w:sz w:val="18"/>
          <w:szCs w:val="18"/>
        </w:rPr>
        <w:t>Tab</w:t>
      </w:r>
      <w:r w:rsidR="001126DB" w:rsidRPr="008F5AEB">
        <w:rPr>
          <w:b/>
          <w:sz w:val="18"/>
          <w:szCs w:val="18"/>
        </w:rPr>
        <w:t>l</w:t>
      </w:r>
      <w:r w:rsidR="001126DB">
        <w:rPr>
          <w:b/>
          <w:sz w:val="18"/>
          <w:szCs w:val="18"/>
        </w:rPr>
        <w:t>ic</w:t>
      </w:r>
      <w:r w:rsidR="001126DB" w:rsidRPr="008F5AEB">
        <w:rPr>
          <w:b/>
          <w:sz w:val="18"/>
          <w:szCs w:val="18"/>
        </w:rPr>
        <w:t xml:space="preserve">a </w:t>
      </w:r>
      <w:r w:rsidR="001126DB">
        <w:rPr>
          <w:b/>
          <w:sz w:val="18"/>
          <w:szCs w:val="18"/>
        </w:rPr>
        <w:t>3</w:t>
      </w:r>
      <w:r w:rsidR="001126DB" w:rsidRPr="008F5AEB">
        <w:rPr>
          <w:b/>
          <w:sz w:val="18"/>
          <w:szCs w:val="18"/>
        </w:rPr>
        <w:t xml:space="preserve">. </w:t>
      </w:r>
      <w:r w:rsidR="001126DB" w:rsidRPr="00794F2E">
        <w:rPr>
          <w:b/>
          <w:sz w:val="18"/>
          <w:szCs w:val="18"/>
        </w:rPr>
        <w:t>Absolwenci, którzy uzyskali dyplomy uko</w:t>
      </w:r>
      <w:r w:rsidR="001126DB" w:rsidRPr="00794F2E">
        <w:rPr>
          <w:rFonts w:hint="eastAsia"/>
          <w:b/>
          <w:sz w:val="18"/>
          <w:szCs w:val="18"/>
        </w:rPr>
        <w:t>ń</w:t>
      </w:r>
      <w:r w:rsidR="001126DB" w:rsidRPr="00794F2E">
        <w:rPr>
          <w:b/>
          <w:sz w:val="18"/>
          <w:szCs w:val="18"/>
        </w:rPr>
        <w:t>czenia studiów w 202</w:t>
      </w:r>
      <w:r w:rsidR="00262F1F">
        <w:rPr>
          <w:b/>
          <w:sz w:val="18"/>
          <w:szCs w:val="18"/>
        </w:rPr>
        <w:t>1</w:t>
      </w:r>
      <w:r w:rsidR="001126DB" w:rsidRPr="00794F2E">
        <w:rPr>
          <w:b/>
          <w:sz w:val="18"/>
          <w:szCs w:val="18"/>
        </w:rPr>
        <w:t xml:space="preserve"> r. </w:t>
      </w:r>
      <w:r w:rsidR="001126DB" w:rsidRPr="008F5AEB">
        <w:rPr>
          <w:b/>
          <w:sz w:val="18"/>
          <w:szCs w:val="18"/>
        </w:rPr>
        <w:t xml:space="preserve">według grup kierunków kształcenia </w:t>
      </w:r>
    </w:p>
    <w:tbl>
      <w:tblPr>
        <w:tblW w:w="730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7"/>
        <w:gridCol w:w="1632"/>
        <w:gridCol w:w="1701"/>
      </w:tblGrid>
      <w:tr w:rsidR="001126DB" w:rsidRPr="00F511CF" w:rsidTr="00EC5CAE">
        <w:trPr>
          <w:trHeight w:val="699"/>
          <w:jc w:val="center"/>
        </w:trPr>
        <w:tc>
          <w:tcPr>
            <w:tcW w:w="3967" w:type="dxa"/>
            <w:tcBorders>
              <w:top w:val="nil"/>
              <w:left w:val="nil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632" w:type="dxa"/>
            <w:tcBorders>
              <w:left w:val="single" w:sz="2" w:space="0" w:color="212492"/>
              <w:bottom w:val="single" w:sz="12" w:space="0" w:color="212492"/>
              <w:right w:val="single" w:sz="2" w:space="0" w:color="212492"/>
            </w:tcBorders>
            <w:shd w:val="clear" w:color="auto" w:fill="auto"/>
            <w:vAlign w:val="center"/>
            <w:hideMark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</w:pPr>
            <w:r w:rsidRPr="008F5AEB"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701" w:type="dxa"/>
            <w:tcBorders>
              <w:left w:val="single" w:sz="2" w:space="0" w:color="212492"/>
              <w:bottom w:val="single" w:sz="12" w:space="0" w:color="212492"/>
            </w:tcBorders>
            <w:vAlign w:val="center"/>
          </w:tcPr>
          <w:p w:rsidR="001126DB" w:rsidRPr="008F5AEB" w:rsidRDefault="001126DB" w:rsidP="001126DB">
            <w:pPr>
              <w:spacing w:before="0"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 w:rsidRPr="00F511CF">
              <w:rPr>
                <w:sz w:val="16"/>
                <w:szCs w:val="16"/>
              </w:rPr>
              <w:t>W tym kobiety</w:t>
            </w:r>
            <w:r w:rsidRPr="00F511CF">
              <w:rPr>
                <w:sz w:val="16"/>
                <w:szCs w:val="16"/>
              </w:rPr>
              <w:br/>
              <w:t>w % ogółem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1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Ogółem</w:t>
            </w:r>
          </w:p>
        </w:tc>
        <w:tc>
          <w:tcPr>
            <w:tcW w:w="1632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b/>
                <w:sz w:val="16"/>
                <w:szCs w:val="16"/>
              </w:rPr>
              <w:t>29936</w:t>
            </w:r>
          </w:p>
        </w:tc>
        <w:tc>
          <w:tcPr>
            <w:tcW w:w="1701" w:type="dxa"/>
            <w:tcBorders>
              <w:top w:val="single" w:sz="1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/>
                <w:sz w:val="16"/>
                <w:szCs w:val="16"/>
              </w:rPr>
            </w:pPr>
            <w:r w:rsidRPr="00F511CF">
              <w:rPr>
                <w:rFonts w:cs="Calibri"/>
                <w:b/>
                <w:bCs/>
                <w:sz w:val="16"/>
                <w:szCs w:val="16"/>
              </w:rPr>
              <w:t>60,2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Kształcenie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1803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86,2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humanistyczne i sztuka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2440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74,8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społeczne, dziennikarstwo i informacja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2314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69,4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8849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62,5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Nauki przyrodnicze, matematyka i statystyka 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2031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69,6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1636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18,0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Technika, przemysł, budownictwo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5381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40,3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Rolnictwo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911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72,7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Zdrowie i opieka społeczna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2199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78,7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>Usługi</w:t>
            </w:r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1926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  <w:bottom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58,1</w:t>
            </w:r>
          </w:p>
        </w:tc>
      </w:tr>
      <w:tr w:rsidR="0016564F" w:rsidRPr="00F511CF" w:rsidTr="005624A2">
        <w:trPr>
          <w:trHeight w:val="315"/>
          <w:jc w:val="center"/>
        </w:trPr>
        <w:tc>
          <w:tcPr>
            <w:tcW w:w="3967" w:type="dxa"/>
            <w:tcBorders>
              <w:top w:val="single" w:sz="2" w:space="0" w:color="212492"/>
              <w:left w:val="nil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rPr>
                <w:sz w:val="16"/>
                <w:szCs w:val="16"/>
              </w:rPr>
            </w:pPr>
            <w:r w:rsidRPr="00F511CF">
              <w:rPr>
                <w:sz w:val="16"/>
                <w:szCs w:val="16"/>
              </w:rPr>
              <w:t xml:space="preserve">Indywidualne studia </w:t>
            </w:r>
            <w:proofErr w:type="spellStart"/>
            <w:r w:rsidRPr="00F511CF">
              <w:rPr>
                <w:sz w:val="16"/>
                <w:szCs w:val="16"/>
              </w:rPr>
              <w:t>mi</w:t>
            </w:r>
            <w:r w:rsidRPr="00F511CF">
              <w:rPr>
                <w:rFonts w:hint="eastAsia"/>
                <w:sz w:val="16"/>
                <w:szCs w:val="16"/>
              </w:rPr>
              <w:t>ę</w:t>
            </w:r>
            <w:r w:rsidRPr="00F511CF">
              <w:rPr>
                <w:sz w:val="16"/>
                <w:szCs w:val="16"/>
              </w:rPr>
              <w:t>dzyobszarowe</w:t>
            </w:r>
            <w:proofErr w:type="spellEnd"/>
          </w:p>
        </w:tc>
        <w:tc>
          <w:tcPr>
            <w:tcW w:w="1632" w:type="dxa"/>
            <w:tcBorders>
              <w:top w:val="single" w:sz="2" w:space="0" w:color="212492"/>
              <w:left w:val="single" w:sz="2" w:space="0" w:color="212492"/>
              <w:righ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bCs/>
                <w:sz w:val="16"/>
                <w:szCs w:val="16"/>
              </w:rPr>
            </w:pPr>
            <w:r w:rsidRPr="00F511CF">
              <w:rPr>
                <w:bCs/>
                <w:sz w:val="16"/>
                <w:szCs w:val="16"/>
              </w:rPr>
              <w:t>446</w:t>
            </w:r>
          </w:p>
        </w:tc>
        <w:tc>
          <w:tcPr>
            <w:tcW w:w="1701" w:type="dxa"/>
            <w:tcBorders>
              <w:top w:val="single" w:sz="2" w:space="0" w:color="212492"/>
              <w:left w:val="single" w:sz="2" w:space="0" w:color="212492"/>
            </w:tcBorders>
            <w:shd w:val="clear" w:color="auto" w:fill="auto"/>
            <w:noWrap/>
            <w:vAlign w:val="bottom"/>
            <w:hideMark/>
          </w:tcPr>
          <w:p w:rsidR="0016564F" w:rsidRPr="00F511CF" w:rsidRDefault="0016564F" w:rsidP="005624A2">
            <w:pPr>
              <w:spacing w:before="0" w:after="0" w:line="180" w:lineRule="exact"/>
              <w:jc w:val="right"/>
              <w:rPr>
                <w:sz w:val="16"/>
                <w:szCs w:val="16"/>
              </w:rPr>
            </w:pPr>
            <w:r w:rsidRPr="00F511CF">
              <w:rPr>
                <w:rFonts w:cs="Calibri"/>
                <w:sz w:val="16"/>
                <w:szCs w:val="16"/>
              </w:rPr>
              <w:t>28,0</w:t>
            </w:r>
          </w:p>
        </w:tc>
      </w:tr>
    </w:tbl>
    <w:p w:rsidR="008654AA" w:rsidRDefault="008654AA" w:rsidP="00E134B3">
      <w:pPr>
        <w:spacing w:line="240" w:lineRule="auto"/>
        <w:rPr>
          <w:color w:val="000000"/>
          <w:szCs w:val="19"/>
        </w:rPr>
      </w:pPr>
    </w:p>
    <w:p w:rsidR="0093278E" w:rsidRPr="0093278E" w:rsidRDefault="00070F59" w:rsidP="00E134B3">
      <w:pPr>
        <w:spacing w:line="240" w:lineRule="auto"/>
        <w:rPr>
          <w:color w:val="FF0000"/>
          <w:szCs w:val="19"/>
        </w:rPr>
      </w:pPr>
      <w:r w:rsidRPr="00F511CF">
        <w:rPr>
          <w:color w:val="000000"/>
          <w:szCs w:val="19"/>
        </w:rPr>
        <w:t>Podobnie jak w skali całego kraju, również w województwie dolnośląskim</w:t>
      </w:r>
      <w:r w:rsidR="00DC0B55" w:rsidRPr="00F511CF">
        <w:rPr>
          <w:color w:val="000000"/>
          <w:szCs w:val="19"/>
        </w:rPr>
        <w:t>,</w:t>
      </w:r>
      <w:r w:rsidRPr="00F511CF">
        <w:rPr>
          <w:color w:val="000000"/>
          <w:szCs w:val="19"/>
        </w:rPr>
        <w:t xml:space="preserve"> w przek</w:t>
      </w:r>
      <w:r w:rsidR="00C33D3D">
        <w:rPr>
          <w:color w:val="000000"/>
          <w:szCs w:val="19"/>
        </w:rPr>
        <w:t>roju grup kierunków kształcenia</w:t>
      </w:r>
      <w:r w:rsidRPr="00F511CF">
        <w:rPr>
          <w:color w:val="000000"/>
          <w:szCs w:val="19"/>
        </w:rPr>
        <w:t xml:space="preserve"> najwięcej dyplomów ukończenia studiów otrzymali absolwenci takich grup kształcenia jak: biznes, administracja i prawo (2</w:t>
      </w:r>
      <w:r w:rsidR="00B735E4" w:rsidRPr="00F511CF">
        <w:rPr>
          <w:color w:val="000000"/>
          <w:szCs w:val="19"/>
        </w:rPr>
        <w:t>9</w:t>
      </w:r>
      <w:r w:rsidRPr="00F511CF">
        <w:rPr>
          <w:color w:val="000000"/>
          <w:szCs w:val="19"/>
        </w:rPr>
        <w:t>,</w:t>
      </w:r>
      <w:r w:rsidR="005C29F0" w:rsidRPr="00F511CF">
        <w:rPr>
          <w:color w:val="000000"/>
          <w:szCs w:val="19"/>
        </w:rPr>
        <w:t>6</w:t>
      </w:r>
      <w:r w:rsidRPr="00F511CF">
        <w:rPr>
          <w:color w:val="000000"/>
          <w:szCs w:val="19"/>
        </w:rPr>
        <w:t xml:space="preserve">% ogółu absolwentów w województwie; </w:t>
      </w:r>
      <w:r w:rsidR="00B735E4" w:rsidRPr="00F511CF">
        <w:rPr>
          <w:color w:val="000000"/>
          <w:szCs w:val="19"/>
        </w:rPr>
        <w:t>23,6</w:t>
      </w:r>
      <w:r w:rsidRPr="00F511CF">
        <w:rPr>
          <w:color w:val="000000"/>
          <w:szCs w:val="19"/>
        </w:rPr>
        <w:t xml:space="preserve">% </w:t>
      </w:r>
      <w:r w:rsidRPr="00F511CF">
        <w:rPr>
          <w:color w:val="000000"/>
          <w:spacing w:val="-2"/>
          <w:szCs w:val="19"/>
        </w:rPr>
        <w:t>–</w:t>
      </w:r>
      <w:r w:rsidRPr="00F511CF">
        <w:rPr>
          <w:color w:val="000000"/>
          <w:szCs w:val="19"/>
        </w:rPr>
        <w:t xml:space="preserve"> w kraju</w:t>
      </w:r>
      <w:r w:rsidR="00267F16" w:rsidRPr="00F511CF">
        <w:rPr>
          <w:color w:val="000000"/>
          <w:szCs w:val="19"/>
        </w:rPr>
        <w:t xml:space="preserve"> 24,0%</w:t>
      </w:r>
      <w:r w:rsidRPr="00F511CF">
        <w:rPr>
          <w:color w:val="000000"/>
          <w:szCs w:val="19"/>
        </w:rPr>
        <w:t>) oraz technika, przemysł, budownictwo (</w:t>
      </w:r>
      <w:r w:rsidR="0009750E" w:rsidRPr="00F511CF">
        <w:rPr>
          <w:color w:val="000000"/>
          <w:szCs w:val="19"/>
        </w:rPr>
        <w:t>18,0</w:t>
      </w:r>
      <w:r w:rsidRPr="00F511CF">
        <w:rPr>
          <w:color w:val="000000"/>
          <w:szCs w:val="19"/>
        </w:rPr>
        <w:t xml:space="preserve">%; </w:t>
      </w:r>
      <w:r w:rsidR="00C80580" w:rsidRPr="00F511CF">
        <w:rPr>
          <w:color w:val="000000"/>
          <w:szCs w:val="19"/>
        </w:rPr>
        <w:t>15,7</w:t>
      </w:r>
      <w:r w:rsidRPr="00F511CF">
        <w:rPr>
          <w:color w:val="000000"/>
          <w:szCs w:val="19"/>
        </w:rPr>
        <w:t xml:space="preserve">% </w:t>
      </w:r>
      <w:r w:rsidRPr="00F511CF">
        <w:rPr>
          <w:color w:val="000000"/>
          <w:spacing w:val="-2"/>
          <w:szCs w:val="19"/>
        </w:rPr>
        <w:t>–</w:t>
      </w:r>
      <w:r w:rsidRPr="00F511CF">
        <w:rPr>
          <w:color w:val="000000"/>
          <w:szCs w:val="19"/>
        </w:rPr>
        <w:t xml:space="preserve"> w kraju)</w:t>
      </w:r>
      <w:r w:rsidR="004F23AB" w:rsidRPr="00F511CF">
        <w:rPr>
          <w:color w:val="000000"/>
          <w:szCs w:val="19"/>
        </w:rPr>
        <w:t xml:space="preserve"> i</w:t>
      </w:r>
      <w:r w:rsidR="00CE2422" w:rsidRPr="00F511CF">
        <w:rPr>
          <w:color w:val="000000"/>
          <w:szCs w:val="19"/>
        </w:rPr>
        <w:t> </w:t>
      </w:r>
      <w:r w:rsidR="00FC0878" w:rsidRPr="00F511CF">
        <w:rPr>
          <w:color w:val="000000"/>
          <w:szCs w:val="19"/>
        </w:rPr>
        <w:t xml:space="preserve">następnie nauki humanistyczne i sztuka (8,2%; wobec </w:t>
      </w:r>
      <w:r w:rsidR="00C80580" w:rsidRPr="00F511CF">
        <w:rPr>
          <w:color w:val="000000"/>
          <w:szCs w:val="19"/>
        </w:rPr>
        <w:t xml:space="preserve">9,0% </w:t>
      </w:r>
      <w:r w:rsidR="00FC0878" w:rsidRPr="00F511CF">
        <w:rPr>
          <w:color w:val="000000"/>
          <w:szCs w:val="19"/>
        </w:rPr>
        <w:t>w kraju).</w:t>
      </w:r>
    </w:p>
    <w:p w:rsidR="00070F59" w:rsidRDefault="00070F59" w:rsidP="00E134B3">
      <w:pPr>
        <w:spacing w:line="240" w:lineRule="auto"/>
        <w:rPr>
          <w:color w:val="FF0000"/>
          <w:szCs w:val="19"/>
        </w:rPr>
      </w:pPr>
      <w:r w:rsidRPr="00F511CF">
        <w:rPr>
          <w:color w:val="000000"/>
          <w:szCs w:val="19"/>
        </w:rPr>
        <w:t xml:space="preserve">Najmniej absolwentów ukończyło naukę na kierunkach związanych z: rolnictwem, technologiami teleinformacyjnymi </w:t>
      </w:r>
      <w:r w:rsidR="009E0D24" w:rsidRPr="00F511CF">
        <w:rPr>
          <w:color w:val="000000"/>
          <w:szCs w:val="19"/>
        </w:rPr>
        <w:t xml:space="preserve">oraz kształceniem </w:t>
      </w:r>
      <w:r w:rsidRPr="00F511CF">
        <w:rPr>
          <w:color w:val="000000"/>
          <w:szCs w:val="19"/>
        </w:rPr>
        <w:t xml:space="preserve">(odpowiednio </w:t>
      </w:r>
      <w:r w:rsidR="00656A86" w:rsidRPr="00F511CF">
        <w:rPr>
          <w:color w:val="000000"/>
          <w:szCs w:val="19"/>
        </w:rPr>
        <w:t>3,</w:t>
      </w:r>
      <w:r w:rsidR="009E0D24" w:rsidRPr="00F511CF">
        <w:rPr>
          <w:color w:val="000000"/>
          <w:szCs w:val="19"/>
        </w:rPr>
        <w:t>0</w:t>
      </w:r>
      <w:r w:rsidRPr="00F511CF">
        <w:rPr>
          <w:color w:val="000000"/>
          <w:szCs w:val="19"/>
        </w:rPr>
        <w:t xml:space="preserve">%, </w:t>
      </w:r>
      <w:r w:rsidR="009E0D24" w:rsidRPr="00F511CF">
        <w:rPr>
          <w:color w:val="000000"/>
          <w:szCs w:val="19"/>
        </w:rPr>
        <w:t>5,5</w:t>
      </w:r>
      <w:r w:rsidRPr="00F511CF">
        <w:rPr>
          <w:color w:val="000000"/>
          <w:szCs w:val="19"/>
        </w:rPr>
        <w:t xml:space="preserve">% oraz </w:t>
      </w:r>
      <w:r w:rsidR="009E0D24" w:rsidRPr="00F511CF">
        <w:rPr>
          <w:color w:val="000000"/>
          <w:szCs w:val="19"/>
        </w:rPr>
        <w:t>6,0</w:t>
      </w:r>
      <w:r w:rsidRPr="00F511CF">
        <w:rPr>
          <w:color w:val="000000"/>
          <w:szCs w:val="19"/>
        </w:rPr>
        <w:t xml:space="preserve">% ogółu absolwentów w województwie). Przeciętnie w kraju najmniej absolwentów otrzymało dyplomy ukończenia studiów na kierunkach związanych również z rolnictwem oraz </w:t>
      </w:r>
      <w:r w:rsidR="00A042E0" w:rsidRPr="00F511CF">
        <w:rPr>
          <w:color w:val="000000"/>
          <w:szCs w:val="19"/>
        </w:rPr>
        <w:t xml:space="preserve">następnie z </w:t>
      </w:r>
      <w:r w:rsidRPr="00F511CF">
        <w:rPr>
          <w:color w:val="000000"/>
          <w:szCs w:val="19"/>
        </w:rPr>
        <w:t>naukami przyrodniczymi, matematyką i statystyką, a także z technologiami teleinformacyjnymi</w:t>
      </w:r>
      <w:r w:rsidR="00656A86" w:rsidRPr="00F511CF">
        <w:rPr>
          <w:color w:val="000000"/>
          <w:szCs w:val="19"/>
        </w:rPr>
        <w:t xml:space="preserve"> (odpowiednio 1,</w:t>
      </w:r>
      <w:r w:rsidR="00A042E0" w:rsidRPr="00F511CF">
        <w:rPr>
          <w:color w:val="000000"/>
          <w:szCs w:val="19"/>
        </w:rPr>
        <w:t>8</w:t>
      </w:r>
      <w:r w:rsidR="00656A86" w:rsidRPr="00F511CF">
        <w:rPr>
          <w:color w:val="000000"/>
          <w:szCs w:val="19"/>
        </w:rPr>
        <w:t>%, 4,0% oraz 4,</w:t>
      </w:r>
      <w:r w:rsidR="00A042E0" w:rsidRPr="00F511CF">
        <w:rPr>
          <w:color w:val="000000"/>
          <w:szCs w:val="19"/>
        </w:rPr>
        <w:t>5</w:t>
      </w:r>
      <w:r w:rsidR="00656A86" w:rsidRPr="00F511CF">
        <w:rPr>
          <w:color w:val="000000"/>
          <w:szCs w:val="19"/>
        </w:rPr>
        <w:t>% ogółu absolwentów w kraju).</w:t>
      </w:r>
    </w:p>
    <w:p w:rsidR="0010393F" w:rsidRPr="00F511CF" w:rsidRDefault="001F5F00" w:rsidP="00E134B3">
      <w:pPr>
        <w:spacing w:before="0"/>
        <w:rPr>
          <w:color w:val="000000"/>
        </w:rPr>
      </w:pPr>
      <w:r>
        <w:t>W porównaniu do poprzedniego roku akademickiego zwiększeniem liczby absolwentów wyróżniały się</w:t>
      </w:r>
      <w:r w:rsidR="004775A6">
        <w:t xml:space="preserve"> indywidualne studia </w:t>
      </w:r>
      <w:proofErr w:type="spellStart"/>
      <w:r w:rsidR="004775A6">
        <w:t>międz</w:t>
      </w:r>
      <w:r w:rsidR="00933A62">
        <w:t>yobszarow</w:t>
      </w:r>
      <w:r w:rsidR="00A17B6E">
        <w:t>e</w:t>
      </w:r>
      <w:proofErr w:type="spellEnd"/>
      <w:r w:rsidR="00A17B6E">
        <w:t xml:space="preserve"> (wzrost o 87,4%) oraz</w:t>
      </w:r>
      <w:r>
        <w:t xml:space="preserve"> grupy </w:t>
      </w:r>
      <w:r w:rsidR="006B7AC2">
        <w:t>kier</w:t>
      </w:r>
      <w:r w:rsidR="00BE1647">
        <w:t xml:space="preserve">unków </w:t>
      </w:r>
      <w:r w:rsidR="0010393F">
        <w:t>kształcenie i nauki humanistyczne, sztuka (</w:t>
      </w:r>
      <w:r w:rsidR="00DF3B4C">
        <w:t xml:space="preserve">odpowiednio </w:t>
      </w:r>
      <w:r w:rsidR="0010393F">
        <w:t>wzrost o 30,8%</w:t>
      </w:r>
      <w:r w:rsidR="00DF3B4C">
        <w:t xml:space="preserve"> i </w:t>
      </w:r>
      <w:r w:rsidR="0073789F">
        <w:t>27,9%</w:t>
      </w:r>
      <w:r w:rsidR="0010393F">
        <w:t>)</w:t>
      </w:r>
      <w:r w:rsidR="0073789F">
        <w:t xml:space="preserve">. Natomiast </w:t>
      </w:r>
      <w:r w:rsidR="00716BAF" w:rsidRPr="001432F5">
        <w:t xml:space="preserve">zmniejszenie liczby absolwentów w największym stopniu wystąpiło w przypadku takich kierunków kształcenia jak: </w:t>
      </w:r>
      <w:r w:rsidR="008F025A" w:rsidRPr="001432F5">
        <w:t>rolnictwo (spadek o 10,2</w:t>
      </w:r>
      <w:r w:rsidR="008F025A" w:rsidRPr="00F511CF">
        <w:rPr>
          <w:color w:val="000000"/>
        </w:rPr>
        <w:t xml:space="preserve">%), </w:t>
      </w:r>
      <w:r w:rsidR="00854002" w:rsidRPr="00F511CF">
        <w:rPr>
          <w:color w:val="000000"/>
        </w:rPr>
        <w:t xml:space="preserve">technika, przemysł, budownictwo (spadek o 9,3%), </w:t>
      </w:r>
      <w:r w:rsidR="00771A16" w:rsidRPr="00F511CF">
        <w:rPr>
          <w:color w:val="000000"/>
        </w:rPr>
        <w:t>nauki przyrodnicze, matematyka i statystyka (spadek o 4,5%)</w:t>
      </w:r>
      <w:r w:rsidR="00854002" w:rsidRPr="00F511CF">
        <w:rPr>
          <w:color w:val="000000"/>
        </w:rPr>
        <w:t>.</w:t>
      </w:r>
    </w:p>
    <w:p w:rsidR="0024581D" w:rsidRPr="001432F5" w:rsidRDefault="0028332A" w:rsidP="00E134B3">
      <w:pPr>
        <w:rPr>
          <w:color w:val="FF0000"/>
        </w:rPr>
      </w:pPr>
      <w:r w:rsidRPr="00F511CF">
        <w:rPr>
          <w:rFonts w:eastAsia="Times New Roman"/>
          <w:color w:val="000000"/>
          <w:szCs w:val="19"/>
          <w:lang w:eastAsia="pl-PL"/>
        </w:rPr>
        <w:t>W okresie 1</w:t>
      </w:r>
      <w:r w:rsidR="00012375">
        <w:rPr>
          <w:rFonts w:eastAsia="Times New Roman"/>
          <w:color w:val="000000"/>
          <w:szCs w:val="19"/>
          <w:lang w:eastAsia="pl-PL"/>
        </w:rPr>
        <w:t>.01 – 31.12.</w:t>
      </w:r>
      <w:r w:rsidRPr="00F511CF">
        <w:rPr>
          <w:rFonts w:eastAsia="Times New Roman"/>
          <w:color w:val="000000"/>
          <w:szCs w:val="19"/>
          <w:lang w:eastAsia="pl-PL"/>
        </w:rPr>
        <w:t>2021 r. dyplomy ukończenia studiów otrzymało</w:t>
      </w:r>
      <w:r w:rsidR="00C90B69" w:rsidRPr="00F511CF">
        <w:rPr>
          <w:rFonts w:eastAsia="Times New Roman"/>
          <w:color w:val="000000"/>
          <w:szCs w:val="19"/>
          <w:lang w:eastAsia="pl-PL"/>
        </w:rPr>
        <w:t xml:space="preserve"> 455 </w:t>
      </w:r>
      <w:r w:rsidRPr="00F511CF">
        <w:rPr>
          <w:rFonts w:eastAsia="Times New Roman"/>
          <w:color w:val="000000"/>
          <w:szCs w:val="19"/>
          <w:lang w:eastAsia="pl-PL"/>
        </w:rPr>
        <w:t xml:space="preserve">absolwentów </w:t>
      </w:r>
      <w:r w:rsidR="007F1E2D" w:rsidRPr="00F511CF">
        <w:rPr>
          <w:rFonts w:eastAsia="Times New Roman"/>
          <w:color w:val="000000"/>
          <w:szCs w:val="19"/>
          <w:lang w:eastAsia="pl-PL"/>
        </w:rPr>
        <w:t>z niepełnosprawnościami</w:t>
      </w:r>
      <w:r w:rsidR="00A03DAF" w:rsidRPr="00F511CF">
        <w:rPr>
          <w:rFonts w:eastAsia="Times New Roman"/>
          <w:color w:val="000000"/>
          <w:szCs w:val="19"/>
          <w:lang w:eastAsia="pl-PL"/>
        </w:rPr>
        <w:t xml:space="preserve">, tj. o </w:t>
      </w:r>
      <w:r w:rsidR="00415EFA" w:rsidRPr="00F511CF">
        <w:rPr>
          <w:rFonts w:eastAsia="Times New Roman"/>
          <w:color w:val="000000"/>
          <w:szCs w:val="19"/>
          <w:lang w:eastAsia="pl-PL"/>
        </w:rPr>
        <w:t>10,4%</w:t>
      </w:r>
      <w:r w:rsidR="000B0604" w:rsidRPr="00F511CF">
        <w:rPr>
          <w:rFonts w:eastAsia="Times New Roman"/>
          <w:color w:val="000000"/>
          <w:szCs w:val="19"/>
          <w:lang w:eastAsia="pl-PL"/>
        </w:rPr>
        <w:t xml:space="preserve"> absolwentów więcej </w:t>
      </w:r>
      <w:r w:rsidR="00F90467" w:rsidRPr="00F511CF">
        <w:rPr>
          <w:color w:val="000000"/>
        </w:rPr>
        <w:t>w porównaniu do sytuacji sprzed roku (w</w:t>
      </w:r>
      <w:r w:rsidR="0024581D" w:rsidRPr="00F511CF">
        <w:rPr>
          <w:color w:val="000000"/>
        </w:rPr>
        <w:t xml:space="preserve"> </w:t>
      </w:r>
      <w:r w:rsidR="00C90B69" w:rsidRPr="00F511CF">
        <w:rPr>
          <w:color w:val="000000"/>
        </w:rPr>
        <w:t>2020 r.</w:t>
      </w:r>
      <w:r w:rsidR="00F90467" w:rsidRPr="00F511CF">
        <w:rPr>
          <w:color w:val="000000"/>
        </w:rPr>
        <w:t xml:space="preserve"> w porównaniu do 2019 r.</w:t>
      </w:r>
      <w:r w:rsidR="00C90B69" w:rsidRPr="00F511CF">
        <w:rPr>
          <w:color w:val="000000"/>
        </w:rPr>
        <w:t xml:space="preserve"> </w:t>
      </w:r>
      <w:r w:rsidR="0024581D" w:rsidRPr="00F511CF">
        <w:rPr>
          <w:color w:val="000000"/>
        </w:rPr>
        <w:t>liczba absolwentów z niepełnosprawnościami uległa zmniejszeniu o 24,3%</w:t>
      </w:r>
      <w:r w:rsidR="00A03DAF" w:rsidRPr="00F511CF">
        <w:rPr>
          <w:color w:val="000000"/>
        </w:rPr>
        <w:t>)</w:t>
      </w:r>
      <w:r w:rsidR="0024581D" w:rsidRPr="00F511CF">
        <w:rPr>
          <w:color w:val="000000"/>
        </w:rPr>
        <w:t>. Absolwenci z niepełnosprawnościami stanowili 1,</w:t>
      </w:r>
      <w:r w:rsidR="00CE1B3D" w:rsidRPr="00F511CF">
        <w:rPr>
          <w:color w:val="000000"/>
        </w:rPr>
        <w:t>5</w:t>
      </w:r>
      <w:r w:rsidR="0024581D" w:rsidRPr="00F511CF">
        <w:rPr>
          <w:color w:val="000000"/>
        </w:rPr>
        <w:t xml:space="preserve">% wszystkich absolwentów dolnośląskich </w:t>
      </w:r>
      <w:r w:rsidR="00012375">
        <w:rPr>
          <w:color w:val="000000"/>
        </w:rPr>
        <w:t>uczelni</w:t>
      </w:r>
      <w:r w:rsidR="00D73DC2" w:rsidRPr="00F511CF">
        <w:rPr>
          <w:color w:val="000000"/>
        </w:rPr>
        <w:t xml:space="preserve">, przy przeciętnej </w:t>
      </w:r>
      <w:r w:rsidR="00B72807" w:rsidRPr="00F511CF">
        <w:rPr>
          <w:color w:val="000000"/>
        </w:rPr>
        <w:t>w kraju 1,8%</w:t>
      </w:r>
      <w:r w:rsidR="0024581D" w:rsidRPr="00F511CF">
        <w:rPr>
          <w:color w:val="000000"/>
        </w:rPr>
        <w:t xml:space="preserve"> (w</w:t>
      </w:r>
      <w:r w:rsidR="009F7A59" w:rsidRPr="00F511CF">
        <w:rPr>
          <w:color w:val="000000"/>
        </w:rPr>
        <w:t>obec z</w:t>
      </w:r>
      <w:r w:rsidR="00CD2EC2" w:rsidRPr="00F511CF">
        <w:rPr>
          <w:color w:val="000000"/>
        </w:rPr>
        <w:t>bliżonego poziomu w</w:t>
      </w:r>
      <w:r w:rsidR="00F26B52">
        <w:rPr>
          <w:color w:val="000000"/>
        </w:rPr>
        <w:t> </w:t>
      </w:r>
      <w:r w:rsidR="00CE1B3D" w:rsidRPr="00F511CF">
        <w:rPr>
          <w:color w:val="000000"/>
        </w:rPr>
        <w:t>2020</w:t>
      </w:r>
      <w:r w:rsidR="00231350" w:rsidRPr="00F511CF">
        <w:rPr>
          <w:color w:val="000000"/>
        </w:rPr>
        <w:t> </w:t>
      </w:r>
      <w:r w:rsidR="0024581D" w:rsidRPr="00F511CF">
        <w:rPr>
          <w:color w:val="000000"/>
        </w:rPr>
        <w:t>r</w:t>
      </w:r>
      <w:r w:rsidR="00CE1B3D" w:rsidRPr="00F511CF">
        <w:rPr>
          <w:color w:val="000000"/>
        </w:rPr>
        <w:t>.</w:t>
      </w:r>
      <w:r w:rsidR="00B72807" w:rsidRPr="00F511CF">
        <w:rPr>
          <w:color w:val="000000"/>
        </w:rPr>
        <w:t xml:space="preserve"> </w:t>
      </w:r>
      <w:r w:rsidR="00BE1647">
        <w:rPr>
          <w:color w:val="000000"/>
        </w:rPr>
        <w:t>–</w:t>
      </w:r>
      <w:r w:rsidR="00CD2EC2" w:rsidRPr="00F511CF">
        <w:rPr>
          <w:color w:val="000000"/>
        </w:rPr>
        <w:t xml:space="preserve"> </w:t>
      </w:r>
      <w:r w:rsidR="003742B1" w:rsidRPr="00F511CF">
        <w:rPr>
          <w:color w:val="000000"/>
        </w:rPr>
        <w:t>odpowie</w:t>
      </w:r>
      <w:r w:rsidR="00644BAB" w:rsidRPr="00F511CF">
        <w:rPr>
          <w:color w:val="000000"/>
        </w:rPr>
        <w:t>dnio</w:t>
      </w:r>
      <w:r w:rsidR="0024581D" w:rsidRPr="00F511CF">
        <w:rPr>
          <w:color w:val="000000"/>
        </w:rPr>
        <w:t xml:space="preserve"> 1,</w:t>
      </w:r>
      <w:r w:rsidR="00875491" w:rsidRPr="00F511CF">
        <w:rPr>
          <w:color w:val="000000"/>
        </w:rPr>
        <w:t>4</w:t>
      </w:r>
      <w:r w:rsidR="0024581D" w:rsidRPr="00F511CF">
        <w:rPr>
          <w:color w:val="000000"/>
        </w:rPr>
        <w:t>%</w:t>
      </w:r>
      <w:r w:rsidR="00644BAB" w:rsidRPr="00F511CF">
        <w:rPr>
          <w:color w:val="000000"/>
        </w:rPr>
        <w:t xml:space="preserve"> i 1,8% w </w:t>
      </w:r>
      <w:r w:rsidR="009F7A59" w:rsidRPr="00F511CF">
        <w:rPr>
          <w:color w:val="000000"/>
        </w:rPr>
        <w:t>woje</w:t>
      </w:r>
      <w:r w:rsidR="00CD2EC2" w:rsidRPr="00F511CF">
        <w:rPr>
          <w:color w:val="000000"/>
        </w:rPr>
        <w:t>wództwie dolnośląskim i przeciętnie w</w:t>
      </w:r>
      <w:r w:rsidR="0090540A" w:rsidRPr="00F511CF">
        <w:rPr>
          <w:color w:val="000000"/>
        </w:rPr>
        <w:t> </w:t>
      </w:r>
      <w:r w:rsidR="00CD2EC2" w:rsidRPr="00F511CF">
        <w:rPr>
          <w:color w:val="000000"/>
        </w:rPr>
        <w:t>kraju</w:t>
      </w:r>
      <w:r w:rsidR="0024581D" w:rsidRPr="00F511CF">
        <w:rPr>
          <w:color w:val="000000"/>
        </w:rPr>
        <w:t>).</w:t>
      </w:r>
    </w:p>
    <w:p w:rsidR="008020B7" w:rsidRPr="00F511CF" w:rsidRDefault="008020B7" w:rsidP="0024581D">
      <w:pPr>
        <w:jc w:val="both"/>
        <w:rPr>
          <w:color w:val="000000"/>
        </w:rPr>
      </w:pPr>
    </w:p>
    <w:p w:rsidR="00107D8C" w:rsidRDefault="00404C4F" w:rsidP="00404C4F">
      <w:pPr>
        <w:rPr>
          <w:color w:val="002060"/>
          <w:sz w:val="18"/>
        </w:rPr>
      </w:pPr>
      <w:r w:rsidRPr="00F511CF">
        <w:rPr>
          <w:color w:val="000000"/>
          <w:sz w:val="18"/>
        </w:rPr>
        <w:lastRenderedPageBreak/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</w:t>
      </w:r>
      <w:r w:rsidR="00107D8C" w:rsidRPr="00F511CF">
        <w:rPr>
          <w:color w:val="000000"/>
          <w:sz w:val="18"/>
        </w:rPr>
        <w:t>.</w:t>
      </w:r>
    </w:p>
    <w:p w:rsidR="00404C4F" w:rsidRPr="00D64411" w:rsidRDefault="00404C4F" w:rsidP="00404C4F">
      <w:pPr>
        <w:rPr>
          <w:color w:val="002060"/>
          <w:sz w:val="18"/>
        </w:rPr>
      </w:pPr>
      <w:r>
        <w:rPr>
          <w:color w:val="002060"/>
          <w:sz w:val="18"/>
        </w:rPr>
        <w:t>.</w:t>
      </w:r>
    </w:p>
    <w:p w:rsidR="00404C4F" w:rsidRPr="00F511CF" w:rsidRDefault="00404C4F" w:rsidP="000B6255">
      <w:pPr>
        <w:spacing w:before="240" w:line="230" w:lineRule="exact"/>
        <w:jc w:val="center"/>
        <w:rPr>
          <w:noProof/>
          <w:color w:val="000000"/>
          <w:szCs w:val="19"/>
          <w:lang w:eastAsia="pl-PL"/>
        </w:rPr>
        <w:sectPr w:rsidR="00404C4F" w:rsidRPr="00F511CF" w:rsidSect="0044797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ED5C94" w:rsidRPr="005168ED" w:rsidRDefault="00ED5C94" w:rsidP="000B52E8">
      <w:pPr>
        <w:spacing w:after="0" w:line="220" w:lineRule="exact"/>
        <w:jc w:val="both"/>
        <w:rPr>
          <w:szCs w:val="19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9878D0" w:rsidRPr="00F511CF" w:rsidTr="00C441B5">
        <w:trPr>
          <w:trHeight w:val="1531"/>
        </w:trPr>
        <w:tc>
          <w:tcPr>
            <w:tcW w:w="2664" w:type="pct"/>
          </w:tcPr>
          <w:p w:rsidR="009878D0" w:rsidRPr="00F511CF" w:rsidRDefault="009878D0" w:rsidP="00C441B5">
            <w:pPr>
              <w:spacing w:after="0"/>
              <w:rPr>
                <w:rFonts w:cs="Arial"/>
                <w:color w:val="000000"/>
                <w:sz w:val="20"/>
              </w:rPr>
            </w:pPr>
            <w:r w:rsidRPr="00F511CF">
              <w:rPr>
                <w:rFonts w:cs="Arial"/>
                <w:color w:val="000000"/>
                <w:sz w:val="20"/>
              </w:rPr>
              <w:t>Opracowanie merytoryczne:</w:t>
            </w:r>
          </w:p>
          <w:p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Urząd Statystyczny we Wrocławiu</w:t>
            </w:r>
          </w:p>
          <w:p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 w:val="20"/>
              </w:rPr>
            </w:pPr>
            <w:r w:rsidRPr="00F511CF">
              <w:rPr>
                <w:rFonts w:cs="Arial"/>
                <w:b/>
                <w:color w:val="000000"/>
                <w:sz w:val="20"/>
              </w:rPr>
              <w:t>p.o. Dyrektora Halina Woźniak</w:t>
            </w:r>
          </w:p>
          <w:p w:rsidR="009878D0" w:rsidRPr="00F511CF" w:rsidRDefault="009878D0" w:rsidP="00C441B5">
            <w:pPr>
              <w:pStyle w:val="Nagwek3"/>
              <w:spacing w:before="120"/>
            </w:pPr>
            <w:r w:rsidRPr="00F511CF">
              <w:rPr>
                <w:rFonts w:ascii="Fira Sans" w:hAnsi="Fira Sans" w:cs="Arial"/>
                <w:color w:val="000000"/>
                <w:sz w:val="20"/>
                <w:lang w:val="fi-FI"/>
              </w:rPr>
              <w:t>tel: 71 37 16 400</w:t>
            </w:r>
          </w:p>
        </w:tc>
        <w:tc>
          <w:tcPr>
            <w:tcW w:w="2336" w:type="pct"/>
          </w:tcPr>
          <w:p w:rsidR="009878D0" w:rsidRPr="00F511CF" w:rsidRDefault="009878D0" w:rsidP="00C441B5">
            <w:pPr>
              <w:spacing w:after="0"/>
              <w:rPr>
                <w:rFonts w:cs="Arial"/>
                <w:color w:val="000000"/>
                <w:szCs w:val="19"/>
              </w:rPr>
            </w:pPr>
            <w:r w:rsidRPr="00F511CF">
              <w:rPr>
                <w:rFonts w:cs="Arial"/>
                <w:color w:val="000000"/>
                <w:szCs w:val="19"/>
              </w:rPr>
              <w:t>Rozpowszechnianie:</w:t>
            </w:r>
          </w:p>
          <w:p w:rsidR="009878D0" w:rsidRPr="00F511CF" w:rsidRDefault="009878D0" w:rsidP="00C441B5">
            <w:pPr>
              <w:spacing w:after="0"/>
              <w:rPr>
                <w:rFonts w:cs="Arial"/>
                <w:b/>
                <w:color w:val="000000"/>
                <w:szCs w:val="19"/>
              </w:rPr>
            </w:pPr>
            <w:proofErr w:type="spellStart"/>
            <w:r w:rsidRPr="00F511CF">
              <w:rPr>
                <w:b/>
                <w:szCs w:val="19"/>
              </w:rPr>
              <w:t>Informatorium</w:t>
            </w:r>
            <w:proofErr w:type="spellEnd"/>
            <w:r w:rsidRPr="00F511CF">
              <w:rPr>
                <w:b/>
                <w:szCs w:val="19"/>
              </w:rPr>
              <w:t xml:space="preserve"> </w:t>
            </w:r>
          </w:p>
          <w:p w:rsidR="009878D0" w:rsidRPr="00F511CF" w:rsidRDefault="009878D0" w:rsidP="00C441B5">
            <w:pPr>
              <w:pStyle w:val="Nagwek3"/>
              <w:spacing w:before="120"/>
              <w:rPr>
                <w:rFonts w:ascii="Fira Sans" w:hAnsi="Fira Sans" w:cs="Arial"/>
                <w:color w:val="000000"/>
                <w:sz w:val="19"/>
                <w:szCs w:val="19"/>
                <w:lang w:val="fi-FI"/>
              </w:rPr>
            </w:pPr>
            <w:r w:rsidRPr="00F511CF">
              <w:rPr>
                <w:rFonts w:ascii="Fira Sans" w:hAnsi="Fira Sans" w:cs="Arial"/>
                <w:color w:val="000000"/>
                <w:sz w:val="19"/>
                <w:szCs w:val="19"/>
                <w:lang w:val="fi-FI"/>
              </w:rPr>
              <w:t>tel: 71 37 16 362, 71 37 16 455</w:t>
            </w:r>
          </w:p>
          <w:p w:rsidR="009878D0" w:rsidRPr="00F511CF" w:rsidRDefault="009878D0" w:rsidP="00C441B5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:rsidR="00D261A2" w:rsidRDefault="006F54F6" w:rsidP="00E76D26">
      <w:pPr>
        <w:rPr>
          <w:szCs w:val="19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margin">
                  <wp:posOffset>-125730</wp:posOffset>
                </wp:positionH>
                <wp:positionV relativeFrom="paragraph">
                  <wp:posOffset>2442210</wp:posOffset>
                </wp:positionV>
                <wp:extent cx="6559550" cy="6153785"/>
                <wp:effectExtent l="0" t="0" r="12700" b="18415"/>
                <wp:wrapSquare wrapText="bothSides"/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615378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734B" w:rsidRPr="008F5AEB" w:rsidRDefault="001F734B" w:rsidP="001126DB">
                            <w:pPr>
                              <w:rPr>
                                <w:b/>
                                <w:szCs w:val="19"/>
                              </w:rPr>
                            </w:pPr>
                            <w:r w:rsidRPr="008F5AEB">
                              <w:rPr>
                                <w:b/>
                                <w:szCs w:val="19"/>
                              </w:rPr>
                              <w:t>Powiązane opracowania</w:t>
                            </w:r>
                          </w:p>
                          <w:p w:rsidR="004B1B95" w:rsidRPr="00F511CF" w:rsidRDefault="004B4922" w:rsidP="004B1B95">
                            <w:pPr>
                              <w:rPr>
                                <w:rStyle w:val="Hipercze"/>
                              </w:rPr>
                            </w:pPr>
                            <w:hyperlink r:id="rId20" w:tooltip="Link do opracowania &quot;Szkolnictwo wyższe w roku akademickim 2021/2022 (wyniki wstępne)&quot;" w:history="1">
                              <w:r w:rsidR="004B1B95" w:rsidRPr="00F511CF">
                                <w:rPr>
                                  <w:rStyle w:val="Hipercze"/>
                                </w:rPr>
                                <w:t>Szkolnictwo wyższe w roku akademickim 202</w:t>
                              </w:r>
                              <w:r w:rsidR="00B54E5A" w:rsidRPr="00F511CF">
                                <w:rPr>
                                  <w:rStyle w:val="Hipercze"/>
                                </w:rPr>
                                <w:t>1</w:t>
                              </w:r>
                              <w:r w:rsidR="004B1B95" w:rsidRPr="00F511CF">
                                <w:rPr>
                                  <w:rStyle w:val="Hipercze"/>
                                </w:rPr>
                                <w:t>/202</w:t>
                              </w:r>
                              <w:r w:rsidR="00B54E5A" w:rsidRPr="00F511CF">
                                <w:rPr>
                                  <w:rStyle w:val="Hipercze"/>
                                </w:rPr>
                                <w:t>2</w:t>
                              </w:r>
                              <w:r w:rsidR="004B1B95" w:rsidRPr="00F511CF">
                                <w:rPr>
                                  <w:rStyle w:val="Hipercze"/>
                                </w:rPr>
                                <w:t xml:space="preserve"> (wyniki wstępne)</w:t>
                              </w:r>
                            </w:hyperlink>
                            <w:r w:rsidR="004B1B95" w:rsidRPr="00F511C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:rsidR="001F734B" w:rsidRPr="00F511CF" w:rsidRDefault="00626F57" w:rsidP="001126DB">
                            <w:pPr>
                              <w:rPr>
                                <w:rStyle w:val="Hipercze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begin"/>
                            </w:r>
                            <w:r w:rsidR="00860FE9">
                              <w:rPr>
                                <w:rStyle w:val="Hipercze"/>
                              </w:rPr>
                              <w:instrText>HYPERLINK "https://stat.gov.pl/obszary-tematyczne/edukacja/edukacja/szkolnictwo-wyzsze-i-jego-finanse-w-2020-roku,2,17.html" \o "Link do opracowania \"Szkolnictwo wyższe i jego finanse w 2020 roku\"</w:instrText>
                            </w:r>
                            <w:r w:rsidRPr="00F511CF"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Szko</w:t>
                            </w:r>
                            <w:r w:rsidR="004B1B95" w:rsidRPr="00F511CF">
                              <w:rPr>
                                <w:rStyle w:val="Hipercze"/>
                              </w:rPr>
                              <w:t>lnictwo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 xml:space="preserve"> wyższe i </w:t>
                            </w:r>
                            <w:r w:rsidR="004B1B95" w:rsidRPr="00F511CF">
                              <w:rPr>
                                <w:rStyle w:val="Hipercze"/>
                              </w:rPr>
                              <w:t>jego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 xml:space="preserve"> finanse w 20</w:t>
                            </w:r>
                            <w:r w:rsidR="00850ACD" w:rsidRPr="00F511CF">
                              <w:rPr>
                                <w:rStyle w:val="Hipercze"/>
                              </w:rPr>
                              <w:t>20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 xml:space="preserve"> roku </w:t>
                            </w:r>
                          </w:p>
                          <w:p w:rsidR="001F734B" w:rsidRPr="00F511CF" w:rsidRDefault="00626F57" w:rsidP="001126DB">
                            <w:pPr>
                              <w:rPr>
                                <w:rStyle w:val="Hipercze"/>
                                <w:b/>
                                <w:szCs w:val="19"/>
                              </w:rPr>
                            </w:pPr>
                            <w:r w:rsidRPr="00F511CF">
                              <w:rPr>
                                <w:rStyle w:val="Hipercze"/>
                              </w:rPr>
                              <w:fldChar w:fldCharType="end"/>
                            </w:r>
                            <w:r w:rsidR="00A30030">
                              <w:fldChar w:fldCharType="begin"/>
                            </w:r>
                            <w:r w:rsidR="00860FE9">
                              <w:instrText>HYPERLINK "https://wroclaw.stat.gov.pl/opracowania-biezace/opracowania-sygnalne/edukacja/szkolnictwo-wyzsze-w-wojewodztwie-dolnoslaskim-w-2020-r-,1,5.html" \o "Link do opracowania \"Szkolnictwo wyższe w województwie dolnośląskim w 2020 r.\"</w:instrText>
                            </w:r>
                            <w:r w:rsidR="00A30030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Szkolnictwo wy</w:t>
                            </w:r>
                            <w:r w:rsidR="001F734B" w:rsidRPr="00F511CF">
                              <w:rPr>
                                <w:rStyle w:val="Hipercze"/>
                                <w:rFonts w:hint="eastAsia"/>
                              </w:rPr>
                              <w:t>ż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sze w województwie dolno</w:t>
                            </w:r>
                            <w:r w:rsidR="001F734B" w:rsidRPr="00F511CF">
                              <w:rPr>
                                <w:rStyle w:val="Hipercze"/>
                                <w:rFonts w:hint="eastAsia"/>
                              </w:rPr>
                              <w:t>ś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l</w:t>
                            </w:r>
                            <w:r w:rsidR="001F734B" w:rsidRPr="00F511CF">
                              <w:rPr>
                                <w:rStyle w:val="Hipercze"/>
                                <w:rFonts w:hint="eastAsia"/>
                              </w:rPr>
                              <w:t>ą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skim w 20</w:t>
                            </w:r>
                            <w:r w:rsidR="00850ACD" w:rsidRPr="00F511CF">
                              <w:rPr>
                                <w:rStyle w:val="Hipercze"/>
                              </w:rPr>
                              <w:t>20</w:t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 xml:space="preserve"> r.</w:t>
                            </w:r>
                          </w:p>
                          <w:p w:rsidR="001F734B" w:rsidRPr="00F511CF" w:rsidRDefault="00A30030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1F734B" w:rsidRPr="00F511CF" w:rsidRDefault="001F734B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Temat dostępny w bazach danych</w:t>
                            </w:r>
                          </w:p>
                          <w:p w:rsidR="001F734B" w:rsidRPr="00032198" w:rsidRDefault="00626F57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begin"/>
                            </w:r>
                            <w:r w:rsidR="00860FE9">
                              <w:rPr>
                                <w:rFonts w:eastAsia="FiraSans-Regular" w:cs="FiraSans-Regular"/>
                                <w:szCs w:val="19"/>
                              </w:rPr>
                              <w:instrText>HYPERLINK "https://bdl.stat.gov.pl/bdl/dane/podgrup/temat" \o "Link do Banku Danych Lokalnych – Szkolnictwo wyższe"</w:instrText>
                            </w: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separate"/>
                            </w:r>
                            <w:r w:rsidR="001F734B" w:rsidRPr="00032198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>Bank Danych Lokalnych</w:t>
                            </w:r>
                            <w:r w:rsidR="001F734B">
                              <w:rPr>
                                <w:rStyle w:val="Hipercze"/>
                                <w:rFonts w:eastAsia="FiraSans-Regular" w:cs="FiraSans-Regular"/>
                                <w:szCs w:val="19"/>
                              </w:rPr>
                              <w:t xml:space="preserve"> – Szkolnictwo wyższe</w:t>
                            </w:r>
                          </w:p>
                          <w:p w:rsidR="001F734B" w:rsidRPr="008F5AEB" w:rsidRDefault="00626F57" w:rsidP="001126DB">
                            <w:pPr>
                              <w:rPr>
                                <w:rStyle w:val="Hipercze"/>
                                <w:rFonts w:eastAsia="FiraSans-Regular" w:cs="FiraSans-Regular"/>
                                <w:color w:val="001D77"/>
                                <w:szCs w:val="19"/>
                              </w:rPr>
                            </w:pPr>
                            <w:r>
                              <w:rPr>
                                <w:rFonts w:eastAsia="FiraSans-Regular" w:cs="FiraSans-Regular"/>
                                <w:szCs w:val="19"/>
                              </w:rPr>
                              <w:fldChar w:fldCharType="end"/>
                            </w:r>
                          </w:p>
                          <w:p w:rsidR="001F734B" w:rsidRPr="00F511CF" w:rsidRDefault="001F734B" w:rsidP="001126DB">
                            <w:pPr>
                              <w:rPr>
                                <w:b/>
                                <w:color w:val="000000"/>
                                <w:szCs w:val="19"/>
                              </w:rPr>
                            </w:pPr>
                            <w:r w:rsidRPr="00F511CF">
                              <w:rPr>
                                <w:b/>
                                <w:color w:val="000000"/>
                                <w:szCs w:val="19"/>
                              </w:rPr>
                              <w:t>Ważniejsze pojęcia dostępne w słowniku</w:t>
                            </w:r>
                          </w:p>
                          <w:p w:rsidR="001F734B" w:rsidRPr="00860FE9" w:rsidRDefault="00860FE9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  <w:szCs w:val="19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"https://stat.gov.pl/metainformacje/slownik-pojec/pojecia-stosowane-w-statystyce-publicznej/4028,pojecie.html" \o "Link do pojęcia \"Absolwent\"</w:instrText>
                            </w:r>
                            <w:r>
                              <w:fldChar w:fldCharType="separate"/>
                            </w:r>
                            <w:r w:rsidR="001F734B" w:rsidRPr="00860FE9">
                              <w:rPr>
                                <w:rStyle w:val="Hipercze"/>
                              </w:rPr>
                              <w:t>Absolwent</w:t>
                            </w:r>
                            <w:r w:rsidR="001F734B" w:rsidRPr="00860FE9">
                              <w:rPr>
                                <w:rStyle w:val="Hipercze"/>
                                <w:szCs w:val="19"/>
                              </w:rPr>
                              <w:t xml:space="preserve"> </w:t>
                            </w:r>
                          </w:p>
                          <w:p w:rsidR="001F734B" w:rsidRPr="00F511CF" w:rsidRDefault="00860FE9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 w:rsidR="000B646B">
                              <w:fldChar w:fldCharType="begin"/>
                            </w:r>
                            <w:r>
                              <w:instrText>HYPERLINK "https://stat.gov.pl/metainformacje/slownik-pojec/pojecia-stosowane-w-statystyce-publicznej/1944,pojecie.html" \o "Link do pojęcia \"Kierunek studiów/specjalność\”"</w:instrText>
                            </w:r>
                            <w:r w:rsidR="000B646B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Kierunek studiów/specjalność</w:t>
                            </w:r>
                          </w:p>
                          <w:p w:rsidR="001F734B" w:rsidRPr="00F511CF" w:rsidRDefault="000B646B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 w:rsidR="00656151">
                              <w:fldChar w:fldCharType="begin"/>
                            </w:r>
                            <w:r w:rsidR="00860FE9">
                              <w:instrText>HYPERLINK "https://stat.gov.pl/metainformacje/slownik-pojec/pojecia-stosowane-w-statystyce-publicznej/2584,pojecie.html" \o "Link do pojęcia \"Student\"</w:instrText>
                            </w:r>
                            <w:r w:rsidR="00656151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Student</w:t>
                            </w:r>
                          </w:p>
                          <w:p w:rsidR="001F734B" w:rsidRPr="00F511CF" w:rsidRDefault="00656151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 w:rsidR="00533DA8">
                              <w:fldChar w:fldCharType="begin"/>
                            </w:r>
                            <w:r w:rsidR="00860FE9">
                              <w:instrText>HYPERLINK "https://stat.gov.pl/metainformacje/slownik-pojec/pojecia-stosowane-w-statystyce-publicznej/1967,pojecie.html" \o "Link do pojęcia \"Studia drugiego stopnia\"</w:instrText>
                            </w:r>
                            <w:r w:rsidR="00533DA8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Studia drugiego stopnia</w:t>
                            </w:r>
                          </w:p>
                          <w:p w:rsidR="001F734B" w:rsidRPr="00F511CF" w:rsidRDefault="00533DA8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 w:rsidR="000A042A">
                              <w:fldChar w:fldCharType="begin"/>
                            </w:r>
                            <w:r w:rsidR="00860FE9">
                              <w:instrText>HYPERLINK "https://stat.gov.pl/metainformacje/slownik-pojec/pojecia-stosowane-w-statystyce-publicznej/1968,pojecie.html" \o "Link do pojęcia \"Studia magisterskie jednolite\"</w:instrText>
                            </w:r>
                            <w:r w:rsidR="000A042A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Studia magisterskie jednolite</w:t>
                            </w:r>
                          </w:p>
                          <w:p w:rsidR="001F734B" w:rsidRPr="00860FE9" w:rsidRDefault="000A042A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r w:rsidR="00860FE9">
                              <w:fldChar w:fldCharType="begin"/>
                            </w:r>
                            <w:r w:rsidR="00860FE9">
                              <w:instrText>HYPERLINK "https://stat.gov.pl/metainformacje/slownik-pojec/pojecia-stosowane-w-statystyce-publicznej/1964,pojecie.html" \o "Link do pojęcia \"Studia pierwszego stopnia\"</w:instrText>
                            </w:r>
                            <w:r w:rsidR="00860FE9">
                              <w:fldChar w:fldCharType="separate"/>
                            </w:r>
                            <w:r w:rsidR="001F734B" w:rsidRPr="00860FE9">
                              <w:rPr>
                                <w:rStyle w:val="Hipercze"/>
                              </w:rPr>
                              <w:t>Studia pierwszego stopnia</w:t>
                            </w:r>
                          </w:p>
                          <w:p w:rsidR="006F40E7" w:rsidRPr="00F511CF" w:rsidRDefault="00860FE9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>
                              <w:fldChar w:fldCharType="end"/>
                            </w:r>
                            <w:r w:rsidR="006F40E7" w:rsidRPr="00567843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"https://stat.gov.pl/metainformacje/slownik-pojec/pojecia-stosowane-w-statystyce-publicznej/1965,pojecie.html" \o "Link do pojęcia \"Studia stacjonarne\"</w:instrText>
                            </w:r>
                            <w:r w:rsidR="006F40E7" w:rsidRPr="00567843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6F40E7">
                              <w:rPr>
                                <w:rStyle w:val="Hipercze"/>
                              </w:rPr>
                              <w:t xml:space="preserve">Studia </w:t>
                            </w:r>
                            <w:r w:rsidR="006F40E7" w:rsidRPr="00535949">
                              <w:rPr>
                                <w:rStyle w:val="Hipercze"/>
                              </w:rPr>
                              <w:t>stacjonarne</w:t>
                            </w:r>
                          </w:p>
                          <w:p w:rsidR="006F40E7" w:rsidRPr="00F511CF" w:rsidRDefault="006F40E7" w:rsidP="006F40E7">
                            <w:pPr>
                              <w:rPr>
                                <w:rStyle w:val="Hipercze"/>
                                <w:sz w:val="18"/>
                                <w:szCs w:val="18"/>
                              </w:rPr>
                            </w:pPr>
                            <w:r w:rsidRPr="00567843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="00860FE9">
                              <w:rPr>
                                <w:sz w:val="18"/>
                                <w:szCs w:val="18"/>
                              </w:rPr>
                              <w:instrText>HYPERLINK "https://stat.gov.pl/metainformacje/slownik-pojec/pojecia-stosowane-w-statystyce-publicznej/1966,pojecie.html" \o "Link do pojęcia \"Studia niestacjonarne\"</w:instrText>
                            </w: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535949">
                              <w:rPr>
                                <w:rStyle w:val="Hipercze"/>
                              </w:rPr>
                              <w:t>Studia niestacjonarne</w:t>
                            </w:r>
                          </w:p>
                          <w:p w:rsidR="001F734B" w:rsidRPr="00F511CF" w:rsidRDefault="006F40E7" w:rsidP="0096304C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 w:rsidRPr="006F40E7">
                              <w:rPr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="00243988">
                              <w:fldChar w:fldCharType="begin"/>
                            </w:r>
                            <w:r w:rsidR="00860FE9">
                              <w:instrText>HYPERLINK "https://stat.gov.pl/metainformacje/slownik-pojec/pojecia-stosowane-w-statystyce-publicznej/2641,pojecie.html" \o "Link do pojęcia Studia wyższe"</w:instrText>
                            </w:r>
                            <w:r w:rsidR="00243988">
                              <w:fldChar w:fldCharType="separate"/>
                            </w:r>
                            <w:r w:rsidR="001F734B" w:rsidRPr="00F511CF">
                              <w:rPr>
                                <w:rStyle w:val="Hipercze"/>
                              </w:rPr>
                              <w:t>Studia wyższe</w:t>
                            </w:r>
                          </w:p>
                          <w:p w:rsidR="004B1B95" w:rsidRPr="00F511CF" w:rsidRDefault="00243988" w:rsidP="001126DB">
                            <w:pPr>
                              <w:numPr>
                                <w:ilvl w:val="0"/>
                                <w:numId w:val="4"/>
                              </w:numPr>
                              <w:spacing w:line="240" w:lineRule="auto"/>
                              <w:ind w:left="0" w:hanging="357"/>
                              <w:rPr>
                                <w:rStyle w:val="Hipercze"/>
                              </w:rPr>
                            </w:pPr>
                            <w:r>
                              <w:fldChar w:fldCharType="end"/>
                            </w:r>
                            <w:hyperlink r:id="rId21" w:tooltip="Link do pojęcia &quot;Uczelnia&quot; " w:history="1">
                              <w:r w:rsidR="004B1B95" w:rsidRPr="00860FE9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o:spid="_x0000_s1040" type="#_x0000_t202" style="position:absolute;margin-left:-9.9pt;margin-top:192.3pt;width:516.5pt;height:484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XqwSQIAAJUEAAAOAAAAZHJzL2Uyb0RvYy54bWysVFFv0zAQfkfiP1h+p2lL061R02l0FCEN&#10;mDT4AVfHaazZvmC7Tcqv5+y0o4MnEHmwfD7fd5/vu8vypjeaHaTzCm3JJ6MxZ9IKrJTdlfzb182b&#10;a858AFuBRitLfpSe36xev1p2bSGn2KCupGMEYn3RtSVvQmiLLPOikQb8CFtpyVmjMxDIdLusctAR&#10;utHZdDyeZx26qnUopPd0ejc4+Srh17UU4UtdexmYLjlxC2l1ad3GNVstodg5aBslTjTgH1gYUJaS&#10;PkPdQQC2d+oPKKOEQ491GAk0Gda1EjK9gV4zGf/2mscGWpneQsXx7XOZ/P+DFZ8PD46pirSbcmbB&#10;kEYPqCUL8skH7CSjcypS1/qC7j62dDv077CngPRg396jePLM4roBu5O3zmHXSKiI5CRGZhehA46P&#10;INvuE1aUDPYBE1BfOxMrSDVhhE5iHZ8Fkn1ggg7neb7Ic3IJ8s0n+dur6zzlgOIc3jofPkg0LG5K&#10;7qgDEjwc7n2IdKA4X4nZPGpVbZTWyTj6tXbsANQs1GMVdpxp8IEOS75JX8LSe0Pkh3uLfDxObUTA&#10;PsWnHC9wtWVdyRf5NB9K9rc5B9ovII0KNDdamZJfE4GBAhSx8O9tRQFQBFB62BM1bU9KxOIPMoR+&#10;2w/Kz84Kb7E6kjYOhzmhuaZNg+4HZx3NSMn99z04SVX5aEnfxWQ2i0OVjFl+NSXDXXq2lx6wgqBK&#10;HjgbtuuQBjFytXhLfVCrpFBsmIHJiTP1firqaU7jcF3a6davv8nqJwAAAP//AwBQSwMEFAAGAAgA&#10;AAAhAEP2xCPhAAAADQEAAA8AAABkcnMvZG93bnJldi54bWxMj8FOwzAQRO9I/IO1SNxax00pbohT&#10;VUjlhlAD6tmNt0mEvY5itw1/j3uC2452NPOm3EzOsguOofekQMwzYEiNNz21Cr4+dzMJLERNRltP&#10;qOAHA2yq+7tSF8ZfaY+XOrYshVAotIIuxqHgPDQdOh3mfkBKv5MfnY5Jji03o76mcGf5IstW3Ome&#10;UkOnB3ztsPmuz06B3C9r2rZS2o8DP7wLFFq87ZR6fJi2L8AiTvHPDDf8hA5VYjr6M5nArIKZWCf0&#10;qCCXyxWwmyMT+QLYMV35U/4MvCr5/xXVLwAAAP//AwBQSwECLQAUAAYACAAAACEAtoM4kv4AAADh&#10;AQAAEwAAAAAAAAAAAAAAAAAAAAAAW0NvbnRlbnRfVHlwZXNdLnhtbFBLAQItABQABgAIAAAAIQA4&#10;/SH/1gAAAJQBAAALAAAAAAAAAAAAAAAAAC8BAABfcmVscy8ucmVsc1BLAQItABQABgAIAAAAIQDf&#10;9XqwSQIAAJUEAAAOAAAAAAAAAAAAAAAAAC4CAABkcnMvZTJvRG9jLnhtbFBLAQItABQABgAIAAAA&#10;IQBD9sQj4QAAAA0BAAAPAAAAAAAAAAAAAAAAAKMEAABkcnMvZG93bnJldi54bWxQSwUGAAAAAAQA&#10;BADzAAAAsQUAAAAA&#10;" fillcolor="#f2f2f2" strokecolor="window">
                <v:textbox>
                  <w:txbxContent>
                    <w:p w:rsidR="001F734B" w:rsidRPr="008F5AEB" w:rsidRDefault="001F734B" w:rsidP="001126DB">
                      <w:pPr>
                        <w:rPr>
                          <w:b/>
                          <w:szCs w:val="19"/>
                        </w:rPr>
                      </w:pPr>
                      <w:r w:rsidRPr="008F5AEB">
                        <w:rPr>
                          <w:b/>
                          <w:szCs w:val="19"/>
                        </w:rPr>
                        <w:t>Powiązane opracowania</w:t>
                      </w:r>
                    </w:p>
                    <w:p w:rsidR="004B1B95" w:rsidRPr="00F511CF" w:rsidRDefault="00505D6D" w:rsidP="004B1B95">
                      <w:pPr>
                        <w:rPr>
                          <w:rStyle w:val="Hipercze"/>
                        </w:rPr>
                      </w:pPr>
                      <w:hyperlink r:id="rId22" w:tooltip="Link do opracowania &quot;Szkolnictwo wyższe w roku akademickim 2021/2022 (wyniki wstępne)&quot;" w:history="1">
                        <w:r w:rsidR="004B1B95" w:rsidRPr="00F511CF">
                          <w:rPr>
                            <w:rStyle w:val="Hipercze"/>
                          </w:rPr>
                          <w:t>Szkolnictwo wyższe w roku akademickim 202</w:t>
                        </w:r>
                        <w:r w:rsidR="00B54E5A" w:rsidRPr="00F511CF">
                          <w:rPr>
                            <w:rStyle w:val="Hipercze"/>
                          </w:rPr>
                          <w:t>1</w:t>
                        </w:r>
                        <w:r w:rsidR="004B1B95" w:rsidRPr="00F511CF">
                          <w:rPr>
                            <w:rStyle w:val="Hipercze"/>
                          </w:rPr>
                          <w:t>/202</w:t>
                        </w:r>
                        <w:r w:rsidR="00B54E5A" w:rsidRPr="00F511CF">
                          <w:rPr>
                            <w:rStyle w:val="Hipercze"/>
                          </w:rPr>
                          <w:t>2</w:t>
                        </w:r>
                        <w:r w:rsidR="004B1B95" w:rsidRPr="00F511CF">
                          <w:rPr>
                            <w:rStyle w:val="Hipercze"/>
                          </w:rPr>
                          <w:t xml:space="preserve"> (wyniki wstępne)</w:t>
                        </w:r>
                      </w:hyperlink>
                      <w:r w:rsidR="004B1B95" w:rsidRPr="00F511CF">
                        <w:rPr>
                          <w:rStyle w:val="Hipercze"/>
                        </w:rPr>
                        <w:t xml:space="preserve"> </w:t>
                      </w:r>
                    </w:p>
                    <w:p w:rsidR="001F734B" w:rsidRPr="00F511CF" w:rsidRDefault="00626F57" w:rsidP="001126DB">
                      <w:pPr>
                        <w:rPr>
                          <w:rStyle w:val="Hipercze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begin"/>
                      </w:r>
                      <w:r w:rsidR="00860FE9">
                        <w:rPr>
                          <w:rStyle w:val="Hipercze"/>
                        </w:rPr>
                        <w:instrText>HYPERLINK "https://stat.gov.pl/obszary-tematyczne/edukacja/edukacja/szkolnictwo-wyzsze-i-jego-finanse-w-2020-roku,2,17.html" \o "Link do opracowania \"Szkolnictwo wyższe i jego finanse w 2020 roku\"</w:instrText>
                      </w:r>
                      <w:r w:rsidRPr="00F511CF">
                        <w:rPr>
                          <w:rStyle w:val="Hipercze"/>
                        </w:rPr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Szko</w:t>
                      </w:r>
                      <w:r w:rsidR="004B1B95" w:rsidRPr="00F511CF">
                        <w:rPr>
                          <w:rStyle w:val="Hipercze"/>
                        </w:rPr>
                        <w:t>lnictwo</w:t>
                      </w:r>
                      <w:r w:rsidR="001F734B" w:rsidRPr="00F511CF">
                        <w:rPr>
                          <w:rStyle w:val="Hipercze"/>
                        </w:rPr>
                        <w:t xml:space="preserve"> wyższe i </w:t>
                      </w:r>
                      <w:r w:rsidR="004B1B95" w:rsidRPr="00F511CF">
                        <w:rPr>
                          <w:rStyle w:val="Hipercze"/>
                        </w:rPr>
                        <w:t>jego</w:t>
                      </w:r>
                      <w:r w:rsidR="001F734B" w:rsidRPr="00F511CF">
                        <w:rPr>
                          <w:rStyle w:val="Hipercze"/>
                        </w:rPr>
                        <w:t xml:space="preserve"> finanse w 20</w:t>
                      </w:r>
                      <w:r w:rsidR="00850ACD" w:rsidRPr="00F511CF">
                        <w:rPr>
                          <w:rStyle w:val="Hipercze"/>
                        </w:rPr>
                        <w:t>20</w:t>
                      </w:r>
                      <w:r w:rsidR="001F734B" w:rsidRPr="00F511CF">
                        <w:rPr>
                          <w:rStyle w:val="Hipercze"/>
                        </w:rPr>
                        <w:t xml:space="preserve"> roku </w:t>
                      </w:r>
                    </w:p>
                    <w:p w:rsidR="001F734B" w:rsidRPr="00F511CF" w:rsidRDefault="00626F57" w:rsidP="001126DB">
                      <w:pPr>
                        <w:rPr>
                          <w:rStyle w:val="Hipercze"/>
                          <w:b/>
                          <w:szCs w:val="19"/>
                        </w:rPr>
                      </w:pPr>
                      <w:r w:rsidRPr="00F511CF">
                        <w:rPr>
                          <w:rStyle w:val="Hipercze"/>
                        </w:rPr>
                        <w:fldChar w:fldCharType="end"/>
                      </w:r>
                      <w:r w:rsidR="00A30030">
                        <w:fldChar w:fldCharType="begin"/>
                      </w:r>
                      <w:r w:rsidR="00860FE9">
                        <w:instrText>HYPERLINK "https://wroclaw.stat.gov.pl/opracowania-biezace/opracowania-sygnalne/edukacja/szkolnictwo-wyzsze-w-wojewodztwie-dolnoslaskim-w-2020-r-,1,5.html" \o "Link do opracowania \"Szkolnictwo wyższe w województwie dolnośląskim w 2020 r.\"</w:instrText>
                      </w:r>
                      <w:r w:rsidR="00A30030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Szkolnictwo wy</w:t>
                      </w:r>
                      <w:r w:rsidR="001F734B" w:rsidRPr="00F511CF">
                        <w:rPr>
                          <w:rStyle w:val="Hipercze"/>
                          <w:rFonts w:hint="eastAsia"/>
                        </w:rPr>
                        <w:t>ż</w:t>
                      </w:r>
                      <w:r w:rsidR="001F734B" w:rsidRPr="00F511CF">
                        <w:rPr>
                          <w:rStyle w:val="Hipercze"/>
                        </w:rPr>
                        <w:t>sze w województwie dolno</w:t>
                      </w:r>
                      <w:r w:rsidR="001F734B" w:rsidRPr="00F511CF">
                        <w:rPr>
                          <w:rStyle w:val="Hipercze"/>
                          <w:rFonts w:hint="eastAsia"/>
                        </w:rPr>
                        <w:t>ś</w:t>
                      </w:r>
                      <w:r w:rsidR="001F734B" w:rsidRPr="00F511CF">
                        <w:rPr>
                          <w:rStyle w:val="Hipercze"/>
                        </w:rPr>
                        <w:t>l</w:t>
                      </w:r>
                      <w:r w:rsidR="001F734B" w:rsidRPr="00F511CF">
                        <w:rPr>
                          <w:rStyle w:val="Hipercze"/>
                          <w:rFonts w:hint="eastAsia"/>
                        </w:rPr>
                        <w:t>ą</w:t>
                      </w:r>
                      <w:r w:rsidR="001F734B" w:rsidRPr="00F511CF">
                        <w:rPr>
                          <w:rStyle w:val="Hipercze"/>
                        </w:rPr>
                        <w:t>skim w 20</w:t>
                      </w:r>
                      <w:r w:rsidR="00850ACD" w:rsidRPr="00F511CF">
                        <w:rPr>
                          <w:rStyle w:val="Hipercze"/>
                        </w:rPr>
                        <w:t>20</w:t>
                      </w:r>
                      <w:r w:rsidR="001F734B" w:rsidRPr="00F511CF">
                        <w:rPr>
                          <w:rStyle w:val="Hipercze"/>
                        </w:rPr>
                        <w:t xml:space="preserve"> r.</w:t>
                      </w:r>
                    </w:p>
                    <w:p w:rsidR="001F734B" w:rsidRPr="00F511CF" w:rsidRDefault="00A30030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>
                        <w:fldChar w:fldCharType="end"/>
                      </w:r>
                    </w:p>
                    <w:p w:rsidR="001F734B" w:rsidRPr="00F511CF" w:rsidRDefault="001F734B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Temat dostępny w bazach danych</w:t>
                      </w:r>
                    </w:p>
                    <w:p w:rsidR="001F734B" w:rsidRPr="00032198" w:rsidRDefault="00626F57" w:rsidP="001126DB">
                      <w:pPr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begin"/>
                      </w:r>
                      <w:r w:rsidR="00860FE9">
                        <w:rPr>
                          <w:rFonts w:eastAsia="FiraSans-Regular" w:cs="FiraSans-Regular"/>
                          <w:szCs w:val="19"/>
                        </w:rPr>
                        <w:instrText>HYPERLINK "https://bdl.stat.gov.pl/bdl/dane/podgrup/temat" \o "Link do Banku Danych Lokalnych – Szkolnictwo wyższe"</w:instrText>
                      </w: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separate"/>
                      </w:r>
                      <w:r w:rsidR="001F734B" w:rsidRPr="00032198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>Bank Danych Lokalnych</w:t>
                      </w:r>
                      <w:r w:rsidR="001F734B">
                        <w:rPr>
                          <w:rStyle w:val="Hipercze"/>
                          <w:rFonts w:eastAsia="FiraSans-Regular" w:cs="FiraSans-Regular"/>
                          <w:szCs w:val="19"/>
                        </w:rPr>
                        <w:t xml:space="preserve"> – Szkolnictwo wyższe</w:t>
                      </w:r>
                    </w:p>
                    <w:p w:rsidR="001F734B" w:rsidRPr="008F5AEB" w:rsidRDefault="00626F57" w:rsidP="001126DB">
                      <w:pPr>
                        <w:rPr>
                          <w:rStyle w:val="Hipercze"/>
                          <w:rFonts w:eastAsia="FiraSans-Regular" w:cs="FiraSans-Regular"/>
                          <w:color w:val="001D77"/>
                          <w:szCs w:val="19"/>
                        </w:rPr>
                      </w:pPr>
                      <w:r>
                        <w:rPr>
                          <w:rFonts w:eastAsia="FiraSans-Regular" w:cs="FiraSans-Regular"/>
                          <w:szCs w:val="19"/>
                        </w:rPr>
                        <w:fldChar w:fldCharType="end"/>
                      </w:r>
                    </w:p>
                    <w:p w:rsidR="001F734B" w:rsidRPr="00F511CF" w:rsidRDefault="001F734B" w:rsidP="001126DB">
                      <w:pPr>
                        <w:rPr>
                          <w:b/>
                          <w:color w:val="000000"/>
                          <w:szCs w:val="19"/>
                        </w:rPr>
                      </w:pPr>
                      <w:r w:rsidRPr="00F511CF">
                        <w:rPr>
                          <w:b/>
                          <w:color w:val="000000"/>
                          <w:szCs w:val="19"/>
                        </w:rPr>
                        <w:t>Ważniejsze pojęcia dostępne w słowniku</w:t>
                      </w:r>
                    </w:p>
                    <w:p w:rsidR="001F734B" w:rsidRPr="00860FE9" w:rsidRDefault="00860FE9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  <w:szCs w:val="19"/>
                        </w:rPr>
                      </w:pPr>
                      <w:r>
                        <w:fldChar w:fldCharType="begin"/>
                      </w:r>
                      <w:r>
                        <w:instrText>HYPERLINK "https://stat.gov.pl/metainformacje/slownik-pojec/pojecia-stosowane-w-statystyce-publicznej/4028,pojecie.html" \o "Link do pojęcia \"Absolwent\"</w:instrText>
                      </w:r>
                      <w:r>
                        <w:fldChar w:fldCharType="separate"/>
                      </w:r>
                      <w:r w:rsidR="001F734B" w:rsidRPr="00860FE9">
                        <w:rPr>
                          <w:rStyle w:val="Hipercze"/>
                        </w:rPr>
                        <w:t>Absolwent</w:t>
                      </w:r>
                      <w:r w:rsidR="001F734B" w:rsidRPr="00860FE9">
                        <w:rPr>
                          <w:rStyle w:val="Hipercze"/>
                          <w:szCs w:val="19"/>
                        </w:rPr>
                        <w:t xml:space="preserve"> </w:t>
                      </w:r>
                    </w:p>
                    <w:p w:rsidR="001F734B" w:rsidRPr="00F511CF" w:rsidRDefault="00860FE9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 w:rsidR="000B646B">
                        <w:fldChar w:fldCharType="begin"/>
                      </w:r>
                      <w:r>
                        <w:instrText>HYPERLINK "https://stat.gov.pl/metainformacje/slownik-pojec/pojecia-stosowane-w-statystyce-publicznej/1944,pojecie.html" \o "Link do pojęcia \"Kierunek studiów/specjalność\”"</w:instrText>
                      </w:r>
                      <w:r w:rsidR="000B646B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Kierunek studiów/specjalność</w:t>
                      </w:r>
                    </w:p>
                    <w:p w:rsidR="001F734B" w:rsidRPr="00F511CF" w:rsidRDefault="000B646B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 w:rsidR="00656151">
                        <w:fldChar w:fldCharType="begin"/>
                      </w:r>
                      <w:r w:rsidR="00860FE9">
                        <w:instrText>HYPERLINK "https://stat.gov.pl/metainformacje/slownik-pojec/pojecia-stosowane-w-statystyce-publicznej/2584,pojecie.html" \o "Link do pojęcia \"Student\"</w:instrText>
                      </w:r>
                      <w:r w:rsidR="00656151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Student</w:t>
                      </w:r>
                    </w:p>
                    <w:p w:rsidR="001F734B" w:rsidRPr="00F511CF" w:rsidRDefault="00656151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 w:rsidR="00533DA8">
                        <w:fldChar w:fldCharType="begin"/>
                      </w:r>
                      <w:r w:rsidR="00860FE9">
                        <w:instrText>HYPERLINK "https://stat.gov.pl/metainformacje/slownik-pojec/pojecia-stosowane-w-statystyce-publicznej/1967,pojecie.html" \o "Link do pojęcia \"Studia drugiego stopnia\"</w:instrText>
                      </w:r>
                      <w:r w:rsidR="00533DA8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Studia drugiego stopnia</w:t>
                      </w:r>
                    </w:p>
                    <w:p w:rsidR="001F734B" w:rsidRPr="00F511CF" w:rsidRDefault="00533DA8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 w:rsidR="000A042A">
                        <w:fldChar w:fldCharType="begin"/>
                      </w:r>
                      <w:r w:rsidR="00860FE9">
                        <w:instrText>HYPERLINK "https://stat.gov.pl/metainformacje/slownik-pojec/pojecia-stosowane-w-statystyce-publicznej/1968,pojecie.html" \o "Link do pojęcia \"Studia magisterskie jednolite\"</w:instrText>
                      </w:r>
                      <w:r w:rsidR="000A042A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Studia magisterskie jednolite</w:t>
                      </w:r>
                    </w:p>
                    <w:p w:rsidR="001F734B" w:rsidRPr="00860FE9" w:rsidRDefault="000A042A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r w:rsidR="00860FE9">
                        <w:fldChar w:fldCharType="begin"/>
                      </w:r>
                      <w:r w:rsidR="00860FE9">
                        <w:instrText>HYPERLINK "https://stat.gov.pl/metainformacje/slownik-pojec/pojecia-stosowane-w-statystyce-publicznej/1964,pojecie.html" \o "Link do pojęcia \"Studia pierwszego stopnia\"</w:instrText>
                      </w:r>
                      <w:r w:rsidR="00860FE9">
                        <w:fldChar w:fldCharType="separate"/>
                      </w:r>
                      <w:r w:rsidR="001F734B" w:rsidRPr="00860FE9">
                        <w:rPr>
                          <w:rStyle w:val="Hipercze"/>
                        </w:rPr>
                        <w:t>Studia pierwszego stopnia</w:t>
                      </w:r>
                    </w:p>
                    <w:p w:rsidR="006F40E7" w:rsidRPr="00F511CF" w:rsidRDefault="00860FE9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>
                        <w:fldChar w:fldCharType="end"/>
                      </w:r>
                      <w:r w:rsidR="006F40E7" w:rsidRPr="00567843">
                        <w:rPr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"https://stat.gov.pl/metainformacje/slownik-pojec/pojecia-stosowane-w-statystyce-publicznej/1965,pojecie.html" \o "Link do pojęcia \"Studia stacjonarne\"</w:instrText>
                      </w:r>
                      <w:r w:rsidR="006F40E7" w:rsidRPr="00567843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="006F40E7">
                        <w:rPr>
                          <w:rStyle w:val="Hipercze"/>
                        </w:rPr>
                        <w:t xml:space="preserve">Studia </w:t>
                      </w:r>
                      <w:r w:rsidR="006F40E7" w:rsidRPr="00535949">
                        <w:rPr>
                          <w:rStyle w:val="Hipercze"/>
                        </w:rPr>
                        <w:t>stacjonarne</w:t>
                      </w:r>
                    </w:p>
                    <w:p w:rsidR="006F40E7" w:rsidRPr="00F511CF" w:rsidRDefault="006F40E7" w:rsidP="006F40E7">
                      <w:pPr>
                        <w:rPr>
                          <w:rStyle w:val="Hipercze"/>
                          <w:sz w:val="18"/>
                          <w:szCs w:val="18"/>
                        </w:rPr>
                      </w:pPr>
                      <w:r w:rsidRPr="00567843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begin"/>
                      </w:r>
                      <w:r w:rsidR="00860FE9">
                        <w:rPr>
                          <w:sz w:val="18"/>
                          <w:szCs w:val="18"/>
                        </w:rPr>
                        <w:instrText>HYPERLINK "https://stat.gov.pl/metainformacje/slownik-pojec/pojecia-stosowane-w-statystyce-publicznej/1966,pojecie.html" \o "Link do pojęcia \"Studia niestacjonarne\"</w:instrText>
                      </w:r>
                      <w:r w:rsidRPr="006F40E7">
                        <w:rPr>
                          <w:sz w:val="18"/>
                          <w:szCs w:val="18"/>
                        </w:rPr>
                        <w:fldChar w:fldCharType="separate"/>
                      </w:r>
                      <w:r w:rsidRPr="00535949">
                        <w:rPr>
                          <w:rStyle w:val="Hipercze"/>
                        </w:rPr>
                        <w:t>Studia niestacjonarne</w:t>
                      </w:r>
                    </w:p>
                    <w:p w:rsidR="001F734B" w:rsidRPr="00F511CF" w:rsidRDefault="006F40E7" w:rsidP="0096304C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 w:rsidRPr="006F40E7">
                        <w:rPr>
                          <w:sz w:val="18"/>
                          <w:szCs w:val="18"/>
                        </w:rPr>
                        <w:fldChar w:fldCharType="end"/>
                      </w:r>
                      <w:r w:rsidR="00243988">
                        <w:fldChar w:fldCharType="begin"/>
                      </w:r>
                      <w:r w:rsidR="00860FE9">
                        <w:instrText>HYPERLINK "https://stat.gov.pl/metainformacje/slownik-pojec/pojecia-stosowane-w-statystyce-publicznej/2641,pojecie.html" \o "Link do pojęcia Studia wyższe"</w:instrText>
                      </w:r>
                      <w:r w:rsidR="00243988">
                        <w:fldChar w:fldCharType="separate"/>
                      </w:r>
                      <w:r w:rsidR="001F734B" w:rsidRPr="00F511CF">
                        <w:rPr>
                          <w:rStyle w:val="Hipercze"/>
                        </w:rPr>
                        <w:t>Studia wyższe</w:t>
                      </w:r>
                    </w:p>
                    <w:p w:rsidR="004B1B95" w:rsidRPr="00F511CF" w:rsidRDefault="00243988" w:rsidP="001126DB">
                      <w:pPr>
                        <w:numPr>
                          <w:ilvl w:val="0"/>
                          <w:numId w:val="4"/>
                        </w:numPr>
                        <w:spacing w:line="240" w:lineRule="auto"/>
                        <w:ind w:left="0" w:hanging="357"/>
                        <w:rPr>
                          <w:rStyle w:val="Hipercze"/>
                        </w:rPr>
                      </w:pPr>
                      <w:r>
                        <w:fldChar w:fldCharType="end"/>
                      </w:r>
                      <w:hyperlink r:id="rId23" w:tooltip="Link do pojęcia &quot;Uczelnia&quot; " w:history="1">
                        <w:r w:rsidR="004B1B95" w:rsidRPr="00860FE9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pPr w:leftFromText="141" w:rightFromText="141" w:vertAnchor="text" w:horzAnchor="margin" w:tblpY="-43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107D8C" w:rsidRPr="00F511CF" w:rsidTr="00F511CF">
        <w:trPr>
          <w:trHeight w:val="610"/>
        </w:trPr>
        <w:tc>
          <w:tcPr>
            <w:tcW w:w="2721" w:type="pct"/>
            <w:vMerge w:val="restart"/>
            <w:shd w:val="clear" w:color="auto" w:fill="auto"/>
          </w:tcPr>
          <w:p w:rsidR="00107D8C" w:rsidRPr="00F511CF" w:rsidRDefault="00107D8C" w:rsidP="00F511CF">
            <w:pPr>
              <w:spacing w:after="0"/>
              <w:rPr>
                <w:rFonts w:cs="Arial"/>
                <w:b/>
                <w:color w:val="000000"/>
                <w:szCs w:val="19"/>
              </w:rPr>
            </w:pPr>
            <w:r w:rsidRPr="00F511CF">
              <w:rPr>
                <w:rFonts w:cs="Arial"/>
                <w:b/>
                <w:color w:val="000000"/>
                <w:szCs w:val="19"/>
              </w:rPr>
              <w:t>Dolnośląski Ośrodek Badań Regionalnych</w:t>
            </w:r>
          </w:p>
          <w:p w:rsidR="00107D8C" w:rsidRPr="00F511CF" w:rsidRDefault="00107D8C" w:rsidP="00F511CF">
            <w:pPr>
              <w:rPr>
                <w:rFonts w:cs="Arial"/>
                <w:color w:val="000000"/>
                <w:szCs w:val="19"/>
                <w:lang w:val="fi-FI"/>
              </w:rPr>
            </w:pPr>
            <w:r w:rsidRPr="00F511CF">
              <w:rPr>
                <w:rFonts w:cs="Arial"/>
                <w:color w:val="000000"/>
                <w:szCs w:val="19"/>
                <w:lang w:val="fi-FI"/>
              </w:rPr>
              <w:t>tel. 71 37 16 371</w:t>
            </w:r>
          </w:p>
          <w:p w:rsidR="00107D8C" w:rsidRPr="00F511CF" w:rsidRDefault="00107D8C" w:rsidP="00F511CF">
            <w:pPr>
              <w:rPr>
                <w:sz w:val="18"/>
                <w:lang w:val="en-US"/>
              </w:rPr>
            </w:pPr>
            <w:r w:rsidRPr="00F511CF">
              <w:rPr>
                <w:b/>
                <w:sz w:val="20"/>
                <w:lang w:val="en-US"/>
              </w:rPr>
              <w:t>e-mail:</w:t>
            </w:r>
            <w:r w:rsidRPr="00F511CF">
              <w:rPr>
                <w:sz w:val="20"/>
                <w:lang w:val="en-US"/>
              </w:rPr>
              <w:t xml:space="preserve"> </w:t>
            </w:r>
            <w:hyperlink r:id="rId24" w:tooltip="mail" w:history="1">
              <w:r w:rsidR="004663DA" w:rsidRPr="00F511CF">
                <w:rPr>
                  <w:rStyle w:val="Hipercze"/>
                  <w:sz w:val="20"/>
                  <w:lang w:val="en-US"/>
                </w:rPr>
                <w:t>A.Ilczuk@stat.gov.pl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:rsidR="00107D8C" w:rsidRPr="00F511CF" w:rsidRDefault="006F54F6" w:rsidP="00F511CF">
            <w:pPr>
              <w:rPr>
                <w:sz w:val="18"/>
                <w:lang w:val="en-US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776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29210</wp:posOffset>
                  </wp:positionV>
                  <wp:extent cx="256540" cy="251460"/>
                  <wp:effectExtent l="0" t="0" r="0" b="0"/>
                  <wp:wrapNone/>
                  <wp:docPr id="11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  <w:vAlign w:val="center"/>
          </w:tcPr>
          <w:p w:rsidR="00107D8C" w:rsidRPr="00F511CF" w:rsidRDefault="004B4922" w:rsidP="00F511CF">
            <w:pPr>
              <w:rPr>
                <w:sz w:val="18"/>
              </w:rPr>
            </w:pPr>
            <w:hyperlink r:id="rId26" w:tooltip="Link do strony &quot;wroclaw.stat.gov.pl&quot;" w:history="1">
              <w:r w:rsidR="00107D8C" w:rsidRPr="00F511CF">
                <w:rPr>
                  <w:rStyle w:val="Hipercze"/>
                  <w:szCs w:val="19"/>
                </w:rPr>
                <w:t>wroclaw.stat.gov.pl</w:t>
              </w:r>
            </w:hyperlink>
          </w:p>
        </w:tc>
      </w:tr>
      <w:tr w:rsidR="00107D8C" w:rsidRPr="00F511CF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107D8C" w:rsidRPr="00F511CF" w:rsidRDefault="006F54F6" w:rsidP="00F511CF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4445</wp:posOffset>
                  </wp:positionV>
                  <wp:extent cx="256540" cy="251460"/>
                  <wp:effectExtent l="0" t="0" r="0" b="0"/>
                  <wp:wrapNone/>
                  <wp:docPr id="10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:rsidR="00107D8C" w:rsidRPr="00F511CF" w:rsidRDefault="004B4922" w:rsidP="00F511CF">
            <w:pPr>
              <w:rPr>
                <w:sz w:val="18"/>
              </w:rPr>
            </w:pPr>
            <w:hyperlink r:id="rId28" w:tooltip="Link do tweetera &quot;wroclaw stat&quot;" w:history="1">
              <w:r w:rsidR="00107D8C" w:rsidRPr="00F511CF">
                <w:rPr>
                  <w:rStyle w:val="Hipercze"/>
                  <w:szCs w:val="19"/>
                </w:rPr>
                <w:t>@WROCLAW_STAT</w:t>
              </w:r>
            </w:hyperlink>
          </w:p>
        </w:tc>
      </w:tr>
      <w:tr w:rsidR="00107D8C" w:rsidRPr="00F511CF" w:rsidTr="00F511C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:rsidR="00107D8C" w:rsidRPr="00F511CF" w:rsidRDefault="00107D8C" w:rsidP="00F511CF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107D8C" w:rsidRPr="00F511CF" w:rsidRDefault="006F54F6" w:rsidP="00F511CF">
            <w:pPr>
              <w:rPr>
                <w:sz w:val="18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20955</wp:posOffset>
                  </wp:positionV>
                  <wp:extent cx="256540" cy="251460"/>
                  <wp:effectExtent l="0" t="0" r="0" b="0"/>
                  <wp:wrapNone/>
                  <wp:docPr id="9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shd w:val="clear" w:color="auto" w:fill="auto"/>
          </w:tcPr>
          <w:p w:rsidR="00107D8C" w:rsidRPr="00F511CF" w:rsidRDefault="004B4922" w:rsidP="00F511CF">
            <w:pPr>
              <w:rPr>
                <w:sz w:val="20"/>
              </w:rPr>
            </w:pPr>
            <w:hyperlink r:id="rId30" w:tooltip="link do facebooka US Wroclaw" w:history="1">
              <w:r w:rsidR="00107D8C" w:rsidRPr="00F511CF">
                <w:rPr>
                  <w:rStyle w:val="Hipercze"/>
                  <w:szCs w:val="19"/>
                </w:rPr>
                <w:t>@</w:t>
              </w:r>
              <w:proofErr w:type="spellStart"/>
              <w:r w:rsidR="00107D8C" w:rsidRPr="00F511CF">
                <w:rPr>
                  <w:rStyle w:val="Hipercze"/>
                  <w:szCs w:val="19"/>
                </w:rPr>
                <w:t>USWroclaw</w:t>
              </w:r>
              <w:proofErr w:type="spellEnd"/>
            </w:hyperlink>
          </w:p>
        </w:tc>
      </w:tr>
    </w:tbl>
    <w:p w:rsidR="001126DB" w:rsidRPr="00D64411" w:rsidRDefault="001126DB">
      <w:pPr>
        <w:rPr>
          <w:color w:val="002060"/>
          <w:sz w:val="18"/>
        </w:rPr>
      </w:pPr>
    </w:p>
    <w:sectPr w:rsidR="001126DB" w:rsidRPr="00D64411" w:rsidSect="00447971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D33" w:rsidRDefault="007B2D33" w:rsidP="000662E2">
      <w:pPr>
        <w:spacing w:after="0" w:line="240" w:lineRule="auto"/>
      </w:pPr>
      <w:r>
        <w:separator/>
      </w:r>
    </w:p>
  </w:endnote>
  <w:endnote w:type="continuationSeparator" w:id="0">
    <w:p w:rsidR="007B2D33" w:rsidRDefault="007B2D3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1D8857A-ADA5-454B-89A9-418BFF8CBA73}"/>
    <w:embedBold r:id="rId2" w:fontKey="{6C5BFEF2-5173-4169-85A6-1525127E10B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A85572B-1976-4BAF-B30E-D721E2728986}"/>
    <w:embedBold r:id="rId4" w:fontKey="{41DF88AA-9DB5-4E52-8974-45BF41C3374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655ECA2-9A85-444E-B261-BDF46AE4F11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4F55F99-B22C-478D-9B8B-051940937D5D}"/>
    <w:embedItalic r:id="rId7" w:fontKey="{EA498A5E-6963-491E-AB2F-320CCEDFEE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36DA67EA-801F-44CF-9E3F-B778497D9D5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6293772-3F17-405C-B51D-064BB7E76A16}"/>
    <w:embedBold r:id="rId10" w:fontKey="{FA139CDF-F2BE-489F-9D89-E9C66C94C26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616B6AE7-EB27-4295-BEA6-01A34D0967C5}"/>
    <w:embedBold r:id="rId12" w:fontKey="{D1845657-A2AA-4FF8-AFAC-4911A2EC0BB0}"/>
  </w:font>
  <w:font w:name="FiraSans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3" w:fontKey="{9E32E090-241F-46C1-B663-FD111262671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D6D" w:rsidRDefault="00505D6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626F57" w:rsidP="003B18B6">
    <w:pPr>
      <w:pStyle w:val="Stopka"/>
      <w:jc w:val="center"/>
    </w:pPr>
    <w:r>
      <w:rPr>
        <w:noProof/>
      </w:rPr>
      <w:fldChar w:fldCharType="begin"/>
    </w:r>
    <w:r w:rsidR="004B1B95">
      <w:rPr>
        <w:noProof/>
      </w:rPr>
      <w:instrText>PAGE   \* MERGEFORMAT</w:instrText>
    </w:r>
    <w:r>
      <w:rPr>
        <w:noProof/>
      </w:rPr>
      <w:fldChar w:fldCharType="separate"/>
    </w:r>
    <w:r w:rsidR="004B4922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626F57" w:rsidP="003B18B6">
    <w:pPr>
      <w:pStyle w:val="Stopka"/>
      <w:jc w:val="center"/>
    </w:pPr>
    <w:r>
      <w:rPr>
        <w:noProof/>
      </w:rPr>
      <w:fldChar w:fldCharType="begin"/>
    </w:r>
    <w:r w:rsidR="004B1B95">
      <w:rPr>
        <w:noProof/>
      </w:rPr>
      <w:instrText>PAGE   \* MERGEFORMAT</w:instrText>
    </w:r>
    <w:r>
      <w:rPr>
        <w:noProof/>
      </w:rPr>
      <w:fldChar w:fldCharType="separate"/>
    </w:r>
    <w:r w:rsidR="004B4922">
      <w:rPr>
        <w:noProof/>
      </w:rPr>
      <w:t>1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626F57" w:rsidP="003B18B6">
    <w:pPr>
      <w:pStyle w:val="Stopka"/>
      <w:jc w:val="center"/>
    </w:pPr>
    <w:r>
      <w:rPr>
        <w:noProof/>
      </w:rPr>
      <w:fldChar w:fldCharType="begin"/>
    </w:r>
    <w:r w:rsidR="004B1B95">
      <w:rPr>
        <w:noProof/>
      </w:rPr>
      <w:instrText>PAGE   \* MERGEFORMAT</w:instrText>
    </w:r>
    <w:r>
      <w:rPr>
        <w:noProof/>
      </w:rPr>
      <w:fldChar w:fldCharType="separate"/>
    </w:r>
    <w:r w:rsidR="004B4922">
      <w:rPr>
        <w:noProof/>
      </w:rPr>
      <w:t>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D33" w:rsidRDefault="007B2D33" w:rsidP="000662E2">
      <w:pPr>
        <w:spacing w:after="0" w:line="240" w:lineRule="auto"/>
      </w:pPr>
      <w:r>
        <w:separator/>
      </w:r>
    </w:p>
  </w:footnote>
  <w:footnote w:type="continuationSeparator" w:id="0">
    <w:p w:rsidR="007B2D33" w:rsidRDefault="007B2D33" w:rsidP="000662E2">
      <w:pPr>
        <w:spacing w:after="0" w:line="240" w:lineRule="auto"/>
      </w:pPr>
      <w:r>
        <w:continuationSeparator/>
      </w:r>
    </w:p>
  </w:footnote>
  <w:footnote w:id="1">
    <w:p w:rsidR="006C7A5D" w:rsidRPr="00E34773" w:rsidRDefault="006C7A5D" w:rsidP="006C7A5D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Zgodnie z Międzynarodową</w:t>
      </w:r>
      <w:r w:rsidRPr="00E34773">
        <w:rPr>
          <w:sz w:val="16"/>
          <w:szCs w:val="16"/>
        </w:rPr>
        <w:t xml:space="preserve"> Klasyfikacj</w:t>
      </w:r>
      <w:r>
        <w:rPr>
          <w:sz w:val="16"/>
          <w:szCs w:val="16"/>
        </w:rPr>
        <w:t>ą</w:t>
      </w:r>
      <w:r w:rsidRPr="00E34773">
        <w:rPr>
          <w:sz w:val="16"/>
          <w:szCs w:val="16"/>
        </w:rPr>
        <w:t xml:space="preserve"> Kierunków Kształcenia </w:t>
      </w:r>
      <w:r>
        <w:rPr>
          <w:sz w:val="16"/>
          <w:szCs w:val="16"/>
        </w:rPr>
        <w:t>(</w:t>
      </w:r>
      <w:r w:rsidRPr="00E34773">
        <w:rPr>
          <w:sz w:val="16"/>
          <w:szCs w:val="16"/>
        </w:rPr>
        <w:t>ISCED-F 2013</w:t>
      </w:r>
      <w:r>
        <w:rPr>
          <w:sz w:val="16"/>
          <w:szCs w:val="16"/>
        </w:rPr>
        <w:t>)</w:t>
      </w:r>
      <w:r w:rsidRPr="00E34773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5D6D" w:rsidRDefault="00505D6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6F54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680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5658BA" id="Prostokąt 6" o:spid="_x0000_s1026" style="position:absolute;margin-left:410.6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LmlkgIAABUFAAAOAAAAZHJzL2Uyb0RvYy54bWysVMFu2zAMvQ/YPwi6r3aMJE2NOkXQIsOA&#10;rAvQDj2rshwLlURNUuJk9/3ZPmyU7KRZt9MwHwxSpMhH8lHXN3utyE44L8FUdHSRUyIMh1qaTUW/&#10;Pi4/zCjxgZmaKTCiogfh6c38/bvrzpaigBZULRzBIMaXna1oG4Its8zzVmjmL8AKg8YGnGYBVbfJ&#10;asc6jK5VVuT5NOvA1dYBF97j6V1vpPMUv2kED1+axotAVEURW0h/l/7P8Z/Nr1m5ccy2kg8w2D+g&#10;0EwaTHoKdccCI1sn/wilJXfgoQkXHHQGTSO5SDVgNaP8TTUPLbMi1YLN8fbUJv//wvL73doRWVd0&#10;SolhGke0RoABXn7+CGQa+9NZX6Lbg127WKG3K+AvHg3Zb5ao+MFn3zgdfbE+sk/NPpyaLfaBcDwc&#10;zS7HkwJnwtFWFNNZXlxNYr6Mlcf71vnwUYAmUaiow3GmLrPdyofe9eiSoIGS9VIqlZSDv1WO7BhO&#10;HglTQ0eJYj7gYUWX6Uux1FZ/hrr3u5rkeeIEYvDpfoLjz+MqQzpEX1yiJ+EMOdsoFlDUFrvozYYS&#10;pja4DDy4lMBAhIRoWRnB3jHf9tlS2J6BWgZcAyV1RWcI4QRCmXhNJCIPJb/2OUrPUB9wgA56ZnvL&#10;lxKTrLDQNXNIZQSJ6xm+4K9RgMhhkChpwX3/23n0R4ahlZIOVwOr+rZlTmD/Phnk3tVoPI67lJTx&#10;5DIO0Z1bns8tZqtvAWcwwofA8iRG/6COYuNAP+EWL2JWNDHDMXffv0G5Df3K4jvAxWKR3HB/LAsr&#10;82B5DH5s7+P+iTk7ECYg2e7huEasfMOb3jfeNLDYBmhkItVrXweO4+4lHgzvRFzucz15vb5m818A&#10;AAD//wMAUEsDBBQABgAIAAAAIQAL4wFX4AAAAA0BAAAPAAAAZHJzL2Rvd25yZXYueG1sTI/BTsMw&#10;EETvSPyDtUjcWsduE6UhToWQUM+EgtSbGy9JRLyOYqcNf497guNqnmbelvvFDuyCk+8dKRDrBBhS&#10;40xPrYLj++sqB+aDJqMHR6jgBz3sq/u7UhfGXekNL3VoWSwhX2gFXQhjwblvOrTar92IFLMvN1kd&#10;4jm13Ez6GsvtwGWSZNzqnuJCp0d86bD5rmer4NQGctIedv5Qj+5jTtPd8nlS6vFheX4CFnAJfzDc&#10;9KM6VNHp7GYyng0KcilkRBWsZC6A3Qghsi2ws4JNut1kwKuS//+i+gUAAP//AwBQSwECLQAUAAYA&#10;CAAAACEAtoM4kv4AAADhAQAAEwAAAAAAAAAAAAAAAAAAAAAAW0NvbnRlbnRfVHlwZXNdLnhtbFBL&#10;AQItABQABgAIAAAAIQA4/SH/1gAAAJQBAAALAAAAAAAAAAAAAAAAAC8BAABfcmVscy8ucmVsc1BL&#10;AQItABQABgAIAAAAIQAwMLmlkgIAABUFAAAOAAAAAAAAAAAAAAAAAC4CAABkcnMvZTJvRG9jLnht&#10;bFBLAQItABQABgAIAAAAIQAL4wFX4AAAAA0BAAAPAAAAAAAAAAAAAAAAAOwEAABkcnMvZG93bnJl&#10;di54bWxQSwUGAAAAAAQABADzAAAA+QUAAAAA&#10;" fillcolor="#f2f2f2" stroked="f" strokeweight="1pt">
              <v:path arrowok="t"/>
            </v:rect>
          </w:pict>
        </mc:Fallback>
      </mc:AlternateContent>
    </w:r>
  </w:p>
  <w:p w:rsidR="001F734B" w:rsidRDefault="001F734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6F54F6" w:rsidP="00830EEC">
    <w:pPr>
      <w:pStyle w:val="Nagwek"/>
      <w:tabs>
        <w:tab w:val="clear" w:pos="4536"/>
        <w:tab w:val="clear" w:pos="9072"/>
        <w:tab w:val="left" w:pos="6405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2484889</wp:posOffset>
          </wp:positionH>
          <wp:positionV relativeFrom="paragraph">
            <wp:posOffset>10160</wp:posOffset>
          </wp:positionV>
          <wp:extent cx="2477001" cy="695325"/>
          <wp:effectExtent l="0" t="0" r="0" b="0"/>
          <wp:wrapNone/>
          <wp:docPr id="5" name="Obraz 15" descr="Jubileuszowe logo Urzędów Statystycznych przedstawiające dwa koła, jedno koloru zielonego, drugie niebieskiego, nachodzące na siebie pionowo. Obok po lewej stronie napis 60 lat, a po prawej stronie napis Urzędów Statystycz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 descr="Jubileuszowe logo Urzędów Statystycznych przedstawiające dwa koła, jedno koloru zielonego, drugie niebieskiego, nachodzące na siebie pionowo. Obok po lewej stronie napis 60 lat, a po prawej stronie napis Urzędów Statystycz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536" cy="700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4" name="Dowolny kształt 4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1F734B" w:rsidRPr="003C6C8D" w:rsidRDefault="001F734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Dowolny kształt 4" o:spid="_x0000_s1041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fDXLQYAAIcrAAAOAAAAZHJzL2Uyb0RvYy54bWzsWl1v2zYUfR+w/0DoYQ8DVov6sCyvTpE1&#10;6DYgaAs0Q7tHWpZsrZKoknTs5HH/bf9rl6SUUEkhylEypJjz4FDm5T289x5dCvJ5+WpfFugyZTyn&#10;1cLBL1wHpVVCV3m1Xjh/XLz5aeYgLki1IgWt0oVzlXLn1cn3373c1fPUoxtarFKGwEnF57t64WyE&#10;qOeTCU82aUn4C1qnFUxmlJVEwCVbT1aM7MB7WUw8151OdpStakaTlHP49kxPOifKf5aliXiXZTwV&#10;qFg4sDehPpn6XMrPyclLMl8zUm/ypNkGecAuSpJXAHrj6owIgrYsv+eqzBNGOc3Ei4SWE5pleZKq&#10;GCAa7N6J5sOG1KmKBZLD65s08cdzm7y9fM9Qvlo4gYMqUkKJzuiOFtUV+syvBfnnb4FgZpXyBLL2&#10;ltQ5Rz982VLxc16pqiR/EcSv1hUpKqInZE53NZ+D6w/1eyazwutzmnzmMDHpzMgL3tjsM1airMjr&#10;34BHKpeQHbRXpbq6KVW6FyiBLz136oZR6KAE5nwYuaHEnZC59CMxky0Xv6ZUjcnlORe61CsYqUKt&#10;mnATWlU8F+knoEdWFlD9HyfIRTs0xR4OWobctf6za73pt/6EDd8+bD2yA5hLXGQD8AwAvXFrBOaS&#10;Zk82FN9AGRiGuaTZmA0F+HZAIUzrgQBAmwMAuta2zXd5sUM49mPPnTWN5hFphKe+j/0ZlNkC8XAi&#10;NY7tECOpNDiUkWTCvhe50wEpewROWYpyJJWVt98IqWQntxT7OdMJw/Z9jP1p4A/pUdjFPraeRmbL&#10;8WZuFEa+HcZcdNiB1+zfDjGSUoNDGduncBQEfmiPZySxBtTe7FPDan/3ADyAXPaqmxwZXA1zkR2i&#10;wxF9Y9gL0Vmkn+9sDwomRwaHYi4a+LBjcgT/R8SSPdFSd5NY9qIcSfV8STWg2CYHB9K2y4+nplPs&#10;eqEXDzkA7Vw1240fxtMgjOXt0A9hLrJDdNqNdmyH6Cw6nE6DQxnZo6IZ/E3t4TwGp/pr0qWgrZ/f&#10;a1H9zrvmNucmPQYXwlz0/+aUalH99XjOdAqDaYzVw1p/DEdOwau7wbfHyD719JwaWvaH9ykPXoh4&#10;stX60HXjJ3nXGXkzT6WqH2JEr9KO7VGMPf/cgaE8Bq/6kzWyVw2s+sNppesdhlP8BO89fTeIw0C+&#10;xPP9XogxlFKO7RCjKTUwlJGUwnEYqeOjP2EjaTWg6kdKWVn7jVBqQLGfPZ1C+DXgSTqU57mx7lD9&#10;ECM6lHYsO1Q/xFg6DQ1lbIeK4KdWxan+cB6DU/0II1tUv/MRD+hDC3HkVPsbvodn+h16f02OlLL1&#10;kCOlWko98w4F6pd1q28hm1bykuyrRvMCI0SkMMtV+pqacqmvMQUwIKZpL0HhogU1sErpafoXA0nM&#10;xfigxXBKmYu9gxbD0WMuVj9jQiaGbRvufnNxcBAynBXm4laBpJD1DprEM9ChSQVaoRRowkGgpWIO&#10;AgXaUgKSeU2ErFc7RDspatKPJ2izcPQ7c1W0kl6mF1QZijvqKIC8nS0q08rXx4fab1vX1iLZLvPk&#10;l/S6Y+/P4ng2vbWHLSq4m11B4NiPXF/V6muzWh/U5rOD8VXENlxwHEQhbiUzDayxnyYZOm96U0Z0&#10;t7OyAh3YNmDtEs5igOqYtwbtf9PwXtYKylN9g8jiKenZTRUV9K38jNMiX73Ji0KWjbP18nXB0CWR&#10;kkQXn0VRk6SOWVFJEmDgAGw0ISCNzAoCzEnKGsR6vFo7iBRr0FwmgiliVFQi6KwwLs4I32gM5VbT&#10;rASdG0NFXi6cmSv/GuRC3eGp0kvqtqF0elqaJ0V6Yr/cg2s5XNLVFUgGGdVaSl4nb3LAOydcvCcM&#10;5HOwXxCEinfwkRUUggDGqpGDNpRdf+17aQ+aRph10A7EmBDgly1hqYOK3ytQO8Y4ACUeEuoiCCMP&#10;Lpg5szRnqm35mkJyoSXB7tRQ2ouiHWaMlh9BN3oqUWGKVAlg61Q2F68FXMMUaByT9PRUjUGxCRU+&#10;rz7USStRrCHyi/1HwmokhwtHgEDxLW2Fm2TeKg+BEbe2kgYVPd0KmuVSlqiSrfPaXIDaUzGqUaZK&#10;Oal5raxu9bMn/wIAAP//AwBQSwMEFAAGAAgAAAAhADBPDPXeAAAACgEAAA8AAABkcnMvZG93bnJl&#10;di54bWxMj8FuwjAQRO+V+g/WVuqtOCESoWk2CCG1J1SphN5NvE0C9jqKDYS/rzm1x9U8zbwtV5M1&#10;4kKj7x0jpLMEBHHjdM8twr5+f1mC8EGxVsYxIdzIw6p6fChVod2Vv+iyC62IJewLhdCFMBRS+qYj&#10;q/zMDcQx+3GjVSGeYyv1qK6x3Bo5T5KFtKrnuNCpgTYdNafd2SIYsxnGOnzcPutmvd0n9TZ8Hz3i&#10;89O0fgMRaAp/MNz1ozpU0engzqy9MAj5azaPKEKWZiDuQJrmOYgDwjJfgKxK+f+F6hcAAP//AwBQ&#10;SwECLQAUAAYACAAAACEAtoM4kv4AAADhAQAAEwAAAAAAAAAAAAAAAAAAAAAAW0NvbnRlbnRfVHlw&#10;ZXNdLnhtbFBLAQItABQABgAIAAAAIQA4/SH/1gAAAJQBAAALAAAAAAAAAAAAAAAAAC8BAABfcmVs&#10;cy8ucmVsc1BLAQItABQABgAIAAAAIQAgAfDXLQYAAIcrAAAOAAAAAAAAAAAAAAAAAC4CAABkcnMv&#10;ZTJvRG9jLnhtbFBLAQItABQABgAIAAAAIQAwTwz13gAAAAoBAAAPAAAAAAAAAAAAAAAAAIcIAABk&#10;cnMvZG93bnJldi54bWxQSwUGAAAAAAQABADzAAAAk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1F734B" w:rsidRPr="003C6C8D" w:rsidRDefault="001F734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906798" id="Prostokąt 2" o:spid="_x0000_s1026" style="position:absolute;margin-left:410.95pt;margin-top:40.3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UldgIAAOQEAAAOAAAAZHJzL2Uyb0RvYy54bWysVM1u2zAMvg/YOwi6r3aMdk2NOkXQIsOA&#10;oA3QFj0zshwblURNUuJ0973ZHmyU7LRZt9OwBBBIkeLPx4++vNprxXbS+Q5NxScnOWfSCKw7s6n4&#10;48Pi05QzH8DUoNDIir9Iz69mHz9c9raUBbaoaukYBTG+7G3F2xBsmWVetFKDP0ErDRkbdBoCqW6T&#10;1Q56iq5VVuT556xHV1uHQnpPtzeDkc9S/KaRItw1jZeBqYpTbSGdLp3reGazSyg3DmzbibEM+Icq&#10;NHSGkr6GuoEAbOu6P0LpTjj02IQTgTrDpumETD1QN5P8XTf3LViZeiFwvH2Fyf+/sOJ2t3Ksqyte&#10;cGZA04hWVGDA558/AisiPr31Jbnd25WLHXq7RPHsyZD9ZomKH332jdPRl/pj+wT2yyvYch+YoMvJ&#10;9HxyMaWZCLIVxUV+lk/PYr4MysN763z4IlGzKFTc0TgTyrBb+jC4HlxSaai6etEplRS3WV8rx3ZA&#10;o18U8T9G98duyrCeiinO81gKEAUbBYFEbQkUbzacgdoQt0VwKbfBmIGSQxlz34Bvhxwp7EAo3QVi&#10;tep0xad5/I2ZlYnPZOLl2MEbbFFaY/1C83A4ENVbsegoyRJ8WIEjZlKRtG3hjo5GIVWOo8RZi+77&#10;3+6jPxGGrJz1xHTq6tsWnORMfTVEpYvJ6WlcjaScnp0XpLhjy/rYYrb6GgnRCe21FUmM/kEdxMah&#10;fqKlnMesZAIjKPeA36hch2EDaa2FnM+TG62DhbA091bE4Ad4H/ZP4Ow4/0DcucXDVkD5jgaDb3xp&#10;cL4N2HSJI2+4jpSlVUosG9c+7uqxnrzePk6zXwAAAP//AwBQSwMEFAAGAAgAAAAhAGgdJmDfAAAA&#10;DAEAAA8AAABkcnMvZG93bnJldi54bWxMj01PwzAMhu9I/IfISNxY2qL1i6YTQkI7UwbSbllj2orG&#10;qZp0K/8e7wQ3W370+nmr3WpHccbZD44UxJsIBFLrzECdgsP760MOwgdNRo+OUMEPetjVtzeVLo27&#10;0Buem9AJDiFfagV9CFMppW97tNpv3ITEty83Wx14nTtpZn3hcDvKJIpSafVA/KHXE7702H43i1Vw&#10;7AK5xO4Lv28m97Fst8X6eVTq/m59fgIRcA1/MFz1WR1qdjq5hYwXo4I8iQtGeYhSEFcgjtMMxEnB&#10;Y5pnGci6kv9L1L8AAAD//wMAUEsBAi0AFAAGAAgAAAAhALaDOJL+AAAA4QEAABMAAAAAAAAAAAAA&#10;AAAAAAAAAFtDb250ZW50X1R5cGVzXS54bWxQSwECLQAUAAYACAAAACEAOP0h/9YAAACUAQAACwAA&#10;AAAAAAAAAAAAAAAvAQAAX3JlbHMvLnJlbHNQSwECLQAUAAYACAAAACEAngnFJXYCAADkBAAADgAA&#10;AAAAAAAAAAAAAAAuAgAAZHJzL2Uyb0RvYy54bWxQSwECLQAUAAYACAAAACEAaB0mYN8AAAAMAQAA&#10;DwAAAAAAAAAAAAAAAADQBAAAZHJzL2Rvd25yZXYueG1sUEsFBgAAAAAEAAQA8wAAANwFAAAAAA==&#10;" fillcolor="#f2f2f2" stroked="f" strokeweight="1pt">
              <v:path arrowok="t"/>
              <w10:wrap type="tight"/>
            </v:rect>
          </w:pict>
        </mc:Fallback>
      </mc:AlternateContent>
    </w:r>
    <w:r w:rsidRPr="00593BBD">
      <w:rPr>
        <w:noProof/>
        <w:lang w:eastAsia="pl-PL"/>
      </w:rPr>
      <w:drawing>
        <wp:inline distT="0" distB="0" distL="0" distR="0">
          <wp:extent cx="1663137" cy="542925"/>
          <wp:effectExtent l="0" t="0" r="0" b="0"/>
          <wp:docPr id="3" name="Obraz 15" descr="Logo Urzędu Statystycznego we Wrocławiu przedstawiające dwa koła, jedno koloru zielonego, drugie niebieskiego, nachodzące na siebie pionowo. Obok napis Urząd Statystyczny we Wrocławi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70" t="18172" r="8153" b="17365"/>
                  <a:stretch>
                    <a:fillRect/>
                  </a:stretch>
                </pic:blipFill>
                <pic:spPr bwMode="auto">
                  <a:xfrm>
                    <a:off x="0" y="0"/>
                    <a:ext cx="1667581" cy="544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30EEC">
      <w:rPr>
        <w:noProof/>
        <w:lang w:eastAsia="pl-PL"/>
      </w:rPr>
      <w:tab/>
    </w:r>
  </w:p>
  <w:p w:rsidR="008654AA" w:rsidRDefault="008654AA">
    <w:pPr>
      <w:pStyle w:val="Nagwek"/>
      <w:rPr>
        <w:noProof/>
        <w:lang w:eastAsia="pl-PL"/>
      </w:rPr>
    </w:pPr>
  </w:p>
  <w:p w:rsidR="001F734B" w:rsidRDefault="006F54F6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1" name="Pole tekstowe 1" descr="Data publikacji informacji sygnalnej: 31.08.2022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734B" w:rsidRPr="00C97596" w:rsidRDefault="001F734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31.08.202</w:t>
                          </w:r>
                          <w:r w:rsidR="003035C1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42" type="#_x0000_t202" alt="Data publikacji informacji sygnalnej: 31.08.2022 r." style="position:absolute;margin-left:411pt;margin-top:20.95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68KNgIAADoEAAAOAAAAZHJzL2Uyb0RvYy54bWysU11v2yAUfZ+0/4B4X+w4H0utOFXXrtOk&#10;bqvU7QdgjGMa4DIgsbNfvwtO02h7m+YHBL7cc+8597C+HrQiB+G8BFPR6SSnRBgOjTTbiv74fv9u&#10;RYkPzDRMgREVPQpPrzdv36x7W4oCOlCNcARBjC97W9EuBFtmmeed0MxPwAqDwRacZgGPbps1jvWI&#10;rlVW5Pky68E11gEX3uPfuzFINwm/bQUP39rWi0BURbG3kFaX1jqu2WbNyq1jtpP81Ab7hy40kwaL&#10;nqHuWGBk7+RfUFpyBx7aMOGgM2hbyUXigGym+R9snjpmReKC4nh7lsn/P1j+9fDoiGxwdpQYpnFE&#10;j6AECWLnA/SC4O9GeI6SJU52Xyu5Y/xZEmnSWOLWH7eGKSOeSzJDD6wmRV4UxE2ivL31JVZ5slgn&#10;DB9giKWiVN4+AN95YuC2Y2YrbpyDvhOsQXrTmJldpI44PoLU/RdosE+2D5CAhtbpCIhqEkTHMR/P&#10;oxVDIDyWnM+KxRJDHGOz2XKxSLPPWPmSbZ0PnwRoEjcVdWidhM4ODz7Eblj5ciUWM3AvlUr2UYb0&#10;Fb1aFIuUcBHRMqC7ldQVXeXxG/0WSX40TUoOTKpxjwWUObGOREfKYaiH03zwflSkhuaIMjgYzYyP&#10;DzcduF+U9Gjkivqfe+YEJeqzQSmvpvN5dH46zBfvCzy4y0h9GWGGI1RFAyXj9jak1zJSvkHJW5nU&#10;eO3k1DIaNIl0ekzRLZfndOv1yW9+AwAA//8DAFBLAwQUAAYACAAAACEAa2dxHd4AAAAKAQAADwAA&#10;AGRycy9kb3ducmV2LnhtbEyPwU7DMBBE70j8g7VI3KjdKLRNyKaqiriCaAGJmxtvk4h4HcVuE/4e&#10;90SPoxnNvCnWk+3EmQbfOkaYzxQI4sqZlmuEj/3LwwqED5qN7hwTwi95WJe3N4XOjRv5nc67UItY&#10;wj7XCE0IfS6lrxqy2s9cTxy9oxusDlEOtTSDHmO57WSi1EJa3XJcaHRP24aqn93JIny+Hr+/UvVW&#10;P9vHfnSTkmwziXh/N22eQASawn8YLvgRHcrIdHAnNl50CKskiV8CQjrPQFwCKl0uQBwQsjQDWRby&#10;+kL5BwAA//8DAFBLAQItABQABgAIAAAAIQC2gziS/gAAAOEBAAATAAAAAAAAAAAAAAAAAAAAAABb&#10;Q29udGVudF9UeXBlc10ueG1sUEsBAi0AFAAGAAgAAAAhADj9If/WAAAAlAEAAAsAAAAAAAAAAAAA&#10;AAAALwEAAF9yZWxzLy5yZWxzUEsBAi0AFAAGAAgAAAAhAFAXrwo2AgAAOgQAAA4AAAAAAAAAAAAA&#10;AAAALgIAAGRycy9lMm9Eb2MueG1sUEsBAi0AFAAGAAgAAAAhAGtncR3eAAAACgEAAA8AAAAAAAAA&#10;AAAAAAAAkAQAAGRycy9kb3ducmV2LnhtbFBLBQYAAAAABAAEAPMAAACbBQAAAAA=&#10;" filled="f" stroked="f">
              <v:textbox>
                <w:txbxContent>
                  <w:p w:rsidR="001F734B" w:rsidRPr="00C97596" w:rsidRDefault="001F734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31.08.202</w:t>
                    </w:r>
                    <w:r w:rsidR="003035C1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34B" w:rsidRDefault="001F734B">
    <w:pPr>
      <w:pStyle w:val="Nagwek"/>
    </w:pPr>
  </w:p>
  <w:p w:rsidR="001F734B" w:rsidRDefault="001F734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23.75pt;height:125.25pt;visibility:visible" o:bullet="t">
        <v:imagedata r:id="rId1" o:title=""/>
      </v:shape>
    </w:pict>
  </w:numPicBullet>
  <w:numPicBullet w:numPicBulletId="1">
    <w:pict>
      <v:shape id="_x0000_i1051" type="#_x0000_t75" style="width:123.75pt;height:125.25pt;visibility:visible" o:bullet="t">
        <v:imagedata r:id="rId2" o:title=""/>
      </v:shape>
    </w:pict>
  </w:numPicBullet>
  <w:numPicBullet w:numPicBulletId="2">
    <w:pict>
      <v:shape id="_x0000_i1052" type="#_x0000_t75" style="width:25.5pt;height:24.75pt;visibility:visible" o:gfxdata="UEsDBBQABgAIAAAAIQB64hbbCwEAABUCAAATAAAAW0NvbnRlbnRfVHlwZXNdLnhtbJSRy07DMBBF&#10;90j8g+Utih26QAgl6YKUJSBUPsCyx4nV+CGPCenf46RlQQSVWFqjc+fccbWd7EBGiGi8q+ktKykB&#10;J70yrqvp+/6puKcEk3BKDN5BTY+AdNtcX1X7YwAkmXZY0z6l8MA5yh6sQOYDuDzRPlqR8jN2PAh5&#10;EB3wTVneceldApeKNGfQpnrJAtEoIK8ipmdh8x6uInLY+NZLlqMoeTwx89qaihAGI0XK0nx0ilks&#10;vNZGAmsj7hbqZqZ4U7WgxceQyG7KK08twepVnrGz21TMk9+ZCAOuoLXEz9bFuTHL5CKKvQl4wepy&#10;y3Obvy6l/KeLMP73VG3G3mD8tuLLpzZf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iAFeVFwCAADRBAAADgAAAGRycy9lMm9Eb2MueG1spFTLbtswELwX6D8Q&#10;ujuibfklxA5SOy4KpE1QtB9AUZRFRCKJJf1Ii/57dynFiU8F0oOF5ZCcfczQ1zentmEHBV5bs0yG&#10;VzxhykhbarNbJj9/bAfzhPkgTCkaa9QyeVY+uVl9/HB9dLka2do2pQKGJMbnR7dM6hBcnqZe1qoV&#10;/so6ZXCzstCKgEvYpSWII7K3TTrifJoeLZQOrFTeI7rpNpNV5K8qJcNDVXkVWLNMpnwxTVhYJlgk&#10;xG9B33R1LfIdCFdr2Vci3lFIK7TBvGeqjQiC7UG/g8ppGfagkA2jHH99WRj9N5s5PGr5CB21/HZ4&#10;BKbLOAwjWhTooQDxi43HNBbKTke6C4IqubfyyTNj17UwO3XrHU4YdU9eIQB7rJUoPcFIkl6yxOVF&#10;EUWj3VY3Dc2O4r5ZVOjfZrBVpaXaWLlvlQmdI0A1IqAdfa2dR6Vz1RYKW4QvJdYp0Y0B+3SgTYh6&#10;lXsb0JuU3oEP6wbYQaBdikbIp84dHnbFGd9u+YZv4tWAHN3hbMJ5byUvwldb9jCiHZ6KvGfBkYj8&#10;TVJ1Cvc+UHqMOsf8Hs1vOV+MPg3WE74eZHx2N7hdZLPBjN/NMp7Nh+vh+k+cbrwV7yMrjY+IPMjv&#10;KEx0tg+ggqwJrnDKPU7lvGxESV5VIL28Q18UR+wDRyX2wcZ2TxW0DCwJzuddZ0SLIrBTtNDz+T1R&#10;KxLB8TibZhMcO271MXlC5MRFl2nkn5VtGQUoEpYdc4kDNtUdfTlCx40lq8TGGnMBICchsRkqvw+x&#10;m5ivf+D0Kt+uMX77T7T6Cw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I4LNW3XAAAA&#10;AwEAAA8AAABkcnMvZG93bnJldi54bWxMj8FOwzAQRO9I/IO1SNyoU0QQDXEqKIo40/YDNvESB+J1&#10;ZLup+XsMF7isNJrRzNt6m+wkFvJhdKxgvSpAEPdOjzwoOB7amwcQISJrnByTgi8KsG0uL2qstDvz&#10;Gy37OIhcwqFCBSbGuZIy9IYshpWbibP37rzFmKUfpPZ4zuV2krdFcS8tjpwXDM60M9R/7k9WgVx/&#10;pNfn5cUUUfsdjqnddMdWqeur9PQIIlKKf2H4wc/o0GSmzp1YBzEpyI/E35u9sixBdAruNiXIppb/&#10;2ZtvAAAA//8DAFBLAwQUAAYACAAAACEAPWgxxhEBAAAMAgAAFAAAAGRycy9tZWRpYS9pbWFnZTEu&#10;ZW1mrJC/SgNBEId/d1E0MeppRGyENKLI7aWIWCu3sdLKRrAQxGAlFqbxSQRbC1/A0jIpbQQLyQOI&#10;TRDUIl2+ibcg2Drw7czs7vyNJHXgfFmqzEuf6Bt07THW8CXS5lOsxlukeutgT4pUjaVF/pdgFo5g&#10;LBOcXO6Q8ANzV2e61KnaqutQ17qiSlsXaGkBqjANlsts66MCCQSx+yQ46HLhv1PrG2YK/47ge6jh&#10;Wwwtah1WwPKaPDxvjfUaZ6h3gm239j8Fk6Anf9w/Z4i3mGPYB9tdmZ19FbsLs9g8/byb9fOe6+Rp&#10;tp0P3JRfda9+4G59mjV9zzW9vXez373/Z94NegjzBtt6n4MlMEnA7BEAAAD//wMAUEsBAi0AFAAG&#10;AAgAAAAhAHriFtsLAQAAFQIAABMAAAAAAAAAAAAAAAAAAAAAAFtDb250ZW50X1R5cGVzXS54bWxQ&#10;SwECLQAUAAYACAAAACEAOP0h/9YAAACUAQAACwAAAAAAAAAAAAAAAAA8AQAAX3JlbHMvLnJlbHNQ&#10;SwECLQAUAAYACAAAACEAiAFeVFwCAADRBAAADgAAAAAAAAAAAAAAAAA7AgAAZHJzL2Uyb0RvYy54&#10;bWxQSwECLQAUAAYACAAAACEAjiIJQroAAAAhAQAAGQAAAAAAAAAAAAAAAADDBAAAZHJzL19yZWxz&#10;L2Uyb0RvYy54bWwucmVsc1BLAQItABQABgAIAAAAIQCOCzVt1wAAAAMBAAAPAAAAAAAAAAAAAAAA&#10;ALQFAABkcnMvZG93bnJldi54bWxQSwECLQAUAAYACAAAACEAPWgxxhEBAAAMAgAAFAAAAAAAAAAA&#10;AAAAAAC4BgAAZHJzL21lZGlhL2ltYWdlMS5lbWZQSwUGAAAAAAYABgB8AQAA+wcAAAAA&#10;" o:bullet="t">
        <v:imagedata r:id="rId3" o:title="" cropbottom="-802f" cropright="-4893f"/>
        <o:lock v:ext="edit" aspectratio="f"/>
      </v:shape>
    </w:pict>
  </w:numPicBullet>
  <w:abstractNum w:abstractNumId="0" w15:restartNumberingAfterBreak="0">
    <w:nsid w:val="08EF6E1D"/>
    <w:multiLevelType w:val="multilevel"/>
    <w:tmpl w:val="1818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5F59BC"/>
    <w:multiLevelType w:val="hybridMultilevel"/>
    <w:tmpl w:val="B1C68232"/>
    <w:lvl w:ilvl="0" w:tplc="1312FB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4A9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33445"/>
    <w:multiLevelType w:val="hybridMultilevel"/>
    <w:tmpl w:val="ED683CDA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6F7"/>
    <w:rsid w:val="00001C5B"/>
    <w:rsid w:val="00003437"/>
    <w:rsid w:val="00003F1A"/>
    <w:rsid w:val="00005971"/>
    <w:rsid w:val="0000709F"/>
    <w:rsid w:val="00007388"/>
    <w:rsid w:val="00010173"/>
    <w:rsid w:val="000108B8"/>
    <w:rsid w:val="00012375"/>
    <w:rsid w:val="0001248A"/>
    <w:rsid w:val="000152F5"/>
    <w:rsid w:val="00020D73"/>
    <w:rsid w:val="0002141B"/>
    <w:rsid w:val="0002159D"/>
    <w:rsid w:val="000220FE"/>
    <w:rsid w:val="00022F62"/>
    <w:rsid w:val="0002329E"/>
    <w:rsid w:val="0002409F"/>
    <w:rsid w:val="000241DA"/>
    <w:rsid w:val="00024AF4"/>
    <w:rsid w:val="00026F46"/>
    <w:rsid w:val="000320ED"/>
    <w:rsid w:val="00033237"/>
    <w:rsid w:val="000420EE"/>
    <w:rsid w:val="0004240C"/>
    <w:rsid w:val="000426B6"/>
    <w:rsid w:val="000439D5"/>
    <w:rsid w:val="00044789"/>
    <w:rsid w:val="0004582E"/>
    <w:rsid w:val="0004590C"/>
    <w:rsid w:val="000461E9"/>
    <w:rsid w:val="000470AA"/>
    <w:rsid w:val="0004770A"/>
    <w:rsid w:val="00047C26"/>
    <w:rsid w:val="000528E0"/>
    <w:rsid w:val="00053598"/>
    <w:rsid w:val="000546C5"/>
    <w:rsid w:val="000551D1"/>
    <w:rsid w:val="00057CA1"/>
    <w:rsid w:val="000601F5"/>
    <w:rsid w:val="00061FE1"/>
    <w:rsid w:val="00062CA1"/>
    <w:rsid w:val="00062F8A"/>
    <w:rsid w:val="0006449D"/>
    <w:rsid w:val="0006477B"/>
    <w:rsid w:val="00064ABD"/>
    <w:rsid w:val="00065C33"/>
    <w:rsid w:val="000662E2"/>
    <w:rsid w:val="00066883"/>
    <w:rsid w:val="000674F6"/>
    <w:rsid w:val="00067AD3"/>
    <w:rsid w:val="00070197"/>
    <w:rsid w:val="0007032F"/>
    <w:rsid w:val="00070F59"/>
    <w:rsid w:val="000723C9"/>
    <w:rsid w:val="00074DD8"/>
    <w:rsid w:val="00076014"/>
    <w:rsid w:val="0007749A"/>
    <w:rsid w:val="000806F7"/>
    <w:rsid w:val="00081B39"/>
    <w:rsid w:val="00081DA0"/>
    <w:rsid w:val="000822C4"/>
    <w:rsid w:val="000830EF"/>
    <w:rsid w:val="0008342D"/>
    <w:rsid w:val="0008344E"/>
    <w:rsid w:val="00083BB0"/>
    <w:rsid w:val="000844B5"/>
    <w:rsid w:val="00084D4B"/>
    <w:rsid w:val="00086D36"/>
    <w:rsid w:val="00090E25"/>
    <w:rsid w:val="00094EBD"/>
    <w:rsid w:val="000959C2"/>
    <w:rsid w:val="00095D4A"/>
    <w:rsid w:val="00096399"/>
    <w:rsid w:val="0009676D"/>
    <w:rsid w:val="0009692F"/>
    <w:rsid w:val="0009750E"/>
    <w:rsid w:val="00097BDB"/>
    <w:rsid w:val="00097E2E"/>
    <w:rsid w:val="000A01A6"/>
    <w:rsid w:val="000A042A"/>
    <w:rsid w:val="000A0CA1"/>
    <w:rsid w:val="000A1495"/>
    <w:rsid w:val="000A409E"/>
    <w:rsid w:val="000A5E4E"/>
    <w:rsid w:val="000A7AD0"/>
    <w:rsid w:val="000A7E02"/>
    <w:rsid w:val="000B010B"/>
    <w:rsid w:val="000B0604"/>
    <w:rsid w:val="000B0727"/>
    <w:rsid w:val="000B4FB3"/>
    <w:rsid w:val="000B52E8"/>
    <w:rsid w:val="000B6255"/>
    <w:rsid w:val="000B646B"/>
    <w:rsid w:val="000B755E"/>
    <w:rsid w:val="000C135D"/>
    <w:rsid w:val="000C4C2D"/>
    <w:rsid w:val="000C52D3"/>
    <w:rsid w:val="000C602B"/>
    <w:rsid w:val="000D13DC"/>
    <w:rsid w:val="000D1D43"/>
    <w:rsid w:val="000D225C"/>
    <w:rsid w:val="000D2A5C"/>
    <w:rsid w:val="000D353E"/>
    <w:rsid w:val="000D6538"/>
    <w:rsid w:val="000D71A2"/>
    <w:rsid w:val="000E0918"/>
    <w:rsid w:val="000E34A8"/>
    <w:rsid w:val="000E5B22"/>
    <w:rsid w:val="000F473E"/>
    <w:rsid w:val="000F5E4D"/>
    <w:rsid w:val="000F61E2"/>
    <w:rsid w:val="000F77A4"/>
    <w:rsid w:val="000F7DA3"/>
    <w:rsid w:val="001011C3"/>
    <w:rsid w:val="0010393F"/>
    <w:rsid w:val="00104AE0"/>
    <w:rsid w:val="00104BC1"/>
    <w:rsid w:val="00105C18"/>
    <w:rsid w:val="00107D8C"/>
    <w:rsid w:val="00110D87"/>
    <w:rsid w:val="001126DB"/>
    <w:rsid w:val="00114D59"/>
    <w:rsid w:val="00114DB9"/>
    <w:rsid w:val="00116087"/>
    <w:rsid w:val="00116E13"/>
    <w:rsid w:val="00120C50"/>
    <w:rsid w:val="00121B9A"/>
    <w:rsid w:val="0012259E"/>
    <w:rsid w:val="00122F42"/>
    <w:rsid w:val="00123474"/>
    <w:rsid w:val="0012565C"/>
    <w:rsid w:val="00127A69"/>
    <w:rsid w:val="00130232"/>
    <w:rsid w:val="00130296"/>
    <w:rsid w:val="00132F83"/>
    <w:rsid w:val="001330C6"/>
    <w:rsid w:val="00134734"/>
    <w:rsid w:val="00134A4E"/>
    <w:rsid w:val="00136257"/>
    <w:rsid w:val="00141452"/>
    <w:rsid w:val="001414DC"/>
    <w:rsid w:val="001423B6"/>
    <w:rsid w:val="001432F5"/>
    <w:rsid w:val="001448A7"/>
    <w:rsid w:val="001454FF"/>
    <w:rsid w:val="001463DA"/>
    <w:rsid w:val="00146621"/>
    <w:rsid w:val="001476A7"/>
    <w:rsid w:val="00150B41"/>
    <w:rsid w:val="00151525"/>
    <w:rsid w:val="0015195E"/>
    <w:rsid w:val="00151CB2"/>
    <w:rsid w:val="001527F5"/>
    <w:rsid w:val="00154A71"/>
    <w:rsid w:val="001607FA"/>
    <w:rsid w:val="00161CC0"/>
    <w:rsid w:val="00162325"/>
    <w:rsid w:val="001624E3"/>
    <w:rsid w:val="0016564F"/>
    <w:rsid w:val="00171B51"/>
    <w:rsid w:val="00172259"/>
    <w:rsid w:val="00172EC4"/>
    <w:rsid w:val="00174A5A"/>
    <w:rsid w:val="00174CA9"/>
    <w:rsid w:val="00175C0B"/>
    <w:rsid w:val="00176DFF"/>
    <w:rsid w:val="00181070"/>
    <w:rsid w:val="00181A8D"/>
    <w:rsid w:val="00181FC8"/>
    <w:rsid w:val="0018460C"/>
    <w:rsid w:val="00186281"/>
    <w:rsid w:val="00187124"/>
    <w:rsid w:val="00191174"/>
    <w:rsid w:val="001920F4"/>
    <w:rsid w:val="00193BD6"/>
    <w:rsid w:val="00193BF2"/>
    <w:rsid w:val="00194EFE"/>
    <w:rsid w:val="001951DA"/>
    <w:rsid w:val="00195351"/>
    <w:rsid w:val="001A1A0D"/>
    <w:rsid w:val="001A66EB"/>
    <w:rsid w:val="001B3DE4"/>
    <w:rsid w:val="001B5390"/>
    <w:rsid w:val="001C080B"/>
    <w:rsid w:val="001C3269"/>
    <w:rsid w:val="001C3614"/>
    <w:rsid w:val="001C478E"/>
    <w:rsid w:val="001C5E73"/>
    <w:rsid w:val="001C6C60"/>
    <w:rsid w:val="001D0522"/>
    <w:rsid w:val="001D0CD8"/>
    <w:rsid w:val="001D1DB4"/>
    <w:rsid w:val="001D2318"/>
    <w:rsid w:val="001D23ED"/>
    <w:rsid w:val="001D66FA"/>
    <w:rsid w:val="001D7137"/>
    <w:rsid w:val="001D7478"/>
    <w:rsid w:val="001E13CE"/>
    <w:rsid w:val="001E1984"/>
    <w:rsid w:val="001E2511"/>
    <w:rsid w:val="001E3D78"/>
    <w:rsid w:val="001E5DC8"/>
    <w:rsid w:val="001E7767"/>
    <w:rsid w:val="001F0B75"/>
    <w:rsid w:val="001F0EF8"/>
    <w:rsid w:val="001F15F7"/>
    <w:rsid w:val="001F1EBD"/>
    <w:rsid w:val="001F244B"/>
    <w:rsid w:val="001F5F00"/>
    <w:rsid w:val="001F734B"/>
    <w:rsid w:val="001F7C78"/>
    <w:rsid w:val="001F7FCE"/>
    <w:rsid w:val="002002E0"/>
    <w:rsid w:val="002014A8"/>
    <w:rsid w:val="00205D36"/>
    <w:rsid w:val="002122C2"/>
    <w:rsid w:val="0021408F"/>
    <w:rsid w:val="002143BC"/>
    <w:rsid w:val="0021495D"/>
    <w:rsid w:val="00214AAA"/>
    <w:rsid w:val="002159E4"/>
    <w:rsid w:val="00217957"/>
    <w:rsid w:val="00217B08"/>
    <w:rsid w:val="002205FD"/>
    <w:rsid w:val="00222CDC"/>
    <w:rsid w:val="00224CF0"/>
    <w:rsid w:val="00224E13"/>
    <w:rsid w:val="002257A4"/>
    <w:rsid w:val="00225F04"/>
    <w:rsid w:val="00226FCD"/>
    <w:rsid w:val="00230D5D"/>
    <w:rsid w:val="00231350"/>
    <w:rsid w:val="00233EE8"/>
    <w:rsid w:val="00235764"/>
    <w:rsid w:val="00236183"/>
    <w:rsid w:val="0023694B"/>
    <w:rsid w:val="00236DF6"/>
    <w:rsid w:val="00237DFD"/>
    <w:rsid w:val="00237F2B"/>
    <w:rsid w:val="0024230E"/>
    <w:rsid w:val="002424B7"/>
    <w:rsid w:val="00243988"/>
    <w:rsid w:val="00243BDE"/>
    <w:rsid w:val="0024581D"/>
    <w:rsid w:val="00247DF5"/>
    <w:rsid w:val="002504A5"/>
    <w:rsid w:val="0025428B"/>
    <w:rsid w:val="0025653C"/>
    <w:rsid w:val="002574F9"/>
    <w:rsid w:val="00261B3A"/>
    <w:rsid w:val="00262B61"/>
    <w:rsid w:val="00262D8D"/>
    <w:rsid w:val="00262F1F"/>
    <w:rsid w:val="002630AC"/>
    <w:rsid w:val="00263AAE"/>
    <w:rsid w:val="00264445"/>
    <w:rsid w:val="00264875"/>
    <w:rsid w:val="002673BA"/>
    <w:rsid w:val="00267F16"/>
    <w:rsid w:val="00273E98"/>
    <w:rsid w:val="0027577B"/>
    <w:rsid w:val="00276811"/>
    <w:rsid w:val="002769BF"/>
    <w:rsid w:val="00276A8B"/>
    <w:rsid w:val="00277012"/>
    <w:rsid w:val="00282699"/>
    <w:rsid w:val="0028332A"/>
    <w:rsid w:val="00284DFE"/>
    <w:rsid w:val="002851C1"/>
    <w:rsid w:val="00285AD6"/>
    <w:rsid w:val="00285CC8"/>
    <w:rsid w:val="00290F19"/>
    <w:rsid w:val="00291695"/>
    <w:rsid w:val="002926DF"/>
    <w:rsid w:val="00292A96"/>
    <w:rsid w:val="00292E03"/>
    <w:rsid w:val="00296697"/>
    <w:rsid w:val="00296C4F"/>
    <w:rsid w:val="00296CA9"/>
    <w:rsid w:val="002976FE"/>
    <w:rsid w:val="002A0934"/>
    <w:rsid w:val="002A2B2B"/>
    <w:rsid w:val="002A2CBF"/>
    <w:rsid w:val="002A2E9A"/>
    <w:rsid w:val="002A557C"/>
    <w:rsid w:val="002A5728"/>
    <w:rsid w:val="002A7E8F"/>
    <w:rsid w:val="002B0472"/>
    <w:rsid w:val="002B1195"/>
    <w:rsid w:val="002B275B"/>
    <w:rsid w:val="002B6B12"/>
    <w:rsid w:val="002B73A3"/>
    <w:rsid w:val="002B7C6E"/>
    <w:rsid w:val="002C0534"/>
    <w:rsid w:val="002C0787"/>
    <w:rsid w:val="002C222A"/>
    <w:rsid w:val="002C3EB2"/>
    <w:rsid w:val="002C41C9"/>
    <w:rsid w:val="002C4621"/>
    <w:rsid w:val="002C4D82"/>
    <w:rsid w:val="002C5AB8"/>
    <w:rsid w:val="002C66B4"/>
    <w:rsid w:val="002D039F"/>
    <w:rsid w:val="002D2269"/>
    <w:rsid w:val="002D265F"/>
    <w:rsid w:val="002D2C7D"/>
    <w:rsid w:val="002D3BD3"/>
    <w:rsid w:val="002D3EFC"/>
    <w:rsid w:val="002D5A1A"/>
    <w:rsid w:val="002D6191"/>
    <w:rsid w:val="002D7080"/>
    <w:rsid w:val="002E6140"/>
    <w:rsid w:val="002E6985"/>
    <w:rsid w:val="002E71B6"/>
    <w:rsid w:val="002E7210"/>
    <w:rsid w:val="002E78A3"/>
    <w:rsid w:val="002F30F4"/>
    <w:rsid w:val="002F759A"/>
    <w:rsid w:val="002F7774"/>
    <w:rsid w:val="002F77C8"/>
    <w:rsid w:val="002F7873"/>
    <w:rsid w:val="003035C1"/>
    <w:rsid w:val="00303C93"/>
    <w:rsid w:val="00304F22"/>
    <w:rsid w:val="0030590A"/>
    <w:rsid w:val="00306C7C"/>
    <w:rsid w:val="00316463"/>
    <w:rsid w:val="00317001"/>
    <w:rsid w:val="00320E11"/>
    <w:rsid w:val="003214F7"/>
    <w:rsid w:val="00321524"/>
    <w:rsid w:val="00322EDD"/>
    <w:rsid w:val="00324104"/>
    <w:rsid w:val="00331FED"/>
    <w:rsid w:val="00332320"/>
    <w:rsid w:val="00332A9B"/>
    <w:rsid w:val="00333535"/>
    <w:rsid w:val="00335BA2"/>
    <w:rsid w:val="00341116"/>
    <w:rsid w:val="0034289D"/>
    <w:rsid w:val="00344CD6"/>
    <w:rsid w:val="00347D72"/>
    <w:rsid w:val="00351B45"/>
    <w:rsid w:val="00352AB2"/>
    <w:rsid w:val="00357611"/>
    <w:rsid w:val="00360542"/>
    <w:rsid w:val="00361EAA"/>
    <w:rsid w:val="00362212"/>
    <w:rsid w:val="00362FB2"/>
    <w:rsid w:val="0036346C"/>
    <w:rsid w:val="003637CA"/>
    <w:rsid w:val="00363E31"/>
    <w:rsid w:val="00363F90"/>
    <w:rsid w:val="0036513A"/>
    <w:rsid w:val="003662D4"/>
    <w:rsid w:val="00367237"/>
    <w:rsid w:val="0037077F"/>
    <w:rsid w:val="00372411"/>
    <w:rsid w:val="00373882"/>
    <w:rsid w:val="003742B1"/>
    <w:rsid w:val="0038169C"/>
    <w:rsid w:val="00381D66"/>
    <w:rsid w:val="00382C88"/>
    <w:rsid w:val="00382E63"/>
    <w:rsid w:val="00384037"/>
    <w:rsid w:val="0038420B"/>
    <w:rsid w:val="003843DB"/>
    <w:rsid w:val="003866B7"/>
    <w:rsid w:val="00387435"/>
    <w:rsid w:val="00390C56"/>
    <w:rsid w:val="0039109F"/>
    <w:rsid w:val="00393136"/>
    <w:rsid w:val="00393761"/>
    <w:rsid w:val="00394F2C"/>
    <w:rsid w:val="00397D18"/>
    <w:rsid w:val="003A1AD9"/>
    <w:rsid w:val="003A1B36"/>
    <w:rsid w:val="003A435E"/>
    <w:rsid w:val="003A7E3B"/>
    <w:rsid w:val="003B1454"/>
    <w:rsid w:val="003B18B6"/>
    <w:rsid w:val="003B2394"/>
    <w:rsid w:val="003B2705"/>
    <w:rsid w:val="003B4741"/>
    <w:rsid w:val="003B5C73"/>
    <w:rsid w:val="003B5C8D"/>
    <w:rsid w:val="003C288C"/>
    <w:rsid w:val="003C59E0"/>
    <w:rsid w:val="003C6C8D"/>
    <w:rsid w:val="003D3502"/>
    <w:rsid w:val="003D44A1"/>
    <w:rsid w:val="003D4F95"/>
    <w:rsid w:val="003D5368"/>
    <w:rsid w:val="003D5F42"/>
    <w:rsid w:val="003D60A9"/>
    <w:rsid w:val="003D640E"/>
    <w:rsid w:val="003E0E4E"/>
    <w:rsid w:val="003F29F1"/>
    <w:rsid w:val="003F4C97"/>
    <w:rsid w:val="003F535D"/>
    <w:rsid w:val="003F7C65"/>
    <w:rsid w:val="003F7FE6"/>
    <w:rsid w:val="00400193"/>
    <w:rsid w:val="00403FD5"/>
    <w:rsid w:val="00404C4F"/>
    <w:rsid w:val="0041090D"/>
    <w:rsid w:val="004129D9"/>
    <w:rsid w:val="0041359C"/>
    <w:rsid w:val="00415EFA"/>
    <w:rsid w:val="00416BFA"/>
    <w:rsid w:val="004211C1"/>
    <w:rsid w:val="004212E7"/>
    <w:rsid w:val="0042391C"/>
    <w:rsid w:val="0042446D"/>
    <w:rsid w:val="00426A51"/>
    <w:rsid w:val="004273CC"/>
    <w:rsid w:val="004278AB"/>
    <w:rsid w:val="00427BF8"/>
    <w:rsid w:val="00431C02"/>
    <w:rsid w:val="0043358E"/>
    <w:rsid w:val="0043460D"/>
    <w:rsid w:val="0043531B"/>
    <w:rsid w:val="00436DA9"/>
    <w:rsid w:val="00437395"/>
    <w:rsid w:val="00437B09"/>
    <w:rsid w:val="0044021D"/>
    <w:rsid w:val="0044287D"/>
    <w:rsid w:val="00442F75"/>
    <w:rsid w:val="00445047"/>
    <w:rsid w:val="004468E9"/>
    <w:rsid w:val="00446B7E"/>
    <w:rsid w:val="00447971"/>
    <w:rsid w:val="0045457E"/>
    <w:rsid w:val="004555DC"/>
    <w:rsid w:val="004557F3"/>
    <w:rsid w:val="004576FB"/>
    <w:rsid w:val="004577F5"/>
    <w:rsid w:val="00463511"/>
    <w:rsid w:val="00463E39"/>
    <w:rsid w:val="004657FC"/>
    <w:rsid w:val="004663DA"/>
    <w:rsid w:val="00466672"/>
    <w:rsid w:val="0046727C"/>
    <w:rsid w:val="004704C8"/>
    <w:rsid w:val="00472E9D"/>
    <w:rsid w:val="004733F6"/>
    <w:rsid w:val="00473CF3"/>
    <w:rsid w:val="00474E69"/>
    <w:rsid w:val="004762A1"/>
    <w:rsid w:val="004775A6"/>
    <w:rsid w:val="00477B1D"/>
    <w:rsid w:val="00480481"/>
    <w:rsid w:val="00480AE8"/>
    <w:rsid w:val="00481872"/>
    <w:rsid w:val="004823B3"/>
    <w:rsid w:val="00484532"/>
    <w:rsid w:val="004851F6"/>
    <w:rsid w:val="004872E0"/>
    <w:rsid w:val="00487849"/>
    <w:rsid w:val="00493241"/>
    <w:rsid w:val="0049498F"/>
    <w:rsid w:val="00495ACA"/>
    <w:rsid w:val="0049621B"/>
    <w:rsid w:val="00497233"/>
    <w:rsid w:val="00497509"/>
    <w:rsid w:val="00497E41"/>
    <w:rsid w:val="004B02B5"/>
    <w:rsid w:val="004B1B95"/>
    <w:rsid w:val="004B4922"/>
    <w:rsid w:val="004B4CE8"/>
    <w:rsid w:val="004B6FA5"/>
    <w:rsid w:val="004B6FDA"/>
    <w:rsid w:val="004B7232"/>
    <w:rsid w:val="004B72C7"/>
    <w:rsid w:val="004C1610"/>
    <w:rsid w:val="004C1895"/>
    <w:rsid w:val="004C27D4"/>
    <w:rsid w:val="004C28E0"/>
    <w:rsid w:val="004C35DE"/>
    <w:rsid w:val="004C5B1E"/>
    <w:rsid w:val="004C6D40"/>
    <w:rsid w:val="004C71BF"/>
    <w:rsid w:val="004C748E"/>
    <w:rsid w:val="004D0546"/>
    <w:rsid w:val="004D0EA3"/>
    <w:rsid w:val="004E0C1C"/>
    <w:rsid w:val="004E1579"/>
    <w:rsid w:val="004E2083"/>
    <w:rsid w:val="004E2F00"/>
    <w:rsid w:val="004E3738"/>
    <w:rsid w:val="004E3C56"/>
    <w:rsid w:val="004E4729"/>
    <w:rsid w:val="004E604B"/>
    <w:rsid w:val="004E6A55"/>
    <w:rsid w:val="004F07C7"/>
    <w:rsid w:val="004F0C3C"/>
    <w:rsid w:val="004F23AB"/>
    <w:rsid w:val="004F61FD"/>
    <w:rsid w:val="004F63FC"/>
    <w:rsid w:val="004F7236"/>
    <w:rsid w:val="004F7612"/>
    <w:rsid w:val="0050164E"/>
    <w:rsid w:val="005017A1"/>
    <w:rsid w:val="00501DC1"/>
    <w:rsid w:val="00502AAC"/>
    <w:rsid w:val="0050432D"/>
    <w:rsid w:val="00505A92"/>
    <w:rsid w:val="00505D6D"/>
    <w:rsid w:val="005073A7"/>
    <w:rsid w:val="0051055B"/>
    <w:rsid w:val="00510DCC"/>
    <w:rsid w:val="0051120F"/>
    <w:rsid w:val="005116C4"/>
    <w:rsid w:val="005168ED"/>
    <w:rsid w:val="005203F1"/>
    <w:rsid w:val="00521BC3"/>
    <w:rsid w:val="0052229A"/>
    <w:rsid w:val="005229E1"/>
    <w:rsid w:val="00523F05"/>
    <w:rsid w:val="00524434"/>
    <w:rsid w:val="005328DA"/>
    <w:rsid w:val="00533632"/>
    <w:rsid w:val="00533DA8"/>
    <w:rsid w:val="00534A99"/>
    <w:rsid w:val="005368A2"/>
    <w:rsid w:val="00536A40"/>
    <w:rsid w:val="00537D47"/>
    <w:rsid w:val="005410BA"/>
    <w:rsid w:val="00541E6E"/>
    <w:rsid w:val="0054251F"/>
    <w:rsid w:val="005467D0"/>
    <w:rsid w:val="005478A3"/>
    <w:rsid w:val="005504E9"/>
    <w:rsid w:val="0055064C"/>
    <w:rsid w:val="0055088B"/>
    <w:rsid w:val="005520D8"/>
    <w:rsid w:val="00553B0E"/>
    <w:rsid w:val="0055519B"/>
    <w:rsid w:val="00556129"/>
    <w:rsid w:val="00556CF1"/>
    <w:rsid w:val="0056094A"/>
    <w:rsid w:val="005624A2"/>
    <w:rsid w:val="00564DB1"/>
    <w:rsid w:val="00564FDA"/>
    <w:rsid w:val="00572264"/>
    <w:rsid w:val="005743A6"/>
    <w:rsid w:val="005762A7"/>
    <w:rsid w:val="00577499"/>
    <w:rsid w:val="00577FB0"/>
    <w:rsid w:val="0058253F"/>
    <w:rsid w:val="00585C1B"/>
    <w:rsid w:val="00586A39"/>
    <w:rsid w:val="005903F2"/>
    <w:rsid w:val="005916D7"/>
    <w:rsid w:val="005925DE"/>
    <w:rsid w:val="0059393D"/>
    <w:rsid w:val="005946DC"/>
    <w:rsid w:val="005977EB"/>
    <w:rsid w:val="005A0AD9"/>
    <w:rsid w:val="005A2794"/>
    <w:rsid w:val="005A513A"/>
    <w:rsid w:val="005A698C"/>
    <w:rsid w:val="005A6B3C"/>
    <w:rsid w:val="005B2512"/>
    <w:rsid w:val="005B3461"/>
    <w:rsid w:val="005C0ECD"/>
    <w:rsid w:val="005C1F7B"/>
    <w:rsid w:val="005C29F0"/>
    <w:rsid w:val="005C32F8"/>
    <w:rsid w:val="005C550D"/>
    <w:rsid w:val="005C5957"/>
    <w:rsid w:val="005C6800"/>
    <w:rsid w:val="005D16C8"/>
    <w:rsid w:val="005D4225"/>
    <w:rsid w:val="005D4D7B"/>
    <w:rsid w:val="005D7876"/>
    <w:rsid w:val="005E0799"/>
    <w:rsid w:val="005E26FF"/>
    <w:rsid w:val="005E29D7"/>
    <w:rsid w:val="005F19FF"/>
    <w:rsid w:val="005F1CF4"/>
    <w:rsid w:val="005F4FEC"/>
    <w:rsid w:val="005F5A80"/>
    <w:rsid w:val="005F5EEF"/>
    <w:rsid w:val="005F6D79"/>
    <w:rsid w:val="005F715B"/>
    <w:rsid w:val="005F7ABE"/>
    <w:rsid w:val="005F7D4E"/>
    <w:rsid w:val="005F7FE7"/>
    <w:rsid w:val="00603DDB"/>
    <w:rsid w:val="006044FF"/>
    <w:rsid w:val="0060693B"/>
    <w:rsid w:val="00607CC5"/>
    <w:rsid w:val="006107BD"/>
    <w:rsid w:val="00611104"/>
    <w:rsid w:val="00611850"/>
    <w:rsid w:val="00612F41"/>
    <w:rsid w:val="006149E7"/>
    <w:rsid w:val="00615473"/>
    <w:rsid w:val="00615775"/>
    <w:rsid w:val="00615D6D"/>
    <w:rsid w:val="006162EE"/>
    <w:rsid w:val="00624AF6"/>
    <w:rsid w:val="00626F57"/>
    <w:rsid w:val="00630E93"/>
    <w:rsid w:val="00630FAD"/>
    <w:rsid w:val="00633014"/>
    <w:rsid w:val="0063437B"/>
    <w:rsid w:val="0063489E"/>
    <w:rsid w:val="00634C2D"/>
    <w:rsid w:val="00640624"/>
    <w:rsid w:val="0064115E"/>
    <w:rsid w:val="006414AE"/>
    <w:rsid w:val="006418C9"/>
    <w:rsid w:val="006428EA"/>
    <w:rsid w:val="00644477"/>
    <w:rsid w:val="00644BAB"/>
    <w:rsid w:val="00645FF6"/>
    <w:rsid w:val="0065013C"/>
    <w:rsid w:val="006501A2"/>
    <w:rsid w:val="00654243"/>
    <w:rsid w:val="00655F81"/>
    <w:rsid w:val="00656151"/>
    <w:rsid w:val="00656A86"/>
    <w:rsid w:val="00660E99"/>
    <w:rsid w:val="00663673"/>
    <w:rsid w:val="006673CA"/>
    <w:rsid w:val="0067088E"/>
    <w:rsid w:val="00670E32"/>
    <w:rsid w:val="00672057"/>
    <w:rsid w:val="00673C26"/>
    <w:rsid w:val="00673EE5"/>
    <w:rsid w:val="00676AB4"/>
    <w:rsid w:val="006812AF"/>
    <w:rsid w:val="006813F7"/>
    <w:rsid w:val="0068327D"/>
    <w:rsid w:val="0068402A"/>
    <w:rsid w:val="00685C1B"/>
    <w:rsid w:val="00685EFA"/>
    <w:rsid w:val="0068626A"/>
    <w:rsid w:val="00686A09"/>
    <w:rsid w:val="006900FE"/>
    <w:rsid w:val="006908F9"/>
    <w:rsid w:val="00690A5F"/>
    <w:rsid w:val="006910C3"/>
    <w:rsid w:val="0069110A"/>
    <w:rsid w:val="00692D13"/>
    <w:rsid w:val="00692E4B"/>
    <w:rsid w:val="00693F24"/>
    <w:rsid w:val="00694AF0"/>
    <w:rsid w:val="00694B88"/>
    <w:rsid w:val="006970EF"/>
    <w:rsid w:val="006A2DA6"/>
    <w:rsid w:val="006A4686"/>
    <w:rsid w:val="006A4C37"/>
    <w:rsid w:val="006A6D8A"/>
    <w:rsid w:val="006B0323"/>
    <w:rsid w:val="006B0E9E"/>
    <w:rsid w:val="006B125B"/>
    <w:rsid w:val="006B2432"/>
    <w:rsid w:val="006B24ED"/>
    <w:rsid w:val="006B34BE"/>
    <w:rsid w:val="006B516F"/>
    <w:rsid w:val="006B52A7"/>
    <w:rsid w:val="006B5AE4"/>
    <w:rsid w:val="006B7AC2"/>
    <w:rsid w:val="006C17C1"/>
    <w:rsid w:val="006C1B1C"/>
    <w:rsid w:val="006C41D3"/>
    <w:rsid w:val="006C555C"/>
    <w:rsid w:val="006C7A5D"/>
    <w:rsid w:val="006D1038"/>
    <w:rsid w:val="006D1507"/>
    <w:rsid w:val="006D2BF4"/>
    <w:rsid w:val="006D2F65"/>
    <w:rsid w:val="006D399A"/>
    <w:rsid w:val="006D4054"/>
    <w:rsid w:val="006D4081"/>
    <w:rsid w:val="006D5AD9"/>
    <w:rsid w:val="006D5B91"/>
    <w:rsid w:val="006D6113"/>
    <w:rsid w:val="006D6E77"/>
    <w:rsid w:val="006D6FD5"/>
    <w:rsid w:val="006E02EC"/>
    <w:rsid w:val="006E2258"/>
    <w:rsid w:val="006E35D7"/>
    <w:rsid w:val="006E45E2"/>
    <w:rsid w:val="006E4F1B"/>
    <w:rsid w:val="006E5EF0"/>
    <w:rsid w:val="006F40E7"/>
    <w:rsid w:val="006F54F6"/>
    <w:rsid w:val="00700909"/>
    <w:rsid w:val="00702C7F"/>
    <w:rsid w:val="0070467C"/>
    <w:rsid w:val="00712CFE"/>
    <w:rsid w:val="00713B6A"/>
    <w:rsid w:val="0071527D"/>
    <w:rsid w:val="00716BAF"/>
    <w:rsid w:val="007211B1"/>
    <w:rsid w:val="00721A65"/>
    <w:rsid w:val="0072264F"/>
    <w:rsid w:val="00722861"/>
    <w:rsid w:val="00726C80"/>
    <w:rsid w:val="007279B3"/>
    <w:rsid w:val="0073141F"/>
    <w:rsid w:val="00736138"/>
    <w:rsid w:val="00737047"/>
    <w:rsid w:val="007371B7"/>
    <w:rsid w:val="0073789F"/>
    <w:rsid w:val="00740E6D"/>
    <w:rsid w:val="00741CB2"/>
    <w:rsid w:val="00743D7D"/>
    <w:rsid w:val="00743E6F"/>
    <w:rsid w:val="00746187"/>
    <w:rsid w:val="0075135C"/>
    <w:rsid w:val="00753B52"/>
    <w:rsid w:val="00756E16"/>
    <w:rsid w:val="00756EB1"/>
    <w:rsid w:val="00757906"/>
    <w:rsid w:val="00757D85"/>
    <w:rsid w:val="0076254F"/>
    <w:rsid w:val="007666E1"/>
    <w:rsid w:val="007717BB"/>
    <w:rsid w:val="00771A16"/>
    <w:rsid w:val="0077299B"/>
    <w:rsid w:val="007742EE"/>
    <w:rsid w:val="00774907"/>
    <w:rsid w:val="0077782C"/>
    <w:rsid w:val="007801F5"/>
    <w:rsid w:val="007817FC"/>
    <w:rsid w:val="00781BA8"/>
    <w:rsid w:val="00783CA4"/>
    <w:rsid w:val="007842FB"/>
    <w:rsid w:val="007848B4"/>
    <w:rsid w:val="0078532F"/>
    <w:rsid w:val="00786124"/>
    <w:rsid w:val="00791BC9"/>
    <w:rsid w:val="007939F5"/>
    <w:rsid w:val="00794164"/>
    <w:rsid w:val="00794EC7"/>
    <w:rsid w:val="00794F2E"/>
    <w:rsid w:val="00794F4C"/>
    <w:rsid w:val="0079514B"/>
    <w:rsid w:val="00796AFC"/>
    <w:rsid w:val="00796E32"/>
    <w:rsid w:val="007973C0"/>
    <w:rsid w:val="00797BC2"/>
    <w:rsid w:val="007A23AA"/>
    <w:rsid w:val="007A2DC1"/>
    <w:rsid w:val="007A34FC"/>
    <w:rsid w:val="007A47AA"/>
    <w:rsid w:val="007A552E"/>
    <w:rsid w:val="007A5BFB"/>
    <w:rsid w:val="007A66CD"/>
    <w:rsid w:val="007A67ED"/>
    <w:rsid w:val="007A7BAF"/>
    <w:rsid w:val="007B08DD"/>
    <w:rsid w:val="007B2D33"/>
    <w:rsid w:val="007B667E"/>
    <w:rsid w:val="007C1DCB"/>
    <w:rsid w:val="007C2E51"/>
    <w:rsid w:val="007C5901"/>
    <w:rsid w:val="007D1960"/>
    <w:rsid w:val="007D2099"/>
    <w:rsid w:val="007D3319"/>
    <w:rsid w:val="007D335D"/>
    <w:rsid w:val="007D3771"/>
    <w:rsid w:val="007D3EC7"/>
    <w:rsid w:val="007D4378"/>
    <w:rsid w:val="007D47DD"/>
    <w:rsid w:val="007D72A2"/>
    <w:rsid w:val="007D75FB"/>
    <w:rsid w:val="007E085A"/>
    <w:rsid w:val="007E2FE8"/>
    <w:rsid w:val="007E3314"/>
    <w:rsid w:val="007E4B03"/>
    <w:rsid w:val="007E5320"/>
    <w:rsid w:val="007E6DD7"/>
    <w:rsid w:val="007F13A4"/>
    <w:rsid w:val="007F1E2D"/>
    <w:rsid w:val="007F324B"/>
    <w:rsid w:val="007F32FC"/>
    <w:rsid w:val="007F4158"/>
    <w:rsid w:val="007F57AB"/>
    <w:rsid w:val="00800BBE"/>
    <w:rsid w:val="00800D32"/>
    <w:rsid w:val="0080101C"/>
    <w:rsid w:val="008020B7"/>
    <w:rsid w:val="008026C7"/>
    <w:rsid w:val="00802E42"/>
    <w:rsid w:val="0080553C"/>
    <w:rsid w:val="008056DE"/>
    <w:rsid w:val="00805B46"/>
    <w:rsid w:val="00806FBD"/>
    <w:rsid w:val="00807E1E"/>
    <w:rsid w:val="008102BD"/>
    <w:rsid w:val="008119FD"/>
    <w:rsid w:val="0081648A"/>
    <w:rsid w:val="00822BD1"/>
    <w:rsid w:val="00822DC6"/>
    <w:rsid w:val="0082586C"/>
    <w:rsid w:val="00825DC2"/>
    <w:rsid w:val="0082666F"/>
    <w:rsid w:val="00827327"/>
    <w:rsid w:val="00830189"/>
    <w:rsid w:val="00830EEC"/>
    <w:rsid w:val="0083170F"/>
    <w:rsid w:val="00834AD3"/>
    <w:rsid w:val="008433AF"/>
    <w:rsid w:val="00843795"/>
    <w:rsid w:val="008445D3"/>
    <w:rsid w:val="00845BDA"/>
    <w:rsid w:val="00847F0F"/>
    <w:rsid w:val="00850ACD"/>
    <w:rsid w:val="0085115E"/>
    <w:rsid w:val="008516B4"/>
    <w:rsid w:val="00852448"/>
    <w:rsid w:val="00854002"/>
    <w:rsid w:val="00854AB5"/>
    <w:rsid w:val="00855BDF"/>
    <w:rsid w:val="00855CCB"/>
    <w:rsid w:val="008562BB"/>
    <w:rsid w:val="0085651B"/>
    <w:rsid w:val="0086067C"/>
    <w:rsid w:val="00860FE9"/>
    <w:rsid w:val="008617B6"/>
    <w:rsid w:val="008654AA"/>
    <w:rsid w:val="008656D3"/>
    <w:rsid w:val="00865AD3"/>
    <w:rsid w:val="00866FF6"/>
    <w:rsid w:val="00867E5F"/>
    <w:rsid w:val="00871326"/>
    <w:rsid w:val="00875491"/>
    <w:rsid w:val="00876187"/>
    <w:rsid w:val="00876A51"/>
    <w:rsid w:val="00880C48"/>
    <w:rsid w:val="00881268"/>
    <w:rsid w:val="0088258A"/>
    <w:rsid w:val="00885210"/>
    <w:rsid w:val="00886332"/>
    <w:rsid w:val="008879CA"/>
    <w:rsid w:val="00891A53"/>
    <w:rsid w:val="0089228C"/>
    <w:rsid w:val="00892B69"/>
    <w:rsid w:val="00896FAC"/>
    <w:rsid w:val="008A26D9"/>
    <w:rsid w:val="008A5CCB"/>
    <w:rsid w:val="008A7E8E"/>
    <w:rsid w:val="008B0E54"/>
    <w:rsid w:val="008B46B3"/>
    <w:rsid w:val="008B6CC9"/>
    <w:rsid w:val="008C0C29"/>
    <w:rsid w:val="008C13A0"/>
    <w:rsid w:val="008C153B"/>
    <w:rsid w:val="008C26DE"/>
    <w:rsid w:val="008C5FED"/>
    <w:rsid w:val="008C743E"/>
    <w:rsid w:val="008C7B1A"/>
    <w:rsid w:val="008D3352"/>
    <w:rsid w:val="008E14E8"/>
    <w:rsid w:val="008E277E"/>
    <w:rsid w:val="008E4650"/>
    <w:rsid w:val="008E53A3"/>
    <w:rsid w:val="008E5436"/>
    <w:rsid w:val="008E6C95"/>
    <w:rsid w:val="008F025A"/>
    <w:rsid w:val="008F1F2A"/>
    <w:rsid w:val="008F210F"/>
    <w:rsid w:val="008F2687"/>
    <w:rsid w:val="008F3638"/>
    <w:rsid w:val="008F4441"/>
    <w:rsid w:val="008F4FC8"/>
    <w:rsid w:val="008F5881"/>
    <w:rsid w:val="008F64F4"/>
    <w:rsid w:val="008F6C0F"/>
    <w:rsid w:val="008F6F31"/>
    <w:rsid w:val="008F74DF"/>
    <w:rsid w:val="009004FB"/>
    <w:rsid w:val="009005A0"/>
    <w:rsid w:val="00900759"/>
    <w:rsid w:val="00902B1E"/>
    <w:rsid w:val="00903AA1"/>
    <w:rsid w:val="0090524F"/>
    <w:rsid w:val="0090540A"/>
    <w:rsid w:val="00906956"/>
    <w:rsid w:val="00910E38"/>
    <w:rsid w:val="009127BA"/>
    <w:rsid w:val="009146B9"/>
    <w:rsid w:val="00914F3D"/>
    <w:rsid w:val="0091775E"/>
    <w:rsid w:val="00917ACC"/>
    <w:rsid w:val="009227A6"/>
    <w:rsid w:val="009231BC"/>
    <w:rsid w:val="009245A6"/>
    <w:rsid w:val="00925155"/>
    <w:rsid w:val="009274C9"/>
    <w:rsid w:val="00930343"/>
    <w:rsid w:val="00930584"/>
    <w:rsid w:val="00931C71"/>
    <w:rsid w:val="0093278E"/>
    <w:rsid w:val="00933A62"/>
    <w:rsid w:val="00933CCD"/>
    <w:rsid w:val="00933EC1"/>
    <w:rsid w:val="00934E33"/>
    <w:rsid w:val="00942531"/>
    <w:rsid w:val="00943954"/>
    <w:rsid w:val="009478C3"/>
    <w:rsid w:val="00947E4B"/>
    <w:rsid w:val="00950153"/>
    <w:rsid w:val="009530DB"/>
    <w:rsid w:val="00953676"/>
    <w:rsid w:val="0096056E"/>
    <w:rsid w:val="009621EB"/>
    <w:rsid w:val="00962A44"/>
    <w:rsid w:val="0096304C"/>
    <w:rsid w:val="00963F0B"/>
    <w:rsid w:val="00965767"/>
    <w:rsid w:val="00966805"/>
    <w:rsid w:val="00966820"/>
    <w:rsid w:val="009705EE"/>
    <w:rsid w:val="009706B7"/>
    <w:rsid w:val="00971FC9"/>
    <w:rsid w:val="00972423"/>
    <w:rsid w:val="009726DE"/>
    <w:rsid w:val="00972CB5"/>
    <w:rsid w:val="0097325C"/>
    <w:rsid w:val="00975434"/>
    <w:rsid w:val="0097574E"/>
    <w:rsid w:val="009764F3"/>
    <w:rsid w:val="00977927"/>
    <w:rsid w:val="0098135C"/>
    <w:rsid w:val="0098156A"/>
    <w:rsid w:val="009817F5"/>
    <w:rsid w:val="0098377F"/>
    <w:rsid w:val="00985019"/>
    <w:rsid w:val="0098570C"/>
    <w:rsid w:val="00986094"/>
    <w:rsid w:val="00986CFE"/>
    <w:rsid w:val="009878D0"/>
    <w:rsid w:val="0099088D"/>
    <w:rsid w:val="00990AC3"/>
    <w:rsid w:val="00991BAC"/>
    <w:rsid w:val="009A103A"/>
    <w:rsid w:val="009A27BD"/>
    <w:rsid w:val="009A2F51"/>
    <w:rsid w:val="009A6185"/>
    <w:rsid w:val="009A6EA0"/>
    <w:rsid w:val="009A7946"/>
    <w:rsid w:val="009B256A"/>
    <w:rsid w:val="009B3FE9"/>
    <w:rsid w:val="009B5550"/>
    <w:rsid w:val="009B5D6C"/>
    <w:rsid w:val="009B6D26"/>
    <w:rsid w:val="009C0C53"/>
    <w:rsid w:val="009C1335"/>
    <w:rsid w:val="009C1AB2"/>
    <w:rsid w:val="009C33B7"/>
    <w:rsid w:val="009C4B06"/>
    <w:rsid w:val="009C5AF8"/>
    <w:rsid w:val="009C656E"/>
    <w:rsid w:val="009C6AF1"/>
    <w:rsid w:val="009C7251"/>
    <w:rsid w:val="009D0694"/>
    <w:rsid w:val="009D08DD"/>
    <w:rsid w:val="009D3AB6"/>
    <w:rsid w:val="009D49EA"/>
    <w:rsid w:val="009D4E46"/>
    <w:rsid w:val="009D6363"/>
    <w:rsid w:val="009D7D6B"/>
    <w:rsid w:val="009E0877"/>
    <w:rsid w:val="009E0D24"/>
    <w:rsid w:val="009E2E91"/>
    <w:rsid w:val="009E3EA8"/>
    <w:rsid w:val="009E446A"/>
    <w:rsid w:val="009E475D"/>
    <w:rsid w:val="009F2851"/>
    <w:rsid w:val="009F2BF8"/>
    <w:rsid w:val="009F33F9"/>
    <w:rsid w:val="009F51D3"/>
    <w:rsid w:val="009F66E3"/>
    <w:rsid w:val="009F7A59"/>
    <w:rsid w:val="00A01E6E"/>
    <w:rsid w:val="00A03AFA"/>
    <w:rsid w:val="00A03DAF"/>
    <w:rsid w:val="00A042E0"/>
    <w:rsid w:val="00A07278"/>
    <w:rsid w:val="00A11C11"/>
    <w:rsid w:val="00A12DAF"/>
    <w:rsid w:val="00A133AA"/>
    <w:rsid w:val="00A139F5"/>
    <w:rsid w:val="00A17B6E"/>
    <w:rsid w:val="00A20060"/>
    <w:rsid w:val="00A220A9"/>
    <w:rsid w:val="00A23DAD"/>
    <w:rsid w:val="00A24DA6"/>
    <w:rsid w:val="00A266F1"/>
    <w:rsid w:val="00A30030"/>
    <w:rsid w:val="00A31E36"/>
    <w:rsid w:val="00A348D7"/>
    <w:rsid w:val="00A365F4"/>
    <w:rsid w:val="00A421C0"/>
    <w:rsid w:val="00A42F20"/>
    <w:rsid w:val="00A433D5"/>
    <w:rsid w:val="00A440E4"/>
    <w:rsid w:val="00A47D33"/>
    <w:rsid w:val="00A47D80"/>
    <w:rsid w:val="00A50B5D"/>
    <w:rsid w:val="00A518FC"/>
    <w:rsid w:val="00A52082"/>
    <w:rsid w:val="00A5302E"/>
    <w:rsid w:val="00A53132"/>
    <w:rsid w:val="00A53139"/>
    <w:rsid w:val="00A54E1A"/>
    <w:rsid w:val="00A54F35"/>
    <w:rsid w:val="00A563F2"/>
    <w:rsid w:val="00A566E8"/>
    <w:rsid w:val="00A5697A"/>
    <w:rsid w:val="00A6438E"/>
    <w:rsid w:val="00A66242"/>
    <w:rsid w:val="00A67389"/>
    <w:rsid w:val="00A7100E"/>
    <w:rsid w:val="00A7122D"/>
    <w:rsid w:val="00A71E71"/>
    <w:rsid w:val="00A73164"/>
    <w:rsid w:val="00A74C54"/>
    <w:rsid w:val="00A76A39"/>
    <w:rsid w:val="00A810F9"/>
    <w:rsid w:val="00A81466"/>
    <w:rsid w:val="00A82580"/>
    <w:rsid w:val="00A82772"/>
    <w:rsid w:val="00A827FB"/>
    <w:rsid w:val="00A837DE"/>
    <w:rsid w:val="00A851FF"/>
    <w:rsid w:val="00A8677E"/>
    <w:rsid w:val="00A86ECC"/>
    <w:rsid w:val="00A86FCC"/>
    <w:rsid w:val="00A901D4"/>
    <w:rsid w:val="00A90C36"/>
    <w:rsid w:val="00A91472"/>
    <w:rsid w:val="00A93EDD"/>
    <w:rsid w:val="00A93F99"/>
    <w:rsid w:val="00A9418C"/>
    <w:rsid w:val="00AA219E"/>
    <w:rsid w:val="00AA4FB7"/>
    <w:rsid w:val="00AA710D"/>
    <w:rsid w:val="00AB0AF6"/>
    <w:rsid w:val="00AB0CA3"/>
    <w:rsid w:val="00AB1296"/>
    <w:rsid w:val="00AB1D4C"/>
    <w:rsid w:val="00AB29C8"/>
    <w:rsid w:val="00AB528C"/>
    <w:rsid w:val="00AB581A"/>
    <w:rsid w:val="00AB6628"/>
    <w:rsid w:val="00AB6D25"/>
    <w:rsid w:val="00AC1337"/>
    <w:rsid w:val="00AC2326"/>
    <w:rsid w:val="00AC2335"/>
    <w:rsid w:val="00AC6679"/>
    <w:rsid w:val="00AC74BE"/>
    <w:rsid w:val="00AC7C00"/>
    <w:rsid w:val="00AD4B64"/>
    <w:rsid w:val="00AE0353"/>
    <w:rsid w:val="00AE0EF7"/>
    <w:rsid w:val="00AE2D4B"/>
    <w:rsid w:val="00AE4537"/>
    <w:rsid w:val="00AE4F99"/>
    <w:rsid w:val="00AE5A2F"/>
    <w:rsid w:val="00AF1940"/>
    <w:rsid w:val="00AF41AA"/>
    <w:rsid w:val="00AF7814"/>
    <w:rsid w:val="00B047E6"/>
    <w:rsid w:val="00B04D56"/>
    <w:rsid w:val="00B04D95"/>
    <w:rsid w:val="00B07F3B"/>
    <w:rsid w:val="00B11593"/>
    <w:rsid w:val="00B14695"/>
    <w:rsid w:val="00B14952"/>
    <w:rsid w:val="00B22592"/>
    <w:rsid w:val="00B2279F"/>
    <w:rsid w:val="00B23CF0"/>
    <w:rsid w:val="00B271B3"/>
    <w:rsid w:val="00B30D3B"/>
    <w:rsid w:val="00B30D7A"/>
    <w:rsid w:val="00B31E5A"/>
    <w:rsid w:val="00B3565E"/>
    <w:rsid w:val="00B36C4C"/>
    <w:rsid w:val="00B36E4D"/>
    <w:rsid w:val="00B44E09"/>
    <w:rsid w:val="00B450BC"/>
    <w:rsid w:val="00B47A3B"/>
    <w:rsid w:val="00B50870"/>
    <w:rsid w:val="00B52D45"/>
    <w:rsid w:val="00B54C0C"/>
    <w:rsid w:val="00B54E5A"/>
    <w:rsid w:val="00B5623E"/>
    <w:rsid w:val="00B57081"/>
    <w:rsid w:val="00B62F8C"/>
    <w:rsid w:val="00B653AB"/>
    <w:rsid w:val="00B65F9E"/>
    <w:rsid w:val="00B66B19"/>
    <w:rsid w:val="00B67D95"/>
    <w:rsid w:val="00B72807"/>
    <w:rsid w:val="00B72DE8"/>
    <w:rsid w:val="00B72F5E"/>
    <w:rsid w:val="00B735E4"/>
    <w:rsid w:val="00B75037"/>
    <w:rsid w:val="00B801BE"/>
    <w:rsid w:val="00B80214"/>
    <w:rsid w:val="00B81547"/>
    <w:rsid w:val="00B82EF2"/>
    <w:rsid w:val="00B83FE5"/>
    <w:rsid w:val="00B84209"/>
    <w:rsid w:val="00B85EBE"/>
    <w:rsid w:val="00B8728C"/>
    <w:rsid w:val="00B90699"/>
    <w:rsid w:val="00B914E9"/>
    <w:rsid w:val="00B92436"/>
    <w:rsid w:val="00B9428C"/>
    <w:rsid w:val="00B94DCE"/>
    <w:rsid w:val="00B956EE"/>
    <w:rsid w:val="00BA0AA8"/>
    <w:rsid w:val="00BA2BA1"/>
    <w:rsid w:val="00BA34D6"/>
    <w:rsid w:val="00BA3B83"/>
    <w:rsid w:val="00BA4878"/>
    <w:rsid w:val="00BA6CAA"/>
    <w:rsid w:val="00BB0C00"/>
    <w:rsid w:val="00BB3AB7"/>
    <w:rsid w:val="00BB4452"/>
    <w:rsid w:val="00BB4F09"/>
    <w:rsid w:val="00BB74F5"/>
    <w:rsid w:val="00BC05D5"/>
    <w:rsid w:val="00BC4D46"/>
    <w:rsid w:val="00BC6029"/>
    <w:rsid w:val="00BC60F8"/>
    <w:rsid w:val="00BC7BDD"/>
    <w:rsid w:val="00BD0950"/>
    <w:rsid w:val="00BD2A9C"/>
    <w:rsid w:val="00BD374A"/>
    <w:rsid w:val="00BD4E33"/>
    <w:rsid w:val="00BD6B8B"/>
    <w:rsid w:val="00BE0A6A"/>
    <w:rsid w:val="00BE1030"/>
    <w:rsid w:val="00BE1647"/>
    <w:rsid w:val="00BE42D8"/>
    <w:rsid w:val="00BE6250"/>
    <w:rsid w:val="00BE6A75"/>
    <w:rsid w:val="00BF1C23"/>
    <w:rsid w:val="00BF45CD"/>
    <w:rsid w:val="00BF45EF"/>
    <w:rsid w:val="00BF4673"/>
    <w:rsid w:val="00BF4E85"/>
    <w:rsid w:val="00C030DE"/>
    <w:rsid w:val="00C037DA"/>
    <w:rsid w:val="00C072E8"/>
    <w:rsid w:val="00C11416"/>
    <w:rsid w:val="00C138C7"/>
    <w:rsid w:val="00C1454D"/>
    <w:rsid w:val="00C15BB6"/>
    <w:rsid w:val="00C1753F"/>
    <w:rsid w:val="00C22105"/>
    <w:rsid w:val="00C227E0"/>
    <w:rsid w:val="00C244B6"/>
    <w:rsid w:val="00C3003D"/>
    <w:rsid w:val="00C31511"/>
    <w:rsid w:val="00C31EC4"/>
    <w:rsid w:val="00C3304E"/>
    <w:rsid w:val="00C33D3D"/>
    <w:rsid w:val="00C35B7D"/>
    <w:rsid w:val="00C361C0"/>
    <w:rsid w:val="00C36678"/>
    <w:rsid w:val="00C3702F"/>
    <w:rsid w:val="00C3738C"/>
    <w:rsid w:val="00C4071C"/>
    <w:rsid w:val="00C42130"/>
    <w:rsid w:val="00C43D49"/>
    <w:rsid w:val="00C441B5"/>
    <w:rsid w:val="00C47130"/>
    <w:rsid w:val="00C47E20"/>
    <w:rsid w:val="00C512A3"/>
    <w:rsid w:val="00C519AB"/>
    <w:rsid w:val="00C52942"/>
    <w:rsid w:val="00C52F93"/>
    <w:rsid w:val="00C53FBE"/>
    <w:rsid w:val="00C545B2"/>
    <w:rsid w:val="00C54AC6"/>
    <w:rsid w:val="00C54BFA"/>
    <w:rsid w:val="00C54E08"/>
    <w:rsid w:val="00C55286"/>
    <w:rsid w:val="00C5685D"/>
    <w:rsid w:val="00C600B7"/>
    <w:rsid w:val="00C61A79"/>
    <w:rsid w:val="00C61BBA"/>
    <w:rsid w:val="00C64678"/>
    <w:rsid w:val="00C649DC"/>
    <w:rsid w:val="00C64A37"/>
    <w:rsid w:val="00C6748A"/>
    <w:rsid w:val="00C7158E"/>
    <w:rsid w:val="00C71789"/>
    <w:rsid w:val="00C72016"/>
    <w:rsid w:val="00C7250B"/>
    <w:rsid w:val="00C7346B"/>
    <w:rsid w:val="00C734DE"/>
    <w:rsid w:val="00C7405D"/>
    <w:rsid w:val="00C7409F"/>
    <w:rsid w:val="00C74484"/>
    <w:rsid w:val="00C74DB9"/>
    <w:rsid w:val="00C77C0E"/>
    <w:rsid w:val="00C80580"/>
    <w:rsid w:val="00C80E91"/>
    <w:rsid w:val="00C827EF"/>
    <w:rsid w:val="00C82F6F"/>
    <w:rsid w:val="00C834C2"/>
    <w:rsid w:val="00C85C4F"/>
    <w:rsid w:val="00C86DA0"/>
    <w:rsid w:val="00C90B69"/>
    <w:rsid w:val="00C91687"/>
    <w:rsid w:val="00C924A8"/>
    <w:rsid w:val="00C945FE"/>
    <w:rsid w:val="00C96C5C"/>
    <w:rsid w:val="00C96FAA"/>
    <w:rsid w:val="00C97A04"/>
    <w:rsid w:val="00CA107B"/>
    <w:rsid w:val="00CA2471"/>
    <w:rsid w:val="00CA29BE"/>
    <w:rsid w:val="00CA484D"/>
    <w:rsid w:val="00CA4FB6"/>
    <w:rsid w:val="00CA7B60"/>
    <w:rsid w:val="00CB12C9"/>
    <w:rsid w:val="00CB3759"/>
    <w:rsid w:val="00CB3DA4"/>
    <w:rsid w:val="00CB4056"/>
    <w:rsid w:val="00CB5FF5"/>
    <w:rsid w:val="00CB6E9A"/>
    <w:rsid w:val="00CB6FB1"/>
    <w:rsid w:val="00CC0B07"/>
    <w:rsid w:val="00CC0F17"/>
    <w:rsid w:val="00CC2433"/>
    <w:rsid w:val="00CC677C"/>
    <w:rsid w:val="00CC739E"/>
    <w:rsid w:val="00CC79C6"/>
    <w:rsid w:val="00CD2EC2"/>
    <w:rsid w:val="00CD5249"/>
    <w:rsid w:val="00CD58B7"/>
    <w:rsid w:val="00CD6910"/>
    <w:rsid w:val="00CE1B3D"/>
    <w:rsid w:val="00CE2422"/>
    <w:rsid w:val="00CE3756"/>
    <w:rsid w:val="00CE5E3A"/>
    <w:rsid w:val="00CE74BC"/>
    <w:rsid w:val="00CE7587"/>
    <w:rsid w:val="00CF0C30"/>
    <w:rsid w:val="00CF4099"/>
    <w:rsid w:val="00CF4EBC"/>
    <w:rsid w:val="00CF59A6"/>
    <w:rsid w:val="00CF5E88"/>
    <w:rsid w:val="00CF67C5"/>
    <w:rsid w:val="00D004AE"/>
    <w:rsid w:val="00D00796"/>
    <w:rsid w:val="00D01DC1"/>
    <w:rsid w:val="00D020C4"/>
    <w:rsid w:val="00D04353"/>
    <w:rsid w:val="00D04419"/>
    <w:rsid w:val="00D05344"/>
    <w:rsid w:val="00D053FE"/>
    <w:rsid w:val="00D07C4A"/>
    <w:rsid w:val="00D10728"/>
    <w:rsid w:val="00D1641E"/>
    <w:rsid w:val="00D176D0"/>
    <w:rsid w:val="00D21A4F"/>
    <w:rsid w:val="00D21EBD"/>
    <w:rsid w:val="00D2295E"/>
    <w:rsid w:val="00D230C8"/>
    <w:rsid w:val="00D23732"/>
    <w:rsid w:val="00D23A84"/>
    <w:rsid w:val="00D261A2"/>
    <w:rsid w:val="00D263C0"/>
    <w:rsid w:val="00D2685A"/>
    <w:rsid w:val="00D27A51"/>
    <w:rsid w:val="00D30BA3"/>
    <w:rsid w:val="00D316E6"/>
    <w:rsid w:val="00D31F5C"/>
    <w:rsid w:val="00D32192"/>
    <w:rsid w:val="00D3239E"/>
    <w:rsid w:val="00D32624"/>
    <w:rsid w:val="00D332E9"/>
    <w:rsid w:val="00D3574E"/>
    <w:rsid w:val="00D37A73"/>
    <w:rsid w:val="00D4028E"/>
    <w:rsid w:val="00D40FF9"/>
    <w:rsid w:val="00D421FF"/>
    <w:rsid w:val="00D45197"/>
    <w:rsid w:val="00D511FF"/>
    <w:rsid w:val="00D515F4"/>
    <w:rsid w:val="00D517DB"/>
    <w:rsid w:val="00D52DA3"/>
    <w:rsid w:val="00D53297"/>
    <w:rsid w:val="00D53E4B"/>
    <w:rsid w:val="00D54D5D"/>
    <w:rsid w:val="00D55FEE"/>
    <w:rsid w:val="00D6164E"/>
    <w:rsid w:val="00D616D2"/>
    <w:rsid w:val="00D63B5F"/>
    <w:rsid w:val="00D64231"/>
    <w:rsid w:val="00D64411"/>
    <w:rsid w:val="00D66BAF"/>
    <w:rsid w:val="00D6730B"/>
    <w:rsid w:val="00D70EF7"/>
    <w:rsid w:val="00D71EC6"/>
    <w:rsid w:val="00D726B9"/>
    <w:rsid w:val="00D72C7C"/>
    <w:rsid w:val="00D730E8"/>
    <w:rsid w:val="00D73DC2"/>
    <w:rsid w:val="00D73ED5"/>
    <w:rsid w:val="00D76A55"/>
    <w:rsid w:val="00D81026"/>
    <w:rsid w:val="00D8127C"/>
    <w:rsid w:val="00D8397C"/>
    <w:rsid w:val="00D84810"/>
    <w:rsid w:val="00D86121"/>
    <w:rsid w:val="00D8643A"/>
    <w:rsid w:val="00D9437D"/>
    <w:rsid w:val="00D94EED"/>
    <w:rsid w:val="00D96026"/>
    <w:rsid w:val="00D962DB"/>
    <w:rsid w:val="00DA077F"/>
    <w:rsid w:val="00DA7C1C"/>
    <w:rsid w:val="00DB03C9"/>
    <w:rsid w:val="00DB04A2"/>
    <w:rsid w:val="00DB1342"/>
    <w:rsid w:val="00DB147A"/>
    <w:rsid w:val="00DB1B7A"/>
    <w:rsid w:val="00DB27BE"/>
    <w:rsid w:val="00DB2C5A"/>
    <w:rsid w:val="00DB5131"/>
    <w:rsid w:val="00DB591D"/>
    <w:rsid w:val="00DC01C1"/>
    <w:rsid w:val="00DC0B55"/>
    <w:rsid w:val="00DC14B6"/>
    <w:rsid w:val="00DC22BA"/>
    <w:rsid w:val="00DC4B87"/>
    <w:rsid w:val="00DC6708"/>
    <w:rsid w:val="00DC7945"/>
    <w:rsid w:val="00DD0B46"/>
    <w:rsid w:val="00DD29ED"/>
    <w:rsid w:val="00DD5BAC"/>
    <w:rsid w:val="00DD5E7D"/>
    <w:rsid w:val="00DD6E9D"/>
    <w:rsid w:val="00DE0348"/>
    <w:rsid w:val="00DE5583"/>
    <w:rsid w:val="00DF36CE"/>
    <w:rsid w:val="00DF3B4C"/>
    <w:rsid w:val="00DF6287"/>
    <w:rsid w:val="00DF7D0F"/>
    <w:rsid w:val="00E01436"/>
    <w:rsid w:val="00E020FF"/>
    <w:rsid w:val="00E03530"/>
    <w:rsid w:val="00E045BD"/>
    <w:rsid w:val="00E04604"/>
    <w:rsid w:val="00E067E0"/>
    <w:rsid w:val="00E1055A"/>
    <w:rsid w:val="00E13114"/>
    <w:rsid w:val="00E134B3"/>
    <w:rsid w:val="00E16073"/>
    <w:rsid w:val="00E17B77"/>
    <w:rsid w:val="00E21108"/>
    <w:rsid w:val="00E221D1"/>
    <w:rsid w:val="00E23337"/>
    <w:rsid w:val="00E259EA"/>
    <w:rsid w:val="00E25FEE"/>
    <w:rsid w:val="00E303BA"/>
    <w:rsid w:val="00E30980"/>
    <w:rsid w:val="00E32061"/>
    <w:rsid w:val="00E36FFE"/>
    <w:rsid w:val="00E3707B"/>
    <w:rsid w:val="00E372AC"/>
    <w:rsid w:val="00E42FF9"/>
    <w:rsid w:val="00E44B25"/>
    <w:rsid w:val="00E44D7E"/>
    <w:rsid w:val="00E46B4A"/>
    <w:rsid w:val="00E46B80"/>
    <w:rsid w:val="00E4714C"/>
    <w:rsid w:val="00E5190B"/>
    <w:rsid w:val="00E51AEB"/>
    <w:rsid w:val="00E522A7"/>
    <w:rsid w:val="00E52A0A"/>
    <w:rsid w:val="00E54452"/>
    <w:rsid w:val="00E5545C"/>
    <w:rsid w:val="00E56316"/>
    <w:rsid w:val="00E61831"/>
    <w:rsid w:val="00E65C91"/>
    <w:rsid w:val="00E664C5"/>
    <w:rsid w:val="00E66775"/>
    <w:rsid w:val="00E670AA"/>
    <w:rsid w:val="00E671A2"/>
    <w:rsid w:val="00E6783F"/>
    <w:rsid w:val="00E7173F"/>
    <w:rsid w:val="00E745D8"/>
    <w:rsid w:val="00E75F79"/>
    <w:rsid w:val="00E76D26"/>
    <w:rsid w:val="00E775BF"/>
    <w:rsid w:val="00E804E9"/>
    <w:rsid w:val="00E8090B"/>
    <w:rsid w:val="00E809FF"/>
    <w:rsid w:val="00E83849"/>
    <w:rsid w:val="00E84382"/>
    <w:rsid w:val="00EA1CAD"/>
    <w:rsid w:val="00EA24F0"/>
    <w:rsid w:val="00EA31C8"/>
    <w:rsid w:val="00EA69A7"/>
    <w:rsid w:val="00EB02E6"/>
    <w:rsid w:val="00EB1390"/>
    <w:rsid w:val="00EB22FB"/>
    <w:rsid w:val="00EB2C71"/>
    <w:rsid w:val="00EB3ABC"/>
    <w:rsid w:val="00EB4340"/>
    <w:rsid w:val="00EB4CD1"/>
    <w:rsid w:val="00EB4D85"/>
    <w:rsid w:val="00EB556D"/>
    <w:rsid w:val="00EB5A7D"/>
    <w:rsid w:val="00EB62BB"/>
    <w:rsid w:val="00EC37B3"/>
    <w:rsid w:val="00EC5CAE"/>
    <w:rsid w:val="00EC7CB5"/>
    <w:rsid w:val="00ED3929"/>
    <w:rsid w:val="00ED3A09"/>
    <w:rsid w:val="00ED55C0"/>
    <w:rsid w:val="00ED56FE"/>
    <w:rsid w:val="00ED5C94"/>
    <w:rsid w:val="00ED682B"/>
    <w:rsid w:val="00EE0224"/>
    <w:rsid w:val="00EE1956"/>
    <w:rsid w:val="00EE1DBD"/>
    <w:rsid w:val="00EE23D1"/>
    <w:rsid w:val="00EE246D"/>
    <w:rsid w:val="00EE3AA0"/>
    <w:rsid w:val="00EE41D5"/>
    <w:rsid w:val="00EE5514"/>
    <w:rsid w:val="00EE5A9F"/>
    <w:rsid w:val="00EF0687"/>
    <w:rsid w:val="00EF0AE5"/>
    <w:rsid w:val="00EF18F5"/>
    <w:rsid w:val="00EF1DC9"/>
    <w:rsid w:val="00F01395"/>
    <w:rsid w:val="00F037A4"/>
    <w:rsid w:val="00F03CD9"/>
    <w:rsid w:val="00F06185"/>
    <w:rsid w:val="00F073B6"/>
    <w:rsid w:val="00F10AAC"/>
    <w:rsid w:val="00F13048"/>
    <w:rsid w:val="00F15CFF"/>
    <w:rsid w:val="00F1662C"/>
    <w:rsid w:val="00F17991"/>
    <w:rsid w:val="00F21971"/>
    <w:rsid w:val="00F23F62"/>
    <w:rsid w:val="00F2506E"/>
    <w:rsid w:val="00F265A0"/>
    <w:rsid w:val="00F26B52"/>
    <w:rsid w:val="00F27C8F"/>
    <w:rsid w:val="00F31BA0"/>
    <w:rsid w:val="00F31E40"/>
    <w:rsid w:val="00F32749"/>
    <w:rsid w:val="00F331DE"/>
    <w:rsid w:val="00F340E4"/>
    <w:rsid w:val="00F34A0E"/>
    <w:rsid w:val="00F36C12"/>
    <w:rsid w:val="00F37172"/>
    <w:rsid w:val="00F40A15"/>
    <w:rsid w:val="00F42CFB"/>
    <w:rsid w:val="00F43258"/>
    <w:rsid w:val="00F4477E"/>
    <w:rsid w:val="00F46733"/>
    <w:rsid w:val="00F511CF"/>
    <w:rsid w:val="00F5488E"/>
    <w:rsid w:val="00F55222"/>
    <w:rsid w:val="00F64A78"/>
    <w:rsid w:val="00F6558C"/>
    <w:rsid w:val="00F66ADD"/>
    <w:rsid w:val="00F67D8F"/>
    <w:rsid w:val="00F706CE"/>
    <w:rsid w:val="00F71FC9"/>
    <w:rsid w:val="00F7404C"/>
    <w:rsid w:val="00F759EF"/>
    <w:rsid w:val="00F76337"/>
    <w:rsid w:val="00F76554"/>
    <w:rsid w:val="00F802BE"/>
    <w:rsid w:val="00F8257A"/>
    <w:rsid w:val="00F85B1E"/>
    <w:rsid w:val="00F86024"/>
    <w:rsid w:val="00F8611A"/>
    <w:rsid w:val="00F9020C"/>
    <w:rsid w:val="00F90467"/>
    <w:rsid w:val="00F91C52"/>
    <w:rsid w:val="00F92167"/>
    <w:rsid w:val="00F9515F"/>
    <w:rsid w:val="00F975E8"/>
    <w:rsid w:val="00FA5128"/>
    <w:rsid w:val="00FB34E3"/>
    <w:rsid w:val="00FB42D4"/>
    <w:rsid w:val="00FB5136"/>
    <w:rsid w:val="00FB5906"/>
    <w:rsid w:val="00FB6ABD"/>
    <w:rsid w:val="00FB762F"/>
    <w:rsid w:val="00FC0878"/>
    <w:rsid w:val="00FC2AED"/>
    <w:rsid w:val="00FC32B4"/>
    <w:rsid w:val="00FC353B"/>
    <w:rsid w:val="00FC4869"/>
    <w:rsid w:val="00FC4D36"/>
    <w:rsid w:val="00FC577C"/>
    <w:rsid w:val="00FC7EBF"/>
    <w:rsid w:val="00FD12F6"/>
    <w:rsid w:val="00FD19F4"/>
    <w:rsid w:val="00FD27C3"/>
    <w:rsid w:val="00FD3775"/>
    <w:rsid w:val="00FD5EA7"/>
    <w:rsid w:val="00FD6431"/>
    <w:rsid w:val="00FD6F18"/>
    <w:rsid w:val="00FE101A"/>
    <w:rsid w:val="00FE15A2"/>
    <w:rsid w:val="00FE2439"/>
    <w:rsid w:val="00FE2826"/>
    <w:rsid w:val="00FE2C52"/>
    <w:rsid w:val="00FE37B0"/>
    <w:rsid w:val="00FE3CD5"/>
    <w:rsid w:val="00FE4741"/>
    <w:rsid w:val="00FE5B29"/>
    <w:rsid w:val="00FE7384"/>
    <w:rsid w:val="00FE7B13"/>
    <w:rsid w:val="00FF42D5"/>
    <w:rsid w:val="00FF62B5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B9FB47-6080-4289-A96F-FFF82116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47971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0">
    <w:name w:val="Siatka tabeli — jasna1"/>
    <w:basedOn w:val="Standardowy"/>
    <w:uiPriority w:val="40"/>
    <w:rsid w:val="0021795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UyteHipercze">
    <w:name w:val="FollowedHyperlink"/>
    <w:uiPriority w:val="99"/>
    <w:semiHidden/>
    <w:unhideWhenUsed/>
    <w:rsid w:val="00024AF4"/>
    <w:rPr>
      <w:color w:val="954F72"/>
      <w:u w:val="single"/>
    </w:rPr>
  </w:style>
  <w:style w:type="character" w:styleId="Odwoaniedokomentarza">
    <w:name w:val="annotation reference"/>
    <w:uiPriority w:val="99"/>
    <w:semiHidden/>
    <w:unhideWhenUsed/>
    <w:rsid w:val="004B723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723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4B723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723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B7232"/>
    <w:rPr>
      <w:rFonts w:ascii="Fira Sans" w:hAnsi="Fira Sans"/>
      <w:b/>
      <w:bCs/>
      <w:sz w:val="20"/>
      <w:szCs w:val="20"/>
    </w:rPr>
  </w:style>
  <w:style w:type="paragraph" w:customStyle="1" w:styleId="Default">
    <w:name w:val="Default"/>
    <w:rsid w:val="000723C9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CB5FF5"/>
    <w:rPr>
      <w:color w:val="FFFFFF"/>
    </w:rPr>
  </w:style>
  <w:style w:type="character" w:customStyle="1" w:styleId="OpiswskanikaZnak">
    <w:name w:val="Opis wskaźnika Znak"/>
    <w:link w:val="Opiswskanika"/>
    <w:rsid w:val="00CB5FF5"/>
    <w:rPr>
      <w:rFonts w:ascii="Fira Sans" w:hAnsi="Fira Sans"/>
      <w:color w:val="FFFFFF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34111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link w:val="Ikonawskanika"/>
    <w:rsid w:val="00341116"/>
    <w:rPr>
      <w:rFonts w:ascii="Fira Sans SemiBold" w:hAnsi="Fira Sans SemiBold"/>
      <w:color w:val="66AFDE"/>
      <w:sz w:val="60"/>
      <w:szCs w:val="6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20A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220A9"/>
    <w:rPr>
      <w:rFonts w:ascii="Fira Sans" w:hAnsi="Fira Sans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A220A9"/>
    <w:rPr>
      <w:vertAlign w:val="superscript"/>
    </w:rPr>
  </w:style>
  <w:style w:type="character" w:customStyle="1" w:styleId="Nierozpoznanawzmianka">
    <w:name w:val="Nierozpoznana wzmianka"/>
    <w:uiPriority w:val="99"/>
    <w:semiHidden/>
    <w:unhideWhenUsed/>
    <w:rsid w:val="00A30030"/>
    <w:rPr>
      <w:color w:val="605E5C"/>
      <w:shd w:val="clear" w:color="auto" w:fill="E1DFDD"/>
    </w:rPr>
  </w:style>
  <w:style w:type="paragraph" w:customStyle="1" w:styleId="Tekstwypunktowania">
    <w:name w:val="Tekst wypunktowania"/>
    <w:basedOn w:val="Normalny"/>
    <w:qFormat/>
    <w:rsid w:val="006F40E7"/>
    <w:pPr>
      <w:numPr>
        <w:ilvl w:val="1"/>
        <w:numId w:val="6"/>
      </w:numPr>
      <w:spacing w:after="0" w:line="276" w:lineRule="auto"/>
      <w:ind w:left="425" w:hanging="425"/>
    </w:pPr>
    <w:rPr>
      <w:shd w:val="clear" w:color="auto" w:fill="FFFFFF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header" Target="header3.xml"/><Relationship Id="rId26" Type="http://schemas.openxmlformats.org/officeDocument/2006/relationships/hyperlink" Target="http://wrocla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metainformacje/slownik-pojec/pojecia-stosowane-w-statystyce-publicznej/4027,pojecie.htm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5.jpg"/><Relationship Id="rId17" Type="http://schemas.openxmlformats.org/officeDocument/2006/relationships/footer" Target="footer2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stat.gov.pl/obszary-tematyczne/edukacja/edukacja/szkolnictwo-wyzsze-w-roku-akademickim-20212022-wyniki-wstepne,8,8.html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jpg"/><Relationship Id="rId24" Type="http://schemas.openxmlformats.org/officeDocument/2006/relationships/hyperlink" Target="mailto:A.Ilczuk@stat.gov.pl" TargetMode="External"/><Relationship Id="rId32" Type="http://schemas.openxmlformats.org/officeDocument/2006/relationships/footer" Target="footer4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stat.gov.pl/metainformacje/slownik-pojec/pojecia-stosowane-w-statystyce-publicznej/4027,pojecie.html" TargetMode="External"/><Relationship Id="rId28" Type="http://schemas.openxmlformats.org/officeDocument/2006/relationships/hyperlink" Target="https://twitter.com/Wroclaw_STAT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tat.gov.pl/obszary-tematyczne/edukacja/edukacja/szkolnictwo-wyzsze-w-roku-akademickim-20212022-wyniki-wstepne,8,8.html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www.facebook.com/USWroclaw/?modal=admin_todo_tour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BB520-256A-4CA2-B4FA-12743B2C42F0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9E3A22-B27E-466F-A902-863F1F5BB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2512</Words>
  <Characters>15625</Characters>
  <Application>Microsoft Office Word</Application>
  <DocSecurity>0</DocSecurity>
  <Lines>459</Lines>
  <Paragraphs>312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17825</CharactersWithSpaces>
  <SharedDoc>false</SharedDoc>
  <HLinks>
    <vt:vector size="108" baseType="variant">
      <vt:variant>
        <vt:i4>7274541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https://www.facebook.com/USWroclaw/?modal=admin_todo_tour</vt:lpwstr>
      </vt:variant>
      <vt:variant>
        <vt:lpwstr/>
      </vt:variant>
      <vt:variant>
        <vt:i4>3539012</vt:i4>
      </vt:variant>
      <vt:variant>
        <vt:i4>6</vt:i4>
      </vt:variant>
      <vt:variant>
        <vt:i4>0</vt:i4>
      </vt:variant>
      <vt:variant>
        <vt:i4>5</vt:i4>
      </vt:variant>
      <vt:variant>
        <vt:lpwstr>https://twitter.com/Wroclaw_STAT</vt:lpwstr>
      </vt:variant>
      <vt:variant>
        <vt:lpwstr/>
      </vt:variant>
      <vt:variant>
        <vt:i4>3735606</vt:i4>
      </vt:variant>
      <vt:variant>
        <vt:i4>3</vt:i4>
      </vt:variant>
      <vt:variant>
        <vt:i4>0</vt:i4>
      </vt:variant>
      <vt:variant>
        <vt:i4>5</vt:i4>
      </vt:variant>
      <vt:variant>
        <vt:lpwstr>http://wroclaw.stat.gov.pl/</vt:lpwstr>
      </vt:variant>
      <vt:variant>
        <vt:lpwstr/>
      </vt:variant>
      <vt:variant>
        <vt:i4>6094948</vt:i4>
      </vt:variant>
      <vt:variant>
        <vt:i4>0</vt:i4>
      </vt:variant>
      <vt:variant>
        <vt:i4>0</vt:i4>
      </vt:variant>
      <vt:variant>
        <vt:i4>5</vt:i4>
      </vt:variant>
      <vt:variant>
        <vt:lpwstr>mailto:A.Ilczuk@stat.gov.pl</vt:lpwstr>
      </vt:variant>
      <vt:variant>
        <vt:lpwstr/>
      </vt:variant>
      <vt:variant>
        <vt:i4>1638401</vt:i4>
      </vt:variant>
      <vt:variant>
        <vt:i4>39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https://stat.gov.pl/metainformacje/slownik-pojec/pojecia-stosowane-w-statystyce-publicznej/4027,pojecie.html</vt:lpwstr>
      </vt:variant>
      <vt:variant>
        <vt:lpwstr/>
      </vt:variant>
      <vt:variant>
        <vt:i4>1638401</vt:i4>
      </vt:variant>
      <vt:variant>
        <vt:i4>36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https://stat.gov.pl/metainformacje/slownik-pojec/pojecia-stosowane-w-statystyce-publicznej/2641,pojecie.html</vt:lpwstr>
      </vt:variant>
      <vt:variant>
        <vt:lpwstr/>
      </vt:variant>
      <vt:variant>
        <vt:i4>1572873</vt:i4>
      </vt:variant>
      <vt:variant>
        <vt:i4>33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https://stat.gov.pl/metainformacje/slownik-pojec/pojecia-stosowane-w-statystyce-publicznej/1966,pojecie.html</vt:lpwstr>
      </vt:variant>
      <vt:variant>
        <vt:lpwstr/>
      </vt:variant>
      <vt:variant>
        <vt:i4>1572874</vt:i4>
      </vt:variant>
      <vt:variant>
        <vt:i4>30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https://stat.gov.pl/metainformacje/slownik-pojec/pojecia-stosowane-w-statystyce-publicznej/1965,pojecie.html</vt:lpwstr>
      </vt:variant>
      <vt:variant>
        <vt:lpwstr/>
      </vt:variant>
      <vt:variant>
        <vt:i4>1572875</vt:i4>
      </vt:variant>
      <vt:variant>
        <vt:i4>27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https://stat.gov.pl/metainformacje/slownik-pojec/pojecia-stosowane-w-statystyce-publicznej/1964,pojecie.html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https://stat.gov.pl/metainformacje/slownik-pojec/pojecia-stosowane-w-statystyce-publicznej/1968,pojecie.html</vt:lpwstr>
      </vt:variant>
      <vt:variant>
        <vt:lpwstr/>
      </vt:variant>
      <vt:variant>
        <vt:i4>1572872</vt:i4>
      </vt:variant>
      <vt:variant>
        <vt:i4>21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https://stat.gov.pl/metainformacje/slownik-pojec/pojecia-stosowane-w-statystyce-publicznej/1967,pojecie.html</vt:lpwstr>
      </vt:variant>
      <vt:variant>
        <vt:lpwstr/>
      </vt:variant>
      <vt:variant>
        <vt:i4>1376263</vt:i4>
      </vt:variant>
      <vt:variant>
        <vt:i4>18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https://stat.gov.pl/metainformacje/slownik-pojec/pojecia-stosowane-w-statystyce-publicznej/2584,pojecie.html</vt:lpwstr>
      </vt:variant>
      <vt:variant>
        <vt:lpwstr/>
      </vt:variant>
      <vt:variant>
        <vt:i4>1703947</vt:i4>
      </vt:variant>
      <vt:variant>
        <vt:i4>15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https://stat.gov.pl/metainformacje/slownik-pojec/pojecia-stosowane-w-statystyce-publicznej/1944,pojecie.html</vt:lpwstr>
      </vt:variant>
      <vt:variant>
        <vt:lpwstr/>
      </vt:variant>
      <vt:variant>
        <vt:i4>1638414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https://stat.gov.pl/metainformacje/slownik-pojec/pojecia-stosowane-w-statystyce-publicznej/4028,pojecie.html</vt:lpwstr>
      </vt:variant>
      <vt:variant>
        <vt:lpwstr/>
      </vt:variant>
      <vt:variant>
        <vt:i4>2162722</vt:i4>
      </vt:variant>
      <vt:variant>
        <vt:i4>9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7536685</vt:i4>
      </vt:variant>
      <vt:variant>
        <vt:i4>6</vt:i4>
      </vt:variant>
      <vt:variant>
        <vt:i4>0</vt:i4>
      </vt:variant>
      <vt:variant>
        <vt:i4>5</vt:i4>
      </vt:variant>
      <vt:variant>
        <vt:lpwstr>https://wroclaw.stat.gov.pl/opracowania-biezace/opracowania-sygnalne/edukacja/szkolnictwo-wyzsze-w-wojewodztwie-dolnoslaskim-w-2020-r-,1,5.html</vt:lpwstr>
      </vt:variant>
      <vt:variant>
        <vt:lpwstr/>
      </vt:variant>
      <vt:variant>
        <vt:i4>5111831</vt:i4>
      </vt:variant>
      <vt:variant>
        <vt:i4>3</vt:i4>
      </vt:variant>
      <vt:variant>
        <vt:i4>0</vt:i4>
      </vt:variant>
      <vt:variant>
        <vt:i4>5</vt:i4>
      </vt:variant>
      <vt:variant>
        <vt:lpwstr>https://stat.gov.pl/obszary-tematyczne/edukacja/edukacja/szkolnictwo-wyzsze-i-jego-finanse-w-2020-roku,2,17.html</vt:lpwstr>
      </vt:variant>
      <vt:variant>
        <vt:lpwstr/>
      </vt:variant>
      <vt:variant>
        <vt:i4>6619254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https://stat.gov.pl/obszary-tematyczne/edukacja/edukacja/szkolnictwo-wyzsze-w-roku-akademickim-20212022-wyniki-wstepne,8,8.html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cp:lastModifiedBy>Szpakowski Wojciech</cp:lastModifiedBy>
  <cp:revision>9</cp:revision>
  <cp:lastPrinted>2022-08-24T11:33:00Z</cp:lastPrinted>
  <dcterms:created xsi:type="dcterms:W3CDTF">2022-08-24T11:33:00Z</dcterms:created>
  <dcterms:modified xsi:type="dcterms:W3CDTF">2022-08-25T07:36:00Z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