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EF5" w:rsidRPr="00CB5DE0" w:rsidRDefault="00BB08A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sz w:val="20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2611755</wp:posOffset>
            </wp:positionH>
            <wp:positionV relativeFrom="paragraph">
              <wp:posOffset>177165</wp:posOffset>
            </wp:positionV>
            <wp:extent cx="2103755" cy="590550"/>
            <wp:effectExtent l="0" t="0" r="0" b="0"/>
            <wp:wrapNone/>
            <wp:docPr id="237" name="Obraz 15" descr="Jubileuszowe logo Urzędów Statystycznych przedstawiające dwa koła, jedno koloru zielonego, drugie niebieskiego, nachodzące na siebie pionowo. Obok po lewej stronie napis 60 lat, a po prawej stronie napis Urzędów Statystycz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5" descr="Jubileuszowe logo Urzędów Statystycznych przedstawiające dwa koła, jedno koloru zielonego, drugie niebieskiego, nachodzące na siebie pionowo. Obok po lewej stronie napis 60 lat, a po prawej stronie napis Urzędów Statystycznych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75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204470</wp:posOffset>
            </wp:positionV>
            <wp:extent cx="1551305" cy="535940"/>
            <wp:effectExtent l="0" t="0" r="0" b="0"/>
            <wp:wrapNone/>
            <wp:docPr id="238" name="Obraz 5" descr="Logo Urzędu Statystycznego we Wrocławiu przedstawiające dwa koła, jedno koloru zielonego, drugie niebieskiego, nachodzące na siebie pionowo. Obok napis Urząd Statystyczny we Wrocławi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Logo Urzędu Statystycznego we Wrocławiu przedstawiające dwa koła, jedno koloru zielonego, drugie niebieskiego, nachodzące na siebie pionowo. Obok napis Urząd Statystyczny we Wrocławiu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E97">
        <w:rPr>
          <w:noProof/>
          <w:lang w:eastAsia="pl-PL"/>
        </w:rPr>
        <w:t xml:space="preserve"> </w:t>
      </w:r>
      <w:r w:rsidR="006F5EF5">
        <w:rPr>
          <w:noProof/>
          <w:lang w:eastAsia="pl-PL"/>
        </w:rPr>
        <w:tab/>
      </w:r>
    </w:p>
    <w:p w:rsidR="006F5EF5" w:rsidRDefault="00BB08A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5220970</wp:posOffset>
                </wp:positionH>
                <wp:positionV relativeFrom="paragraph">
                  <wp:posOffset>38735</wp:posOffset>
                </wp:positionV>
                <wp:extent cx="2060575" cy="357505"/>
                <wp:effectExtent l="1270" t="635" r="5080" b="3810"/>
                <wp:wrapNone/>
                <wp:docPr id="3" name="Schemat blokowy: opóźnienie 6" descr="Seria: INFORMACJE SYGNAL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T0" fmla="*/ 0 w 3527018"/>
                            <a:gd name="T1" fmla="*/ 0 h 612140"/>
                            <a:gd name="T2" fmla="*/ 1881761 w 3527018"/>
                            <a:gd name="T3" fmla="*/ 0 h 612140"/>
                            <a:gd name="T4" fmla="*/ 2060575 w 3527018"/>
                            <a:gd name="T5" fmla="*/ 178753 h 612140"/>
                            <a:gd name="T6" fmla="*/ 1881761 w 3527018"/>
                            <a:gd name="T7" fmla="*/ 357505 h 612140"/>
                            <a:gd name="T8" fmla="*/ 0 w 3527018"/>
                            <a:gd name="T9" fmla="*/ 357505 h 612140"/>
                            <a:gd name="T10" fmla="*/ 0 w 3527018"/>
                            <a:gd name="T11" fmla="*/ 0 h 612140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w 3527018"/>
                            <a:gd name="T19" fmla="*/ 0 h 612140"/>
                            <a:gd name="T20" fmla="*/ 3527018 w 3527018"/>
                            <a:gd name="T21" fmla="*/ 612140 h 61214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0D9E" w:rsidRPr="007D38A9" w:rsidRDefault="00BE0D9E" w:rsidP="00764B0E">
                            <w:pPr>
                              <w:spacing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  <w:color w:val="FFFFFF"/>
                              </w:rPr>
                            </w:pPr>
                            <w:r w:rsidRPr="007D38A9">
                              <w:rPr>
                                <w:rFonts w:ascii="Fira Sans SemiBold" w:hAnsi="Fira Sans SemiBold"/>
                                <w:color w:val="FFFFFF"/>
                                <w:sz w:val="18"/>
                              </w:rPr>
                              <w:t>INFORMACJE</w:t>
                            </w:r>
                            <w:r w:rsidRPr="007D38A9">
                              <w:rPr>
                                <w:rFonts w:ascii="Fira Sans SemiBold" w:hAnsi="Fira Sans SemiBold"/>
                                <w:color w:val="FFFFFF"/>
                              </w:rPr>
                              <w:t xml:space="preserve"> </w:t>
                            </w:r>
                            <w:r w:rsidRPr="007D38A9">
                              <w:rPr>
                                <w:rFonts w:ascii="Fira Sans SemiBold" w:hAnsi="Fira Sans SemiBold"/>
                                <w:color w:val="FFFFFF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opóźnienie 6" o:spid="_x0000_s1026" alt="Seria: INFORMACJE SYGNALNE" style="position:absolute;left:0;text-align:left;margin-left:411.1pt;margin-top:3.05pt;width:162.25pt;height:28.15pt;flip:x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099373,0;1203841,104396;1099373,208792;0,208792;0,0" o:connectangles="0,0,0,0,0,0" textboxrect="0,0,3527018,612140"/>
                <v:textbox>
                  <w:txbxContent>
                    <w:p w:rsidR="00BE0D9E" w:rsidRPr="007D38A9" w:rsidRDefault="00BE0D9E" w:rsidP="00764B0E">
                      <w:pPr>
                        <w:spacing w:after="0" w:line="240" w:lineRule="auto"/>
                        <w:ind w:left="227" w:firstLine="57"/>
                        <w:rPr>
                          <w:rFonts w:ascii="Fira Sans SemiBold" w:hAnsi="Fira Sans SemiBold"/>
                          <w:color w:val="FFFFFF"/>
                        </w:rPr>
                      </w:pPr>
                      <w:r w:rsidRPr="007D38A9">
                        <w:rPr>
                          <w:rFonts w:ascii="Fira Sans SemiBold" w:hAnsi="Fira Sans SemiBold"/>
                          <w:color w:val="FFFFFF"/>
                          <w:sz w:val="18"/>
                        </w:rPr>
                        <w:t>INFORMACJE</w:t>
                      </w:r>
                      <w:r w:rsidRPr="007D38A9">
                        <w:rPr>
                          <w:rFonts w:ascii="Fira Sans SemiBold" w:hAnsi="Fira Sans SemiBold"/>
                          <w:color w:val="FFFFFF"/>
                        </w:rPr>
                        <w:t xml:space="preserve"> </w:t>
                      </w:r>
                      <w:r w:rsidRPr="007D38A9">
                        <w:rPr>
                          <w:rFonts w:ascii="Fira Sans SemiBold" w:hAnsi="Fira Sans SemiBold"/>
                          <w:color w:val="FFFFFF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</w:p>
    <w:p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:rsidR="006F5EF5" w:rsidRDefault="00BB08A5" w:rsidP="006F5EF5">
      <w:pPr>
        <w:pStyle w:val="Nagwek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42880" behindDoc="0" locked="0" layoutInCell="1" allowOverlap="1">
                <wp:simplePos x="0" y="0"/>
                <wp:positionH relativeFrom="column">
                  <wp:posOffset>5231129</wp:posOffset>
                </wp:positionH>
                <wp:positionV relativeFrom="paragraph">
                  <wp:posOffset>324485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212E7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612303" id="Łącznik prosty 4" o:spid="_x0000_s1026" style="position:absolute;z-index:2516428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" strokecolor="#212e79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1238250" cy="584835"/>
                <wp:effectExtent l="4445" t="0" r="0" b="0"/>
                <wp:wrapNone/>
                <wp:docPr id="2" name="Pole tekstowe 2" descr="Data publikacji informacji sygnalnej i jej nume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0D9E" w:rsidRPr="00FE252C" w:rsidRDefault="00BE0D9E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30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11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2022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:rsidR="00BE0D9E" w:rsidRPr="00FE252C" w:rsidRDefault="00BE0D9E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Nr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10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2022</w:t>
                            </w:r>
                          </w:p>
                          <w:p w:rsidR="00BE0D9E" w:rsidRPr="003439F1" w:rsidRDefault="00BE0D9E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Data publikacji informacji sygnalnej i jej numer&#10;" style="position:absolute;left:0;text-align:left;margin-left:46.3pt;margin-top:21pt;width:97.5pt;height:46.05pt;z-index:2516418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" filled="f" stroked="f">
                <v:textbox>
                  <w:txbxContent>
                    <w:p w:rsidR="00BE0D9E" w:rsidRPr="00FE252C" w:rsidRDefault="00BE0D9E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30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11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2022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:rsidR="00BE0D9E" w:rsidRPr="00FE252C" w:rsidRDefault="00BE0D9E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proofErr w:type="spellStart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Nr</w:t>
                      </w:r>
                      <w:proofErr w:type="spellEnd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10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2022</w:t>
                      </w:r>
                    </w:p>
                    <w:p w:rsidR="00BE0D9E" w:rsidRPr="003439F1" w:rsidRDefault="00BE0D9E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8135C" w:rsidRPr="007212F8" w:rsidRDefault="006D6CA2" w:rsidP="003B2947">
      <w:pPr>
        <w:pStyle w:val="tytuinformacji"/>
        <w:spacing w:after="480"/>
        <w:ind w:right="2540"/>
        <w:jc w:val="left"/>
        <w:rPr>
          <w:spacing w:val="-2"/>
          <w:shd w:val="clear" w:color="auto" w:fill="FFFFFF"/>
        </w:rPr>
      </w:pPr>
      <w:r w:rsidRPr="00A41809">
        <w:rPr>
          <w:shd w:val="clear" w:color="auto" w:fill="FFFFFF"/>
        </w:rPr>
        <w:t>Komunikat</w:t>
      </w:r>
      <w:r w:rsidRPr="0079338D">
        <w:rPr>
          <w:shd w:val="clear" w:color="auto" w:fill="FFFFFF"/>
        </w:rPr>
        <w:t xml:space="preserve"> </w:t>
      </w:r>
      <w:r w:rsidRPr="00A41809">
        <w:rPr>
          <w:shd w:val="clear" w:color="auto" w:fill="FFFFFF"/>
        </w:rPr>
        <w:t>o sytuacji społeczno-</w:t>
      </w:r>
      <w:r w:rsidRPr="00BE3D0D">
        <w:rPr>
          <w:color w:val="auto"/>
          <w:shd w:val="clear" w:color="auto" w:fill="FFFFFF"/>
        </w:rPr>
        <w:t>gospodarczej</w:t>
      </w:r>
      <w:r w:rsidRPr="00BE3D0D">
        <w:rPr>
          <w:color w:val="auto"/>
          <w:shd w:val="clear" w:color="auto" w:fill="FFFFFF"/>
        </w:rPr>
        <w:br/>
      </w:r>
      <w:r w:rsidRPr="007212F8">
        <w:rPr>
          <w:spacing w:val="-2"/>
          <w:shd w:val="clear" w:color="auto" w:fill="FFFFFF"/>
        </w:rPr>
        <w:t xml:space="preserve">województwa dolnośląskiego </w:t>
      </w:r>
      <w:r w:rsidR="007212F8" w:rsidRPr="007212F8">
        <w:rPr>
          <w:spacing w:val="-2"/>
          <w:shd w:val="clear" w:color="auto" w:fill="FFFFFF"/>
        </w:rPr>
        <w:t xml:space="preserve">w październiku </w:t>
      </w:r>
      <w:r w:rsidR="003B2947">
        <w:rPr>
          <w:spacing w:val="-2"/>
          <w:shd w:val="clear" w:color="auto" w:fill="FFFFFF"/>
        </w:rPr>
        <w:t>202</w:t>
      </w:r>
      <w:r w:rsidR="00075CAF">
        <w:rPr>
          <w:spacing w:val="-2"/>
          <w:shd w:val="clear" w:color="auto" w:fill="FFFFFF"/>
        </w:rPr>
        <w:t>2</w:t>
      </w:r>
      <w:r w:rsidRPr="007212F8">
        <w:rPr>
          <w:spacing w:val="-2"/>
          <w:shd w:val="clear" w:color="auto" w:fill="FFFFFF"/>
        </w:rPr>
        <w:t xml:space="preserve"> r.</w:t>
      </w:r>
    </w:p>
    <w:tbl>
      <w:tblPr>
        <w:tblW w:w="10467" w:type="dxa"/>
        <w:tblBorders>
          <w:left w:val="single" w:sz="8" w:space="0" w:color="212E79"/>
        </w:tblBorders>
        <w:shd w:val="clear" w:color="auto" w:fill="F2F2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F76780" w:rsidRPr="00F50F89" w:rsidTr="00F50F89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/>
          </w:tcPr>
          <w:p w:rsidR="002A4589" w:rsidRPr="00A00A50" w:rsidRDefault="000D6D15" w:rsidP="00C84EDC">
            <w:pPr>
              <w:pStyle w:val="tekstnapierwszejstronie"/>
              <w:ind w:left="284" w:hanging="284"/>
              <w:rPr>
                <w:color w:val="auto"/>
              </w:rPr>
            </w:pPr>
            <w:r w:rsidRPr="00A00A50">
              <w:rPr>
                <w:spacing w:val="-2"/>
              </w:rPr>
              <w:t xml:space="preserve">Przeciętne zatrudnienie w sektorze przedsiębiorstw </w:t>
            </w:r>
            <w:r w:rsidR="007212F8" w:rsidRPr="00A00A50">
              <w:rPr>
                <w:spacing w:val="-2"/>
              </w:rPr>
              <w:t xml:space="preserve">w październiku </w:t>
            </w:r>
            <w:r w:rsidR="009522A6" w:rsidRPr="00A00A50">
              <w:rPr>
                <w:spacing w:val="-2"/>
              </w:rPr>
              <w:t xml:space="preserve">br. </w:t>
            </w:r>
            <w:r w:rsidRPr="00A00A50">
              <w:rPr>
                <w:spacing w:val="-2"/>
              </w:rPr>
              <w:t xml:space="preserve">było </w:t>
            </w:r>
            <w:r w:rsidR="00030C7E" w:rsidRPr="00A00A50">
              <w:rPr>
                <w:spacing w:val="-2"/>
              </w:rPr>
              <w:t>wy</w:t>
            </w:r>
            <w:r w:rsidRPr="00A00A50">
              <w:rPr>
                <w:spacing w:val="-2"/>
              </w:rPr>
              <w:t xml:space="preserve">ższe </w:t>
            </w:r>
            <w:r w:rsidR="00B7349F" w:rsidRPr="00A00A50">
              <w:rPr>
                <w:spacing w:val="-2"/>
              </w:rPr>
              <w:t xml:space="preserve">o </w:t>
            </w:r>
            <w:r w:rsidR="00DC52FD" w:rsidRPr="00A00A50">
              <w:rPr>
                <w:spacing w:val="-2"/>
              </w:rPr>
              <w:t>2</w:t>
            </w:r>
            <w:r w:rsidR="00B7349F" w:rsidRPr="00A00A50">
              <w:rPr>
                <w:spacing w:val="-2"/>
              </w:rPr>
              <w:t>,</w:t>
            </w:r>
            <w:r w:rsidR="00DC52FD" w:rsidRPr="00A00A50">
              <w:rPr>
                <w:spacing w:val="-2"/>
              </w:rPr>
              <w:t>4</w:t>
            </w:r>
            <w:r w:rsidR="00B7349F" w:rsidRPr="00A00A50">
              <w:rPr>
                <w:spacing w:val="-2"/>
              </w:rPr>
              <w:t xml:space="preserve">% </w:t>
            </w:r>
            <w:r w:rsidR="009522A6" w:rsidRPr="00A00A50">
              <w:rPr>
                <w:spacing w:val="-2"/>
              </w:rPr>
              <w:t xml:space="preserve">niż </w:t>
            </w:r>
            <w:r w:rsidR="007212F8" w:rsidRPr="00A00A50">
              <w:rPr>
                <w:spacing w:val="-2"/>
              </w:rPr>
              <w:t xml:space="preserve">w październiku </w:t>
            </w:r>
            <w:r w:rsidR="009522A6" w:rsidRPr="00A00A50">
              <w:rPr>
                <w:spacing w:val="-2"/>
              </w:rPr>
              <w:t>20</w:t>
            </w:r>
            <w:r w:rsidR="00F76780" w:rsidRPr="00A00A50">
              <w:rPr>
                <w:spacing w:val="-2"/>
              </w:rPr>
              <w:t>2</w:t>
            </w:r>
            <w:r w:rsidR="00BB08A5" w:rsidRPr="00A00A50">
              <w:rPr>
                <w:spacing w:val="-2"/>
              </w:rPr>
              <w:t>1</w:t>
            </w:r>
            <w:r w:rsidR="009522A6" w:rsidRPr="00A00A50">
              <w:rPr>
                <w:spacing w:val="-2"/>
              </w:rPr>
              <w:t xml:space="preserve"> r</w:t>
            </w:r>
            <w:r w:rsidR="009522A6" w:rsidRPr="00777E14">
              <w:t>.</w:t>
            </w:r>
            <w:r w:rsidRPr="00777E14">
              <w:t xml:space="preserve">; przed rokiem odnotowano </w:t>
            </w:r>
            <w:r w:rsidR="00DC52FD" w:rsidRPr="00777E14">
              <w:t>wzrost</w:t>
            </w:r>
            <w:r w:rsidRPr="00777E14">
              <w:t xml:space="preserve"> o </w:t>
            </w:r>
            <w:r w:rsidR="00DC52FD" w:rsidRPr="00777E14">
              <w:t>1</w:t>
            </w:r>
            <w:r w:rsidRPr="00777E14">
              <w:t>,</w:t>
            </w:r>
            <w:r w:rsidR="00DC52FD" w:rsidRPr="00777E14">
              <w:t>1</w:t>
            </w:r>
            <w:r w:rsidRPr="00777E14">
              <w:t xml:space="preserve">%. </w:t>
            </w:r>
            <w:r w:rsidR="00030C7E" w:rsidRPr="00777E14">
              <w:t>Wzrost</w:t>
            </w:r>
            <w:r w:rsidR="003B2947" w:rsidRPr="00777E14">
              <w:t xml:space="preserve"> przeciętnego zatrudnienia odnotowano w </w:t>
            </w:r>
            <w:r w:rsidR="00DC52FD" w:rsidRPr="00777E14">
              <w:t>9</w:t>
            </w:r>
            <w:r w:rsidR="003B2947" w:rsidRPr="00777E14">
              <w:t xml:space="preserve"> sekcjach, w tym największy w </w:t>
            </w:r>
            <w:r w:rsidR="00DC52FD" w:rsidRPr="00777E14">
              <w:t>działalności profesjonalnej, naukowej i technicznej</w:t>
            </w:r>
            <w:r w:rsidR="003B2947" w:rsidRPr="00777E14">
              <w:t xml:space="preserve"> (o </w:t>
            </w:r>
            <w:r w:rsidR="00DC52FD" w:rsidRPr="00777E14">
              <w:t>1</w:t>
            </w:r>
            <w:r w:rsidR="00030C7E" w:rsidRPr="00777E14">
              <w:t>8</w:t>
            </w:r>
            <w:r w:rsidR="003B2947" w:rsidRPr="00777E14">
              <w:t>,</w:t>
            </w:r>
            <w:r w:rsidR="00DC52FD" w:rsidRPr="00777E14">
              <w:t>9</w:t>
            </w:r>
            <w:r w:rsidR="003B2947" w:rsidRPr="00777E14">
              <w:t>%).</w:t>
            </w:r>
            <w:r w:rsidR="003B2947" w:rsidRPr="00777E14">
              <w:br/>
            </w:r>
            <w:r w:rsidRPr="00A00A50">
              <w:rPr>
                <w:spacing w:val="-6"/>
              </w:rPr>
              <w:t xml:space="preserve">Stopa bezrobocia rejestrowanego </w:t>
            </w:r>
            <w:r w:rsidR="00A00A50" w:rsidRPr="00A00A50">
              <w:rPr>
                <w:spacing w:val="-6"/>
              </w:rPr>
              <w:t>zmniejszyła się o 0,1 p.proc</w:t>
            </w:r>
            <w:r w:rsidR="00A00A50" w:rsidRPr="00777E14">
              <w:t>.</w:t>
            </w:r>
            <w:r w:rsidR="00A00A50">
              <w:t xml:space="preserve"> w porównaniu z końcem września br. i nadal była niższa niż przed rokiem</w:t>
            </w:r>
            <w:r w:rsidRPr="00A00A50">
              <w:rPr>
                <w:spacing w:val="-6"/>
              </w:rPr>
              <w:t xml:space="preserve"> </w:t>
            </w:r>
            <w:r w:rsidR="00A00A50">
              <w:rPr>
                <w:spacing w:val="-6"/>
              </w:rPr>
              <w:t>(</w:t>
            </w:r>
            <w:r w:rsidR="002A4589" w:rsidRPr="00A00A50">
              <w:rPr>
                <w:spacing w:val="-6"/>
              </w:rPr>
              <w:t>0</w:t>
            </w:r>
            <w:r w:rsidRPr="00A00A50">
              <w:rPr>
                <w:spacing w:val="-6"/>
              </w:rPr>
              <w:t>,</w:t>
            </w:r>
            <w:r w:rsidR="00346CDF" w:rsidRPr="00A00A50">
              <w:rPr>
                <w:spacing w:val="-6"/>
              </w:rPr>
              <w:t>7</w:t>
            </w:r>
            <w:r w:rsidRPr="00A00A50">
              <w:rPr>
                <w:spacing w:val="-6"/>
              </w:rPr>
              <w:t xml:space="preserve"> p.proc</w:t>
            </w:r>
            <w:r w:rsidRPr="00777E14">
              <w:t>.</w:t>
            </w:r>
            <w:r w:rsidR="00A00A50">
              <w:t>)</w:t>
            </w:r>
            <w:r w:rsidR="003B2947" w:rsidRPr="00777E14">
              <w:t xml:space="preserve">. </w:t>
            </w:r>
          </w:p>
          <w:p w:rsidR="002A6EE5" w:rsidRPr="00777E14" w:rsidRDefault="00A41809" w:rsidP="00BA1B3D">
            <w:pPr>
              <w:pStyle w:val="tekstnapierwszejstronie"/>
              <w:ind w:left="284" w:hanging="284"/>
              <w:rPr>
                <w:color w:val="auto"/>
              </w:rPr>
            </w:pPr>
            <w:r w:rsidRPr="00777E14">
              <w:t xml:space="preserve">Wzrost przeciętnych miesięcznych wynagrodzeń brutto w sektorze przedsiębiorstw w ujęciu rocznym wyniósł </w:t>
            </w:r>
            <w:r w:rsidR="00346CDF" w:rsidRPr="00777E14">
              <w:t>13</w:t>
            </w:r>
            <w:r w:rsidRPr="00777E14">
              <w:t>,</w:t>
            </w:r>
            <w:r w:rsidR="007F5B6A" w:rsidRPr="00777E14">
              <w:t>2</w:t>
            </w:r>
            <w:r w:rsidRPr="00777E14">
              <w:t xml:space="preserve">% (przed rokiem odnotowano </w:t>
            </w:r>
            <w:r w:rsidR="00B7349F" w:rsidRPr="00777E14">
              <w:t>wzrost</w:t>
            </w:r>
            <w:r w:rsidRPr="00777E14">
              <w:t xml:space="preserve"> o </w:t>
            </w:r>
            <w:r w:rsidR="00346CDF" w:rsidRPr="00777E14">
              <w:t>8</w:t>
            </w:r>
            <w:r w:rsidRPr="00777E14">
              <w:t>,</w:t>
            </w:r>
            <w:r w:rsidR="00346CDF" w:rsidRPr="00777E14">
              <w:t>2</w:t>
            </w:r>
            <w:r w:rsidR="003B2947" w:rsidRPr="00777E14">
              <w:t>%).</w:t>
            </w:r>
            <w:r w:rsidR="00F76780" w:rsidRPr="00777E14">
              <w:t xml:space="preserve"> Przeciętne wynagrodzenie było wyższe niż w kraju (</w:t>
            </w:r>
            <w:r w:rsidR="00851EAC" w:rsidRPr="00777E14">
              <w:t>6</w:t>
            </w:r>
            <w:r w:rsidR="00346CDF" w:rsidRPr="00777E14">
              <w:t>8</w:t>
            </w:r>
            <w:r w:rsidR="00851EAC" w:rsidRPr="00777E14">
              <w:t>7</w:t>
            </w:r>
            <w:r w:rsidR="00346CDF" w:rsidRPr="00777E14">
              <w:t>7</w:t>
            </w:r>
            <w:r w:rsidR="00F76780" w:rsidRPr="00777E14">
              <w:t>,</w:t>
            </w:r>
            <w:r w:rsidR="00346CDF" w:rsidRPr="00777E14">
              <w:t>57</w:t>
            </w:r>
            <w:r w:rsidR="00F76780" w:rsidRPr="00777E14">
              <w:t xml:space="preserve"> zł wobec </w:t>
            </w:r>
            <w:r w:rsidR="00BA1B3D" w:rsidRPr="00777E14">
              <w:t xml:space="preserve">6687,92 </w:t>
            </w:r>
            <w:r w:rsidR="00F76780" w:rsidRPr="00777E14">
              <w:t>zł)</w:t>
            </w:r>
            <w:r w:rsidR="00BA1B3D" w:rsidRPr="00777E14">
              <w:t xml:space="preserve"> i</w:t>
            </w:r>
            <w:r w:rsidR="00F76780" w:rsidRPr="00777E14">
              <w:t xml:space="preserve"> jego wzrost w ciągu roku był nieco </w:t>
            </w:r>
            <w:r w:rsidR="00BA1B3D" w:rsidRPr="00777E14">
              <w:t>więk</w:t>
            </w:r>
            <w:r w:rsidR="002329EB" w:rsidRPr="00777E14">
              <w:t>szy niż w kraju (o 0,2 p.</w:t>
            </w:r>
            <w:r w:rsidR="00F76780" w:rsidRPr="00777E14">
              <w:t>proc.).</w:t>
            </w:r>
          </w:p>
          <w:p w:rsidR="00A41809" w:rsidRPr="00777E14" w:rsidRDefault="00046FE7" w:rsidP="00F50F89">
            <w:pPr>
              <w:pStyle w:val="tekstnapierwszejstronie"/>
              <w:spacing w:line="232" w:lineRule="exact"/>
              <w:ind w:left="357" w:hanging="357"/>
              <w:rPr>
                <w:color w:val="auto"/>
              </w:rPr>
            </w:pPr>
            <w:r w:rsidRPr="00777E14">
              <w:rPr>
                <w:color w:val="auto"/>
              </w:rPr>
              <w:t xml:space="preserve">Przeciętne ceny skupu pszenicy, żyta, żywca wołowego, </w:t>
            </w:r>
            <w:r w:rsidR="00C84EDC">
              <w:rPr>
                <w:color w:val="auto"/>
              </w:rPr>
              <w:t xml:space="preserve">wieprzowego, </w:t>
            </w:r>
            <w:r w:rsidRPr="00777E14">
              <w:rPr>
                <w:color w:val="auto"/>
              </w:rPr>
              <w:t>drobiowego i mlek</w:t>
            </w:r>
            <w:r w:rsidR="00C84EDC">
              <w:rPr>
                <w:color w:val="auto"/>
              </w:rPr>
              <w:t>a były wyższe niż przed rokiem.</w:t>
            </w:r>
          </w:p>
          <w:p w:rsidR="005C2A87" w:rsidRPr="00777E14" w:rsidRDefault="00814C3B" w:rsidP="00F50F89">
            <w:pPr>
              <w:pStyle w:val="tekstnapierwszejstronie"/>
              <w:spacing w:line="232" w:lineRule="exact"/>
              <w:ind w:left="357" w:hanging="357"/>
              <w:rPr>
                <w:color w:val="auto"/>
              </w:rPr>
            </w:pPr>
            <w:r w:rsidRPr="00411180">
              <w:rPr>
                <w:color w:val="auto"/>
                <w:spacing w:val="2"/>
              </w:rPr>
              <w:t xml:space="preserve">W skali roku </w:t>
            </w:r>
            <w:r w:rsidR="001F476A" w:rsidRPr="00411180">
              <w:rPr>
                <w:color w:val="auto"/>
                <w:spacing w:val="2"/>
              </w:rPr>
              <w:t>zwiększyła</w:t>
            </w:r>
            <w:r w:rsidRPr="00411180">
              <w:rPr>
                <w:color w:val="auto"/>
                <w:spacing w:val="2"/>
              </w:rPr>
              <w:t xml:space="preserve"> się produkcja sprzedana przemysłu (w cenach stałych) </w:t>
            </w:r>
            <w:r w:rsidR="001F476A" w:rsidRPr="00411180">
              <w:rPr>
                <w:color w:val="auto"/>
                <w:spacing w:val="2"/>
              </w:rPr>
              <w:t>28,3</w:t>
            </w:r>
            <w:r w:rsidR="00135B87" w:rsidRPr="00411180">
              <w:rPr>
                <w:color w:val="auto"/>
                <w:spacing w:val="2"/>
              </w:rPr>
              <w:t>%</w:t>
            </w:r>
            <w:r w:rsidRPr="00411180">
              <w:rPr>
                <w:color w:val="auto"/>
                <w:spacing w:val="2"/>
              </w:rPr>
              <w:t xml:space="preserve"> (przed rokiem </w:t>
            </w:r>
            <w:r w:rsidR="005D21D0" w:rsidRPr="00411180">
              <w:rPr>
                <w:color w:val="auto"/>
                <w:spacing w:val="2"/>
              </w:rPr>
              <w:t xml:space="preserve">notowano </w:t>
            </w:r>
            <w:r w:rsidR="001F476A" w:rsidRPr="00411180">
              <w:rPr>
                <w:color w:val="auto"/>
                <w:spacing w:val="2"/>
              </w:rPr>
              <w:t>spadek</w:t>
            </w:r>
            <w:r w:rsidRPr="00411180">
              <w:rPr>
                <w:color w:val="auto"/>
                <w:spacing w:val="2"/>
              </w:rPr>
              <w:t xml:space="preserve"> o </w:t>
            </w:r>
            <w:r w:rsidR="001F476A" w:rsidRPr="00411180">
              <w:rPr>
                <w:color w:val="auto"/>
                <w:spacing w:val="2"/>
              </w:rPr>
              <w:t>5,9</w:t>
            </w:r>
            <w:r w:rsidRPr="00411180">
              <w:rPr>
                <w:color w:val="auto"/>
                <w:spacing w:val="2"/>
              </w:rPr>
              <w:t>%),</w:t>
            </w:r>
            <w:r w:rsidR="005D21D0" w:rsidRPr="00777E14">
              <w:rPr>
                <w:color w:val="auto"/>
              </w:rPr>
              <w:t xml:space="preserve"> </w:t>
            </w:r>
            <w:r w:rsidRPr="00777E14">
              <w:rPr>
                <w:color w:val="auto"/>
              </w:rPr>
              <w:t xml:space="preserve">a produkcja budowlano-montażowa </w:t>
            </w:r>
            <w:r w:rsidR="00915C9D" w:rsidRPr="00777E14">
              <w:rPr>
                <w:color w:val="auto"/>
              </w:rPr>
              <w:t>zwiększyła</w:t>
            </w:r>
            <w:r w:rsidRPr="00777E14">
              <w:rPr>
                <w:color w:val="auto"/>
              </w:rPr>
              <w:t xml:space="preserve"> się (</w:t>
            </w:r>
            <w:r w:rsidR="009522A6" w:rsidRPr="00777E14">
              <w:rPr>
                <w:color w:val="auto"/>
              </w:rPr>
              <w:t xml:space="preserve">w cenach bieżących) o </w:t>
            </w:r>
            <w:r w:rsidR="001F476A" w:rsidRPr="00777E14">
              <w:rPr>
                <w:color w:val="auto"/>
              </w:rPr>
              <w:t>60,1</w:t>
            </w:r>
            <w:r w:rsidR="009522A6" w:rsidRPr="00777E14">
              <w:rPr>
                <w:color w:val="auto"/>
              </w:rPr>
              <w:t>% (</w:t>
            </w:r>
            <w:r w:rsidR="009867AF" w:rsidRPr="00777E14">
              <w:rPr>
                <w:color w:val="auto"/>
              </w:rPr>
              <w:t>w</w:t>
            </w:r>
            <w:r w:rsidR="00BF76E9" w:rsidRPr="00777E14">
              <w:rPr>
                <w:color w:val="auto"/>
              </w:rPr>
              <w:t xml:space="preserve"> </w:t>
            </w:r>
            <w:r w:rsidR="009867AF" w:rsidRPr="00777E14">
              <w:rPr>
                <w:color w:val="auto"/>
              </w:rPr>
              <w:t>październiku</w:t>
            </w:r>
            <w:r w:rsidR="00BB08A5" w:rsidRPr="00777E14">
              <w:rPr>
                <w:color w:val="auto"/>
              </w:rPr>
              <w:t xml:space="preserve"> </w:t>
            </w:r>
            <w:r w:rsidRPr="00777E14">
              <w:rPr>
                <w:color w:val="auto"/>
              </w:rPr>
              <w:t xml:space="preserve">ub. roku wystąpił </w:t>
            </w:r>
            <w:r w:rsidR="001F476A" w:rsidRPr="00777E14">
              <w:rPr>
                <w:color w:val="auto"/>
              </w:rPr>
              <w:t>wzrost</w:t>
            </w:r>
            <w:r w:rsidR="00411180">
              <w:rPr>
                <w:color w:val="auto"/>
              </w:rPr>
              <w:t xml:space="preserve"> o</w:t>
            </w:r>
            <w:r w:rsidRPr="00777E14">
              <w:rPr>
                <w:color w:val="auto"/>
              </w:rPr>
              <w:t xml:space="preserve"> </w:t>
            </w:r>
            <w:r w:rsidR="001F476A" w:rsidRPr="00777E14">
              <w:rPr>
                <w:color w:val="auto"/>
              </w:rPr>
              <w:t>8,1</w:t>
            </w:r>
            <w:r w:rsidR="003B2947" w:rsidRPr="00777E14">
              <w:rPr>
                <w:color w:val="auto"/>
              </w:rPr>
              <w:t>%).</w:t>
            </w:r>
          </w:p>
          <w:p w:rsidR="003433BE" w:rsidRPr="00777E14" w:rsidRDefault="00C84EDC" w:rsidP="00F50F89">
            <w:pPr>
              <w:pStyle w:val="tekstnapierwszejstronie"/>
              <w:spacing w:line="232" w:lineRule="exact"/>
              <w:ind w:left="357" w:hanging="357"/>
              <w:rPr>
                <w:color w:val="auto"/>
              </w:rPr>
            </w:pPr>
            <w:r w:rsidRPr="006C2A39">
              <w:rPr>
                <w:color w:val="auto"/>
                <w:spacing w:val="-4"/>
              </w:rPr>
              <w:t>Według wstępnych danych liczba mieszkań odd</w:t>
            </w:r>
            <w:r>
              <w:rPr>
                <w:color w:val="auto"/>
                <w:spacing w:val="-4"/>
              </w:rPr>
              <w:t>anych do użytkowania była o 13,9</w:t>
            </w:r>
            <w:r w:rsidRPr="006C2A39">
              <w:rPr>
                <w:color w:val="auto"/>
                <w:spacing w:val="-4"/>
              </w:rPr>
              <w:t xml:space="preserve">% wyższa niż w październiku ub. roku. Najwięcej mieszkań przekazali inwestorzy budujący na sprzedaż lub wynajem oraz indywidualni. W ujęciu rocznym </w:t>
            </w:r>
            <w:r>
              <w:rPr>
                <w:color w:val="auto"/>
                <w:spacing w:val="-4"/>
              </w:rPr>
              <w:br/>
              <w:t xml:space="preserve">o </w:t>
            </w:r>
            <w:r w:rsidRPr="006C2A39">
              <w:rPr>
                <w:color w:val="auto"/>
                <w:spacing w:val="-4"/>
              </w:rPr>
              <w:t xml:space="preserve">0,4% zwiększyła się liczba mieszkań, na budowę których wydano pozwolenia lub dokonano zgłoszenia z projektem budowlanym </w:t>
            </w:r>
            <w:r>
              <w:rPr>
                <w:color w:val="auto"/>
                <w:spacing w:val="-4"/>
              </w:rPr>
              <w:t>natomiast zmniejszyła się o 56,9%</w:t>
            </w:r>
            <w:r w:rsidRPr="006C2A39">
              <w:rPr>
                <w:color w:val="auto"/>
                <w:spacing w:val="-4"/>
              </w:rPr>
              <w:t xml:space="preserve"> liczba mieszkań, któ</w:t>
            </w:r>
            <w:r>
              <w:rPr>
                <w:color w:val="auto"/>
                <w:spacing w:val="-4"/>
              </w:rPr>
              <w:t>rych budowę rozpoczęto</w:t>
            </w:r>
            <w:r w:rsidRPr="006C2A39">
              <w:rPr>
                <w:color w:val="auto"/>
                <w:spacing w:val="-4"/>
              </w:rPr>
              <w:t>.</w:t>
            </w:r>
          </w:p>
          <w:p w:rsidR="009522A6" w:rsidRPr="00777E14" w:rsidRDefault="005260B8" w:rsidP="00F50F89">
            <w:pPr>
              <w:pStyle w:val="tekstnapierwszejstronie"/>
              <w:spacing w:line="232" w:lineRule="exact"/>
              <w:ind w:left="357" w:hanging="357"/>
            </w:pPr>
            <w:r w:rsidRPr="00777E14">
              <w:rPr>
                <w:rFonts w:cs="Calibri"/>
                <w:color w:val="auto"/>
                <w:szCs w:val="19"/>
              </w:rPr>
              <w:t xml:space="preserve">W skali roku sprzedaż detaliczna </w:t>
            </w:r>
            <w:r w:rsidR="003202C6" w:rsidRPr="00777E14">
              <w:rPr>
                <w:rFonts w:cs="Calibri"/>
                <w:color w:val="auto"/>
                <w:szCs w:val="19"/>
              </w:rPr>
              <w:t>zwiększyła</w:t>
            </w:r>
            <w:r w:rsidR="00BB5F5F" w:rsidRPr="00777E14">
              <w:rPr>
                <w:rFonts w:cs="Calibri"/>
                <w:color w:val="auto"/>
                <w:szCs w:val="19"/>
              </w:rPr>
              <w:t xml:space="preserve"> się</w:t>
            </w:r>
            <w:r w:rsidR="00D73AA1" w:rsidRPr="00777E14">
              <w:rPr>
                <w:rFonts w:cs="Calibri"/>
                <w:color w:val="auto"/>
                <w:szCs w:val="19"/>
              </w:rPr>
              <w:t xml:space="preserve"> </w:t>
            </w:r>
            <w:r w:rsidRPr="00777E14">
              <w:rPr>
                <w:rFonts w:cs="Calibri"/>
                <w:color w:val="auto"/>
                <w:szCs w:val="19"/>
              </w:rPr>
              <w:t xml:space="preserve">o </w:t>
            </w:r>
            <w:r w:rsidR="001F476A" w:rsidRPr="00777E14">
              <w:rPr>
                <w:rFonts w:cs="Calibri"/>
                <w:color w:val="auto"/>
                <w:szCs w:val="19"/>
              </w:rPr>
              <w:t>19,3</w:t>
            </w:r>
            <w:r w:rsidRPr="00777E14">
              <w:rPr>
                <w:rFonts w:cs="Calibri"/>
                <w:color w:val="auto"/>
                <w:szCs w:val="19"/>
              </w:rPr>
              <w:t>%</w:t>
            </w:r>
            <w:r w:rsidR="00FC1FD4" w:rsidRPr="00777E14">
              <w:rPr>
                <w:rFonts w:cs="Calibri"/>
                <w:color w:val="auto"/>
                <w:szCs w:val="19"/>
              </w:rPr>
              <w:t xml:space="preserve"> (</w:t>
            </w:r>
            <w:r w:rsidR="00A451F4" w:rsidRPr="00777E14">
              <w:rPr>
                <w:rFonts w:cs="Calibri"/>
                <w:color w:val="auto"/>
                <w:szCs w:val="19"/>
              </w:rPr>
              <w:t>w</w:t>
            </w:r>
            <w:r w:rsidR="00FC1FD4" w:rsidRPr="00777E14">
              <w:rPr>
                <w:rFonts w:cs="Calibri"/>
                <w:color w:val="auto"/>
                <w:szCs w:val="19"/>
              </w:rPr>
              <w:t xml:space="preserve">obec </w:t>
            </w:r>
            <w:r w:rsidR="001F476A" w:rsidRPr="00777E14">
              <w:rPr>
                <w:rFonts w:cs="Calibri"/>
                <w:color w:val="auto"/>
                <w:szCs w:val="19"/>
              </w:rPr>
              <w:t>wzrostu</w:t>
            </w:r>
            <w:r w:rsidR="00FC1FD4" w:rsidRPr="00777E14">
              <w:rPr>
                <w:rFonts w:cs="Calibri"/>
                <w:color w:val="auto"/>
                <w:szCs w:val="19"/>
              </w:rPr>
              <w:t xml:space="preserve"> o </w:t>
            </w:r>
            <w:r w:rsidR="001F476A" w:rsidRPr="00777E14">
              <w:rPr>
                <w:rFonts w:cs="Calibri"/>
                <w:color w:val="auto"/>
                <w:szCs w:val="19"/>
              </w:rPr>
              <w:t>8,3</w:t>
            </w:r>
            <w:r w:rsidR="00FC1FD4" w:rsidRPr="00777E14">
              <w:rPr>
                <w:rFonts w:cs="Calibri"/>
                <w:color w:val="auto"/>
                <w:szCs w:val="19"/>
              </w:rPr>
              <w:t xml:space="preserve">% </w:t>
            </w:r>
            <w:r w:rsidR="007212F8" w:rsidRPr="00777E14">
              <w:rPr>
                <w:rFonts w:cs="Calibri"/>
                <w:color w:val="auto"/>
                <w:szCs w:val="19"/>
              </w:rPr>
              <w:t xml:space="preserve">w październiku </w:t>
            </w:r>
            <w:r w:rsidR="00400DEF" w:rsidRPr="00777E14">
              <w:rPr>
                <w:rFonts w:cs="Calibri"/>
                <w:color w:val="auto"/>
                <w:szCs w:val="19"/>
              </w:rPr>
              <w:t>20</w:t>
            </w:r>
            <w:r w:rsidR="003202C6" w:rsidRPr="00777E14">
              <w:rPr>
                <w:rFonts w:cs="Calibri"/>
                <w:color w:val="auto"/>
                <w:szCs w:val="19"/>
              </w:rPr>
              <w:t>2</w:t>
            </w:r>
            <w:r w:rsidR="00BB08A5" w:rsidRPr="00777E14">
              <w:rPr>
                <w:rFonts w:cs="Calibri"/>
                <w:color w:val="auto"/>
                <w:szCs w:val="19"/>
              </w:rPr>
              <w:t>1</w:t>
            </w:r>
            <w:r w:rsidR="00FC1FD4" w:rsidRPr="00777E14">
              <w:rPr>
                <w:rFonts w:cs="Calibri"/>
                <w:color w:val="auto"/>
                <w:szCs w:val="19"/>
              </w:rPr>
              <w:t xml:space="preserve"> r.)</w:t>
            </w:r>
            <w:r w:rsidR="001D4EF3" w:rsidRPr="00777E14">
              <w:rPr>
                <w:rFonts w:cs="Calibri"/>
                <w:color w:val="auto"/>
                <w:szCs w:val="19"/>
              </w:rPr>
              <w:t>,</w:t>
            </w:r>
            <w:r w:rsidR="00FC1FD4" w:rsidRPr="00777E14">
              <w:rPr>
                <w:rFonts w:cs="Calibri"/>
                <w:color w:val="auto"/>
                <w:szCs w:val="19"/>
              </w:rPr>
              <w:t xml:space="preserve"> </w:t>
            </w:r>
            <w:r w:rsidR="00411180">
              <w:rPr>
                <w:rFonts w:cs="Calibri"/>
                <w:color w:val="auto"/>
                <w:szCs w:val="19"/>
              </w:rPr>
              <w:t xml:space="preserve">a </w:t>
            </w:r>
            <w:r w:rsidR="00FC1FD4" w:rsidRPr="00777E14">
              <w:rPr>
                <w:rFonts w:cs="Calibri"/>
                <w:color w:val="auto"/>
                <w:szCs w:val="19"/>
              </w:rPr>
              <w:t>sprzedaż hurtow</w:t>
            </w:r>
            <w:r w:rsidR="00B210BF" w:rsidRPr="00777E14">
              <w:rPr>
                <w:rFonts w:cs="Calibri"/>
                <w:color w:val="auto"/>
                <w:szCs w:val="19"/>
              </w:rPr>
              <w:t>a</w:t>
            </w:r>
            <w:r w:rsidR="00F34238" w:rsidRPr="00777E14">
              <w:rPr>
                <w:rFonts w:cs="Calibri"/>
                <w:color w:val="auto"/>
                <w:szCs w:val="19"/>
              </w:rPr>
              <w:t xml:space="preserve"> </w:t>
            </w:r>
            <w:r w:rsidR="001D4EF3" w:rsidRPr="00777E14">
              <w:rPr>
                <w:rFonts w:cs="Calibri"/>
                <w:color w:val="auto"/>
                <w:szCs w:val="19"/>
              </w:rPr>
              <w:sym w:font="Symbol" w:char="F02D"/>
            </w:r>
            <w:r w:rsidR="001D4EF3" w:rsidRPr="00777E14">
              <w:rPr>
                <w:rFonts w:cs="Calibri"/>
                <w:color w:val="auto"/>
                <w:szCs w:val="19"/>
              </w:rPr>
              <w:t xml:space="preserve"> </w:t>
            </w:r>
            <w:r w:rsidR="00A451F4" w:rsidRPr="00777E14">
              <w:rPr>
                <w:rFonts w:cs="Calibri"/>
                <w:color w:val="auto"/>
                <w:szCs w:val="19"/>
              </w:rPr>
              <w:t xml:space="preserve">o </w:t>
            </w:r>
            <w:r w:rsidR="001F476A" w:rsidRPr="00777E14">
              <w:rPr>
                <w:rFonts w:cs="Calibri"/>
                <w:color w:val="auto"/>
                <w:szCs w:val="19"/>
              </w:rPr>
              <w:t>14,9</w:t>
            </w:r>
            <w:r w:rsidR="00A451F4" w:rsidRPr="00777E14">
              <w:rPr>
                <w:rFonts w:cs="Calibri"/>
                <w:color w:val="auto"/>
                <w:szCs w:val="19"/>
              </w:rPr>
              <w:t>%</w:t>
            </w:r>
            <w:r w:rsidR="00AA7685" w:rsidRPr="00777E14">
              <w:rPr>
                <w:rFonts w:cs="Calibri"/>
                <w:color w:val="auto"/>
                <w:szCs w:val="19"/>
              </w:rPr>
              <w:t xml:space="preserve"> </w:t>
            </w:r>
            <w:r w:rsidR="00FC1FD4" w:rsidRPr="00777E14">
              <w:rPr>
                <w:rFonts w:cs="Calibri"/>
                <w:color w:val="auto"/>
                <w:szCs w:val="19"/>
              </w:rPr>
              <w:t xml:space="preserve">(wobec wzrostu o </w:t>
            </w:r>
            <w:r w:rsidR="001F476A" w:rsidRPr="00777E14">
              <w:rPr>
                <w:rFonts w:cs="Calibri"/>
                <w:color w:val="auto"/>
                <w:szCs w:val="19"/>
              </w:rPr>
              <w:t>22,5</w:t>
            </w:r>
            <w:r w:rsidR="00FC1FD4" w:rsidRPr="00777E14">
              <w:rPr>
                <w:rFonts w:cs="Calibri"/>
                <w:color w:val="auto"/>
                <w:szCs w:val="19"/>
              </w:rPr>
              <w:t>% przed rokiem)</w:t>
            </w:r>
            <w:r w:rsidR="003B2947" w:rsidRPr="00777E14">
              <w:rPr>
                <w:rFonts w:cs="Calibri"/>
                <w:color w:val="auto"/>
                <w:szCs w:val="19"/>
              </w:rPr>
              <w:t>.</w:t>
            </w:r>
          </w:p>
          <w:p w:rsidR="003B2947" w:rsidRPr="00777E14" w:rsidRDefault="003B2947" w:rsidP="00A8691B">
            <w:pPr>
              <w:pStyle w:val="tekstnapierwszejstronie"/>
              <w:spacing w:line="232" w:lineRule="exact"/>
              <w:ind w:left="357" w:hanging="329"/>
            </w:pPr>
            <w:r w:rsidRPr="00777E14">
              <w:t>W październiku br. do rejestru REGON wpisano 2</w:t>
            </w:r>
            <w:r w:rsidR="003D20DD" w:rsidRPr="00777E14">
              <w:t>848</w:t>
            </w:r>
            <w:r w:rsidRPr="00777E14">
              <w:t xml:space="preserve"> nowych podmiotów, tj. o </w:t>
            </w:r>
            <w:r w:rsidR="003D20DD" w:rsidRPr="00777E14">
              <w:t>6</w:t>
            </w:r>
            <w:r w:rsidRPr="00777E14">
              <w:t>,</w:t>
            </w:r>
            <w:r w:rsidR="003D20DD" w:rsidRPr="00777E14">
              <w:t>9</w:t>
            </w:r>
            <w:r w:rsidRPr="00777E14">
              <w:t xml:space="preserve">% </w:t>
            </w:r>
            <w:r w:rsidR="003D20DD" w:rsidRPr="00777E14">
              <w:t>mni</w:t>
            </w:r>
            <w:r w:rsidRPr="00777E14">
              <w:t>ej niż w poprzednim miesiącu</w:t>
            </w:r>
            <w:r w:rsidR="00B6647E" w:rsidRPr="00777E14">
              <w:t>. Z</w:t>
            </w:r>
            <w:r w:rsidRPr="00777E14">
              <w:t xml:space="preserve"> ewidencji wykreślono </w:t>
            </w:r>
            <w:r w:rsidR="00B6647E" w:rsidRPr="00777E14">
              <w:t xml:space="preserve">natomiast </w:t>
            </w:r>
            <w:r w:rsidRPr="00777E14">
              <w:t>1</w:t>
            </w:r>
            <w:r w:rsidR="00B6647E" w:rsidRPr="00777E14">
              <w:t>2</w:t>
            </w:r>
            <w:r w:rsidR="003D20DD" w:rsidRPr="00777E14">
              <w:t>35</w:t>
            </w:r>
            <w:r w:rsidRPr="00777E14">
              <w:t xml:space="preserve"> podmiot</w:t>
            </w:r>
            <w:r w:rsidR="009808E4" w:rsidRPr="00777E14">
              <w:t>ów</w:t>
            </w:r>
            <w:r w:rsidRPr="00777E14">
              <w:t xml:space="preserve">, tj. o </w:t>
            </w:r>
            <w:r w:rsidR="00B6647E" w:rsidRPr="00777E14">
              <w:t>3</w:t>
            </w:r>
            <w:r w:rsidRPr="00777E14">
              <w:t>,</w:t>
            </w:r>
            <w:r w:rsidR="003D20DD" w:rsidRPr="00777E14">
              <w:t>5</w:t>
            </w:r>
            <w:r w:rsidRPr="00777E14">
              <w:t xml:space="preserve">% </w:t>
            </w:r>
            <w:r w:rsidR="003D20DD" w:rsidRPr="00777E14">
              <w:t>mni</w:t>
            </w:r>
            <w:r w:rsidRPr="00777E14">
              <w:t>ej niż przed miesiącem</w:t>
            </w:r>
            <w:r w:rsidR="003D20DD" w:rsidRPr="00777E14">
              <w:t>.</w:t>
            </w:r>
            <w:r w:rsidRPr="00777E14">
              <w:t xml:space="preserve"> Według stanu na koniec października br. w rejestrze REGON </w:t>
            </w:r>
            <w:r w:rsidR="00B6647E" w:rsidRPr="00777E14">
              <w:t>5</w:t>
            </w:r>
            <w:r w:rsidR="003D20DD" w:rsidRPr="00777E14">
              <w:t>3</w:t>
            </w:r>
            <w:r w:rsidRPr="00777E14">
              <w:t>,</w:t>
            </w:r>
            <w:r w:rsidR="009808E4" w:rsidRPr="00777E14">
              <w:t>6</w:t>
            </w:r>
            <w:r w:rsidRPr="00777E14">
              <w:t xml:space="preserve"> tys. podmiotów miało zawieszoną działalność (o </w:t>
            </w:r>
            <w:r w:rsidR="003D20DD" w:rsidRPr="00777E14">
              <w:t>1</w:t>
            </w:r>
            <w:r w:rsidRPr="00777E14">
              <w:t>,</w:t>
            </w:r>
            <w:r w:rsidR="003D20DD" w:rsidRPr="00777E14">
              <w:t>2</w:t>
            </w:r>
            <w:r w:rsidRPr="00777E14">
              <w:t xml:space="preserve">% więcej niż przed miesiącem). </w:t>
            </w:r>
          </w:p>
          <w:p w:rsidR="007556D6" w:rsidRPr="00777E14" w:rsidRDefault="004272C3" w:rsidP="004272C3">
            <w:pPr>
              <w:pStyle w:val="tekstnapierwszejstronie"/>
              <w:ind w:left="357" w:hanging="329"/>
            </w:pPr>
            <w:r w:rsidRPr="004272C3">
              <w:t>W większości badanych obszarów przedsiębiorcy w listopadzie oceniają koniunkturę negatywnie. Najbardziej pesymistyczne oceny formułowane są przez prowadzących działalność w zakresie budownictwa, najbardziej pozytywne – przez firmy z zakwaterowania i gastronomii.</w:t>
            </w:r>
          </w:p>
          <w:p w:rsidR="00CD45B1" w:rsidRPr="00777E14" w:rsidRDefault="00CD45B1" w:rsidP="00F50F89">
            <w:pPr>
              <w:pStyle w:val="tekstnapierwszejstronie"/>
              <w:numPr>
                <w:ilvl w:val="0"/>
                <w:numId w:val="0"/>
              </w:numPr>
              <w:spacing w:before="240"/>
              <w:ind w:left="357"/>
              <w:jc w:val="center"/>
            </w:pPr>
            <w:r w:rsidRPr="00777E14">
              <w:t>* * *</w:t>
            </w:r>
          </w:p>
          <w:p w:rsidR="00CD45B1" w:rsidRPr="00777E14" w:rsidRDefault="00CD45B1" w:rsidP="00F50F89">
            <w:pPr>
              <w:pStyle w:val="tekstnapierwszejstronie"/>
              <w:spacing w:line="232" w:lineRule="exact"/>
              <w:ind w:left="357" w:hanging="357"/>
              <w:rPr>
                <w:color w:val="auto"/>
              </w:rPr>
            </w:pPr>
            <w:r w:rsidRPr="00777E14">
              <w:rPr>
                <w:color w:val="auto"/>
              </w:rPr>
              <w:t>W okresie styczeń</w:t>
            </w:r>
            <w:r w:rsidR="00EB22FA">
              <w:rPr>
                <w:color w:val="auto"/>
              </w:rPr>
              <w:t>–</w:t>
            </w:r>
            <w:r w:rsidRPr="00777E14">
              <w:rPr>
                <w:color w:val="auto"/>
              </w:rPr>
              <w:t>wrzesień br. większość wyników finansowych badanych przedsiębiorstw niefinansowych oraz podstawowych wskaźników ekonomicznych uległa po</w:t>
            </w:r>
            <w:r w:rsidR="00417E05" w:rsidRPr="00777E14">
              <w:rPr>
                <w:color w:val="auto"/>
              </w:rPr>
              <w:t>gorszeniu</w:t>
            </w:r>
            <w:r w:rsidRPr="00777E14">
              <w:rPr>
                <w:color w:val="auto"/>
              </w:rPr>
              <w:t xml:space="preserve"> w porówn</w:t>
            </w:r>
            <w:r w:rsidR="0014786A" w:rsidRPr="00777E14">
              <w:rPr>
                <w:color w:val="auto"/>
              </w:rPr>
              <w:t xml:space="preserve">aniu do notowanych </w:t>
            </w:r>
            <w:r w:rsidR="00D73AA1" w:rsidRPr="00777E14">
              <w:rPr>
                <w:color w:val="auto"/>
              </w:rPr>
              <w:t>w analogicznym okresie po</w:t>
            </w:r>
            <w:r w:rsidR="0014786A" w:rsidRPr="00777E14">
              <w:rPr>
                <w:color w:val="auto"/>
              </w:rPr>
              <w:t>przed</w:t>
            </w:r>
            <w:r w:rsidR="00D73AA1" w:rsidRPr="00777E14">
              <w:rPr>
                <w:color w:val="auto"/>
              </w:rPr>
              <w:t>niego</w:t>
            </w:r>
            <w:r w:rsidR="0014786A" w:rsidRPr="00777E14">
              <w:rPr>
                <w:color w:val="auto"/>
              </w:rPr>
              <w:t xml:space="preserve"> rok</w:t>
            </w:r>
            <w:r w:rsidR="00D73AA1" w:rsidRPr="00777E14">
              <w:rPr>
                <w:color w:val="auto"/>
              </w:rPr>
              <w:t>u</w:t>
            </w:r>
            <w:r w:rsidR="00205376" w:rsidRPr="00777E14">
              <w:rPr>
                <w:color w:val="auto"/>
              </w:rPr>
              <w:t>.</w:t>
            </w:r>
          </w:p>
          <w:p w:rsidR="00CD45B1" w:rsidRPr="00777E14" w:rsidRDefault="00CD45B1" w:rsidP="009B00A0">
            <w:pPr>
              <w:pStyle w:val="tekstnapierwszejstronie"/>
              <w:spacing w:line="232" w:lineRule="exact"/>
              <w:ind w:left="357" w:hanging="357"/>
            </w:pPr>
            <w:r w:rsidRPr="00777E14">
              <w:rPr>
                <w:color w:val="auto"/>
              </w:rPr>
              <w:t>W okresie styczeń</w:t>
            </w:r>
            <w:r w:rsidR="00EB22FA">
              <w:rPr>
                <w:color w:val="auto"/>
              </w:rPr>
              <w:t>–</w:t>
            </w:r>
            <w:r w:rsidRPr="00777E14">
              <w:rPr>
                <w:color w:val="auto"/>
              </w:rPr>
              <w:t xml:space="preserve">wrzesień br. nakłady inwestycyjne poniesione przez przedsiębiorstwa mające siedzibę na </w:t>
            </w:r>
            <w:r w:rsidRPr="00777E14">
              <w:rPr>
                <w:color w:val="auto"/>
                <w:spacing w:val="-2"/>
              </w:rPr>
              <w:t>terenie woj</w:t>
            </w:r>
            <w:r w:rsidR="000516D3" w:rsidRPr="00777E14">
              <w:rPr>
                <w:color w:val="auto"/>
                <w:spacing w:val="-2"/>
              </w:rPr>
              <w:t xml:space="preserve">ewództwa dolnośląskiego były o </w:t>
            </w:r>
            <w:r w:rsidR="001C6F0B" w:rsidRPr="00777E14">
              <w:rPr>
                <w:color w:val="auto"/>
                <w:spacing w:val="-2"/>
              </w:rPr>
              <w:t>7</w:t>
            </w:r>
            <w:r w:rsidRPr="00777E14">
              <w:rPr>
                <w:color w:val="auto"/>
                <w:spacing w:val="-2"/>
              </w:rPr>
              <w:t>,</w:t>
            </w:r>
            <w:r w:rsidR="001C6F0B" w:rsidRPr="00777E14">
              <w:rPr>
                <w:color w:val="auto"/>
                <w:spacing w:val="-2"/>
              </w:rPr>
              <w:t>6</w:t>
            </w:r>
            <w:r w:rsidRPr="00777E14">
              <w:rPr>
                <w:color w:val="auto"/>
                <w:spacing w:val="-2"/>
              </w:rPr>
              <w:t xml:space="preserve">% </w:t>
            </w:r>
            <w:r w:rsidR="001C6F0B" w:rsidRPr="00777E14">
              <w:rPr>
                <w:color w:val="auto"/>
                <w:spacing w:val="-2"/>
              </w:rPr>
              <w:t>wy</w:t>
            </w:r>
            <w:r w:rsidRPr="00777E14">
              <w:rPr>
                <w:color w:val="auto"/>
                <w:spacing w:val="-2"/>
              </w:rPr>
              <w:t xml:space="preserve">ższe niż w analogicznym okresie ub. roku. Rozpoczęto o </w:t>
            </w:r>
            <w:r w:rsidR="009B00A0" w:rsidRPr="00777E14">
              <w:rPr>
                <w:color w:val="auto"/>
                <w:spacing w:val="-2"/>
              </w:rPr>
              <w:t>4</w:t>
            </w:r>
            <w:r w:rsidRPr="00777E14">
              <w:rPr>
                <w:color w:val="auto"/>
                <w:spacing w:val="-2"/>
              </w:rPr>
              <w:t>,</w:t>
            </w:r>
            <w:r w:rsidR="002C38FD" w:rsidRPr="00777E14">
              <w:rPr>
                <w:color w:val="auto"/>
                <w:spacing w:val="-2"/>
              </w:rPr>
              <w:t>6</w:t>
            </w:r>
            <w:r w:rsidR="009B00A0" w:rsidRPr="00777E14">
              <w:rPr>
                <w:color w:val="auto"/>
                <w:spacing w:val="-2"/>
              </w:rPr>
              <w:t>% więc</w:t>
            </w:r>
            <w:r w:rsidRPr="00777E14">
              <w:rPr>
                <w:color w:val="auto"/>
                <w:spacing w:val="-2"/>
              </w:rPr>
              <w:t>ej</w:t>
            </w:r>
            <w:r w:rsidRPr="00777E14">
              <w:rPr>
                <w:color w:val="auto"/>
              </w:rPr>
              <w:t xml:space="preserve"> nowych inwestycji niż przed rokiem. Łączna wartość kosztorysowa rozpoczętych inwestycji z</w:t>
            </w:r>
            <w:r w:rsidR="009B00A0" w:rsidRPr="00777E14">
              <w:rPr>
                <w:color w:val="auto"/>
              </w:rPr>
              <w:t>więk</w:t>
            </w:r>
            <w:r w:rsidRPr="00777E14">
              <w:rPr>
                <w:color w:val="auto"/>
              </w:rPr>
              <w:t>szyła się</w:t>
            </w:r>
            <w:r w:rsidR="00B61B59" w:rsidRPr="00777E14">
              <w:rPr>
                <w:color w:val="auto"/>
              </w:rPr>
              <w:t xml:space="preserve"> </w:t>
            </w:r>
            <w:r w:rsidRPr="00777E14">
              <w:rPr>
                <w:color w:val="auto"/>
              </w:rPr>
              <w:t xml:space="preserve">o </w:t>
            </w:r>
            <w:r w:rsidR="002C38FD" w:rsidRPr="00777E14">
              <w:rPr>
                <w:color w:val="auto"/>
              </w:rPr>
              <w:t>1</w:t>
            </w:r>
            <w:r w:rsidR="009B00A0" w:rsidRPr="00777E14">
              <w:rPr>
                <w:color w:val="auto"/>
              </w:rPr>
              <w:t>5</w:t>
            </w:r>
            <w:r w:rsidRPr="00777E14">
              <w:rPr>
                <w:color w:val="auto"/>
              </w:rPr>
              <w:t>,</w:t>
            </w:r>
            <w:r w:rsidR="009B00A0" w:rsidRPr="00777E14">
              <w:rPr>
                <w:color w:val="auto"/>
              </w:rPr>
              <w:t>8</w:t>
            </w:r>
            <w:r w:rsidRPr="00777E14">
              <w:rPr>
                <w:color w:val="auto"/>
              </w:rPr>
              <w:t>%.</w:t>
            </w:r>
          </w:p>
        </w:tc>
      </w:tr>
    </w:tbl>
    <w:p w:rsidR="00F469A3" w:rsidRPr="003439F1" w:rsidRDefault="00BB046A" w:rsidP="00BB08A5">
      <w:pPr>
        <w:pStyle w:val="Nagwek1"/>
        <w:spacing w:line="220" w:lineRule="exact"/>
        <w:rPr>
          <w:szCs w:val="19"/>
        </w:rPr>
      </w:pPr>
      <w:r w:rsidRPr="00A451F4">
        <w:br w:type="page"/>
      </w:r>
      <w:r w:rsidR="00770B00" w:rsidRPr="003439F1">
        <w:lastRenderedPageBreak/>
        <w:t>Spis treści</w:t>
      </w:r>
    </w:p>
    <w:p w:rsidR="00CB3552" w:rsidRPr="009400F1" w:rsidRDefault="00CB3552" w:rsidP="00BB08A5">
      <w:pPr>
        <w:pStyle w:val="Spistreci"/>
        <w:spacing w:line="220" w:lineRule="exact"/>
      </w:pPr>
      <w:r w:rsidRPr="009F5143">
        <w:t>Rynek pracy</w:t>
      </w:r>
      <w:r w:rsidRPr="009F5143">
        <w:tab/>
      </w:r>
      <w:r w:rsidRPr="009400F1">
        <w:t>4</w:t>
      </w:r>
    </w:p>
    <w:p w:rsidR="00CB3552" w:rsidRPr="00803995" w:rsidRDefault="00CB3552" w:rsidP="00BB08A5">
      <w:pPr>
        <w:pStyle w:val="Spistreci"/>
        <w:spacing w:line="220" w:lineRule="exact"/>
      </w:pPr>
      <w:r w:rsidRPr="00803995">
        <w:t>Wynagrodzenia</w:t>
      </w:r>
      <w:r w:rsidRPr="00803995">
        <w:tab/>
      </w:r>
      <w:r>
        <w:t>7</w:t>
      </w:r>
    </w:p>
    <w:p w:rsidR="00CB3552" w:rsidRPr="00803995" w:rsidRDefault="00CB3552" w:rsidP="00BB08A5">
      <w:pPr>
        <w:pStyle w:val="Spistreci"/>
        <w:spacing w:line="220" w:lineRule="exact"/>
      </w:pPr>
      <w:r w:rsidRPr="00803995">
        <w:t>Rolnictwo</w:t>
      </w:r>
      <w:r>
        <w:tab/>
        <w:t>8</w:t>
      </w:r>
    </w:p>
    <w:p w:rsidR="00CB3552" w:rsidRPr="00803995" w:rsidRDefault="00CB3552" w:rsidP="00BB08A5">
      <w:pPr>
        <w:pStyle w:val="Spistreci"/>
        <w:spacing w:line="220" w:lineRule="exact"/>
      </w:pPr>
      <w:r w:rsidRPr="00803995">
        <w:t>Przemysł i budownictwo</w:t>
      </w:r>
      <w:bookmarkStart w:id="0" w:name="_GoBack"/>
      <w:bookmarkEnd w:id="0"/>
      <w:r w:rsidRPr="00803995">
        <w:tab/>
        <w:t>1</w:t>
      </w:r>
      <w:r>
        <w:t>0</w:t>
      </w:r>
    </w:p>
    <w:p w:rsidR="00CB3552" w:rsidRPr="00803995" w:rsidRDefault="00CB3552" w:rsidP="00BB08A5">
      <w:pPr>
        <w:pStyle w:val="Spistreci"/>
        <w:spacing w:line="220" w:lineRule="exact"/>
      </w:pPr>
      <w:r w:rsidRPr="00803995">
        <w:t>Budownictwo mieszkaniowe</w:t>
      </w:r>
      <w:r w:rsidRPr="00803995">
        <w:tab/>
        <w:t>1</w:t>
      </w:r>
      <w:r>
        <w:t>2</w:t>
      </w:r>
    </w:p>
    <w:p w:rsidR="00CB3552" w:rsidRDefault="00C70E24" w:rsidP="00BB08A5">
      <w:pPr>
        <w:pStyle w:val="Spistreci"/>
        <w:spacing w:line="220" w:lineRule="exact"/>
      </w:pPr>
      <w:r w:rsidRPr="00803995">
        <w:t>Rynek wewnętrzny</w:t>
      </w:r>
      <w:r w:rsidR="00CB3552" w:rsidRPr="00803995">
        <w:tab/>
        <w:t>1</w:t>
      </w:r>
      <w:r w:rsidR="00CB3552">
        <w:t>3</w:t>
      </w:r>
    </w:p>
    <w:p w:rsidR="00D857C4" w:rsidRDefault="00D857C4" w:rsidP="00BB08A5">
      <w:pPr>
        <w:pStyle w:val="Spistreci"/>
        <w:spacing w:line="220" w:lineRule="exact"/>
      </w:pPr>
      <w:r w:rsidRPr="00D857C4">
        <w:t>Wyniki finansowe przedsiębiorstw niefinansowych</w:t>
      </w:r>
      <w:r>
        <w:tab/>
        <w:t>14</w:t>
      </w:r>
    </w:p>
    <w:p w:rsidR="00D857C4" w:rsidRDefault="00D857C4" w:rsidP="00BB08A5">
      <w:pPr>
        <w:pStyle w:val="Spistreci"/>
        <w:spacing w:line="220" w:lineRule="exact"/>
      </w:pPr>
      <w:r w:rsidRPr="00D857C4">
        <w:t>Nakłady inwestycyjne</w:t>
      </w:r>
      <w:r>
        <w:tab/>
        <w:t>16</w:t>
      </w:r>
    </w:p>
    <w:p w:rsidR="00CB3552" w:rsidRDefault="00CB3552" w:rsidP="00BB08A5">
      <w:pPr>
        <w:pStyle w:val="Spistreci"/>
        <w:spacing w:line="220" w:lineRule="exact"/>
      </w:pPr>
      <w:r w:rsidRPr="00657644">
        <w:t>Podmioty gospodarki narodowej</w:t>
      </w:r>
      <w:r>
        <w:tab/>
        <w:t>1</w:t>
      </w:r>
      <w:r w:rsidR="00C70E24">
        <w:t>7</w:t>
      </w:r>
    </w:p>
    <w:p w:rsidR="00CB3552" w:rsidRDefault="00CB3552" w:rsidP="00BB08A5">
      <w:pPr>
        <w:pStyle w:val="Spistreci"/>
        <w:spacing w:line="220" w:lineRule="exact"/>
      </w:pPr>
      <w:r w:rsidRPr="00657644">
        <w:t>Koniunktura gospodarcza</w:t>
      </w:r>
      <w:r>
        <w:tab/>
      </w:r>
      <w:r w:rsidR="00C70E24">
        <w:t>19</w:t>
      </w:r>
    </w:p>
    <w:p w:rsidR="00CB3552" w:rsidRDefault="00CB3552" w:rsidP="00BB08A5">
      <w:pPr>
        <w:pStyle w:val="Spistreci"/>
        <w:spacing w:line="220" w:lineRule="exact"/>
      </w:pPr>
      <w:r w:rsidRPr="00803995">
        <w:t>Wybrane dane o województwie dolnośląskim</w:t>
      </w:r>
      <w:r w:rsidRPr="00803995">
        <w:tab/>
      </w:r>
      <w:r>
        <w:t>2</w:t>
      </w:r>
      <w:r w:rsidR="00C70E24">
        <w:t>3</w:t>
      </w:r>
    </w:p>
    <w:p w:rsidR="00B71C69" w:rsidRDefault="00CB3552" w:rsidP="00BB08A5">
      <w:pPr>
        <w:pStyle w:val="Spistreci"/>
        <w:spacing w:line="22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Pr="00803995">
        <w:t xml:space="preserve"> 20</w:t>
      </w:r>
      <w:r>
        <w:t>2</w:t>
      </w:r>
      <w:r w:rsidR="00BB08A5">
        <w:t>2</w:t>
      </w:r>
      <w:r>
        <w:t xml:space="preserve"> r. </w:t>
      </w:r>
      <w:r w:rsidRPr="00803995">
        <w:tab/>
      </w:r>
      <w:r>
        <w:t>2</w:t>
      </w:r>
      <w:r w:rsidR="00C70E24">
        <w:t>6</w:t>
      </w:r>
    </w:p>
    <w:p w:rsidR="00BB08A5" w:rsidRPr="003439F1" w:rsidRDefault="00BB08A5" w:rsidP="00BB08A5">
      <w:pPr>
        <w:pStyle w:val="Nagwek1"/>
        <w:spacing w:before="480" w:after="240" w:line="22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:rsidR="00BB08A5" w:rsidRPr="005D27BA" w:rsidRDefault="00BB08A5" w:rsidP="00BB08A5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:rsidR="00BB08A5" w:rsidRPr="005D27BA" w:rsidRDefault="00BB08A5" w:rsidP="00BB08A5">
      <w:pPr>
        <w:pStyle w:val="Uwagioglne"/>
        <w:spacing w:line="230" w:lineRule="exact"/>
        <w:jc w:val="left"/>
      </w:pPr>
      <w:r w:rsidRPr="00097582">
        <w:rPr>
          <w:spacing w:val="2"/>
        </w:rPr>
        <w:t>o zatrudnieniu, wynagrodzeniach oraz o produkcji sprzedanej przemysłu i budownictwa, produkcji budowlano--</w:t>
      </w:r>
      <w:r w:rsidRPr="005D27BA">
        <w:t>montażowej, a także o sprzedaży detalicznej i hurtowej towarów dotyczą podmiotów gospodarczych, w których liczba pracujących przekracza 9 osób,</w:t>
      </w:r>
    </w:p>
    <w:p w:rsidR="00BB08A5" w:rsidRPr="008412E9" w:rsidRDefault="00BB08A5" w:rsidP="00BB08A5">
      <w:pPr>
        <w:pStyle w:val="Uwagioglne"/>
        <w:spacing w:line="230" w:lineRule="exact"/>
        <w:jc w:val="left"/>
        <w:rPr>
          <w:spacing w:val="-4"/>
        </w:rPr>
      </w:pPr>
      <w:r w:rsidRPr="00097582">
        <w:rPr>
          <w:spacing w:val="3"/>
        </w:rPr>
        <w:t>o sektorze przedsiębiorstw, dotyczą podmiotów prowadzących działalność gospodarczą w zakresie: leśnictwa i</w:t>
      </w:r>
      <w:r w:rsidRPr="008F2343">
        <w:rPr>
          <w:spacing w:val="-2"/>
        </w:rPr>
        <w:t xml:space="preserve">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 budow</w:t>
      </w:r>
      <w:r w:rsidRPr="00097582">
        <w:rPr>
          <w:spacing w:val="1"/>
        </w:rPr>
        <w:t>nictwa; handlu hurtowego i detalicznego; naprawy pojazdów samochodowych, włączając motocykle; transportu i gospodarki magazynowej; działalności związanej z zakwaterowaniem i usługami gastronomicznymi; informacji i</w:t>
      </w:r>
      <w:r w:rsidRPr="001259CB">
        <w:t xml:space="preserve"> komunikacji; działalności związanej z obsługą rynku nieruchomości; działalności prawniczej, rachunkowo-</w:t>
      </w:r>
      <w:r w:rsidRPr="008F2343">
        <w:rPr>
          <w:spacing w:val="-3"/>
        </w:rPr>
        <w:t>księgowej i doradztwa podatkowego, działalności firm centralnych (</w:t>
      </w:r>
      <w:r w:rsidRPr="00BB08A5">
        <w:rPr>
          <w:color w:val="595959"/>
          <w:spacing w:val="-3"/>
        </w:rPr>
        <w:t>head offices</w:t>
      </w:r>
      <w:r w:rsidRPr="008F2343">
        <w:rPr>
          <w:spacing w:val="-3"/>
        </w:rPr>
        <w:t>); doradztwa związanego 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:rsidR="00BB08A5" w:rsidRDefault="00BB08A5" w:rsidP="00BB08A5">
      <w:pPr>
        <w:pStyle w:val="Uwagioglne"/>
        <w:spacing w:line="230" w:lineRule="exact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BB08A5" w:rsidRPr="008D0F77" w:rsidRDefault="00BB08A5" w:rsidP="00BB08A5">
      <w:pPr>
        <w:pStyle w:val="Uwagioglne"/>
        <w:spacing w:line="230" w:lineRule="exact"/>
        <w:jc w:val="left"/>
        <w:rPr>
          <w:spacing w:val="-2"/>
        </w:rPr>
      </w:pPr>
      <w:r w:rsidRPr="008D0F77">
        <w:rPr>
          <w:spacing w:val="-2"/>
        </w:rPr>
        <w:t>o skupie produktów rolnych obejmują skup od producentów z terenu województwa; ceny podano bez podatku VAT,</w:t>
      </w:r>
    </w:p>
    <w:p w:rsidR="00BB08A5" w:rsidRPr="001259CB" w:rsidRDefault="00BB08A5" w:rsidP="00BB08A5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BB08A5" w:rsidRPr="005D27BA" w:rsidRDefault="00BB08A5" w:rsidP="00BB08A5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:rsidR="00BB08A5" w:rsidRDefault="00BB08A5" w:rsidP="00BB08A5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:rsidR="00BB08A5" w:rsidRDefault="00BB08A5" w:rsidP="00BB08A5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:rsidR="00CB3552" w:rsidRDefault="00CB3552" w:rsidP="00CB3552">
      <w:pPr>
        <w:spacing w:line="230" w:lineRule="exact"/>
        <w:rPr>
          <w:shd w:val="clear" w:color="auto" w:fill="FFFFFF"/>
        </w:rPr>
      </w:pPr>
    </w:p>
    <w:p w:rsidR="00CB3552" w:rsidRPr="00DC78E6" w:rsidRDefault="00CB3552" w:rsidP="00CB3552">
      <w:pPr>
        <w:spacing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CB3552" w:rsidRDefault="00CB3552" w:rsidP="00CB3552">
      <w:pPr>
        <w:spacing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>
        <w:rPr>
          <w:rFonts w:ascii="Fira Sans SemiBold" w:hAnsi="Fira Sans SemiBold"/>
          <w:szCs w:val="19"/>
        </w:rPr>
        <w:t>listopadzie</w:t>
      </w:r>
      <w:r w:rsidRPr="0082770B">
        <w:rPr>
          <w:rFonts w:ascii="Fira Sans SemiBold" w:hAnsi="Fira Sans SemiBold"/>
          <w:szCs w:val="19"/>
        </w:rPr>
        <w:t xml:space="preserve"> 20</w:t>
      </w:r>
      <w:r>
        <w:rPr>
          <w:rFonts w:ascii="Fira Sans SemiBold" w:hAnsi="Fira Sans SemiBold"/>
          <w:szCs w:val="19"/>
        </w:rPr>
        <w:t>2</w:t>
      </w:r>
      <w:r w:rsidR="00BB08A5">
        <w:rPr>
          <w:rFonts w:ascii="Fira Sans SemiBold" w:hAnsi="Fira Sans SemiBold"/>
          <w:szCs w:val="19"/>
        </w:rPr>
        <w:t>2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</w:t>
      </w:r>
      <w:r w:rsidRPr="00650B5C">
        <w:rPr>
          <w:b/>
          <w:szCs w:val="19"/>
        </w:rPr>
        <w:t xml:space="preserve"> </w:t>
      </w:r>
      <w:hyperlink r:id="rId13" w:tooltip="Link do strony internetowej Urzędu Statystycznego we Wrocławiu" w:history="1">
        <w:r w:rsidR="00BB08A5" w:rsidRPr="00BB08A5">
          <w:rPr>
            <w:rStyle w:val="Hipercze"/>
            <w:szCs w:val="19"/>
          </w:rPr>
          <w:t>wroclaw.stat.gov.pl</w:t>
        </w:r>
      </w:hyperlink>
      <w:r w:rsidRPr="00650B5C">
        <w:rPr>
          <w:b/>
          <w:szCs w:val="19"/>
        </w:rPr>
        <w:t xml:space="preserve"> </w:t>
      </w:r>
      <w:r>
        <w:rPr>
          <w:szCs w:val="19"/>
        </w:rPr>
        <w:t>w dniu 30</w:t>
      </w:r>
      <w:r w:rsidRPr="00650B5C">
        <w:rPr>
          <w:szCs w:val="19"/>
        </w:rPr>
        <w:t xml:space="preserve"> </w:t>
      </w:r>
      <w:r>
        <w:rPr>
          <w:szCs w:val="19"/>
        </w:rPr>
        <w:t>listopada</w:t>
      </w:r>
      <w:r w:rsidRPr="0082770B">
        <w:rPr>
          <w:rFonts w:ascii="Fira Sans SemiBold" w:hAnsi="Fira Sans SemiBold"/>
          <w:szCs w:val="19"/>
        </w:rPr>
        <w:t xml:space="preserve"> </w:t>
      </w:r>
      <w:r w:rsidRPr="00650B5C">
        <w:rPr>
          <w:szCs w:val="19"/>
        </w:rPr>
        <w:t>20</w:t>
      </w:r>
      <w:r>
        <w:rPr>
          <w:szCs w:val="19"/>
        </w:rPr>
        <w:t>2</w:t>
      </w:r>
      <w:r w:rsidR="00BB08A5">
        <w:rPr>
          <w:szCs w:val="19"/>
        </w:rPr>
        <w:t>2</w:t>
      </w:r>
      <w:r w:rsidRPr="00650B5C">
        <w:rPr>
          <w:szCs w:val="19"/>
        </w:rPr>
        <w:t xml:space="preserve"> r.</w:t>
      </w:r>
    </w:p>
    <w:p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g Polskiej Klasyfikacji Działalności oraz ich pełnych nazw ujętych w tablicy"/>
      </w:tblPr>
      <w:tblGrid>
        <w:gridCol w:w="4255"/>
        <w:gridCol w:w="6212"/>
      </w:tblGrid>
      <w:tr w:rsidR="00BB08A5" w:rsidRPr="00FA5128" w:rsidTr="009C66D6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BB08A5" w:rsidRPr="00BB08A5" w:rsidRDefault="00BB08A5" w:rsidP="009C66D6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 SemiBold" w:hAnsi="Fira Sans SemiBold"/>
                <w:color w:val="000000"/>
                <w:sz w:val="19"/>
                <w:szCs w:val="19"/>
              </w:rPr>
            </w:pPr>
            <w:r w:rsidRPr="00BB08A5">
              <w:rPr>
                <w:rFonts w:ascii="Fira Sans SemiBold" w:hAnsi="Fira Sans SemiBold"/>
                <w:color w:val="000000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:rsidR="00BB08A5" w:rsidRPr="00BB08A5" w:rsidRDefault="00BB08A5" w:rsidP="009C66D6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BB08A5" w:rsidRPr="00FA5128" w:rsidTr="009C66D6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B08A5" w:rsidRPr="00050AE5" w:rsidRDefault="00BB08A5" w:rsidP="009C66D6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BB08A5" w:rsidRPr="001C1A94" w:rsidTr="009C66D6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B08A5" w:rsidRPr="00BB08A5" w:rsidRDefault="00BB08A5" w:rsidP="009C66D6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BB08A5" w:rsidRPr="00BB08A5" w:rsidRDefault="00BB08A5" w:rsidP="009C66D6">
            <w:pPr>
              <w:spacing w:before="0" w:after="0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BB08A5" w:rsidRPr="001C1A94" w:rsidTr="009C66D6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BB08A5" w:rsidRPr="00BB08A5" w:rsidRDefault="00BB08A5" w:rsidP="009C66D6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BB08A5" w:rsidRPr="00BB08A5" w:rsidRDefault="00BB08A5" w:rsidP="009C66D6">
            <w:pPr>
              <w:keepNext/>
              <w:keepLines/>
              <w:spacing w:before="0" w:after="0"/>
              <w:contextualSpacing/>
              <w:outlineLvl w:val="1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BB08A5" w:rsidRPr="001C1A94" w:rsidTr="009C66D6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BB08A5" w:rsidRPr="00BB08A5" w:rsidRDefault="00BB08A5" w:rsidP="009C66D6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BB08A5" w:rsidRPr="00BB08A5" w:rsidRDefault="00BB08A5" w:rsidP="009C66D6">
            <w:pPr>
              <w:spacing w:before="0" w:after="0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BB08A5" w:rsidRPr="001C1A94" w:rsidTr="009C66D6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BB08A5" w:rsidRPr="00BB08A5" w:rsidRDefault="00BB08A5" w:rsidP="009C66D6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BB08A5" w:rsidRPr="00BB08A5" w:rsidRDefault="00BB08A5" w:rsidP="009C66D6">
            <w:pPr>
              <w:spacing w:before="0" w:after="0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BB08A5" w:rsidRPr="001C1A94" w:rsidTr="009C66D6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BB08A5" w:rsidRPr="00BB08A5" w:rsidRDefault="00BB08A5" w:rsidP="009C66D6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:rsidR="00BB08A5" w:rsidRPr="00BB08A5" w:rsidRDefault="00BB08A5" w:rsidP="009C66D6">
            <w:pPr>
              <w:spacing w:before="0" w:after="0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BB08A5" w:rsidRPr="00FA5128" w:rsidTr="009C66D6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B08A5" w:rsidRPr="00050AE5" w:rsidRDefault="00BB08A5" w:rsidP="009C66D6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BB08A5" w:rsidRPr="001C1A94" w:rsidTr="009C66D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B08A5" w:rsidRPr="00BB08A5" w:rsidRDefault="00BB08A5" w:rsidP="009C66D6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produkcja</w:t>
            </w: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08A5" w:rsidRPr="00BB08A5" w:rsidRDefault="00BB08A5" w:rsidP="009C66D6">
            <w:pPr>
              <w:spacing w:before="0" w:after="0"/>
              <w:rPr>
                <w:rFonts w:cs="Arial"/>
                <w:color w:val="000000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BB08A5" w:rsidRPr="001C1A94" w:rsidTr="009C66D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B08A5" w:rsidRPr="00BB08A5" w:rsidRDefault="00BB08A5" w:rsidP="009C66D6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08A5" w:rsidRPr="00BB08A5" w:rsidRDefault="00BB08A5" w:rsidP="009C66D6">
            <w:pPr>
              <w:spacing w:before="0" w:after="0"/>
              <w:rPr>
                <w:rFonts w:cs="Arial"/>
                <w:color w:val="000000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BB08A5" w:rsidRPr="001C1A94" w:rsidTr="009C66D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B08A5" w:rsidRPr="00BB08A5" w:rsidRDefault="00BB08A5" w:rsidP="009C66D6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 xml:space="preserve">produkcja </w:t>
            </w: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08A5" w:rsidRPr="00AB53D8" w:rsidRDefault="00BB08A5" w:rsidP="009C66D6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 wyłączeniem motocykli</w:t>
            </w:r>
          </w:p>
        </w:tc>
      </w:tr>
      <w:tr w:rsidR="00BB08A5" w:rsidRPr="001C1A94" w:rsidTr="009C66D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B08A5" w:rsidRPr="00BB08A5" w:rsidRDefault="00BB08A5" w:rsidP="009C66D6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08A5" w:rsidRPr="00AB53D8" w:rsidRDefault="00BB08A5" w:rsidP="009C66D6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BB08A5" w:rsidRPr="001C1A94" w:rsidTr="009C66D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B08A5" w:rsidRPr="00BB08A5" w:rsidRDefault="00BB08A5" w:rsidP="009C66D6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08A5" w:rsidRPr="00BB08A5" w:rsidRDefault="00BB08A5" w:rsidP="009C66D6">
            <w:pPr>
              <w:spacing w:before="0" w:after="0"/>
              <w:rPr>
                <w:rFonts w:cs="Arial"/>
                <w:color w:val="000000"/>
                <w:szCs w:val="19"/>
              </w:rPr>
            </w:pPr>
            <w:r w:rsidRPr="00BB08A5">
              <w:rPr>
                <w:rFonts w:cs="Arial"/>
                <w:color w:val="000000"/>
                <w:szCs w:val="19"/>
              </w:rPr>
              <w:t>roboty budowlane związane ze wznoszeniem budynków</w:t>
            </w:r>
          </w:p>
        </w:tc>
      </w:tr>
      <w:tr w:rsidR="00BB08A5" w:rsidRPr="001C1A94" w:rsidTr="009C66D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B08A5" w:rsidRPr="00BB08A5" w:rsidRDefault="00BB08A5" w:rsidP="009C66D6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B08A5" w:rsidRPr="00BB08A5" w:rsidRDefault="00BB08A5" w:rsidP="009C66D6">
            <w:pPr>
              <w:spacing w:before="0" w:after="0"/>
              <w:contextualSpacing/>
              <w:rPr>
                <w:rFonts w:eastAsia="Times New Roman"/>
                <w:color w:val="000000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:rsidR="00770B00" w:rsidRPr="003439F1" w:rsidRDefault="00770B00" w:rsidP="00770B00">
      <w:pPr>
        <w:rPr>
          <w:lang w:val="en-GB" w:eastAsia="pl-PL"/>
        </w:rPr>
      </w:pPr>
    </w:p>
    <w:p w:rsidR="00770B00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znaków umownych wraz z ich objaśnieniem"/>
      </w:tblPr>
      <w:tblGrid>
        <w:gridCol w:w="2408"/>
        <w:gridCol w:w="8059"/>
      </w:tblGrid>
      <w:tr w:rsidR="00BB08A5" w:rsidRPr="00FA5128" w:rsidTr="009C66D6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BB08A5" w:rsidRPr="00F64837" w:rsidRDefault="00BB08A5" w:rsidP="009C66D6">
            <w:pPr>
              <w:spacing w:before="0" w:after="0"/>
            </w:pPr>
            <w:r w:rsidRPr="00BB08A5">
              <w:rPr>
                <w:rFonts w:ascii="Fira Sans SemiBold" w:hAnsi="Fira Sans SemiBold"/>
                <w:color w:val="000000"/>
                <w:szCs w:val="19"/>
              </w:rPr>
              <w:t>Symbol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:rsidR="00BB08A5" w:rsidRPr="00382C12" w:rsidRDefault="00BB08A5" w:rsidP="009C66D6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BB08A5" w:rsidRPr="00FA5128" w:rsidTr="009C66D6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:rsidR="00BB08A5" w:rsidRPr="00F64837" w:rsidRDefault="00BB08A5" w:rsidP="009C66D6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BB08A5" w:rsidRDefault="00BB08A5" w:rsidP="009C66D6">
            <w:pPr>
              <w:spacing w:before="0" w:after="0"/>
            </w:pPr>
            <w:r>
              <w:t>Z</w:t>
            </w:r>
            <w:r w:rsidRPr="00382C12">
              <w:t>jawisko nie wystąpiło.</w:t>
            </w:r>
          </w:p>
        </w:tc>
      </w:tr>
      <w:tr w:rsidR="00BB08A5" w:rsidRPr="003439F1" w:rsidTr="009C66D6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:rsidR="00BB08A5" w:rsidRPr="00F64837" w:rsidRDefault="00BB08A5" w:rsidP="009C66D6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:rsidR="00BB08A5" w:rsidRPr="00382C12" w:rsidRDefault="00BB08A5" w:rsidP="009C66D6">
            <w:pPr>
              <w:spacing w:before="0" w:after="0"/>
            </w:pPr>
            <w:r>
              <w:t>Z</w:t>
            </w:r>
            <w:r w:rsidRPr="00382C12">
              <w:t>jawisko istniało w wielkości mniejszej od 0,5.</w:t>
            </w:r>
          </w:p>
        </w:tc>
      </w:tr>
      <w:tr w:rsidR="00BB08A5" w:rsidRPr="003439F1" w:rsidTr="009C66D6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:rsidR="00BB08A5" w:rsidRPr="00F64837" w:rsidRDefault="00BB08A5" w:rsidP="009C66D6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:rsidR="00BB08A5" w:rsidRPr="00382C12" w:rsidRDefault="00BB08A5" w:rsidP="009C66D6">
            <w:pPr>
              <w:spacing w:before="0" w:after="0"/>
            </w:pPr>
            <w:r>
              <w:t>Z</w:t>
            </w:r>
            <w:r w:rsidRPr="00382C12">
              <w:t>jawisko istniało w wielkości mniejszej od 0,05.</w:t>
            </w:r>
          </w:p>
        </w:tc>
      </w:tr>
      <w:tr w:rsidR="00BB08A5" w:rsidRPr="003439F1" w:rsidTr="009C66D6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:rsidR="00BB08A5" w:rsidRPr="00F64837" w:rsidRDefault="00BB08A5" w:rsidP="009C66D6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:rsidR="00BB08A5" w:rsidRPr="00382C12" w:rsidRDefault="00BB08A5" w:rsidP="009C66D6">
            <w:pPr>
              <w:spacing w:before="0" w:after="0"/>
            </w:pPr>
            <w:r>
              <w:t>Oznacza: brak informacji, konieczność zachowania tajemnicy statystycznej lub że wypełnie</w:t>
            </w:r>
            <w:r>
              <w:softHyphen/>
              <w:t>nie pozycji jest niemożliwe albo niecelowe</w:t>
            </w:r>
            <w:r w:rsidRPr="00382C12">
              <w:t>.</w:t>
            </w:r>
          </w:p>
        </w:tc>
      </w:tr>
      <w:tr w:rsidR="00BB08A5" w:rsidRPr="003439F1" w:rsidTr="009C66D6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:rsidR="00BB08A5" w:rsidRPr="00F64837" w:rsidRDefault="00BB08A5" w:rsidP="009C66D6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:rsidR="00BB08A5" w:rsidRPr="00382C12" w:rsidRDefault="00BB08A5" w:rsidP="009C66D6">
            <w:pPr>
              <w:spacing w:before="0" w:after="0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BB08A5" w:rsidRPr="003439F1" w:rsidTr="009C66D6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:rsidR="00BB08A5" w:rsidRPr="00F64837" w:rsidRDefault="00BB08A5" w:rsidP="009C66D6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B08A5" w:rsidRPr="00382C12" w:rsidRDefault="00BB08A5" w:rsidP="009C66D6">
            <w:pPr>
              <w:spacing w:before="0" w:after="0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BB08A5" w:rsidRPr="003439F1" w:rsidTr="009C66D6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:rsidR="00BB08A5" w:rsidRDefault="00BB08A5" w:rsidP="009C66D6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B08A5" w:rsidRDefault="00BB08A5" w:rsidP="009C66D6">
            <w:pPr>
              <w:spacing w:before="0" w:after="0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:rsidR="00CB3552" w:rsidRPr="009E7912" w:rsidRDefault="00BB08A5" w:rsidP="00BB08A5">
      <w:pPr>
        <w:spacing w:before="480"/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4" w:tooltip="Link do strony internetowej Urzędu Statystycznego we Wrocławiu" w:history="1">
        <w:r w:rsidRPr="00800833">
          <w:rPr>
            <w:rStyle w:val="Hipercze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5" w:tooltip="Link do strony internetowej Głównego Urzędu Statystycznego" w:history="1">
        <w:r w:rsidRPr="00800833">
          <w:rPr>
            <w:rStyle w:val="Hipercze"/>
            <w:shd w:val="clear" w:color="auto" w:fill="FFFFFF"/>
          </w:rPr>
          <w:t>stat.gov.pl</w:t>
        </w:r>
      </w:hyperlink>
      <w:r w:rsidR="00CB3552" w:rsidRPr="009E7912">
        <w:rPr>
          <w:shd w:val="clear" w:color="auto" w:fill="FFFFFF"/>
        </w:rPr>
        <w:t>.</w:t>
      </w:r>
    </w:p>
    <w:p w:rsidR="00F802BE" w:rsidRPr="00310029" w:rsidRDefault="0050664B" w:rsidP="000E2869">
      <w:pPr>
        <w:pStyle w:val="Nagwek1"/>
      </w:pPr>
      <w:r w:rsidRPr="00310029">
        <w:lastRenderedPageBreak/>
        <w:t>Rynek pracy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B3664C" w:rsidRPr="00F50F89" w:rsidTr="00F50F89">
        <w:trPr>
          <w:trHeight w:val="567"/>
        </w:trPr>
        <w:tc>
          <w:tcPr>
            <w:tcW w:w="10467" w:type="dxa"/>
            <w:shd w:val="clear" w:color="auto" w:fill="F2F2F2"/>
          </w:tcPr>
          <w:p w:rsidR="00B3664C" w:rsidRPr="00F50F89" w:rsidRDefault="007212F8" w:rsidP="00BB08A5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F50F89">
              <w:rPr>
                <w:rFonts w:ascii="Fira Sans SemiBold" w:hAnsi="Fira Sans SemiBold"/>
              </w:rPr>
              <w:t xml:space="preserve">W październiku </w:t>
            </w:r>
            <w:r w:rsidR="00D2252C" w:rsidRPr="00F50F89">
              <w:rPr>
                <w:rFonts w:ascii="Fira Sans SemiBold" w:hAnsi="Fira Sans SemiBold"/>
              </w:rPr>
              <w:t>20</w:t>
            </w:r>
            <w:r w:rsidR="001014E8" w:rsidRPr="00F50F89">
              <w:rPr>
                <w:rFonts w:ascii="Fira Sans SemiBold" w:hAnsi="Fira Sans SemiBold"/>
              </w:rPr>
              <w:t>2</w:t>
            </w:r>
            <w:r w:rsidR="00BB08A5">
              <w:rPr>
                <w:rFonts w:ascii="Fira Sans SemiBold" w:hAnsi="Fira Sans SemiBold"/>
              </w:rPr>
              <w:t>2</w:t>
            </w:r>
            <w:r w:rsidR="00D2252C" w:rsidRPr="00F50F89">
              <w:rPr>
                <w:rFonts w:ascii="Fira Sans SemiBold" w:hAnsi="Fira Sans SemiBold"/>
              </w:rPr>
              <w:t xml:space="preserve"> r. </w:t>
            </w:r>
            <w:r w:rsidR="001014E8" w:rsidRPr="00F50F89">
              <w:rPr>
                <w:rFonts w:ascii="Fira Sans SemiBold" w:hAnsi="Fira Sans SemiBold"/>
              </w:rPr>
              <w:t>przeciętne zatrudnienie w sektorze przedsiębiorstw z</w:t>
            </w:r>
            <w:r w:rsidR="00413912">
              <w:rPr>
                <w:rFonts w:ascii="Fira Sans SemiBold" w:hAnsi="Fira Sans SemiBold"/>
              </w:rPr>
              <w:t>więk</w:t>
            </w:r>
            <w:r w:rsidR="001014E8" w:rsidRPr="00F50F89">
              <w:rPr>
                <w:rFonts w:ascii="Fira Sans SemiBold" w:hAnsi="Fira Sans SemiBold"/>
              </w:rPr>
              <w:t xml:space="preserve">szyło się w skali roku. Stopa </w:t>
            </w:r>
            <w:r w:rsidR="001014E8" w:rsidRPr="00F50F89">
              <w:rPr>
                <w:rFonts w:ascii="Fira Sans SemiBold" w:hAnsi="Fira Sans SemiBold"/>
                <w:spacing w:val="-2"/>
              </w:rPr>
              <w:t xml:space="preserve">bezrobocia rejestrowanego zmniejszyła się w porównaniu z poprzednim miesiącem, </w:t>
            </w:r>
            <w:r w:rsidR="00413912">
              <w:rPr>
                <w:rFonts w:ascii="Fira Sans SemiBold" w:hAnsi="Fira Sans SemiBold"/>
                <w:spacing w:val="-2"/>
              </w:rPr>
              <w:t>a także z analogicznym miesiącem po</w:t>
            </w:r>
            <w:r w:rsidR="001014E8" w:rsidRPr="00F50F89">
              <w:rPr>
                <w:rFonts w:ascii="Fira Sans SemiBold" w:hAnsi="Fira Sans SemiBold"/>
                <w:spacing w:val="-2"/>
              </w:rPr>
              <w:t>przed</w:t>
            </w:r>
            <w:r w:rsidR="00413912">
              <w:rPr>
                <w:rFonts w:ascii="Fira Sans SemiBold" w:hAnsi="Fira Sans SemiBold"/>
                <w:spacing w:val="-2"/>
              </w:rPr>
              <w:t>niego roku</w:t>
            </w:r>
            <w:r w:rsidR="001014E8" w:rsidRPr="00F50F89">
              <w:rPr>
                <w:rFonts w:ascii="Fira Sans SemiBold" w:hAnsi="Fira Sans SemiBold"/>
                <w:spacing w:val="-2"/>
              </w:rPr>
              <w:t>.</w:t>
            </w:r>
          </w:p>
        </w:tc>
      </w:tr>
    </w:tbl>
    <w:p w:rsidR="0050664B" w:rsidRPr="00095795" w:rsidRDefault="0050664B" w:rsidP="00CD180A">
      <w:pPr>
        <w:pStyle w:val="Akapitzwyky"/>
        <w:spacing w:before="120"/>
        <w:jc w:val="left"/>
        <w:rPr>
          <w:b/>
          <w:shd w:val="clear" w:color="auto" w:fill="FFFFFF"/>
        </w:rPr>
      </w:pPr>
      <w:r w:rsidRPr="000D7A89">
        <w:rPr>
          <w:b/>
          <w:spacing w:val="2"/>
          <w:shd w:val="clear" w:color="auto" w:fill="FFFFFF"/>
        </w:rPr>
        <w:t>Przeciętne zatrudnienie w sektorze przedsiębiorstw</w:t>
      </w:r>
      <w:r w:rsidRPr="000D7A89">
        <w:rPr>
          <w:spacing w:val="2"/>
          <w:shd w:val="clear" w:color="auto" w:fill="FFFFFF"/>
        </w:rPr>
        <w:t xml:space="preserve"> </w:t>
      </w:r>
      <w:r w:rsidR="007212F8" w:rsidRPr="000D7A89">
        <w:rPr>
          <w:spacing w:val="2"/>
          <w:shd w:val="clear" w:color="auto" w:fill="FFFFFF"/>
        </w:rPr>
        <w:t xml:space="preserve">w październiku </w:t>
      </w:r>
      <w:r w:rsidR="009522A6" w:rsidRPr="000D7A89">
        <w:rPr>
          <w:spacing w:val="2"/>
          <w:shd w:val="clear" w:color="auto" w:fill="FFFFFF"/>
        </w:rPr>
        <w:t xml:space="preserve">br. </w:t>
      </w:r>
      <w:r w:rsidRPr="000D7A89">
        <w:rPr>
          <w:spacing w:val="2"/>
          <w:shd w:val="clear" w:color="auto" w:fill="FFFFFF"/>
        </w:rPr>
        <w:t>ukształtowało się na poziomie 4</w:t>
      </w:r>
      <w:r w:rsidR="001553E9">
        <w:rPr>
          <w:spacing w:val="2"/>
          <w:shd w:val="clear" w:color="auto" w:fill="FFFFFF"/>
        </w:rPr>
        <w:t>9</w:t>
      </w:r>
      <w:r w:rsidR="00F05322" w:rsidRPr="000D7A89">
        <w:rPr>
          <w:spacing w:val="2"/>
          <w:shd w:val="clear" w:color="auto" w:fill="FFFFFF"/>
        </w:rPr>
        <w:t>8</w:t>
      </w:r>
      <w:r w:rsidRPr="000D7A89">
        <w:rPr>
          <w:spacing w:val="2"/>
          <w:shd w:val="clear" w:color="auto" w:fill="FFFFFF"/>
        </w:rPr>
        <w:t>,</w:t>
      </w:r>
      <w:r w:rsidR="001553E9">
        <w:rPr>
          <w:spacing w:val="2"/>
          <w:shd w:val="clear" w:color="auto" w:fill="FFFFFF"/>
        </w:rPr>
        <w:t>0</w:t>
      </w:r>
      <w:r w:rsidRPr="000D7A89">
        <w:rPr>
          <w:spacing w:val="2"/>
          <w:shd w:val="clear" w:color="auto" w:fill="FFFFFF"/>
        </w:rPr>
        <w:t xml:space="preserve"> tys. osób,</w:t>
      </w:r>
      <w:r w:rsidR="000D7A89" w:rsidRPr="000D7A89">
        <w:rPr>
          <w:spacing w:val="2"/>
          <w:shd w:val="clear" w:color="auto" w:fill="FFFFFF"/>
        </w:rPr>
        <w:t xml:space="preserve"> </w:t>
      </w:r>
      <w:r w:rsidRPr="000D7A89">
        <w:rPr>
          <w:spacing w:val="2"/>
          <w:shd w:val="clear" w:color="auto" w:fill="FFFFFF"/>
        </w:rPr>
        <w:t>tj.</w:t>
      </w:r>
      <w:r w:rsidRPr="0050664B">
        <w:rPr>
          <w:shd w:val="clear" w:color="auto" w:fill="FFFFFF"/>
        </w:rPr>
        <w:t xml:space="preserve"> </w:t>
      </w:r>
      <w:r w:rsidR="00413912">
        <w:rPr>
          <w:shd w:val="clear" w:color="auto" w:fill="FFFFFF"/>
        </w:rPr>
        <w:t>wy</w:t>
      </w:r>
      <w:r w:rsidRPr="0050664B">
        <w:rPr>
          <w:shd w:val="clear" w:color="auto" w:fill="FFFFFF"/>
        </w:rPr>
        <w:t xml:space="preserve">ższym niż przed rokiem o </w:t>
      </w:r>
      <w:r w:rsidR="001553E9">
        <w:rPr>
          <w:shd w:val="clear" w:color="auto" w:fill="FFFFFF"/>
        </w:rPr>
        <w:t>2</w:t>
      </w:r>
      <w:r w:rsidRPr="0050664B">
        <w:rPr>
          <w:shd w:val="clear" w:color="auto" w:fill="FFFFFF"/>
        </w:rPr>
        <w:t>,</w:t>
      </w:r>
      <w:r w:rsidR="001553E9">
        <w:rPr>
          <w:shd w:val="clear" w:color="auto" w:fill="FFFFFF"/>
        </w:rPr>
        <w:t>4</w:t>
      </w:r>
      <w:r w:rsidRPr="0050664B">
        <w:rPr>
          <w:shd w:val="clear" w:color="auto" w:fill="FFFFFF"/>
        </w:rPr>
        <w:t xml:space="preserve">% (wobec </w:t>
      </w:r>
      <w:r w:rsidR="001553E9">
        <w:rPr>
          <w:shd w:val="clear" w:color="auto" w:fill="FFFFFF"/>
        </w:rPr>
        <w:t>wzrostu</w:t>
      </w:r>
      <w:r w:rsidRPr="0050664B">
        <w:rPr>
          <w:shd w:val="clear" w:color="auto" w:fill="FFFFFF"/>
        </w:rPr>
        <w:t xml:space="preserve"> o </w:t>
      </w:r>
      <w:r w:rsidR="001553E9">
        <w:rPr>
          <w:shd w:val="clear" w:color="auto" w:fill="FFFFFF"/>
        </w:rPr>
        <w:t>1</w:t>
      </w:r>
      <w:r w:rsidRPr="0050664B">
        <w:rPr>
          <w:shd w:val="clear" w:color="auto" w:fill="FFFFFF"/>
        </w:rPr>
        <w:t>,</w:t>
      </w:r>
      <w:r w:rsidR="001553E9">
        <w:rPr>
          <w:shd w:val="clear" w:color="auto" w:fill="FFFFFF"/>
        </w:rPr>
        <w:t>1</w:t>
      </w:r>
      <w:r w:rsidRPr="0050664B">
        <w:rPr>
          <w:shd w:val="clear" w:color="auto" w:fill="FFFFFF"/>
        </w:rPr>
        <w:t xml:space="preserve">% </w:t>
      </w:r>
      <w:r w:rsidR="007212F8">
        <w:rPr>
          <w:shd w:val="clear" w:color="auto" w:fill="FFFFFF"/>
        </w:rPr>
        <w:t xml:space="preserve">w październiku </w:t>
      </w:r>
      <w:r w:rsidR="00D2252C">
        <w:rPr>
          <w:shd w:val="clear" w:color="auto" w:fill="FFFFFF"/>
        </w:rPr>
        <w:t>20</w:t>
      </w:r>
      <w:r w:rsidR="000D7A89">
        <w:rPr>
          <w:shd w:val="clear" w:color="auto" w:fill="FFFFFF"/>
        </w:rPr>
        <w:t>2</w:t>
      </w:r>
      <w:r w:rsidR="00CD180A">
        <w:rPr>
          <w:shd w:val="clear" w:color="auto" w:fill="FFFFFF"/>
        </w:rPr>
        <w:t>1</w:t>
      </w:r>
      <w:r w:rsidR="00D2252C">
        <w:rPr>
          <w:shd w:val="clear" w:color="auto" w:fill="FFFFFF"/>
        </w:rPr>
        <w:t xml:space="preserve"> r.</w:t>
      </w:r>
      <w:r w:rsidRPr="0050664B">
        <w:rPr>
          <w:shd w:val="clear" w:color="auto" w:fill="FFFFFF"/>
        </w:rPr>
        <w:t xml:space="preserve">). </w:t>
      </w:r>
      <w:r w:rsidR="00CD180A" w:rsidRPr="007C0E65">
        <w:rPr>
          <w:shd w:val="clear" w:color="auto" w:fill="FFFFFF"/>
        </w:rPr>
        <w:t>Wzrost przeciętnego zatrudnienia od</w:t>
      </w:r>
      <w:r w:rsidR="00CD180A" w:rsidRPr="00095795">
        <w:rPr>
          <w:shd w:val="clear" w:color="auto" w:fill="FFFFFF"/>
        </w:rPr>
        <w:t xml:space="preserve">notowano w 9 sekcjach, w tym największy w działalności profesjonalnej, naukowej i technicznej (o 18,9%). W 5 sekcjach zatrudnienie zmniejszyło się, w tym najbardziej w </w:t>
      </w:r>
      <w:r w:rsidR="00095795" w:rsidRPr="00095795">
        <w:rPr>
          <w:shd w:val="clear" w:color="auto" w:fill="FFFFFF"/>
        </w:rPr>
        <w:t>pozostałej działalności usługowej</w:t>
      </w:r>
      <w:r w:rsidR="00095795" w:rsidRPr="00095795">
        <w:t xml:space="preserve"> (o 5,8%)  </w:t>
      </w:r>
      <w:r w:rsidR="00095795" w:rsidRPr="00095795">
        <w:rPr>
          <w:shd w:val="clear" w:color="auto" w:fill="FFFFFF"/>
        </w:rPr>
        <w:t xml:space="preserve">oraz </w:t>
      </w:r>
      <w:r w:rsidR="00CD180A" w:rsidRPr="00095795">
        <w:rPr>
          <w:shd w:val="clear" w:color="auto" w:fill="FFFFFF"/>
        </w:rPr>
        <w:t xml:space="preserve">obsłudze rynku nieruchomości </w:t>
      </w:r>
      <w:r w:rsidR="00095795" w:rsidRPr="00095795">
        <w:rPr>
          <w:shd w:val="clear" w:color="auto" w:fill="FFFFFF"/>
        </w:rPr>
        <w:t xml:space="preserve">i </w:t>
      </w:r>
      <w:r w:rsidR="00CD180A" w:rsidRPr="00095795">
        <w:rPr>
          <w:shd w:val="clear" w:color="auto" w:fill="FFFFFF"/>
        </w:rPr>
        <w:t>w administrowaniu i d</w:t>
      </w:r>
      <w:r w:rsidR="00095795" w:rsidRPr="00095795">
        <w:rPr>
          <w:shd w:val="clear" w:color="auto" w:fill="FFFFFF"/>
        </w:rPr>
        <w:t>ziałalności wspierającej (po 2,5</w:t>
      </w:r>
      <w:r w:rsidR="00CD180A" w:rsidRPr="00095795">
        <w:rPr>
          <w:shd w:val="clear" w:color="auto" w:fill="FFFFFF"/>
        </w:rPr>
        <w:t>%).</w:t>
      </w:r>
    </w:p>
    <w:p w:rsidR="0050664B" w:rsidRPr="0050664B" w:rsidRDefault="0050664B" w:rsidP="00BC3220">
      <w:pPr>
        <w:pStyle w:val="tytutabelki"/>
        <w:spacing w:before="60"/>
        <w:rPr>
          <w:b w:val="0"/>
          <w:spacing w:val="0"/>
          <w:shd w:val="clear" w:color="auto" w:fill="FFFFFF"/>
        </w:rPr>
      </w:pPr>
      <w:r w:rsidRPr="000A17E0">
        <w:rPr>
          <w:b w:val="0"/>
          <w:spacing w:val="0"/>
          <w:shd w:val="clear" w:color="auto" w:fill="FFFFFF"/>
        </w:rPr>
        <w:t xml:space="preserve">W kraju przeciętne zatrudnienie w sektorze przedsiębiorstw w skali roku </w:t>
      </w:r>
      <w:r w:rsidR="00662877">
        <w:rPr>
          <w:b w:val="0"/>
          <w:spacing w:val="0"/>
          <w:shd w:val="clear" w:color="auto" w:fill="FFFFFF"/>
        </w:rPr>
        <w:t>zwięk</w:t>
      </w:r>
      <w:r w:rsidR="00F05322">
        <w:rPr>
          <w:b w:val="0"/>
          <w:spacing w:val="0"/>
          <w:shd w:val="clear" w:color="auto" w:fill="FFFFFF"/>
        </w:rPr>
        <w:t>szyło się</w:t>
      </w:r>
      <w:r w:rsidRPr="000A17E0">
        <w:rPr>
          <w:b w:val="0"/>
          <w:spacing w:val="0"/>
          <w:shd w:val="clear" w:color="auto" w:fill="FFFFFF"/>
        </w:rPr>
        <w:t xml:space="preserve"> </w:t>
      </w:r>
      <w:r w:rsidR="002329EB">
        <w:rPr>
          <w:b w:val="0"/>
          <w:spacing w:val="0"/>
          <w:shd w:val="clear" w:color="auto" w:fill="FFFFFF"/>
        </w:rPr>
        <w:t xml:space="preserve">również </w:t>
      </w:r>
      <w:r w:rsidRPr="000A17E0">
        <w:rPr>
          <w:b w:val="0"/>
          <w:spacing w:val="0"/>
          <w:shd w:val="clear" w:color="auto" w:fill="FFFFFF"/>
        </w:rPr>
        <w:t xml:space="preserve">o </w:t>
      </w:r>
      <w:r w:rsidR="00BA1B3D">
        <w:rPr>
          <w:b w:val="0"/>
          <w:spacing w:val="0"/>
          <w:shd w:val="clear" w:color="auto" w:fill="FFFFFF"/>
        </w:rPr>
        <w:t>2</w:t>
      </w:r>
      <w:r w:rsidRPr="000A17E0">
        <w:rPr>
          <w:b w:val="0"/>
          <w:spacing w:val="0"/>
          <w:shd w:val="clear" w:color="auto" w:fill="FFFFFF"/>
        </w:rPr>
        <w:t>,</w:t>
      </w:r>
      <w:r w:rsidR="00BA1B3D">
        <w:rPr>
          <w:b w:val="0"/>
          <w:spacing w:val="0"/>
          <w:shd w:val="clear" w:color="auto" w:fill="FFFFFF"/>
        </w:rPr>
        <w:t>4</w:t>
      </w:r>
      <w:r w:rsidRPr="000A17E0">
        <w:rPr>
          <w:b w:val="0"/>
          <w:spacing w:val="0"/>
          <w:shd w:val="clear" w:color="auto" w:fill="FFFFFF"/>
        </w:rPr>
        <w:t>%.</w:t>
      </w:r>
    </w:p>
    <w:p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>Przeciętne zatrudnienie w sektorze przedsiębiorstw</w:t>
      </w:r>
      <w:r w:rsidR="002329EB">
        <w:rPr>
          <w:shd w:val="clear" w:color="auto" w:fill="FFFFFF"/>
        </w:rPr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BB08A5" w:rsidRPr="0082770B" w:rsidTr="00ED2B1F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BB08A5" w:rsidRPr="0082770B" w:rsidRDefault="00BB08A5" w:rsidP="009C66D6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B08A5" w:rsidRPr="0082770B" w:rsidRDefault="00BB08A5" w:rsidP="009C66D6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10 2022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center"/>
          </w:tcPr>
          <w:p w:rsidR="00BB08A5" w:rsidRPr="0082770B" w:rsidRDefault="00BB08A5" w:rsidP="00BB08A5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01–10 2022</w:t>
            </w:r>
          </w:p>
        </w:tc>
      </w:tr>
      <w:tr w:rsidR="00BB08A5" w:rsidRPr="0082770B" w:rsidTr="00ED2B1F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BB08A5" w:rsidRPr="0082770B" w:rsidRDefault="00BB08A5" w:rsidP="009C66D6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BB08A5" w:rsidRPr="0082770B" w:rsidRDefault="00BB08A5" w:rsidP="009C66D6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BB08A5" w:rsidRPr="0082770B" w:rsidRDefault="00BB08A5" w:rsidP="009C66D6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10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21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:rsidR="00BB08A5" w:rsidRPr="0082770B" w:rsidRDefault="00BB08A5" w:rsidP="009C66D6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:rsidR="00BB08A5" w:rsidRPr="0082770B" w:rsidRDefault="00BB08A5" w:rsidP="00BB08A5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 xml:space="preserve">01–10 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20</w:t>
            </w:r>
            <w:r>
              <w:rPr>
                <w:rFonts w:cs="Arial"/>
                <w:spacing w:val="-2"/>
                <w:sz w:val="16"/>
                <w:szCs w:val="16"/>
              </w:rPr>
              <w:t>21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ED2B1F" w:rsidRPr="0082770B" w:rsidTr="00ED2B1F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AE5178" w:rsidRDefault="00ED2B1F" w:rsidP="00ED2B1F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  <w:lang w:eastAsia="pl-PL"/>
              </w:rPr>
            </w:pPr>
            <w:r w:rsidRPr="00ED2B1F">
              <w:rPr>
                <w:rFonts w:ascii="Fira Sans SemiBold" w:hAnsi="Fira Sans SemiBold" w:cs="Arial"/>
                <w:sz w:val="16"/>
                <w:szCs w:val="16"/>
              </w:rPr>
              <w:t>498,0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D2B1F">
              <w:rPr>
                <w:rFonts w:ascii="Fira Sans SemiBold" w:hAnsi="Fira Sans SemiBold" w:cs="Arial"/>
                <w:sz w:val="16"/>
                <w:szCs w:val="16"/>
              </w:rPr>
              <w:t>102,4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D2B1F">
              <w:rPr>
                <w:rFonts w:ascii="Fira Sans SemiBold" w:hAnsi="Fira Sans SemiBold" w:cs="Arial"/>
                <w:sz w:val="16"/>
                <w:szCs w:val="16"/>
              </w:rPr>
              <w:t>498,2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D2B1F">
              <w:rPr>
                <w:rFonts w:ascii="Fira Sans SemiBold" w:hAnsi="Fira Sans SemiBold" w:cs="Arial"/>
                <w:sz w:val="16"/>
                <w:szCs w:val="16"/>
              </w:rPr>
              <w:t>102,7</w:t>
            </w:r>
          </w:p>
        </w:tc>
      </w:tr>
      <w:tr w:rsidR="00BB08A5" w:rsidRPr="0082770B" w:rsidTr="00ED2B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08A5" w:rsidRPr="00111E7C" w:rsidRDefault="00BB08A5" w:rsidP="009C66D6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08A5" w:rsidRPr="00ED2B1F" w:rsidRDefault="00BB08A5" w:rsidP="00ED2B1F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08A5" w:rsidRPr="00ED2B1F" w:rsidRDefault="00BB08A5" w:rsidP="00ED2B1F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08A5" w:rsidRPr="00ED2B1F" w:rsidRDefault="00BB08A5" w:rsidP="00ED2B1F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08A5" w:rsidRPr="00ED2B1F" w:rsidRDefault="00BB08A5" w:rsidP="00ED2B1F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ED2B1F" w:rsidRPr="0082770B" w:rsidTr="00ED2B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111E7C" w:rsidRDefault="00ED2B1F" w:rsidP="00ED2B1F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230,6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101,1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231,2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101,0</w:t>
            </w:r>
          </w:p>
        </w:tc>
      </w:tr>
      <w:tr w:rsidR="00BB08A5" w:rsidRPr="0082770B" w:rsidTr="00ED2B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08A5" w:rsidRPr="00111E7C" w:rsidRDefault="00BB08A5" w:rsidP="00ED2B1F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08A5" w:rsidRPr="00ED2B1F" w:rsidRDefault="00BB08A5" w:rsidP="00ED2B1F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08A5" w:rsidRPr="00ED2B1F" w:rsidRDefault="00BB08A5" w:rsidP="00ED2B1F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08A5" w:rsidRPr="00ED2B1F" w:rsidRDefault="00BB08A5" w:rsidP="00ED2B1F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08A5" w:rsidRPr="00ED2B1F" w:rsidRDefault="00BB08A5" w:rsidP="00ED2B1F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ED2B1F" w:rsidRPr="0082770B" w:rsidTr="00ED2B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111E7C" w:rsidRDefault="00ED2B1F" w:rsidP="00ED2B1F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193,3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101,2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193,9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101,1</w:t>
            </w:r>
          </w:p>
        </w:tc>
      </w:tr>
      <w:tr w:rsidR="00ED2B1F" w:rsidRPr="0082770B" w:rsidTr="00ED2B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111E7C" w:rsidRDefault="00ED2B1F" w:rsidP="00ED2B1F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12,0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98,5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12,1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100,4</w:t>
            </w:r>
          </w:p>
        </w:tc>
      </w:tr>
      <w:tr w:rsidR="00ED2B1F" w:rsidRPr="0082770B" w:rsidTr="00ED2B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111E7C" w:rsidRDefault="00ED2B1F" w:rsidP="00ED2B1F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29,0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104,4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29,2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103,7</w:t>
            </w:r>
          </w:p>
        </w:tc>
      </w:tr>
      <w:tr w:rsidR="00ED2B1F" w:rsidRPr="0082770B" w:rsidTr="00ED2B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111E7C" w:rsidRDefault="00ED2B1F" w:rsidP="00ED2B1F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78,5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101,4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79,2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102,4</w:t>
            </w:r>
          </w:p>
        </w:tc>
      </w:tr>
      <w:tr w:rsidR="00ED2B1F" w:rsidRPr="0082770B" w:rsidTr="00ED2B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111E7C" w:rsidRDefault="00ED2B1F" w:rsidP="00ED2B1F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27,9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111,1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27,6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109,4</w:t>
            </w:r>
          </w:p>
        </w:tc>
      </w:tr>
      <w:tr w:rsidR="00ED2B1F" w:rsidRPr="0082770B" w:rsidTr="00ED2B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111E7C" w:rsidRDefault="00ED2B1F" w:rsidP="00ED2B1F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16,6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102,6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16,5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104,2</w:t>
            </w:r>
          </w:p>
        </w:tc>
      </w:tr>
      <w:tr w:rsidR="00ED2B1F" w:rsidRPr="0082770B" w:rsidTr="00ED2B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111E7C" w:rsidRDefault="00ED2B1F" w:rsidP="00ED2B1F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21,1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105,9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20,4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105,7</w:t>
            </w:r>
          </w:p>
        </w:tc>
      </w:tr>
      <w:tr w:rsidR="00ED2B1F" w:rsidRPr="0082770B" w:rsidTr="00ED2B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111E7C" w:rsidRDefault="00ED2B1F" w:rsidP="00ED2B1F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6,8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97,5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6,9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98,6</w:t>
            </w:r>
          </w:p>
        </w:tc>
      </w:tr>
      <w:tr w:rsidR="00ED2B1F" w:rsidRPr="0082770B" w:rsidTr="00ED2B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111E7C" w:rsidRDefault="00ED2B1F" w:rsidP="00ED2B1F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25,7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118,9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25,0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119,7</w:t>
            </w:r>
          </w:p>
        </w:tc>
      </w:tr>
      <w:tr w:rsidR="00ED2B1F" w:rsidRPr="0082770B" w:rsidTr="00ED2B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111E7C" w:rsidRDefault="00ED2B1F" w:rsidP="00ED2B1F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49,3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97,5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49,8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99,9</w:t>
            </w:r>
          </w:p>
        </w:tc>
      </w:tr>
      <w:tr w:rsidR="00ED2B1F" w:rsidRPr="0082770B" w:rsidTr="00ED2B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111E7C" w:rsidRDefault="00ED2B1F" w:rsidP="00ED2B1F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98,4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7,1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98,8</w:t>
            </w:r>
          </w:p>
        </w:tc>
      </w:tr>
      <w:tr w:rsidR="00ED2B1F" w:rsidRPr="0082770B" w:rsidTr="00ED2B1F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:rsidR="00ED2B1F" w:rsidRPr="00111E7C" w:rsidRDefault="00ED2B1F" w:rsidP="00ED2B1F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2,6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94,2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2,6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94,9</w:t>
            </w:r>
          </w:p>
        </w:tc>
      </w:tr>
    </w:tbl>
    <w:p w:rsidR="00BB7E45" w:rsidRPr="00BB7E45" w:rsidRDefault="00BB7E45" w:rsidP="00BB7E45">
      <w:pPr>
        <w:spacing w:before="100" w:line="240" w:lineRule="auto"/>
        <w:ind w:firstLine="113"/>
        <w:rPr>
          <w:rFonts w:eastAsia="Calibri"/>
          <w:color w:val="000000"/>
          <w:sz w:val="15"/>
          <w:szCs w:val="15"/>
        </w:rPr>
      </w:pPr>
      <w:r w:rsidRPr="00BB7E45">
        <w:rPr>
          <w:rFonts w:eastAsia="Calibri"/>
          <w:color w:val="000000"/>
          <w:sz w:val="15"/>
          <w:szCs w:val="15"/>
        </w:rPr>
        <w:t>a Nie obejmuje działów Badania naukowe i prace rozwojowe oraz Działalność weterynaryjna.</w:t>
      </w:r>
    </w:p>
    <w:p w:rsidR="00AD76A2" w:rsidRDefault="00AD76A2" w:rsidP="00CD180A">
      <w:pPr>
        <w:pStyle w:val="Akapitzwyky"/>
        <w:jc w:val="left"/>
      </w:pPr>
      <w:r w:rsidRPr="00AD76A2">
        <w:t xml:space="preserve">W odniesieniu </w:t>
      </w:r>
      <w:r w:rsidR="007212F8">
        <w:t xml:space="preserve">do września br. </w:t>
      </w:r>
      <w:r w:rsidRPr="00AD76A2">
        <w:t xml:space="preserve">przeciętne zatrudnienie </w:t>
      </w:r>
      <w:r w:rsidR="005B5484">
        <w:t>z</w:t>
      </w:r>
      <w:r w:rsidR="00F05322">
        <w:t>więk</w:t>
      </w:r>
      <w:r w:rsidR="005B5484">
        <w:t>szyło się o 0,</w:t>
      </w:r>
      <w:r w:rsidR="00A248F5">
        <w:t>1</w:t>
      </w:r>
      <w:r w:rsidR="005B5484">
        <w:t>%</w:t>
      </w:r>
      <w:r w:rsidR="002619F7">
        <w:t>.</w:t>
      </w:r>
      <w:r w:rsidRPr="00AD76A2">
        <w:t xml:space="preserve"> </w:t>
      </w:r>
      <w:r w:rsidR="00F05322">
        <w:t>Wzrost</w:t>
      </w:r>
      <w:r w:rsidR="00F05322" w:rsidRPr="00AD76A2">
        <w:t xml:space="preserve"> </w:t>
      </w:r>
      <w:r w:rsidR="00AE1ADF" w:rsidRPr="00AD76A2">
        <w:t>przeciętnego zatrudnienia odnoto</w:t>
      </w:r>
      <w:r w:rsidR="00AE1ADF" w:rsidRPr="00095795">
        <w:rPr>
          <w:spacing w:val="2"/>
        </w:rPr>
        <w:t>wano</w:t>
      </w:r>
      <w:r w:rsidR="00F05322" w:rsidRPr="00095795">
        <w:rPr>
          <w:spacing w:val="2"/>
        </w:rPr>
        <w:t xml:space="preserve"> </w:t>
      </w:r>
      <w:r w:rsidR="00AE1ADF" w:rsidRPr="00095795">
        <w:rPr>
          <w:spacing w:val="2"/>
        </w:rPr>
        <w:t>w </w:t>
      </w:r>
      <w:r w:rsidR="00A248F5" w:rsidRPr="00095795">
        <w:rPr>
          <w:spacing w:val="2"/>
        </w:rPr>
        <w:t>6</w:t>
      </w:r>
      <w:r w:rsidR="00AE1ADF" w:rsidRPr="00095795">
        <w:rPr>
          <w:spacing w:val="2"/>
        </w:rPr>
        <w:t> sekcjach, w tym</w:t>
      </w:r>
      <w:r w:rsidR="002619F7" w:rsidRPr="00095795">
        <w:rPr>
          <w:spacing w:val="2"/>
        </w:rPr>
        <w:t xml:space="preserve"> </w:t>
      </w:r>
      <w:r w:rsidR="00AE1ADF" w:rsidRPr="00095795">
        <w:rPr>
          <w:spacing w:val="2"/>
        </w:rPr>
        <w:t xml:space="preserve">największy w </w:t>
      </w:r>
      <w:r w:rsidR="00095795" w:rsidRPr="00095795">
        <w:rPr>
          <w:spacing w:val="2"/>
          <w:shd w:val="clear" w:color="auto" w:fill="FFFFFF"/>
        </w:rPr>
        <w:t xml:space="preserve">transporcie i gospodarce magazynowej </w:t>
      </w:r>
      <w:r w:rsidR="00AE1ADF" w:rsidRPr="00095795">
        <w:rPr>
          <w:spacing w:val="2"/>
          <w:shd w:val="clear" w:color="auto" w:fill="FFFFFF"/>
        </w:rPr>
        <w:t xml:space="preserve">(o </w:t>
      </w:r>
      <w:r w:rsidR="00095795" w:rsidRPr="00095795">
        <w:rPr>
          <w:spacing w:val="2"/>
          <w:shd w:val="clear" w:color="auto" w:fill="FFFFFF"/>
        </w:rPr>
        <w:t>1</w:t>
      </w:r>
      <w:r w:rsidR="00AE1ADF" w:rsidRPr="00095795">
        <w:rPr>
          <w:spacing w:val="2"/>
          <w:shd w:val="clear" w:color="auto" w:fill="FFFFFF"/>
        </w:rPr>
        <w:t>,</w:t>
      </w:r>
      <w:r w:rsidR="00095795" w:rsidRPr="00095795">
        <w:rPr>
          <w:spacing w:val="2"/>
          <w:shd w:val="clear" w:color="auto" w:fill="FFFFFF"/>
        </w:rPr>
        <w:t>2</w:t>
      </w:r>
      <w:r w:rsidR="00AE1ADF" w:rsidRPr="00095795">
        <w:rPr>
          <w:spacing w:val="2"/>
          <w:shd w:val="clear" w:color="auto" w:fill="FFFFFF"/>
        </w:rPr>
        <w:t>%)</w:t>
      </w:r>
      <w:r w:rsidR="00AE1ADF" w:rsidRPr="00095795">
        <w:rPr>
          <w:spacing w:val="2"/>
        </w:rPr>
        <w:t xml:space="preserve">. </w:t>
      </w:r>
      <w:r w:rsidR="00F05322" w:rsidRPr="00095795">
        <w:rPr>
          <w:spacing w:val="2"/>
        </w:rPr>
        <w:t xml:space="preserve">Spadek </w:t>
      </w:r>
      <w:r w:rsidR="00AE1ADF" w:rsidRPr="00095795">
        <w:rPr>
          <w:spacing w:val="2"/>
        </w:rPr>
        <w:t>wystąpił</w:t>
      </w:r>
      <w:r w:rsidRPr="00095795">
        <w:rPr>
          <w:spacing w:val="2"/>
        </w:rPr>
        <w:t xml:space="preserve"> w </w:t>
      </w:r>
      <w:r w:rsidR="00095795" w:rsidRPr="00095795">
        <w:rPr>
          <w:spacing w:val="2"/>
        </w:rPr>
        <w:t>7</w:t>
      </w:r>
      <w:r w:rsidRPr="00095795">
        <w:rPr>
          <w:spacing w:val="2"/>
        </w:rPr>
        <w:t xml:space="preserve"> sekcjach</w:t>
      </w:r>
      <w:r w:rsidR="005B5484" w:rsidRPr="00095795">
        <w:rPr>
          <w:spacing w:val="2"/>
        </w:rPr>
        <w:t>,</w:t>
      </w:r>
      <w:r w:rsidRPr="00095795">
        <w:rPr>
          <w:spacing w:val="2"/>
        </w:rPr>
        <w:t xml:space="preserve"> w</w:t>
      </w:r>
      <w:r w:rsidRPr="00AD76A2">
        <w:t xml:space="preserve"> </w:t>
      </w:r>
      <w:r w:rsidR="005B5484">
        <w:t xml:space="preserve">tym największy w </w:t>
      </w:r>
      <w:r w:rsidR="00095795">
        <w:t>dostawie wody, gospodarowaniu ściekami i odpadami; rekultywacji</w:t>
      </w:r>
      <w:r w:rsidR="00A248F5">
        <w:t xml:space="preserve"> </w:t>
      </w:r>
      <w:r w:rsidR="002619F7">
        <w:rPr>
          <w:shd w:val="clear" w:color="auto" w:fill="FFFFFF"/>
        </w:rPr>
        <w:t xml:space="preserve">(o </w:t>
      </w:r>
      <w:r w:rsidR="00A248F5">
        <w:rPr>
          <w:shd w:val="clear" w:color="auto" w:fill="FFFFFF"/>
        </w:rPr>
        <w:t>0</w:t>
      </w:r>
      <w:r w:rsidR="002619F7">
        <w:rPr>
          <w:shd w:val="clear" w:color="auto" w:fill="FFFFFF"/>
        </w:rPr>
        <w:t>,</w:t>
      </w:r>
      <w:r w:rsidR="00095795">
        <w:rPr>
          <w:shd w:val="clear" w:color="auto" w:fill="FFFFFF"/>
        </w:rPr>
        <w:t>7</w:t>
      </w:r>
      <w:r w:rsidR="002619F7">
        <w:rPr>
          <w:shd w:val="clear" w:color="auto" w:fill="FFFFFF"/>
        </w:rPr>
        <w:t>%).</w:t>
      </w:r>
    </w:p>
    <w:p w:rsidR="005C7FA1" w:rsidRPr="00AD76A2" w:rsidRDefault="00350C44" w:rsidP="00CD180A">
      <w:pPr>
        <w:pStyle w:val="Akapitzwyky"/>
        <w:jc w:val="left"/>
      </w:pPr>
      <w:r w:rsidRPr="00F72867">
        <w:rPr>
          <w:spacing w:val="-4"/>
        </w:rPr>
        <w:t xml:space="preserve">W okresie </w:t>
      </w:r>
      <w:r w:rsidR="007212F8" w:rsidRPr="00F72867">
        <w:rPr>
          <w:spacing w:val="-4"/>
        </w:rPr>
        <w:t>styczeń</w:t>
      </w:r>
      <w:r w:rsidR="00EB22FA">
        <w:rPr>
          <w:spacing w:val="-4"/>
        </w:rPr>
        <w:t>–</w:t>
      </w:r>
      <w:r w:rsidR="007212F8" w:rsidRPr="00F72867">
        <w:rPr>
          <w:spacing w:val="-4"/>
        </w:rPr>
        <w:t xml:space="preserve">październik </w:t>
      </w:r>
      <w:r w:rsidRPr="00F72867">
        <w:rPr>
          <w:spacing w:val="-4"/>
        </w:rPr>
        <w:t xml:space="preserve">br. </w:t>
      </w:r>
      <w:r w:rsidR="005C7FA1" w:rsidRPr="00F72867">
        <w:rPr>
          <w:spacing w:val="-4"/>
        </w:rPr>
        <w:t>przeciętne zatrudnienie w sektorze przedsiębiorstw ukształtowało się na poziomie 4</w:t>
      </w:r>
      <w:r w:rsidR="004450BF">
        <w:rPr>
          <w:spacing w:val="-4"/>
        </w:rPr>
        <w:t>9</w:t>
      </w:r>
      <w:r w:rsidR="00526F9B" w:rsidRPr="00F72867">
        <w:rPr>
          <w:spacing w:val="-4"/>
        </w:rPr>
        <w:t>8</w:t>
      </w:r>
      <w:r w:rsidR="005C7FA1" w:rsidRPr="00F72867">
        <w:rPr>
          <w:spacing w:val="-4"/>
        </w:rPr>
        <w:t>,</w:t>
      </w:r>
      <w:r w:rsidR="00F72867" w:rsidRPr="00F72867">
        <w:rPr>
          <w:spacing w:val="-4"/>
        </w:rPr>
        <w:t>2</w:t>
      </w:r>
      <w:r w:rsidR="005C7FA1" w:rsidRPr="00F72867">
        <w:rPr>
          <w:spacing w:val="-4"/>
        </w:rPr>
        <w:t xml:space="preserve"> tys.</w:t>
      </w:r>
      <w:r w:rsidR="00EF79AC">
        <w:rPr>
          <w:spacing w:val="-3"/>
        </w:rPr>
        <w:t xml:space="preserve"> osób</w:t>
      </w:r>
      <w:r w:rsidR="005C7FA1" w:rsidRPr="007212F8">
        <w:rPr>
          <w:spacing w:val="-3"/>
        </w:rPr>
        <w:t>,</w:t>
      </w:r>
      <w:r w:rsidR="00EF79AC">
        <w:rPr>
          <w:spacing w:val="-3"/>
        </w:rPr>
        <w:t xml:space="preserve"> </w:t>
      </w:r>
      <w:r w:rsidR="005C7FA1">
        <w:t xml:space="preserve">tj. o </w:t>
      </w:r>
      <w:r w:rsidR="004450BF">
        <w:t>2</w:t>
      </w:r>
      <w:r w:rsidR="005C7FA1">
        <w:t>,</w:t>
      </w:r>
      <w:r w:rsidR="004450BF">
        <w:t>7</w:t>
      </w:r>
      <w:r w:rsidR="005C7FA1">
        <w:t xml:space="preserve">% </w:t>
      </w:r>
      <w:r w:rsidR="00F72867">
        <w:t>wy</w:t>
      </w:r>
      <w:r w:rsidR="005C7FA1">
        <w:t xml:space="preserve">ższym niż przed rokiem. </w:t>
      </w:r>
      <w:r w:rsidR="00CD180A">
        <w:rPr>
          <w:spacing w:val="-2"/>
        </w:rPr>
        <w:t>Wzrost</w:t>
      </w:r>
      <w:r w:rsidR="00CD180A" w:rsidRPr="000B5ED3">
        <w:rPr>
          <w:spacing w:val="-2"/>
        </w:rPr>
        <w:t xml:space="preserve"> przeciętnego zatrudnienia odnotowano w </w:t>
      </w:r>
      <w:r w:rsidR="00CD180A">
        <w:rPr>
          <w:spacing w:val="-2"/>
        </w:rPr>
        <w:t>10</w:t>
      </w:r>
      <w:r w:rsidR="00CD180A" w:rsidRPr="000B5ED3">
        <w:rPr>
          <w:spacing w:val="-2"/>
        </w:rPr>
        <w:t xml:space="preserve"> sekcjach, w tym największy</w:t>
      </w:r>
      <w:r w:rsidR="00CD180A">
        <w:rPr>
          <w:spacing w:val="-2"/>
        </w:rPr>
        <w:t xml:space="preserve"> </w:t>
      </w:r>
      <w:r w:rsidR="00CD180A" w:rsidRPr="004450BF">
        <w:rPr>
          <w:spacing w:val="2"/>
        </w:rPr>
        <w:t xml:space="preserve">w </w:t>
      </w:r>
      <w:r w:rsidR="00CD180A" w:rsidRPr="004450BF">
        <w:rPr>
          <w:spacing w:val="2"/>
          <w:shd w:val="clear" w:color="auto" w:fill="FFFFFF"/>
        </w:rPr>
        <w:t>działalności profesjonalnej, naukowej i technicznej</w:t>
      </w:r>
      <w:r w:rsidR="00CD180A" w:rsidRPr="004450BF">
        <w:rPr>
          <w:spacing w:val="2"/>
        </w:rPr>
        <w:t xml:space="preserve"> (o 19,</w:t>
      </w:r>
      <w:r w:rsidR="004450BF" w:rsidRPr="004450BF">
        <w:rPr>
          <w:spacing w:val="2"/>
        </w:rPr>
        <w:t>7</w:t>
      </w:r>
      <w:r w:rsidR="00CD180A" w:rsidRPr="004450BF">
        <w:rPr>
          <w:spacing w:val="2"/>
        </w:rPr>
        <w:t xml:space="preserve">%) oraz </w:t>
      </w:r>
      <w:r w:rsidR="00CD180A" w:rsidRPr="004450BF">
        <w:rPr>
          <w:spacing w:val="2"/>
          <w:shd w:val="clear" w:color="auto" w:fill="FFFFFF"/>
        </w:rPr>
        <w:t>w transporcie i gospodarce magazynowej</w:t>
      </w:r>
      <w:r w:rsidR="00CD180A" w:rsidRPr="004450BF">
        <w:rPr>
          <w:spacing w:val="2"/>
        </w:rPr>
        <w:t xml:space="preserve"> (o </w:t>
      </w:r>
      <w:r w:rsidR="004450BF" w:rsidRPr="004450BF">
        <w:rPr>
          <w:spacing w:val="2"/>
        </w:rPr>
        <w:t>9</w:t>
      </w:r>
      <w:r w:rsidR="00CD180A" w:rsidRPr="004450BF">
        <w:rPr>
          <w:spacing w:val="2"/>
        </w:rPr>
        <w:t>,</w:t>
      </w:r>
      <w:r w:rsidR="004450BF" w:rsidRPr="004450BF">
        <w:rPr>
          <w:spacing w:val="2"/>
        </w:rPr>
        <w:t>4</w:t>
      </w:r>
      <w:r w:rsidR="00CD180A" w:rsidRPr="004450BF">
        <w:rPr>
          <w:spacing w:val="2"/>
        </w:rPr>
        <w:t>%)</w:t>
      </w:r>
      <w:r w:rsidR="00CD180A" w:rsidRPr="004450BF">
        <w:rPr>
          <w:spacing w:val="2"/>
          <w:shd w:val="clear" w:color="auto" w:fill="FFFFFF"/>
        </w:rPr>
        <w:t>.</w:t>
      </w:r>
      <w:r w:rsidR="00CD180A" w:rsidRPr="004450BF">
        <w:rPr>
          <w:spacing w:val="2"/>
        </w:rPr>
        <w:t xml:space="preserve"> W 4</w:t>
      </w:r>
      <w:r w:rsidR="00CD180A" w:rsidRPr="000B5ED3">
        <w:rPr>
          <w:spacing w:val="-2"/>
        </w:rPr>
        <w:t xml:space="preserve"> sekcjach zatrudnienie z</w:t>
      </w:r>
      <w:r w:rsidR="00CD180A">
        <w:rPr>
          <w:spacing w:val="-2"/>
        </w:rPr>
        <w:t>mniej</w:t>
      </w:r>
      <w:r w:rsidR="00CD180A" w:rsidRPr="000B5ED3">
        <w:rPr>
          <w:spacing w:val="-2"/>
        </w:rPr>
        <w:t xml:space="preserve">szyło się, </w:t>
      </w:r>
      <w:r w:rsidR="00CD180A" w:rsidRPr="000B5ED3">
        <w:t xml:space="preserve">w tym najbardziej </w:t>
      </w:r>
      <w:r w:rsidR="00CD180A" w:rsidRPr="000B5ED3">
        <w:rPr>
          <w:spacing w:val="-2"/>
        </w:rPr>
        <w:t xml:space="preserve">w </w:t>
      </w:r>
      <w:r w:rsidR="00CD180A">
        <w:rPr>
          <w:spacing w:val="-2"/>
          <w:shd w:val="clear" w:color="auto" w:fill="FFFFFF"/>
        </w:rPr>
        <w:t>pozostałej działalności usługowej</w:t>
      </w:r>
      <w:r w:rsidR="00CD180A" w:rsidRPr="000B5ED3">
        <w:rPr>
          <w:spacing w:val="-2"/>
          <w:shd w:val="clear" w:color="auto" w:fill="FFFFFF"/>
        </w:rPr>
        <w:t xml:space="preserve"> </w:t>
      </w:r>
      <w:r w:rsidR="00CD180A" w:rsidRPr="000B5ED3">
        <w:rPr>
          <w:spacing w:val="-2"/>
        </w:rPr>
        <w:t xml:space="preserve">(o </w:t>
      </w:r>
      <w:r w:rsidR="004450BF">
        <w:rPr>
          <w:spacing w:val="-2"/>
        </w:rPr>
        <w:t>5</w:t>
      </w:r>
      <w:r w:rsidR="00CD180A" w:rsidRPr="000B5ED3">
        <w:rPr>
          <w:spacing w:val="-2"/>
        </w:rPr>
        <w:t>,</w:t>
      </w:r>
      <w:r w:rsidR="004450BF">
        <w:rPr>
          <w:spacing w:val="-2"/>
        </w:rPr>
        <w:t>1</w:t>
      </w:r>
      <w:r w:rsidR="00CD180A" w:rsidRPr="000B5ED3">
        <w:rPr>
          <w:spacing w:val="-2"/>
        </w:rPr>
        <w:t>%)</w:t>
      </w:r>
      <w:r w:rsidR="00CD180A">
        <w:rPr>
          <w:spacing w:val="-2"/>
        </w:rPr>
        <w:t>.</w:t>
      </w:r>
    </w:p>
    <w:p w:rsidR="00722779" w:rsidRDefault="00722779" w:rsidP="00C22424">
      <w:pPr>
        <w:pStyle w:val="Tytuwykresu"/>
        <w:spacing w:before="240" w:after="0"/>
        <w:rPr>
          <w:b w:val="0"/>
          <w:shd w:val="clear" w:color="auto" w:fill="FFFFFF"/>
        </w:rPr>
      </w:pPr>
      <w:r w:rsidRPr="00AD76A2">
        <w:t>Wykres 1.</w:t>
      </w:r>
      <w:r w:rsidRPr="00AD76A2">
        <w:rPr>
          <w:shd w:val="clear" w:color="auto" w:fill="FFFFFF"/>
        </w:rPr>
        <w:t xml:space="preserve"> </w:t>
      </w:r>
      <w:r w:rsidR="00CD180A" w:rsidRPr="00D54D92">
        <w:rPr>
          <w:shd w:val="clear" w:color="auto" w:fill="FFFFFF"/>
        </w:rPr>
        <w:t xml:space="preserve">Dynamika przeciętnego zatrudnienia w sektorze przedsiębiorstw </w:t>
      </w:r>
      <w:r w:rsidR="00AF11BF" w:rsidRPr="00461042">
        <w:rPr>
          <w:b w:val="0"/>
          <w:shd w:val="clear" w:color="auto" w:fill="FFFFFF"/>
        </w:rPr>
        <w:t>(przeciętna miesięczna 2015 = 100)</w:t>
      </w:r>
    </w:p>
    <w:p w:rsidR="00E52B61" w:rsidRDefault="00E77E97" w:rsidP="00293805">
      <w:pPr>
        <w:pStyle w:val="Akapitzwyky"/>
      </w:pPr>
      <w:r>
        <w:rPr>
          <w:noProof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15402</wp:posOffset>
            </wp:positionV>
            <wp:extent cx="5587200" cy="2620800"/>
            <wp:effectExtent l="0" t="0" r="0" b="8255"/>
            <wp:wrapNone/>
            <wp:docPr id="5" name="Obraz 5" descr="Wykres liniowy prezentuje dynamikę w poszczególnych miesiącach w latach 2018-2022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1. Przeciętne zatrudnienie w sektorze przedsiębiorstw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4F0F7D" w:rsidRPr="00CD180A" w:rsidRDefault="007212F8" w:rsidP="00CD180A">
      <w:pPr>
        <w:pStyle w:val="Akapitzwyky"/>
        <w:jc w:val="left"/>
        <w:rPr>
          <w:spacing w:val="-4"/>
        </w:rPr>
      </w:pPr>
      <w:r w:rsidRPr="00346CDF">
        <w:rPr>
          <w:spacing w:val="-4"/>
        </w:rPr>
        <w:lastRenderedPageBreak/>
        <w:t xml:space="preserve">W końcu października </w:t>
      </w:r>
      <w:r w:rsidR="00D2252C" w:rsidRPr="00346CDF">
        <w:rPr>
          <w:spacing w:val="-4"/>
        </w:rPr>
        <w:t xml:space="preserve">br. </w:t>
      </w:r>
      <w:r w:rsidR="004F0F7D" w:rsidRPr="00346CDF">
        <w:rPr>
          <w:b/>
          <w:spacing w:val="-4"/>
        </w:rPr>
        <w:t>liczba bezrobotnych zarejestrowanych</w:t>
      </w:r>
      <w:r w:rsidR="004F0F7D" w:rsidRPr="00346CDF">
        <w:rPr>
          <w:spacing w:val="-4"/>
        </w:rPr>
        <w:t xml:space="preserve"> w urzędach pracy w województwie dolnośląskim kształtowała</w:t>
      </w:r>
      <w:r w:rsidR="004F0F7D" w:rsidRPr="00CD180A">
        <w:rPr>
          <w:spacing w:val="-4"/>
        </w:rPr>
        <w:t xml:space="preserve"> </w:t>
      </w:r>
      <w:r w:rsidR="004F0F7D" w:rsidRPr="00346CDF">
        <w:t xml:space="preserve">się na poziomie </w:t>
      </w:r>
      <w:r w:rsidR="00346CDF" w:rsidRPr="00346CDF">
        <w:t>53</w:t>
      </w:r>
      <w:r w:rsidR="00D00729" w:rsidRPr="00346CDF">
        <w:t>,</w:t>
      </w:r>
      <w:r w:rsidR="00346CDF" w:rsidRPr="00346CDF">
        <w:t>3</w:t>
      </w:r>
      <w:r w:rsidR="00D00729" w:rsidRPr="00346CDF">
        <w:t xml:space="preserve"> tys. osób i była </w:t>
      </w:r>
      <w:r w:rsidR="00353AF0" w:rsidRPr="00346CDF">
        <w:t>mniej</w:t>
      </w:r>
      <w:r w:rsidR="00D00729" w:rsidRPr="00346CDF">
        <w:t xml:space="preserve">sza o </w:t>
      </w:r>
      <w:r w:rsidR="00353AF0" w:rsidRPr="00346CDF">
        <w:t>1</w:t>
      </w:r>
      <w:r w:rsidR="00346CDF" w:rsidRPr="00346CDF">
        <w:t>1</w:t>
      </w:r>
      <w:r w:rsidR="004F0F7D" w:rsidRPr="00346CDF">
        <w:t>,</w:t>
      </w:r>
      <w:r w:rsidR="00346CDF" w:rsidRPr="00346CDF">
        <w:t>9</w:t>
      </w:r>
      <w:r w:rsidR="004F0F7D" w:rsidRPr="00346CDF">
        <w:t xml:space="preserve">% (tj. o </w:t>
      </w:r>
      <w:r w:rsidR="00353AF0" w:rsidRPr="00346CDF">
        <w:t>7</w:t>
      </w:r>
      <w:r w:rsidR="004F0F7D" w:rsidRPr="00346CDF">
        <w:t>,</w:t>
      </w:r>
      <w:r w:rsidR="00346CDF" w:rsidRPr="00346CDF">
        <w:t>2</w:t>
      </w:r>
      <w:r w:rsidR="004F0F7D" w:rsidRPr="00346CDF">
        <w:t xml:space="preserve"> tys. osób) </w:t>
      </w:r>
      <w:r w:rsidR="009522A6" w:rsidRPr="00346CDF">
        <w:t xml:space="preserve">niż </w:t>
      </w:r>
      <w:r w:rsidRPr="00346CDF">
        <w:t xml:space="preserve">w październiku </w:t>
      </w:r>
      <w:r w:rsidR="009522A6" w:rsidRPr="00346CDF">
        <w:t>20</w:t>
      </w:r>
      <w:r w:rsidR="000D7A89" w:rsidRPr="00346CDF">
        <w:t>2</w:t>
      </w:r>
      <w:r w:rsidR="00CD180A" w:rsidRPr="00346CDF">
        <w:t>1</w:t>
      </w:r>
      <w:r w:rsidR="009522A6" w:rsidRPr="00346CDF">
        <w:t xml:space="preserve"> r. </w:t>
      </w:r>
      <w:r w:rsidR="00AA6BC9" w:rsidRPr="00346CDF">
        <w:t>i</w:t>
      </w:r>
      <w:r w:rsidR="004F0F7D" w:rsidRPr="00346CDF">
        <w:t xml:space="preserve"> o </w:t>
      </w:r>
      <w:r w:rsidR="00346CDF" w:rsidRPr="00346CDF">
        <w:t>0</w:t>
      </w:r>
      <w:r w:rsidR="004F0F7D" w:rsidRPr="00346CDF">
        <w:t>,</w:t>
      </w:r>
      <w:r w:rsidR="00346CDF" w:rsidRPr="00346CDF">
        <w:t>6</w:t>
      </w:r>
      <w:r w:rsidR="004F0F7D" w:rsidRPr="00346CDF">
        <w:t>%</w:t>
      </w:r>
      <w:r w:rsidR="00AA6BC9" w:rsidRPr="00346CDF">
        <w:t xml:space="preserve"> </w:t>
      </w:r>
      <w:r w:rsidR="004F0F7D" w:rsidRPr="00346CDF">
        <w:t xml:space="preserve">(tj. o </w:t>
      </w:r>
      <w:r w:rsidR="00346CDF" w:rsidRPr="00346CDF">
        <w:t>340</w:t>
      </w:r>
      <w:r w:rsidR="007341C2" w:rsidRPr="00346CDF">
        <w:t xml:space="preserve"> </w:t>
      </w:r>
      <w:r w:rsidR="004F0F7D" w:rsidRPr="00346CDF">
        <w:t>os</w:t>
      </w:r>
      <w:r w:rsidR="007341C2" w:rsidRPr="00346CDF">
        <w:t>ó</w:t>
      </w:r>
      <w:r w:rsidR="004F0F7D" w:rsidRPr="00346CDF">
        <w:t>b)</w:t>
      </w:r>
      <w:r w:rsidR="004F0F7D" w:rsidRPr="00CD180A">
        <w:rPr>
          <w:spacing w:val="-2"/>
        </w:rPr>
        <w:t xml:space="preserve"> </w:t>
      </w:r>
      <w:r w:rsidR="00AA6BC9" w:rsidRPr="00346CDF">
        <w:rPr>
          <w:spacing w:val="-8"/>
        </w:rPr>
        <w:t>mniej</w:t>
      </w:r>
      <w:r w:rsidR="00D00729" w:rsidRPr="00346CDF">
        <w:rPr>
          <w:spacing w:val="-8"/>
        </w:rPr>
        <w:t xml:space="preserve">sza w porównaniu </w:t>
      </w:r>
      <w:r w:rsidRPr="00346CDF">
        <w:rPr>
          <w:spacing w:val="-8"/>
        </w:rPr>
        <w:t xml:space="preserve">do września br. </w:t>
      </w:r>
      <w:r w:rsidR="004F0F7D" w:rsidRPr="00346CDF">
        <w:rPr>
          <w:spacing w:val="-8"/>
        </w:rPr>
        <w:t>Kobiety stanowiły</w:t>
      </w:r>
      <w:r w:rsidR="00346CDF" w:rsidRPr="00346CDF">
        <w:rPr>
          <w:spacing w:val="-8"/>
        </w:rPr>
        <w:t xml:space="preserve">, podobnie jak przed rokiem, </w:t>
      </w:r>
      <w:r w:rsidR="004F0F7D" w:rsidRPr="00346CDF">
        <w:rPr>
          <w:spacing w:val="-8"/>
        </w:rPr>
        <w:t>5</w:t>
      </w:r>
      <w:r w:rsidR="007341C2" w:rsidRPr="00346CDF">
        <w:rPr>
          <w:spacing w:val="-8"/>
        </w:rPr>
        <w:t>3</w:t>
      </w:r>
      <w:r w:rsidR="004F0F7D" w:rsidRPr="00346CDF">
        <w:rPr>
          <w:spacing w:val="-8"/>
        </w:rPr>
        <w:t>,</w:t>
      </w:r>
      <w:r w:rsidR="00353AF0" w:rsidRPr="00346CDF">
        <w:rPr>
          <w:spacing w:val="-8"/>
        </w:rPr>
        <w:t>5</w:t>
      </w:r>
      <w:r w:rsidR="004F0F7D" w:rsidRPr="00346CDF">
        <w:rPr>
          <w:spacing w:val="-8"/>
        </w:rPr>
        <w:t>% ogółu zarejestrowanych bezrobotnych</w:t>
      </w:r>
      <w:r w:rsidR="00346CDF" w:rsidRPr="00346CDF">
        <w:rPr>
          <w:spacing w:val="-8"/>
        </w:rPr>
        <w:t>.</w:t>
      </w:r>
    </w:p>
    <w:p w:rsidR="00CD180A" w:rsidRDefault="00CD180A" w:rsidP="00CD180A">
      <w:pPr>
        <w:pStyle w:val="Akapitzwyky"/>
        <w:jc w:val="left"/>
      </w:pPr>
      <w:r>
        <w:t>W ogólnej liczbie bezrobotnych 14</w:t>
      </w:r>
      <w:r w:rsidR="00346CDF">
        <w:t>04 osoby (tj. 2,6</w:t>
      </w:r>
      <w:r>
        <w:t xml:space="preserve">%) to </w:t>
      </w:r>
      <w:r w:rsidRPr="00557A5E">
        <w:rPr>
          <w:b/>
        </w:rPr>
        <w:t>cudzoziemcy</w:t>
      </w:r>
      <w:r w:rsidR="00346CDF">
        <w:t>. Rok wcześniej było to 288</w:t>
      </w:r>
      <w:r>
        <w:t xml:space="preserve"> osób (tj. 0,5%), a miesiąc wcześniej </w:t>
      </w:r>
      <w:r>
        <w:sym w:font="Symbol" w:char="F02D"/>
      </w:r>
      <w:r>
        <w:t xml:space="preserve"> 14</w:t>
      </w:r>
      <w:r w:rsidR="00346CDF">
        <w:t xml:space="preserve">32 </w:t>
      </w:r>
      <w:r w:rsidR="002329EB">
        <w:t xml:space="preserve">osoby </w:t>
      </w:r>
      <w:r w:rsidR="00346CDF">
        <w:t>(tj. 2,7</w:t>
      </w:r>
      <w:r>
        <w:t>%).</w:t>
      </w:r>
    </w:p>
    <w:p w:rsidR="004F0F7D" w:rsidRDefault="004F0F7D" w:rsidP="00FB5059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2. Liczba bezrobotnych i stopa bezrobocia rejestrowanego"/>
        <w:tblDescription w:val="Liczba bezrobotnych zarejestrowanych i stopa bezrobocia rejestrowanego w końcu miesiąca, liczba bezrobotnych nowo zarejestrowanych i wyrejestrowanych w ciągu miesiąca. Dane do tablicy dostępne są w załączonym pliku Excel."/>
      </w:tblPr>
      <w:tblGrid>
        <w:gridCol w:w="5701"/>
        <w:gridCol w:w="1590"/>
        <w:gridCol w:w="1593"/>
        <w:gridCol w:w="1593"/>
      </w:tblGrid>
      <w:tr w:rsidR="00632FB4" w:rsidRPr="002759CD" w:rsidTr="00F65BE5">
        <w:trPr>
          <w:trHeight w:val="227"/>
        </w:trPr>
        <w:tc>
          <w:tcPr>
            <w:tcW w:w="272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632FB4" w:rsidRPr="002759CD" w:rsidRDefault="00632FB4" w:rsidP="00632FB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632FB4" w:rsidRPr="002759CD" w:rsidRDefault="00632FB4" w:rsidP="00632FB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 </w:t>
            </w: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52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632FB4" w:rsidRPr="002759CD" w:rsidRDefault="00632FB4" w:rsidP="00632FB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632FB4" w:rsidRPr="002759CD" w:rsidTr="00F65BE5">
        <w:trPr>
          <w:trHeight w:val="227"/>
        </w:trPr>
        <w:tc>
          <w:tcPr>
            <w:tcW w:w="2721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632FB4" w:rsidRPr="002759CD" w:rsidRDefault="00632FB4" w:rsidP="00632FB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top w:val="single" w:sz="1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632FB4" w:rsidRPr="002759CD" w:rsidRDefault="00632FB4" w:rsidP="00632FB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632FB4" w:rsidRPr="002759CD" w:rsidRDefault="00632FB4" w:rsidP="00632FB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632FB4" w:rsidRPr="002759CD" w:rsidRDefault="00233019" w:rsidP="00632FB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</w:tr>
      <w:tr w:rsidR="00233019" w:rsidRPr="002759CD" w:rsidTr="00F65BE5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233019" w:rsidRPr="002759CD" w:rsidRDefault="00233019" w:rsidP="00233019">
            <w:pPr>
              <w:tabs>
                <w:tab w:val="right" w:leader="dot" w:pos="4872"/>
              </w:tabs>
              <w:spacing w:before="100" w:beforeAutospacing="1" w:after="100" w:afterAutospacing="1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233019" w:rsidRPr="00F50F89" w:rsidRDefault="00233019" w:rsidP="00233019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60,4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233019" w:rsidRPr="002759CD" w:rsidRDefault="00233019" w:rsidP="00233019">
            <w:pPr>
              <w:spacing w:before="100" w:beforeAutospacing="1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53,6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233019" w:rsidRPr="002759CD" w:rsidRDefault="009C1F4C" w:rsidP="001876E8">
            <w:pPr>
              <w:spacing w:before="4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53,3</w:t>
            </w:r>
          </w:p>
        </w:tc>
      </w:tr>
      <w:tr w:rsidR="00233019" w:rsidRPr="002759CD" w:rsidTr="00F65BE5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233019" w:rsidRPr="002759CD" w:rsidRDefault="00233019" w:rsidP="00233019">
            <w:pPr>
              <w:tabs>
                <w:tab w:val="right" w:leader="dot" w:pos="4872"/>
              </w:tabs>
              <w:spacing w:before="100" w:beforeAutospacing="1" w:after="100" w:afterAutospacing="1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233019" w:rsidRPr="00F50F89" w:rsidRDefault="00233019" w:rsidP="00233019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233019" w:rsidRPr="002759CD" w:rsidRDefault="00233019" w:rsidP="00233019">
            <w:pPr>
              <w:spacing w:before="100" w:beforeAutospacing="1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233019" w:rsidRPr="002759CD" w:rsidRDefault="009C1F4C" w:rsidP="001876E8">
            <w:pPr>
              <w:spacing w:before="1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</w:tr>
      <w:tr w:rsidR="00233019" w:rsidRPr="002759CD" w:rsidTr="00F65BE5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233019" w:rsidRPr="002759CD" w:rsidRDefault="00233019" w:rsidP="00233019">
            <w:pPr>
              <w:tabs>
                <w:tab w:val="right" w:leader="dot" w:pos="4872"/>
              </w:tabs>
              <w:spacing w:before="100" w:beforeAutospacing="1" w:after="100" w:afterAutospacing="1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233019" w:rsidRPr="00F50F89" w:rsidRDefault="00233019" w:rsidP="00233019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233019" w:rsidRPr="002759CD" w:rsidRDefault="00233019" w:rsidP="00233019">
            <w:pPr>
              <w:spacing w:before="100" w:beforeAutospacing="1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233019" w:rsidRPr="002759CD" w:rsidRDefault="009C1F4C" w:rsidP="001876E8">
            <w:pPr>
              <w:spacing w:before="1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</w:tr>
      <w:tr w:rsidR="00233019" w:rsidRPr="002759CD" w:rsidTr="00F65BE5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33019" w:rsidRPr="002759CD" w:rsidRDefault="00233019" w:rsidP="00233019">
            <w:pPr>
              <w:tabs>
                <w:tab w:val="right" w:leader="dot" w:pos="4872"/>
              </w:tabs>
              <w:spacing w:before="100" w:beforeAutospacing="1" w:after="100" w:afterAutospacing="1" w:line="20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33019" w:rsidRPr="00F50F89" w:rsidRDefault="00233019" w:rsidP="00233019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5,1*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33019" w:rsidRPr="00F43AE1" w:rsidRDefault="00233019" w:rsidP="00233019">
            <w:pPr>
              <w:spacing w:before="100" w:beforeAutospacing="1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233019" w:rsidRPr="002759CD" w:rsidRDefault="009C1F4C" w:rsidP="001876E8">
            <w:pPr>
              <w:spacing w:before="1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</w:tbl>
    <w:p w:rsidR="00722779" w:rsidRDefault="004F0F7D" w:rsidP="00C27194">
      <w:pPr>
        <w:pStyle w:val="Akapitzwyky"/>
        <w:spacing w:after="120"/>
        <w:jc w:val="left"/>
      </w:pPr>
      <w:r w:rsidRPr="006D5FBE">
        <w:rPr>
          <w:b/>
        </w:rPr>
        <w:t>Stopa bezrobocia rejestrowanego</w:t>
      </w:r>
      <w:r w:rsidRPr="006D5FBE">
        <w:t xml:space="preserve"> </w:t>
      </w:r>
      <w:r w:rsidR="007212F8" w:rsidRPr="006D5FBE">
        <w:t xml:space="preserve">w październiku </w:t>
      </w:r>
      <w:r w:rsidR="009522A6" w:rsidRPr="006D5FBE">
        <w:t xml:space="preserve">br. </w:t>
      </w:r>
      <w:r w:rsidR="0078125F" w:rsidRPr="006D5FBE">
        <w:t>w</w:t>
      </w:r>
      <w:r w:rsidRPr="006D5FBE">
        <w:t>yniosła</w:t>
      </w:r>
      <w:r w:rsidR="00367793" w:rsidRPr="006D5FBE">
        <w:t xml:space="preserve"> </w:t>
      </w:r>
      <w:r w:rsidR="00D2386A">
        <w:t>4</w:t>
      </w:r>
      <w:r w:rsidRPr="006D5FBE">
        <w:t>,</w:t>
      </w:r>
      <w:r w:rsidR="001876E8">
        <w:t>4</w:t>
      </w:r>
      <w:r w:rsidRPr="006D5FBE">
        <w:t>%</w:t>
      </w:r>
      <w:r w:rsidR="00793010" w:rsidRPr="006D5FBE">
        <w:t xml:space="preserve">. </w:t>
      </w:r>
      <w:r w:rsidR="00350C44" w:rsidRPr="006D5FBE">
        <w:t xml:space="preserve">W </w:t>
      </w:r>
      <w:r w:rsidR="00CB4534" w:rsidRPr="006D5FBE">
        <w:t>porównaniu</w:t>
      </w:r>
      <w:r w:rsidR="00D87D9D" w:rsidRPr="006D5FBE">
        <w:t xml:space="preserve"> </w:t>
      </w:r>
      <w:r w:rsidR="00414B49" w:rsidRPr="006D5FBE">
        <w:t>z październikiem ub. r</w:t>
      </w:r>
      <w:r w:rsidR="001876E8">
        <w:t>oku</w:t>
      </w:r>
      <w:r w:rsidR="00414B49" w:rsidRPr="006D5FBE">
        <w:t xml:space="preserve"> </w:t>
      </w:r>
      <w:r w:rsidR="00793010" w:rsidRPr="006D5FBE">
        <w:t>było to</w:t>
      </w:r>
      <w:r w:rsidRPr="006D5FBE">
        <w:t xml:space="preserve"> </w:t>
      </w:r>
      <w:r w:rsidR="00D2386A">
        <w:t>mni</w:t>
      </w:r>
      <w:r w:rsidRPr="006D5FBE">
        <w:t>ej</w:t>
      </w:r>
      <w:r w:rsidR="001876E8">
        <w:t xml:space="preserve"> </w:t>
      </w:r>
      <w:r w:rsidRPr="006D5FBE">
        <w:t xml:space="preserve">o </w:t>
      </w:r>
      <w:r w:rsidR="00D2386A">
        <w:t>0</w:t>
      </w:r>
      <w:r w:rsidRPr="006D5FBE">
        <w:t>,</w:t>
      </w:r>
      <w:r w:rsidR="001876E8">
        <w:t>7</w:t>
      </w:r>
      <w:r w:rsidRPr="006D5FBE">
        <w:t xml:space="preserve"> p.proc.</w:t>
      </w:r>
      <w:r w:rsidR="00D87D9D" w:rsidRPr="006D5FBE">
        <w:t>, a</w:t>
      </w:r>
      <w:r w:rsidRPr="006D5FBE">
        <w:t xml:space="preserve"> </w:t>
      </w:r>
      <w:r w:rsidR="00D87D9D" w:rsidRPr="006D5FBE">
        <w:t xml:space="preserve">w </w:t>
      </w:r>
      <w:r w:rsidR="001B7E71" w:rsidRPr="006D5FBE">
        <w:t>porównaniu</w:t>
      </w:r>
      <w:r w:rsidR="00D87D9D" w:rsidRPr="006D5FBE">
        <w:t xml:space="preserve"> z poprzednim miesiącem</w:t>
      </w:r>
      <w:r w:rsidR="001B7E71" w:rsidRPr="006D5FBE">
        <w:t xml:space="preserve"> – mniej o 0,1 p.proc.</w:t>
      </w:r>
      <w:r w:rsidR="00D87D9D" w:rsidRPr="006D5FBE">
        <w:t xml:space="preserve"> </w:t>
      </w:r>
      <w:r w:rsidR="001014E8">
        <w:t>W rankingu województw</w:t>
      </w:r>
      <w:r w:rsidR="001014E8" w:rsidRPr="006D5FBE">
        <w:t>,</w:t>
      </w:r>
      <w:r w:rsidR="001014E8">
        <w:t xml:space="preserve"> </w:t>
      </w:r>
      <w:r w:rsidR="001014E8" w:rsidRPr="006D5FBE">
        <w:t xml:space="preserve">dolnośląskie </w:t>
      </w:r>
      <w:r w:rsidR="001014E8" w:rsidRPr="001553E9">
        <w:rPr>
          <w:spacing w:val="-2"/>
        </w:rPr>
        <w:t>charakteryzowało się relatywnie niską wartością stopy bezrobocia i pod tym względem plasowało się na 5. miejscu w kraju</w:t>
      </w:r>
      <w:r w:rsidR="001014E8" w:rsidRPr="006D5FBE">
        <w:t xml:space="preserve"> (najwyższą pozycję zajmowało </w:t>
      </w:r>
      <w:r w:rsidR="001014E8" w:rsidRPr="00B62E2E">
        <w:t xml:space="preserve">woj. wielkopolskie ze stopą bezrobocia równą </w:t>
      </w:r>
      <w:r w:rsidR="00DD6B8F">
        <w:t>2</w:t>
      </w:r>
      <w:r w:rsidR="001014E8">
        <w:t>,</w:t>
      </w:r>
      <w:r w:rsidR="00DD6B8F">
        <w:t>8</w:t>
      </w:r>
      <w:r w:rsidR="001014E8" w:rsidRPr="00B62E2E">
        <w:t>%).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4F0F7D" w:rsidRPr="00F50F89" w:rsidTr="00E6068A">
        <w:trPr>
          <w:trHeight w:val="5102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F0F7D" w:rsidRPr="00F50F89" w:rsidRDefault="004F0F7D" w:rsidP="00640A9C">
            <w:pPr>
              <w:pStyle w:val="Tytuwykresu"/>
              <w:ind w:left="680" w:hanging="680"/>
            </w:pPr>
            <w:r w:rsidRPr="00574721">
              <w:rPr>
                <w:spacing w:val="-4"/>
              </w:rPr>
              <w:t xml:space="preserve">Mapa 1. Stopa bezrobocia </w:t>
            </w:r>
            <w:r w:rsidR="00640A9C" w:rsidRPr="00574721">
              <w:rPr>
                <w:spacing w:val="-4"/>
              </w:rPr>
              <w:t xml:space="preserve">rejestrowanego </w:t>
            </w:r>
            <w:r w:rsidRPr="00574721">
              <w:rPr>
                <w:spacing w:val="-4"/>
              </w:rPr>
              <w:t>według powiatów</w:t>
            </w:r>
            <w:r w:rsidRPr="00F50F89">
              <w:rPr>
                <w:spacing w:val="-6"/>
              </w:rPr>
              <w:t xml:space="preserve"> </w:t>
            </w:r>
            <w:r w:rsidR="007212F8" w:rsidRPr="00F50F89">
              <w:rPr>
                <w:spacing w:val="-6"/>
              </w:rPr>
              <w:t xml:space="preserve">w październiku </w:t>
            </w:r>
            <w:r w:rsidR="00D2252C" w:rsidRPr="00F50F89">
              <w:t>20</w:t>
            </w:r>
            <w:r w:rsidR="001014E8" w:rsidRPr="00F50F89">
              <w:t>2</w:t>
            </w:r>
            <w:r w:rsidR="00CD180A">
              <w:t>2</w:t>
            </w:r>
            <w:r w:rsidR="00D2252C" w:rsidRPr="00F50F89">
              <w:t xml:space="preserve"> r. </w:t>
            </w:r>
            <w:r w:rsidR="008F2343" w:rsidRPr="00F50F89">
              <w:rPr>
                <w:b w:val="0"/>
              </w:rPr>
              <w:t>(stan w końcu miesiąca)</w:t>
            </w:r>
          </w:p>
          <w:p w:rsidR="00AB429F" w:rsidRDefault="00E77E97" w:rsidP="00381E32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92032" behindDoc="1" locked="0" layoutInCell="1" allowOverlap="1">
                  <wp:simplePos x="0" y="0"/>
                  <wp:positionH relativeFrom="column">
                    <wp:posOffset>201930</wp:posOffset>
                  </wp:positionH>
                  <wp:positionV relativeFrom="paragraph">
                    <wp:posOffset>3175</wp:posOffset>
                  </wp:positionV>
                  <wp:extent cx="2916936" cy="2679192"/>
                  <wp:effectExtent l="0" t="0" r="0" b="6985"/>
                  <wp:wrapNone/>
                  <wp:docPr id="6" name="Obraz 6" descr="Na mapie zaprezentowano wysokość stopy bezrobocia w poszczególnych powiatach województwa dolnośląskiego (5 przedziałów natężenia koloru). Dane do mapy dostępne są w załączonym pliku Exce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apa 1. Stopa bezrobocia rejestrowanego według powiatów 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936" cy="267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8540F0" w:rsidRDefault="008540F0" w:rsidP="00381E32">
            <w:pPr>
              <w:pStyle w:val="Tytuwykresu"/>
              <w:ind w:left="680" w:hanging="680"/>
            </w:pPr>
          </w:p>
          <w:p w:rsidR="008540F0" w:rsidRDefault="008540F0" w:rsidP="00381E32">
            <w:pPr>
              <w:pStyle w:val="Tytuwykresu"/>
              <w:ind w:left="680" w:hanging="680"/>
            </w:pPr>
          </w:p>
          <w:p w:rsidR="008540F0" w:rsidRDefault="008540F0" w:rsidP="00381E32">
            <w:pPr>
              <w:pStyle w:val="Tytuwykresu"/>
              <w:ind w:left="680" w:hanging="680"/>
            </w:pPr>
          </w:p>
          <w:p w:rsidR="008540F0" w:rsidRDefault="008540F0" w:rsidP="00381E32">
            <w:pPr>
              <w:pStyle w:val="Tytuwykresu"/>
              <w:ind w:left="680" w:hanging="680"/>
            </w:pPr>
          </w:p>
          <w:p w:rsidR="008540F0" w:rsidRDefault="008540F0" w:rsidP="00381E32">
            <w:pPr>
              <w:pStyle w:val="Tytuwykresu"/>
              <w:ind w:left="680" w:hanging="680"/>
            </w:pPr>
          </w:p>
          <w:p w:rsidR="008540F0" w:rsidRDefault="008540F0" w:rsidP="00381E32">
            <w:pPr>
              <w:pStyle w:val="Tytuwykresu"/>
              <w:ind w:left="680" w:hanging="680"/>
            </w:pPr>
          </w:p>
          <w:p w:rsidR="008540F0" w:rsidRDefault="008540F0" w:rsidP="00381E32">
            <w:pPr>
              <w:pStyle w:val="Tytuwykresu"/>
              <w:ind w:left="680" w:hanging="680"/>
            </w:pPr>
          </w:p>
          <w:p w:rsidR="008540F0" w:rsidRDefault="008540F0" w:rsidP="00381E32">
            <w:pPr>
              <w:pStyle w:val="Tytuwykresu"/>
              <w:ind w:left="680" w:hanging="680"/>
            </w:pPr>
          </w:p>
          <w:p w:rsidR="008540F0" w:rsidRDefault="008540F0" w:rsidP="00381E32">
            <w:pPr>
              <w:pStyle w:val="Tytuwykresu"/>
              <w:ind w:left="680" w:hanging="680"/>
            </w:pPr>
          </w:p>
          <w:p w:rsidR="008540F0" w:rsidRPr="00885CA7" w:rsidRDefault="00885CA7" w:rsidP="00885CA7">
            <w:pPr>
              <w:pStyle w:val="Tytuwykresu"/>
              <w:ind w:left="680" w:hanging="680"/>
            </w:pPr>
            <w:r>
              <w:tab/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014E8" w:rsidRPr="00105361" w:rsidRDefault="001014E8" w:rsidP="001014E8">
            <w:pPr>
              <w:tabs>
                <w:tab w:val="left" w:pos="1565"/>
              </w:tabs>
              <w:spacing w:before="240" w:after="0"/>
              <w:ind w:left="-57" w:firstLine="227"/>
              <w:rPr>
                <w:rFonts w:eastAsia="Calibri" w:cs="Arial"/>
                <w:szCs w:val="19"/>
              </w:rPr>
            </w:pPr>
            <w:r w:rsidRPr="00105361">
              <w:rPr>
                <w:rFonts w:eastAsia="Calibri" w:cs="Arial"/>
                <w:szCs w:val="19"/>
              </w:rPr>
              <w:t xml:space="preserve">Do powiatów o najwyższej stopie bezrobocia nadal należały: </w:t>
            </w:r>
          </w:p>
          <w:p w:rsidR="00777E14" w:rsidRPr="002902A9" w:rsidRDefault="00777E14" w:rsidP="00777E14">
            <w:pPr>
              <w:numPr>
                <w:ilvl w:val="0"/>
                <w:numId w:val="7"/>
              </w:numPr>
              <w:spacing w:before="60" w:after="60" w:line="260" w:lineRule="exact"/>
              <w:ind w:left="482" w:hanging="214"/>
            </w:pPr>
            <w:r w:rsidRPr="002902A9">
              <w:t>górowski (1</w:t>
            </w:r>
            <w:r>
              <w:t>5</w:t>
            </w:r>
            <w:r w:rsidRPr="002902A9">
              <w:t>,</w:t>
            </w:r>
            <w:r>
              <w:t>5</w:t>
            </w:r>
            <w:r w:rsidRPr="00197A61">
              <w:t>%),</w:t>
            </w:r>
          </w:p>
          <w:p w:rsidR="00777E14" w:rsidRPr="002902A9" w:rsidRDefault="00777E14" w:rsidP="00777E14">
            <w:pPr>
              <w:numPr>
                <w:ilvl w:val="0"/>
                <w:numId w:val="7"/>
              </w:numPr>
              <w:spacing w:before="20" w:after="60" w:line="260" w:lineRule="exact"/>
              <w:ind w:left="482" w:hanging="214"/>
            </w:pPr>
            <w:r w:rsidRPr="002902A9">
              <w:t>złotoryjski (1</w:t>
            </w:r>
            <w:r>
              <w:t>3</w:t>
            </w:r>
            <w:r w:rsidRPr="002902A9">
              <w:t>,</w:t>
            </w:r>
            <w:r>
              <w:t>3</w:t>
            </w:r>
            <w:r w:rsidRPr="002902A9">
              <w:t>%),</w:t>
            </w:r>
          </w:p>
          <w:p w:rsidR="00777E14" w:rsidRDefault="00777E14" w:rsidP="00777E14">
            <w:pPr>
              <w:numPr>
                <w:ilvl w:val="0"/>
                <w:numId w:val="7"/>
              </w:numPr>
              <w:spacing w:before="20" w:after="60" w:line="260" w:lineRule="exact"/>
              <w:ind w:left="482" w:hanging="214"/>
            </w:pPr>
            <w:r w:rsidRPr="002902A9">
              <w:t>wałbrzyski (1</w:t>
            </w:r>
            <w:r>
              <w:t>2</w:t>
            </w:r>
            <w:r w:rsidRPr="002902A9">
              <w:t>,</w:t>
            </w:r>
            <w:r>
              <w:t>2</w:t>
            </w:r>
            <w:r w:rsidRPr="002902A9">
              <w:t>%),</w:t>
            </w:r>
          </w:p>
          <w:p w:rsidR="00777E14" w:rsidRDefault="00777E14" w:rsidP="00777E14">
            <w:pPr>
              <w:numPr>
                <w:ilvl w:val="0"/>
                <w:numId w:val="7"/>
              </w:numPr>
              <w:spacing w:before="20" w:after="60" w:line="260" w:lineRule="exact"/>
              <w:ind w:left="482" w:hanging="214"/>
            </w:pPr>
            <w:r>
              <w:t>kłodzki (12</w:t>
            </w:r>
            <w:r w:rsidRPr="002902A9">
              <w:t>,</w:t>
            </w:r>
            <w:r>
              <w:t>0</w:t>
            </w:r>
            <w:r w:rsidRPr="002902A9">
              <w:t>%)</w:t>
            </w:r>
            <w:r>
              <w:t>,</w:t>
            </w:r>
          </w:p>
          <w:p w:rsidR="00777E14" w:rsidRDefault="00777E14" w:rsidP="00777E14">
            <w:pPr>
              <w:numPr>
                <w:ilvl w:val="0"/>
                <w:numId w:val="7"/>
              </w:numPr>
              <w:spacing w:before="20" w:after="60" w:line="260" w:lineRule="exact"/>
              <w:ind w:left="482" w:hanging="214"/>
            </w:pPr>
            <w:r>
              <w:t>wołowski (11,4%),</w:t>
            </w:r>
          </w:p>
          <w:p w:rsidR="00777E14" w:rsidRDefault="00777E14" w:rsidP="00777E14">
            <w:pPr>
              <w:numPr>
                <w:ilvl w:val="0"/>
                <w:numId w:val="7"/>
              </w:numPr>
              <w:spacing w:before="20" w:after="60" w:line="260" w:lineRule="exact"/>
              <w:ind w:left="482" w:hanging="214"/>
            </w:pPr>
            <w:r>
              <w:t>strzeliński (11,1%).</w:t>
            </w:r>
          </w:p>
          <w:p w:rsidR="000D7A89" w:rsidRPr="007956E8" w:rsidRDefault="000D7A89" w:rsidP="000D7A89">
            <w:pPr>
              <w:spacing w:after="0" w:line="280" w:lineRule="exact"/>
              <w:ind w:firstLine="45"/>
              <w:rPr>
                <w:spacing w:val="-8"/>
              </w:rPr>
            </w:pPr>
            <w:r w:rsidRPr="007956E8">
              <w:rPr>
                <w:spacing w:val="-8"/>
              </w:rPr>
              <w:t>W grupie powiatów o niskiej stopie bezrobocia znalazły się powiaty:</w:t>
            </w:r>
          </w:p>
          <w:p w:rsidR="00777E14" w:rsidRDefault="00777E14" w:rsidP="00777E14">
            <w:pPr>
              <w:numPr>
                <w:ilvl w:val="0"/>
                <w:numId w:val="7"/>
              </w:numPr>
              <w:spacing w:before="60" w:after="60" w:line="260" w:lineRule="exact"/>
              <w:ind w:left="482" w:hanging="228"/>
            </w:pPr>
            <w:r>
              <w:t>wrocławski (1,5</w:t>
            </w:r>
            <w:r w:rsidRPr="002902A9">
              <w:t>%),</w:t>
            </w:r>
          </w:p>
          <w:p w:rsidR="00777E14" w:rsidRDefault="00777E14" w:rsidP="00777E14">
            <w:pPr>
              <w:numPr>
                <w:ilvl w:val="0"/>
                <w:numId w:val="7"/>
              </w:numPr>
              <w:spacing w:before="60" w:after="60" w:line="260" w:lineRule="exact"/>
              <w:ind w:left="482" w:hanging="228"/>
            </w:pPr>
            <w:r>
              <w:t>bolesławiecki (3,4%),</w:t>
            </w:r>
          </w:p>
          <w:p w:rsidR="00777E14" w:rsidRDefault="00777E14" w:rsidP="00777E14">
            <w:pPr>
              <w:numPr>
                <w:ilvl w:val="0"/>
                <w:numId w:val="7"/>
              </w:numPr>
              <w:spacing w:before="20" w:after="60" w:line="260" w:lineRule="exact"/>
              <w:ind w:left="482" w:hanging="228"/>
            </w:pPr>
            <w:r>
              <w:t>lubiński (3,9%)</w:t>
            </w:r>
          </w:p>
          <w:p w:rsidR="000D7A89" w:rsidRPr="002902A9" w:rsidRDefault="000D7A89" w:rsidP="000D7A89">
            <w:pPr>
              <w:spacing w:before="60" w:after="60" w:line="280" w:lineRule="exact"/>
              <w:ind w:left="482" w:hanging="228"/>
            </w:pPr>
            <w:r w:rsidRPr="002902A9">
              <w:t>oraz miasta na prawach powiatu:</w:t>
            </w:r>
          </w:p>
          <w:p w:rsidR="00777E14" w:rsidRDefault="00777E14" w:rsidP="00777E14">
            <w:pPr>
              <w:numPr>
                <w:ilvl w:val="0"/>
                <w:numId w:val="7"/>
              </w:numPr>
              <w:spacing w:before="60" w:after="60" w:line="260" w:lineRule="exact"/>
              <w:ind w:left="482" w:hanging="228"/>
            </w:pPr>
            <w:r>
              <w:t>Wrocław (1,6%</w:t>
            </w:r>
            <w:r w:rsidRPr="002902A9">
              <w:t>),</w:t>
            </w:r>
          </w:p>
          <w:p w:rsidR="004F0F7D" w:rsidRPr="00105361" w:rsidRDefault="00777E14" w:rsidP="00777E14">
            <w:pPr>
              <w:numPr>
                <w:ilvl w:val="0"/>
                <w:numId w:val="7"/>
              </w:numPr>
              <w:spacing w:before="60" w:after="60" w:line="240" w:lineRule="auto"/>
              <w:ind w:left="482" w:hanging="210"/>
              <w:rPr>
                <w:rFonts w:ascii="Calibri" w:eastAsia="Calibri" w:hAnsi="Calibri" w:cs="Arial"/>
                <w:sz w:val="18"/>
                <w:szCs w:val="18"/>
              </w:rPr>
            </w:pPr>
            <w:r w:rsidRPr="002902A9">
              <w:t>Jelenia Góra (</w:t>
            </w:r>
            <w:r>
              <w:t>3</w:t>
            </w:r>
            <w:r w:rsidRPr="002902A9">
              <w:t>,</w:t>
            </w:r>
            <w:r>
              <w:t>5</w:t>
            </w:r>
            <w:r w:rsidRPr="002902A9">
              <w:t>%)</w:t>
            </w:r>
            <w:r>
              <w:t>.</w:t>
            </w:r>
          </w:p>
        </w:tc>
      </w:tr>
    </w:tbl>
    <w:p w:rsidR="00354551" w:rsidRDefault="00354551" w:rsidP="00C27194">
      <w:pPr>
        <w:pStyle w:val="Akapitzwyky"/>
        <w:spacing w:before="120"/>
        <w:jc w:val="left"/>
      </w:pPr>
      <w:r w:rsidRPr="00105361">
        <w:t xml:space="preserve">Dystans pomiędzy powiatem </w:t>
      </w:r>
      <w:r w:rsidR="00B1416B">
        <w:t>górow</w:t>
      </w:r>
      <w:r w:rsidR="00353608" w:rsidRPr="00105361">
        <w:t>skim</w:t>
      </w:r>
      <w:r w:rsidRPr="00105361">
        <w:t xml:space="preserve"> − plasującym się na ostatnim miejscu</w:t>
      </w:r>
      <w:r w:rsidRPr="00353608">
        <w:t xml:space="preserve"> − a </w:t>
      </w:r>
      <w:r w:rsidR="00A9493C">
        <w:t>powiatem wrocławskim</w:t>
      </w:r>
      <w:r w:rsidRPr="00353608">
        <w:t xml:space="preserve"> mającym najniższy poziom bezrobocia wynosił 1</w:t>
      </w:r>
      <w:r w:rsidR="00777E14">
        <w:t>4</w:t>
      </w:r>
      <w:r w:rsidRPr="00353608">
        <w:t>,</w:t>
      </w:r>
      <w:r w:rsidR="00777E14">
        <w:t>0</w:t>
      </w:r>
      <w:r w:rsidRPr="00353608">
        <w:t xml:space="preserve"> p.proc.</w:t>
      </w:r>
    </w:p>
    <w:p w:rsidR="001014E8" w:rsidRPr="00131F5F" w:rsidRDefault="007E6148" w:rsidP="00C27194">
      <w:pPr>
        <w:pStyle w:val="Akapitzwyky"/>
        <w:spacing w:after="0"/>
        <w:jc w:val="left"/>
      </w:pPr>
      <w:r w:rsidRPr="007E6148">
        <w:t xml:space="preserve">W ujęciu </w:t>
      </w:r>
      <w:r w:rsidR="006E4F23">
        <w:t>miesięcznym</w:t>
      </w:r>
      <w:r w:rsidRPr="007E6148">
        <w:t xml:space="preserve"> stopa bezrobocia zmniejszyła się w </w:t>
      </w:r>
      <w:r w:rsidR="006E4F23">
        <w:t>16</w:t>
      </w:r>
      <w:r w:rsidRPr="007E6148">
        <w:t xml:space="preserve"> powiatach</w:t>
      </w:r>
      <w:r w:rsidR="006E4F23">
        <w:t xml:space="preserve"> (od </w:t>
      </w:r>
      <w:r w:rsidR="00F94D63">
        <w:t xml:space="preserve">o </w:t>
      </w:r>
      <w:r w:rsidR="006E4F23">
        <w:t xml:space="preserve">0,1 p.proc. do </w:t>
      </w:r>
      <w:r w:rsidR="00F94D63">
        <w:t xml:space="preserve">o </w:t>
      </w:r>
      <w:r w:rsidR="006E4F23">
        <w:t>0,2 p.proc.)</w:t>
      </w:r>
      <w:r w:rsidRPr="007E6148">
        <w:t xml:space="preserve">, w </w:t>
      </w:r>
      <w:r w:rsidR="006E4F23">
        <w:t xml:space="preserve">8 pozostała na </w:t>
      </w:r>
      <w:r w:rsidRPr="007E6148">
        <w:t>tym</w:t>
      </w:r>
      <w:r w:rsidR="006E4F23">
        <w:t xml:space="preserve"> poziomie, a w 6 wzrosła </w:t>
      </w:r>
      <w:r w:rsidR="006C4676">
        <w:t>(</w:t>
      </w:r>
      <w:r w:rsidR="006E4F23">
        <w:t>o 0</w:t>
      </w:r>
      <w:r w:rsidR="006C4676">
        <w:t>,</w:t>
      </w:r>
      <w:r w:rsidR="006E4F23">
        <w:t>1 p.proc.</w:t>
      </w:r>
      <w:r w:rsidR="006C4676">
        <w:t>)</w:t>
      </w:r>
      <w:r w:rsidRPr="007E6148">
        <w:t>.</w:t>
      </w:r>
    </w:p>
    <w:p w:rsidR="00227530" w:rsidRPr="0079338D" w:rsidRDefault="00227530" w:rsidP="00354551">
      <w:pPr>
        <w:pStyle w:val="Tytuwykresu"/>
        <w:spacing w:after="0"/>
      </w:pPr>
      <w:r w:rsidRPr="00AD76A2">
        <w:t xml:space="preserve">Wykres </w:t>
      </w:r>
      <w:r>
        <w:t>2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Stopa bezrobocia rejestrowanego </w:t>
      </w:r>
      <w:r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Pr="00E45D42">
        <w:rPr>
          <w:b w:val="0"/>
          <w:shd w:val="clear" w:color="auto" w:fill="FFFFFF"/>
        </w:rPr>
        <w:t>)</w:t>
      </w:r>
    </w:p>
    <w:p w:rsidR="00227530" w:rsidRDefault="003012E4" w:rsidP="00227530">
      <w:r>
        <w:rPr>
          <w:noProof/>
          <w:lang w:eastAsia="pl-PL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12065</wp:posOffset>
            </wp:positionV>
            <wp:extent cx="5586730" cy="2620645"/>
            <wp:effectExtent l="0" t="0" r="0" b="8255"/>
            <wp:wrapNone/>
            <wp:docPr id="7" name="Obraz 7" descr="Wykres liniowy prezentuje wysokość stopy bezrobocia w poszczególnych miesiącach w latach 2018-2022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2. Stopa bezrobocia rejestrowanego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6730" cy="262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1876E8" w:rsidRDefault="001876E8" w:rsidP="00591DA8"/>
    <w:p w:rsidR="006E4F23" w:rsidRDefault="006E4F23" w:rsidP="00591DA8"/>
    <w:p w:rsidR="006E4F23" w:rsidRDefault="006E4F23" w:rsidP="00591DA8"/>
    <w:p w:rsidR="006E4F23" w:rsidRDefault="006E4F23" w:rsidP="00591DA8"/>
    <w:p w:rsidR="00FB5059" w:rsidRPr="00CD180A" w:rsidRDefault="007212F8" w:rsidP="009C66D6">
      <w:pPr>
        <w:pStyle w:val="Akapitzwyky"/>
        <w:spacing w:before="0" w:line="220" w:lineRule="exact"/>
        <w:rPr>
          <w:spacing w:val="-3"/>
        </w:rPr>
      </w:pPr>
      <w:r w:rsidRPr="00CD180A">
        <w:rPr>
          <w:spacing w:val="-3"/>
        </w:rPr>
        <w:lastRenderedPageBreak/>
        <w:t xml:space="preserve">W październiku </w:t>
      </w:r>
      <w:r w:rsidR="009522A6" w:rsidRPr="00CD180A">
        <w:rPr>
          <w:spacing w:val="-3"/>
        </w:rPr>
        <w:t xml:space="preserve">br. </w:t>
      </w:r>
      <w:r w:rsidR="00FB5059" w:rsidRPr="00CD180A">
        <w:rPr>
          <w:b/>
          <w:spacing w:val="-3"/>
        </w:rPr>
        <w:t>w urzędach pracy zarejestrowano</w:t>
      </w:r>
      <w:r w:rsidR="00FB5059" w:rsidRPr="00CD180A">
        <w:rPr>
          <w:spacing w:val="-3"/>
        </w:rPr>
        <w:t xml:space="preserve"> </w:t>
      </w:r>
      <w:r w:rsidR="00300C1C" w:rsidRPr="00CD180A">
        <w:rPr>
          <w:spacing w:val="-3"/>
        </w:rPr>
        <w:t>7</w:t>
      </w:r>
      <w:r w:rsidR="00FB5059" w:rsidRPr="00CD180A">
        <w:rPr>
          <w:spacing w:val="-3"/>
        </w:rPr>
        <w:t>,</w:t>
      </w:r>
      <w:r w:rsidR="00A67DF5">
        <w:rPr>
          <w:spacing w:val="-3"/>
        </w:rPr>
        <w:t>9</w:t>
      </w:r>
      <w:r w:rsidR="00FB5059" w:rsidRPr="00CD180A">
        <w:rPr>
          <w:spacing w:val="-3"/>
        </w:rPr>
        <w:t xml:space="preserve"> tys. nowych bezrobotnych, tj. o </w:t>
      </w:r>
      <w:r w:rsidR="00204CA9" w:rsidRPr="00CD180A">
        <w:rPr>
          <w:spacing w:val="-3"/>
        </w:rPr>
        <w:t>1</w:t>
      </w:r>
      <w:r w:rsidR="00300C1C" w:rsidRPr="00CD180A">
        <w:rPr>
          <w:spacing w:val="-3"/>
        </w:rPr>
        <w:t>1</w:t>
      </w:r>
      <w:r w:rsidR="00FB5059" w:rsidRPr="00CD180A">
        <w:rPr>
          <w:spacing w:val="-3"/>
        </w:rPr>
        <w:t>,</w:t>
      </w:r>
      <w:r w:rsidR="00300C1C" w:rsidRPr="00CD180A">
        <w:rPr>
          <w:spacing w:val="-3"/>
        </w:rPr>
        <w:t>5</w:t>
      </w:r>
      <w:r w:rsidR="00FB5059" w:rsidRPr="00CD180A">
        <w:rPr>
          <w:spacing w:val="-3"/>
        </w:rPr>
        <w:t xml:space="preserve">% </w:t>
      </w:r>
      <w:r w:rsidR="00A67DF5">
        <w:rPr>
          <w:spacing w:val="-3"/>
        </w:rPr>
        <w:t>więc</w:t>
      </w:r>
      <w:r w:rsidR="00FB5059" w:rsidRPr="00CD180A">
        <w:rPr>
          <w:spacing w:val="-3"/>
        </w:rPr>
        <w:t xml:space="preserve">ej </w:t>
      </w:r>
      <w:r w:rsidR="009522A6" w:rsidRPr="00CD180A">
        <w:rPr>
          <w:spacing w:val="-3"/>
        </w:rPr>
        <w:t xml:space="preserve">niż </w:t>
      </w:r>
      <w:r w:rsidRPr="00CD180A">
        <w:rPr>
          <w:spacing w:val="-3"/>
        </w:rPr>
        <w:t xml:space="preserve">w październiku </w:t>
      </w:r>
      <w:r w:rsidR="009522A6" w:rsidRPr="00CD180A">
        <w:rPr>
          <w:spacing w:val="-3"/>
        </w:rPr>
        <w:t>20</w:t>
      </w:r>
      <w:r w:rsidR="00300C1C" w:rsidRPr="00CD180A">
        <w:rPr>
          <w:spacing w:val="-3"/>
        </w:rPr>
        <w:t>2</w:t>
      </w:r>
      <w:r w:rsidR="00CD180A" w:rsidRPr="00CD180A">
        <w:rPr>
          <w:spacing w:val="-3"/>
        </w:rPr>
        <w:t>1</w:t>
      </w:r>
      <w:r w:rsidR="009522A6" w:rsidRPr="00CD180A">
        <w:rPr>
          <w:spacing w:val="-3"/>
        </w:rPr>
        <w:t xml:space="preserve"> r.</w:t>
      </w:r>
      <w:r w:rsidR="00A67DF5">
        <w:rPr>
          <w:spacing w:val="-3"/>
        </w:rPr>
        <w:t xml:space="preserve">, </w:t>
      </w:r>
      <w:r w:rsidR="00A67DF5" w:rsidRPr="00A67DF5">
        <w:rPr>
          <w:spacing w:val="-2"/>
        </w:rPr>
        <w:t>natomiast</w:t>
      </w:r>
      <w:r w:rsidR="00B51874" w:rsidRPr="00A67DF5">
        <w:rPr>
          <w:spacing w:val="-2"/>
        </w:rPr>
        <w:t xml:space="preserve"> </w:t>
      </w:r>
      <w:r w:rsidR="00FB5059" w:rsidRPr="00A67DF5">
        <w:rPr>
          <w:spacing w:val="-2"/>
        </w:rPr>
        <w:t xml:space="preserve">o </w:t>
      </w:r>
      <w:r w:rsidR="00A67DF5" w:rsidRPr="00A67DF5">
        <w:rPr>
          <w:spacing w:val="-2"/>
        </w:rPr>
        <w:t>11</w:t>
      </w:r>
      <w:r w:rsidR="00FB5059" w:rsidRPr="00A67DF5">
        <w:rPr>
          <w:spacing w:val="-2"/>
        </w:rPr>
        <w:t>,</w:t>
      </w:r>
      <w:r w:rsidR="00A67DF5" w:rsidRPr="00A67DF5">
        <w:rPr>
          <w:spacing w:val="-2"/>
        </w:rPr>
        <w:t>8</w:t>
      </w:r>
      <w:r w:rsidR="00FB5059" w:rsidRPr="00A67DF5">
        <w:rPr>
          <w:spacing w:val="-2"/>
        </w:rPr>
        <w:t xml:space="preserve">% </w:t>
      </w:r>
      <w:r w:rsidR="007E0389" w:rsidRPr="00A67DF5">
        <w:rPr>
          <w:spacing w:val="-2"/>
        </w:rPr>
        <w:t>mni</w:t>
      </w:r>
      <w:r w:rsidR="00377E05" w:rsidRPr="00A67DF5">
        <w:rPr>
          <w:spacing w:val="-2"/>
        </w:rPr>
        <w:t>e</w:t>
      </w:r>
      <w:r w:rsidR="00FB5059" w:rsidRPr="00A67DF5">
        <w:rPr>
          <w:spacing w:val="-2"/>
        </w:rPr>
        <w:t xml:space="preserve">j niż przed miesiącem. Osoby rejestrujące się po raz kolejny stanowiły </w:t>
      </w:r>
      <w:r w:rsidR="00CE6BA6" w:rsidRPr="00A67DF5">
        <w:rPr>
          <w:spacing w:val="-2"/>
        </w:rPr>
        <w:t>7</w:t>
      </w:r>
      <w:r w:rsidR="00A67DF5" w:rsidRPr="00A67DF5">
        <w:rPr>
          <w:spacing w:val="-2"/>
        </w:rPr>
        <w:t>3</w:t>
      </w:r>
      <w:r w:rsidR="00FB5059" w:rsidRPr="00A67DF5">
        <w:rPr>
          <w:spacing w:val="-2"/>
        </w:rPr>
        <w:t>,</w:t>
      </w:r>
      <w:r w:rsidR="00A67DF5" w:rsidRPr="00A67DF5">
        <w:rPr>
          <w:spacing w:val="-2"/>
        </w:rPr>
        <w:t>5</w:t>
      </w:r>
      <w:r w:rsidR="00FB5059" w:rsidRPr="00A67DF5">
        <w:rPr>
          <w:spacing w:val="-2"/>
        </w:rPr>
        <w:t>% nowo zarejestrowanych</w:t>
      </w:r>
      <w:r w:rsidR="00CD180A" w:rsidRPr="00A67DF5">
        <w:rPr>
          <w:spacing w:val="-2"/>
        </w:rPr>
        <w:t xml:space="preserve"> </w:t>
      </w:r>
      <w:r w:rsidR="00FB5059" w:rsidRPr="00A67DF5">
        <w:rPr>
          <w:spacing w:val="-2"/>
        </w:rPr>
        <w:t>(</w:t>
      </w:r>
      <w:r w:rsidRPr="00A67DF5">
        <w:rPr>
          <w:spacing w:val="-2"/>
        </w:rPr>
        <w:t>w</w:t>
      </w:r>
      <w:r w:rsidRPr="00CD180A">
        <w:rPr>
          <w:spacing w:val="-3"/>
        </w:rPr>
        <w:t xml:space="preserve"> październiku </w:t>
      </w:r>
      <w:r w:rsidR="00D2252C" w:rsidRPr="00CD180A">
        <w:rPr>
          <w:spacing w:val="-3"/>
        </w:rPr>
        <w:t>20</w:t>
      </w:r>
      <w:r w:rsidR="007E6148" w:rsidRPr="00CD180A">
        <w:rPr>
          <w:spacing w:val="-3"/>
        </w:rPr>
        <w:t>2</w:t>
      </w:r>
      <w:r w:rsidR="00CD180A" w:rsidRPr="00CD180A">
        <w:rPr>
          <w:spacing w:val="-3"/>
        </w:rPr>
        <w:t>1</w:t>
      </w:r>
      <w:r w:rsidR="00D2252C" w:rsidRPr="00CD180A">
        <w:rPr>
          <w:spacing w:val="-3"/>
        </w:rPr>
        <w:t xml:space="preserve"> r. </w:t>
      </w:r>
      <w:r w:rsidR="00CD0B45" w:rsidRPr="00CD180A">
        <w:rPr>
          <w:spacing w:val="-3"/>
        </w:rPr>
        <w:t xml:space="preserve">– </w:t>
      </w:r>
      <w:r w:rsidR="00300C1C" w:rsidRPr="00CD180A">
        <w:rPr>
          <w:spacing w:val="-3"/>
        </w:rPr>
        <w:t>7</w:t>
      </w:r>
      <w:r w:rsidR="00A67DF5">
        <w:rPr>
          <w:spacing w:val="-3"/>
        </w:rPr>
        <w:t>5</w:t>
      </w:r>
      <w:r w:rsidR="00FB5059" w:rsidRPr="00CD180A">
        <w:rPr>
          <w:spacing w:val="-3"/>
        </w:rPr>
        <w:t>,</w:t>
      </w:r>
      <w:r w:rsidR="00A67DF5">
        <w:rPr>
          <w:spacing w:val="-3"/>
        </w:rPr>
        <w:t>8</w:t>
      </w:r>
      <w:r w:rsidR="00FB5059" w:rsidRPr="00CD180A">
        <w:rPr>
          <w:spacing w:val="-3"/>
        </w:rPr>
        <w:t>%). Udział osób rejestrujących się po raz pierwszy z</w:t>
      </w:r>
      <w:r w:rsidR="00A67DF5">
        <w:rPr>
          <w:spacing w:val="-3"/>
        </w:rPr>
        <w:t>więk</w:t>
      </w:r>
      <w:r w:rsidR="00FB5059" w:rsidRPr="00CD180A">
        <w:rPr>
          <w:spacing w:val="-3"/>
        </w:rPr>
        <w:t xml:space="preserve">szył się w skali roku o </w:t>
      </w:r>
      <w:r w:rsidR="00A67DF5">
        <w:rPr>
          <w:spacing w:val="-3"/>
        </w:rPr>
        <w:t>2</w:t>
      </w:r>
      <w:r w:rsidR="00FB5059" w:rsidRPr="00CD180A">
        <w:rPr>
          <w:spacing w:val="-3"/>
        </w:rPr>
        <w:t>,</w:t>
      </w:r>
      <w:r w:rsidR="00A67DF5">
        <w:rPr>
          <w:spacing w:val="-3"/>
        </w:rPr>
        <w:t>3</w:t>
      </w:r>
      <w:r w:rsidR="00FB5059" w:rsidRPr="00CD180A">
        <w:rPr>
          <w:spacing w:val="-3"/>
        </w:rPr>
        <w:t xml:space="preserve"> p.proc. (do </w:t>
      </w:r>
      <w:r w:rsidR="00CE6BA6" w:rsidRPr="00CD180A">
        <w:rPr>
          <w:spacing w:val="-3"/>
        </w:rPr>
        <w:t>2</w:t>
      </w:r>
      <w:r w:rsidR="00A67DF5">
        <w:rPr>
          <w:spacing w:val="-3"/>
        </w:rPr>
        <w:t>6</w:t>
      </w:r>
      <w:r w:rsidR="00FB5059" w:rsidRPr="00CD180A">
        <w:rPr>
          <w:spacing w:val="-3"/>
        </w:rPr>
        <w:t>,</w:t>
      </w:r>
      <w:r w:rsidR="00A67DF5">
        <w:rPr>
          <w:spacing w:val="-3"/>
        </w:rPr>
        <w:t>5</w:t>
      </w:r>
      <w:r w:rsidR="00FB5059" w:rsidRPr="00CD180A">
        <w:rPr>
          <w:spacing w:val="-3"/>
        </w:rPr>
        <w:t xml:space="preserve">%). </w:t>
      </w:r>
    </w:p>
    <w:p w:rsidR="00FB5059" w:rsidRDefault="00FB5059" w:rsidP="009C66D6">
      <w:pPr>
        <w:pStyle w:val="Akapitzwyky"/>
        <w:spacing w:line="220" w:lineRule="exact"/>
      </w:pPr>
      <w:r w:rsidRPr="000A17E0">
        <w:t>Stopa napływu bezrobotnych do urzędów pracy (tj. stosunek nowo zarejestrowanych do liczby aktywnych zawodowo) wyniosła</w:t>
      </w:r>
      <w:r w:rsidR="00016446">
        <w:t xml:space="preserve">, podobnie jak </w:t>
      </w:r>
      <w:r w:rsidR="00016446" w:rsidRPr="000A17E0">
        <w:t>przed miesiącem</w:t>
      </w:r>
      <w:r w:rsidR="00016446">
        <w:t>,</w:t>
      </w:r>
      <w:r w:rsidR="00B87DBB" w:rsidRPr="000A17E0">
        <w:t xml:space="preserve"> </w:t>
      </w:r>
      <w:r w:rsidR="00265C2C" w:rsidRPr="000A17E0">
        <w:t>0,</w:t>
      </w:r>
      <w:r w:rsidR="00A67DF5">
        <w:t>7</w:t>
      </w:r>
      <w:r w:rsidR="00B51874" w:rsidRPr="000A17E0">
        <w:t xml:space="preserve">% </w:t>
      </w:r>
      <w:r w:rsidRPr="000A17E0">
        <w:t>(</w:t>
      </w:r>
      <w:r w:rsidR="00436DB7" w:rsidRPr="000A17E0">
        <w:t>przed rokiem</w:t>
      </w:r>
      <w:r w:rsidR="00CE6BA6">
        <w:t xml:space="preserve"> </w:t>
      </w:r>
      <w:r w:rsidR="00436DB7" w:rsidRPr="000A17E0">
        <w:t xml:space="preserve">– </w:t>
      </w:r>
      <w:r w:rsidR="00265C2C" w:rsidRPr="000A17E0">
        <w:t>0,</w:t>
      </w:r>
      <w:r w:rsidR="00A67DF5">
        <w:t>6</w:t>
      </w:r>
      <w:r w:rsidR="00265C2C" w:rsidRPr="000A17E0">
        <w:t>%</w:t>
      </w:r>
      <w:r w:rsidRPr="000A17E0">
        <w:t>).</w:t>
      </w:r>
    </w:p>
    <w:p w:rsidR="009C66D6" w:rsidRPr="002329EB" w:rsidRDefault="009C66D6" w:rsidP="009C66D6">
      <w:pPr>
        <w:pStyle w:val="Akapitzwyky"/>
        <w:spacing w:line="220" w:lineRule="exact"/>
        <w:jc w:val="left"/>
      </w:pPr>
      <w:r w:rsidRPr="002329EB">
        <w:t>W związku z trwającą od końca lutego br. wojną w Ukrainie</w:t>
      </w:r>
      <w:r w:rsidRPr="002329EB">
        <w:rPr>
          <w:rStyle w:val="Odwoanieprzypisudolnego"/>
        </w:rPr>
        <w:footnoteReference w:id="1"/>
      </w:r>
      <w:r w:rsidRPr="002329EB">
        <w:t xml:space="preserve"> oraz napływem uchodźców z tego kraju odnotowano ponad 1</w:t>
      </w:r>
      <w:r w:rsidR="003C6A6D" w:rsidRPr="002329EB">
        <w:t>0</w:t>
      </w:r>
      <w:r w:rsidRPr="002329EB">
        <w:t>-krotny wzrost liczby cudzoziemców rejestrujących się jako bezrobotni. Wśród ogółu nowo zarejestrowanych bezrobotnych w październik</w:t>
      </w:r>
      <w:r w:rsidR="003C6A6D" w:rsidRPr="002329EB">
        <w:t>u</w:t>
      </w:r>
      <w:r w:rsidRPr="002329EB">
        <w:t xml:space="preserve"> br. cudzoziemcy stanowili 7,0% (wobec 0,</w:t>
      </w:r>
      <w:r w:rsidR="003C6A6D" w:rsidRPr="002329EB">
        <w:t>7</w:t>
      </w:r>
      <w:r w:rsidRPr="002329EB">
        <w:t xml:space="preserve">% rok wcześniej) – </w:t>
      </w:r>
      <w:r w:rsidR="003C6A6D" w:rsidRPr="002329EB">
        <w:t>554</w:t>
      </w:r>
      <w:r w:rsidRPr="002329EB">
        <w:t xml:space="preserve"> osoby (ponad 83% to kobiety).</w:t>
      </w:r>
    </w:p>
    <w:p w:rsidR="00FB5059" w:rsidRPr="003E7686" w:rsidRDefault="00FB5059" w:rsidP="009C66D6">
      <w:pPr>
        <w:pStyle w:val="Akapitzwyky"/>
        <w:spacing w:line="220" w:lineRule="exact"/>
      </w:pPr>
      <w:r w:rsidRPr="003E7686">
        <w:t xml:space="preserve">Jednocześnie </w:t>
      </w:r>
      <w:r w:rsidR="007212F8" w:rsidRPr="003E7686">
        <w:t xml:space="preserve">w październiku </w:t>
      </w:r>
      <w:r w:rsidR="009522A6" w:rsidRPr="003E7686">
        <w:t xml:space="preserve">br. </w:t>
      </w:r>
      <w:r w:rsidRPr="003E7686">
        <w:rPr>
          <w:b/>
        </w:rPr>
        <w:t>z ewidencji bezrobotnych wyrejestrowano</w:t>
      </w:r>
      <w:r w:rsidRPr="003E7686">
        <w:t xml:space="preserve"> </w:t>
      </w:r>
      <w:r w:rsidR="00B92686">
        <w:t>8</w:t>
      </w:r>
      <w:r w:rsidRPr="003E7686">
        <w:t>,</w:t>
      </w:r>
      <w:r w:rsidR="00E86A7A">
        <w:t>3</w:t>
      </w:r>
      <w:r w:rsidRPr="003E7686">
        <w:t xml:space="preserve"> tys. osób, tj. mniej o </w:t>
      </w:r>
      <w:r w:rsidR="00E86A7A">
        <w:t>7</w:t>
      </w:r>
      <w:r w:rsidRPr="003E7686">
        <w:t>,</w:t>
      </w:r>
      <w:r w:rsidR="00E86A7A">
        <w:t>4</w:t>
      </w:r>
      <w:r w:rsidRPr="003E7686">
        <w:t xml:space="preserve">% </w:t>
      </w:r>
      <w:r w:rsidR="009522A6" w:rsidRPr="003E7686">
        <w:t xml:space="preserve">niż </w:t>
      </w:r>
      <w:r w:rsidR="007212F8" w:rsidRPr="003E7686">
        <w:t xml:space="preserve">w październiku </w:t>
      </w:r>
      <w:r w:rsidR="009522A6" w:rsidRPr="003E7686">
        <w:t>20</w:t>
      </w:r>
      <w:r w:rsidR="007E6148">
        <w:t>2</w:t>
      </w:r>
      <w:r w:rsidR="00E86A7A">
        <w:t>1</w:t>
      </w:r>
      <w:r w:rsidR="009522A6" w:rsidRPr="003E7686">
        <w:t xml:space="preserve"> r.</w:t>
      </w:r>
      <w:r w:rsidR="007E0389" w:rsidRPr="003E7686">
        <w:t xml:space="preserve"> oraz</w:t>
      </w:r>
      <w:r w:rsidR="009F694E" w:rsidRPr="003E7686">
        <w:t xml:space="preserve"> </w:t>
      </w:r>
      <w:r w:rsidR="007E0389" w:rsidRPr="003E7686">
        <w:t>mni</w:t>
      </w:r>
      <w:r w:rsidR="009F694E" w:rsidRPr="003E7686">
        <w:t>ej</w:t>
      </w:r>
      <w:r w:rsidRPr="003E7686">
        <w:t xml:space="preserve"> o </w:t>
      </w:r>
      <w:r w:rsidR="00B92686">
        <w:t>8</w:t>
      </w:r>
      <w:r w:rsidRPr="003E7686">
        <w:t>,</w:t>
      </w:r>
      <w:r w:rsidR="00E86A7A">
        <w:t>5</w:t>
      </w:r>
      <w:r w:rsidRPr="003E7686">
        <w:t xml:space="preserve">% niż miesiąc wcześniej. Z tytułu podjęcia pracy (głównej przyczyny wyrejestrowania) z rejestru bezrobotnych wyłączono </w:t>
      </w:r>
      <w:r w:rsidR="00E86A7A">
        <w:t>4</w:t>
      </w:r>
      <w:r w:rsidRPr="003E7686">
        <w:t>,</w:t>
      </w:r>
      <w:r w:rsidR="00E86A7A">
        <w:t>4</w:t>
      </w:r>
      <w:r w:rsidRPr="003E7686">
        <w:t xml:space="preserve"> tys. osób (przed rokiem </w:t>
      </w:r>
      <w:r w:rsidR="00CE6BA6">
        <w:t>5</w:t>
      </w:r>
      <w:r w:rsidRPr="003E7686">
        <w:t>,</w:t>
      </w:r>
      <w:r w:rsidR="00E86A7A">
        <w:t>0</w:t>
      </w:r>
      <w:r w:rsidRPr="003E7686">
        <w:t xml:space="preserve"> tys.). Udział tej kategorii osób w ogólnej liczbie wyrejestrowanych z</w:t>
      </w:r>
      <w:r w:rsidR="00B92686">
        <w:t>mniej</w:t>
      </w:r>
      <w:r w:rsidRPr="003E7686">
        <w:t>szył się</w:t>
      </w:r>
      <w:r w:rsidR="009C74E0" w:rsidRPr="003E7686">
        <w:t xml:space="preserve"> </w:t>
      </w:r>
      <w:r w:rsidRPr="003E7686">
        <w:t xml:space="preserve">w ujęciu rocznym o </w:t>
      </w:r>
      <w:r w:rsidR="00E86A7A">
        <w:t>2</w:t>
      </w:r>
      <w:r w:rsidRPr="003E7686">
        <w:t>,</w:t>
      </w:r>
      <w:r w:rsidR="00E86A7A">
        <w:t>4</w:t>
      </w:r>
      <w:r w:rsidRPr="003E7686">
        <w:t xml:space="preserve"> p.proc. (do </w:t>
      </w:r>
      <w:r w:rsidR="00B92686">
        <w:t>5</w:t>
      </w:r>
      <w:r w:rsidR="00E86A7A">
        <w:t>3</w:t>
      </w:r>
      <w:r w:rsidRPr="003E7686">
        <w:t>,</w:t>
      </w:r>
      <w:r w:rsidR="00E86A7A">
        <w:t>6</w:t>
      </w:r>
      <w:r w:rsidRPr="003E7686">
        <w:t>%).</w:t>
      </w:r>
      <w:r w:rsidR="000D30D2" w:rsidRPr="003E7686">
        <w:t xml:space="preserve"> </w:t>
      </w:r>
      <w:r w:rsidR="009F694E" w:rsidRPr="003E7686">
        <w:t>Z</w:t>
      </w:r>
      <w:r w:rsidR="00B92686">
        <w:t>mniej</w:t>
      </w:r>
      <w:r w:rsidR="009F694E" w:rsidRPr="003E7686">
        <w:t>szył</w:t>
      </w:r>
      <w:r w:rsidR="001465C8" w:rsidRPr="003E7686">
        <w:t xml:space="preserve"> się również odsetek osób, które utraciły status bezrobotnego</w:t>
      </w:r>
      <w:r w:rsidR="007E0389" w:rsidRPr="003E7686">
        <w:t xml:space="preserve"> </w:t>
      </w:r>
      <w:r w:rsidR="00E86A7A" w:rsidRPr="003E7686">
        <w:t xml:space="preserve">z powodu niepotwierdzenia gotowości do podjęcia pracy (o </w:t>
      </w:r>
      <w:r w:rsidR="00E86A7A">
        <w:t>0</w:t>
      </w:r>
      <w:r w:rsidR="00E86A7A" w:rsidRPr="003E7686">
        <w:t>,</w:t>
      </w:r>
      <w:r w:rsidR="00E86A7A">
        <w:t>9 p.proc. do 19</w:t>
      </w:r>
      <w:r w:rsidR="00E86A7A" w:rsidRPr="003E7686">
        <w:t>,</w:t>
      </w:r>
      <w:r w:rsidR="00E86A7A">
        <w:t>4</w:t>
      </w:r>
      <w:r w:rsidR="00E86A7A" w:rsidRPr="003E7686">
        <w:t>%)</w:t>
      </w:r>
      <w:r w:rsidR="00E86A7A">
        <w:t xml:space="preserve">. </w:t>
      </w:r>
      <w:r w:rsidR="00E86A7A" w:rsidRPr="003E7686">
        <w:t>Z</w:t>
      </w:r>
      <w:r w:rsidR="00E86A7A">
        <w:t>więk</w:t>
      </w:r>
      <w:r w:rsidR="00E86A7A" w:rsidRPr="003E7686">
        <w:t>szył się natomiast odsetek osób wyłączonych z ewidencji bezrobotnych</w:t>
      </w:r>
      <w:r w:rsidR="00E86A7A">
        <w:t xml:space="preserve"> </w:t>
      </w:r>
      <w:r w:rsidR="007E0389" w:rsidRPr="003E7686">
        <w:t xml:space="preserve">w związku z rozpoczęciem szkolenia lub stażu u pracodawców (o </w:t>
      </w:r>
      <w:r w:rsidR="00E86A7A">
        <w:t>2</w:t>
      </w:r>
      <w:r w:rsidR="007E0389" w:rsidRPr="003E7686">
        <w:t>,</w:t>
      </w:r>
      <w:r w:rsidR="00B92686">
        <w:t>5</w:t>
      </w:r>
      <w:r w:rsidR="007E0389" w:rsidRPr="003E7686">
        <w:t xml:space="preserve"> p.proc. do </w:t>
      </w:r>
      <w:r w:rsidR="00E86A7A">
        <w:t>8</w:t>
      </w:r>
      <w:r w:rsidR="007E0389" w:rsidRPr="003E7686">
        <w:t>,</w:t>
      </w:r>
      <w:r w:rsidR="00E86A7A">
        <w:t>0</w:t>
      </w:r>
      <w:r w:rsidR="007E0389" w:rsidRPr="003E7686">
        <w:t>%)</w:t>
      </w:r>
      <w:r w:rsidR="00E86A7A">
        <w:t>,</w:t>
      </w:r>
      <w:r w:rsidR="00E86A7A" w:rsidRPr="00E86A7A">
        <w:t xml:space="preserve"> </w:t>
      </w:r>
      <w:r w:rsidR="00E86A7A" w:rsidRPr="003E7686">
        <w:t>dobrowoln</w:t>
      </w:r>
      <w:r w:rsidR="00E86A7A">
        <w:t>ą</w:t>
      </w:r>
      <w:r w:rsidR="00E86A7A" w:rsidRPr="003E7686">
        <w:t xml:space="preserve"> rezygnacj</w:t>
      </w:r>
      <w:r w:rsidR="00E86A7A">
        <w:t>ą</w:t>
      </w:r>
      <w:r w:rsidR="00E86A7A" w:rsidRPr="003E7686">
        <w:t xml:space="preserve"> ze statusu bezrobotnego (o </w:t>
      </w:r>
      <w:r w:rsidR="00E86A7A">
        <w:t>0</w:t>
      </w:r>
      <w:r w:rsidR="00E86A7A" w:rsidRPr="003E7686">
        <w:t>,</w:t>
      </w:r>
      <w:r w:rsidR="00E86A7A">
        <w:t>7</w:t>
      </w:r>
      <w:r w:rsidR="00E86A7A" w:rsidRPr="003E7686">
        <w:t xml:space="preserve"> p.proc. do </w:t>
      </w:r>
      <w:r w:rsidR="00E86A7A">
        <w:t>6</w:t>
      </w:r>
      <w:r w:rsidR="00E86A7A" w:rsidRPr="003E7686">
        <w:t>,</w:t>
      </w:r>
      <w:r w:rsidR="00E86A7A">
        <w:t>5</w:t>
      </w:r>
      <w:r w:rsidR="00E86A7A" w:rsidRPr="003E7686">
        <w:t>%)</w:t>
      </w:r>
      <w:r w:rsidR="00E86A7A">
        <w:t xml:space="preserve"> </w:t>
      </w:r>
      <w:r w:rsidR="00E86A7A" w:rsidRPr="003E7686">
        <w:t>oraz</w:t>
      </w:r>
      <w:r w:rsidR="00E86A7A">
        <w:t xml:space="preserve"> n</w:t>
      </w:r>
      <w:r w:rsidR="00B92686" w:rsidRPr="003E7686">
        <w:t>abyci</w:t>
      </w:r>
      <w:r w:rsidR="00E86A7A">
        <w:t>em</w:t>
      </w:r>
      <w:r w:rsidR="00B92686" w:rsidRPr="003E7686">
        <w:t xml:space="preserve"> prawa do świadczenia przedemerytalnego (o 0,</w:t>
      </w:r>
      <w:r w:rsidR="00B92686">
        <w:t>1</w:t>
      </w:r>
      <w:r w:rsidR="00B92686" w:rsidRPr="003E7686">
        <w:t xml:space="preserve"> p.proc. do </w:t>
      </w:r>
      <w:r w:rsidR="00B92686">
        <w:t>0</w:t>
      </w:r>
      <w:r w:rsidR="00B92686" w:rsidRPr="003E7686">
        <w:t>,</w:t>
      </w:r>
      <w:r w:rsidR="00E86A7A">
        <w:t>7</w:t>
      </w:r>
      <w:r w:rsidR="00B92686" w:rsidRPr="003E7686">
        <w:t>%).</w:t>
      </w:r>
      <w:r w:rsidR="00E86A7A">
        <w:t xml:space="preserve"> W ciągu roku nie zmienił się odsetek bezrobotnych wyrejestrowanych z powodu</w:t>
      </w:r>
      <w:r w:rsidR="00B92686">
        <w:t xml:space="preserve"> </w:t>
      </w:r>
      <w:r w:rsidR="00B92686" w:rsidRPr="003E7686">
        <w:t>odmowy bez uzasadnionej przyczyny przyjęcia propozycji odpowiedniej pracy lub innej formy pomocy (</w:t>
      </w:r>
      <w:r w:rsidR="00B92686">
        <w:t>1</w:t>
      </w:r>
      <w:r w:rsidR="00B92686" w:rsidRPr="003E7686">
        <w:t>,</w:t>
      </w:r>
      <w:r w:rsidR="00B92686">
        <w:t>4</w:t>
      </w:r>
      <w:r w:rsidR="00B92686" w:rsidRPr="003E7686">
        <w:t>%)</w:t>
      </w:r>
      <w:r w:rsidR="00CE6BA6">
        <w:t>.</w:t>
      </w:r>
      <w:r w:rsidR="00CE6BA6" w:rsidRPr="00CE6BA6">
        <w:t xml:space="preserve"> </w:t>
      </w:r>
    </w:p>
    <w:p w:rsidR="00FB5059" w:rsidRPr="00E149BA" w:rsidRDefault="00FB5059" w:rsidP="009C66D6">
      <w:pPr>
        <w:pStyle w:val="Akapitzwyky"/>
        <w:spacing w:line="220" w:lineRule="exact"/>
        <w:rPr>
          <w:color w:val="FF0000"/>
        </w:rPr>
      </w:pPr>
      <w:r w:rsidRPr="0087028F">
        <w:rPr>
          <w:spacing w:val="-2"/>
        </w:rPr>
        <w:t>Większość bezrobotnych pozostających w ewidencji urzędów pracy to osoby, które wcześniej pracowały zawodowo –</w:t>
      </w:r>
      <w:r w:rsidR="00823850">
        <w:rPr>
          <w:spacing w:val="-2"/>
        </w:rPr>
        <w:t xml:space="preserve"> </w:t>
      </w:r>
      <w:r w:rsidR="00A46289">
        <w:rPr>
          <w:spacing w:val="-2"/>
        </w:rPr>
        <w:t>w</w:t>
      </w:r>
      <w:r w:rsidR="007212F8">
        <w:rPr>
          <w:spacing w:val="-2"/>
        </w:rPr>
        <w:t xml:space="preserve"> końcu października </w:t>
      </w:r>
      <w:r w:rsidR="00D2252C">
        <w:rPr>
          <w:spacing w:val="-2"/>
        </w:rPr>
        <w:t xml:space="preserve">br. </w:t>
      </w:r>
      <w:r w:rsidRPr="00E149BA">
        <w:t xml:space="preserve">zbiorowość ta liczyła </w:t>
      </w:r>
      <w:r w:rsidR="007E70E0">
        <w:t>47</w:t>
      </w:r>
      <w:r w:rsidRPr="00E149BA">
        <w:t>,</w:t>
      </w:r>
      <w:r w:rsidR="007E70E0">
        <w:t>9</w:t>
      </w:r>
      <w:r w:rsidRPr="00E149BA">
        <w:t xml:space="preserve"> tys., tj. </w:t>
      </w:r>
      <w:r w:rsidR="007E70E0">
        <w:t>8</w:t>
      </w:r>
      <w:r w:rsidRPr="00E149BA">
        <w:t>9,</w:t>
      </w:r>
      <w:r w:rsidR="007E70E0">
        <w:t>9</w:t>
      </w:r>
      <w:r w:rsidRPr="00E149BA">
        <w:t xml:space="preserve">% ogółu zarejestrowanych (przed rokiem </w:t>
      </w:r>
      <w:r w:rsidR="007E70E0">
        <w:t>55</w:t>
      </w:r>
      <w:r w:rsidRPr="00E149BA">
        <w:t>,</w:t>
      </w:r>
      <w:r w:rsidR="007E70E0">
        <w:t>1</w:t>
      </w:r>
      <w:r w:rsidRPr="00E149BA">
        <w:t xml:space="preserve"> tys., tj. 9</w:t>
      </w:r>
      <w:r w:rsidR="001E4680">
        <w:t>1</w:t>
      </w:r>
      <w:r w:rsidRPr="00E149BA">
        <w:t>,</w:t>
      </w:r>
      <w:r w:rsidR="007E70E0">
        <w:t>2</w:t>
      </w:r>
      <w:r w:rsidRPr="00E149BA">
        <w:t>% ogółu).</w:t>
      </w:r>
    </w:p>
    <w:p w:rsidR="00FB5059" w:rsidRPr="00E149BA" w:rsidRDefault="00FB5059" w:rsidP="009C66D6">
      <w:pPr>
        <w:pStyle w:val="Akapitzwyky"/>
        <w:spacing w:line="220" w:lineRule="exact"/>
      </w:pPr>
      <w:r w:rsidRPr="00E149BA">
        <w:t xml:space="preserve">Bez prawa do zasiłku pozostawało </w:t>
      </w:r>
      <w:r w:rsidR="001A2685">
        <w:t>4</w:t>
      </w:r>
      <w:r w:rsidR="001E4680">
        <w:t>5</w:t>
      </w:r>
      <w:r w:rsidRPr="00E149BA">
        <w:t>,</w:t>
      </w:r>
      <w:r w:rsidR="001A2685">
        <w:t>5</w:t>
      </w:r>
      <w:r w:rsidRPr="00E149BA">
        <w:t xml:space="preserve"> tys. bezrobotnych, a ich udział w liczbie bezrobotnych ogółem </w:t>
      </w:r>
      <w:r w:rsidR="00DC7743" w:rsidRPr="00E149BA">
        <w:t>z</w:t>
      </w:r>
      <w:r w:rsidR="001A2685">
        <w:t>mniej</w:t>
      </w:r>
      <w:r w:rsidR="00855B9A">
        <w:t>s</w:t>
      </w:r>
      <w:r w:rsidR="00DC7743" w:rsidRPr="00E149BA">
        <w:t xml:space="preserve">zył </w:t>
      </w:r>
      <w:r w:rsidRPr="00E149BA">
        <w:t>się</w:t>
      </w:r>
      <w:r w:rsidR="005D7A9D">
        <w:br/>
      </w:r>
      <w:r w:rsidRPr="00E149BA">
        <w:t xml:space="preserve">w porównaniu </w:t>
      </w:r>
      <w:r w:rsidR="00414B49">
        <w:t xml:space="preserve">z październikiem </w:t>
      </w:r>
      <w:r w:rsidR="0087028F">
        <w:t>20</w:t>
      </w:r>
      <w:r w:rsidR="007E6148">
        <w:t>2</w:t>
      </w:r>
      <w:r w:rsidR="001A2685">
        <w:t>1</w:t>
      </w:r>
      <w:r w:rsidR="0087028F">
        <w:t xml:space="preserve"> </w:t>
      </w:r>
      <w:r w:rsidR="00350C44">
        <w:t xml:space="preserve">r. </w:t>
      </w:r>
      <w:r w:rsidR="00B07BDA" w:rsidRPr="00E149BA">
        <w:sym w:font="Symbol" w:char="F02D"/>
      </w:r>
      <w:r w:rsidR="00B07BDA" w:rsidRPr="00E149BA">
        <w:t xml:space="preserve"> o </w:t>
      </w:r>
      <w:r w:rsidR="001A2685">
        <w:t>0</w:t>
      </w:r>
      <w:r w:rsidR="00B07BDA" w:rsidRPr="00E149BA">
        <w:t>,</w:t>
      </w:r>
      <w:r w:rsidR="001A2685">
        <w:t>9</w:t>
      </w:r>
      <w:r w:rsidR="00B07BDA" w:rsidRPr="00E149BA">
        <w:t xml:space="preserve"> p.proc. </w:t>
      </w:r>
      <w:r w:rsidRPr="00E149BA">
        <w:t>(</w:t>
      </w:r>
      <w:r w:rsidR="00B07BDA" w:rsidRPr="00E149BA">
        <w:t xml:space="preserve">do </w:t>
      </w:r>
      <w:r w:rsidRPr="00E149BA">
        <w:t>8</w:t>
      </w:r>
      <w:r w:rsidR="001A2685">
        <w:t>5</w:t>
      </w:r>
      <w:r w:rsidRPr="00E149BA">
        <w:t>,</w:t>
      </w:r>
      <w:r w:rsidR="001A2685">
        <w:t>4</w:t>
      </w:r>
      <w:r w:rsidRPr="00E149BA">
        <w:t>%).</w:t>
      </w:r>
    </w:p>
    <w:p w:rsidR="00FB5059" w:rsidRPr="0068795D" w:rsidRDefault="009C66D6" w:rsidP="00C27194">
      <w:pPr>
        <w:pStyle w:val="Akapitzwyky"/>
        <w:spacing w:line="220" w:lineRule="exact"/>
        <w:jc w:val="left"/>
      </w:pPr>
      <w:r w:rsidRPr="00F92998">
        <w:t xml:space="preserve">W końcu października br. spośród poszczególnych kategorii osób </w:t>
      </w:r>
      <w:r w:rsidRPr="00F92998">
        <w:rPr>
          <w:b/>
        </w:rPr>
        <w:t xml:space="preserve">bezrobotnych znajdujących się w szczególnej sytuacji na rynku pracy </w:t>
      </w:r>
      <w:r w:rsidRPr="00F92998">
        <w:t>najwięcej było osób długotrwale bezrobotnych</w:t>
      </w:r>
      <w:r w:rsidRPr="00F92998">
        <w:rPr>
          <w:rStyle w:val="Odwoanieprzypisudolnego"/>
          <w:color w:val="000000"/>
          <w:sz w:val="16"/>
          <w:szCs w:val="16"/>
        </w:rPr>
        <w:footnoteReference w:id="2"/>
      </w:r>
      <w:r w:rsidRPr="00F92998">
        <w:t>, które stanowiły 50,</w:t>
      </w:r>
      <w:r w:rsidR="0009204B" w:rsidRPr="00F92998">
        <w:t>2</w:t>
      </w:r>
      <w:r w:rsidRPr="00F92998">
        <w:t>% ogółu zarejestrowanych bezrobotnych</w:t>
      </w:r>
      <w:r w:rsidRPr="00351218">
        <w:t xml:space="preserve"> (</w:t>
      </w:r>
      <w:r>
        <w:t xml:space="preserve">było to jednak mniej </w:t>
      </w:r>
      <w:r w:rsidRPr="0080363C">
        <w:t xml:space="preserve">o </w:t>
      </w:r>
      <w:r w:rsidR="0009204B">
        <w:t>3</w:t>
      </w:r>
      <w:r w:rsidRPr="0080363C">
        <w:t>,</w:t>
      </w:r>
      <w:r w:rsidR="0009204B">
        <w:t>3</w:t>
      </w:r>
      <w:r w:rsidRPr="0080363C">
        <w:t xml:space="preserve"> p.proc. </w:t>
      </w:r>
      <w:r>
        <w:t>niż</w:t>
      </w:r>
      <w:r w:rsidRPr="00351218">
        <w:t xml:space="preserve"> rok wcześniej).</w:t>
      </w:r>
      <w:r>
        <w:t xml:space="preserve"> Znaczną (i większą </w:t>
      </w:r>
      <w:r w:rsidRPr="00163BD8">
        <w:rPr>
          <w:spacing w:val="-2"/>
        </w:rPr>
        <w:t>o 0,</w:t>
      </w:r>
      <w:r w:rsidR="0009204B">
        <w:rPr>
          <w:spacing w:val="-2"/>
        </w:rPr>
        <w:t>2</w:t>
      </w:r>
      <w:r w:rsidRPr="00163BD8">
        <w:rPr>
          <w:spacing w:val="-2"/>
        </w:rPr>
        <w:t xml:space="preserve"> p.proc.</w:t>
      </w:r>
      <w:r>
        <w:rPr>
          <w:spacing w:val="-2"/>
        </w:rPr>
        <w:t xml:space="preserve"> </w:t>
      </w:r>
      <w:r>
        <w:t>niż przed rokiem) grupę bezrobotnych stanowiły osoby powyżej 50. roku życia. W porównaniu z sytuacją sprzed roku odnotowano wzrost odsetka</w:t>
      </w:r>
      <w:r w:rsidRPr="00351218">
        <w:rPr>
          <w:spacing w:val="-2"/>
        </w:rPr>
        <w:t xml:space="preserve"> </w:t>
      </w:r>
      <w:r w:rsidRPr="00163BD8">
        <w:rPr>
          <w:spacing w:val="-2"/>
        </w:rPr>
        <w:t xml:space="preserve">bezrobotnych z niepełnosprawnościami (o </w:t>
      </w:r>
      <w:r w:rsidR="0009204B">
        <w:rPr>
          <w:spacing w:val="-2"/>
        </w:rPr>
        <w:t>0</w:t>
      </w:r>
      <w:r w:rsidRPr="00163BD8">
        <w:rPr>
          <w:spacing w:val="-2"/>
        </w:rPr>
        <w:t>,</w:t>
      </w:r>
      <w:r w:rsidR="0009204B">
        <w:rPr>
          <w:spacing w:val="-2"/>
        </w:rPr>
        <w:t>8</w:t>
      </w:r>
      <w:r w:rsidRPr="00163BD8">
        <w:rPr>
          <w:spacing w:val="-2"/>
        </w:rPr>
        <w:t xml:space="preserve"> p.proc.)</w:t>
      </w:r>
      <w:r w:rsidR="0009204B">
        <w:rPr>
          <w:spacing w:val="-2"/>
        </w:rPr>
        <w:t>,</w:t>
      </w:r>
      <w:r>
        <w:rPr>
          <w:spacing w:val="-2"/>
        </w:rPr>
        <w:t xml:space="preserve"> </w:t>
      </w:r>
      <w:r w:rsidRPr="00163BD8">
        <w:rPr>
          <w:spacing w:val="-2"/>
        </w:rPr>
        <w:t>korzystających ze świad</w:t>
      </w:r>
      <w:r w:rsidRPr="0080363C">
        <w:rPr>
          <w:spacing w:val="-2"/>
        </w:rPr>
        <w:t xml:space="preserve">czeń pomocy społecznej (o </w:t>
      </w:r>
      <w:r>
        <w:rPr>
          <w:spacing w:val="-2"/>
        </w:rPr>
        <w:t>0</w:t>
      </w:r>
      <w:r w:rsidRPr="0080363C">
        <w:rPr>
          <w:spacing w:val="-2"/>
        </w:rPr>
        <w:t>,</w:t>
      </w:r>
      <w:r w:rsidR="0009204B">
        <w:rPr>
          <w:spacing w:val="-2"/>
        </w:rPr>
        <w:t>2</w:t>
      </w:r>
      <w:r w:rsidRPr="0080363C">
        <w:rPr>
          <w:spacing w:val="-2"/>
        </w:rPr>
        <w:t xml:space="preserve"> p.proc.)</w:t>
      </w:r>
      <w:r w:rsidR="0009204B">
        <w:rPr>
          <w:spacing w:val="-2"/>
        </w:rPr>
        <w:t xml:space="preserve"> </w:t>
      </w:r>
      <w:r w:rsidR="0009204B" w:rsidRPr="00163BD8">
        <w:rPr>
          <w:spacing w:val="-2"/>
        </w:rPr>
        <w:t>oraz</w:t>
      </w:r>
      <w:r w:rsidR="0009204B">
        <w:rPr>
          <w:spacing w:val="-2"/>
        </w:rPr>
        <w:t xml:space="preserve"> osób </w:t>
      </w:r>
      <w:r w:rsidR="0009204B" w:rsidRPr="0080363C">
        <w:t xml:space="preserve">bezrobotnych </w:t>
      </w:r>
      <w:r w:rsidR="0009204B" w:rsidRPr="0080363C">
        <w:rPr>
          <w:spacing w:val="-2"/>
        </w:rPr>
        <w:t>do 30</w:t>
      </w:r>
      <w:r w:rsidR="0009204B">
        <w:rPr>
          <w:spacing w:val="-2"/>
        </w:rPr>
        <w:t>.</w:t>
      </w:r>
      <w:r w:rsidR="0009204B" w:rsidRPr="0080363C">
        <w:rPr>
          <w:spacing w:val="-2"/>
        </w:rPr>
        <w:t xml:space="preserve"> roku</w:t>
      </w:r>
      <w:r w:rsidR="0009204B" w:rsidRPr="0080363C">
        <w:t xml:space="preserve"> życia (o </w:t>
      </w:r>
      <w:r w:rsidR="0009204B">
        <w:t>0</w:t>
      </w:r>
      <w:r w:rsidR="0009204B" w:rsidRPr="0080363C">
        <w:t>,</w:t>
      </w:r>
      <w:r w:rsidR="0009204B">
        <w:t>1</w:t>
      </w:r>
      <w:r w:rsidR="0009204B" w:rsidRPr="0080363C">
        <w:t xml:space="preserve"> p.proc.)</w:t>
      </w:r>
      <w:r w:rsidRPr="0080363C">
        <w:rPr>
          <w:spacing w:val="-2"/>
        </w:rPr>
        <w:t>.</w:t>
      </w:r>
      <w:r>
        <w:rPr>
          <w:spacing w:val="-2"/>
        </w:rPr>
        <w:t xml:space="preserve"> </w:t>
      </w:r>
      <w:r w:rsidRPr="00351218">
        <w:rPr>
          <w:spacing w:val="-2"/>
        </w:rPr>
        <w:t>Zmniejszył się natomiast odset</w:t>
      </w:r>
      <w:r w:rsidR="0009204B">
        <w:rPr>
          <w:spacing w:val="-2"/>
        </w:rPr>
        <w:t>e</w:t>
      </w:r>
      <w:r w:rsidRPr="00351218">
        <w:rPr>
          <w:spacing w:val="-2"/>
        </w:rPr>
        <w:t>k osób</w:t>
      </w:r>
      <w:r>
        <w:rPr>
          <w:spacing w:val="-2"/>
        </w:rPr>
        <w:t xml:space="preserve"> </w:t>
      </w:r>
      <w:r w:rsidRPr="0080363C">
        <w:t>bezrobotnych posiadających co najmniej jedno dziecko w wieku do 6</w:t>
      </w:r>
      <w:r>
        <w:t>.</w:t>
      </w:r>
      <w:r w:rsidRPr="0080363C">
        <w:t xml:space="preserve"> roku życia (o </w:t>
      </w:r>
      <w:r>
        <w:t>0</w:t>
      </w:r>
      <w:r w:rsidRPr="0080363C">
        <w:t>,</w:t>
      </w:r>
      <w:r w:rsidR="0009204B">
        <w:t>9</w:t>
      </w:r>
      <w:r w:rsidRPr="0080363C">
        <w:t xml:space="preserve"> p.proc.)</w:t>
      </w:r>
      <w:r>
        <w:t>.</w:t>
      </w:r>
      <w:r w:rsidR="00EE26C4">
        <w:t xml:space="preserve"> </w:t>
      </w:r>
    </w:p>
    <w:p w:rsidR="00722779" w:rsidRDefault="00FB5059" w:rsidP="009C66D6">
      <w:pPr>
        <w:pStyle w:val="tytutabelki"/>
        <w:spacing w:before="80"/>
      </w:pPr>
      <w:r w:rsidRPr="00E45D42">
        <w:t>Tablica 3. Wybrane kategorie bezrobotnych będących w szczególnej sytuacji na rynku pracy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Tablica 3.  Udział wybranych kategorii bezrobotnych będących w szczególnej sytuacji na rynku pracy w ogólnej liczbie bezrobotnych zarejestrowanych"/>
        <w:tblDescription w:val="Udział w ogólnej liczbie bezrobotnych: osób do 30. roku życia, w tym do 25. roku życia, długotrwale bezrobotnych, powyżej 50. roku życia, korzystających ze świadczeń pomocy społecznej, posiadających co najmniej jedno dziecko w wieku do 6. roku życia oraz niepełnosprawnych. Dane do tablicy dostępne są w załączonym pliku Excel."/>
      </w:tblPr>
      <w:tblGrid>
        <w:gridCol w:w="5843"/>
        <w:gridCol w:w="1544"/>
        <w:gridCol w:w="1544"/>
        <w:gridCol w:w="1542"/>
      </w:tblGrid>
      <w:tr w:rsidR="00D656D7" w:rsidRPr="00290658" w:rsidTr="00F65BE5">
        <w:trPr>
          <w:trHeight w:val="215"/>
        </w:trPr>
        <w:tc>
          <w:tcPr>
            <w:tcW w:w="279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595529" w:rsidRDefault="00D656D7" w:rsidP="00D656D7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595529" w:rsidRDefault="00D656D7" w:rsidP="00D656D7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473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656D7" w:rsidRPr="00595529" w:rsidRDefault="00D656D7" w:rsidP="00D656D7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22</w:t>
            </w:r>
          </w:p>
        </w:tc>
      </w:tr>
      <w:tr w:rsidR="00D656D7" w:rsidRPr="00290658" w:rsidTr="00F65BE5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:rsidR="00D656D7" w:rsidRPr="00595529" w:rsidRDefault="00D656D7" w:rsidP="00D656D7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595529" w:rsidRDefault="00D656D7" w:rsidP="00D656D7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656D7" w:rsidRPr="00595529" w:rsidRDefault="00D656D7" w:rsidP="00D656D7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656D7" w:rsidRPr="00595529" w:rsidRDefault="00D656D7" w:rsidP="00D656D7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</w:tr>
      <w:tr w:rsidR="00D656D7" w:rsidRPr="00290658" w:rsidTr="00F65BE5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:rsidR="00D656D7" w:rsidRPr="00595529" w:rsidRDefault="00D656D7" w:rsidP="00F65BE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D656D7" w:rsidRPr="00595529" w:rsidRDefault="00D656D7" w:rsidP="00F65BE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D656D7" w:rsidRPr="00290658" w:rsidTr="00F65BE5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656D7" w:rsidRPr="00595529" w:rsidRDefault="00D656D7" w:rsidP="00D656D7">
            <w:pPr>
              <w:tabs>
                <w:tab w:val="right" w:leader="dot" w:pos="5046"/>
              </w:tabs>
              <w:spacing w:before="6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656D7" w:rsidRPr="00F50F89" w:rsidRDefault="00D656D7" w:rsidP="00D656D7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656D7" w:rsidRPr="00595529" w:rsidRDefault="00D656D7" w:rsidP="00D656D7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656D7" w:rsidRPr="00595529" w:rsidRDefault="0009204B" w:rsidP="00D656D7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21,0</w:t>
            </w:r>
          </w:p>
        </w:tc>
      </w:tr>
      <w:tr w:rsidR="00D656D7" w:rsidRPr="00290658" w:rsidTr="00F65BE5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656D7" w:rsidRPr="00595529" w:rsidRDefault="00D656D7" w:rsidP="00D656D7">
            <w:pPr>
              <w:tabs>
                <w:tab w:val="right" w:leader="dot" w:pos="5046"/>
              </w:tabs>
              <w:spacing w:before="0" w:after="0" w:line="18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656D7" w:rsidRPr="00F50F89" w:rsidRDefault="00D656D7" w:rsidP="00D656D7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656D7" w:rsidRPr="00595529" w:rsidRDefault="00D656D7" w:rsidP="00D656D7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656D7" w:rsidRPr="00595529" w:rsidRDefault="0009204B" w:rsidP="00D656D7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10,7</w:t>
            </w:r>
          </w:p>
        </w:tc>
      </w:tr>
      <w:tr w:rsidR="00D656D7" w:rsidRPr="00290658" w:rsidTr="00F65BE5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656D7" w:rsidRPr="00595529" w:rsidRDefault="00D656D7" w:rsidP="00D656D7">
            <w:pPr>
              <w:tabs>
                <w:tab w:val="right" w:leader="dot" w:pos="5046"/>
              </w:tabs>
              <w:spacing w:before="2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2E7358">
              <w:rPr>
                <w:color w:val="000000"/>
                <w:szCs w:val="19"/>
                <w:vertAlign w:val="superscript"/>
              </w:rPr>
              <w:t>2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656D7" w:rsidRPr="00F50F89" w:rsidRDefault="00D656D7" w:rsidP="00D656D7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53,5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656D7" w:rsidRPr="00595529" w:rsidRDefault="00D656D7" w:rsidP="00D656D7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656D7" w:rsidRPr="00595529" w:rsidRDefault="0009204B" w:rsidP="00D656D7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50,2</w:t>
            </w:r>
          </w:p>
        </w:tc>
      </w:tr>
      <w:tr w:rsidR="00D656D7" w:rsidRPr="00290658" w:rsidTr="00F65BE5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656D7" w:rsidRPr="00595529" w:rsidRDefault="00D656D7" w:rsidP="00D656D7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656D7" w:rsidRPr="00F50F89" w:rsidRDefault="00D656D7" w:rsidP="00D656D7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28,8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656D7" w:rsidRPr="00595529" w:rsidRDefault="00D656D7" w:rsidP="00D656D7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28,9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656D7" w:rsidRPr="00595529" w:rsidRDefault="0009204B" w:rsidP="00D656D7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29,0</w:t>
            </w:r>
          </w:p>
        </w:tc>
      </w:tr>
      <w:tr w:rsidR="00D656D7" w:rsidRPr="00290658" w:rsidTr="00F65BE5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656D7" w:rsidRPr="00595529" w:rsidRDefault="00D656D7" w:rsidP="00D656D7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656D7" w:rsidRPr="00F50F89" w:rsidRDefault="00D656D7" w:rsidP="00D656D7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656D7" w:rsidRPr="00595529" w:rsidRDefault="00D656D7" w:rsidP="00D656D7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656D7" w:rsidRPr="00595529" w:rsidRDefault="0009204B" w:rsidP="00D656D7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</w:tr>
      <w:tr w:rsidR="00D656D7" w:rsidRPr="00290658" w:rsidTr="00F65BE5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656D7" w:rsidRPr="00595529" w:rsidRDefault="00D656D7" w:rsidP="00D656D7">
            <w:pPr>
              <w:tabs>
                <w:tab w:val="right" w:leader="dot" w:pos="5046"/>
              </w:tabs>
              <w:spacing w:before="0" w:after="0" w:line="18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656D7" w:rsidRPr="00F50F89" w:rsidRDefault="00D656D7" w:rsidP="00D656D7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18,1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656D7" w:rsidRPr="00595529" w:rsidRDefault="00D656D7" w:rsidP="00D656D7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656D7" w:rsidRPr="00595529" w:rsidRDefault="0009204B" w:rsidP="00D656D7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17,2</w:t>
            </w:r>
          </w:p>
        </w:tc>
      </w:tr>
      <w:tr w:rsidR="00D656D7" w:rsidRPr="00290658" w:rsidTr="00F65BE5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D656D7" w:rsidRPr="00595529" w:rsidRDefault="00D656D7" w:rsidP="00D656D7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Osoby z n</w:t>
            </w:r>
            <w:r w:rsidRPr="00595529">
              <w:rPr>
                <w:color w:val="000000"/>
                <w:sz w:val="16"/>
                <w:szCs w:val="16"/>
              </w:rPr>
              <w:t>iepełnosprawn</w:t>
            </w:r>
            <w:r>
              <w:rPr>
                <w:color w:val="000000"/>
                <w:sz w:val="16"/>
                <w:szCs w:val="16"/>
              </w:rPr>
              <w:t>ościami</w:t>
            </w:r>
            <w:r w:rsidRPr="0059552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D656D7" w:rsidRPr="00F50F89" w:rsidRDefault="00D656D7" w:rsidP="00D656D7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D656D7" w:rsidRPr="00595529" w:rsidRDefault="00D656D7" w:rsidP="00D656D7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D656D7" w:rsidRPr="00595529" w:rsidRDefault="0009204B" w:rsidP="00D656D7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9,0</w:t>
            </w:r>
          </w:p>
        </w:tc>
      </w:tr>
    </w:tbl>
    <w:p w:rsidR="004344D7" w:rsidRPr="0079338D" w:rsidRDefault="003012E4" w:rsidP="009C66D6">
      <w:pPr>
        <w:pStyle w:val="Tytuwykresu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242097</wp:posOffset>
            </wp:positionV>
            <wp:extent cx="5586730" cy="2620645"/>
            <wp:effectExtent l="0" t="0" r="0" b="8255"/>
            <wp:wrapNone/>
            <wp:docPr id="8" name="Obraz 8" descr="Wykres słupkowy pionowy prezentuje liczbę bezrobotnych przypadających na 1 ofertę pracy w poszczególnych miesiącach w latach 2018-2022 w województwie dolnośląskim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3. Bezrobotni zarejestrowani na 1 ofertę pracy (stan w końcu miesiąca)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6730" cy="262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pracy </w:t>
      </w:r>
      <w:r w:rsidR="004344D7" w:rsidRPr="00E45D42">
        <w:rPr>
          <w:b w:val="0"/>
          <w:shd w:val="clear" w:color="auto" w:fill="FFFFFF"/>
        </w:rPr>
        <w:t>(stan w końcu miesiąca)</w:t>
      </w:r>
    </w:p>
    <w:p w:rsidR="00FB5059" w:rsidRDefault="00FB5059" w:rsidP="00FB5059"/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FE7B31" w:rsidRDefault="00FE7B31" w:rsidP="001071CD">
      <w:pPr>
        <w:pStyle w:val="Akapitzwyky"/>
      </w:pPr>
    </w:p>
    <w:p w:rsidR="00293805" w:rsidRPr="00EF570D" w:rsidRDefault="007212F8" w:rsidP="00C27194">
      <w:pPr>
        <w:pStyle w:val="Akapitzwyky"/>
        <w:spacing w:line="224" w:lineRule="exact"/>
        <w:jc w:val="left"/>
      </w:pPr>
      <w:r>
        <w:rPr>
          <w:spacing w:val="-2"/>
        </w:rPr>
        <w:lastRenderedPageBreak/>
        <w:t xml:space="preserve">W październiku </w:t>
      </w:r>
      <w:r w:rsidR="009522A6" w:rsidRPr="001B4F08">
        <w:rPr>
          <w:spacing w:val="-2"/>
        </w:rPr>
        <w:t xml:space="preserve">br. </w:t>
      </w:r>
      <w:r w:rsidR="00293805" w:rsidRPr="001B4F08">
        <w:rPr>
          <w:spacing w:val="-2"/>
        </w:rPr>
        <w:t xml:space="preserve">do powiatowych urzędów pracy zgłoszono </w:t>
      </w:r>
      <w:r w:rsidR="003B0471">
        <w:rPr>
          <w:spacing w:val="-2"/>
        </w:rPr>
        <w:t>7750</w:t>
      </w:r>
      <w:r w:rsidR="00293805" w:rsidRPr="001B4F08">
        <w:rPr>
          <w:spacing w:val="-2"/>
        </w:rPr>
        <w:t xml:space="preserve"> </w:t>
      </w:r>
      <w:r w:rsidR="00293805" w:rsidRPr="001B4F08">
        <w:rPr>
          <w:b/>
          <w:spacing w:val="-2"/>
        </w:rPr>
        <w:t xml:space="preserve">ofert </w:t>
      </w:r>
      <w:r w:rsidR="00E52C28" w:rsidRPr="001B4F08">
        <w:rPr>
          <w:b/>
          <w:spacing w:val="-2"/>
        </w:rPr>
        <w:t>zatrudnienia</w:t>
      </w:r>
      <w:r w:rsidR="00E52C28" w:rsidRPr="001B4F08">
        <w:rPr>
          <w:rStyle w:val="Odwoanieprzypisudolnego"/>
          <w:spacing w:val="-2"/>
          <w:sz w:val="18"/>
        </w:rPr>
        <w:footnoteReference w:id="3"/>
      </w:r>
      <w:r w:rsidR="00E52C28" w:rsidRPr="001B4F08">
        <w:rPr>
          <w:spacing w:val="-2"/>
        </w:rPr>
        <w:t>,</w:t>
      </w:r>
      <w:r w:rsidR="00293805" w:rsidRPr="001B4F08">
        <w:rPr>
          <w:spacing w:val="-2"/>
        </w:rPr>
        <w:t xml:space="preserve"> tj. o </w:t>
      </w:r>
      <w:r w:rsidR="003B0471">
        <w:rPr>
          <w:spacing w:val="-2"/>
        </w:rPr>
        <w:t>2</w:t>
      </w:r>
      <w:r w:rsidR="002B11A5">
        <w:rPr>
          <w:spacing w:val="-2"/>
        </w:rPr>
        <w:t>,</w:t>
      </w:r>
      <w:r w:rsidR="0035366D">
        <w:rPr>
          <w:spacing w:val="-2"/>
        </w:rPr>
        <w:t>9</w:t>
      </w:r>
      <w:r w:rsidR="002B11A5">
        <w:rPr>
          <w:spacing w:val="-2"/>
        </w:rPr>
        <w:t xml:space="preserve"> tys. </w:t>
      </w:r>
      <w:r w:rsidR="00293805" w:rsidRPr="001B4F08">
        <w:rPr>
          <w:spacing w:val="-2"/>
        </w:rPr>
        <w:t>ofert</w:t>
      </w:r>
      <w:r w:rsidR="00AB20DD" w:rsidRPr="001B4F08">
        <w:rPr>
          <w:spacing w:val="-2"/>
        </w:rPr>
        <w:t xml:space="preserve"> </w:t>
      </w:r>
      <w:r w:rsidR="00F2135C">
        <w:rPr>
          <w:spacing w:val="-2"/>
        </w:rPr>
        <w:t>mni</w:t>
      </w:r>
      <w:r w:rsidR="00293805" w:rsidRPr="001B4F08">
        <w:rPr>
          <w:spacing w:val="-2"/>
        </w:rPr>
        <w:t xml:space="preserve">ej niż przed </w:t>
      </w:r>
      <w:r w:rsidR="00293805" w:rsidRPr="00EF570D">
        <w:t>rokiem</w:t>
      </w:r>
      <w:r w:rsidR="00343CB5">
        <w:t xml:space="preserve"> oraz</w:t>
      </w:r>
      <w:r w:rsidR="00293805" w:rsidRPr="00EF570D">
        <w:t xml:space="preserve"> o </w:t>
      </w:r>
      <w:r w:rsidR="0035366D">
        <w:t>1</w:t>
      </w:r>
      <w:r w:rsidR="003B0471">
        <w:t>,2 tys.</w:t>
      </w:r>
      <w:r w:rsidR="00343CB5">
        <w:t xml:space="preserve"> ofert</w:t>
      </w:r>
      <w:r w:rsidR="0066434F" w:rsidRPr="00EF570D">
        <w:t xml:space="preserve"> </w:t>
      </w:r>
      <w:r w:rsidR="00343CB5">
        <w:t>mni</w:t>
      </w:r>
      <w:r w:rsidR="0066434F" w:rsidRPr="00EF570D">
        <w:t>ej</w:t>
      </w:r>
      <w:r w:rsidR="00293805" w:rsidRPr="00EF570D">
        <w:t xml:space="preserve"> niż przed miesiącem. </w:t>
      </w:r>
      <w:r w:rsidRPr="00EF570D">
        <w:t xml:space="preserve">W końcu października </w:t>
      </w:r>
      <w:r w:rsidR="00D2252C" w:rsidRPr="00EF570D">
        <w:t xml:space="preserve">br. </w:t>
      </w:r>
      <w:r w:rsidR="003B0471">
        <w:t xml:space="preserve">7883 </w:t>
      </w:r>
      <w:r w:rsidR="00293805" w:rsidRPr="00EF570D">
        <w:t>miejsc</w:t>
      </w:r>
      <w:r w:rsidR="003B0471">
        <w:t>a</w:t>
      </w:r>
      <w:r w:rsidR="00293805" w:rsidRPr="00EF570D">
        <w:t xml:space="preserve"> pracy pozostawał</w:t>
      </w:r>
      <w:r w:rsidR="003B0471">
        <w:t>y</w:t>
      </w:r>
      <w:r w:rsidR="00C84A29" w:rsidRPr="00EF570D">
        <w:t xml:space="preserve"> nierozdysponowan</w:t>
      </w:r>
      <w:r w:rsidR="003B0471">
        <w:t>e</w:t>
      </w:r>
      <w:r w:rsidR="00293805" w:rsidRPr="00EF570D">
        <w:t>,</w:t>
      </w:r>
      <w:r w:rsidR="00C868BA" w:rsidRPr="00EF570D">
        <w:t xml:space="preserve"> </w:t>
      </w:r>
      <w:r w:rsidR="00293805" w:rsidRPr="00EF570D">
        <w:t xml:space="preserve">co oznacza, że na </w:t>
      </w:r>
      <w:r w:rsidR="006C2117" w:rsidRPr="00EF570D">
        <w:t>1</w:t>
      </w:r>
      <w:r w:rsidR="00293805" w:rsidRPr="00EF570D">
        <w:t xml:space="preserve"> ofertę pracy przypadało</w:t>
      </w:r>
      <w:r w:rsidR="00343CB5">
        <w:t>, podobnie jak</w:t>
      </w:r>
      <w:r w:rsidR="00343CB5" w:rsidRPr="00343CB5">
        <w:t xml:space="preserve"> </w:t>
      </w:r>
      <w:r w:rsidR="00343CB5" w:rsidRPr="00EF570D">
        <w:t xml:space="preserve">przed </w:t>
      </w:r>
      <w:r w:rsidR="0035366D" w:rsidRPr="00EF570D">
        <w:t>rokiem</w:t>
      </w:r>
      <w:r w:rsidR="0035366D">
        <w:t>,</w:t>
      </w:r>
      <w:r w:rsidR="0035366D" w:rsidRPr="00EF570D">
        <w:t xml:space="preserve"> </w:t>
      </w:r>
      <w:r w:rsidR="00343CB5">
        <w:t>7</w:t>
      </w:r>
      <w:r w:rsidR="00293805" w:rsidRPr="00EF570D">
        <w:t xml:space="preserve"> bezrobotnych</w:t>
      </w:r>
      <w:r w:rsidR="00C868BA" w:rsidRPr="00EF570D">
        <w:t xml:space="preserve"> (</w:t>
      </w:r>
      <w:r w:rsidR="00793B9E" w:rsidRPr="00EF570D">
        <w:t xml:space="preserve">przed </w:t>
      </w:r>
      <w:r w:rsidR="0035366D" w:rsidRPr="00EF570D">
        <w:t>miesiącem</w:t>
      </w:r>
      <w:r w:rsidR="0035366D">
        <w:t xml:space="preserve"> </w:t>
      </w:r>
      <w:r w:rsidR="00793B9E" w:rsidRPr="00EF570D">
        <w:t xml:space="preserve">– </w:t>
      </w:r>
      <w:r w:rsidR="0035366D">
        <w:t>6</w:t>
      </w:r>
      <w:r w:rsidR="00793B9E" w:rsidRPr="00EF570D">
        <w:t xml:space="preserve"> bezrobotnych</w:t>
      </w:r>
      <w:r w:rsidR="00C868BA" w:rsidRPr="00EF570D">
        <w:t>)</w:t>
      </w:r>
      <w:r w:rsidR="00293805" w:rsidRPr="00EF570D">
        <w:t>.</w:t>
      </w:r>
    </w:p>
    <w:p w:rsidR="00722779" w:rsidRPr="00414B49" w:rsidRDefault="007212F8" w:rsidP="00C27194">
      <w:pPr>
        <w:pStyle w:val="Akapitzwyky"/>
        <w:spacing w:after="0" w:line="224" w:lineRule="exact"/>
        <w:jc w:val="left"/>
      </w:pPr>
      <w:r w:rsidRPr="00414B49">
        <w:t xml:space="preserve">W końcu października </w:t>
      </w:r>
      <w:r w:rsidR="00D2252C" w:rsidRPr="00414B49">
        <w:t xml:space="preserve">br. </w:t>
      </w:r>
      <w:r w:rsidR="00293805" w:rsidRPr="00414B49">
        <w:t xml:space="preserve">w województwie zgłoszono zwolnienia grupowe z </w:t>
      </w:r>
      <w:r w:rsidR="0035366D">
        <w:t>1</w:t>
      </w:r>
      <w:r w:rsidR="003B0471">
        <w:t>1</w:t>
      </w:r>
      <w:r w:rsidR="00C84A29" w:rsidRPr="00414B49">
        <w:t xml:space="preserve"> zakładów (</w:t>
      </w:r>
      <w:r w:rsidR="003B0471">
        <w:t>wszystkie</w:t>
      </w:r>
      <w:r w:rsidR="00293805" w:rsidRPr="00414B49">
        <w:t xml:space="preserve"> z sektora prywatnego)</w:t>
      </w:r>
      <w:r w:rsidR="00414B49">
        <w:br/>
      </w:r>
      <w:r w:rsidR="00293805" w:rsidRPr="003B0471">
        <w:rPr>
          <w:spacing w:val="4"/>
        </w:rPr>
        <w:t xml:space="preserve">i objęły one </w:t>
      </w:r>
      <w:r w:rsidR="003B0471" w:rsidRPr="003B0471">
        <w:rPr>
          <w:spacing w:val="4"/>
        </w:rPr>
        <w:t>265</w:t>
      </w:r>
      <w:r w:rsidR="00293805" w:rsidRPr="003B0471">
        <w:rPr>
          <w:spacing w:val="4"/>
        </w:rPr>
        <w:t xml:space="preserve"> pracowników. Rok wcześniej dotyczyło to </w:t>
      </w:r>
      <w:r w:rsidR="003B0471" w:rsidRPr="003B0471">
        <w:rPr>
          <w:spacing w:val="4"/>
        </w:rPr>
        <w:t>17</w:t>
      </w:r>
      <w:r w:rsidR="00293805" w:rsidRPr="003B0471">
        <w:rPr>
          <w:spacing w:val="4"/>
        </w:rPr>
        <w:t xml:space="preserve"> zakładów (</w:t>
      </w:r>
      <w:r w:rsidR="003B0471" w:rsidRPr="003B0471">
        <w:rPr>
          <w:spacing w:val="4"/>
        </w:rPr>
        <w:t>11</w:t>
      </w:r>
      <w:r w:rsidR="00BB14B3" w:rsidRPr="003B0471">
        <w:rPr>
          <w:spacing w:val="4"/>
        </w:rPr>
        <w:t xml:space="preserve"> </w:t>
      </w:r>
      <w:r w:rsidR="006C2117" w:rsidRPr="003B0471">
        <w:rPr>
          <w:spacing w:val="4"/>
        </w:rPr>
        <w:t>z sektora prywatnego</w:t>
      </w:r>
      <w:r w:rsidR="00293805" w:rsidRPr="003B0471">
        <w:rPr>
          <w:spacing w:val="4"/>
        </w:rPr>
        <w:t xml:space="preserve">) i </w:t>
      </w:r>
      <w:r w:rsidR="003B0471" w:rsidRPr="003B0471">
        <w:rPr>
          <w:spacing w:val="4"/>
        </w:rPr>
        <w:t>807</w:t>
      </w:r>
      <w:r w:rsidR="00293805" w:rsidRPr="003B0471">
        <w:rPr>
          <w:spacing w:val="4"/>
        </w:rPr>
        <w:t xml:space="preserve"> praco</w:t>
      </w:r>
      <w:r w:rsidR="00414B49" w:rsidRPr="003B0471">
        <w:rPr>
          <w:spacing w:val="4"/>
        </w:rPr>
        <w:t>wników,</w:t>
      </w:r>
      <w:r w:rsidR="00BB14B3" w:rsidRPr="003B0471">
        <w:rPr>
          <w:spacing w:val="4"/>
        </w:rPr>
        <w:t xml:space="preserve"> </w:t>
      </w:r>
      <w:r w:rsidR="00293805" w:rsidRPr="003B0471">
        <w:rPr>
          <w:spacing w:val="4"/>
        </w:rPr>
        <w:t>a</w:t>
      </w:r>
      <w:r w:rsidR="00293805" w:rsidRPr="00414B49">
        <w:t xml:space="preserve"> miesiąc wcześniej </w:t>
      </w:r>
      <w:r w:rsidR="00430F45" w:rsidRPr="00414B49">
        <w:t>–</w:t>
      </w:r>
      <w:r w:rsidR="00293805" w:rsidRPr="00414B49">
        <w:t xml:space="preserve"> </w:t>
      </w:r>
      <w:r w:rsidR="003B0471">
        <w:t>8</w:t>
      </w:r>
      <w:r w:rsidR="00293805" w:rsidRPr="00414B49">
        <w:t xml:space="preserve"> zakładów (</w:t>
      </w:r>
      <w:r w:rsidR="003B0471">
        <w:t>wszystkie</w:t>
      </w:r>
      <w:r w:rsidR="003B0471" w:rsidRPr="00414B49">
        <w:t xml:space="preserve"> </w:t>
      </w:r>
      <w:r w:rsidR="00C84A29" w:rsidRPr="00414B49">
        <w:t>z sektora prywatnego</w:t>
      </w:r>
      <w:r w:rsidR="00293805" w:rsidRPr="00414B49">
        <w:t xml:space="preserve">) i </w:t>
      </w:r>
      <w:r w:rsidR="0035366D">
        <w:t>22</w:t>
      </w:r>
      <w:r w:rsidR="003B0471">
        <w:t>6</w:t>
      </w:r>
      <w:r w:rsidR="00293805" w:rsidRPr="00414B49">
        <w:t xml:space="preserve"> osób.</w:t>
      </w:r>
    </w:p>
    <w:p w:rsidR="00293805" w:rsidRDefault="00293805" w:rsidP="009C66D6">
      <w:pPr>
        <w:pStyle w:val="Nagwek1"/>
        <w:spacing w:after="240" w:line="224" w:lineRule="exact"/>
      </w:pPr>
      <w:r w:rsidRPr="00293805">
        <w:t>Wynagrodzenia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ED375F" w:rsidRPr="00F50F89" w:rsidTr="00F50F89">
        <w:trPr>
          <w:trHeight w:val="567"/>
        </w:trPr>
        <w:tc>
          <w:tcPr>
            <w:tcW w:w="10467" w:type="dxa"/>
            <w:shd w:val="clear" w:color="auto" w:fill="F2F2F2"/>
          </w:tcPr>
          <w:p w:rsidR="00ED375F" w:rsidRPr="00F50F89" w:rsidRDefault="007212F8" w:rsidP="00C27194">
            <w:pPr>
              <w:pStyle w:val="tekstnapierwszejstronie"/>
              <w:numPr>
                <w:ilvl w:val="0"/>
                <w:numId w:val="0"/>
              </w:numPr>
              <w:spacing w:line="224" w:lineRule="exact"/>
              <w:rPr>
                <w:rFonts w:ascii="Fira Sans SemiBold" w:hAnsi="Fira Sans SemiBold"/>
              </w:rPr>
            </w:pPr>
            <w:r w:rsidRPr="00F50F89">
              <w:rPr>
                <w:rFonts w:ascii="Fira Sans SemiBold" w:hAnsi="Fira Sans SemiBold"/>
              </w:rPr>
              <w:t xml:space="preserve">W październiku </w:t>
            </w:r>
            <w:r w:rsidR="00D2252C" w:rsidRPr="00F50F89">
              <w:rPr>
                <w:rFonts w:ascii="Fira Sans SemiBold" w:hAnsi="Fira Sans SemiBold"/>
              </w:rPr>
              <w:t>20</w:t>
            </w:r>
            <w:r w:rsidR="001014E8" w:rsidRPr="00F50F89">
              <w:rPr>
                <w:rFonts w:ascii="Fira Sans SemiBold" w:hAnsi="Fira Sans SemiBold"/>
              </w:rPr>
              <w:t>2</w:t>
            </w:r>
            <w:r w:rsidR="009C66D6">
              <w:rPr>
                <w:rFonts w:ascii="Fira Sans SemiBold" w:hAnsi="Fira Sans SemiBold"/>
              </w:rPr>
              <w:t>2</w:t>
            </w:r>
            <w:r w:rsidR="00D2252C" w:rsidRPr="00F50F89">
              <w:rPr>
                <w:rFonts w:ascii="Fira Sans SemiBold" w:hAnsi="Fira Sans SemiBold"/>
              </w:rPr>
              <w:t xml:space="preserve"> r. </w:t>
            </w:r>
            <w:r w:rsidR="00ED375F" w:rsidRPr="00F50F89">
              <w:rPr>
                <w:rFonts w:ascii="Fira Sans SemiBold" w:hAnsi="Fira Sans SemiBold"/>
              </w:rPr>
              <w:t xml:space="preserve">przeciętne miesięczne wynagrodzenia brutto w sektorze przedsiębiorstw rosły w skali roku </w:t>
            </w:r>
            <w:r w:rsidR="002A2B28" w:rsidRPr="00F50F89">
              <w:rPr>
                <w:rFonts w:ascii="Fira Sans SemiBold" w:hAnsi="Fira Sans SemiBold"/>
              </w:rPr>
              <w:t>wolniej</w:t>
            </w:r>
            <w:r w:rsidR="00ED375F" w:rsidRPr="00F50F89">
              <w:rPr>
                <w:rFonts w:ascii="Fira Sans SemiBold" w:hAnsi="Fira Sans SemiBold"/>
              </w:rPr>
              <w:t xml:space="preserve"> niż przed miesiącem.</w:t>
            </w:r>
          </w:p>
        </w:tc>
      </w:tr>
    </w:tbl>
    <w:p w:rsidR="00293805" w:rsidRPr="007877DF" w:rsidRDefault="00293805" w:rsidP="00C27194">
      <w:pPr>
        <w:pStyle w:val="Akapitzwyky"/>
        <w:spacing w:before="120" w:line="224" w:lineRule="exact"/>
        <w:jc w:val="left"/>
      </w:pPr>
      <w:r w:rsidRPr="007877DF">
        <w:rPr>
          <w:b/>
        </w:rPr>
        <w:t>Przeciętne miesięczne wynagrodzenie brutto w sektorze przedsiębiorstw</w:t>
      </w:r>
      <w:r w:rsidRPr="007877DF">
        <w:t xml:space="preserve"> w województwie </w:t>
      </w:r>
      <w:r w:rsidR="007212F8">
        <w:t xml:space="preserve">w październiku </w:t>
      </w:r>
      <w:r w:rsidR="009522A6" w:rsidRPr="007877DF">
        <w:t xml:space="preserve">br. </w:t>
      </w:r>
      <w:r w:rsidRPr="007877DF">
        <w:t xml:space="preserve">kształtowało się na poziomie </w:t>
      </w:r>
      <w:r w:rsidR="00716DD1" w:rsidRPr="00716DD1">
        <w:t>6877,57</w:t>
      </w:r>
      <w:r w:rsidR="00716DD1">
        <w:t xml:space="preserve"> </w:t>
      </w:r>
      <w:r w:rsidRPr="007877DF">
        <w:t xml:space="preserve">zł i było wyższe o </w:t>
      </w:r>
      <w:r w:rsidR="00716DD1">
        <w:t>13</w:t>
      </w:r>
      <w:r w:rsidRPr="007877DF">
        <w:t>,</w:t>
      </w:r>
      <w:r w:rsidR="00065C7E">
        <w:t>2</w:t>
      </w:r>
      <w:r w:rsidRPr="007877DF">
        <w:t xml:space="preserve">% w relacji </w:t>
      </w:r>
      <w:r w:rsidR="00414B49">
        <w:t xml:space="preserve">do października poprzedniego </w:t>
      </w:r>
      <w:r w:rsidRPr="007877DF">
        <w:t>roku (</w:t>
      </w:r>
      <w:r w:rsidR="007212F8">
        <w:t xml:space="preserve">w październiku </w:t>
      </w:r>
      <w:r w:rsidR="00D2252C" w:rsidRPr="007877DF">
        <w:t>20</w:t>
      </w:r>
      <w:r w:rsidR="007E6148">
        <w:t>2</w:t>
      </w:r>
      <w:r w:rsidR="009C66D6">
        <w:t>1</w:t>
      </w:r>
      <w:r w:rsidR="00D2252C" w:rsidRPr="007877DF">
        <w:t xml:space="preserve"> r. </w:t>
      </w:r>
      <w:r w:rsidR="003671A5" w:rsidRPr="007877DF">
        <w:t>zwiększyło</w:t>
      </w:r>
      <w:r w:rsidR="00A8610E" w:rsidRPr="007877DF">
        <w:t xml:space="preserve"> się</w:t>
      </w:r>
      <w:r w:rsidR="00943B1C" w:rsidRPr="007877DF">
        <w:t xml:space="preserve"> o</w:t>
      </w:r>
      <w:r w:rsidR="007877DF">
        <w:t xml:space="preserve"> </w:t>
      </w:r>
      <w:r w:rsidR="00716DD1">
        <w:t>8</w:t>
      </w:r>
      <w:r w:rsidRPr="007877DF">
        <w:t>,</w:t>
      </w:r>
      <w:r w:rsidR="00716DD1">
        <w:t>2</w:t>
      </w:r>
      <w:r w:rsidRPr="007877DF">
        <w:t>%</w:t>
      </w:r>
      <w:r w:rsidR="007877DF">
        <w:t xml:space="preserve"> </w:t>
      </w:r>
      <w:r w:rsidRPr="007877DF">
        <w:t>w skali roku).</w:t>
      </w:r>
    </w:p>
    <w:p w:rsidR="00293805" w:rsidRDefault="00293805" w:rsidP="00C27194">
      <w:pPr>
        <w:pStyle w:val="Akapitzwyky"/>
        <w:spacing w:after="0" w:line="224" w:lineRule="exact"/>
        <w:jc w:val="left"/>
      </w:pPr>
      <w:r w:rsidRPr="000A17E0">
        <w:t xml:space="preserve">W kraju przeciętne wynagrodzenie </w:t>
      </w:r>
      <w:r w:rsidR="007212F8" w:rsidRPr="000A17E0">
        <w:t xml:space="preserve">w październiku </w:t>
      </w:r>
      <w:r w:rsidR="009522A6" w:rsidRPr="000A17E0">
        <w:t xml:space="preserve">br. </w:t>
      </w:r>
      <w:r w:rsidRPr="000A17E0">
        <w:t xml:space="preserve">wyniosło </w:t>
      </w:r>
      <w:r w:rsidR="00BA1B3D" w:rsidRPr="00BA1B3D">
        <w:t xml:space="preserve">6687,92 </w:t>
      </w:r>
      <w:r w:rsidRPr="000A17E0">
        <w:t xml:space="preserve">zł i wzrosło w ciągu roku o </w:t>
      </w:r>
      <w:r w:rsidR="00BA1B3D">
        <w:t>13</w:t>
      </w:r>
      <w:r w:rsidRPr="000A17E0">
        <w:t>,</w:t>
      </w:r>
      <w:r w:rsidR="00BA1B3D">
        <w:t>0</w:t>
      </w:r>
      <w:r w:rsidRPr="000A17E0">
        <w:t>%.</w:t>
      </w:r>
    </w:p>
    <w:p w:rsidR="00293805" w:rsidRDefault="00E45D42" w:rsidP="00D03FB8">
      <w:pPr>
        <w:pStyle w:val="tytutabelki"/>
        <w:spacing w:line="226" w:lineRule="exact"/>
      </w:pPr>
      <w:r w:rsidRPr="00E45D42">
        <w:t>Tablica 4. Przeciętne miesięczne wynagrodzenia brutto w sektorze przedsiębiorstw</w:t>
      </w:r>
      <w:r w:rsidR="000136BB"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  <w:tblDescription w:val="Przeciętne wynagrodz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9C66D6" w:rsidRPr="0082770B" w:rsidTr="009C66D6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9C66D6" w:rsidRPr="0082770B" w:rsidRDefault="009C66D6" w:rsidP="009C66D6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9C66D6" w:rsidRPr="0082770B" w:rsidRDefault="009C66D6" w:rsidP="009C66D6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10 2022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9C66D6" w:rsidRPr="0082770B" w:rsidRDefault="009C66D6" w:rsidP="009C66D6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01–10 2022</w:t>
            </w:r>
          </w:p>
        </w:tc>
      </w:tr>
      <w:tr w:rsidR="009C66D6" w:rsidRPr="0082770B" w:rsidTr="009C66D6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9C66D6" w:rsidRPr="0082770B" w:rsidRDefault="009C66D6" w:rsidP="009C66D6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9C66D6" w:rsidRPr="0082770B" w:rsidRDefault="009C66D6" w:rsidP="009C66D6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9C66D6" w:rsidRPr="0082770B" w:rsidRDefault="009C66D6" w:rsidP="009C66D6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10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21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9C66D6" w:rsidRPr="0082770B" w:rsidRDefault="009C66D6" w:rsidP="009C66D6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9C66D6" w:rsidRPr="0082770B" w:rsidRDefault="009C66D6" w:rsidP="009C66D6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 xml:space="preserve">01–10 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20</w:t>
            </w:r>
            <w:r>
              <w:rPr>
                <w:rFonts w:cs="Arial"/>
                <w:spacing w:val="-2"/>
                <w:sz w:val="16"/>
                <w:szCs w:val="16"/>
              </w:rPr>
              <w:t>21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ED2B1F" w:rsidRPr="0082770B" w:rsidTr="00ED2B1F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AE5178" w:rsidRDefault="00ED2B1F" w:rsidP="00ED2B1F">
            <w:pPr>
              <w:tabs>
                <w:tab w:val="left" w:leader="dot" w:pos="4606"/>
              </w:tabs>
              <w:spacing w:before="60" w:after="0" w:line="192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60" w:after="0" w:line="192" w:lineRule="exact"/>
              <w:jc w:val="right"/>
              <w:rPr>
                <w:rFonts w:ascii="Fira Sans SemiBold" w:hAnsi="Fira Sans SemiBold"/>
                <w:sz w:val="16"/>
                <w:szCs w:val="16"/>
              </w:rPr>
            </w:pPr>
            <w:r w:rsidRPr="00ED2B1F">
              <w:rPr>
                <w:rFonts w:ascii="Fira Sans SemiBold" w:hAnsi="Fira Sans SemiBold"/>
                <w:sz w:val="16"/>
                <w:szCs w:val="16"/>
              </w:rPr>
              <w:t>6877,57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60" w:after="0" w:line="192" w:lineRule="exact"/>
              <w:jc w:val="right"/>
              <w:rPr>
                <w:rFonts w:ascii="Fira Sans SemiBold" w:hAnsi="Fira Sans SemiBold"/>
                <w:sz w:val="16"/>
                <w:szCs w:val="16"/>
              </w:rPr>
            </w:pPr>
            <w:r w:rsidRPr="00ED2B1F">
              <w:rPr>
                <w:rFonts w:ascii="Fira Sans SemiBold" w:hAnsi="Fira Sans SemiBold"/>
                <w:sz w:val="16"/>
                <w:szCs w:val="16"/>
              </w:rPr>
              <w:t>113,2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60" w:after="0" w:line="192" w:lineRule="exact"/>
              <w:jc w:val="right"/>
              <w:rPr>
                <w:rFonts w:ascii="Fira Sans SemiBold" w:hAnsi="Fira Sans SemiBold"/>
                <w:sz w:val="16"/>
                <w:szCs w:val="16"/>
              </w:rPr>
            </w:pPr>
            <w:r w:rsidRPr="00ED2B1F">
              <w:rPr>
                <w:rFonts w:ascii="Fira Sans SemiBold" w:hAnsi="Fira Sans SemiBold"/>
                <w:sz w:val="16"/>
                <w:szCs w:val="16"/>
              </w:rPr>
              <w:t>6855,19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60" w:after="0" w:line="192" w:lineRule="exact"/>
              <w:jc w:val="right"/>
              <w:rPr>
                <w:rFonts w:ascii="Fira Sans SemiBold" w:hAnsi="Fira Sans SemiBold"/>
                <w:sz w:val="16"/>
                <w:szCs w:val="16"/>
              </w:rPr>
            </w:pPr>
            <w:r w:rsidRPr="00ED2B1F">
              <w:rPr>
                <w:rFonts w:ascii="Fira Sans SemiBold" w:hAnsi="Fira Sans SemiBold"/>
                <w:sz w:val="16"/>
                <w:szCs w:val="16"/>
              </w:rPr>
              <w:t>112,9</w:t>
            </w:r>
          </w:p>
        </w:tc>
      </w:tr>
      <w:tr w:rsidR="009C66D6" w:rsidRPr="0082770B" w:rsidTr="00ED2B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C66D6" w:rsidRPr="00111E7C" w:rsidRDefault="009C66D6" w:rsidP="00ED2B1F">
            <w:pPr>
              <w:tabs>
                <w:tab w:val="left" w:leader="dot" w:pos="4606"/>
              </w:tabs>
              <w:spacing w:before="0" w:after="0" w:line="192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C66D6" w:rsidRPr="00ED2B1F" w:rsidRDefault="009C66D6" w:rsidP="00ED2B1F">
            <w:pPr>
              <w:spacing w:before="0" w:after="0" w:line="192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C66D6" w:rsidRPr="00ED2B1F" w:rsidRDefault="009C66D6" w:rsidP="00ED2B1F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C66D6" w:rsidRPr="00ED2B1F" w:rsidRDefault="009C66D6" w:rsidP="00ED2B1F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C66D6" w:rsidRPr="00ED2B1F" w:rsidRDefault="009C66D6" w:rsidP="00ED2B1F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ED2B1F" w:rsidRPr="0082770B" w:rsidTr="00ED2B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111E7C" w:rsidRDefault="00ED2B1F" w:rsidP="00ED2B1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7070,54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110,4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7270,41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111,2</w:t>
            </w:r>
          </w:p>
        </w:tc>
      </w:tr>
      <w:tr w:rsidR="009C66D6" w:rsidRPr="0082770B" w:rsidTr="00ED2B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C66D6" w:rsidRPr="00111E7C" w:rsidRDefault="009C66D6" w:rsidP="00ED2B1F">
            <w:pPr>
              <w:tabs>
                <w:tab w:val="left" w:leader="dot" w:pos="4606"/>
              </w:tabs>
              <w:spacing w:before="0" w:after="0" w:line="192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C66D6" w:rsidRPr="00ED2B1F" w:rsidRDefault="009C66D6" w:rsidP="00ED2B1F">
            <w:pPr>
              <w:spacing w:before="0" w:after="0" w:line="192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C66D6" w:rsidRPr="00ED2B1F" w:rsidRDefault="009C66D6" w:rsidP="00ED2B1F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C66D6" w:rsidRPr="00ED2B1F" w:rsidRDefault="009C66D6" w:rsidP="00ED2B1F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C66D6" w:rsidRPr="00ED2B1F" w:rsidRDefault="009C66D6" w:rsidP="00ED2B1F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ED2B1F" w:rsidRPr="0082770B" w:rsidTr="00ED2B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111E7C" w:rsidRDefault="00ED2B1F" w:rsidP="00ED2B1F">
            <w:pPr>
              <w:tabs>
                <w:tab w:val="left" w:leader="dot" w:pos="4606"/>
              </w:tabs>
              <w:spacing w:before="0" w:after="0" w:line="192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6888,83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112,0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6766,47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111,7</w:t>
            </w:r>
          </w:p>
        </w:tc>
      </w:tr>
      <w:tr w:rsidR="00ED2B1F" w:rsidRPr="0082770B" w:rsidTr="00ED2B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111E7C" w:rsidRDefault="00ED2B1F" w:rsidP="00ED2B1F">
            <w:pPr>
              <w:tabs>
                <w:tab w:val="left" w:leader="dot" w:pos="4606"/>
              </w:tabs>
              <w:spacing w:before="0" w:after="0" w:line="192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5973,22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111,3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5835,70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110,1</w:t>
            </w:r>
          </w:p>
        </w:tc>
      </w:tr>
      <w:tr w:rsidR="00ED2B1F" w:rsidRPr="0082770B" w:rsidTr="00ED2B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111E7C" w:rsidRDefault="00ED2B1F" w:rsidP="00ED2B1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6947,17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114,1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6829,89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110,9</w:t>
            </w:r>
          </w:p>
        </w:tc>
      </w:tr>
      <w:tr w:rsidR="00ED2B1F" w:rsidRPr="0082770B" w:rsidTr="00ED2B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111E7C" w:rsidRDefault="00ED2B1F" w:rsidP="00ED2B1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6257,03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111,7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6126,14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113,3</w:t>
            </w:r>
          </w:p>
        </w:tc>
      </w:tr>
      <w:tr w:rsidR="00ED2B1F" w:rsidRPr="0082770B" w:rsidTr="00ED2B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111E7C" w:rsidRDefault="00ED2B1F" w:rsidP="00ED2B1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6322,09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135,3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5974,54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131,2</w:t>
            </w:r>
          </w:p>
        </w:tc>
      </w:tr>
      <w:tr w:rsidR="00ED2B1F" w:rsidRPr="0082770B" w:rsidTr="00ED2B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111E7C" w:rsidRDefault="00ED2B1F" w:rsidP="00ED2B1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4931,95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108,2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4925,73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110,3</w:t>
            </w:r>
          </w:p>
        </w:tc>
      </w:tr>
      <w:tr w:rsidR="00ED2B1F" w:rsidRPr="0082770B" w:rsidTr="00ED2B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111E7C" w:rsidRDefault="00ED2B1F" w:rsidP="00ED2B1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11456,14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115,4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11074,60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111,7</w:t>
            </w:r>
          </w:p>
        </w:tc>
      </w:tr>
      <w:tr w:rsidR="00ED2B1F" w:rsidRPr="0082770B" w:rsidTr="00ED2B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111E7C" w:rsidRDefault="00ED2B1F" w:rsidP="00ED2B1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6250,31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111,2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5995,10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106,9</w:t>
            </w:r>
          </w:p>
        </w:tc>
      </w:tr>
      <w:tr w:rsidR="00ED2B1F" w:rsidRPr="0082770B" w:rsidTr="00ED2B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111E7C" w:rsidRDefault="00ED2B1F" w:rsidP="00ED2B1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8719,13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116,3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8703,43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115,1</w:t>
            </w:r>
          </w:p>
        </w:tc>
      </w:tr>
      <w:tr w:rsidR="00ED2B1F" w:rsidRPr="0082770B" w:rsidTr="00ED2B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111E7C" w:rsidRDefault="00ED2B1F" w:rsidP="00ED2B1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5136,61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115,0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4896,53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112,6</w:t>
            </w:r>
          </w:p>
        </w:tc>
      </w:tr>
      <w:tr w:rsidR="00ED2B1F" w:rsidRPr="0082770B" w:rsidTr="00ED2B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111E7C" w:rsidRDefault="00ED2B1F" w:rsidP="00ED2B1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5594,57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112,9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5309,23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113,0</w:t>
            </w:r>
          </w:p>
        </w:tc>
      </w:tr>
      <w:tr w:rsidR="00ED2B1F" w:rsidRPr="0082770B" w:rsidTr="00ED2B1F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:rsidR="00ED2B1F" w:rsidRPr="00111E7C" w:rsidRDefault="00ED2B1F" w:rsidP="00ED2B1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5551,96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118,6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5387,54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ED2B1F" w:rsidRPr="00ED2B1F" w:rsidRDefault="00ED2B1F" w:rsidP="00ED2B1F">
            <w:pPr>
              <w:spacing w:before="0" w:after="0" w:line="192" w:lineRule="exact"/>
              <w:jc w:val="right"/>
              <w:rPr>
                <w:sz w:val="16"/>
                <w:szCs w:val="16"/>
              </w:rPr>
            </w:pPr>
            <w:r w:rsidRPr="00ED2B1F">
              <w:rPr>
                <w:sz w:val="16"/>
                <w:szCs w:val="16"/>
              </w:rPr>
              <w:t>111,9</w:t>
            </w:r>
          </w:p>
        </w:tc>
      </w:tr>
    </w:tbl>
    <w:p w:rsidR="00293805" w:rsidRDefault="00912892" w:rsidP="00D73E80">
      <w:pPr>
        <w:pStyle w:val="Notkapodtablic"/>
        <w:spacing w:before="60" w:after="0"/>
      </w:pPr>
      <w:r w:rsidRPr="00912892">
        <w:t>a Nie obejmuje działów Badania naukowe i prace rozwojowe oraz Działalność weterynaryjna.</w:t>
      </w:r>
    </w:p>
    <w:p w:rsidR="007E6148" w:rsidRPr="00BE2094" w:rsidRDefault="007E6148" w:rsidP="00C27194">
      <w:pPr>
        <w:pStyle w:val="Akapitzwyky"/>
        <w:spacing w:before="120"/>
        <w:jc w:val="left"/>
      </w:pPr>
      <w:r w:rsidRPr="00BE2094">
        <w:t>W porównaniu do października 202</w:t>
      </w:r>
      <w:r w:rsidR="009C66D6" w:rsidRPr="00BE2094">
        <w:t>1</w:t>
      </w:r>
      <w:r w:rsidRPr="00BE2094">
        <w:t xml:space="preserve"> r. wzrost przeciętnych wynagrodzeń odnotowano </w:t>
      </w:r>
      <w:r w:rsidR="009C66D6" w:rsidRPr="00BE2094">
        <w:t xml:space="preserve">we wszystkich sekcjach sektora przedsiębiorstw, w tym w tym najwyższy w transporcie i gospodarce magazynowej (o </w:t>
      </w:r>
      <w:r w:rsidR="00716DD1" w:rsidRPr="00BE2094">
        <w:t>35</w:t>
      </w:r>
      <w:r w:rsidR="009C66D6" w:rsidRPr="00BE2094">
        <w:t>,</w:t>
      </w:r>
      <w:r w:rsidR="00716DD1" w:rsidRPr="00BE2094">
        <w:t>3</w:t>
      </w:r>
      <w:r w:rsidR="009C66D6" w:rsidRPr="00BE2094">
        <w:t>%)</w:t>
      </w:r>
      <w:r w:rsidR="00716DD1" w:rsidRPr="00BE2094">
        <w:t xml:space="preserve"> oraz w pozostałej działalności usługowej</w:t>
      </w:r>
      <w:r w:rsidR="009C66D6" w:rsidRPr="00BE2094">
        <w:t xml:space="preserve"> (o </w:t>
      </w:r>
      <w:r w:rsidR="00716DD1" w:rsidRPr="00BE2094">
        <w:t>1</w:t>
      </w:r>
      <w:r w:rsidR="009C66D6" w:rsidRPr="00BE2094">
        <w:t>8,</w:t>
      </w:r>
      <w:r w:rsidR="00716DD1" w:rsidRPr="00BE2094">
        <w:t>6</w:t>
      </w:r>
      <w:r w:rsidR="009C66D6" w:rsidRPr="00BE2094">
        <w:t>%).</w:t>
      </w:r>
    </w:p>
    <w:p w:rsidR="006E0593" w:rsidRPr="009E04B1" w:rsidRDefault="006E0593" w:rsidP="006E0593">
      <w:pPr>
        <w:pStyle w:val="Tytuwykresu"/>
      </w:pPr>
      <w:r w:rsidRPr="009E04B1">
        <w:t>Wykres 4.</w:t>
      </w:r>
      <w:r w:rsidRPr="009E04B1">
        <w:rPr>
          <w:shd w:val="clear" w:color="auto" w:fill="FFFFFF"/>
        </w:rPr>
        <w:t xml:space="preserve"> </w:t>
      </w:r>
      <w:r w:rsidRPr="009E04B1">
        <w:t xml:space="preserve">Odchylenia względne przeciętnych miesięcznych wynagrodzeń brutto od średniego wynagrodzenia w sektorze przedsiębiorstw w województwie według wybranych sekcji </w:t>
      </w:r>
      <w:r>
        <w:t xml:space="preserve">w październiku </w:t>
      </w:r>
      <w:r w:rsidRPr="009E04B1">
        <w:t>20</w:t>
      </w:r>
      <w:r w:rsidR="007E6148">
        <w:t>2</w:t>
      </w:r>
      <w:r w:rsidR="009C66D6">
        <w:t>2</w:t>
      </w:r>
      <w:r w:rsidRPr="009E04B1">
        <w:t xml:space="preserve"> r.</w:t>
      </w:r>
    </w:p>
    <w:p w:rsidR="006E0593" w:rsidRDefault="003012E4" w:rsidP="006E0593">
      <w:pPr>
        <w:pStyle w:val="Akapitzwyky"/>
        <w:spacing w:before="120"/>
      </w:pPr>
      <w:r>
        <w:rPr>
          <w:noProof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8093</wp:posOffset>
            </wp:positionV>
            <wp:extent cx="5600700" cy="2482215"/>
            <wp:effectExtent l="0" t="0" r="0" b="0"/>
            <wp:wrapNone/>
            <wp:docPr id="9" name="Obraz 9" descr="Wykres słupkowy poziomy przedstawia wielkość odchyleń względnych przeciętnych miesięcznych wynagrodzeń brutto od średniego wynagrodzenia w sektorze przedsiębiorstw w województwie dolnośląskim według wybranych sekcji PKD w ostatnim miesiąc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ykres 04. Odchylenia względne przeciętnych miesięcznych wynagrodzeń brutto od średniego wynagrodzen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0593" w:rsidRDefault="006E0593" w:rsidP="006E0593">
      <w:pPr>
        <w:pStyle w:val="Akapitzwyky"/>
        <w:spacing w:before="120"/>
      </w:pPr>
    </w:p>
    <w:p w:rsidR="006E0593" w:rsidRDefault="006E0593" w:rsidP="006E0593">
      <w:pPr>
        <w:pStyle w:val="Akapitzwyky"/>
        <w:spacing w:before="120"/>
      </w:pPr>
    </w:p>
    <w:p w:rsidR="006E0593" w:rsidRDefault="006E0593" w:rsidP="006E0593">
      <w:pPr>
        <w:pStyle w:val="Akapitzwyky"/>
        <w:spacing w:before="120"/>
      </w:pPr>
    </w:p>
    <w:p w:rsidR="006E0593" w:rsidRDefault="006E0593" w:rsidP="006E0593">
      <w:pPr>
        <w:pStyle w:val="Akapitzwyky"/>
        <w:spacing w:before="120"/>
      </w:pPr>
    </w:p>
    <w:p w:rsidR="006E0593" w:rsidRPr="00F86738" w:rsidRDefault="006E0593" w:rsidP="006E0593">
      <w:pPr>
        <w:pStyle w:val="Akapitzwyky"/>
        <w:spacing w:before="120"/>
      </w:pPr>
    </w:p>
    <w:p w:rsidR="006E0593" w:rsidRDefault="006E0593" w:rsidP="006E0593">
      <w:pPr>
        <w:pStyle w:val="Akapitzwyky"/>
        <w:spacing w:before="120"/>
      </w:pPr>
    </w:p>
    <w:p w:rsidR="006E0593" w:rsidRDefault="006E0593" w:rsidP="006E0593">
      <w:pPr>
        <w:pStyle w:val="Akapitzwyky"/>
        <w:spacing w:before="120"/>
      </w:pPr>
    </w:p>
    <w:p w:rsidR="006E0593" w:rsidRDefault="006E0593" w:rsidP="006E0593">
      <w:pPr>
        <w:pStyle w:val="Akapitzwyky"/>
        <w:spacing w:before="120"/>
      </w:pPr>
    </w:p>
    <w:p w:rsidR="006E0593" w:rsidRDefault="006E0593" w:rsidP="006E0593">
      <w:pPr>
        <w:pStyle w:val="Akapitzwyky"/>
        <w:spacing w:before="120"/>
      </w:pPr>
    </w:p>
    <w:p w:rsidR="001071CD" w:rsidRPr="00466F6D" w:rsidRDefault="001071CD" w:rsidP="00C27194">
      <w:pPr>
        <w:pStyle w:val="Akapitzwyky"/>
        <w:spacing w:line="260" w:lineRule="exact"/>
        <w:jc w:val="left"/>
        <w:rPr>
          <w:spacing w:val="-4"/>
        </w:rPr>
      </w:pPr>
      <w:r w:rsidRPr="00466F6D">
        <w:rPr>
          <w:spacing w:val="-4"/>
        </w:rPr>
        <w:lastRenderedPageBreak/>
        <w:t xml:space="preserve">W odniesieniu do przeciętnego wynagrodzenia w sektorze przedsiębiorstw w województwie </w:t>
      </w:r>
      <w:r w:rsidR="007212F8" w:rsidRPr="00466F6D">
        <w:rPr>
          <w:spacing w:val="-4"/>
        </w:rPr>
        <w:t xml:space="preserve">w październiku </w:t>
      </w:r>
      <w:r w:rsidR="009522A6" w:rsidRPr="00466F6D">
        <w:rPr>
          <w:spacing w:val="-4"/>
        </w:rPr>
        <w:t xml:space="preserve">br. </w:t>
      </w:r>
      <w:r w:rsidR="007E6148" w:rsidRPr="007E6148">
        <w:rPr>
          <w:spacing w:val="-4"/>
        </w:rPr>
        <w:t xml:space="preserve">najwyższe </w:t>
      </w:r>
      <w:r w:rsidR="007E6148" w:rsidRPr="008A23C2">
        <w:t>wynagrodzenie otrzymali pracujący w infor</w:t>
      </w:r>
      <w:r w:rsidR="008A23C2" w:rsidRPr="008A23C2">
        <w:t>macji i komunikacji (wyższe o 6</w:t>
      </w:r>
      <w:r w:rsidR="00505973">
        <w:t>6</w:t>
      </w:r>
      <w:r w:rsidR="007E6148" w:rsidRPr="008A23C2">
        <w:t>,</w:t>
      </w:r>
      <w:r w:rsidR="00505973">
        <w:t>6</w:t>
      </w:r>
      <w:r w:rsidR="007E6148" w:rsidRPr="008A23C2">
        <w:t>%), a także w działalności profesjonalnej, naukowej i tech</w:t>
      </w:r>
      <w:r w:rsidR="007E6148" w:rsidRPr="007E6148">
        <w:rPr>
          <w:spacing w:val="-4"/>
        </w:rPr>
        <w:t>nicznej (o 2</w:t>
      </w:r>
      <w:r w:rsidR="00505973">
        <w:rPr>
          <w:spacing w:val="-4"/>
        </w:rPr>
        <w:t>6</w:t>
      </w:r>
      <w:r w:rsidR="007E6148" w:rsidRPr="007E6148">
        <w:rPr>
          <w:spacing w:val="-4"/>
        </w:rPr>
        <w:t>,</w:t>
      </w:r>
      <w:r w:rsidR="00505973">
        <w:rPr>
          <w:spacing w:val="-4"/>
        </w:rPr>
        <w:t>8</w:t>
      </w:r>
      <w:r w:rsidR="007E6148" w:rsidRPr="007E6148">
        <w:rPr>
          <w:spacing w:val="-4"/>
        </w:rPr>
        <w:t xml:space="preserve">%). Stosunkowo najniższe przeciętne wynagrodzenie brutto wystąpiło w </w:t>
      </w:r>
      <w:r w:rsidR="00505973" w:rsidRPr="008A23C2">
        <w:t>zakwaterowaniu i gastronomii</w:t>
      </w:r>
      <w:r w:rsidR="00505973">
        <w:t xml:space="preserve"> </w:t>
      </w:r>
      <w:r w:rsidR="00505973" w:rsidRPr="008A23C2">
        <w:t>(o 2</w:t>
      </w:r>
      <w:r w:rsidR="00505973">
        <w:t>8</w:t>
      </w:r>
      <w:r w:rsidR="00505973" w:rsidRPr="008A23C2">
        <w:t>,</w:t>
      </w:r>
      <w:r w:rsidR="00505973">
        <w:t>3</w:t>
      </w:r>
      <w:r w:rsidR="00505973" w:rsidRPr="008A23C2">
        <w:t>% niższe od przeciętnego wynagrodzenia w sektorze przedsiębiorstw),</w:t>
      </w:r>
      <w:r w:rsidR="00505973" w:rsidRPr="00505973">
        <w:rPr>
          <w:spacing w:val="-4"/>
        </w:rPr>
        <w:t xml:space="preserve"> </w:t>
      </w:r>
      <w:r w:rsidR="00505973" w:rsidRPr="007E6148">
        <w:rPr>
          <w:spacing w:val="-4"/>
        </w:rPr>
        <w:t xml:space="preserve">administrowaniu i </w:t>
      </w:r>
      <w:r w:rsidR="00505973" w:rsidRPr="008A23C2">
        <w:t>działalności wspierającej (niższe o 25,</w:t>
      </w:r>
      <w:r w:rsidR="00505973">
        <w:t>3</w:t>
      </w:r>
      <w:r w:rsidR="00505973" w:rsidRPr="008A23C2">
        <w:t>%),</w:t>
      </w:r>
      <w:r w:rsidR="00505973" w:rsidRPr="00505973">
        <w:t xml:space="preserve"> </w:t>
      </w:r>
      <w:r w:rsidR="00505973" w:rsidRPr="008A23C2">
        <w:t xml:space="preserve">pozostałej działalności usługowej (niższe o </w:t>
      </w:r>
      <w:r w:rsidR="00505973">
        <w:t>19</w:t>
      </w:r>
      <w:r w:rsidR="00505973" w:rsidRPr="008A23C2">
        <w:t>,</w:t>
      </w:r>
      <w:r w:rsidR="00505973">
        <w:t>3</w:t>
      </w:r>
      <w:r w:rsidR="00505973" w:rsidRPr="008A23C2">
        <w:t>%)</w:t>
      </w:r>
      <w:r w:rsidR="00505973">
        <w:t>,</w:t>
      </w:r>
      <w:r w:rsidR="00505973" w:rsidRPr="00505973">
        <w:t xml:space="preserve"> </w:t>
      </w:r>
      <w:r w:rsidR="00505973" w:rsidRPr="008A23C2">
        <w:t>a także w</w:t>
      </w:r>
      <w:r w:rsidR="00505973">
        <w:t xml:space="preserve"> działalności związanej z kulturą, rozrywką i rekreacją</w:t>
      </w:r>
      <w:r w:rsidR="008A23C2" w:rsidRPr="008A23C2">
        <w:t xml:space="preserve"> (niższe o </w:t>
      </w:r>
      <w:r w:rsidR="00505973">
        <w:t>18</w:t>
      </w:r>
      <w:r w:rsidR="007E6148" w:rsidRPr="008A23C2">
        <w:t>,</w:t>
      </w:r>
      <w:r w:rsidR="00505973">
        <w:t>7</w:t>
      </w:r>
      <w:r w:rsidR="007E6148" w:rsidRPr="008A23C2">
        <w:t>%).</w:t>
      </w:r>
    </w:p>
    <w:p w:rsidR="00293805" w:rsidRDefault="00704A60" w:rsidP="00C27194">
      <w:pPr>
        <w:pStyle w:val="Akapitzwyky"/>
        <w:spacing w:line="260" w:lineRule="exact"/>
        <w:jc w:val="left"/>
      </w:pPr>
      <w:r w:rsidRPr="00704A60">
        <w:t xml:space="preserve">W relacji </w:t>
      </w:r>
      <w:r w:rsidR="007212F8">
        <w:t xml:space="preserve">do września br. </w:t>
      </w:r>
      <w:r w:rsidRPr="00704A60">
        <w:t>przeciętne miesięczne wynagrodzenie brutto ukształtował</w:t>
      </w:r>
      <w:r w:rsidR="00BA101E">
        <w:t xml:space="preserve">o się na poziomie </w:t>
      </w:r>
      <w:r w:rsidR="000B27C2">
        <w:t>wy</w:t>
      </w:r>
      <w:r w:rsidR="00BA101E">
        <w:t xml:space="preserve">ższym o </w:t>
      </w:r>
      <w:r w:rsidR="002A2B28">
        <w:t>1</w:t>
      </w:r>
      <w:r w:rsidR="00BA101E">
        <w:t>,</w:t>
      </w:r>
      <w:r w:rsidR="00E8467D">
        <w:t>0</w:t>
      </w:r>
      <w:r w:rsidRPr="00704A60">
        <w:t>%.</w:t>
      </w:r>
    </w:p>
    <w:p w:rsidR="00293805" w:rsidRPr="00704A60" w:rsidRDefault="00704A60" w:rsidP="00E445B8">
      <w:pPr>
        <w:pStyle w:val="Tytuwykresu"/>
        <w:spacing w:before="200" w:after="0"/>
        <w:rPr>
          <w:b w:val="0"/>
        </w:rPr>
      </w:pPr>
      <w:r w:rsidRPr="00AD76A2">
        <w:t xml:space="preserve">Wykres </w:t>
      </w:r>
      <w:r>
        <w:t>5</w:t>
      </w:r>
      <w:r w:rsidRPr="00AD76A2">
        <w:t>.</w:t>
      </w:r>
      <w:r>
        <w:t xml:space="preserve"> </w:t>
      </w:r>
      <w:r w:rsidR="009C66D6" w:rsidRPr="00AD6738">
        <w:t xml:space="preserve">Dynamika przeciętnego miesięcznego wynagrodzenia brutto w sektorze przedsiębiorstw </w:t>
      </w:r>
      <w:r w:rsidR="009C66D6" w:rsidRPr="00704A60">
        <w:rPr>
          <w:b w:val="0"/>
        </w:rPr>
        <w:t>(przeciętna miesięczna 2015 = 100)</w:t>
      </w:r>
    </w:p>
    <w:p w:rsidR="00293805" w:rsidRDefault="00E77E97" w:rsidP="00591DA8">
      <w:r>
        <w:rPr>
          <w:noProof/>
          <w:lang w:eastAsia="pl-PL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43653</wp:posOffset>
            </wp:positionV>
            <wp:extent cx="5587200" cy="2620800"/>
            <wp:effectExtent l="0" t="0" r="0" b="8255"/>
            <wp:wrapNone/>
            <wp:docPr id="10" name="Obraz 10" descr="Wykres liniowy prezentuje dynamikę w poszczególnych miesiącach w latach 2018-2022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5. Przeciętne miesięczne wynagrodzenie brutto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3805" w:rsidRDefault="00293805" w:rsidP="00591DA8"/>
    <w:p w:rsidR="00293805" w:rsidRDefault="00293805" w:rsidP="00591DA8"/>
    <w:p w:rsidR="00293805" w:rsidRDefault="00293805" w:rsidP="00591DA8"/>
    <w:p w:rsidR="00293805" w:rsidRDefault="00293805" w:rsidP="00591DA8"/>
    <w:p w:rsidR="00293805" w:rsidRDefault="00293805" w:rsidP="00591DA8"/>
    <w:p w:rsidR="00BF5E4A" w:rsidRDefault="00BF5E4A" w:rsidP="00591DA8"/>
    <w:p w:rsidR="00BF5E4A" w:rsidRDefault="00BF5E4A" w:rsidP="00591DA8"/>
    <w:p w:rsidR="00293805" w:rsidRDefault="00293805" w:rsidP="00591DA8"/>
    <w:p w:rsidR="00E45D42" w:rsidRDefault="00E45D42" w:rsidP="00591DA8"/>
    <w:p w:rsidR="00E45D42" w:rsidRDefault="00E45D42" w:rsidP="00591DA8"/>
    <w:p w:rsidR="00E45D42" w:rsidRDefault="00E45D42" w:rsidP="00591DA8"/>
    <w:p w:rsidR="009C410D" w:rsidRDefault="00350C44" w:rsidP="00C27194">
      <w:pPr>
        <w:pStyle w:val="Akapitzwyky"/>
        <w:spacing w:line="260" w:lineRule="exact"/>
        <w:jc w:val="left"/>
      </w:pPr>
      <w:r>
        <w:t xml:space="preserve">W okresie </w:t>
      </w:r>
      <w:r w:rsidR="007212F8">
        <w:t>styczeń</w:t>
      </w:r>
      <w:r w:rsidR="00EB22FA">
        <w:t>–</w:t>
      </w:r>
      <w:r w:rsidR="007212F8">
        <w:t xml:space="preserve">październik </w:t>
      </w:r>
      <w:r>
        <w:t xml:space="preserve">br. </w:t>
      </w:r>
      <w:r w:rsidR="008551E9" w:rsidRPr="00704A60">
        <w:t>przeciętne miesięczne wynagrodzenie brutto</w:t>
      </w:r>
      <w:r w:rsidR="008551E9">
        <w:t xml:space="preserve"> w sektorze przedsiębiorstw ukształtowało się na poziomie </w:t>
      </w:r>
      <w:r w:rsidR="00EA0075" w:rsidRPr="00EA0075">
        <w:t>6</w:t>
      </w:r>
      <w:r w:rsidR="00E8467D">
        <w:t>855</w:t>
      </w:r>
      <w:r w:rsidR="00EA0075" w:rsidRPr="00EA0075">
        <w:t>,</w:t>
      </w:r>
      <w:r w:rsidR="00E8467D">
        <w:t>19</w:t>
      </w:r>
      <w:r w:rsidR="00EA0075">
        <w:t xml:space="preserve"> zł</w:t>
      </w:r>
      <w:r w:rsidR="008551E9">
        <w:t xml:space="preserve">, tj. o </w:t>
      </w:r>
      <w:r w:rsidR="00E8467D">
        <w:t>12</w:t>
      </w:r>
      <w:r w:rsidR="008551E9">
        <w:t>,</w:t>
      </w:r>
      <w:r w:rsidR="00E8467D">
        <w:t>9</w:t>
      </w:r>
      <w:r w:rsidR="008551E9">
        <w:t xml:space="preserve">% </w:t>
      </w:r>
      <w:r w:rsidR="00C4342B">
        <w:t>wy</w:t>
      </w:r>
      <w:r w:rsidR="008551E9">
        <w:t xml:space="preserve">ższym niż w analogicznym okresie ub. roku (wobec wzrostu o </w:t>
      </w:r>
      <w:r w:rsidR="00E8467D">
        <w:t>9</w:t>
      </w:r>
      <w:r w:rsidR="008551E9">
        <w:t>,</w:t>
      </w:r>
      <w:r w:rsidR="00E8467D">
        <w:t>6</w:t>
      </w:r>
      <w:r w:rsidR="008551E9">
        <w:t>% przed rokiem).</w:t>
      </w:r>
    </w:p>
    <w:p w:rsidR="005E605F" w:rsidRDefault="00E52C28" w:rsidP="00E445B8">
      <w:pPr>
        <w:pStyle w:val="Nagwek1"/>
        <w:spacing w:line="220" w:lineRule="exact"/>
      </w:pPr>
      <w:r w:rsidRPr="00E52C28">
        <w:t>Rolnictwo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E445B8" w:rsidRPr="00F50F89" w:rsidTr="00F50F89">
        <w:trPr>
          <w:trHeight w:val="567"/>
        </w:trPr>
        <w:tc>
          <w:tcPr>
            <w:tcW w:w="10467" w:type="dxa"/>
            <w:shd w:val="clear" w:color="auto" w:fill="F2F2F2"/>
          </w:tcPr>
          <w:p w:rsidR="00E445B8" w:rsidRPr="00F50F89" w:rsidRDefault="00C84EDC" w:rsidP="00C27194">
            <w:pPr>
              <w:pStyle w:val="tekstnapierwszejstronie"/>
              <w:numPr>
                <w:ilvl w:val="0"/>
                <w:numId w:val="0"/>
              </w:numPr>
              <w:spacing w:line="244" w:lineRule="exact"/>
              <w:rPr>
                <w:rFonts w:ascii="Fira Sans SemiBold" w:hAnsi="Fira Sans SemiBold"/>
                <w:color w:val="auto"/>
              </w:rPr>
            </w:pPr>
            <w:r w:rsidRPr="00B20BC2">
              <w:rPr>
                <w:rFonts w:ascii="Fira Sans SemiBold" w:hAnsi="Fira Sans SemiBold"/>
                <w:color w:val="auto"/>
              </w:rPr>
              <w:t>Na rynku rolnym w październiku br. przeciętne ceny skupu pszenicy i żyta były wyższe w ujęciu rocznym</w:t>
            </w:r>
            <w:r>
              <w:rPr>
                <w:rFonts w:ascii="Fira Sans SemiBold" w:hAnsi="Fira Sans SemiBold"/>
                <w:color w:val="auto"/>
              </w:rPr>
              <w:t xml:space="preserve">. </w:t>
            </w:r>
            <w:r w:rsidRPr="00C84EDC">
              <w:rPr>
                <w:rFonts w:ascii="Fira Sans SemiBold" w:hAnsi="Fira Sans SemiBold"/>
                <w:color w:val="auto"/>
                <w:spacing w:val="-4"/>
              </w:rPr>
              <w:t>W ujęciu miesięcznym za pszenicę płacono więcej, a za żyto mniej. Za żywiec wołowy, wieprzowy i drobiowy płacono więcej niż w</w:t>
            </w:r>
            <w:r>
              <w:rPr>
                <w:rFonts w:ascii="Fira Sans SemiBold" w:hAnsi="Fira Sans SemiBold"/>
                <w:color w:val="auto"/>
              </w:rPr>
              <w:t xml:space="preserve"> październiku ub. roku, natomiast w porównaniu do września br. wzrosła tylko cena bydła.</w:t>
            </w:r>
            <w:r w:rsidRPr="00B20BC2">
              <w:rPr>
                <w:rFonts w:ascii="Fira Sans SemiBold" w:hAnsi="Fira Sans SemiBold"/>
                <w:color w:val="auto"/>
              </w:rPr>
              <w:t xml:space="preserve"> W skupie mleka zaobserwowano wzrost ceny zarówno w porównaniu do października ub. roku, jak i września br.</w:t>
            </w:r>
          </w:p>
        </w:tc>
      </w:tr>
    </w:tbl>
    <w:p w:rsidR="005E605F" w:rsidRPr="007E6148" w:rsidRDefault="00C84EDC" w:rsidP="00C27194">
      <w:pPr>
        <w:pStyle w:val="Akapitzwyky"/>
        <w:spacing w:before="120" w:line="260" w:lineRule="exact"/>
        <w:jc w:val="left"/>
      </w:pPr>
      <w:r w:rsidRPr="00046FE7">
        <w:rPr>
          <w:lang w:eastAsia="en-US"/>
        </w:rPr>
        <w:t>W październiku br. średnia temperatura powietrza</w:t>
      </w:r>
      <w:r w:rsidRPr="00046FE7">
        <w:rPr>
          <w:rFonts w:cs="Calibri"/>
          <w:sz w:val="18"/>
          <w:vertAlign w:val="superscript"/>
          <w:lang w:eastAsia="en-US"/>
        </w:rPr>
        <w:footnoteReference w:id="4"/>
      </w:r>
      <w:r w:rsidRPr="00046FE7">
        <w:rPr>
          <w:lang w:eastAsia="en-US"/>
        </w:rPr>
        <w:t xml:space="preserve"> na obszarze województwa dolnośląskiego wyniosła </w:t>
      </w:r>
      <w:r>
        <w:rPr>
          <w:lang w:eastAsia="en-US"/>
        </w:rPr>
        <w:t>11,6°C (tj. o 2</w:t>
      </w:r>
      <w:r w:rsidRPr="00046FE7">
        <w:rPr>
          <w:lang w:eastAsia="en-US"/>
        </w:rPr>
        <w:t>,6°C więcej niż średnio w wieloleciu 1991–2020). Przeciętna suma opadów atmosf</w:t>
      </w:r>
      <w:r>
        <w:rPr>
          <w:lang w:eastAsia="en-US"/>
        </w:rPr>
        <w:t>erycznych osiągnęła wartość 14,6</w:t>
      </w:r>
      <w:r w:rsidRPr="00046FE7">
        <w:rPr>
          <w:lang w:eastAsia="en-US"/>
        </w:rPr>
        <w:t xml:space="preserve"> mm i była </w:t>
      </w:r>
      <w:r>
        <w:rPr>
          <w:lang w:eastAsia="en-US"/>
        </w:rPr>
        <w:t xml:space="preserve">znacznie </w:t>
      </w:r>
      <w:r w:rsidRPr="00046FE7">
        <w:rPr>
          <w:lang w:eastAsia="en-US"/>
        </w:rPr>
        <w:t>niższa od średniej sumy w ww. wieloleciu liczącej ok. 42 mm</w:t>
      </w:r>
      <w:r>
        <w:rPr>
          <w:lang w:eastAsia="en-US"/>
        </w:rPr>
        <w:t>. Usłonecznienie wyniosło od 163,4 godzin w Kłodzku do 200,1</w:t>
      </w:r>
      <w:r w:rsidRPr="00046FE7">
        <w:rPr>
          <w:lang w:eastAsia="en-US"/>
        </w:rPr>
        <w:t xml:space="preserve"> godzin we Wrocławiu.</w:t>
      </w:r>
    </w:p>
    <w:p w:rsidR="005E605F" w:rsidRDefault="00E52C28" w:rsidP="00E52C28">
      <w:pPr>
        <w:pStyle w:val="tytutabelki"/>
        <w:rPr>
          <w:sz w:val="21"/>
          <w:szCs w:val="21"/>
          <w:vertAlign w:val="superscript"/>
        </w:rPr>
      </w:pPr>
      <w:r w:rsidRPr="00E45D42">
        <w:t xml:space="preserve">Tablica </w:t>
      </w:r>
      <w:r w:rsidR="00D64004">
        <w:t>5</w:t>
      </w:r>
      <w:r w:rsidRPr="00E45D42">
        <w:t>.</w:t>
      </w:r>
      <w:r>
        <w:t xml:space="preserve"> </w:t>
      </w:r>
      <w:r w:rsidRPr="00E52C28">
        <w:t>Skup zbóż</w:t>
      </w:r>
      <w:r w:rsidRPr="00461042">
        <w:rPr>
          <w:sz w:val="21"/>
          <w:szCs w:val="21"/>
          <w:vertAlign w:val="superscript"/>
        </w:rPr>
        <w:t>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5. Skup zbóż"/>
        <w:tblDescription w:val="Wielkość skupu zbóż podstawowych, w tym pszenicy i żyta. Dane do tablicy dostępne są w załączonym pliku Excel."/>
      </w:tblPr>
      <w:tblGrid>
        <w:gridCol w:w="2678"/>
        <w:gridCol w:w="1559"/>
        <w:gridCol w:w="1559"/>
        <w:gridCol w:w="1559"/>
        <w:gridCol w:w="1561"/>
        <w:gridCol w:w="1561"/>
      </w:tblGrid>
      <w:tr w:rsidR="00D656D7" w:rsidRPr="006B1531" w:rsidTr="00F65BE5">
        <w:tc>
          <w:tcPr>
            <w:tcW w:w="1278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6B1531" w:rsidRDefault="00D656D7" w:rsidP="00D656D7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656D7" w:rsidRPr="009C66D6" w:rsidRDefault="00D656D7" w:rsidP="00D656D7">
            <w:pPr>
              <w:spacing w:before="40" w:after="40" w:line="16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07–10 2022</w:t>
            </w:r>
          </w:p>
        </w:tc>
        <w:tc>
          <w:tcPr>
            <w:tcW w:w="2234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:rsidR="00D656D7" w:rsidRPr="009C66D6" w:rsidRDefault="00D656D7" w:rsidP="00D656D7">
            <w:pPr>
              <w:spacing w:before="40" w:after="40" w:line="16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10 2022</w:t>
            </w:r>
          </w:p>
        </w:tc>
      </w:tr>
      <w:tr w:rsidR="00D656D7" w:rsidRPr="006B1531" w:rsidTr="00F65BE5">
        <w:trPr>
          <w:trHeight w:val="484"/>
        </w:trPr>
        <w:tc>
          <w:tcPr>
            <w:tcW w:w="1278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6B1531" w:rsidRDefault="00D656D7" w:rsidP="00D656D7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D656D7" w:rsidRPr="006B1531" w:rsidRDefault="00D656D7" w:rsidP="00D656D7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D656D7" w:rsidRPr="006B1531" w:rsidRDefault="00D656D7" w:rsidP="00D656D7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D656D7" w:rsidRPr="006B1531" w:rsidRDefault="00D656D7" w:rsidP="00D656D7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D656D7" w:rsidRPr="006B1531" w:rsidRDefault="00F65BE5" w:rsidP="00D656D7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10 2021</w:t>
            </w:r>
            <w:r w:rsidR="00D656D7" w:rsidRPr="006B1531">
              <w:rPr>
                <w:rFonts w:cs="Calibri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:rsidR="00D656D7" w:rsidRPr="006B1531" w:rsidRDefault="00C84EDC" w:rsidP="00D656D7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09 2022 = 100</w:t>
            </w:r>
          </w:p>
        </w:tc>
      </w:tr>
      <w:tr w:rsidR="00C84EDC" w:rsidRPr="006B1531" w:rsidTr="00F65BE5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84EDC" w:rsidRPr="006B1531" w:rsidRDefault="00C84EDC" w:rsidP="00C84EDC">
            <w:pPr>
              <w:pStyle w:val="Notka"/>
              <w:spacing w:line="16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473,9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80,9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58,2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80,7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C84EDC" w:rsidRPr="006B1531" w:rsidRDefault="00C84EDC" w:rsidP="00C84EDC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70,1</w:t>
            </w:r>
          </w:p>
        </w:tc>
      </w:tr>
      <w:tr w:rsidR="00C84EDC" w:rsidRPr="006B1531" w:rsidTr="00F65BE5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84EDC" w:rsidRPr="009326C8" w:rsidRDefault="00C84EDC" w:rsidP="00C84EDC">
            <w:pPr>
              <w:spacing w:before="0" w:after="0" w:line="16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C84EDC" w:rsidRPr="006B1531" w:rsidRDefault="00C84EDC" w:rsidP="00C84ED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</w:tr>
      <w:tr w:rsidR="00C84EDC" w:rsidRPr="006B1531" w:rsidTr="00F65BE5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84EDC" w:rsidRPr="009326C8" w:rsidRDefault="00C84EDC" w:rsidP="00C84EDC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286,4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82,3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46,3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78,7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C84EDC" w:rsidRPr="006B1531" w:rsidRDefault="00C84EDC" w:rsidP="00C84ED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70,2</w:t>
            </w:r>
          </w:p>
        </w:tc>
      </w:tr>
      <w:tr w:rsidR="00C84EDC" w:rsidRPr="006B1531" w:rsidTr="00F65BE5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84EDC" w:rsidRPr="009326C8" w:rsidRDefault="00C84EDC" w:rsidP="00C84EDC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59,8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85,5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:rsidR="00C84EDC" w:rsidRPr="006B1531" w:rsidRDefault="00C84EDC" w:rsidP="00C84ED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187,5</w:t>
            </w:r>
          </w:p>
        </w:tc>
      </w:tr>
    </w:tbl>
    <w:p w:rsidR="00543520" w:rsidRPr="00D75344" w:rsidRDefault="00FD068E" w:rsidP="00FD068E">
      <w:pPr>
        <w:pStyle w:val="Akapitzwyky"/>
        <w:spacing w:line="180" w:lineRule="exact"/>
        <w:ind w:firstLine="113"/>
        <w:rPr>
          <w:spacing w:val="-3"/>
          <w:sz w:val="15"/>
          <w:szCs w:val="15"/>
        </w:rPr>
      </w:pPr>
      <w:r w:rsidRPr="00D75344">
        <w:rPr>
          <w:spacing w:val="-3"/>
          <w:sz w:val="15"/>
          <w:szCs w:val="15"/>
        </w:rPr>
        <w:t xml:space="preserve">a </w:t>
      </w:r>
      <w:r w:rsidR="00474038">
        <w:rPr>
          <w:spacing w:val="-3"/>
          <w:sz w:val="15"/>
          <w:szCs w:val="15"/>
        </w:rPr>
        <w:t>B</w:t>
      </w:r>
      <w:r w:rsidRPr="00D75344">
        <w:rPr>
          <w:spacing w:val="-3"/>
          <w:sz w:val="15"/>
          <w:szCs w:val="15"/>
        </w:rPr>
        <w:t>ez skupu realizowanego przez osoby fizyczne. b Obejmuje: pszenicę, żyto, jęczmień, owies, pszenżyto; łącznie z mieszankami zbożowymi, bez ziarna siewnego.</w:t>
      </w:r>
    </w:p>
    <w:p w:rsidR="00632FB4" w:rsidRDefault="00C84EDC" w:rsidP="00AA02A0">
      <w:pPr>
        <w:pStyle w:val="Akapitzwyky"/>
        <w:spacing w:before="120" w:line="260" w:lineRule="exact"/>
      </w:pPr>
      <w:r>
        <w:rPr>
          <w:spacing w:val="-2"/>
        </w:rPr>
        <w:t xml:space="preserve">W październiku br. </w:t>
      </w:r>
      <w:r w:rsidRPr="00D22AD8">
        <w:t xml:space="preserve">łącznie </w:t>
      </w:r>
      <w:r w:rsidRPr="00273F88">
        <w:rPr>
          <w:b/>
        </w:rPr>
        <w:t>skupiono</w:t>
      </w:r>
      <w:r w:rsidRPr="00D22AD8">
        <w:t xml:space="preserve"> </w:t>
      </w:r>
      <w:r>
        <w:t xml:space="preserve">58,2 </w:t>
      </w:r>
      <w:r w:rsidRPr="00D22AD8">
        <w:t xml:space="preserve">tys. ton </w:t>
      </w:r>
      <w:r w:rsidRPr="00273F88">
        <w:rPr>
          <w:b/>
        </w:rPr>
        <w:t>zbóż podstawowych</w:t>
      </w:r>
      <w:r w:rsidRPr="00D22AD8">
        <w:t xml:space="preserve">, tj. </w:t>
      </w:r>
      <w:r>
        <w:t xml:space="preserve">mniej niż przed rokiem (o 19,3%) oraz mniej niż </w:t>
      </w:r>
      <w:r w:rsidRPr="00D22AD8">
        <w:t>przed miesiącem</w:t>
      </w:r>
      <w:r>
        <w:t xml:space="preserve"> (o 29,9%)</w:t>
      </w:r>
      <w:r w:rsidRPr="00D22AD8">
        <w:t xml:space="preserve">. </w:t>
      </w:r>
      <w:r>
        <w:t>S</w:t>
      </w:r>
      <w:r w:rsidRPr="00D22AD8">
        <w:t>kup pszenicy</w:t>
      </w:r>
      <w:r>
        <w:t xml:space="preserve"> i żyta w skali roku był mniejszy odpowiednio o 21,3% i 14,5%. W skali miesiąca skup zmniejszył się o 29,8% w przypadku pszenicy i zwiększył o 87,5% w przypadku żyta.</w:t>
      </w:r>
    </w:p>
    <w:p w:rsidR="00E52C28" w:rsidRDefault="00632FB4" w:rsidP="008D1D2C">
      <w:pPr>
        <w:pStyle w:val="tytutabelki"/>
        <w:rPr>
          <w:sz w:val="20"/>
          <w:szCs w:val="20"/>
          <w:vertAlign w:val="superscript"/>
        </w:rPr>
      </w:pPr>
      <w:r>
        <w:br w:type="page"/>
      </w:r>
      <w:r w:rsidR="00EB29F4" w:rsidRPr="00E45D42">
        <w:lastRenderedPageBreak/>
        <w:t xml:space="preserve">Tablica </w:t>
      </w:r>
      <w:r w:rsidR="00D64004">
        <w:t>6</w:t>
      </w:r>
      <w:r w:rsidR="00EB29F4" w:rsidRPr="00E45D42">
        <w:t>.</w:t>
      </w:r>
      <w:r w:rsidR="00EB29F4">
        <w:t xml:space="preserve"> </w:t>
      </w:r>
      <w:r w:rsidR="00EB29F4" w:rsidRPr="00EB29F4">
        <w:t>Skup podstawowych produktów zwierzęcych</w:t>
      </w:r>
      <w:r w:rsidR="00EB29F4" w:rsidRPr="00EB29F4">
        <w:rPr>
          <w:sz w:val="20"/>
          <w:szCs w:val="20"/>
          <w:vertAlign w:val="superscript"/>
        </w:rPr>
        <w:t>a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Wielkość skupu żywca rzeźnego, w tym bydło, trzoda chlewna i drób oraz mleka. Dane do tablicy dostępne są w załączonym pliku Excel."/>
      </w:tblPr>
      <w:tblGrid>
        <w:gridCol w:w="2127"/>
        <w:gridCol w:w="1670"/>
        <w:gridCol w:w="1671"/>
        <w:gridCol w:w="1671"/>
        <w:gridCol w:w="1671"/>
        <w:gridCol w:w="1671"/>
      </w:tblGrid>
      <w:tr w:rsidR="00D656D7" w:rsidRPr="0082152D" w:rsidTr="00F65BE5">
        <w:trPr>
          <w:trHeight w:val="196"/>
        </w:trPr>
        <w:tc>
          <w:tcPr>
            <w:tcW w:w="1015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6B1531" w:rsidRDefault="00D656D7" w:rsidP="00D656D7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656D7" w:rsidRPr="006B1531" w:rsidRDefault="00D656D7" w:rsidP="00D656D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01–10 2022</w:t>
            </w:r>
          </w:p>
        </w:tc>
        <w:tc>
          <w:tcPr>
            <w:tcW w:w="239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D656D7" w:rsidRPr="006B1531" w:rsidRDefault="00D656D7" w:rsidP="00D656D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10 2022</w:t>
            </w:r>
          </w:p>
        </w:tc>
      </w:tr>
      <w:tr w:rsidR="00D656D7" w:rsidRPr="0082152D" w:rsidTr="00F65BE5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6B1531" w:rsidRDefault="00D656D7" w:rsidP="00D656D7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D656D7" w:rsidRDefault="00D656D7" w:rsidP="00D656D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D656D7" w:rsidRDefault="00D656D7" w:rsidP="00D656D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01–10 2021 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D656D7" w:rsidRDefault="00D656D7" w:rsidP="00D656D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D656D7" w:rsidRDefault="00D656D7" w:rsidP="00D656D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01–10 2021 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:rsidR="00D656D7" w:rsidRDefault="00C84EDC" w:rsidP="00D656D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09 2022 = 100</w:t>
            </w:r>
          </w:p>
        </w:tc>
      </w:tr>
      <w:tr w:rsidR="00C84EDC" w:rsidRPr="0082152D" w:rsidTr="00F65BE5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84EDC" w:rsidRPr="006B1531" w:rsidRDefault="00C84EDC" w:rsidP="00C84EDC">
            <w:pPr>
              <w:spacing w:before="6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>Żywiec 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56,2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94,3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79,7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C84EDC" w:rsidRPr="006B1531" w:rsidRDefault="00C84EDC" w:rsidP="00C84EDC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66,7</w:t>
            </w:r>
          </w:p>
        </w:tc>
      </w:tr>
      <w:tr w:rsidR="00C84EDC" w:rsidRPr="0082152D" w:rsidTr="00F65BE5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84EDC" w:rsidRPr="006B1531" w:rsidRDefault="00C84EDC" w:rsidP="00C84EDC">
            <w:pPr>
              <w:spacing w:before="0" w:after="0" w:line="18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C84EDC" w:rsidRPr="006B1531" w:rsidRDefault="00C84EDC" w:rsidP="00C84EDC">
            <w:pPr>
              <w:spacing w:before="0" w:after="0" w:line="180" w:lineRule="exact"/>
              <w:jc w:val="right"/>
            </w:pPr>
          </w:p>
        </w:tc>
      </w:tr>
      <w:tr w:rsidR="00C84EDC" w:rsidRPr="0082152D" w:rsidTr="00F65BE5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84EDC" w:rsidRPr="006B1531" w:rsidRDefault="00C84EDC" w:rsidP="00C84EDC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C84EDC" w:rsidRPr="006B1531" w:rsidRDefault="00C84EDC" w:rsidP="00C84ED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116,5</w:t>
            </w:r>
          </w:p>
        </w:tc>
      </w:tr>
      <w:tr w:rsidR="00C84EDC" w:rsidRPr="0082152D" w:rsidTr="00F65BE5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84EDC" w:rsidRPr="006B1531" w:rsidRDefault="00C84EDC" w:rsidP="00C84EDC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C84EDC" w:rsidRPr="006B1531" w:rsidRDefault="00C84EDC" w:rsidP="00C84ED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125,7</w:t>
            </w:r>
          </w:p>
        </w:tc>
      </w:tr>
      <w:tr w:rsidR="00C84EDC" w:rsidRPr="0082152D" w:rsidTr="00F65BE5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84EDC" w:rsidRPr="006B1531" w:rsidRDefault="00C84EDC" w:rsidP="00C84EDC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C84EDC" w:rsidRPr="006B1531" w:rsidRDefault="00C84EDC" w:rsidP="00C84ED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58,9</w:t>
            </w:r>
          </w:p>
        </w:tc>
      </w:tr>
      <w:tr w:rsidR="00C84EDC" w:rsidRPr="0082152D" w:rsidTr="00F65BE5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C84EDC" w:rsidRPr="006B1531" w:rsidRDefault="00C84EDC" w:rsidP="00C84EDC">
            <w:pPr>
              <w:spacing w:before="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c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C84EDC" w:rsidRPr="006B1531" w:rsidRDefault="00C84EDC" w:rsidP="00C84ED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:rsidR="00C84EDC" w:rsidRPr="006B1531" w:rsidRDefault="00C84EDC" w:rsidP="00C84ED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101,0</w:t>
            </w:r>
          </w:p>
        </w:tc>
      </w:tr>
    </w:tbl>
    <w:p w:rsidR="00D656D7" w:rsidRDefault="00D656D7" w:rsidP="00D656D7">
      <w:pPr>
        <w:pStyle w:val="Notkapodtablic"/>
        <w:spacing w:before="60" w:after="0" w:line="160" w:lineRule="exact"/>
      </w:pPr>
      <w:r w:rsidRPr="00EB29F4">
        <w:t xml:space="preserve">a </w:t>
      </w:r>
      <w:r w:rsidRPr="00A574A9">
        <w:t>W okresie lipiec</w:t>
      </w:r>
      <w:r w:rsidR="00EB22FA">
        <w:t>–</w:t>
      </w:r>
      <w:r>
        <w:t>wrzesień</w:t>
      </w:r>
      <w:r w:rsidRPr="00A574A9">
        <w:t xml:space="preserve"> bez skupu </w:t>
      </w:r>
      <w:r w:rsidRPr="00EB29F4">
        <w:t>realizowanego przez osoby fizyczne. b Obejmuje bydło, cielęta, trzodę chlewną, owce, konie i drób; w wadze żywej. c W milionach litrów.</w:t>
      </w:r>
    </w:p>
    <w:p w:rsidR="00C84EDC" w:rsidRPr="00046FE7" w:rsidRDefault="00C84EDC" w:rsidP="00C84EDC">
      <w:pPr>
        <w:spacing w:after="60" w:line="260" w:lineRule="exact"/>
        <w:jc w:val="left"/>
        <w:rPr>
          <w:spacing w:val="-4"/>
          <w:lang w:eastAsia="pl-PL"/>
        </w:rPr>
      </w:pPr>
      <w:r w:rsidRPr="00046FE7">
        <w:rPr>
          <w:lang w:eastAsia="pl-PL"/>
        </w:rPr>
        <w:t xml:space="preserve">W październiku br. </w:t>
      </w:r>
      <w:r w:rsidRPr="00046FE7">
        <w:rPr>
          <w:b/>
          <w:lang w:eastAsia="pl-PL"/>
        </w:rPr>
        <w:t>skup żywca rzeźnego</w:t>
      </w:r>
      <w:r w:rsidRPr="00046FE7">
        <w:rPr>
          <w:lang w:eastAsia="pl-PL"/>
        </w:rPr>
        <w:t xml:space="preserve"> ogółem wyniósł </w:t>
      </w:r>
      <w:r>
        <w:rPr>
          <w:lang w:eastAsia="pl-PL"/>
        </w:rPr>
        <w:t>3</w:t>
      </w:r>
      <w:r w:rsidRPr="00046FE7">
        <w:rPr>
          <w:lang w:eastAsia="pl-PL"/>
        </w:rPr>
        <w:t>,9 tys. ton, tj. mniej o 20,3</w:t>
      </w:r>
      <w:r>
        <w:rPr>
          <w:lang w:eastAsia="pl-PL"/>
        </w:rPr>
        <w:t>% niż rok wcześniej i mniej o 33</w:t>
      </w:r>
      <w:r w:rsidRPr="00046FE7">
        <w:rPr>
          <w:lang w:eastAsia="pl-PL"/>
        </w:rPr>
        <w:t xml:space="preserve">,3% </w:t>
      </w:r>
      <w:r w:rsidRPr="00C84EDC">
        <w:rPr>
          <w:spacing w:val="4"/>
          <w:lang w:eastAsia="pl-PL"/>
        </w:rPr>
        <w:t xml:space="preserve">niż przed miesiącem. W skali roku zmniejszył się skup wszystkich gatunków żywca rzeźnego (najwięcej trzody chlewnej </w:t>
      </w:r>
      <w:r w:rsidR="00EB22FA">
        <w:rPr>
          <w:spacing w:val="4"/>
          <w:lang w:eastAsia="pl-PL"/>
        </w:rPr>
        <w:t>–</w:t>
      </w:r>
      <w:r w:rsidRPr="00C84EDC">
        <w:rPr>
          <w:spacing w:val="4"/>
          <w:lang w:eastAsia="pl-PL"/>
        </w:rPr>
        <w:t xml:space="preserve"> o</w:t>
      </w:r>
      <w:r>
        <w:rPr>
          <w:spacing w:val="-1"/>
          <w:lang w:eastAsia="pl-PL"/>
        </w:rPr>
        <w:t xml:space="preserve"> 31,8%, a najmniej drobiu o 17,3%). </w:t>
      </w:r>
      <w:r w:rsidRPr="00C84EDC">
        <w:rPr>
          <w:spacing w:val="-4"/>
          <w:lang w:eastAsia="pl-PL"/>
        </w:rPr>
        <w:t>W skali miesiąca wzrósł skup żywca wołowego i wieprzowego (odpowiednio o 16,5% i 25,7%)</w:t>
      </w:r>
      <w:r>
        <w:rPr>
          <w:spacing w:val="-1"/>
          <w:lang w:eastAsia="pl-PL"/>
        </w:rPr>
        <w:t xml:space="preserve"> oraz zmniejszył się skup żywca drobiowego o 41,1%.</w:t>
      </w:r>
    </w:p>
    <w:p w:rsidR="00AB290F" w:rsidRDefault="00C84EDC" w:rsidP="00C84EDC">
      <w:pPr>
        <w:pStyle w:val="Akapitzwyky"/>
        <w:spacing w:before="120" w:line="260" w:lineRule="exact"/>
        <w:jc w:val="left"/>
      </w:pPr>
      <w:r w:rsidRPr="00046FE7">
        <w:rPr>
          <w:lang w:eastAsia="en-US"/>
        </w:rPr>
        <w:t>W październiku br. skupiono 13,</w:t>
      </w:r>
      <w:r>
        <w:rPr>
          <w:lang w:eastAsia="en-US"/>
        </w:rPr>
        <w:t>9</w:t>
      </w:r>
      <w:r w:rsidRPr="00046FE7">
        <w:rPr>
          <w:lang w:eastAsia="en-US"/>
        </w:rPr>
        <w:t xml:space="preserve"> mln l </w:t>
      </w:r>
      <w:r w:rsidRPr="00046FE7">
        <w:rPr>
          <w:b/>
          <w:lang w:eastAsia="en-US"/>
        </w:rPr>
        <w:t>mleka</w:t>
      </w:r>
      <w:r w:rsidRPr="00046FE7">
        <w:rPr>
          <w:lang w:eastAsia="en-US"/>
        </w:rPr>
        <w:t xml:space="preserve">, co było wartością </w:t>
      </w:r>
      <w:r>
        <w:rPr>
          <w:lang w:eastAsia="en-US"/>
        </w:rPr>
        <w:t>zarówno większą niż przed rokiem</w:t>
      </w:r>
      <w:r w:rsidR="00883C86">
        <w:rPr>
          <w:lang w:eastAsia="en-US"/>
        </w:rPr>
        <w:t xml:space="preserve"> </w:t>
      </w:r>
      <w:r w:rsidR="00883C86">
        <w:rPr>
          <w:rFonts w:ascii="Arial" w:hAnsi="Arial" w:cs="Arial"/>
          <w:lang w:eastAsia="en-US"/>
        </w:rPr>
        <w:t>–</w:t>
      </w:r>
      <w:r w:rsidR="00883C86">
        <w:rPr>
          <w:lang w:eastAsia="en-US"/>
        </w:rPr>
        <w:t xml:space="preserve"> o 2,7%,</w:t>
      </w:r>
      <w:r>
        <w:rPr>
          <w:lang w:eastAsia="en-US"/>
        </w:rPr>
        <w:t xml:space="preserve"> jak i większą niż przed miesiącem</w:t>
      </w:r>
      <w:r w:rsidR="00883C86">
        <w:rPr>
          <w:lang w:eastAsia="en-US"/>
        </w:rPr>
        <w:t xml:space="preserve"> </w:t>
      </w:r>
      <w:r w:rsidR="00883C86">
        <w:rPr>
          <w:rFonts w:ascii="Arial" w:hAnsi="Arial" w:cs="Arial"/>
          <w:lang w:eastAsia="en-US"/>
        </w:rPr>
        <w:t>–</w:t>
      </w:r>
      <w:r w:rsidR="00883C86">
        <w:rPr>
          <w:lang w:eastAsia="en-US"/>
        </w:rPr>
        <w:t xml:space="preserve"> o 1</w:t>
      </w:r>
      <w:r w:rsidR="00883C86" w:rsidRPr="00046FE7">
        <w:rPr>
          <w:lang w:eastAsia="en-US"/>
        </w:rPr>
        <w:t>,</w:t>
      </w:r>
      <w:r w:rsidR="00883C86">
        <w:rPr>
          <w:lang w:eastAsia="en-US"/>
        </w:rPr>
        <w:t>0%</w:t>
      </w:r>
      <w:r>
        <w:rPr>
          <w:lang w:eastAsia="en-US"/>
        </w:rPr>
        <w:t>.</w:t>
      </w:r>
    </w:p>
    <w:p w:rsidR="00E52C28" w:rsidRDefault="00DD4C7F" w:rsidP="00C41DD0">
      <w:pPr>
        <w:pStyle w:val="tytutabelki"/>
      </w:pPr>
      <w:r w:rsidRPr="00E45D42">
        <w:t xml:space="preserve">Tablica </w:t>
      </w:r>
      <w:r w:rsidR="00D64004">
        <w:t>7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7. Przeciętne ceny w skupie podstawowych produktów rolnych"/>
        <w:tblDescription w:val="Przeciętne ceny pszenicy, żyta, bydła, trzody chlewnej i drobiu oraz mleka. Dane do tablicy dostępne są w załączonym pliku Excel."/>
      </w:tblPr>
      <w:tblGrid>
        <w:gridCol w:w="2703"/>
        <w:gridCol w:w="1558"/>
        <w:gridCol w:w="1557"/>
        <w:gridCol w:w="1557"/>
        <w:gridCol w:w="1557"/>
        <w:gridCol w:w="1549"/>
      </w:tblGrid>
      <w:tr w:rsidR="00D656D7" w:rsidRPr="0082152D" w:rsidTr="00F65BE5">
        <w:trPr>
          <w:trHeight w:val="246"/>
        </w:trPr>
        <w:tc>
          <w:tcPr>
            <w:tcW w:w="1289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D4E42" w:rsidRDefault="00D656D7" w:rsidP="00D656D7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C27194" w:rsidRDefault="00D656D7" w:rsidP="00D656D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01–10 2022</w:t>
            </w:r>
          </w:p>
        </w:tc>
        <w:tc>
          <w:tcPr>
            <w:tcW w:w="2225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656D7" w:rsidRPr="00C27194" w:rsidRDefault="00D656D7" w:rsidP="00D656D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10 2022</w:t>
            </w:r>
          </w:p>
        </w:tc>
      </w:tr>
      <w:tr w:rsidR="00D656D7" w:rsidRPr="0082152D" w:rsidTr="00F65BE5">
        <w:trPr>
          <w:trHeight w:val="245"/>
        </w:trPr>
        <w:tc>
          <w:tcPr>
            <w:tcW w:w="1289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D4E42" w:rsidRDefault="00D656D7" w:rsidP="00D656D7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D4E42" w:rsidRDefault="00D656D7" w:rsidP="00D656D7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D4E42" w:rsidRDefault="00D656D7" w:rsidP="00D656D7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01–10 2021 </w:t>
            </w:r>
            <w:r w:rsidRPr="006B1531">
              <w:rPr>
                <w:color w:val="000000"/>
                <w:sz w:val="16"/>
                <w:szCs w:val="16"/>
              </w:rPr>
              <w:t>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D4E42" w:rsidRDefault="00D656D7" w:rsidP="00D656D7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D4E42" w:rsidRDefault="00D656D7" w:rsidP="00D656D7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01–10 2021 </w:t>
            </w:r>
            <w:r w:rsidRPr="006B1531">
              <w:rPr>
                <w:color w:val="000000"/>
                <w:sz w:val="16"/>
                <w:szCs w:val="16"/>
              </w:rPr>
              <w:t>= 100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D656D7" w:rsidRPr="00BD4E42" w:rsidRDefault="00C84EDC" w:rsidP="00D656D7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 2022 = 100</w:t>
            </w:r>
          </w:p>
        </w:tc>
      </w:tr>
      <w:tr w:rsidR="00D656D7" w:rsidRPr="0082152D" w:rsidTr="00F65BE5">
        <w:trPr>
          <w:trHeight w:val="227"/>
        </w:trPr>
        <w:tc>
          <w:tcPr>
            <w:tcW w:w="1289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D656D7" w:rsidRPr="00BD4E42" w:rsidRDefault="00D656D7" w:rsidP="00F65BE5">
            <w:pPr>
              <w:pStyle w:val="Tekstpodstawowy"/>
              <w:tabs>
                <w:tab w:val="right" w:leader="dot" w:pos="1911"/>
              </w:tabs>
              <w:spacing w:before="40" w:after="0" w:line="156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Ziarno 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za 1 dt:</w:t>
            </w: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D4E42" w:rsidRDefault="00D656D7" w:rsidP="00F65BE5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:rsidR="00D656D7" w:rsidRPr="00BD4E42" w:rsidRDefault="00D656D7" w:rsidP="00F65BE5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D4E42" w:rsidRDefault="00D656D7" w:rsidP="00F65BE5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656D7" w:rsidRPr="00BD4E42" w:rsidRDefault="00D656D7" w:rsidP="00F65BE5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656D7" w:rsidRPr="00BD4E42" w:rsidRDefault="00D656D7" w:rsidP="00F65BE5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C84EDC" w:rsidRPr="0082152D" w:rsidTr="00F65BE5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C84EDC" w:rsidRPr="00BD4E42" w:rsidRDefault="00C84EDC" w:rsidP="00C84EDC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84EDC" w:rsidRPr="00BD4E42" w:rsidRDefault="00C84EDC" w:rsidP="00C84ED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153,85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BD4E42" w:rsidRDefault="00C84EDC" w:rsidP="00C84ED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166,0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84EDC" w:rsidRPr="00BD4E42" w:rsidRDefault="00C84EDC" w:rsidP="00C84ED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154,87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BD4E42" w:rsidRDefault="00C84EDC" w:rsidP="00C84ED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147,3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84EDC" w:rsidRPr="00BD4E42" w:rsidRDefault="00C84EDC" w:rsidP="00C84ED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104,0</w:t>
            </w:r>
          </w:p>
        </w:tc>
      </w:tr>
      <w:tr w:rsidR="00C84EDC" w:rsidRPr="0082152D" w:rsidTr="00F65BE5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C84EDC" w:rsidRPr="00BD4E42" w:rsidRDefault="00C84EDC" w:rsidP="00C84EDC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84EDC" w:rsidRPr="00BD4E42" w:rsidRDefault="00C84EDC" w:rsidP="00C84ED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121,58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BD4E42" w:rsidRDefault="00C84EDC" w:rsidP="00C84ED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168,0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84EDC" w:rsidRPr="00BD4E42" w:rsidRDefault="00C84EDC" w:rsidP="00C84ED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121,22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BD4E42" w:rsidRDefault="00C84EDC" w:rsidP="00C84ED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143,4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84EDC" w:rsidRPr="00BD4E42" w:rsidRDefault="00C84EDC" w:rsidP="00C84ED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98,7</w:t>
            </w:r>
          </w:p>
        </w:tc>
      </w:tr>
      <w:tr w:rsidR="00C84EDC" w:rsidRPr="0082152D" w:rsidTr="00F65BE5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C84EDC" w:rsidRPr="00BD4E42" w:rsidRDefault="00C84EDC" w:rsidP="00C84EDC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84EDC" w:rsidRPr="00BD4E42" w:rsidRDefault="00C84EDC" w:rsidP="00C84EDC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BD4E42" w:rsidRDefault="00C84EDC" w:rsidP="00C84EDC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84EDC" w:rsidRPr="00BD4E42" w:rsidRDefault="00C84EDC" w:rsidP="00C84EDC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BD4E42" w:rsidRDefault="00C84EDC" w:rsidP="00C84EDC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84EDC" w:rsidRPr="00BD4E42" w:rsidRDefault="00C84EDC" w:rsidP="00C84EDC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C84EDC" w:rsidRPr="0082152D" w:rsidTr="00F65BE5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C84EDC" w:rsidRPr="00BD4E42" w:rsidRDefault="00C84EDC" w:rsidP="00C84EDC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84EDC" w:rsidRPr="00BD4E42" w:rsidRDefault="00C84EDC" w:rsidP="00C84ED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9,35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BD4E42" w:rsidRDefault="00C84EDC" w:rsidP="00C84ED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84EDC" w:rsidRPr="00BD4E42" w:rsidRDefault="00C84EDC" w:rsidP="00C84ED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10,95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BD4E42" w:rsidRDefault="00C84EDC" w:rsidP="00C84ED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123,8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84EDC" w:rsidRPr="00BD4E42" w:rsidRDefault="00C84EDC" w:rsidP="00C84ED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102,5</w:t>
            </w:r>
          </w:p>
        </w:tc>
      </w:tr>
      <w:tr w:rsidR="00C84EDC" w:rsidRPr="0082152D" w:rsidTr="00F65BE5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C84EDC" w:rsidRPr="00BD4E42" w:rsidRDefault="00C84EDC" w:rsidP="00C84EDC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84EDC" w:rsidRPr="00BD4E42" w:rsidRDefault="00C84EDC" w:rsidP="00C84ED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7,71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BD4E42" w:rsidRDefault="00C84EDC" w:rsidP="00C84ED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84EDC" w:rsidRPr="00BD4E42" w:rsidRDefault="00C84EDC" w:rsidP="00C84ED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9,10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BD4E42" w:rsidRDefault="00C84EDC" w:rsidP="00C84ED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184,8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84EDC" w:rsidRPr="00BD4E42" w:rsidRDefault="00C84EDC" w:rsidP="00C84ED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94,7</w:t>
            </w:r>
          </w:p>
        </w:tc>
      </w:tr>
      <w:tr w:rsidR="00C84EDC" w:rsidRPr="0082152D" w:rsidTr="00F65BE5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C84EDC" w:rsidRPr="00BD4E42" w:rsidRDefault="00C84EDC" w:rsidP="00C84EDC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84EDC" w:rsidRPr="00BD4E42" w:rsidRDefault="00C84EDC" w:rsidP="00C84ED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6,46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BD4E42" w:rsidRDefault="00C84EDC" w:rsidP="00C84ED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84EDC" w:rsidRPr="00BD4E42" w:rsidRDefault="00C84EDC" w:rsidP="00C84ED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6,80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84EDC" w:rsidRPr="00BD4E42" w:rsidRDefault="00C84EDC" w:rsidP="00C84ED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151,7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84EDC" w:rsidRPr="00BD4E42" w:rsidRDefault="00C84EDC" w:rsidP="00C84ED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86,8</w:t>
            </w:r>
          </w:p>
        </w:tc>
      </w:tr>
      <w:tr w:rsidR="00C84EDC" w:rsidRPr="0082152D" w:rsidTr="00F65BE5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:rsidR="00C84EDC" w:rsidRPr="00BD4E42" w:rsidRDefault="00C84EDC" w:rsidP="00C84EDC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Mleko za 1 hl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84EDC" w:rsidRPr="00BD4E42" w:rsidRDefault="00C84EDC" w:rsidP="00C84ED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220,53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C84EDC" w:rsidRPr="00BD4E42" w:rsidRDefault="00C84EDC" w:rsidP="00C84ED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144,3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84EDC" w:rsidRPr="00BD4E42" w:rsidRDefault="00C84EDC" w:rsidP="00C84ED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263,46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C84EDC" w:rsidRPr="00BD4E42" w:rsidRDefault="00C84EDC" w:rsidP="00C84ED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160,7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C84EDC" w:rsidRPr="00BD4E42" w:rsidRDefault="00C84EDC" w:rsidP="00C84ED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104,3</w:t>
            </w:r>
          </w:p>
        </w:tc>
      </w:tr>
    </w:tbl>
    <w:p w:rsidR="007C49E8" w:rsidRPr="007C49E8" w:rsidRDefault="007C49E8" w:rsidP="00D75344">
      <w:pPr>
        <w:pStyle w:val="Tekstpodstawowy"/>
        <w:spacing w:before="100" w:after="2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:rsidR="00AB1ED8" w:rsidRDefault="00C84EDC" w:rsidP="00C27194">
      <w:pPr>
        <w:pStyle w:val="Akapitzwyky"/>
        <w:spacing w:before="40" w:line="260" w:lineRule="exact"/>
        <w:jc w:val="left"/>
      </w:pPr>
      <w:r w:rsidRPr="00BB1DFC">
        <w:rPr>
          <w:spacing w:val="-2"/>
        </w:rPr>
        <w:t xml:space="preserve">W październiku br. </w:t>
      </w:r>
      <w:r w:rsidRPr="00BB1DFC">
        <w:rPr>
          <w:b/>
          <w:spacing w:val="-2"/>
        </w:rPr>
        <w:t>przeciętne ceny skupu</w:t>
      </w:r>
      <w:r>
        <w:rPr>
          <w:spacing w:val="-2"/>
        </w:rPr>
        <w:t xml:space="preserve"> pszenicy</w:t>
      </w:r>
      <w:r w:rsidRPr="00BB1DFC">
        <w:rPr>
          <w:spacing w:val="-2"/>
        </w:rPr>
        <w:t xml:space="preserve"> były wyższe zarówno w uj</w:t>
      </w:r>
      <w:r>
        <w:rPr>
          <w:spacing w:val="-2"/>
        </w:rPr>
        <w:t>ęciu rocznym (o 47,3%)</w:t>
      </w:r>
      <w:r w:rsidR="001E5EE2">
        <w:rPr>
          <w:spacing w:val="-2"/>
        </w:rPr>
        <w:t>,</w:t>
      </w:r>
      <w:r>
        <w:t xml:space="preserve"> jak i w ujęciu miesięcznym (o 4,0%). Żyto było o 43,4% droższe niż w październiku 2021 oraz o 1,3% tańsze niż we wrześniu 2022.</w:t>
      </w:r>
      <w:r w:rsidR="00A84DE8">
        <w:tab/>
      </w:r>
    </w:p>
    <w:p w:rsidR="00E52C28" w:rsidRDefault="00DD4C7F" w:rsidP="001E0B2E">
      <w:pPr>
        <w:pStyle w:val="Tytuwykresu"/>
        <w:spacing w:before="200" w:after="0"/>
      </w:pPr>
      <w:r w:rsidRPr="00AD76A2">
        <w:t xml:space="preserve">Wykres </w:t>
      </w:r>
      <w:r w:rsidR="00D92060">
        <w:t>6</w:t>
      </w:r>
      <w:r w:rsidRPr="00AD76A2">
        <w:t>.</w:t>
      </w:r>
      <w:r>
        <w:t xml:space="preserve"> Przeciętne ceny skupu zbóż</w:t>
      </w:r>
      <w:r w:rsidR="00DA023D">
        <w:t xml:space="preserve"> </w:t>
      </w:r>
      <w:r w:rsidR="00DA023D" w:rsidRPr="003E5167">
        <w:t>i targowiskowe ceny ziemniaków</w:t>
      </w:r>
    </w:p>
    <w:p w:rsidR="00A84DE8" w:rsidRDefault="00E77E97" w:rsidP="001E0B2E">
      <w:pPr>
        <w:pStyle w:val="Tytuwykresu"/>
        <w:spacing w:before="200" w:after="0"/>
      </w:pPr>
      <w:r>
        <w:rPr>
          <w:noProof/>
          <w:lang w:eastAsia="pl-PL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533400</wp:posOffset>
            </wp:positionH>
            <wp:positionV relativeFrom="paragraph">
              <wp:posOffset>51908</wp:posOffset>
            </wp:positionV>
            <wp:extent cx="5682996" cy="2473452"/>
            <wp:effectExtent l="0" t="0" r="0" b="3175"/>
            <wp:wrapNone/>
            <wp:docPr id="11" name="Obraz 11" descr="Wykres liniowy prezentuje ceny w złotych za 1 decytonę dla pszenicy, żyta (ceny skupu) i ziemniaków jadalnych (ceny na targowiskach) w poszczególnych miesiącach w latach 2018-2022 w województwie dolnośląskim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ykres 06. Przeciętne ceny skupu zbóż i targowiskowe ceny ziemniaków 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2996" cy="2473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091A" w:rsidRDefault="0098091A" w:rsidP="00320352">
      <w:pPr>
        <w:pStyle w:val="Tytuwykresu"/>
        <w:spacing w:before="0" w:after="0"/>
      </w:pPr>
    </w:p>
    <w:p w:rsidR="00E52C28" w:rsidRDefault="00E52C28" w:rsidP="00320352">
      <w:pPr>
        <w:spacing w:before="0"/>
      </w:pPr>
    </w:p>
    <w:p w:rsidR="00E52C28" w:rsidRDefault="00E52C28" w:rsidP="00320352">
      <w:pPr>
        <w:spacing w:before="0"/>
      </w:pPr>
    </w:p>
    <w:p w:rsidR="00E52C28" w:rsidRDefault="00E52C28" w:rsidP="00320352">
      <w:pPr>
        <w:spacing w:before="0"/>
      </w:pPr>
    </w:p>
    <w:p w:rsidR="005E605F" w:rsidRDefault="005E605F" w:rsidP="00320352">
      <w:pPr>
        <w:spacing w:before="0"/>
      </w:pPr>
    </w:p>
    <w:p w:rsidR="005E605F" w:rsidRDefault="005E605F" w:rsidP="00320352">
      <w:pPr>
        <w:spacing w:before="0"/>
      </w:pPr>
    </w:p>
    <w:p w:rsidR="005E605F" w:rsidRDefault="005E605F" w:rsidP="00320352">
      <w:pPr>
        <w:spacing w:before="0"/>
      </w:pPr>
    </w:p>
    <w:p w:rsidR="005E605F" w:rsidRDefault="005E605F" w:rsidP="00320352">
      <w:pPr>
        <w:spacing w:before="0"/>
      </w:pPr>
    </w:p>
    <w:p w:rsidR="00293805" w:rsidRDefault="00293805" w:rsidP="00320352">
      <w:pPr>
        <w:spacing w:before="0"/>
      </w:pPr>
    </w:p>
    <w:p w:rsidR="00722779" w:rsidRDefault="00722779" w:rsidP="00320352">
      <w:pPr>
        <w:spacing w:before="0"/>
      </w:pPr>
    </w:p>
    <w:p w:rsidR="002B5C08" w:rsidRDefault="002B5C08" w:rsidP="00320352">
      <w:pPr>
        <w:pStyle w:val="Akapitzwyky"/>
        <w:spacing w:before="0"/>
      </w:pPr>
    </w:p>
    <w:p w:rsidR="00C84EDC" w:rsidRPr="00046FE7" w:rsidRDefault="00C84EDC" w:rsidP="00C84EDC">
      <w:pPr>
        <w:spacing w:before="240" w:line="260" w:lineRule="exact"/>
        <w:jc w:val="left"/>
        <w:rPr>
          <w:lang w:eastAsia="pl-PL"/>
        </w:rPr>
      </w:pPr>
      <w:r w:rsidRPr="001E5EE2">
        <w:rPr>
          <w:lang w:eastAsia="pl-PL"/>
        </w:rPr>
        <w:t>W relacji do września br. roku w skupie zmniejszyła się przeciętna cen</w:t>
      </w:r>
      <w:r w:rsidR="001E5EE2" w:rsidRPr="001E5EE2">
        <w:rPr>
          <w:lang w:eastAsia="pl-PL"/>
        </w:rPr>
        <w:t>a</w:t>
      </w:r>
      <w:r w:rsidRPr="001E5EE2">
        <w:rPr>
          <w:lang w:eastAsia="pl-PL"/>
        </w:rPr>
        <w:t xml:space="preserve"> drobiu (o 13,2%) oraz trzody chlewnej (o 5,3%),</w:t>
      </w:r>
      <w:r w:rsidRPr="00046FE7">
        <w:rPr>
          <w:lang w:eastAsia="pl-PL"/>
        </w:rPr>
        <w:t xml:space="preserve"> </w:t>
      </w:r>
      <w:r w:rsidRPr="001E5EE2">
        <w:rPr>
          <w:spacing w:val="2"/>
          <w:lang w:eastAsia="pl-PL"/>
        </w:rPr>
        <w:t>natomiast wzrosła cena bydła (o 2,5%). W skali roku zaobserwowano w skupie wzrost cen żywca wołowego, drobiowego i</w:t>
      </w:r>
      <w:r>
        <w:rPr>
          <w:lang w:eastAsia="pl-PL"/>
        </w:rPr>
        <w:t xml:space="preserve"> wieprzowego </w:t>
      </w:r>
      <w:r w:rsidRPr="00046FE7">
        <w:rPr>
          <w:lang w:eastAsia="pl-PL"/>
        </w:rPr>
        <w:t xml:space="preserve">(odpowiednio o </w:t>
      </w:r>
      <w:r>
        <w:rPr>
          <w:lang w:eastAsia="pl-PL"/>
        </w:rPr>
        <w:t>23,8%, 51,7% i 84,8%).</w:t>
      </w:r>
    </w:p>
    <w:p w:rsidR="001E0B2E" w:rsidRDefault="00C84EDC" w:rsidP="00C84EDC">
      <w:pPr>
        <w:pStyle w:val="Akapitzwyky"/>
        <w:spacing w:line="260" w:lineRule="exact"/>
        <w:jc w:val="left"/>
      </w:pPr>
      <w:r w:rsidRPr="00046FE7">
        <w:rPr>
          <w:lang w:eastAsia="en-US"/>
        </w:rPr>
        <w:t>Cena 1 kg żywca wieprzowego (w wadze żywej) w paździer</w:t>
      </w:r>
      <w:r>
        <w:rPr>
          <w:lang w:eastAsia="en-US"/>
        </w:rPr>
        <w:t>niku br. równoważyła wartość 7,5</w:t>
      </w:r>
      <w:r w:rsidRPr="00046FE7">
        <w:rPr>
          <w:lang w:eastAsia="en-US"/>
        </w:rPr>
        <w:t xml:space="preserve"> kg żyta </w:t>
      </w:r>
      <w:r>
        <w:rPr>
          <w:lang w:eastAsia="en-US"/>
        </w:rPr>
        <w:t>(według cen w skupie), wobec 7,8 przed miesiącem i 5,8</w:t>
      </w:r>
      <w:r w:rsidRPr="00046FE7">
        <w:rPr>
          <w:lang w:eastAsia="en-US"/>
        </w:rPr>
        <w:t xml:space="preserve"> w październiku 202</w:t>
      </w:r>
      <w:r>
        <w:rPr>
          <w:lang w:eastAsia="en-US"/>
        </w:rPr>
        <w:t>1</w:t>
      </w:r>
      <w:r w:rsidRPr="00046FE7">
        <w:rPr>
          <w:lang w:eastAsia="en-US"/>
        </w:rPr>
        <w:t xml:space="preserve"> r.</w:t>
      </w:r>
    </w:p>
    <w:p w:rsidR="001C7479" w:rsidRDefault="001C7479" w:rsidP="00676DEB">
      <w:pPr>
        <w:pStyle w:val="Akapitzwyky"/>
        <w:spacing w:line="260" w:lineRule="exact"/>
      </w:pPr>
    </w:p>
    <w:p w:rsidR="00A84DE8" w:rsidRDefault="00A84DE8" w:rsidP="00A84DE8">
      <w:pPr>
        <w:pStyle w:val="Akapitzwyky"/>
        <w:spacing w:line="260" w:lineRule="exact"/>
      </w:pPr>
    </w:p>
    <w:p w:rsidR="008F2343" w:rsidRDefault="003012E4" w:rsidP="0098091A">
      <w:pPr>
        <w:pStyle w:val="Tytuwykresu"/>
        <w:spacing w:before="80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485775</wp:posOffset>
            </wp:positionH>
            <wp:positionV relativeFrom="paragraph">
              <wp:posOffset>223682</wp:posOffset>
            </wp:positionV>
            <wp:extent cx="5651500" cy="2292985"/>
            <wp:effectExtent l="0" t="0" r="6350" b="0"/>
            <wp:wrapNone/>
            <wp:docPr id="12" name="Obraz 12" descr="Wykres liniowy prezentuje relację cen skupu 1 kg żywca wieprzowego do cen 1 kg żyta w skupie w poszczególnych miesiącach w latach 2018-2022 w województwie dolnośląskim i w Polsce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7. Relacja cen skupu 1 kg żywca wieprzowego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343" w:rsidRPr="00AD76A2">
        <w:t xml:space="preserve">Wykres </w:t>
      </w:r>
      <w:r w:rsidR="00D92060">
        <w:t>7</w:t>
      </w:r>
      <w:r w:rsidR="008F2343" w:rsidRPr="00AD76A2">
        <w:t>.</w:t>
      </w:r>
      <w:r w:rsidR="008F2343">
        <w:t xml:space="preserve"> Relacja </w:t>
      </w:r>
      <w:r w:rsidR="00C27194" w:rsidRPr="00AD6738">
        <w:t>przeciętnych</w:t>
      </w:r>
      <w:r w:rsidR="00C27194">
        <w:t xml:space="preserve"> </w:t>
      </w:r>
      <w:r w:rsidR="008F2343">
        <w:t>cen skupu 1 kg żywca wieprzowego do cen 1 kg żyta w skupie</w:t>
      </w:r>
    </w:p>
    <w:p w:rsidR="008F2343" w:rsidRDefault="008F2343" w:rsidP="008F2343"/>
    <w:p w:rsidR="008F2343" w:rsidRDefault="008F2343" w:rsidP="008F2343"/>
    <w:p w:rsidR="008F2343" w:rsidRDefault="008F2343" w:rsidP="008F2343"/>
    <w:p w:rsidR="008F2343" w:rsidRDefault="008F2343" w:rsidP="008F2343"/>
    <w:p w:rsidR="008F2343" w:rsidRDefault="008F2343" w:rsidP="008F2343"/>
    <w:p w:rsidR="008F2343" w:rsidRDefault="008F2343" w:rsidP="008F2343"/>
    <w:p w:rsidR="008F2343" w:rsidRDefault="008F2343" w:rsidP="008F2343"/>
    <w:p w:rsidR="008F2343" w:rsidRDefault="008F2343" w:rsidP="008F2343"/>
    <w:p w:rsidR="008F2343" w:rsidRDefault="008F2343" w:rsidP="008F2343"/>
    <w:p w:rsidR="008F2343" w:rsidRDefault="008F2343" w:rsidP="008F2343"/>
    <w:p w:rsidR="00C82486" w:rsidRDefault="00C84EDC" w:rsidP="00C27194">
      <w:pPr>
        <w:pStyle w:val="Akapitzwyky"/>
        <w:spacing w:before="240" w:after="120" w:line="260" w:lineRule="exact"/>
        <w:jc w:val="left"/>
      </w:pPr>
      <w:r w:rsidRPr="00C84EDC">
        <w:rPr>
          <w:spacing w:val="4"/>
        </w:rPr>
        <w:t>Średnia cena skupu mleka w październiku br. ukształtowała się na poziomie 263,46 zł za 1 hl, tj. wyższym o 60,7% niż w</w:t>
      </w:r>
      <w:r>
        <w:t xml:space="preserve"> październiku ub. roku oraz  wyższym o 4,3% niż we wrześniu br.</w:t>
      </w:r>
    </w:p>
    <w:p w:rsidR="00DD4C7F" w:rsidRDefault="00E77E97" w:rsidP="001C7479">
      <w:pPr>
        <w:pStyle w:val="Tytuwykresu"/>
        <w:spacing w:before="160"/>
      </w:pPr>
      <w:r>
        <w:rPr>
          <w:noProof/>
          <w:lang w:eastAsia="pl-PL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165100</wp:posOffset>
            </wp:positionV>
            <wp:extent cx="5587200" cy="2620800"/>
            <wp:effectExtent l="0" t="0" r="0" b="8255"/>
            <wp:wrapNone/>
            <wp:docPr id="13" name="Obraz 13" descr="Wykres liniowy prezentuje przeciętne ceny skupu żywca wołowego, wieprzowego i drobiowego (w złotych za 1 kg) oraz mleka (w złotych za 1 litr) w poszczególnych miesiącach w latach 2018-2022 w województwie dolnośląskim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8. Przeciętne ceny skupu żywca i mleka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C7F" w:rsidRPr="00AD76A2">
        <w:t xml:space="preserve">Wykres </w:t>
      </w:r>
      <w:r w:rsidR="00D92060">
        <w:t>8</w:t>
      </w:r>
      <w:r w:rsidR="00DD4C7F" w:rsidRPr="00AD76A2">
        <w:t>.</w:t>
      </w:r>
      <w:r w:rsidR="00DD4C7F">
        <w:t xml:space="preserve"> Przeciętne</w:t>
      </w:r>
      <w:r w:rsidR="00646E95">
        <w:t xml:space="preserve"> ceny skupu żywca i mleka</w:t>
      </w:r>
    </w:p>
    <w:p w:rsidR="00DD4C7F" w:rsidRPr="00DF4F0A" w:rsidRDefault="00DD4C7F" w:rsidP="00DF4F0A"/>
    <w:p w:rsidR="00BC3220" w:rsidRPr="00DF4F0A" w:rsidRDefault="00BC3220" w:rsidP="00DF4F0A"/>
    <w:p w:rsidR="00BC3220" w:rsidRPr="00DF4F0A" w:rsidRDefault="00BC3220" w:rsidP="00DF4F0A"/>
    <w:p w:rsidR="00BC3220" w:rsidRPr="00DF4F0A" w:rsidRDefault="00BC3220" w:rsidP="00DF4F0A"/>
    <w:p w:rsidR="00BC3220" w:rsidRPr="00DF4F0A" w:rsidRDefault="00BC3220" w:rsidP="00DF4F0A"/>
    <w:p w:rsidR="00BC3220" w:rsidRPr="00DF4F0A" w:rsidRDefault="00BC3220" w:rsidP="00DF4F0A"/>
    <w:p w:rsidR="00C41DD0" w:rsidRDefault="00C41DD0" w:rsidP="00DF4F0A"/>
    <w:p w:rsidR="00B11970" w:rsidRDefault="00B11970" w:rsidP="00DF4F0A"/>
    <w:p w:rsidR="00B11970" w:rsidRDefault="00B11970" w:rsidP="00DF4F0A"/>
    <w:p w:rsidR="00B11970" w:rsidRDefault="00B11970" w:rsidP="00DF4F0A"/>
    <w:p w:rsidR="00A84DE8" w:rsidRDefault="00A84DE8" w:rsidP="009A6B68">
      <w:pPr>
        <w:pStyle w:val="Nagwek1"/>
        <w:spacing w:before="240" w:after="240"/>
      </w:pPr>
    </w:p>
    <w:p w:rsidR="00DD4C7F" w:rsidRDefault="00DD4C7F" w:rsidP="00002367">
      <w:pPr>
        <w:pStyle w:val="Nagwek1"/>
      </w:pPr>
      <w:r w:rsidRPr="00DD4C7F">
        <w:t>Przemysł i budownictwo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9A45B1" w:rsidRPr="00F50F89" w:rsidTr="00F50F89">
        <w:trPr>
          <w:trHeight w:val="567"/>
        </w:trPr>
        <w:tc>
          <w:tcPr>
            <w:tcW w:w="10467" w:type="dxa"/>
            <w:shd w:val="clear" w:color="auto" w:fill="F2F2F2"/>
          </w:tcPr>
          <w:p w:rsidR="009205BD" w:rsidRPr="00F50F89" w:rsidRDefault="0016745E" w:rsidP="00E6479F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  <w:color w:val="auto"/>
              </w:rPr>
            </w:pPr>
            <w:r w:rsidRPr="00F50F89">
              <w:rPr>
                <w:rFonts w:ascii="Fira Sans SemiBold" w:hAnsi="Fira Sans SemiBold"/>
                <w:color w:val="auto"/>
              </w:rPr>
              <w:t xml:space="preserve">Produkcja sprzedana przemysłu </w:t>
            </w:r>
            <w:r w:rsidR="007212F8" w:rsidRPr="00F50F89">
              <w:rPr>
                <w:rFonts w:ascii="Fira Sans SemiBold" w:hAnsi="Fira Sans SemiBold"/>
                <w:color w:val="auto"/>
              </w:rPr>
              <w:t xml:space="preserve">w październiku </w:t>
            </w:r>
            <w:r w:rsidR="00D2252C" w:rsidRPr="00F50F89">
              <w:rPr>
                <w:rFonts w:ascii="Fira Sans SemiBold" w:hAnsi="Fira Sans SemiBold"/>
                <w:color w:val="auto"/>
              </w:rPr>
              <w:t>20</w:t>
            </w:r>
            <w:r w:rsidR="00D92060" w:rsidRPr="00F50F89">
              <w:rPr>
                <w:rFonts w:ascii="Fira Sans SemiBold" w:hAnsi="Fira Sans SemiBold"/>
                <w:color w:val="auto"/>
              </w:rPr>
              <w:t>2</w:t>
            </w:r>
            <w:r w:rsidR="00632FB4">
              <w:rPr>
                <w:rFonts w:ascii="Fira Sans SemiBold" w:hAnsi="Fira Sans SemiBold"/>
                <w:color w:val="auto"/>
              </w:rPr>
              <w:t>2</w:t>
            </w:r>
            <w:r w:rsidR="00D2252C" w:rsidRPr="00F50F89">
              <w:rPr>
                <w:rFonts w:ascii="Fira Sans SemiBold" w:hAnsi="Fira Sans SemiBold"/>
                <w:color w:val="auto"/>
              </w:rPr>
              <w:t xml:space="preserve"> r. </w:t>
            </w:r>
            <w:r w:rsidRPr="00F50F89">
              <w:rPr>
                <w:rFonts w:ascii="Fira Sans SemiBold" w:hAnsi="Fira Sans SemiBold"/>
                <w:color w:val="auto"/>
              </w:rPr>
              <w:t xml:space="preserve">osiągnęła wartość (w cenach bieżących) </w:t>
            </w:r>
            <w:r w:rsidR="00E6479F">
              <w:rPr>
                <w:rFonts w:ascii="Fira Sans SemiBold" w:hAnsi="Fira Sans SemiBold"/>
                <w:color w:val="auto"/>
              </w:rPr>
              <w:t>2238</w:t>
            </w:r>
            <w:r w:rsidR="00142FB4">
              <w:rPr>
                <w:rFonts w:ascii="Fira Sans SemiBold" w:hAnsi="Fira Sans SemiBold"/>
                <w:color w:val="auto"/>
              </w:rPr>
              <w:t>2</w:t>
            </w:r>
            <w:r w:rsidR="00E6479F">
              <w:rPr>
                <w:rFonts w:ascii="Fira Sans SemiBold" w:hAnsi="Fira Sans SemiBold"/>
                <w:color w:val="auto"/>
              </w:rPr>
              <w:t>,5</w:t>
            </w:r>
            <w:r w:rsidR="00E96FF2" w:rsidRPr="00F50F89">
              <w:rPr>
                <w:rFonts w:ascii="Fira Sans SemiBold" w:hAnsi="Fira Sans SemiBold"/>
                <w:color w:val="auto"/>
              </w:rPr>
              <w:t xml:space="preserve"> </w:t>
            </w:r>
            <w:r w:rsidRPr="00F50F89">
              <w:rPr>
                <w:rFonts w:ascii="Fira Sans SemiBold" w:hAnsi="Fira Sans SemiBold"/>
                <w:color w:val="auto"/>
              </w:rPr>
              <w:t>mln zł i była</w:t>
            </w:r>
            <w:r w:rsidR="00FD620E" w:rsidRPr="00F50F89">
              <w:rPr>
                <w:rFonts w:ascii="Fira Sans SemiBold" w:hAnsi="Fira Sans SemiBold"/>
                <w:color w:val="auto"/>
              </w:rPr>
              <w:t xml:space="preserve"> </w:t>
            </w:r>
            <w:r w:rsidRPr="00F50F89">
              <w:rPr>
                <w:rFonts w:ascii="Fira Sans SemiBold" w:hAnsi="Fira Sans SemiBold"/>
                <w:color w:val="auto"/>
              </w:rPr>
              <w:t xml:space="preserve">(w cenach stałych) o </w:t>
            </w:r>
            <w:r w:rsidR="00E6479F">
              <w:rPr>
                <w:rFonts w:ascii="Fira Sans SemiBold" w:hAnsi="Fira Sans SemiBold"/>
                <w:color w:val="auto"/>
              </w:rPr>
              <w:t>28,3</w:t>
            </w:r>
            <w:r w:rsidR="00B03F94" w:rsidRPr="00F50F89">
              <w:rPr>
                <w:rFonts w:ascii="Fira Sans SemiBold" w:hAnsi="Fira Sans SemiBold"/>
                <w:color w:val="auto"/>
              </w:rPr>
              <w:t>%</w:t>
            </w:r>
            <w:r w:rsidRPr="00F50F89">
              <w:rPr>
                <w:rFonts w:ascii="Fira Sans SemiBold" w:hAnsi="Fira Sans SemiBold"/>
                <w:color w:val="auto"/>
              </w:rPr>
              <w:t xml:space="preserve"> </w:t>
            </w:r>
            <w:r w:rsidR="00E6479F">
              <w:rPr>
                <w:rFonts w:ascii="Fira Sans SemiBold" w:hAnsi="Fira Sans SemiBold"/>
                <w:color w:val="auto"/>
              </w:rPr>
              <w:t>wyższa</w:t>
            </w:r>
            <w:r w:rsidRPr="00F50F89">
              <w:rPr>
                <w:rFonts w:ascii="Fira Sans SemiBold" w:hAnsi="Fira Sans SemiBold"/>
                <w:color w:val="auto"/>
              </w:rPr>
              <w:t xml:space="preserve"> niż przed rokiem (wówczas notowano </w:t>
            </w:r>
            <w:r w:rsidR="00E6479F">
              <w:rPr>
                <w:rFonts w:ascii="Fira Sans SemiBold" w:hAnsi="Fira Sans SemiBold"/>
                <w:color w:val="auto"/>
              </w:rPr>
              <w:t>spadek</w:t>
            </w:r>
            <w:r w:rsidR="00E96FF2" w:rsidRPr="00F50F89">
              <w:rPr>
                <w:rFonts w:ascii="Fira Sans SemiBold" w:hAnsi="Fira Sans SemiBold"/>
                <w:color w:val="auto"/>
              </w:rPr>
              <w:t xml:space="preserve"> o </w:t>
            </w:r>
            <w:r w:rsidR="00E6479F">
              <w:rPr>
                <w:rFonts w:ascii="Fira Sans SemiBold" w:hAnsi="Fira Sans SemiBold"/>
                <w:color w:val="auto"/>
              </w:rPr>
              <w:t>5,9</w:t>
            </w:r>
            <w:r w:rsidRPr="00F50F89">
              <w:rPr>
                <w:rFonts w:ascii="Fira Sans SemiBold" w:hAnsi="Fira Sans SemiBold"/>
                <w:color w:val="auto"/>
              </w:rPr>
              <w:t xml:space="preserve">%). Równocześnie w skali roku </w:t>
            </w:r>
            <w:r w:rsidRPr="00D94E59">
              <w:rPr>
                <w:rFonts w:ascii="Fira Sans SemiBold" w:hAnsi="Fira Sans SemiBold"/>
                <w:color w:val="auto"/>
                <w:spacing w:val="2"/>
              </w:rPr>
              <w:t xml:space="preserve">zanotowano </w:t>
            </w:r>
            <w:r w:rsidR="00404938" w:rsidRPr="00D94E59">
              <w:rPr>
                <w:rFonts w:ascii="Fira Sans SemiBold" w:hAnsi="Fira Sans SemiBold"/>
                <w:color w:val="auto"/>
                <w:spacing w:val="2"/>
              </w:rPr>
              <w:t>wzrost</w:t>
            </w:r>
            <w:r w:rsidRPr="00D94E59">
              <w:rPr>
                <w:rFonts w:ascii="Fira Sans SemiBold" w:hAnsi="Fira Sans SemiBold"/>
                <w:color w:val="auto"/>
                <w:spacing w:val="2"/>
              </w:rPr>
              <w:t xml:space="preserve"> (w cenach bieżących) produkcji budowlano-montażowej o </w:t>
            </w:r>
            <w:r w:rsidR="00E6479F" w:rsidRPr="00D94E59">
              <w:rPr>
                <w:rFonts w:ascii="Fira Sans SemiBold" w:hAnsi="Fira Sans SemiBold"/>
                <w:color w:val="auto"/>
                <w:spacing w:val="2"/>
              </w:rPr>
              <w:t>60,1</w:t>
            </w:r>
            <w:r w:rsidR="00685968" w:rsidRPr="00D94E59">
              <w:rPr>
                <w:rFonts w:ascii="Fira Sans SemiBold" w:hAnsi="Fira Sans SemiBold"/>
                <w:color w:val="auto"/>
                <w:spacing w:val="2"/>
              </w:rPr>
              <w:t xml:space="preserve">% (przed rokiem wystąpił </w:t>
            </w:r>
            <w:r w:rsidR="00E6479F" w:rsidRPr="00D94E59">
              <w:rPr>
                <w:rFonts w:ascii="Fira Sans SemiBold" w:hAnsi="Fira Sans SemiBold"/>
                <w:color w:val="auto"/>
                <w:spacing w:val="2"/>
              </w:rPr>
              <w:t>wzrost</w:t>
            </w:r>
            <w:r w:rsidR="00685968" w:rsidRPr="00D94E59">
              <w:rPr>
                <w:rFonts w:ascii="Fira Sans SemiBold" w:hAnsi="Fira Sans SemiBold"/>
                <w:color w:val="auto"/>
                <w:spacing w:val="2"/>
              </w:rPr>
              <w:t xml:space="preserve"> o</w:t>
            </w:r>
            <w:r w:rsidR="00E6479F">
              <w:rPr>
                <w:rFonts w:ascii="Fira Sans SemiBold" w:hAnsi="Fira Sans SemiBold"/>
                <w:color w:val="auto"/>
              </w:rPr>
              <w:t xml:space="preserve"> 8,1</w:t>
            </w:r>
            <w:r w:rsidR="00685968" w:rsidRPr="00F50F89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:rsidR="00DD4C7F" w:rsidRPr="00522E73" w:rsidRDefault="00DD4C7F" w:rsidP="00C27194">
      <w:pPr>
        <w:pStyle w:val="Akapitzwyky"/>
        <w:spacing w:line="260" w:lineRule="exact"/>
        <w:jc w:val="left"/>
        <w:rPr>
          <w:spacing w:val="-2"/>
        </w:rPr>
      </w:pPr>
      <w:r w:rsidRPr="00DA023D">
        <w:rPr>
          <w:spacing w:val="2"/>
        </w:rPr>
        <w:t xml:space="preserve">Produkcja sprzedana w przetwórstwie przemysłowym, stanowiąca </w:t>
      </w:r>
      <w:r w:rsidR="00E6479F">
        <w:rPr>
          <w:spacing w:val="2"/>
        </w:rPr>
        <w:t>86,0</w:t>
      </w:r>
      <w:r w:rsidRPr="00DA023D">
        <w:rPr>
          <w:spacing w:val="2"/>
        </w:rPr>
        <w:t>% produkcji przemysłowej ogółem, w porówna</w:t>
      </w:r>
      <w:r w:rsidRPr="00B10865">
        <w:rPr>
          <w:spacing w:val="2"/>
        </w:rPr>
        <w:t>niu</w:t>
      </w:r>
      <w:r w:rsidR="00DA023D" w:rsidRPr="00B10865">
        <w:rPr>
          <w:spacing w:val="2"/>
        </w:rPr>
        <w:t xml:space="preserve"> </w:t>
      </w:r>
      <w:r w:rsidR="00414B49" w:rsidRPr="00B10865">
        <w:rPr>
          <w:spacing w:val="2"/>
        </w:rPr>
        <w:t xml:space="preserve">z październikiem </w:t>
      </w:r>
      <w:r w:rsidRPr="00B10865">
        <w:rPr>
          <w:spacing w:val="2"/>
        </w:rPr>
        <w:t xml:space="preserve">ub. roku </w:t>
      </w:r>
      <w:r w:rsidR="00E6479F" w:rsidRPr="00B10865">
        <w:rPr>
          <w:spacing w:val="2"/>
        </w:rPr>
        <w:t>zwiększyła</w:t>
      </w:r>
      <w:r w:rsidRPr="00B10865">
        <w:rPr>
          <w:spacing w:val="2"/>
        </w:rPr>
        <w:t xml:space="preserve"> się (w cenach stałych)</w:t>
      </w:r>
      <w:r w:rsidR="00B10865" w:rsidRPr="00B10865">
        <w:rPr>
          <w:spacing w:val="2"/>
        </w:rPr>
        <w:t xml:space="preserve"> o</w:t>
      </w:r>
      <w:r w:rsidR="00A320A2" w:rsidRPr="00B10865">
        <w:rPr>
          <w:spacing w:val="2"/>
        </w:rPr>
        <w:t xml:space="preserve"> </w:t>
      </w:r>
      <w:r w:rsidR="00E6479F" w:rsidRPr="00B10865">
        <w:rPr>
          <w:spacing w:val="2"/>
        </w:rPr>
        <w:t>32,6</w:t>
      </w:r>
      <w:r w:rsidRPr="00B10865">
        <w:rPr>
          <w:spacing w:val="2"/>
        </w:rPr>
        <w:t xml:space="preserve">% (wobec </w:t>
      </w:r>
      <w:r w:rsidR="00E6479F" w:rsidRPr="00B10865">
        <w:rPr>
          <w:spacing w:val="2"/>
        </w:rPr>
        <w:t>spadku</w:t>
      </w:r>
      <w:r w:rsidR="002E1A30" w:rsidRPr="00B10865">
        <w:rPr>
          <w:spacing w:val="2"/>
        </w:rPr>
        <w:t xml:space="preserve"> o </w:t>
      </w:r>
      <w:r w:rsidR="00E6479F" w:rsidRPr="00B10865">
        <w:rPr>
          <w:spacing w:val="2"/>
        </w:rPr>
        <w:t>5,9</w:t>
      </w:r>
      <w:r w:rsidRPr="00B10865">
        <w:rPr>
          <w:spacing w:val="2"/>
        </w:rPr>
        <w:t xml:space="preserve">% </w:t>
      </w:r>
      <w:r w:rsidR="007212F8" w:rsidRPr="00B10865">
        <w:rPr>
          <w:spacing w:val="2"/>
        </w:rPr>
        <w:t xml:space="preserve">w październiku </w:t>
      </w:r>
      <w:r w:rsidR="00D2252C" w:rsidRPr="00B10865">
        <w:rPr>
          <w:spacing w:val="2"/>
        </w:rPr>
        <w:t>20</w:t>
      </w:r>
      <w:r w:rsidR="00DA023D" w:rsidRPr="00B10865">
        <w:rPr>
          <w:spacing w:val="2"/>
        </w:rPr>
        <w:t>2</w:t>
      </w:r>
      <w:r w:rsidR="00C27194" w:rsidRPr="00B10865">
        <w:rPr>
          <w:spacing w:val="2"/>
        </w:rPr>
        <w:t>1</w:t>
      </w:r>
      <w:r w:rsidR="00D2252C" w:rsidRPr="00B10865">
        <w:rPr>
          <w:spacing w:val="2"/>
        </w:rPr>
        <w:t xml:space="preserve"> r.</w:t>
      </w:r>
      <w:r w:rsidRPr="00B10865">
        <w:rPr>
          <w:spacing w:val="2"/>
        </w:rPr>
        <w:t>). W</w:t>
      </w:r>
      <w:r w:rsidRPr="00A320A2">
        <w:t xml:space="preserve"> sekcji dostawa wody; gospodarowanie ściekami i odpadami; rekultywacja odnotowano </w:t>
      </w:r>
      <w:r w:rsidR="00E6479F">
        <w:t>spadek</w:t>
      </w:r>
      <w:r w:rsidRPr="00A320A2">
        <w:t xml:space="preserve"> o </w:t>
      </w:r>
      <w:r w:rsidR="00E6479F">
        <w:t>0,8</w:t>
      </w:r>
      <w:r w:rsidRPr="00A320A2">
        <w:t xml:space="preserve">% (wobec </w:t>
      </w:r>
      <w:r w:rsidR="007D2EE3" w:rsidRPr="00A320A2">
        <w:t>wzrostu</w:t>
      </w:r>
      <w:r w:rsidRPr="00A320A2">
        <w:t xml:space="preserve"> o</w:t>
      </w:r>
      <w:r w:rsidRPr="00DA023D">
        <w:rPr>
          <w:spacing w:val="-2"/>
        </w:rPr>
        <w:t xml:space="preserve"> </w:t>
      </w:r>
      <w:r w:rsidR="00E6479F">
        <w:rPr>
          <w:spacing w:val="-2"/>
        </w:rPr>
        <w:t>14,6</w:t>
      </w:r>
      <w:r w:rsidR="002E1A30" w:rsidRPr="00DA023D">
        <w:rPr>
          <w:spacing w:val="-2"/>
        </w:rPr>
        <w:t>%</w:t>
      </w:r>
      <w:r w:rsidR="00DA023D" w:rsidRPr="00DA023D">
        <w:rPr>
          <w:spacing w:val="-2"/>
        </w:rPr>
        <w:t xml:space="preserve"> </w:t>
      </w:r>
      <w:r w:rsidR="007212F8" w:rsidRPr="00DA023D">
        <w:rPr>
          <w:spacing w:val="-2"/>
        </w:rPr>
        <w:t>w</w:t>
      </w:r>
      <w:r w:rsidR="007212F8" w:rsidRPr="00522E73">
        <w:rPr>
          <w:spacing w:val="-2"/>
        </w:rPr>
        <w:t xml:space="preserve"> październiku </w:t>
      </w:r>
      <w:r w:rsidR="00D2252C" w:rsidRPr="00522E73">
        <w:rPr>
          <w:spacing w:val="-2"/>
        </w:rPr>
        <w:t>20</w:t>
      </w:r>
      <w:r w:rsidR="004852F3">
        <w:rPr>
          <w:spacing w:val="-2"/>
        </w:rPr>
        <w:t>2</w:t>
      </w:r>
      <w:r w:rsidR="00C27194">
        <w:rPr>
          <w:spacing w:val="-2"/>
        </w:rPr>
        <w:t>1</w:t>
      </w:r>
      <w:r w:rsidR="00D2252C" w:rsidRPr="00522E73">
        <w:rPr>
          <w:spacing w:val="-2"/>
        </w:rPr>
        <w:t xml:space="preserve"> r.</w:t>
      </w:r>
      <w:r w:rsidRPr="00522E73">
        <w:rPr>
          <w:spacing w:val="-2"/>
        </w:rPr>
        <w:t>).</w:t>
      </w:r>
    </w:p>
    <w:p w:rsidR="00D92060" w:rsidRDefault="00D92060" w:rsidP="00C27194">
      <w:pPr>
        <w:pStyle w:val="Akapitzwyky"/>
        <w:spacing w:line="260" w:lineRule="exact"/>
        <w:jc w:val="left"/>
      </w:pPr>
      <w:r w:rsidRPr="009819BB">
        <w:t xml:space="preserve">Wyższy </w:t>
      </w:r>
      <w:r>
        <w:t>niż w październiku ub. roku</w:t>
      </w:r>
      <w:r w:rsidRPr="009819BB">
        <w:t xml:space="preserve"> poziom produkcji sprzedanej wystąpił w </w:t>
      </w:r>
      <w:r w:rsidR="006618BA">
        <w:t>21</w:t>
      </w:r>
      <w:r w:rsidRPr="009819BB">
        <w:t xml:space="preserve"> (spośród 31 występujących w województwie) działach przemysłu, w tym m.in. </w:t>
      </w:r>
      <w:r w:rsidRPr="002911CC">
        <w:t xml:space="preserve">w </w:t>
      </w:r>
      <w:r>
        <w:t>p</w:t>
      </w:r>
      <w:r w:rsidRPr="002911CC">
        <w:t>rodukcj</w:t>
      </w:r>
      <w:r>
        <w:t>i:</w:t>
      </w:r>
      <w:r w:rsidRPr="002911CC">
        <w:t xml:space="preserve"> </w:t>
      </w:r>
      <w:r w:rsidR="006618BA" w:rsidRPr="006618BA">
        <w:t xml:space="preserve">urządzeń elektrycznych </w:t>
      </w:r>
      <w:r>
        <w:t xml:space="preserve">(o </w:t>
      </w:r>
      <w:r w:rsidR="006618BA">
        <w:t>76,0</w:t>
      </w:r>
      <w:r>
        <w:t xml:space="preserve">%), </w:t>
      </w:r>
      <w:r w:rsidR="006618BA" w:rsidRPr="006618BA">
        <w:t xml:space="preserve">maszyn i urządzeń </w:t>
      </w:r>
      <w:r>
        <w:t xml:space="preserve">(o </w:t>
      </w:r>
      <w:r w:rsidR="006618BA">
        <w:t>52,1</w:t>
      </w:r>
      <w:r>
        <w:t>%)</w:t>
      </w:r>
      <w:r w:rsidR="006618BA">
        <w:t xml:space="preserve">, </w:t>
      </w:r>
      <w:r w:rsidR="006618BA" w:rsidRPr="006618BA">
        <w:t>pojazdów samochodowych, przyczep i naczep</w:t>
      </w:r>
      <w:r w:rsidR="006618BA">
        <w:t xml:space="preserve"> (o 43,4%), k</w:t>
      </w:r>
      <w:r w:rsidR="006618BA" w:rsidRPr="006618BA">
        <w:t>omputerów, wyrobów elektronicznych i optycznych</w:t>
      </w:r>
      <w:r w:rsidR="00347069" w:rsidRPr="00347069">
        <w:t xml:space="preserve"> </w:t>
      </w:r>
      <w:r>
        <w:t xml:space="preserve">(o </w:t>
      </w:r>
      <w:r w:rsidR="006618BA">
        <w:t>42,9</w:t>
      </w:r>
      <w:r>
        <w:t>%)</w:t>
      </w:r>
      <w:r w:rsidR="006618BA">
        <w:t xml:space="preserve"> oraz </w:t>
      </w:r>
      <w:r w:rsidR="006618BA" w:rsidRPr="006618BA">
        <w:t>chemikaliów i wyrobów chemicznych</w:t>
      </w:r>
      <w:r w:rsidR="006618BA">
        <w:t xml:space="preserve"> (o 16,0%)</w:t>
      </w:r>
      <w:r>
        <w:t xml:space="preserve">. </w:t>
      </w:r>
    </w:p>
    <w:p w:rsidR="007D377B" w:rsidRDefault="007D377B" w:rsidP="00D857C4">
      <w:pPr>
        <w:pStyle w:val="Akapitzwyky"/>
        <w:spacing w:line="260" w:lineRule="exact"/>
      </w:pPr>
    </w:p>
    <w:p w:rsidR="00F77A4B" w:rsidRDefault="00F77A4B" w:rsidP="00D857C4">
      <w:pPr>
        <w:pStyle w:val="Akapitzwyky"/>
        <w:spacing w:line="260" w:lineRule="exact"/>
      </w:pPr>
    </w:p>
    <w:p w:rsidR="00F77A4B" w:rsidRDefault="00F77A4B" w:rsidP="00D857C4">
      <w:pPr>
        <w:pStyle w:val="Akapitzwyky"/>
        <w:spacing w:line="260" w:lineRule="exact"/>
      </w:pPr>
    </w:p>
    <w:p w:rsidR="000304BD" w:rsidRDefault="000304BD" w:rsidP="00D857C4">
      <w:pPr>
        <w:pStyle w:val="Akapitzwyky"/>
        <w:spacing w:line="260" w:lineRule="exact"/>
      </w:pPr>
    </w:p>
    <w:p w:rsidR="003A6BF2" w:rsidRDefault="003A6BF2" w:rsidP="003A6BF2">
      <w:pPr>
        <w:pStyle w:val="tytutabelki"/>
      </w:pPr>
      <w:r w:rsidRPr="009819BB">
        <w:lastRenderedPageBreak/>
        <w:t xml:space="preserve">Tablica </w:t>
      </w:r>
      <w:r w:rsidR="00D64004">
        <w:t>8</w:t>
      </w:r>
      <w:r w:rsidRPr="009819BB">
        <w:t>. Dynamika (w cenach stałych) i struktura (w cenach bieżących) produkcji sprzedanej przemysłu</w:t>
      </w:r>
    </w:p>
    <w:tbl>
      <w:tblPr>
        <w:tblW w:w="5000" w:type="pct"/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Dynamika i struktura produkcji sprzedanej w wybranych sekcjach i działach przemysłu. Dane do tablicy dostępne są w załączonym pliku Excel."/>
      </w:tblPr>
      <w:tblGrid>
        <w:gridCol w:w="5390"/>
        <w:gridCol w:w="1695"/>
        <w:gridCol w:w="1695"/>
        <w:gridCol w:w="1697"/>
      </w:tblGrid>
      <w:tr w:rsidR="00C27194" w:rsidRPr="009819BB" w:rsidTr="00F65BE5">
        <w:trPr>
          <w:trHeight w:val="167"/>
        </w:trPr>
        <w:tc>
          <w:tcPr>
            <w:tcW w:w="2572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C27194" w:rsidRPr="009819BB" w:rsidRDefault="00C27194" w:rsidP="00F65BE5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819BB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27194" w:rsidRPr="009819BB" w:rsidRDefault="00C27194" w:rsidP="00F65BE5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  <w:tc>
          <w:tcPr>
            <w:tcW w:w="1619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27194" w:rsidRPr="009819BB" w:rsidRDefault="00C27194" w:rsidP="00C27194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01–10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</w:tr>
      <w:tr w:rsidR="00C27194" w:rsidRPr="009819BB" w:rsidTr="00F65BE5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C27194" w:rsidRPr="009819BB" w:rsidRDefault="00C27194" w:rsidP="00F65BE5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C27194" w:rsidRPr="009819BB" w:rsidRDefault="00C27194" w:rsidP="00F65BE5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C27194" w:rsidRPr="009819BB" w:rsidRDefault="00C27194" w:rsidP="00F65BE5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C27194" w:rsidRPr="009819BB" w:rsidTr="00F65BE5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27194" w:rsidRPr="009819BB" w:rsidRDefault="00C27194" w:rsidP="00F65BE5">
            <w:pPr>
              <w:tabs>
                <w:tab w:val="left" w:leader="dot" w:pos="4424"/>
              </w:tabs>
              <w:spacing w:before="60" w:after="0" w:line="200" w:lineRule="exact"/>
              <w:ind w:left="113" w:hanging="113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27194" w:rsidRPr="009819BB" w:rsidRDefault="005C76CD" w:rsidP="00F65BE5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128,3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C27194" w:rsidRPr="009819BB" w:rsidRDefault="005C76CD" w:rsidP="00F65BE5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111,1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C27194" w:rsidRPr="009819BB" w:rsidRDefault="005C76CD" w:rsidP="00F65BE5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C27194" w:rsidRPr="009819BB" w:rsidTr="00F65BE5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27194" w:rsidRPr="009819BB" w:rsidRDefault="00C27194" w:rsidP="00F65BE5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27194" w:rsidRPr="009819BB" w:rsidRDefault="00C27194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C27194" w:rsidRPr="009819BB" w:rsidRDefault="00C27194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C27194" w:rsidRPr="009819BB" w:rsidRDefault="00C27194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C27194" w:rsidRPr="009819BB" w:rsidTr="00F65BE5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27194" w:rsidRPr="009819BB" w:rsidRDefault="00C27194" w:rsidP="00F65BE5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27194" w:rsidRPr="009819BB" w:rsidRDefault="005C76CD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132,6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C27194" w:rsidRPr="009819BB" w:rsidRDefault="005C76CD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111,5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C27194" w:rsidRPr="009819BB" w:rsidRDefault="005C76CD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82,9</w:t>
            </w:r>
          </w:p>
        </w:tc>
      </w:tr>
      <w:tr w:rsidR="00C27194" w:rsidRPr="009819BB" w:rsidTr="00F65BE5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27194" w:rsidRPr="009819BB" w:rsidRDefault="00C27194" w:rsidP="00F65BE5">
            <w:pPr>
              <w:tabs>
                <w:tab w:val="left" w:leader="dot" w:pos="4424"/>
              </w:tabs>
              <w:spacing w:before="0" w:after="0" w:line="200" w:lineRule="exact"/>
              <w:ind w:left="465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27194" w:rsidRPr="009819BB" w:rsidRDefault="00C27194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C27194" w:rsidRPr="009819BB" w:rsidRDefault="00C27194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C27194" w:rsidRPr="009819BB" w:rsidRDefault="00C27194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C27194" w:rsidRPr="009819BB" w:rsidTr="00F65BE5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C27194" w:rsidRPr="009819BB" w:rsidRDefault="00C27194" w:rsidP="00F65BE5">
            <w:pPr>
              <w:pStyle w:val="Boczek1pol"/>
              <w:tabs>
                <w:tab w:val="left" w:leader="dot" w:pos="4424"/>
              </w:tabs>
              <w:spacing w:line="20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27194" w:rsidRPr="00CD2F5E" w:rsidRDefault="005C76CD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C27194" w:rsidRPr="00CD2F5E" w:rsidRDefault="005C76CD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116,4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C27194" w:rsidRPr="009819BB" w:rsidRDefault="005C76CD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5,3</w:t>
            </w:r>
          </w:p>
        </w:tc>
      </w:tr>
      <w:tr w:rsidR="00C27194" w:rsidRPr="009819BB" w:rsidTr="00F65BE5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C27194" w:rsidRPr="009819BB" w:rsidRDefault="00C27194" w:rsidP="00F65BE5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27194" w:rsidRPr="00CD2F5E" w:rsidRDefault="005C76CD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C27194" w:rsidRPr="00CD2F5E" w:rsidRDefault="005C76CD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C27194" w:rsidRPr="009819BB" w:rsidRDefault="005C76CD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3,2</w:t>
            </w:r>
          </w:p>
        </w:tc>
      </w:tr>
      <w:tr w:rsidR="00C27194" w:rsidRPr="009819BB" w:rsidTr="00F65BE5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C27194" w:rsidRPr="009819BB" w:rsidRDefault="00C27194" w:rsidP="00F65BE5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27194" w:rsidRPr="00CD2F5E" w:rsidRDefault="005C76CD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116,0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C27194" w:rsidRPr="00CD2F5E" w:rsidRDefault="005C76CD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C27194" w:rsidRPr="009819BB" w:rsidRDefault="005C76CD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4,7</w:t>
            </w:r>
          </w:p>
        </w:tc>
      </w:tr>
      <w:tr w:rsidR="00C27194" w:rsidRPr="009819BB" w:rsidTr="00F65BE5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C27194" w:rsidRPr="009819BB" w:rsidRDefault="00C27194" w:rsidP="00F65BE5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27194" w:rsidRPr="00CD2F5E" w:rsidRDefault="005C76CD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C27194" w:rsidRPr="00CD2F5E" w:rsidRDefault="005C76CD" w:rsidP="00F65BE5">
            <w:pPr>
              <w:tabs>
                <w:tab w:val="left" w:pos="1202"/>
              </w:tabs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C27194" w:rsidRPr="009819BB" w:rsidRDefault="005C76CD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7,4</w:t>
            </w:r>
          </w:p>
        </w:tc>
      </w:tr>
      <w:tr w:rsidR="00C27194" w:rsidRPr="009819BB" w:rsidTr="00F65BE5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C27194" w:rsidRPr="009819BB" w:rsidRDefault="00C27194" w:rsidP="00F65BE5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wyrobów z metali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27194" w:rsidRPr="00CD2F5E" w:rsidRDefault="005C76CD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113,3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C27194" w:rsidRPr="00CD2F5E" w:rsidRDefault="005C76CD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114,5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C27194" w:rsidRPr="009819BB" w:rsidRDefault="005C76CD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7,5</w:t>
            </w:r>
          </w:p>
        </w:tc>
      </w:tr>
      <w:tr w:rsidR="00C27194" w:rsidRPr="009819BB" w:rsidTr="00F65BE5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C27194" w:rsidRPr="009819BB" w:rsidRDefault="00C27194" w:rsidP="00F65BE5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27194" w:rsidRPr="00CD2F5E" w:rsidRDefault="005C76CD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142,9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C27194" w:rsidRPr="00CD2F5E" w:rsidRDefault="005C76CD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115,7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C27194" w:rsidRPr="009819BB" w:rsidRDefault="005C76CD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2,1</w:t>
            </w:r>
          </w:p>
        </w:tc>
      </w:tr>
      <w:tr w:rsidR="00C27194" w:rsidRPr="009819BB" w:rsidTr="00F65BE5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C27194" w:rsidRPr="009819BB" w:rsidRDefault="00C27194" w:rsidP="00F65BE5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urządzeń elektrycznych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27194" w:rsidRPr="00CD2F5E" w:rsidRDefault="005C76CD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176,0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C27194" w:rsidRPr="00CD2F5E" w:rsidRDefault="005C76CD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C27194" w:rsidRPr="009819BB" w:rsidRDefault="005C76CD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16,8</w:t>
            </w:r>
          </w:p>
        </w:tc>
      </w:tr>
      <w:tr w:rsidR="00C27194" w:rsidRPr="009819BB" w:rsidTr="00F65BE5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C27194" w:rsidRPr="009819BB" w:rsidRDefault="00C27194" w:rsidP="00F65BE5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maszyn i urządzeń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27194" w:rsidRPr="00CD2F5E" w:rsidRDefault="005C76CD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152,1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C27194" w:rsidRPr="00CD2F5E" w:rsidRDefault="005C76CD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152,5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C27194" w:rsidRPr="009819BB" w:rsidRDefault="005C76CD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4,1</w:t>
            </w:r>
          </w:p>
        </w:tc>
      </w:tr>
      <w:tr w:rsidR="00C27194" w:rsidRPr="009819BB" w:rsidTr="00F65BE5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C27194" w:rsidRPr="009819BB" w:rsidRDefault="00C27194" w:rsidP="00F65BE5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27194" w:rsidRPr="00CD2F5E" w:rsidRDefault="005C76CD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143,4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C27194" w:rsidRPr="00CD2F5E" w:rsidRDefault="005C76CD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121,3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C27194" w:rsidRPr="009819BB" w:rsidRDefault="005C76CD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19,7</w:t>
            </w:r>
          </w:p>
        </w:tc>
      </w:tr>
      <w:tr w:rsidR="00C27194" w:rsidRPr="009819BB" w:rsidTr="00F65BE5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:rsidR="00C27194" w:rsidRPr="009819BB" w:rsidRDefault="00C27194" w:rsidP="00F65BE5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C27194" w:rsidRPr="00CD2F5E" w:rsidRDefault="005C76CD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:rsidR="00C27194" w:rsidRPr="00CD2F5E" w:rsidRDefault="005C76CD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C27194" w:rsidRPr="009819BB" w:rsidRDefault="005C76CD" w:rsidP="00F65BE5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2,2</w:t>
            </w:r>
          </w:p>
        </w:tc>
      </w:tr>
    </w:tbl>
    <w:p w:rsidR="00C41DD0" w:rsidRPr="005F4BEE" w:rsidRDefault="00C41DD0" w:rsidP="00D92060">
      <w:pPr>
        <w:pStyle w:val="Akapitzwyky"/>
        <w:spacing w:before="120" w:line="260" w:lineRule="exact"/>
      </w:pPr>
      <w:r w:rsidRPr="005F4BEE">
        <w:t xml:space="preserve">W porównaniu z </w:t>
      </w:r>
      <w:r w:rsidR="00414B49">
        <w:t>wrześniem</w:t>
      </w:r>
      <w:r w:rsidRPr="005F4BEE">
        <w:t xml:space="preserve"> br. produkcja sprzedana </w:t>
      </w:r>
      <w:r w:rsidR="00AD2C34">
        <w:t xml:space="preserve">w </w:t>
      </w:r>
      <w:r w:rsidRPr="005F4BEE">
        <w:t>przemy</w:t>
      </w:r>
      <w:r w:rsidR="00AD2C34">
        <w:t>śle</w:t>
      </w:r>
      <w:r w:rsidRPr="005F4BEE">
        <w:t xml:space="preserve"> </w:t>
      </w:r>
      <w:r w:rsidR="00917605">
        <w:t>(w cenach stałych) oraz</w:t>
      </w:r>
      <w:r w:rsidRPr="005F4BEE">
        <w:t xml:space="preserve"> w przetwórstwie przemysłowym</w:t>
      </w:r>
      <w:r w:rsidR="00917605">
        <w:t xml:space="preserve"> </w:t>
      </w:r>
      <w:r w:rsidR="00823FF0">
        <w:t>zmniejszył</w:t>
      </w:r>
      <w:r w:rsidR="00A320A2">
        <w:t>a</w:t>
      </w:r>
      <w:r w:rsidR="00917605">
        <w:t xml:space="preserve"> się </w:t>
      </w:r>
      <w:r w:rsidR="00BE72B7">
        <w:t>–</w:t>
      </w:r>
      <w:r w:rsidR="00AD2C34">
        <w:t xml:space="preserve"> </w:t>
      </w:r>
      <w:r w:rsidR="00DE114B">
        <w:t>odpowiednio o 0,8</w:t>
      </w:r>
      <w:r w:rsidRPr="005F4BEE">
        <w:t>%</w:t>
      </w:r>
      <w:r w:rsidR="00DE114B">
        <w:t xml:space="preserve"> i 0,3%</w:t>
      </w:r>
      <w:r w:rsidRPr="005F4BEE">
        <w:t>.</w:t>
      </w:r>
    </w:p>
    <w:p w:rsidR="003A6BF2" w:rsidRDefault="009326C8" w:rsidP="00D92060">
      <w:pPr>
        <w:pStyle w:val="Akapitzwyky"/>
        <w:spacing w:line="260" w:lineRule="exact"/>
      </w:pPr>
      <w:r w:rsidRPr="009819BB">
        <w:t xml:space="preserve">Na 1 zatrudnionego produkcja sprzedana </w:t>
      </w:r>
      <w:r w:rsidR="00FE08AE" w:rsidRPr="009819BB">
        <w:t xml:space="preserve">przemysłu </w:t>
      </w:r>
      <w:r w:rsidR="007212F8">
        <w:t xml:space="preserve">w październiku </w:t>
      </w:r>
      <w:r w:rsidR="009522A6">
        <w:t xml:space="preserve">br. </w:t>
      </w:r>
      <w:r w:rsidRPr="009819BB">
        <w:t xml:space="preserve">wyniosła (w cenach bieżących) </w:t>
      </w:r>
      <w:r w:rsidR="00DE114B">
        <w:t>97,1</w:t>
      </w:r>
      <w:r w:rsidR="00D21513">
        <w:t xml:space="preserve"> </w:t>
      </w:r>
      <w:r w:rsidRPr="009819BB">
        <w:t>tys. zł i była (w</w:t>
      </w:r>
      <w:r w:rsidR="00AE75AF" w:rsidRPr="009819BB">
        <w:t> </w:t>
      </w:r>
      <w:r w:rsidRPr="009819BB">
        <w:t>cenach stałych)</w:t>
      </w:r>
      <w:r w:rsidR="00DE124B" w:rsidRPr="009819BB">
        <w:t xml:space="preserve"> </w:t>
      </w:r>
      <w:r w:rsidRPr="009819BB">
        <w:t xml:space="preserve">o </w:t>
      </w:r>
      <w:r w:rsidR="00DE114B">
        <w:t>26,9</w:t>
      </w:r>
      <w:r w:rsidR="00E54594" w:rsidRPr="009819BB">
        <w:t xml:space="preserve">% </w:t>
      </w:r>
      <w:r w:rsidR="00DE114B">
        <w:t>wyższa</w:t>
      </w:r>
      <w:r w:rsidRPr="009819BB">
        <w:t xml:space="preserve"> niż </w:t>
      </w:r>
      <w:r w:rsidRPr="00814C3B">
        <w:t xml:space="preserve">przed rokiem, przy </w:t>
      </w:r>
      <w:r w:rsidR="00F60D8C">
        <w:t>wyższym</w:t>
      </w:r>
      <w:r w:rsidRPr="00814C3B">
        <w:t xml:space="preserve"> o </w:t>
      </w:r>
      <w:r w:rsidR="00DE114B">
        <w:t>1,</w:t>
      </w:r>
      <w:r w:rsidR="00A160DE">
        <w:t>1</w:t>
      </w:r>
      <w:r w:rsidRPr="00814C3B">
        <w:t xml:space="preserve">% przeciętnym zatrudnieniu i </w:t>
      </w:r>
      <w:r w:rsidR="0046023B" w:rsidRPr="00814C3B">
        <w:t>wzroście</w:t>
      </w:r>
      <w:r w:rsidRPr="00814C3B">
        <w:t xml:space="preserve"> przeciętnego miesięcznego wynagrodzenia brutto o </w:t>
      </w:r>
      <w:r w:rsidR="00A160DE">
        <w:t>10,4</w:t>
      </w:r>
      <w:r w:rsidRPr="00814C3B">
        <w:t>%.</w:t>
      </w:r>
    </w:p>
    <w:p w:rsidR="00AB1ED8" w:rsidRDefault="00C41DD0" w:rsidP="00D92060">
      <w:pPr>
        <w:pStyle w:val="Akapitzwyky"/>
        <w:spacing w:line="260" w:lineRule="exact"/>
      </w:pPr>
      <w:r w:rsidRPr="00B10865">
        <w:rPr>
          <w:spacing w:val="2"/>
        </w:rPr>
        <w:t xml:space="preserve">W okresie </w:t>
      </w:r>
      <w:r w:rsidR="007212F8" w:rsidRPr="00B10865">
        <w:rPr>
          <w:spacing w:val="2"/>
        </w:rPr>
        <w:t>styczeń</w:t>
      </w:r>
      <w:r w:rsidR="00EB22FA">
        <w:rPr>
          <w:spacing w:val="2"/>
        </w:rPr>
        <w:t>–</w:t>
      </w:r>
      <w:r w:rsidR="007212F8" w:rsidRPr="00B10865">
        <w:rPr>
          <w:spacing w:val="2"/>
        </w:rPr>
        <w:t xml:space="preserve">październik </w:t>
      </w:r>
      <w:r w:rsidRPr="00B10865">
        <w:rPr>
          <w:spacing w:val="2"/>
        </w:rPr>
        <w:t xml:space="preserve">br. produkcja sprzedana przemysłu wyniosła (w cenach bieżących) </w:t>
      </w:r>
      <w:r w:rsidR="00DE114B" w:rsidRPr="00B10865">
        <w:rPr>
          <w:spacing w:val="2"/>
        </w:rPr>
        <w:t>19223,5</w:t>
      </w:r>
      <w:r w:rsidRPr="00B10865">
        <w:rPr>
          <w:spacing w:val="2"/>
        </w:rPr>
        <w:t xml:space="preserve"> mln zł i była</w:t>
      </w:r>
      <w:r w:rsidR="00C27194" w:rsidRPr="00B10865">
        <w:rPr>
          <w:spacing w:val="2"/>
        </w:rPr>
        <w:t xml:space="preserve"> </w:t>
      </w:r>
      <w:r w:rsidRPr="00B10865">
        <w:rPr>
          <w:spacing w:val="2"/>
        </w:rPr>
        <w:t>(w</w:t>
      </w:r>
      <w:r w:rsidRPr="009819BB">
        <w:t xml:space="preserve"> cenach stałych) wyższa w porównaniu z analogicznym okresem ub. roku – o </w:t>
      </w:r>
      <w:r w:rsidR="00DE114B">
        <w:t>11,1</w:t>
      </w:r>
      <w:r w:rsidRPr="009819BB">
        <w:t xml:space="preserve">%. W przetwórstwie przemysłowym produkcja zwiększyła się o </w:t>
      </w:r>
      <w:r w:rsidR="00DE114B">
        <w:t>11,5</w:t>
      </w:r>
      <w:r w:rsidRPr="009819BB">
        <w:t xml:space="preserve">%, a w sekcji dostawa wody; gospodarowanie ściekami i odpadami; rekultywacja – </w:t>
      </w:r>
      <w:r w:rsidR="00DE114B">
        <w:t>5,8</w:t>
      </w:r>
      <w:r w:rsidRPr="009819BB">
        <w:t>%.</w:t>
      </w:r>
    </w:p>
    <w:p w:rsidR="00C41DD0" w:rsidRPr="009819BB" w:rsidRDefault="007B64EC" w:rsidP="00EC3738">
      <w:pPr>
        <w:pStyle w:val="Tytuwykresu"/>
        <w:spacing w:before="240"/>
      </w:pPr>
      <w:r>
        <w:rPr>
          <w:noProof/>
          <w:lang w:eastAsia="pl-PL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284007</wp:posOffset>
            </wp:positionV>
            <wp:extent cx="5587200" cy="2620800"/>
            <wp:effectExtent l="0" t="0" r="0" b="8255"/>
            <wp:wrapNone/>
            <wp:docPr id="14" name="Obraz 14" descr="Wykres liniowy prezentuje dynamikę w cenach stałych w poszczególnych miesiącach w latach 2018-2022 dla województwa dolnośląskiego i Polski. 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09. Produkcja sprzedana przemysłu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1DD0" w:rsidRPr="009819BB">
        <w:t xml:space="preserve">Wykres </w:t>
      </w:r>
      <w:r w:rsidR="00D92060">
        <w:t>9</w:t>
      </w:r>
      <w:r w:rsidR="00C41DD0" w:rsidRPr="009819BB">
        <w:t xml:space="preserve">. </w:t>
      </w:r>
      <w:r w:rsidR="00C27194" w:rsidRPr="00AD6738">
        <w:t xml:space="preserve">Dynamika produkcji sprzedanej przemysłu </w:t>
      </w:r>
      <w:r w:rsidR="00C41DD0" w:rsidRPr="00C27194">
        <w:rPr>
          <w:b w:val="0"/>
        </w:rPr>
        <w:t>(przeciętna miesięczna 2015 = 100; ceny stałe)</w:t>
      </w:r>
      <w:r w:rsidR="00AB1ED8">
        <w:tab/>
      </w:r>
    </w:p>
    <w:p w:rsidR="00C41DD0" w:rsidRPr="009819BB" w:rsidRDefault="00C41DD0" w:rsidP="00C41DD0">
      <w:pPr>
        <w:pStyle w:val="Tytuwykresu"/>
      </w:pPr>
    </w:p>
    <w:p w:rsidR="00C41DD0" w:rsidRPr="009819BB" w:rsidRDefault="00C41DD0" w:rsidP="00C41DD0"/>
    <w:p w:rsidR="00C41DD0" w:rsidRPr="009819BB" w:rsidRDefault="00C41DD0" w:rsidP="00C41DD0"/>
    <w:p w:rsidR="00C41DD0" w:rsidRPr="009819BB" w:rsidRDefault="00C41DD0" w:rsidP="00C41DD0"/>
    <w:p w:rsidR="00C41DD0" w:rsidRPr="009819BB" w:rsidRDefault="00C41DD0" w:rsidP="00C41DD0"/>
    <w:p w:rsidR="00C41DD0" w:rsidRPr="009819BB" w:rsidRDefault="00C41DD0" w:rsidP="00C41DD0"/>
    <w:p w:rsidR="00C41DD0" w:rsidRPr="009819BB" w:rsidRDefault="00C41DD0" w:rsidP="00C41DD0"/>
    <w:p w:rsidR="00C41DD0" w:rsidRPr="009819BB" w:rsidRDefault="00C41DD0" w:rsidP="00C41DD0"/>
    <w:p w:rsidR="00C41DD0" w:rsidRPr="009819BB" w:rsidRDefault="00C41DD0" w:rsidP="00C41DD0"/>
    <w:p w:rsidR="00C41DD0" w:rsidRPr="009819BB" w:rsidRDefault="00C41DD0" w:rsidP="00C41DD0"/>
    <w:p w:rsidR="00C41DD0" w:rsidRPr="009819BB" w:rsidRDefault="00C41DD0" w:rsidP="00C41DD0"/>
    <w:p w:rsidR="00D92060" w:rsidRDefault="00D92060" w:rsidP="00C41DD0">
      <w:pPr>
        <w:pStyle w:val="Akapitzwyky"/>
        <w:spacing w:line="230" w:lineRule="exact"/>
        <w:rPr>
          <w:b/>
        </w:rPr>
      </w:pPr>
    </w:p>
    <w:p w:rsidR="00727459" w:rsidRPr="00D208F4" w:rsidRDefault="00727459" w:rsidP="00C27194">
      <w:pPr>
        <w:pStyle w:val="Akapitzwyky"/>
        <w:spacing w:before="120"/>
        <w:jc w:val="left"/>
      </w:pPr>
      <w:r w:rsidRPr="009819BB">
        <w:rPr>
          <w:b/>
        </w:rPr>
        <w:t>Produkcja sprzedana budownictwa</w:t>
      </w:r>
      <w:r w:rsidRPr="009819BB">
        <w:t xml:space="preserve"> (w cenach </w:t>
      </w:r>
      <w:r w:rsidRPr="00D208F4">
        <w:t xml:space="preserve">bieżących) </w:t>
      </w:r>
      <w:r w:rsidR="007212F8">
        <w:t xml:space="preserve">w październiku </w:t>
      </w:r>
      <w:r w:rsidR="009522A6">
        <w:t xml:space="preserve">br. </w:t>
      </w:r>
      <w:r w:rsidRPr="00D208F4">
        <w:t xml:space="preserve">wyniosła </w:t>
      </w:r>
      <w:r w:rsidR="00031CCA">
        <w:t>20</w:t>
      </w:r>
      <w:r w:rsidR="0095042E">
        <w:t>50</w:t>
      </w:r>
      <w:r w:rsidR="00031CCA">
        <w:t>,0</w:t>
      </w:r>
      <w:r w:rsidRPr="00D208F4">
        <w:t xml:space="preserve"> mln zł i była o </w:t>
      </w:r>
      <w:r w:rsidR="00031CCA">
        <w:t>29,7</w:t>
      </w:r>
      <w:r w:rsidRPr="00D208F4">
        <w:t xml:space="preserve">% </w:t>
      </w:r>
      <w:r w:rsidR="00D11FBB">
        <w:t>wyższa</w:t>
      </w:r>
      <w:r w:rsidRPr="00D208F4">
        <w:t xml:space="preserve"> niż </w:t>
      </w:r>
      <w:r w:rsidR="007212F8">
        <w:t xml:space="preserve">w październiku </w:t>
      </w:r>
      <w:r w:rsidRPr="00D208F4">
        <w:t xml:space="preserve">ub. roku (kiedy odnotowano </w:t>
      </w:r>
      <w:r w:rsidR="00031CCA">
        <w:t>wzrost</w:t>
      </w:r>
      <w:r w:rsidRPr="007B705C">
        <w:t xml:space="preserve"> o </w:t>
      </w:r>
      <w:r w:rsidR="00031CCA">
        <w:t>17,3</w:t>
      </w:r>
      <w:r w:rsidR="00347546">
        <w:t>%).</w:t>
      </w:r>
    </w:p>
    <w:p w:rsidR="001B15CD" w:rsidRPr="00D208F4" w:rsidRDefault="001B15CD" w:rsidP="00C27194">
      <w:pPr>
        <w:pStyle w:val="Akapitzwyky"/>
        <w:jc w:val="left"/>
      </w:pPr>
      <w:r w:rsidRPr="00D208F4">
        <w:t xml:space="preserve">W porównaniu z </w:t>
      </w:r>
      <w:r w:rsidR="00316B4B">
        <w:t>wrześniem</w:t>
      </w:r>
      <w:r w:rsidRPr="00D208F4">
        <w:t xml:space="preserve"> br. produkcja sprzedana budownictwa </w:t>
      </w:r>
      <w:r w:rsidR="00D11FBB">
        <w:t>zwiększyła</w:t>
      </w:r>
      <w:r w:rsidR="00AD2C34">
        <w:t xml:space="preserve"> się</w:t>
      </w:r>
      <w:r w:rsidRPr="00D208F4">
        <w:t xml:space="preserve"> </w:t>
      </w:r>
      <w:r w:rsidR="00031CCA">
        <w:t>22,8</w:t>
      </w:r>
      <w:r w:rsidRPr="00D208F4">
        <w:t>%.</w:t>
      </w:r>
    </w:p>
    <w:p w:rsidR="00727459" w:rsidRPr="00C877A4" w:rsidRDefault="00727459" w:rsidP="00C27194">
      <w:pPr>
        <w:pStyle w:val="Akapitzwyky"/>
        <w:jc w:val="left"/>
        <w:rPr>
          <w:spacing w:val="-2"/>
        </w:rPr>
      </w:pPr>
      <w:r w:rsidRPr="00C877A4">
        <w:rPr>
          <w:spacing w:val="-2"/>
        </w:rPr>
        <w:t xml:space="preserve">Wydajność pracy w budownictwie, mierzona wartością produkcji sprzedanej budownictwa w </w:t>
      </w:r>
      <w:r w:rsidR="00A320A2">
        <w:rPr>
          <w:spacing w:val="-2"/>
        </w:rPr>
        <w:t>przeliczeniu na 1 zatrudnionego</w:t>
      </w:r>
      <w:r w:rsidRPr="00C877A4">
        <w:rPr>
          <w:spacing w:val="-2"/>
        </w:rPr>
        <w:t xml:space="preserve"> </w:t>
      </w:r>
      <w:r w:rsidR="007212F8" w:rsidRPr="00C877A4">
        <w:rPr>
          <w:spacing w:val="-2"/>
        </w:rPr>
        <w:t xml:space="preserve">w październiku </w:t>
      </w:r>
      <w:r w:rsidR="009522A6" w:rsidRPr="00C877A4">
        <w:rPr>
          <w:spacing w:val="-2"/>
        </w:rPr>
        <w:t xml:space="preserve">br. </w:t>
      </w:r>
      <w:r w:rsidRPr="00C877A4">
        <w:rPr>
          <w:spacing w:val="-2"/>
        </w:rPr>
        <w:t xml:space="preserve">ukształtowała się na poziomie </w:t>
      </w:r>
      <w:r w:rsidR="00031CCA">
        <w:rPr>
          <w:spacing w:val="-2"/>
        </w:rPr>
        <w:t>70,6</w:t>
      </w:r>
      <w:r w:rsidRPr="00C877A4">
        <w:rPr>
          <w:spacing w:val="-2"/>
        </w:rPr>
        <w:t xml:space="preserve"> tys. zł (w cenach bieżących) i była o </w:t>
      </w:r>
      <w:r w:rsidR="00031CCA">
        <w:rPr>
          <w:spacing w:val="-2"/>
        </w:rPr>
        <w:t>24,2</w:t>
      </w:r>
      <w:r w:rsidRPr="00C877A4">
        <w:rPr>
          <w:spacing w:val="-2"/>
        </w:rPr>
        <w:t xml:space="preserve">% </w:t>
      </w:r>
      <w:r w:rsidR="00D11FBB">
        <w:rPr>
          <w:spacing w:val="-2"/>
        </w:rPr>
        <w:t>wyższa</w:t>
      </w:r>
      <w:r w:rsidRPr="00C877A4">
        <w:rPr>
          <w:spacing w:val="-2"/>
        </w:rPr>
        <w:t xml:space="preserve"> niż przed rokiem, przy </w:t>
      </w:r>
      <w:r w:rsidR="00031CCA">
        <w:rPr>
          <w:spacing w:val="-2"/>
        </w:rPr>
        <w:t>większym</w:t>
      </w:r>
      <w:r w:rsidRPr="00C877A4">
        <w:rPr>
          <w:spacing w:val="-2"/>
        </w:rPr>
        <w:t xml:space="preserve"> o </w:t>
      </w:r>
      <w:r w:rsidR="00031CCA">
        <w:rPr>
          <w:spacing w:val="-2"/>
        </w:rPr>
        <w:t>4,4</w:t>
      </w:r>
      <w:r w:rsidRPr="00C877A4">
        <w:rPr>
          <w:spacing w:val="-2"/>
        </w:rPr>
        <w:t xml:space="preserve">% przeciętnym zatrudnieniu i wyższym o </w:t>
      </w:r>
      <w:r w:rsidR="00031CCA">
        <w:rPr>
          <w:spacing w:val="-2"/>
        </w:rPr>
        <w:t>14,1</w:t>
      </w:r>
      <w:r w:rsidRPr="00C877A4">
        <w:rPr>
          <w:spacing w:val="-2"/>
        </w:rPr>
        <w:t xml:space="preserve">% przeciętnym miesięcznym wynagrodzeniu brutto. </w:t>
      </w:r>
    </w:p>
    <w:p w:rsidR="00727459" w:rsidRPr="00D208F4" w:rsidRDefault="00727459" w:rsidP="00C27194">
      <w:pPr>
        <w:pStyle w:val="Akapitzwyky"/>
        <w:jc w:val="left"/>
      </w:pPr>
      <w:r w:rsidRPr="00D208F4">
        <w:t xml:space="preserve">W okresie </w:t>
      </w:r>
      <w:r w:rsidR="007212F8">
        <w:t>styczeń</w:t>
      </w:r>
      <w:r w:rsidR="00EB22FA">
        <w:t>–</w:t>
      </w:r>
      <w:r w:rsidR="007212F8">
        <w:t xml:space="preserve">październik </w:t>
      </w:r>
      <w:r w:rsidRPr="00D208F4">
        <w:t xml:space="preserve">br. produkcja sprzedana budownictwa osiągnęła wartość </w:t>
      </w:r>
      <w:r w:rsidR="00031CCA">
        <w:t>18043,2</w:t>
      </w:r>
      <w:r w:rsidR="00BC6882">
        <w:t xml:space="preserve"> </w:t>
      </w:r>
      <w:r w:rsidRPr="00D208F4">
        <w:t>mln zł, tj.</w:t>
      </w:r>
      <w:r w:rsidR="00A320A2">
        <w:t xml:space="preserve"> o</w:t>
      </w:r>
      <w:r w:rsidRPr="00D208F4">
        <w:t xml:space="preserve"> </w:t>
      </w:r>
      <w:r w:rsidR="00031CCA">
        <w:t>35,2</w:t>
      </w:r>
      <w:r w:rsidRPr="00D208F4">
        <w:t xml:space="preserve">% </w:t>
      </w:r>
      <w:r w:rsidR="00D50665">
        <w:t>wyższą</w:t>
      </w:r>
      <w:r w:rsidR="00C27194">
        <w:t xml:space="preserve"> </w:t>
      </w:r>
      <w:r w:rsidRPr="00D208F4">
        <w:t>w porównaniu z analogicznym okresem ub. roku (w analogicznym okresie 20</w:t>
      </w:r>
      <w:r w:rsidR="00DA023D">
        <w:t>2</w:t>
      </w:r>
      <w:r w:rsidR="00C27194">
        <w:t>1</w:t>
      </w:r>
      <w:r w:rsidRPr="00D208F4">
        <w:t xml:space="preserve"> r. notowano </w:t>
      </w:r>
      <w:r w:rsidR="00031CCA">
        <w:t>wzrost</w:t>
      </w:r>
      <w:r w:rsidRPr="00D208F4">
        <w:t xml:space="preserve"> o </w:t>
      </w:r>
      <w:r w:rsidR="00031CCA">
        <w:t>3,2</w:t>
      </w:r>
      <w:r w:rsidRPr="00D208F4">
        <w:t xml:space="preserve">%). </w:t>
      </w:r>
    </w:p>
    <w:p w:rsidR="00727459" w:rsidRPr="009819BB" w:rsidRDefault="00727459" w:rsidP="00C27194">
      <w:pPr>
        <w:pStyle w:val="Akapitzwyky"/>
        <w:jc w:val="left"/>
      </w:pPr>
      <w:r w:rsidRPr="00B10865">
        <w:rPr>
          <w:b/>
          <w:spacing w:val="2"/>
        </w:rPr>
        <w:t>Produkcja budowlano-montażowa</w:t>
      </w:r>
      <w:r w:rsidRPr="00B10865">
        <w:rPr>
          <w:spacing w:val="2"/>
        </w:rPr>
        <w:t xml:space="preserve"> (w cenach bieżących) </w:t>
      </w:r>
      <w:r w:rsidR="007212F8" w:rsidRPr="00B10865">
        <w:rPr>
          <w:spacing w:val="2"/>
        </w:rPr>
        <w:t xml:space="preserve">w październiku </w:t>
      </w:r>
      <w:r w:rsidR="009522A6" w:rsidRPr="00B10865">
        <w:rPr>
          <w:spacing w:val="2"/>
        </w:rPr>
        <w:t xml:space="preserve">br. </w:t>
      </w:r>
      <w:r w:rsidRPr="00B10865">
        <w:rPr>
          <w:spacing w:val="2"/>
        </w:rPr>
        <w:t xml:space="preserve">ukształtowała się na poziomie </w:t>
      </w:r>
      <w:r w:rsidR="00031CCA" w:rsidRPr="00B10865">
        <w:rPr>
          <w:spacing w:val="2"/>
        </w:rPr>
        <w:t>1191,</w:t>
      </w:r>
      <w:r w:rsidR="0095042E" w:rsidRPr="00B10865">
        <w:rPr>
          <w:spacing w:val="2"/>
        </w:rPr>
        <w:t>7</w:t>
      </w:r>
      <w:r w:rsidR="00DF4F0A" w:rsidRPr="00B10865">
        <w:rPr>
          <w:spacing w:val="2"/>
        </w:rPr>
        <w:t xml:space="preserve"> </w:t>
      </w:r>
      <w:r w:rsidRPr="00B10865">
        <w:rPr>
          <w:spacing w:val="2"/>
        </w:rPr>
        <w:t>mln zł</w:t>
      </w:r>
      <w:r w:rsidR="00C27194" w:rsidRPr="00B10865">
        <w:rPr>
          <w:spacing w:val="2"/>
        </w:rPr>
        <w:t xml:space="preserve"> </w:t>
      </w:r>
      <w:r w:rsidRPr="00B10865">
        <w:rPr>
          <w:spacing w:val="2"/>
        </w:rPr>
        <w:t>i</w:t>
      </w:r>
      <w:r w:rsidRPr="009819BB">
        <w:t xml:space="preserve"> stanowiła </w:t>
      </w:r>
      <w:r w:rsidR="00031CCA">
        <w:t>58,1</w:t>
      </w:r>
      <w:r w:rsidRPr="009819BB">
        <w:t xml:space="preserve">% ogółu produkcji sprzedanej budownictwa. W porównaniu do </w:t>
      </w:r>
      <w:r w:rsidR="00414B49">
        <w:t xml:space="preserve">października </w:t>
      </w:r>
      <w:r w:rsidRPr="009819BB">
        <w:t xml:space="preserve">ub. roku produkcja budowlano-montażowa </w:t>
      </w:r>
      <w:r w:rsidR="00D50665">
        <w:t>zwiększyła</w:t>
      </w:r>
      <w:r w:rsidRPr="009819BB">
        <w:t xml:space="preserve"> się o </w:t>
      </w:r>
      <w:r w:rsidR="00031CCA">
        <w:t>60,1</w:t>
      </w:r>
      <w:r w:rsidR="00192C79">
        <w:t>%.</w:t>
      </w:r>
    </w:p>
    <w:p w:rsidR="00396B7E" w:rsidRPr="00396B7E" w:rsidRDefault="00727459" w:rsidP="00C27194">
      <w:pPr>
        <w:pStyle w:val="Akapitzwyky"/>
        <w:jc w:val="left"/>
        <w:rPr>
          <w:spacing w:val="-4"/>
        </w:rPr>
      </w:pPr>
      <w:r w:rsidRPr="009819BB">
        <w:t>W strukturze produkcji budowlano-montażowej największy udział (</w:t>
      </w:r>
      <w:r w:rsidR="00031CCA">
        <w:t>48,3</w:t>
      </w:r>
      <w:r w:rsidRPr="009819BB">
        <w:t>%) miały podmioty, których podstawowym rodzajem dzia</w:t>
      </w:r>
      <w:r w:rsidR="00FA2A21" w:rsidRPr="009819BB">
        <w:t xml:space="preserve">łalności </w:t>
      </w:r>
      <w:r w:rsidR="00031CCA">
        <w:t>są roboty budowlane specjalistyczne</w:t>
      </w:r>
      <w:r w:rsidRPr="009819BB">
        <w:t xml:space="preserve">. W skali roku wartość produkcji zrealizowanej w tym dziale </w:t>
      </w:r>
      <w:r w:rsidR="00D50665">
        <w:t>wzrosła</w:t>
      </w:r>
      <w:r w:rsidR="00EE3B1D">
        <w:t xml:space="preserve"> </w:t>
      </w:r>
      <w:r w:rsidRPr="009819BB">
        <w:t xml:space="preserve">o </w:t>
      </w:r>
      <w:r w:rsidR="00031CCA">
        <w:t>190,4</w:t>
      </w:r>
      <w:r w:rsidR="004E5C02">
        <w:t>%.</w:t>
      </w:r>
      <w:r w:rsidRPr="009819BB">
        <w:t xml:space="preserve"> </w:t>
      </w:r>
    </w:p>
    <w:p w:rsidR="00727459" w:rsidRDefault="00727459" w:rsidP="00810583">
      <w:pPr>
        <w:pStyle w:val="tytutabelki"/>
      </w:pPr>
      <w:r w:rsidRPr="009819BB">
        <w:lastRenderedPageBreak/>
        <w:t xml:space="preserve">Tablica </w:t>
      </w:r>
      <w:r w:rsidR="00D64004">
        <w:t>9</w:t>
      </w:r>
      <w:r w:rsidRPr="009819BB">
        <w:t xml:space="preserve">. </w:t>
      </w:r>
      <w:r w:rsidRPr="00810583">
        <w:t>Dynamika</w:t>
      </w:r>
      <w:r w:rsidRPr="009819BB">
        <w:t xml:space="preserve"> i struktura produkcji budowlano-montażowej (w cenach bieżących)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Dynamika i struktura produkcji budowlano-montażowej w działach budownictwa. Dane do tablicy dostępne są w załączonym pliku Excel."/>
      </w:tblPr>
      <w:tblGrid>
        <w:gridCol w:w="4108"/>
        <w:gridCol w:w="2123"/>
        <w:gridCol w:w="2123"/>
        <w:gridCol w:w="2123"/>
      </w:tblGrid>
      <w:tr w:rsidR="00D656D7" w:rsidRPr="009819BB" w:rsidTr="00F65BE5">
        <w:trPr>
          <w:trHeight w:val="88"/>
        </w:trPr>
        <w:tc>
          <w:tcPr>
            <w:tcW w:w="1960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D656D7" w:rsidRPr="009819BB" w:rsidRDefault="00D656D7" w:rsidP="00F65BE5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656D7" w:rsidRPr="009819BB" w:rsidRDefault="00D656D7" w:rsidP="00F65BE5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10 </w:t>
            </w:r>
            <w:r w:rsidRPr="009819BB">
              <w:rPr>
                <w:rFonts w:cs="Calibri"/>
                <w:sz w:val="16"/>
                <w:szCs w:val="16"/>
              </w:rPr>
              <w:t>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656D7" w:rsidRPr="009819BB" w:rsidRDefault="00D656D7" w:rsidP="00D656D7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01–10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</w:tr>
      <w:tr w:rsidR="00D656D7" w:rsidRPr="009819BB" w:rsidTr="00F65BE5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D656D7" w:rsidRPr="009819BB" w:rsidRDefault="00D656D7" w:rsidP="00F65BE5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D656D7" w:rsidRPr="009819BB" w:rsidRDefault="00D656D7" w:rsidP="00F65BE5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D656D7" w:rsidRPr="009819BB" w:rsidRDefault="00D656D7" w:rsidP="00F65BE5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D656D7" w:rsidRPr="009819BB" w:rsidTr="00F65BE5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56D7" w:rsidRPr="009819BB" w:rsidRDefault="00D656D7" w:rsidP="00F65BE5">
            <w:pPr>
              <w:tabs>
                <w:tab w:val="left" w:leader="dot" w:pos="4074"/>
              </w:tabs>
              <w:spacing w:before="60" w:after="0" w:line="18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56D7" w:rsidRPr="009819BB" w:rsidRDefault="008B6E4B" w:rsidP="00F65BE5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160,1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656D7" w:rsidRPr="009819BB" w:rsidRDefault="008B6E4B" w:rsidP="00F65BE5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123,6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D656D7" w:rsidRPr="009819BB" w:rsidRDefault="008B6E4B" w:rsidP="00F65BE5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D656D7" w:rsidRPr="009819BB" w:rsidTr="00F65BE5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656D7" w:rsidRPr="009819BB" w:rsidRDefault="00D656D7" w:rsidP="00F65BE5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56D7" w:rsidRPr="009819BB" w:rsidRDefault="008B6E4B" w:rsidP="00F65BE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656D7" w:rsidRPr="009819BB" w:rsidRDefault="008B6E4B" w:rsidP="00F65BE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D656D7" w:rsidRPr="009819BB" w:rsidRDefault="008B6E4B" w:rsidP="00F65BE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16,0</w:t>
            </w:r>
          </w:p>
        </w:tc>
      </w:tr>
      <w:tr w:rsidR="00D656D7" w:rsidRPr="009819BB" w:rsidTr="00F65BE5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656D7" w:rsidRPr="009819BB" w:rsidRDefault="00D656D7" w:rsidP="00F65BE5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56D7" w:rsidRPr="009819BB" w:rsidRDefault="008B6E4B" w:rsidP="00F65BE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118,6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656D7" w:rsidRPr="009819BB" w:rsidRDefault="008B6E4B" w:rsidP="00F65BE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120,3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D656D7" w:rsidRPr="009819BB" w:rsidRDefault="008B6E4B" w:rsidP="00F65BE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43,6</w:t>
            </w:r>
          </w:p>
        </w:tc>
      </w:tr>
      <w:tr w:rsidR="00D656D7" w:rsidRPr="009819BB" w:rsidTr="00F65BE5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</w:tcPr>
          <w:p w:rsidR="00D656D7" w:rsidRPr="009819BB" w:rsidRDefault="00D656D7" w:rsidP="00F65BE5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D656D7" w:rsidRPr="009819BB" w:rsidRDefault="008B6E4B" w:rsidP="00F65BE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290,4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:rsidR="00D656D7" w:rsidRPr="009819BB" w:rsidRDefault="008B6E4B" w:rsidP="00F65BE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151,7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D656D7" w:rsidRPr="009819BB" w:rsidRDefault="008B6E4B" w:rsidP="00F65BE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40,3</w:t>
            </w:r>
          </w:p>
        </w:tc>
      </w:tr>
    </w:tbl>
    <w:p w:rsidR="00727459" w:rsidRPr="009819BB" w:rsidRDefault="00727459" w:rsidP="00C27194">
      <w:pPr>
        <w:pStyle w:val="Akapitzwyky"/>
        <w:spacing w:before="120" w:line="216" w:lineRule="exact"/>
        <w:jc w:val="left"/>
      </w:pPr>
      <w:r w:rsidRPr="009819BB">
        <w:t xml:space="preserve">W porównaniu </w:t>
      </w:r>
      <w:r w:rsidR="007212F8">
        <w:t xml:space="preserve">do września br. </w:t>
      </w:r>
      <w:r w:rsidR="00B271DB">
        <w:t xml:space="preserve">zanotowano </w:t>
      </w:r>
      <w:r w:rsidR="0072190A">
        <w:t>wzrost</w:t>
      </w:r>
      <w:r w:rsidR="00822646" w:rsidRPr="009819BB">
        <w:t xml:space="preserve"> </w:t>
      </w:r>
      <w:r w:rsidRPr="009819BB">
        <w:t xml:space="preserve">produkcji budowlano-montażowej </w:t>
      </w:r>
      <w:r w:rsidR="008B6E4B">
        <w:t>(o 31,7%) w tym największy</w:t>
      </w:r>
      <w:r w:rsidR="0072190A">
        <w:t xml:space="preserve"> w</w:t>
      </w:r>
      <w:r w:rsidRPr="009819BB">
        <w:t xml:space="preserve"> podmiotach,</w:t>
      </w:r>
      <w:r w:rsidR="00B271DB">
        <w:t xml:space="preserve"> </w:t>
      </w:r>
      <w:r w:rsidRPr="009819BB">
        <w:t>których podstawowym rodzajem działalności</w:t>
      </w:r>
      <w:r w:rsidR="00D919BE">
        <w:t xml:space="preserve"> </w:t>
      </w:r>
      <w:r w:rsidR="008B6E4B" w:rsidRPr="008B6E4B">
        <w:t xml:space="preserve">są roboty budowlane specjalistyczne </w:t>
      </w:r>
      <w:r w:rsidRPr="009819BB">
        <w:t xml:space="preserve">(o </w:t>
      </w:r>
      <w:r w:rsidR="008B6E4B">
        <w:t>67,8</w:t>
      </w:r>
      <w:r w:rsidR="00C31D81" w:rsidRPr="009819BB">
        <w:t>%)</w:t>
      </w:r>
      <w:r w:rsidR="0004119D">
        <w:t>.</w:t>
      </w:r>
      <w:r w:rsidRPr="009819BB">
        <w:t xml:space="preserve"> </w:t>
      </w:r>
    </w:p>
    <w:p w:rsidR="00727459" w:rsidRPr="009819BB" w:rsidRDefault="00727459" w:rsidP="00C27194">
      <w:pPr>
        <w:pStyle w:val="Akapitzwyky"/>
        <w:spacing w:line="216" w:lineRule="exact"/>
        <w:jc w:val="left"/>
      </w:pPr>
      <w:r w:rsidRPr="009819BB">
        <w:t xml:space="preserve">W okresie </w:t>
      </w:r>
      <w:r w:rsidR="007212F8">
        <w:t>styczeń</w:t>
      </w:r>
      <w:r w:rsidR="00EB22FA">
        <w:t>–</w:t>
      </w:r>
      <w:r w:rsidR="007212F8">
        <w:t xml:space="preserve">październik </w:t>
      </w:r>
      <w:r w:rsidRPr="009819BB">
        <w:t xml:space="preserve">br. produkcja budowlano-montażowa ukształtowała się na poziomie </w:t>
      </w:r>
      <w:r w:rsidR="00A13241">
        <w:t>7734,8</w:t>
      </w:r>
      <w:r w:rsidRPr="009819BB">
        <w:t xml:space="preserve"> mln zł i stanowiła </w:t>
      </w:r>
      <w:r w:rsidR="00A13241">
        <w:t>42,9</w:t>
      </w:r>
      <w:r w:rsidRPr="009819BB">
        <w:t xml:space="preserve">% wartości ogółu produkcji sprzedanej budownictwa. W ciągu roku jej wartość </w:t>
      </w:r>
      <w:r w:rsidR="00DC0FC5">
        <w:t>zwiększyła</w:t>
      </w:r>
      <w:r w:rsidRPr="009819BB">
        <w:t xml:space="preserve"> się </w:t>
      </w:r>
      <w:r w:rsidR="00B271DB">
        <w:t xml:space="preserve">o </w:t>
      </w:r>
      <w:r w:rsidR="00A13241">
        <w:t>23,6</w:t>
      </w:r>
      <w:r w:rsidRPr="009819BB">
        <w:t>%. W strukturze produkcji budowlano-montażowej największy udział miały podmioty, których podstawowym rodzajem działalności był</w:t>
      </w:r>
      <w:r w:rsidR="00C31D81" w:rsidRPr="009819BB">
        <w:t>a</w:t>
      </w:r>
      <w:r w:rsidRPr="009819BB">
        <w:t xml:space="preserve"> </w:t>
      </w:r>
      <w:r w:rsidR="00C31D81" w:rsidRPr="009819BB">
        <w:t>budowa obiektów inżynierii lądowej i wodnej</w:t>
      </w:r>
      <w:r w:rsidRPr="009819BB">
        <w:t xml:space="preserve"> (</w:t>
      </w:r>
      <w:r w:rsidR="00A13241">
        <w:t>43,6</w:t>
      </w:r>
      <w:r w:rsidRPr="009819BB">
        <w:t>%).</w:t>
      </w:r>
    </w:p>
    <w:p w:rsidR="00341E67" w:rsidRPr="003A4DF9" w:rsidRDefault="00341E67" w:rsidP="00341E67">
      <w:pPr>
        <w:pStyle w:val="Nagwek1"/>
      </w:pPr>
      <w:r w:rsidRPr="003A4DF9">
        <w:t>Budownictwo mieszkaniowe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E10D0C" w:rsidRPr="00F50F89" w:rsidTr="00F50F89">
        <w:trPr>
          <w:trHeight w:val="567"/>
        </w:trPr>
        <w:tc>
          <w:tcPr>
            <w:tcW w:w="10467" w:type="dxa"/>
            <w:shd w:val="clear" w:color="auto" w:fill="F2F2F2"/>
          </w:tcPr>
          <w:p w:rsidR="00E10D0C" w:rsidRPr="00F50F89" w:rsidRDefault="00C84EDC" w:rsidP="00D656D7">
            <w:pPr>
              <w:pStyle w:val="tekstnapierwszejstronie"/>
              <w:numPr>
                <w:ilvl w:val="0"/>
                <w:numId w:val="0"/>
              </w:numPr>
              <w:spacing w:line="216" w:lineRule="exact"/>
              <w:rPr>
                <w:rFonts w:ascii="Fira Sans SemiBold" w:hAnsi="Fira Sans SemiBold"/>
                <w:color w:val="auto"/>
              </w:rPr>
            </w:pPr>
            <w:r w:rsidRPr="00F50F89">
              <w:rPr>
                <w:rFonts w:ascii="Fira Sans SemiBold" w:hAnsi="Fira Sans SemiBold"/>
                <w:color w:val="auto"/>
              </w:rPr>
              <w:t>W październiku 202</w:t>
            </w:r>
            <w:r>
              <w:rPr>
                <w:rFonts w:ascii="Fira Sans SemiBold" w:hAnsi="Fira Sans SemiBold"/>
                <w:color w:val="auto"/>
              </w:rPr>
              <w:t>2</w:t>
            </w:r>
            <w:r w:rsidRPr="00F50F89">
              <w:rPr>
                <w:rFonts w:ascii="Fira Sans SemiBold" w:hAnsi="Fira Sans SemiBold"/>
                <w:color w:val="auto"/>
              </w:rPr>
              <w:t xml:space="preserve"> r. w porównaniu z a</w:t>
            </w:r>
            <w:r>
              <w:rPr>
                <w:rFonts w:ascii="Fira Sans SemiBold" w:hAnsi="Fira Sans SemiBold"/>
                <w:color w:val="auto"/>
              </w:rPr>
              <w:t>nalogicznym miesiącem ub. roku zwięk</w:t>
            </w:r>
            <w:r w:rsidRPr="00F50F89">
              <w:rPr>
                <w:rFonts w:ascii="Fira Sans SemiBold" w:hAnsi="Fira Sans SemiBold"/>
                <w:color w:val="auto"/>
              </w:rPr>
              <w:t>szyła się liczba mi</w:t>
            </w:r>
            <w:r>
              <w:rPr>
                <w:rFonts w:ascii="Fira Sans SemiBold" w:hAnsi="Fira Sans SemiBold"/>
                <w:color w:val="auto"/>
              </w:rPr>
              <w:t xml:space="preserve">eszkań oddanych do użytkowania oraz </w:t>
            </w:r>
            <w:r w:rsidRPr="00F50F89">
              <w:rPr>
                <w:rFonts w:ascii="Fira Sans SemiBold" w:hAnsi="Fira Sans SemiBold"/>
                <w:color w:val="auto"/>
              </w:rPr>
              <w:t>liczba mieszkań, na których budowę wydano pozwolenia lub dokonano zgłoszenia z proj</w:t>
            </w:r>
            <w:r>
              <w:rPr>
                <w:rFonts w:ascii="Fira Sans SemiBold" w:hAnsi="Fira Sans SemiBold"/>
                <w:color w:val="auto"/>
              </w:rPr>
              <w:t xml:space="preserve">ektem budowlanym, natomiast zmniejszyła się </w:t>
            </w:r>
            <w:r w:rsidRPr="00F50F89">
              <w:rPr>
                <w:rFonts w:ascii="Fira Sans SemiBold" w:hAnsi="Fira Sans SemiBold"/>
                <w:color w:val="auto"/>
              </w:rPr>
              <w:t>liczba mies</w:t>
            </w:r>
            <w:r>
              <w:rPr>
                <w:rFonts w:ascii="Fira Sans SemiBold" w:hAnsi="Fira Sans SemiBold"/>
                <w:color w:val="auto"/>
              </w:rPr>
              <w:t>zkań, których budowę rozpoczęto</w:t>
            </w:r>
            <w:r w:rsidRPr="00F50F89">
              <w:rPr>
                <w:rFonts w:ascii="Fira Sans SemiBold" w:hAnsi="Fira Sans SemiBold"/>
                <w:color w:val="auto"/>
              </w:rPr>
              <w:t>.</w:t>
            </w:r>
          </w:p>
        </w:tc>
      </w:tr>
    </w:tbl>
    <w:p w:rsidR="00C84EDC" w:rsidRPr="00046FE7" w:rsidRDefault="00C84EDC" w:rsidP="00C84EDC">
      <w:pPr>
        <w:spacing w:before="60" w:after="60" w:line="216" w:lineRule="exact"/>
        <w:jc w:val="left"/>
        <w:rPr>
          <w:lang w:eastAsia="pl-PL"/>
        </w:rPr>
      </w:pPr>
      <w:r w:rsidRPr="00046FE7">
        <w:rPr>
          <w:lang w:eastAsia="pl-PL"/>
        </w:rPr>
        <w:t>Według wstępnych danych</w:t>
      </w:r>
      <w:r w:rsidRPr="00046FE7">
        <w:rPr>
          <w:vertAlign w:val="superscript"/>
          <w:lang w:eastAsia="pl-PL"/>
        </w:rPr>
        <w:footnoteReference w:id="5"/>
      </w:r>
      <w:r w:rsidRPr="00046FE7">
        <w:rPr>
          <w:lang w:eastAsia="pl-PL"/>
        </w:rPr>
        <w:t xml:space="preserve"> w październiku br. w województwie </w:t>
      </w:r>
      <w:r w:rsidRPr="00046FE7">
        <w:rPr>
          <w:b/>
          <w:lang w:eastAsia="pl-PL"/>
        </w:rPr>
        <w:t>przekazano do użytkowania</w:t>
      </w:r>
      <w:r>
        <w:rPr>
          <w:lang w:eastAsia="pl-PL"/>
        </w:rPr>
        <w:t xml:space="preserve"> 2256 mieszkań, tj. o 13,9</w:t>
      </w:r>
      <w:r w:rsidRPr="00046FE7">
        <w:rPr>
          <w:lang w:eastAsia="pl-PL"/>
        </w:rPr>
        <w:t>% więcej niż przed rokiem. W k</w:t>
      </w:r>
      <w:r>
        <w:rPr>
          <w:lang w:eastAsia="pl-PL"/>
        </w:rPr>
        <w:t>raju oddano do użytkowania o 1,4</w:t>
      </w:r>
      <w:r w:rsidRPr="00046FE7">
        <w:rPr>
          <w:lang w:eastAsia="pl-PL"/>
        </w:rPr>
        <w:t>% mniej mieszkań niż rok wcześniej.</w:t>
      </w:r>
    </w:p>
    <w:p w:rsidR="00C84EDC" w:rsidRPr="00046FE7" w:rsidRDefault="00C84EDC" w:rsidP="00C84EDC">
      <w:pPr>
        <w:spacing w:before="60" w:after="60" w:line="216" w:lineRule="exact"/>
        <w:jc w:val="left"/>
        <w:rPr>
          <w:lang w:eastAsia="pl-PL"/>
        </w:rPr>
      </w:pPr>
      <w:r w:rsidRPr="00046FE7">
        <w:rPr>
          <w:lang w:eastAsia="pl-PL"/>
        </w:rPr>
        <w:t>W październiku br. inwestorzy budujący na sprzedaż lub wynajem przekazali 1</w:t>
      </w:r>
      <w:r>
        <w:rPr>
          <w:lang w:eastAsia="pl-PL"/>
        </w:rPr>
        <w:t>772 mieszkania</w:t>
      </w:r>
      <w:r w:rsidRPr="00046FE7">
        <w:rPr>
          <w:lang w:eastAsia="pl-PL"/>
        </w:rPr>
        <w:t xml:space="preserve">, a inwestorzy indywidualni – </w:t>
      </w:r>
      <w:r>
        <w:rPr>
          <w:lang w:eastAsia="pl-PL"/>
        </w:rPr>
        <w:t>484</w:t>
      </w:r>
      <w:r w:rsidRPr="00046FE7">
        <w:rPr>
          <w:lang w:eastAsia="pl-PL"/>
        </w:rPr>
        <w:t xml:space="preserve"> mieszkania (przed rokiem w tych formach bud</w:t>
      </w:r>
      <w:r>
        <w:rPr>
          <w:lang w:eastAsia="pl-PL"/>
        </w:rPr>
        <w:t>ownictwa oddano odpowiednio 1389</w:t>
      </w:r>
      <w:r w:rsidRPr="00046FE7">
        <w:rPr>
          <w:lang w:eastAsia="pl-PL"/>
        </w:rPr>
        <w:t xml:space="preserve"> i </w:t>
      </w:r>
      <w:r>
        <w:rPr>
          <w:lang w:eastAsia="pl-PL"/>
        </w:rPr>
        <w:t>564 mieszkania</w:t>
      </w:r>
      <w:r w:rsidRPr="00046FE7">
        <w:rPr>
          <w:lang w:eastAsia="pl-PL"/>
        </w:rPr>
        <w:t>).</w:t>
      </w:r>
    </w:p>
    <w:p w:rsidR="00E10D0C" w:rsidRPr="00E253D9" w:rsidRDefault="00C84EDC" w:rsidP="00C84EDC">
      <w:pPr>
        <w:pStyle w:val="Akapitzwyky"/>
        <w:spacing w:line="216" w:lineRule="exact"/>
        <w:jc w:val="left"/>
      </w:pPr>
      <w:r w:rsidRPr="00046FE7">
        <w:rPr>
          <w:lang w:eastAsia="en-US"/>
        </w:rPr>
        <w:t>Mieszkania oddane do użytkowania w województwie dolnośląskim w p</w:t>
      </w:r>
      <w:r>
        <w:rPr>
          <w:lang w:eastAsia="en-US"/>
        </w:rPr>
        <w:t>aździerniku br. stanowiły 10,4</w:t>
      </w:r>
      <w:r w:rsidRPr="00046FE7">
        <w:rPr>
          <w:lang w:eastAsia="en-US"/>
        </w:rPr>
        <w:t>% mieszkań oddanych do użytkowania w kraju.</w:t>
      </w:r>
    </w:p>
    <w:p w:rsidR="00E10D0C" w:rsidRDefault="00E10D0C" w:rsidP="00E10D0C">
      <w:pPr>
        <w:pStyle w:val="tytutabelki"/>
      </w:pPr>
      <w:r w:rsidRPr="00B36AFC">
        <w:t>Tablica 1</w:t>
      </w:r>
      <w:r w:rsidR="00D64004">
        <w:t>0</w:t>
      </w:r>
      <w:r w:rsidRPr="00B36AFC">
        <w:t xml:space="preserve">. Liczba mieszkań oddanych do użytkowania w okresie </w:t>
      </w:r>
      <w:r w:rsidR="007212F8">
        <w:t>styczeń</w:t>
      </w:r>
      <w:r w:rsidR="00EB22FA">
        <w:t>–</w:t>
      </w:r>
      <w:r w:rsidR="007212F8">
        <w:t xml:space="preserve">październik </w:t>
      </w:r>
      <w:r w:rsidRPr="00B36AFC"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0. Liczba mieszkań oddanych do użytkowania oraz ich przeciętna powierzchnia użytkowa w okresie styczeń – czerwiec br."/>
        <w:tblDescription w:val="Liczba mieszkań oddanych do użytkowania oraz ich dynamika do analogicznego okresu poprzedniego roku, a także przeciętna powierzchnia użytkowa mieszkań według form budownictwa. Dane do tablicy dostępne są w załączonym pliku Excel."/>
      </w:tblPr>
      <w:tblGrid>
        <w:gridCol w:w="2549"/>
        <w:gridCol w:w="1984"/>
        <w:gridCol w:w="1984"/>
        <w:gridCol w:w="1984"/>
        <w:gridCol w:w="1976"/>
      </w:tblGrid>
      <w:tr w:rsidR="00D656D7" w:rsidRPr="00B36AFC" w:rsidTr="00F65BE5">
        <w:trPr>
          <w:trHeight w:val="227"/>
        </w:trPr>
        <w:tc>
          <w:tcPr>
            <w:tcW w:w="1216" w:type="pct"/>
            <w:vMerge w:val="restar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36AFC" w:rsidRDefault="00D656D7" w:rsidP="00F65BE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36AFC" w:rsidRDefault="00D656D7" w:rsidP="00F65BE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D656D7" w:rsidRPr="00B36AFC" w:rsidRDefault="00D656D7" w:rsidP="00F65BE5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Przeciętna powierzchnia użytkowa </w:t>
            </w:r>
            <w:r w:rsidRPr="00B36AFC">
              <w:rPr>
                <w:rFonts w:cs="Arial"/>
                <w:sz w:val="16"/>
                <w:szCs w:val="16"/>
              </w:rPr>
              <w:br/>
              <w:t>1 mieszkania w m</w:t>
            </w:r>
            <w:r w:rsidRPr="00B36AFC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D656D7" w:rsidRPr="00B36AFC" w:rsidTr="00F65BE5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36AFC" w:rsidRDefault="00D656D7" w:rsidP="00D656D7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36AFC" w:rsidRDefault="00D656D7" w:rsidP="00D656D7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w liczbach </w:t>
            </w:r>
            <w:r w:rsidRPr="00B36AFC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36AFC" w:rsidRDefault="00D656D7" w:rsidP="00D656D7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36AFC" w:rsidRDefault="00D656D7" w:rsidP="00D656D7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01–10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  <w:r w:rsidRPr="00B2370B"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D656D7" w:rsidRPr="00B36AFC" w:rsidRDefault="00D656D7" w:rsidP="00D656D7">
            <w:pPr>
              <w:spacing w:line="200" w:lineRule="exact"/>
              <w:ind w:left="-78" w:right="-89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</w:p>
        </w:tc>
      </w:tr>
      <w:tr w:rsidR="00C84EDC" w:rsidRPr="00B36AFC" w:rsidTr="00F65BE5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84EDC" w:rsidRPr="00B36AFC" w:rsidRDefault="00C84EDC" w:rsidP="00C84EDC">
            <w:pPr>
              <w:tabs>
                <w:tab w:val="right" w:leader="dot" w:pos="2086"/>
              </w:tabs>
              <w:spacing w:before="0" w:after="0" w:line="18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36AFC">
              <w:rPr>
                <w:rFonts w:cs="Arial"/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84EDC" w:rsidRPr="00B36AFC" w:rsidRDefault="00C84EDC" w:rsidP="00C84EDC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17169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84EDC" w:rsidRPr="00B36AFC" w:rsidRDefault="00C84EDC" w:rsidP="00C84EDC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84EDC" w:rsidRPr="00B36AFC" w:rsidRDefault="00C84EDC" w:rsidP="00C84EDC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83,4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84EDC" w:rsidRPr="00B36AFC" w:rsidRDefault="00C84EDC" w:rsidP="00C84EDC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87,1</w:t>
            </w:r>
          </w:p>
        </w:tc>
      </w:tr>
      <w:tr w:rsidR="00C84EDC" w:rsidRPr="00B36AFC" w:rsidTr="00F65BE5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84EDC" w:rsidRPr="00B36AFC" w:rsidRDefault="00C84EDC" w:rsidP="00C84EDC">
            <w:pPr>
              <w:tabs>
                <w:tab w:val="right" w:leader="dot" w:pos="2086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84EDC" w:rsidRPr="00B36AFC" w:rsidRDefault="00C84EDC" w:rsidP="00C84E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5151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84EDC" w:rsidRPr="00B36AFC" w:rsidRDefault="00C84EDC" w:rsidP="00C84E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84EDC" w:rsidRPr="00B36AFC" w:rsidRDefault="00C84EDC" w:rsidP="00C84E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84EDC" w:rsidRPr="00B36AFC" w:rsidRDefault="00C84EDC" w:rsidP="00C84E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5817BD">
              <w:rPr>
                <w:rFonts w:cs="Arial"/>
                <w:color w:val="000000" w:themeColor="text1"/>
                <w:sz w:val="16"/>
                <w:szCs w:val="16"/>
              </w:rPr>
              <w:t>141,3</w:t>
            </w:r>
          </w:p>
        </w:tc>
      </w:tr>
      <w:tr w:rsidR="00C84EDC" w:rsidRPr="00B36AFC" w:rsidTr="00F65BE5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84EDC" w:rsidRPr="00B36AFC" w:rsidRDefault="00C84EDC" w:rsidP="00C84EDC">
            <w:pPr>
              <w:tabs>
                <w:tab w:val="right" w:leader="dot" w:pos="2086"/>
              </w:tabs>
              <w:spacing w:before="0" w:after="0" w:line="180" w:lineRule="exact"/>
              <w:ind w:left="113" w:hanging="113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36AFC">
              <w:rPr>
                <w:rFonts w:cs="Arial"/>
                <w:sz w:val="16"/>
                <w:szCs w:val="16"/>
              </w:rPr>
              <w:t>wynajem</w:t>
            </w:r>
            <w:r w:rsidRPr="00175B17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84EDC" w:rsidRPr="00B36AFC" w:rsidRDefault="00C84EDC" w:rsidP="00C84E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11841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84EDC" w:rsidRPr="00B36AFC" w:rsidRDefault="00C84EDC" w:rsidP="00C84E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84EDC" w:rsidRPr="00B36AFC" w:rsidRDefault="00C84EDC" w:rsidP="00C84E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80,5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84EDC" w:rsidRPr="00B36AFC" w:rsidRDefault="00C84EDC" w:rsidP="00C84E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64,1</w:t>
            </w:r>
          </w:p>
        </w:tc>
      </w:tr>
      <w:tr w:rsidR="00C84EDC" w:rsidRPr="00B36AFC" w:rsidTr="00F65BE5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84EDC" w:rsidRPr="00B36AFC" w:rsidRDefault="00C84EDC" w:rsidP="00C84EDC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84EDC" w:rsidRPr="00B36AFC" w:rsidRDefault="00C84EDC" w:rsidP="00C84E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84EDC" w:rsidRPr="00B36AFC" w:rsidRDefault="00C84EDC" w:rsidP="00C84E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84EDC" w:rsidRPr="00B36AFC" w:rsidRDefault="00C84EDC" w:rsidP="00C84E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84EDC" w:rsidRPr="00B36AFC" w:rsidRDefault="00C84EDC" w:rsidP="00C84E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62,6</w:t>
            </w:r>
          </w:p>
        </w:tc>
      </w:tr>
      <w:tr w:rsidR="00C84EDC" w:rsidRPr="002D4630" w:rsidTr="00F65BE5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84EDC" w:rsidRPr="002D4630" w:rsidRDefault="00C84EDC" w:rsidP="00C84EDC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84EDC" w:rsidRPr="002D4630" w:rsidRDefault="00C84EDC" w:rsidP="00C84E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84EDC" w:rsidRPr="002D4630" w:rsidRDefault="00C84EDC" w:rsidP="00C84E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84EDC" w:rsidRPr="002D4630" w:rsidRDefault="00C84EDC" w:rsidP="00C84E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22,2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84EDC" w:rsidRPr="002D4630" w:rsidRDefault="00C84EDC" w:rsidP="00C84E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5817BD">
              <w:rPr>
                <w:rFonts w:cs="Arial"/>
                <w:color w:val="000000" w:themeColor="text1"/>
                <w:sz w:val="16"/>
                <w:szCs w:val="16"/>
              </w:rPr>
              <w:t>37,4</w:t>
            </w:r>
          </w:p>
        </w:tc>
      </w:tr>
      <w:tr w:rsidR="00C84EDC" w:rsidRPr="002D4630" w:rsidTr="00F65BE5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C84EDC" w:rsidRPr="002D4630" w:rsidRDefault="00C84EDC" w:rsidP="00C84EDC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C84EDC" w:rsidRPr="002D4630" w:rsidRDefault="00C84EDC" w:rsidP="00C84E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C84EDC" w:rsidRPr="002D4630" w:rsidRDefault="00C84EDC" w:rsidP="00C84E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C84EDC" w:rsidRPr="002D4630" w:rsidRDefault="00C84EDC" w:rsidP="00C84E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143,4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C84EDC" w:rsidRPr="002D4630" w:rsidRDefault="00C84EDC" w:rsidP="00C84E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51,7</w:t>
            </w:r>
          </w:p>
        </w:tc>
      </w:tr>
    </w:tbl>
    <w:p w:rsidR="00911505" w:rsidRDefault="00C84EDC" w:rsidP="00C27194">
      <w:pPr>
        <w:pStyle w:val="Tytuwykresu"/>
        <w:ind w:left="0" w:firstLine="0"/>
        <w:rPr>
          <w:b w:val="0"/>
          <w:lang w:eastAsia="pl-PL"/>
        </w:rPr>
      </w:pPr>
      <w:r w:rsidRPr="002D4630">
        <w:rPr>
          <w:b w:val="0"/>
          <w:lang w:eastAsia="pl-PL"/>
        </w:rPr>
        <w:t xml:space="preserve">W okresie </w:t>
      </w:r>
      <w:r>
        <w:rPr>
          <w:b w:val="0"/>
          <w:lang w:eastAsia="pl-PL"/>
        </w:rPr>
        <w:t>styczeń</w:t>
      </w:r>
      <w:r w:rsidR="00EB22FA">
        <w:rPr>
          <w:b w:val="0"/>
          <w:lang w:eastAsia="pl-PL"/>
        </w:rPr>
        <w:t>–</w:t>
      </w:r>
      <w:r>
        <w:rPr>
          <w:b w:val="0"/>
          <w:lang w:eastAsia="pl-PL"/>
        </w:rPr>
        <w:t xml:space="preserve">październik </w:t>
      </w:r>
      <w:r w:rsidRPr="002D4630">
        <w:rPr>
          <w:b w:val="0"/>
          <w:lang w:eastAsia="pl-PL"/>
        </w:rPr>
        <w:t xml:space="preserve">br. oddano do użytkowania </w:t>
      </w:r>
      <w:r>
        <w:rPr>
          <w:b w:val="0"/>
          <w:lang w:eastAsia="pl-PL"/>
        </w:rPr>
        <w:t>17169 mieszkań, tj. o 3406 mni</w:t>
      </w:r>
      <w:r w:rsidRPr="002D4630">
        <w:rPr>
          <w:b w:val="0"/>
          <w:lang w:eastAsia="pl-PL"/>
        </w:rPr>
        <w:t xml:space="preserve">ej niż w analogicznym okresie ubiegłego </w:t>
      </w:r>
      <w:r w:rsidRPr="007643BD">
        <w:rPr>
          <w:b w:val="0"/>
          <w:lang w:eastAsia="pl-PL"/>
        </w:rPr>
        <w:t xml:space="preserve">roku. </w:t>
      </w:r>
      <w:r>
        <w:rPr>
          <w:b w:val="0"/>
          <w:lang w:eastAsia="pl-PL"/>
        </w:rPr>
        <w:t>Wzrost liczby oddanych mieszkań</w:t>
      </w:r>
      <w:r w:rsidRPr="007643BD">
        <w:rPr>
          <w:b w:val="0"/>
          <w:lang w:eastAsia="pl-PL"/>
        </w:rPr>
        <w:t xml:space="preserve"> </w:t>
      </w:r>
      <w:r w:rsidRPr="00EF30D9">
        <w:rPr>
          <w:b w:val="0"/>
          <w:lang w:eastAsia="pl-PL"/>
        </w:rPr>
        <w:t xml:space="preserve">odnotowano </w:t>
      </w:r>
      <w:r>
        <w:rPr>
          <w:b w:val="0"/>
          <w:lang w:eastAsia="pl-PL"/>
        </w:rPr>
        <w:t>jedynie w budownictwie społecznym czynszowym.</w:t>
      </w:r>
    </w:p>
    <w:p w:rsidR="00E10D0C" w:rsidRPr="007643BD" w:rsidRDefault="007B64EC" w:rsidP="00D656D7">
      <w:pPr>
        <w:pStyle w:val="Tytuwykresu"/>
        <w:spacing w:before="200" w:line="220" w:lineRule="exact"/>
      </w:pPr>
      <w:r>
        <w:rPr>
          <w:noProof/>
          <w:lang w:eastAsia="pl-PL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638175</wp:posOffset>
            </wp:positionH>
            <wp:positionV relativeFrom="paragraph">
              <wp:posOffset>257810</wp:posOffset>
            </wp:positionV>
            <wp:extent cx="5564124" cy="2587752"/>
            <wp:effectExtent l="0" t="0" r="0" b="3175"/>
            <wp:wrapNone/>
            <wp:docPr id="15" name="Obraz 15" descr="Wykres liniowy prezentuje dynamikę w poszczególnych miesiącach w latach 2018-2022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es 10. Mieszkania oddane do użytkowania (analogiczny okres 2015 = 100) 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4124" cy="2587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0D0C" w:rsidRPr="007643BD">
        <w:t>Wykres 1</w:t>
      </w:r>
      <w:r w:rsidR="00D92060">
        <w:t>0</w:t>
      </w:r>
      <w:r w:rsidR="00E10D0C" w:rsidRPr="007643BD">
        <w:t xml:space="preserve">. </w:t>
      </w:r>
      <w:r w:rsidR="00D656D7" w:rsidRPr="00AD6738">
        <w:t xml:space="preserve">Dynamika mieszkań oddanych do użytkowania </w:t>
      </w:r>
      <w:r w:rsidR="00D656D7" w:rsidRPr="007643BD">
        <w:rPr>
          <w:b w:val="0"/>
        </w:rPr>
        <w:t>(analogiczny okres 2015 = 100)</w:t>
      </w:r>
    </w:p>
    <w:p w:rsidR="00E10D0C" w:rsidRPr="007643BD" w:rsidRDefault="00E10D0C" w:rsidP="00E10D0C">
      <w:pPr>
        <w:pStyle w:val="Tytuwykresu"/>
      </w:pPr>
    </w:p>
    <w:p w:rsidR="00E10D0C" w:rsidRPr="007643BD" w:rsidRDefault="00E10D0C" w:rsidP="00E10D0C">
      <w:pPr>
        <w:pStyle w:val="Tytuwykresu"/>
      </w:pPr>
    </w:p>
    <w:p w:rsidR="00E10D0C" w:rsidRPr="007643BD" w:rsidRDefault="00E10D0C" w:rsidP="00E10D0C">
      <w:pPr>
        <w:pStyle w:val="Tytuwykresu"/>
      </w:pPr>
    </w:p>
    <w:p w:rsidR="00E10D0C" w:rsidRPr="007643BD" w:rsidRDefault="00E10D0C" w:rsidP="00E10D0C">
      <w:pPr>
        <w:pStyle w:val="Tytuwykresu"/>
      </w:pPr>
    </w:p>
    <w:p w:rsidR="00E10D0C" w:rsidRPr="007643BD" w:rsidRDefault="00E10D0C" w:rsidP="00E10D0C">
      <w:pPr>
        <w:pStyle w:val="Tytuwykresu"/>
      </w:pPr>
    </w:p>
    <w:p w:rsidR="00E10D0C" w:rsidRPr="007643BD" w:rsidRDefault="00E10D0C" w:rsidP="00E10D0C">
      <w:pPr>
        <w:pStyle w:val="Tytuwykresu"/>
        <w:tabs>
          <w:tab w:val="left" w:pos="7275"/>
        </w:tabs>
      </w:pPr>
    </w:p>
    <w:p w:rsidR="00E10D0C" w:rsidRPr="007643BD" w:rsidRDefault="00E10D0C" w:rsidP="00E10D0C">
      <w:pPr>
        <w:pStyle w:val="Tytuwykresu"/>
      </w:pPr>
    </w:p>
    <w:p w:rsidR="00E10D0C" w:rsidRPr="007643BD" w:rsidRDefault="006B2807" w:rsidP="006B2807">
      <w:pPr>
        <w:pStyle w:val="Tytuwykresu"/>
        <w:tabs>
          <w:tab w:val="left" w:pos="8726"/>
        </w:tabs>
      </w:pPr>
      <w:r>
        <w:tab/>
      </w:r>
      <w:r>
        <w:tab/>
      </w:r>
    </w:p>
    <w:p w:rsidR="00E10D0C" w:rsidRPr="007643BD" w:rsidRDefault="00E10D0C" w:rsidP="00E10D0C">
      <w:pPr>
        <w:pStyle w:val="Tytuwykresu"/>
      </w:pPr>
    </w:p>
    <w:tbl>
      <w:tblPr>
        <w:tblW w:w="5135" w:type="pct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634"/>
        <w:gridCol w:w="5126"/>
      </w:tblGrid>
      <w:tr w:rsidR="00E10D0C" w:rsidRPr="00F50F89" w:rsidTr="00C932A9">
        <w:trPr>
          <w:trHeight w:hRule="exact" w:val="5478"/>
        </w:trPr>
        <w:tc>
          <w:tcPr>
            <w:tcW w:w="5634" w:type="dxa"/>
            <w:tcBorders>
              <w:top w:val="nil"/>
              <w:bottom w:val="nil"/>
            </w:tcBorders>
            <w:shd w:val="clear" w:color="auto" w:fill="auto"/>
          </w:tcPr>
          <w:p w:rsidR="00E10D0C" w:rsidRPr="00F50F89" w:rsidRDefault="00E10D0C" w:rsidP="005319FF">
            <w:pPr>
              <w:pStyle w:val="Tytuwykresu"/>
              <w:spacing w:before="0"/>
              <w:ind w:left="703" w:hanging="703"/>
              <w:rPr>
                <w:noProof/>
                <w:spacing w:val="-5"/>
                <w:lang w:eastAsia="pl-PL"/>
              </w:rPr>
            </w:pPr>
            <w:r w:rsidRPr="00F50F89">
              <w:rPr>
                <w:noProof/>
                <w:lang w:eastAsia="pl-PL"/>
              </w:rPr>
              <w:lastRenderedPageBreak/>
              <w:t xml:space="preserve">Mapa 2. </w:t>
            </w:r>
            <w:r w:rsidR="00FB2C3D" w:rsidRPr="00F50F89">
              <w:rPr>
                <w:noProof/>
                <w:spacing w:val="-6"/>
                <w:lang w:eastAsia="pl-PL"/>
              </w:rPr>
              <w:t>Mieszkania oddane do użytkowania na 10 tys. ludności</w:t>
            </w:r>
            <w:r w:rsidR="00FB2C3D" w:rsidRPr="00F50F89">
              <w:rPr>
                <w:noProof/>
                <w:spacing w:val="-6"/>
                <w:sz w:val="20"/>
                <w:szCs w:val="20"/>
                <w:vertAlign w:val="superscript"/>
                <w:lang w:eastAsia="pl-PL"/>
              </w:rPr>
              <w:t>a</w:t>
            </w:r>
            <w:r w:rsidR="00FB2C3D" w:rsidRPr="00F50F89">
              <w:rPr>
                <w:noProof/>
                <w:spacing w:val="-10"/>
                <w:lang w:eastAsia="pl-PL"/>
              </w:rPr>
              <w:t xml:space="preserve"> </w:t>
            </w:r>
            <w:r w:rsidRPr="00F50F89">
              <w:rPr>
                <w:noProof/>
                <w:spacing w:val="-5"/>
                <w:lang w:eastAsia="pl-PL"/>
              </w:rPr>
              <w:t xml:space="preserve">według powiatów </w:t>
            </w:r>
            <w:r w:rsidRPr="00F50F89">
              <w:rPr>
                <w:spacing w:val="-5"/>
              </w:rPr>
              <w:t xml:space="preserve">w okresie </w:t>
            </w:r>
            <w:r w:rsidR="007212F8" w:rsidRPr="00F50F89">
              <w:rPr>
                <w:spacing w:val="-5"/>
              </w:rPr>
              <w:t>styczeń</w:t>
            </w:r>
            <w:r w:rsidR="00EB22FA">
              <w:rPr>
                <w:spacing w:val="-5"/>
              </w:rPr>
              <w:t>–</w:t>
            </w:r>
            <w:r w:rsidR="007212F8" w:rsidRPr="00F50F89">
              <w:rPr>
                <w:spacing w:val="-5"/>
              </w:rPr>
              <w:t xml:space="preserve">październik </w:t>
            </w:r>
            <w:r w:rsidRPr="00F50F89">
              <w:rPr>
                <w:noProof/>
                <w:spacing w:val="-5"/>
                <w:lang w:eastAsia="pl-PL"/>
              </w:rPr>
              <w:t>20</w:t>
            </w:r>
            <w:r w:rsidR="00FB2C3D" w:rsidRPr="00F50F89">
              <w:rPr>
                <w:noProof/>
                <w:spacing w:val="-5"/>
                <w:lang w:eastAsia="pl-PL"/>
              </w:rPr>
              <w:t>2</w:t>
            </w:r>
            <w:r w:rsidR="00D656D7">
              <w:rPr>
                <w:noProof/>
                <w:spacing w:val="-5"/>
                <w:lang w:eastAsia="pl-PL"/>
              </w:rPr>
              <w:t>2</w:t>
            </w:r>
            <w:r w:rsidRPr="00F50F89">
              <w:rPr>
                <w:noProof/>
                <w:spacing w:val="-5"/>
                <w:lang w:eastAsia="pl-PL"/>
              </w:rPr>
              <w:t xml:space="preserve"> r.</w:t>
            </w:r>
          </w:p>
          <w:p w:rsidR="00E10D0C" w:rsidRPr="00F50F89" w:rsidRDefault="00A20446" w:rsidP="00E67F29">
            <w:pPr>
              <w:pStyle w:val="Tytuwykresu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10464" behindDoc="1" locked="0" layoutInCell="1" allowOverlap="1">
                  <wp:simplePos x="0" y="0"/>
                  <wp:positionH relativeFrom="column">
                    <wp:posOffset>369570</wp:posOffset>
                  </wp:positionH>
                  <wp:positionV relativeFrom="paragraph">
                    <wp:posOffset>47625</wp:posOffset>
                  </wp:positionV>
                  <wp:extent cx="2889504" cy="2871216"/>
                  <wp:effectExtent l="0" t="0" r="6350" b="5715"/>
                  <wp:wrapNone/>
                  <wp:docPr id="21" name="Obraz 21" descr="Na mapie zaprezentowano liczbę mieszkań oddanych do użytkowania w przeliczeniu na 10 tys. ludności w poszczególnych powiatach województwa dolnośląskiego (5 przedziałów natężenia koloru). Dane do mapy dostępne są w załączonym pliku Exce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Mapa 2. Mieszkania oddane do użytkowania na 10 tys. ludności.jp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9504" cy="2871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26" w:type="dxa"/>
            <w:tcBorders>
              <w:top w:val="nil"/>
              <w:bottom w:val="nil"/>
            </w:tcBorders>
            <w:shd w:val="clear" w:color="auto" w:fill="auto"/>
          </w:tcPr>
          <w:p w:rsidR="00C932A9" w:rsidRPr="00046FE7" w:rsidRDefault="00C932A9" w:rsidP="00C932A9">
            <w:pPr>
              <w:spacing w:after="60" w:line="252" w:lineRule="exact"/>
              <w:jc w:val="left"/>
              <w:rPr>
                <w:lang w:eastAsia="pl-PL"/>
              </w:rPr>
            </w:pPr>
            <w:r w:rsidRPr="00C932A9">
              <w:rPr>
                <w:spacing w:val="4"/>
                <w:lang w:eastAsia="pl-PL"/>
              </w:rPr>
              <w:t>Przeciętna powierzchnia mieszkania oddanego do użytkowania w okresie dziesięciu miesięcy br. wyniosła 87,1 m</w:t>
            </w:r>
            <w:r w:rsidRPr="00C932A9">
              <w:rPr>
                <w:spacing w:val="4"/>
                <w:vertAlign w:val="superscript"/>
                <w:lang w:eastAsia="pl-PL"/>
              </w:rPr>
              <w:t>2</w:t>
            </w:r>
            <w:r>
              <w:rPr>
                <w:lang w:eastAsia="pl-PL"/>
              </w:rPr>
              <w:t xml:space="preserve"> i była o 4,3</w:t>
            </w:r>
            <w:r w:rsidRPr="00046FE7">
              <w:rPr>
                <w:lang w:eastAsia="pl-PL"/>
              </w:rPr>
              <w:t> m</w:t>
            </w:r>
            <w:r w:rsidRPr="00046FE7">
              <w:rPr>
                <w:vertAlign w:val="superscript"/>
                <w:lang w:eastAsia="pl-PL"/>
              </w:rPr>
              <w:t>2</w:t>
            </w:r>
            <w:r w:rsidRPr="00046FE7">
              <w:rPr>
                <w:lang w:eastAsia="pl-PL"/>
              </w:rPr>
              <w:t xml:space="preserve"> większa niż w okresie styczeń</w:t>
            </w:r>
            <w:r w:rsidR="00EB22FA">
              <w:rPr>
                <w:lang w:eastAsia="pl-PL"/>
              </w:rPr>
              <w:t>–</w:t>
            </w:r>
            <w:r w:rsidRPr="00046FE7">
              <w:rPr>
                <w:lang w:eastAsia="pl-PL"/>
              </w:rPr>
              <w:t>październik 202</w:t>
            </w:r>
            <w:r>
              <w:rPr>
                <w:lang w:eastAsia="pl-PL"/>
              </w:rPr>
              <w:t>1</w:t>
            </w:r>
            <w:r w:rsidRPr="00046FE7">
              <w:rPr>
                <w:lang w:eastAsia="pl-PL"/>
              </w:rPr>
              <w:t xml:space="preserve"> r. Największe mieszkania wybudowano w budownictwie indywidualnym. Spadek przeciętnej powierzchni oddanego mieszkania odnotowano </w:t>
            </w:r>
            <w:r>
              <w:rPr>
                <w:lang w:eastAsia="pl-PL"/>
              </w:rPr>
              <w:t>w budownictwie indywidualnym i komunalnym</w:t>
            </w:r>
            <w:r w:rsidRPr="00046FE7">
              <w:rPr>
                <w:lang w:eastAsia="pl-PL"/>
              </w:rPr>
              <w:t>.</w:t>
            </w:r>
          </w:p>
          <w:p w:rsidR="00C932A9" w:rsidRPr="00046FE7" w:rsidRDefault="00C932A9" w:rsidP="00C932A9">
            <w:pPr>
              <w:spacing w:before="60" w:after="60" w:line="252" w:lineRule="exact"/>
              <w:jc w:val="left"/>
              <w:rPr>
                <w:lang w:eastAsia="pl-PL"/>
              </w:rPr>
            </w:pPr>
            <w:r w:rsidRPr="00046FE7">
              <w:rPr>
                <w:lang w:eastAsia="pl-PL"/>
              </w:rPr>
              <w:t>Od początku roku najwięcej mieszkań przekazano do uży</w:t>
            </w:r>
            <w:r>
              <w:rPr>
                <w:lang w:eastAsia="pl-PL"/>
              </w:rPr>
              <w:t>tkowania na terenie Wrocławia 38</w:t>
            </w:r>
            <w:r w:rsidRPr="00046FE7">
              <w:rPr>
                <w:lang w:eastAsia="pl-PL"/>
              </w:rPr>
              <w:t>,8% (</w:t>
            </w:r>
            <w:r>
              <w:rPr>
                <w:lang w:eastAsia="pl-PL"/>
              </w:rPr>
              <w:t>6557</w:t>
            </w:r>
            <w:r w:rsidRPr="00046FE7">
              <w:rPr>
                <w:lang w:eastAsia="pl-PL"/>
              </w:rPr>
              <w:t xml:space="preserve"> mieszkań) ogółu oddanych w województwie, a następn</w:t>
            </w:r>
            <w:r>
              <w:rPr>
                <w:lang w:eastAsia="pl-PL"/>
              </w:rPr>
              <w:t>ie w powiecie wrocławskim – 15,5</w:t>
            </w:r>
            <w:r w:rsidRPr="00046FE7">
              <w:rPr>
                <w:lang w:eastAsia="pl-PL"/>
              </w:rPr>
              <w:t>% (2</w:t>
            </w:r>
            <w:r>
              <w:rPr>
                <w:lang w:eastAsia="pl-PL"/>
              </w:rPr>
              <w:t>663</w:t>
            </w:r>
            <w:r w:rsidRPr="00046FE7">
              <w:rPr>
                <w:lang w:eastAsia="pl-PL"/>
              </w:rPr>
              <w:t xml:space="preserve"> mieszkań). Najmniej </w:t>
            </w:r>
            <w:r w:rsidRPr="00046FE7">
              <w:rPr>
                <w:spacing w:val="-6"/>
                <w:lang w:eastAsia="pl-PL"/>
              </w:rPr>
              <w:t xml:space="preserve">mieszkań przekazano w </w:t>
            </w:r>
            <w:r>
              <w:rPr>
                <w:lang w:eastAsia="pl-PL"/>
              </w:rPr>
              <w:t>Wałbrzychu – 0,2% (31</w:t>
            </w:r>
            <w:r w:rsidRPr="00046FE7">
              <w:rPr>
                <w:lang w:eastAsia="pl-PL"/>
              </w:rPr>
              <w:t xml:space="preserve"> mieszkań) oraz  powiatach</w:t>
            </w:r>
            <w:r>
              <w:rPr>
                <w:lang w:eastAsia="pl-PL"/>
              </w:rPr>
              <w:t xml:space="preserve">: lwóweckim i kamiennogórskim </w:t>
            </w:r>
            <w:r w:rsidRPr="00046FE7">
              <w:rPr>
                <w:lang w:eastAsia="pl-PL"/>
              </w:rPr>
              <w:t xml:space="preserve">– </w:t>
            </w:r>
            <w:r>
              <w:rPr>
                <w:lang w:eastAsia="pl-PL"/>
              </w:rPr>
              <w:t xml:space="preserve">po </w:t>
            </w:r>
            <w:r w:rsidRPr="00046FE7">
              <w:rPr>
                <w:lang w:eastAsia="pl-PL"/>
              </w:rPr>
              <w:t xml:space="preserve">0,3% (odpowiednio </w:t>
            </w:r>
            <w:r>
              <w:rPr>
                <w:lang w:eastAsia="pl-PL"/>
              </w:rPr>
              <w:t>45 i 54 mieszkania</w:t>
            </w:r>
            <w:r w:rsidRPr="00046FE7">
              <w:rPr>
                <w:lang w:eastAsia="pl-PL"/>
              </w:rPr>
              <w:t xml:space="preserve">). </w:t>
            </w:r>
          </w:p>
          <w:p w:rsidR="00E10D0C" w:rsidRPr="00C932A9" w:rsidRDefault="00C932A9" w:rsidP="00C932A9">
            <w:pPr>
              <w:pStyle w:val="Akapitzwyky"/>
              <w:spacing w:line="252" w:lineRule="exact"/>
              <w:jc w:val="left"/>
            </w:pPr>
            <w:r w:rsidRPr="00C932A9">
              <w:rPr>
                <w:lang w:eastAsia="en-US"/>
              </w:rPr>
              <w:t xml:space="preserve">Mieszkania o największej przeciętnej powierzchni </w:t>
            </w:r>
            <w:r w:rsidRPr="00C932A9">
              <w:rPr>
                <w:spacing w:val="4"/>
                <w:lang w:eastAsia="en-US"/>
              </w:rPr>
              <w:t>użytkowej powstały na terenie powiatów: lwóweckiego (143,9 m</w:t>
            </w:r>
            <w:r w:rsidRPr="00C932A9">
              <w:rPr>
                <w:spacing w:val="4"/>
                <w:vertAlign w:val="superscript"/>
                <w:lang w:eastAsia="en-US"/>
              </w:rPr>
              <w:t>2</w:t>
            </w:r>
            <w:r w:rsidRPr="00C932A9">
              <w:rPr>
                <w:spacing w:val="4"/>
                <w:lang w:eastAsia="en-US"/>
              </w:rPr>
              <w:t>)</w:t>
            </w:r>
            <w:r w:rsidRPr="00C932A9">
              <w:rPr>
                <w:lang w:eastAsia="en-US"/>
              </w:rPr>
              <w:t>, złotoryjskiego (139,4 m</w:t>
            </w:r>
            <w:r w:rsidRPr="00C932A9">
              <w:rPr>
                <w:vertAlign w:val="superscript"/>
                <w:lang w:eastAsia="en-US"/>
              </w:rPr>
              <w:t>2</w:t>
            </w:r>
            <w:r w:rsidRPr="00C932A9">
              <w:rPr>
                <w:lang w:eastAsia="en-US"/>
              </w:rPr>
              <w:t>) i dzierżoniowskiego (130,3 m</w:t>
            </w:r>
            <w:r w:rsidRPr="00C932A9">
              <w:rPr>
                <w:vertAlign w:val="superscript"/>
                <w:lang w:eastAsia="en-US"/>
              </w:rPr>
              <w:t>2</w:t>
            </w:r>
            <w:r w:rsidRPr="00C932A9">
              <w:rPr>
                <w:lang w:eastAsia="en-US"/>
              </w:rPr>
              <w:t>). Najmniejsze mieszkania wybudowano we Wrocławiu (61,0 m</w:t>
            </w:r>
            <w:r w:rsidRPr="00C932A9">
              <w:rPr>
                <w:vertAlign w:val="superscript"/>
                <w:lang w:eastAsia="en-US"/>
              </w:rPr>
              <w:t>2</w:t>
            </w:r>
            <w:r w:rsidRPr="00C932A9">
              <w:rPr>
                <w:lang w:eastAsia="en-US"/>
              </w:rPr>
              <w:t>), w Legnicy (65,3 m</w:t>
            </w:r>
            <w:r w:rsidRPr="00C932A9">
              <w:rPr>
                <w:vertAlign w:val="superscript"/>
                <w:lang w:eastAsia="en-US"/>
              </w:rPr>
              <w:t>2</w:t>
            </w:r>
            <w:r w:rsidRPr="00C932A9">
              <w:rPr>
                <w:lang w:eastAsia="en-US"/>
              </w:rPr>
              <w:t>) oraz w Jeleniej Górze (71,5 m</w:t>
            </w:r>
            <w:r w:rsidRPr="00C932A9">
              <w:rPr>
                <w:vertAlign w:val="superscript"/>
                <w:lang w:eastAsia="en-US"/>
              </w:rPr>
              <w:t>2</w:t>
            </w:r>
            <w:r w:rsidRPr="00C932A9">
              <w:rPr>
                <w:lang w:eastAsia="en-US"/>
              </w:rPr>
              <w:t>).</w:t>
            </w:r>
          </w:p>
        </w:tc>
      </w:tr>
    </w:tbl>
    <w:p w:rsidR="00C932A9" w:rsidRPr="00046FE7" w:rsidRDefault="00C932A9" w:rsidP="00C70E24">
      <w:pPr>
        <w:spacing w:line="260" w:lineRule="exact"/>
        <w:jc w:val="left"/>
        <w:rPr>
          <w:rFonts w:cs="Arial"/>
          <w:szCs w:val="19"/>
        </w:rPr>
      </w:pPr>
      <w:r w:rsidRPr="00046FE7">
        <w:rPr>
          <w:rFonts w:cs="Arial"/>
          <w:szCs w:val="19"/>
        </w:rPr>
        <w:t xml:space="preserve">W październiku br. starostwa powiatowe wydały </w:t>
      </w:r>
      <w:r w:rsidRPr="00046FE7">
        <w:rPr>
          <w:rFonts w:cs="Arial"/>
          <w:b/>
          <w:szCs w:val="19"/>
        </w:rPr>
        <w:t xml:space="preserve">pozwolenia na budowę lub </w:t>
      </w:r>
      <w:r w:rsidRPr="00046FE7">
        <w:rPr>
          <w:rFonts w:cs="Arial"/>
          <w:b/>
          <w:spacing w:val="-4"/>
          <w:szCs w:val="19"/>
        </w:rPr>
        <w:t>dokonano</w:t>
      </w:r>
      <w:r w:rsidRPr="00046FE7">
        <w:rPr>
          <w:rFonts w:cs="Arial"/>
          <w:b/>
          <w:szCs w:val="19"/>
        </w:rPr>
        <w:t xml:space="preserve"> zgłoszenia z projektem budowlanym </w:t>
      </w:r>
      <w:r>
        <w:rPr>
          <w:rFonts w:cs="Arial"/>
          <w:szCs w:val="19"/>
        </w:rPr>
        <w:t>2855</w:t>
      </w:r>
      <w:r w:rsidRPr="00046FE7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nowych mieszkań. Było to o </w:t>
      </w:r>
      <w:r w:rsidRPr="00046FE7">
        <w:rPr>
          <w:rFonts w:cs="Arial"/>
          <w:szCs w:val="19"/>
        </w:rPr>
        <w:t>0,4% więcej niż w analogicznym miesiącu</w:t>
      </w:r>
      <w:r>
        <w:rPr>
          <w:rFonts w:cs="Arial"/>
          <w:szCs w:val="19"/>
        </w:rPr>
        <w:t xml:space="preserve"> ub. roku. Najwięcej pozwoleń (81,0</w:t>
      </w:r>
      <w:r w:rsidRPr="00046FE7">
        <w:rPr>
          <w:rFonts w:cs="Arial"/>
          <w:szCs w:val="19"/>
        </w:rPr>
        <w:t>% ogólnej liczby) dotyczyło mieszkań przeznaczonych na sprzedaż lub wynajem.</w:t>
      </w:r>
    </w:p>
    <w:p w:rsidR="00E10D0C" w:rsidRPr="00B2370B" w:rsidRDefault="00C932A9" w:rsidP="00C932A9">
      <w:pPr>
        <w:autoSpaceDE w:val="0"/>
        <w:autoSpaceDN w:val="0"/>
        <w:adjustRightInd w:val="0"/>
        <w:jc w:val="left"/>
        <w:rPr>
          <w:rFonts w:cs="Arial"/>
          <w:szCs w:val="19"/>
        </w:rPr>
      </w:pPr>
      <w:r w:rsidRPr="00046FE7">
        <w:rPr>
          <w:rFonts w:cs="Arial"/>
          <w:szCs w:val="19"/>
        </w:rPr>
        <w:t xml:space="preserve">W omawianym miesiącu </w:t>
      </w:r>
      <w:r w:rsidRPr="00046FE7">
        <w:rPr>
          <w:rFonts w:cs="Arial"/>
          <w:b/>
          <w:szCs w:val="19"/>
        </w:rPr>
        <w:t>rozpoczęto budowę</w:t>
      </w:r>
      <w:r w:rsidRPr="00046FE7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985</w:t>
      </w:r>
      <w:r w:rsidRPr="00046FE7">
        <w:rPr>
          <w:rFonts w:cs="Arial"/>
          <w:szCs w:val="19"/>
        </w:rPr>
        <w:t xml:space="preserve"> mieszkań, czyli w relacji do poprzedniego roku </w:t>
      </w:r>
      <w:r>
        <w:rPr>
          <w:rFonts w:cs="Arial"/>
          <w:szCs w:val="19"/>
        </w:rPr>
        <w:t>mni</w:t>
      </w:r>
      <w:r w:rsidRPr="00046FE7">
        <w:rPr>
          <w:rFonts w:cs="Arial"/>
          <w:szCs w:val="19"/>
        </w:rPr>
        <w:t xml:space="preserve">ej </w:t>
      </w:r>
      <w:r>
        <w:rPr>
          <w:rFonts w:cs="Arial"/>
          <w:szCs w:val="19"/>
        </w:rPr>
        <w:t>o 56,9</w:t>
      </w:r>
      <w:r w:rsidRPr="00046FE7">
        <w:rPr>
          <w:rFonts w:cs="Arial"/>
          <w:szCs w:val="19"/>
        </w:rPr>
        <w:t xml:space="preserve">%. Najwięcej mieszkań (tj. </w:t>
      </w:r>
      <w:r>
        <w:rPr>
          <w:rFonts w:cs="Arial"/>
          <w:szCs w:val="19"/>
        </w:rPr>
        <w:t>54,0</w:t>
      </w:r>
      <w:r w:rsidRPr="00046FE7">
        <w:rPr>
          <w:rFonts w:cs="Arial"/>
          <w:szCs w:val="19"/>
        </w:rPr>
        <w:t>%) mają wybudować inwestorzy budujący na sprzedaż lub wynajem.</w:t>
      </w:r>
    </w:p>
    <w:p w:rsidR="00E10D0C" w:rsidRDefault="00E10D0C" w:rsidP="00E10D0C">
      <w:pPr>
        <w:pStyle w:val="tytutabelki"/>
      </w:pPr>
      <w:r w:rsidRPr="00B2370B">
        <w:t>Tablica 1</w:t>
      </w:r>
      <w:r w:rsidR="00D64004">
        <w:t>1</w:t>
      </w:r>
      <w:r w:rsidRPr="00B2370B">
        <w:t xml:space="preserve">. Liczba mieszkań, na których budowę wydano pozwolenia lub dokonano zgłoszenia z projektem budowlanym oraz których budowę rozpoczęto w okresie </w:t>
      </w:r>
      <w:r w:rsidR="007212F8">
        <w:t>styczeń</w:t>
      </w:r>
      <w:r w:rsidR="00EB22FA">
        <w:t>–</w:t>
      </w:r>
      <w:r w:rsidR="007212F8">
        <w:t xml:space="preserve">październik </w:t>
      </w:r>
      <w:r w:rsidRPr="00B2370B"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1. Liczba mieszkań, na których budowę wydano pozwolenia lub dokonano zgłoszenia z projektem budowlanym oraz których budowę rozpoczęto w okresie styczeń-czerwiec br. "/>
        <w:tblDescription w:val="Dane, a także dynamikę do analogicznego okresu poprzedniego roku podano według form budownictwa. Dane do tablicy dostępne są w załączonym pliku Excel.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D656D7" w:rsidRPr="00B2370B" w:rsidTr="00F65BE5">
        <w:trPr>
          <w:trHeight w:val="397"/>
        </w:trPr>
        <w:tc>
          <w:tcPr>
            <w:tcW w:w="1207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2370B" w:rsidRDefault="00D656D7" w:rsidP="00F65BE5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2370B" w:rsidRDefault="00D656D7" w:rsidP="00F65BE5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656D7" w:rsidRPr="00B2370B" w:rsidRDefault="00D656D7" w:rsidP="00F65BE5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których budowę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2370B">
              <w:rPr>
                <w:rFonts w:cs="Arial"/>
                <w:sz w:val="16"/>
                <w:szCs w:val="16"/>
              </w:rPr>
              <w:t>rozpoczęto</w:t>
            </w:r>
          </w:p>
        </w:tc>
      </w:tr>
      <w:tr w:rsidR="00D656D7" w:rsidRPr="00B2370B" w:rsidTr="00F65BE5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2370B" w:rsidRDefault="00D656D7" w:rsidP="00F65BE5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2370B" w:rsidRDefault="00D656D7" w:rsidP="00F65BE5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2370B" w:rsidRDefault="00D656D7" w:rsidP="00F65BE5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2370B" w:rsidRDefault="00D656D7" w:rsidP="00811ED2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811ED2">
              <w:rPr>
                <w:rFonts w:cs="Arial"/>
                <w:sz w:val="16"/>
                <w:szCs w:val="16"/>
              </w:rPr>
              <w:t>10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  <w:r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2370B" w:rsidRDefault="00D656D7" w:rsidP="00F65BE5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2370B" w:rsidRDefault="00D656D7" w:rsidP="00F65BE5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D656D7" w:rsidRPr="00B2370B" w:rsidRDefault="00D656D7" w:rsidP="00811ED2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811ED2">
              <w:rPr>
                <w:rFonts w:cs="Arial"/>
                <w:sz w:val="16"/>
                <w:szCs w:val="16"/>
              </w:rPr>
              <w:t>10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  <w:r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C932A9" w:rsidRPr="00B2370B" w:rsidTr="00F65BE5">
        <w:trPr>
          <w:trHeight w:val="198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32A9" w:rsidRPr="00B2370B" w:rsidRDefault="00C932A9" w:rsidP="00C932A9">
            <w:pPr>
              <w:tabs>
                <w:tab w:val="right" w:leader="dot" w:pos="2100"/>
              </w:tabs>
              <w:spacing w:before="60" w:after="0" w:line="18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2370B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32A9" w:rsidRPr="00987E06" w:rsidRDefault="00C932A9" w:rsidP="00C932A9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987E06">
              <w:rPr>
                <w:rFonts w:cs="Arial"/>
                <w:b/>
                <w:sz w:val="16"/>
                <w:szCs w:val="16"/>
              </w:rPr>
              <w:t>25528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32A9" w:rsidRPr="00987E06" w:rsidRDefault="00C932A9" w:rsidP="00C932A9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E06"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32A9" w:rsidRPr="00987E06" w:rsidRDefault="00C932A9" w:rsidP="00C932A9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987E06">
              <w:rPr>
                <w:rFonts w:cs="Arial"/>
                <w:b/>
                <w:sz w:val="16"/>
                <w:szCs w:val="16"/>
              </w:rPr>
              <w:t>105,4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32A9" w:rsidRPr="00987E06" w:rsidRDefault="00C932A9" w:rsidP="00C932A9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987E06">
              <w:rPr>
                <w:rFonts w:cs="Arial"/>
                <w:b/>
                <w:sz w:val="16"/>
                <w:szCs w:val="16"/>
              </w:rPr>
              <w:t>16536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32A9" w:rsidRPr="00987E06" w:rsidRDefault="00C932A9" w:rsidP="00C932A9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E06"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32A9" w:rsidRPr="00987E06" w:rsidRDefault="00C932A9" w:rsidP="00C932A9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987E06">
              <w:rPr>
                <w:rFonts w:cs="Arial"/>
                <w:b/>
                <w:sz w:val="16"/>
                <w:szCs w:val="16"/>
              </w:rPr>
              <w:t>80,4</w:t>
            </w:r>
          </w:p>
        </w:tc>
      </w:tr>
      <w:tr w:rsidR="00C932A9" w:rsidRPr="00B2370B" w:rsidTr="00F65BE5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32A9" w:rsidRPr="00B2370B" w:rsidRDefault="00C932A9" w:rsidP="00C932A9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32A9" w:rsidRPr="00987E06" w:rsidRDefault="00C932A9" w:rsidP="00C932A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87E06">
              <w:rPr>
                <w:rFonts w:cs="Arial"/>
                <w:sz w:val="16"/>
                <w:szCs w:val="16"/>
              </w:rPr>
              <w:t>6111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32A9" w:rsidRPr="00987E06" w:rsidRDefault="00C932A9" w:rsidP="00C932A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87E06">
              <w:rPr>
                <w:rFonts w:cs="Arial"/>
                <w:sz w:val="16"/>
                <w:szCs w:val="16"/>
              </w:rPr>
              <w:t>23,9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32A9" w:rsidRPr="00987E06" w:rsidRDefault="00C932A9" w:rsidP="00C932A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87E06"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32A9" w:rsidRPr="00987E06" w:rsidRDefault="00C932A9" w:rsidP="00C932A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87E06">
              <w:rPr>
                <w:rFonts w:cs="Arial"/>
                <w:sz w:val="16"/>
                <w:szCs w:val="16"/>
              </w:rPr>
              <w:t>5454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32A9" w:rsidRPr="00987E06" w:rsidRDefault="00C932A9" w:rsidP="00C932A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87E06">
              <w:rPr>
                <w:rFonts w:cs="Arial"/>
                <w:sz w:val="16"/>
                <w:szCs w:val="16"/>
              </w:rPr>
              <w:t>33,0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32A9" w:rsidRPr="00987E06" w:rsidRDefault="00C932A9" w:rsidP="00C932A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87E06">
              <w:rPr>
                <w:rFonts w:cs="Arial"/>
                <w:sz w:val="16"/>
                <w:szCs w:val="16"/>
              </w:rPr>
              <w:t>78,2</w:t>
            </w:r>
          </w:p>
        </w:tc>
      </w:tr>
      <w:tr w:rsidR="00C932A9" w:rsidRPr="00B2370B" w:rsidTr="00F65BE5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32A9" w:rsidRPr="00B2370B" w:rsidRDefault="00C932A9" w:rsidP="00C932A9">
            <w:pPr>
              <w:tabs>
                <w:tab w:val="right" w:leader="dot" w:pos="2100"/>
              </w:tabs>
              <w:spacing w:before="0" w:after="0" w:line="180" w:lineRule="exact"/>
              <w:ind w:left="113" w:right="-68" w:hanging="113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t xml:space="preserve"> l</w:t>
            </w:r>
            <w:r w:rsidRPr="00B2370B">
              <w:rPr>
                <w:rFonts w:cs="Arial"/>
                <w:sz w:val="16"/>
                <w:szCs w:val="16"/>
              </w:rPr>
              <w:t>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2370B">
              <w:rPr>
                <w:rFonts w:cs="Arial"/>
                <w:sz w:val="16"/>
                <w:szCs w:val="16"/>
              </w:rPr>
              <w:t>wynajem</w:t>
            </w:r>
            <w:r w:rsidRPr="00B2370B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32A9" w:rsidRPr="00987E06" w:rsidRDefault="00C932A9" w:rsidP="00C932A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87E06">
              <w:rPr>
                <w:rFonts w:cs="Arial"/>
                <w:sz w:val="16"/>
                <w:szCs w:val="16"/>
              </w:rPr>
              <w:t>18986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32A9" w:rsidRPr="00987E06" w:rsidRDefault="00C932A9" w:rsidP="00C932A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87E06">
              <w:rPr>
                <w:rFonts w:cs="Arial"/>
                <w:sz w:val="16"/>
                <w:szCs w:val="16"/>
              </w:rPr>
              <w:t>74,4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32A9" w:rsidRPr="00987E06" w:rsidRDefault="00C932A9" w:rsidP="00C932A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87E06">
              <w:rPr>
                <w:rFonts w:cs="Arial"/>
                <w:sz w:val="16"/>
                <w:szCs w:val="16"/>
              </w:rPr>
              <w:t>115,7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32A9" w:rsidRPr="00987E06" w:rsidRDefault="00C932A9" w:rsidP="00C932A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87E06">
              <w:rPr>
                <w:rFonts w:cs="Arial"/>
                <w:sz w:val="16"/>
                <w:szCs w:val="16"/>
              </w:rPr>
              <w:t>10787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32A9" w:rsidRPr="00987E06" w:rsidRDefault="00C932A9" w:rsidP="00C932A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87E06">
              <w:rPr>
                <w:rFonts w:cs="Arial"/>
                <w:sz w:val="16"/>
                <w:szCs w:val="16"/>
              </w:rPr>
              <w:t>65,2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32A9" w:rsidRPr="00987E06" w:rsidRDefault="00C932A9" w:rsidP="00C932A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87E06">
              <w:rPr>
                <w:rFonts w:cs="Arial"/>
                <w:sz w:val="16"/>
                <w:szCs w:val="16"/>
              </w:rPr>
              <w:t>80,7</w:t>
            </w:r>
          </w:p>
        </w:tc>
      </w:tr>
      <w:tr w:rsidR="00C932A9" w:rsidRPr="00B2370B" w:rsidTr="00F65BE5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32A9" w:rsidRPr="00B2370B" w:rsidRDefault="00C932A9" w:rsidP="00C932A9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32A9" w:rsidRPr="00987E06" w:rsidRDefault="00C932A9" w:rsidP="00C932A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87E06">
              <w:rPr>
                <w:sz w:val="16"/>
                <w:szCs w:val="16"/>
              </w:rPr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32A9" w:rsidRPr="00987E06" w:rsidRDefault="00C932A9" w:rsidP="00C932A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87E06">
              <w:rPr>
                <w:sz w:val="16"/>
                <w:szCs w:val="16"/>
              </w:rPr>
              <w:t>–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32A9" w:rsidRPr="00987E06" w:rsidRDefault="00C932A9" w:rsidP="00C932A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87E06">
              <w:rPr>
                <w:sz w:val="16"/>
                <w:szCs w:val="16"/>
              </w:rPr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32A9" w:rsidRPr="00987E06" w:rsidRDefault="00C932A9" w:rsidP="00C932A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87E06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32A9" w:rsidRPr="00987E06" w:rsidRDefault="00C932A9" w:rsidP="00C932A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87E06"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32A9" w:rsidRPr="00987E06" w:rsidRDefault="00C932A9" w:rsidP="00C932A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87E06">
              <w:rPr>
                <w:rFonts w:cs="Arial"/>
                <w:sz w:val="16"/>
                <w:szCs w:val="16"/>
              </w:rPr>
              <w:t>93,3</w:t>
            </w:r>
          </w:p>
        </w:tc>
      </w:tr>
      <w:tr w:rsidR="00C932A9" w:rsidRPr="00B2370B" w:rsidTr="00D656D7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32A9" w:rsidRPr="00B2370B" w:rsidRDefault="00C932A9" w:rsidP="00C932A9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32A9" w:rsidRPr="00987E06" w:rsidRDefault="00C932A9" w:rsidP="00C932A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87E06">
              <w:rPr>
                <w:rFonts w:cs="Arial"/>
                <w:sz w:val="16"/>
                <w:szCs w:val="16"/>
              </w:rPr>
              <w:t>98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32A9" w:rsidRPr="00987E06" w:rsidRDefault="00C932A9" w:rsidP="00C932A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87E06"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32A9" w:rsidRPr="00987E06" w:rsidRDefault="00C932A9" w:rsidP="00C932A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87E06">
              <w:rPr>
                <w:rFonts w:cs="Arial"/>
                <w:sz w:val="16"/>
                <w:szCs w:val="16"/>
              </w:rPr>
              <w:t>140,0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32A9" w:rsidRPr="00987E06" w:rsidRDefault="00C932A9" w:rsidP="00C932A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87E06">
              <w:rPr>
                <w:rFonts w:cs="Arial"/>
                <w:sz w:val="16"/>
                <w:szCs w:val="16"/>
              </w:rPr>
              <w:t>73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32A9" w:rsidRPr="00987E06" w:rsidRDefault="00C932A9" w:rsidP="00C932A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87E06"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32A9" w:rsidRPr="00987E06" w:rsidRDefault="00C932A9" w:rsidP="00C932A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87E06">
              <w:rPr>
                <w:rFonts w:cs="Arial"/>
                <w:sz w:val="16"/>
                <w:szCs w:val="16"/>
              </w:rPr>
              <w:t>.</w:t>
            </w:r>
          </w:p>
        </w:tc>
      </w:tr>
      <w:tr w:rsidR="00C932A9" w:rsidRPr="00B2370B" w:rsidTr="00D656D7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C932A9" w:rsidRPr="00B2370B" w:rsidRDefault="00C932A9" w:rsidP="00C932A9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C932A9" w:rsidRPr="00987E06" w:rsidRDefault="00C932A9" w:rsidP="00C932A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87E06">
              <w:rPr>
                <w:rFonts w:cs="Arial"/>
                <w:sz w:val="16"/>
                <w:szCs w:val="16"/>
              </w:rPr>
              <w:t>333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C932A9" w:rsidRPr="00987E06" w:rsidRDefault="00C932A9" w:rsidP="00C932A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87E06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C932A9" w:rsidRPr="00987E06" w:rsidRDefault="00C932A9" w:rsidP="00C932A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87E06">
              <w:rPr>
                <w:rFonts w:cs="Arial"/>
                <w:sz w:val="16"/>
                <w:szCs w:val="16"/>
              </w:rPr>
              <w:t>346,9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C932A9" w:rsidRPr="00987E06" w:rsidRDefault="00C932A9" w:rsidP="00C932A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87E06">
              <w:rPr>
                <w:rFonts w:cs="Arial"/>
                <w:sz w:val="16"/>
                <w:szCs w:val="16"/>
              </w:rPr>
              <w:t>152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C932A9" w:rsidRPr="00987E06" w:rsidRDefault="00C932A9" w:rsidP="00C932A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87E06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C932A9" w:rsidRPr="00987E06" w:rsidRDefault="00C932A9" w:rsidP="00C932A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87E06">
              <w:rPr>
                <w:rFonts w:cs="Arial"/>
                <w:sz w:val="16"/>
                <w:szCs w:val="16"/>
              </w:rPr>
              <w:t>104,1</w:t>
            </w:r>
          </w:p>
        </w:tc>
      </w:tr>
    </w:tbl>
    <w:p w:rsidR="00341E67" w:rsidRPr="00F34D0D" w:rsidRDefault="00341E67" w:rsidP="00E50A94">
      <w:pPr>
        <w:pStyle w:val="Nagwek1"/>
        <w:spacing w:after="240"/>
      </w:pPr>
      <w:r w:rsidRPr="00F34D0D">
        <w:t>Rynek wewnętrzny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F2599A" w:rsidRPr="00F50F89" w:rsidTr="00F50F89">
        <w:trPr>
          <w:trHeight w:val="567"/>
        </w:trPr>
        <w:tc>
          <w:tcPr>
            <w:tcW w:w="10467" w:type="dxa"/>
            <w:shd w:val="clear" w:color="auto" w:fill="F2F2F2"/>
          </w:tcPr>
          <w:p w:rsidR="00F2599A" w:rsidRPr="00F50F89" w:rsidRDefault="007212F8" w:rsidP="00811ED2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</w:rPr>
            </w:pPr>
            <w:r w:rsidRPr="00F50F89">
              <w:rPr>
                <w:rFonts w:ascii="Fira Sans SemiBold" w:hAnsi="Fira Sans SemiBold"/>
                <w:color w:val="auto"/>
              </w:rPr>
              <w:t xml:space="preserve">W październiku </w:t>
            </w:r>
            <w:r w:rsidR="0099127C" w:rsidRPr="00F50F89">
              <w:rPr>
                <w:rFonts w:ascii="Fira Sans SemiBold" w:hAnsi="Fira Sans SemiBold"/>
                <w:color w:val="auto"/>
              </w:rPr>
              <w:t>20</w:t>
            </w:r>
            <w:r w:rsidR="00622F5F" w:rsidRPr="00F50F89">
              <w:rPr>
                <w:rFonts w:ascii="Fira Sans SemiBold" w:hAnsi="Fira Sans SemiBold"/>
                <w:color w:val="auto"/>
              </w:rPr>
              <w:t>2</w:t>
            </w:r>
            <w:r w:rsidR="00811ED2">
              <w:rPr>
                <w:rFonts w:ascii="Fira Sans SemiBold" w:hAnsi="Fira Sans SemiBold"/>
                <w:color w:val="auto"/>
              </w:rPr>
              <w:t>2</w:t>
            </w:r>
            <w:r w:rsidR="0099127C" w:rsidRPr="00F50F89">
              <w:rPr>
                <w:rFonts w:ascii="Fira Sans SemiBold" w:hAnsi="Fira Sans SemiBold"/>
                <w:color w:val="auto"/>
              </w:rPr>
              <w:t xml:space="preserve"> r. </w:t>
            </w:r>
            <w:r w:rsidR="002C1289" w:rsidRPr="00F50F89">
              <w:rPr>
                <w:rFonts w:ascii="Fira Sans SemiBold" w:hAnsi="Fira Sans SemiBold"/>
                <w:color w:val="auto"/>
              </w:rPr>
              <w:t xml:space="preserve">wartość </w:t>
            </w:r>
            <w:r w:rsidR="0099127C" w:rsidRPr="00F50F89">
              <w:rPr>
                <w:rFonts w:ascii="Fira Sans SemiBold" w:hAnsi="Fira Sans SemiBold"/>
                <w:color w:val="auto"/>
              </w:rPr>
              <w:t>sprzedaż</w:t>
            </w:r>
            <w:r w:rsidR="002C1289" w:rsidRPr="00F50F89">
              <w:rPr>
                <w:rFonts w:ascii="Fira Sans SemiBold" w:hAnsi="Fira Sans SemiBold"/>
                <w:color w:val="auto"/>
              </w:rPr>
              <w:t>y</w:t>
            </w:r>
            <w:r w:rsidR="0099127C" w:rsidRPr="00F50F89">
              <w:rPr>
                <w:rFonts w:ascii="Fira Sans SemiBold" w:hAnsi="Fira Sans SemiBold"/>
                <w:color w:val="auto"/>
              </w:rPr>
              <w:t xml:space="preserve"> detaliczn</w:t>
            </w:r>
            <w:r w:rsidR="002C1289" w:rsidRPr="00F50F89">
              <w:rPr>
                <w:rFonts w:ascii="Fira Sans SemiBold" w:hAnsi="Fira Sans SemiBold"/>
                <w:color w:val="auto"/>
              </w:rPr>
              <w:t xml:space="preserve">ej </w:t>
            </w:r>
            <w:r w:rsidR="008C26AC">
              <w:rPr>
                <w:rFonts w:ascii="Fira Sans SemiBold" w:hAnsi="Fira Sans SemiBold"/>
                <w:color w:val="auto"/>
              </w:rPr>
              <w:t>zwiększyła</w:t>
            </w:r>
            <w:r w:rsidR="00DF5ED3" w:rsidRPr="00F50F89">
              <w:rPr>
                <w:rFonts w:ascii="Fira Sans SemiBold" w:hAnsi="Fira Sans SemiBold"/>
                <w:color w:val="auto"/>
              </w:rPr>
              <w:t xml:space="preserve"> się</w:t>
            </w:r>
            <w:r w:rsidR="00D67CA7" w:rsidRPr="00F50F89">
              <w:rPr>
                <w:rFonts w:ascii="Fira Sans SemiBold" w:hAnsi="Fira Sans SemiBold"/>
                <w:color w:val="auto"/>
              </w:rPr>
              <w:t xml:space="preserve"> w porównaniu z poprzednim rokiem, </w:t>
            </w:r>
            <w:r w:rsidR="00490B36" w:rsidRPr="00F50F89">
              <w:rPr>
                <w:rFonts w:ascii="Fira Sans SemiBold" w:hAnsi="Fira Sans SemiBold"/>
                <w:color w:val="auto"/>
              </w:rPr>
              <w:t xml:space="preserve">większa była </w:t>
            </w:r>
            <w:r w:rsidR="001861A8">
              <w:rPr>
                <w:rFonts w:ascii="Fira Sans SemiBold" w:hAnsi="Fira Sans SemiBold"/>
                <w:color w:val="auto"/>
              </w:rPr>
              <w:t>także</w:t>
            </w:r>
            <w:r w:rsidR="00D10A9C" w:rsidRPr="00F50F89">
              <w:rPr>
                <w:rFonts w:ascii="Fira Sans SemiBold" w:hAnsi="Fira Sans SemiBold"/>
                <w:color w:val="auto"/>
              </w:rPr>
              <w:t xml:space="preserve"> </w:t>
            </w:r>
            <w:r w:rsidR="00D67CA7" w:rsidRPr="00F50F89">
              <w:rPr>
                <w:rFonts w:ascii="Fira Sans SemiBold" w:hAnsi="Fira Sans SemiBold"/>
                <w:color w:val="auto"/>
              </w:rPr>
              <w:t xml:space="preserve">sprzedaż </w:t>
            </w:r>
            <w:r w:rsidR="0099127C" w:rsidRPr="00F50F89">
              <w:rPr>
                <w:rFonts w:ascii="Fira Sans SemiBold" w:hAnsi="Fira Sans SemiBold"/>
                <w:color w:val="auto"/>
              </w:rPr>
              <w:t>hurtowa zrealizowana przez przedsiębiorstwa handlowe i niehandlowe.</w:t>
            </w:r>
          </w:p>
        </w:tc>
      </w:tr>
    </w:tbl>
    <w:p w:rsidR="0099127C" w:rsidRPr="008A3311" w:rsidRDefault="0099127C" w:rsidP="00C70E24">
      <w:pPr>
        <w:pStyle w:val="Akapitzwyky"/>
        <w:spacing w:before="120"/>
        <w:jc w:val="left"/>
      </w:pPr>
      <w:r w:rsidRPr="00B61AE6">
        <w:rPr>
          <w:b/>
        </w:rPr>
        <w:t>Sprzedaż detaliczna</w:t>
      </w:r>
      <w:r w:rsidRPr="00B61AE6">
        <w:t xml:space="preserve"> </w:t>
      </w:r>
      <w:r w:rsidRPr="008A3311">
        <w:t xml:space="preserve">zrealizowana przez przedsiębiorstwa handlowe i niehandlowe </w:t>
      </w:r>
      <w:r w:rsidR="007212F8">
        <w:t xml:space="preserve">w październiku </w:t>
      </w:r>
      <w:r w:rsidR="009522A6" w:rsidRPr="008A3311">
        <w:t xml:space="preserve">br. </w:t>
      </w:r>
      <w:r w:rsidR="008C26AC">
        <w:t>zwiększyła</w:t>
      </w:r>
      <w:r w:rsidR="00DF5ED3">
        <w:t xml:space="preserve"> się o </w:t>
      </w:r>
      <w:r w:rsidR="00725BAE">
        <w:t>19,3</w:t>
      </w:r>
      <w:r w:rsidR="00DF5ED3">
        <w:t>% w porównaniu z</w:t>
      </w:r>
      <w:r w:rsidR="007212F8">
        <w:t xml:space="preserve"> październik</w:t>
      </w:r>
      <w:r w:rsidR="00DF5ED3">
        <w:t>iem</w:t>
      </w:r>
      <w:r w:rsidR="007212F8">
        <w:t xml:space="preserve"> </w:t>
      </w:r>
      <w:r w:rsidRPr="008A3311">
        <w:t>20</w:t>
      </w:r>
      <w:r w:rsidR="00D61BD3">
        <w:t>2</w:t>
      </w:r>
      <w:r w:rsidR="00811ED2">
        <w:t>1</w:t>
      </w:r>
      <w:r w:rsidRPr="008A3311">
        <w:t xml:space="preserve"> r. (kiedy notowano </w:t>
      </w:r>
      <w:r w:rsidR="00725BAE">
        <w:t>wzrost</w:t>
      </w:r>
      <w:r w:rsidRPr="008A3311">
        <w:t xml:space="preserve"> o </w:t>
      </w:r>
      <w:r w:rsidR="00725BAE">
        <w:t>8,3</w:t>
      </w:r>
      <w:r w:rsidRPr="008A3311">
        <w:t>%). W grupie żywność, napoje i wyroby tytoniowe</w:t>
      </w:r>
      <w:r w:rsidR="00D61BD3">
        <w:t xml:space="preserve"> </w:t>
      </w:r>
      <w:r w:rsidRPr="008A3311">
        <w:t xml:space="preserve">(o udziale wynoszącym </w:t>
      </w:r>
      <w:r w:rsidR="00725BAE">
        <w:t>41,0</w:t>
      </w:r>
      <w:r w:rsidRPr="008A3311">
        <w:t xml:space="preserve">% sprzedaży detalicznej ogółem) sprzedaż była </w:t>
      </w:r>
      <w:r w:rsidR="008C26AC">
        <w:t>wyższa</w:t>
      </w:r>
      <w:r w:rsidRPr="008A3311">
        <w:t xml:space="preserve"> o </w:t>
      </w:r>
      <w:r w:rsidR="00725BAE">
        <w:t>21,0</w:t>
      </w:r>
      <w:r w:rsidRPr="008A3311">
        <w:t xml:space="preserve">%. </w:t>
      </w:r>
      <w:r w:rsidR="008C26AC">
        <w:t>Największy w</w:t>
      </w:r>
      <w:r w:rsidRPr="008A3311">
        <w:t xml:space="preserve">zrost </w:t>
      </w:r>
      <w:r w:rsidRPr="00BF4224">
        <w:rPr>
          <w:spacing w:val="-2"/>
        </w:rPr>
        <w:t>sprzedaży detalicznej odnotowano w</w:t>
      </w:r>
      <w:r w:rsidR="00491F3E" w:rsidRPr="00BF4224">
        <w:rPr>
          <w:spacing w:val="-2"/>
        </w:rPr>
        <w:t> </w:t>
      </w:r>
      <w:r w:rsidRPr="00BF4224">
        <w:rPr>
          <w:spacing w:val="-2"/>
        </w:rPr>
        <w:t>grup</w:t>
      </w:r>
      <w:r w:rsidR="001861A8" w:rsidRPr="00BF4224">
        <w:rPr>
          <w:spacing w:val="-2"/>
        </w:rPr>
        <w:t>ach:</w:t>
      </w:r>
      <w:r w:rsidRPr="00BF4224">
        <w:rPr>
          <w:spacing w:val="-2"/>
        </w:rPr>
        <w:t xml:space="preserve"> </w:t>
      </w:r>
      <w:r w:rsidR="00725BAE" w:rsidRPr="00BF4224">
        <w:rPr>
          <w:spacing w:val="-2"/>
        </w:rPr>
        <w:t xml:space="preserve">pozostała sprzedaż detaliczna w niewyspecjalizowanych sklepach </w:t>
      </w:r>
      <w:r w:rsidR="006A7E23" w:rsidRPr="00BF4224">
        <w:rPr>
          <w:spacing w:val="-2"/>
        </w:rPr>
        <w:t xml:space="preserve">(o </w:t>
      </w:r>
      <w:r w:rsidR="00725BAE" w:rsidRPr="00BF4224">
        <w:rPr>
          <w:spacing w:val="-2"/>
        </w:rPr>
        <w:t>224,0</w:t>
      </w:r>
      <w:r w:rsidR="006A7E23" w:rsidRPr="00BF4224">
        <w:rPr>
          <w:spacing w:val="-2"/>
        </w:rPr>
        <w:t>%),</w:t>
      </w:r>
      <w:r w:rsidR="006A7E23">
        <w:t xml:space="preserve"> </w:t>
      </w:r>
      <w:r w:rsidR="00725BAE" w:rsidRPr="00BF4224">
        <w:rPr>
          <w:spacing w:val="-2"/>
        </w:rPr>
        <w:t xml:space="preserve">paliwa stałe, ciekłe i gazowe </w:t>
      </w:r>
      <w:r w:rsidR="00DF5ED3" w:rsidRPr="00BF4224">
        <w:rPr>
          <w:spacing w:val="-2"/>
        </w:rPr>
        <w:t>(o </w:t>
      </w:r>
      <w:r w:rsidR="00725BAE" w:rsidRPr="00BF4224">
        <w:rPr>
          <w:spacing w:val="-2"/>
        </w:rPr>
        <w:t>77,3</w:t>
      </w:r>
      <w:r w:rsidR="00DF5ED3" w:rsidRPr="00BF4224">
        <w:rPr>
          <w:spacing w:val="-2"/>
        </w:rPr>
        <w:t>%)</w:t>
      </w:r>
      <w:r w:rsidR="008C26AC" w:rsidRPr="00BF4224">
        <w:rPr>
          <w:spacing w:val="-2"/>
        </w:rPr>
        <w:t xml:space="preserve">, </w:t>
      </w:r>
      <w:r w:rsidR="00725BAE" w:rsidRPr="00BF4224">
        <w:rPr>
          <w:spacing w:val="-2"/>
        </w:rPr>
        <w:t>pozostałe</w:t>
      </w:r>
      <w:r w:rsidR="00DF5ED3" w:rsidRPr="00BF4224">
        <w:rPr>
          <w:spacing w:val="-2"/>
        </w:rPr>
        <w:t xml:space="preserve"> </w:t>
      </w:r>
      <w:r w:rsidR="008C26AC" w:rsidRPr="00BF4224">
        <w:rPr>
          <w:spacing w:val="-2"/>
        </w:rPr>
        <w:t xml:space="preserve">(o </w:t>
      </w:r>
      <w:r w:rsidR="00725BAE" w:rsidRPr="00BF4224">
        <w:rPr>
          <w:spacing w:val="-2"/>
        </w:rPr>
        <w:t>16,6</w:t>
      </w:r>
      <w:r w:rsidR="008C26AC" w:rsidRPr="00BF4224">
        <w:rPr>
          <w:spacing w:val="-2"/>
        </w:rPr>
        <w:t xml:space="preserve">%) </w:t>
      </w:r>
      <w:r w:rsidR="00DF5ED3" w:rsidRPr="00BF4224">
        <w:rPr>
          <w:spacing w:val="-2"/>
        </w:rPr>
        <w:t xml:space="preserve">oraz </w:t>
      </w:r>
      <w:r w:rsidR="00865372" w:rsidRPr="00BF4224">
        <w:rPr>
          <w:spacing w:val="-2"/>
        </w:rPr>
        <w:t>w</w:t>
      </w:r>
      <w:r w:rsidR="008C26AC" w:rsidRPr="00BF4224">
        <w:rPr>
          <w:spacing w:val="-2"/>
        </w:rPr>
        <w:t xml:space="preserve">łókno, odzież, obuwie </w:t>
      </w:r>
      <w:r w:rsidR="006A7E23" w:rsidRPr="00BF4224">
        <w:rPr>
          <w:spacing w:val="-2"/>
        </w:rPr>
        <w:t xml:space="preserve">(o </w:t>
      </w:r>
      <w:r w:rsidR="00725BAE" w:rsidRPr="00BF4224">
        <w:rPr>
          <w:spacing w:val="-2"/>
        </w:rPr>
        <w:t>3,6</w:t>
      </w:r>
      <w:r w:rsidR="006A7E23" w:rsidRPr="00BF4224">
        <w:rPr>
          <w:spacing w:val="-2"/>
        </w:rPr>
        <w:t>%)</w:t>
      </w:r>
      <w:r w:rsidR="00491F3E" w:rsidRPr="00BF4224">
        <w:rPr>
          <w:spacing w:val="-2"/>
        </w:rPr>
        <w:t xml:space="preserve">, natomiast spadek </w:t>
      </w:r>
      <w:r w:rsidR="001D4EF3" w:rsidRPr="00BF4224">
        <w:rPr>
          <w:spacing w:val="-2"/>
        </w:rPr>
        <w:sym w:font="Symbol" w:char="F02D"/>
      </w:r>
      <w:r w:rsidR="001D4EF3" w:rsidRPr="00BF4224">
        <w:rPr>
          <w:spacing w:val="-2"/>
        </w:rPr>
        <w:t xml:space="preserve"> </w:t>
      </w:r>
      <w:r w:rsidR="00491F3E" w:rsidRPr="00BF4224">
        <w:rPr>
          <w:spacing w:val="-2"/>
        </w:rPr>
        <w:t>w grup</w:t>
      </w:r>
      <w:r w:rsidR="00BF4224" w:rsidRPr="00BF4224">
        <w:rPr>
          <w:spacing w:val="-2"/>
        </w:rPr>
        <w:t>ach</w:t>
      </w:r>
      <w:r w:rsidR="00491F3E" w:rsidRPr="008A3311">
        <w:t xml:space="preserve"> </w:t>
      </w:r>
      <w:r w:rsidR="00725BAE" w:rsidRPr="00725BAE">
        <w:t xml:space="preserve">meble, RTV, AGD </w:t>
      </w:r>
      <w:r w:rsidR="006A7E23" w:rsidRPr="006A7E23">
        <w:t xml:space="preserve">(o </w:t>
      </w:r>
      <w:r w:rsidR="00725BAE">
        <w:t>23,8</w:t>
      </w:r>
      <w:r w:rsidR="006A7E23" w:rsidRPr="006A7E23">
        <w:t>%)</w:t>
      </w:r>
      <w:r w:rsidR="00725BAE">
        <w:t xml:space="preserve"> oraz f</w:t>
      </w:r>
      <w:r w:rsidR="00725BAE" w:rsidRPr="00725BAE">
        <w:t>armaceutyki, kosmetyki, sprzęt ortopedyczny</w:t>
      </w:r>
      <w:r w:rsidR="00725BAE">
        <w:t xml:space="preserve"> (15,2%)</w:t>
      </w:r>
      <w:r w:rsidR="00AF661A">
        <w:t>.</w:t>
      </w:r>
    </w:p>
    <w:p w:rsidR="0099127C" w:rsidRPr="008A3311" w:rsidRDefault="0099127C" w:rsidP="00C70E24">
      <w:pPr>
        <w:pStyle w:val="Akapitzwyky"/>
        <w:jc w:val="left"/>
      </w:pPr>
      <w:r w:rsidRPr="008A3311">
        <w:t xml:space="preserve">W porównaniu </w:t>
      </w:r>
      <w:r w:rsidR="007212F8">
        <w:t xml:space="preserve">do września br. </w:t>
      </w:r>
      <w:r w:rsidRPr="008A3311">
        <w:t xml:space="preserve">sprzedaż detaliczna </w:t>
      </w:r>
      <w:r w:rsidR="00BE7EAB">
        <w:t>zwięk</w:t>
      </w:r>
      <w:r w:rsidR="00F569A1" w:rsidRPr="008A3311">
        <w:t>szyła</w:t>
      </w:r>
      <w:r w:rsidRPr="008A3311">
        <w:t xml:space="preserve"> się o </w:t>
      </w:r>
      <w:r w:rsidR="00B5571B">
        <w:t>3,6</w:t>
      </w:r>
      <w:r w:rsidRPr="008A3311">
        <w:t xml:space="preserve">%. </w:t>
      </w:r>
      <w:r w:rsidR="00B5571B">
        <w:t>Największy w</w:t>
      </w:r>
      <w:r w:rsidR="00AF661A">
        <w:t xml:space="preserve">zrost </w:t>
      </w:r>
      <w:r w:rsidR="00AF661A" w:rsidRPr="008A3311">
        <w:t xml:space="preserve">w skali miesiąca </w:t>
      </w:r>
      <w:r w:rsidR="00AF661A">
        <w:t xml:space="preserve">odnotowano </w:t>
      </w:r>
      <w:r w:rsidR="001D4EF3">
        <w:t>m.in.</w:t>
      </w:r>
      <w:r w:rsidR="00C27194">
        <w:t xml:space="preserve"> </w:t>
      </w:r>
      <w:r w:rsidR="00BA6CD0" w:rsidRPr="008A3311">
        <w:t>w grup</w:t>
      </w:r>
      <w:r w:rsidR="00AF661A">
        <w:t>ach:</w:t>
      </w:r>
      <w:r w:rsidR="00BA6CD0" w:rsidRPr="008A3311">
        <w:t xml:space="preserve"> </w:t>
      </w:r>
      <w:r w:rsidR="00B5571B" w:rsidRPr="00B5571B">
        <w:t xml:space="preserve">pozostała sprzedaż detaliczna w niewyspecjalizowanych sklepach </w:t>
      </w:r>
      <w:r w:rsidR="006A7E23">
        <w:t xml:space="preserve">(o </w:t>
      </w:r>
      <w:r w:rsidR="00B5571B">
        <w:t>11,6</w:t>
      </w:r>
      <w:r w:rsidR="006A7E23">
        <w:t xml:space="preserve">%), </w:t>
      </w:r>
      <w:r w:rsidR="00B5571B" w:rsidRPr="00B5571B">
        <w:t xml:space="preserve">paliwa stałe, ciekłe i gazowe </w:t>
      </w:r>
      <w:r w:rsidR="00BE7EAB">
        <w:t xml:space="preserve">(o </w:t>
      </w:r>
      <w:r w:rsidR="00B5571B">
        <w:t>9,9</w:t>
      </w:r>
      <w:r w:rsidR="00BE7EAB">
        <w:t>%)</w:t>
      </w:r>
      <w:r w:rsidR="006A7E23">
        <w:t xml:space="preserve"> </w:t>
      </w:r>
      <w:r w:rsidR="006A7E23" w:rsidRPr="001D4EF3">
        <w:t>oraz</w:t>
      </w:r>
      <w:r w:rsidR="005260B8" w:rsidRPr="001D4EF3">
        <w:t xml:space="preserve"> </w:t>
      </w:r>
      <w:r w:rsidR="00A13274">
        <w:t>p</w:t>
      </w:r>
      <w:r w:rsidR="00A13274" w:rsidRPr="00A13274">
        <w:t xml:space="preserve">rasa, książki, pozostała sprzedaż w wyspecjalizowanych sklepach </w:t>
      </w:r>
      <w:r w:rsidR="006A7E23" w:rsidRPr="001D4EF3">
        <w:t xml:space="preserve">(o </w:t>
      </w:r>
      <w:r w:rsidR="00B5571B">
        <w:t>6,2</w:t>
      </w:r>
      <w:r w:rsidR="006A7E23" w:rsidRPr="001D4EF3">
        <w:t xml:space="preserve">%). </w:t>
      </w:r>
      <w:r w:rsidR="001D4EF3">
        <w:t>Natomiast s</w:t>
      </w:r>
      <w:r w:rsidR="006A7E23" w:rsidRPr="001D4EF3">
        <w:t>padek sprzedaży</w:t>
      </w:r>
      <w:r w:rsidR="00B5571B">
        <w:t xml:space="preserve"> detalicznej odnotowane w grupach:</w:t>
      </w:r>
      <w:r w:rsidR="006A7E23" w:rsidRPr="001D4EF3">
        <w:t xml:space="preserve"> </w:t>
      </w:r>
      <w:r w:rsidR="00F743DF">
        <w:t>p</w:t>
      </w:r>
      <w:r w:rsidR="00F743DF" w:rsidRPr="00F743DF">
        <w:t xml:space="preserve">ojazdy samochodowe, motocykle, części </w:t>
      </w:r>
      <w:r w:rsidR="00F743DF">
        <w:t>(o 9,7%),</w:t>
      </w:r>
      <w:r w:rsidR="00A13274" w:rsidRPr="00A13274">
        <w:t xml:space="preserve"> </w:t>
      </w:r>
      <w:r w:rsidR="00F743DF" w:rsidRPr="00F743DF">
        <w:t xml:space="preserve">pozostałe </w:t>
      </w:r>
      <w:r w:rsidR="006A7E23" w:rsidRPr="001D4EF3">
        <w:t xml:space="preserve">(o </w:t>
      </w:r>
      <w:r w:rsidR="00F743DF">
        <w:t>6,3</w:t>
      </w:r>
      <w:r w:rsidR="006A7E23" w:rsidRPr="001D4EF3">
        <w:t>%)</w:t>
      </w:r>
      <w:r w:rsidR="00B5571B">
        <w:t xml:space="preserve"> i </w:t>
      </w:r>
      <w:r w:rsidR="00B5571B" w:rsidRPr="00B5571B">
        <w:t xml:space="preserve">meble, RTV, AGD (o </w:t>
      </w:r>
      <w:r w:rsidR="00B5571B">
        <w:t>5,3</w:t>
      </w:r>
      <w:r w:rsidR="00B5571B" w:rsidRPr="00B5571B">
        <w:t>%)</w:t>
      </w:r>
      <w:r w:rsidR="006A7E23" w:rsidRPr="001D4EF3">
        <w:t>.</w:t>
      </w:r>
    </w:p>
    <w:p w:rsidR="0099127C" w:rsidRDefault="0099127C" w:rsidP="00C70E24">
      <w:pPr>
        <w:pStyle w:val="Akapitzwyky"/>
        <w:jc w:val="left"/>
      </w:pPr>
      <w:r w:rsidRPr="008A3311">
        <w:t xml:space="preserve">W okresie </w:t>
      </w:r>
      <w:r w:rsidR="007212F8">
        <w:t>styczeń</w:t>
      </w:r>
      <w:r w:rsidR="00EB22FA">
        <w:t>–</w:t>
      </w:r>
      <w:r w:rsidR="007212F8">
        <w:t xml:space="preserve">październik </w:t>
      </w:r>
      <w:r w:rsidRPr="008A3311">
        <w:t xml:space="preserve">br. sprzedaż detaliczna była </w:t>
      </w:r>
      <w:r w:rsidR="00A13274">
        <w:t>wyższa</w:t>
      </w:r>
      <w:r w:rsidRPr="008A3311">
        <w:t xml:space="preserve"> o </w:t>
      </w:r>
      <w:r w:rsidR="00B5571B">
        <w:t>21,5</w:t>
      </w:r>
      <w:r w:rsidRPr="008A3311">
        <w:t xml:space="preserve">% niż w analogicznym okresie poprzedniego roku (wobec </w:t>
      </w:r>
      <w:r w:rsidR="00B5571B">
        <w:t>wzrostu</w:t>
      </w:r>
      <w:r w:rsidRPr="008A3311">
        <w:t xml:space="preserve"> </w:t>
      </w:r>
      <w:r w:rsidR="007C13C8" w:rsidRPr="008A3311">
        <w:t>o </w:t>
      </w:r>
      <w:r w:rsidR="00B5571B">
        <w:t>11,4</w:t>
      </w:r>
      <w:r w:rsidRPr="008A3311">
        <w:t xml:space="preserve">% w okresie </w:t>
      </w:r>
      <w:r w:rsidR="007212F8">
        <w:t>styczeń</w:t>
      </w:r>
      <w:r w:rsidR="00EB22FA">
        <w:t>–</w:t>
      </w:r>
      <w:r w:rsidR="007212F8">
        <w:t xml:space="preserve">październik </w:t>
      </w:r>
      <w:r w:rsidRPr="00003E9E">
        <w:t>20</w:t>
      </w:r>
      <w:r w:rsidR="00D61BD3">
        <w:t>2</w:t>
      </w:r>
      <w:r w:rsidR="00811ED2">
        <w:t>1</w:t>
      </w:r>
      <w:r w:rsidRPr="00003E9E">
        <w:t xml:space="preserve"> r.). </w:t>
      </w:r>
    </w:p>
    <w:p w:rsidR="0099127C" w:rsidRDefault="0099127C" w:rsidP="0099127C">
      <w:pPr>
        <w:pStyle w:val="tytutabelki"/>
      </w:pPr>
      <w:r w:rsidRPr="00003E9E">
        <w:lastRenderedPageBreak/>
        <w:t>Tablica 1</w:t>
      </w:r>
      <w:r w:rsidR="00D64004">
        <w:t>2</w:t>
      </w:r>
      <w:r w:rsidRPr="00003E9E">
        <w:t>. Dynamika i struktura (w cenach bieżących) sprzedaży detalicznej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13. Dynamika i struktura (w cenach bieżących) sprzedaży detalicznej"/>
        <w:tblDescription w:val="Dane według wybranych działów. Dane do tablicy dostępne są w załączonym pliku Excel."/>
      </w:tblPr>
      <w:tblGrid>
        <w:gridCol w:w="4537"/>
        <w:gridCol w:w="1980"/>
        <w:gridCol w:w="1980"/>
        <w:gridCol w:w="1980"/>
      </w:tblGrid>
      <w:tr w:rsidR="00811ED2" w:rsidRPr="00003E9E" w:rsidTr="00CA06E0">
        <w:trPr>
          <w:trHeight w:val="88"/>
        </w:trPr>
        <w:tc>
          <w:tcPr>
            <w:tcW w:w="2165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811ED2" w:rsidRPr="00003E9E" w:rsidRDefault="00811ED2" w:rsidP="00F65BE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811ED2" w:rsidRPr="00003E9E" w:rsidRDefault="00811ED2" w:rsidP="00F65BE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</w:t>
            </w:r>
            <w:r w:rsidRPr="00003E9E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811ED2" w:rsidRPr="00003E9E" w:rsidRDefault="00811ED2" w:rsidP="00811ED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01–10 </w:t>
            </w:r>
            <w:r w:rsidRPr="00003E9E">
              <w:rPr>
                <w:rFonts w:cs="Calibri"/>
                <w:sz w:val="16"/>
                <w:szCs w:val="16"/>
              </w:rPr>
              <w:t>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</w:tr>
      <w:tr w:rsidR="00811ED2" w:rsidRPr="00003E9E" w:rsidTr="00CA06E0">
        <w:trPr>
          <w:trHeight w:val="87"/>
        </w:trPr>
        <w:tc>
          <w:tcPr>
            <w:tcW w:w="2165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811ED2" w:rsidRPr="00003E9E" w:rsidRDefault="00811ED2" w:rsidP="00F65BE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811ED2" w:rsidRPr="00003E9E" w:rsidRDefault="00811ED2" w:rsidP="00F65BE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811ED2" w:rsidRPr="00003E9E" w:rsidRDefault="00811ED2" w:rsidP="00F65BE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811ED2" w:rsidRPr="00003E9E" w:rsidTr="00CA06E0">
        <w:trPr>
          <w:trHeight w:val="198"/>
        </w:trPr>
        <w:tc>
          <w:tcPr>
            <w:tcW w:w="216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1ED2" w:rsidRPr="00003E9E" w:rsidRDefault="00811ED2" w:rsidP="00CA06E0">
            <w:pPr>
              <w:tabs>
                <w:tab w:val="left" w:leader="dot" w:pos="3836"/>
              </w:tabs>
              <w:spacing w:before="60" w:after="0" w:line="22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  <w:r w:rsidRPr="00003E9E">
              <w:rPr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1ED2" w:rsidRPr="00C51DB7" w:rsidRDefault="005E4FB7" w:rsidP="00CA06E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119,3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11ED2" w:rsidRPr="00C51DB7" w:rsidRDefault="005E4FB7" w:rsidP="00CA06E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121,5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11ED2" w:rsidRPr="00C51DB7" w:rsidRDefault="005E4FB7" w:rsidP="00CA06E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811ED2" w:rsidRPr="00003E9E" w:rsidTr="00CA06E0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1ED2" w:rsidRPr="00003E9E" w:rsidRDefault="00811ED2" w:rsidP="00CA06E0">
            <w:pPr>
              <w:tabs>
                <w:tab w:val="left" w:leader="dot" w:pos="3836"/>
              </w:tabs>
              <w:spacing w:before="0" w:after="0" w:line="220" w:lineRule="exact"/>
              <w:ind w:left="176"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1ED2" w:rsidRPr="00003E9E" w:rsidRDefault="00811ED2" w:rsidP="00CA06E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11ED2" w:rsidRPr="00003E9E" w:rsidRDefault="00811ED2" w:rsidP="00CA06E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11ED2" w:rsidRPr="00003E9E" w:rsidRDefault="00811ED2" w:rsidP="00CA06E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11ED2" w:rsidRPr="00003E9E" w:rsidTr="00CA06E0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811ED2" w:rsidRPr="00003E9E" w:rsidRDefault="00811ED2" w:rsidP="00CA06E0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1ED2" w:rsidRPr="00003E9E" w:rsidRDefault="005E4FB7" w:rsidP="00CA06E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11ED2" w:rsidRPr="00003E9E" w:rsidRDefault="005E4FB7" w:rsidP="00CA06E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11ED2" w:rsidRPr="00003E9E" w:rsidRDefault="005E4FB7" w:rsidP="00CA06E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</w:tr>
      <w:tr w:rsidR="00811ED2" w:rsidRPr="00003E9E" w:rsidTr="00CA06E0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811ED2" w:rsidRPr="00003E9E" w:rsidRDefault="00811ED2" w:rsidP="00CA06E0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1ED2" w:rsidRPr="00003E9E" w:rsidRDefault="005E4FB7" w:rsidP="00CA06E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177,3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11ED2" w:rsidRPr="00003E9E" w:rsidRDefault="005E4FB7" w:rsidP="00CA06E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197,9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11ED2" w:rsidRPr="00003E9E" w:rsidRDefault="005E4FB7" w:rsidP="00CA06E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</w:tr>
      <w:tr w:rsidR="00811ED2" w:rsidRPr="00003E9E" w:rsidTr="00CA06E0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811ED2" w:rsidRPr="00003E9E" w:rsidRDefault="00811ED2" w:rsidP="00CA06E0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1ED2" w:rsidRPr="00003E9E" w:rsidRDefault="005E4FB7" w:rsidP="00CA06E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11ED2" w:rsidRPr="00003E9E" w:rsidRDefault="005E4FB7" w:rsidP="00CA06E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11ED2" w:rsidRPr="00003E9E" w:rsidRDefault="005E4FB7" w:rsidP="00CA06E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40,1</w:t>
            </w:r>
          </w:p>
        </w:tc>
      </w:tr>
      <w:tr w:rsidR="00811ED2" w:rsidRPr="00003E9E" w:rsidTr="00CA06E0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811ED2" w:rsidRPr="00003E9E" w:rsidRDefault="00811ED2" w:rsidP="00CA06E0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1ED2" w:rsidRPr="00003E9E" w:rsidRDefault="005E4FB7" w:rsidP="00CA06E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324,0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11ED2" w:rsidRPr="00003E9E" w:rsidRDefault="005E4FB7" w:rsidP="00CA06E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290,4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11ED2" w:rsidRPr="00003E9E" w:rsidRDefault="005E4FB7" w:rsidP="00CA06E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</w:tr>
      <w:tr w:rsidR="00811ED2" w:rsidRPr="00003E9E" w:rsidTr="00CA06E0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811ED2" w:rsidRPr="00003E9E" w:rsidRDefault="00811ED2" w:rsidP="00CA06E0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1ED2" w:rsidRPr="00003E9E" w:rsidRDefault="005E4FB7" w:rsidP="00CA06E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11ED2" w:rsidRPr="00003E9E" w:rsidRDefault="005E4FB7" w:rsidP="00CA06E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11ED2" w:rsidRPr="00003E9E" w:rsidRDefault="005E4FB7" w:rsidP="00CA06E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811ED2" w:rsidRPr="00003E9E" w:rsidTr="00CA06E0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811ED2" w:rsidRPr="00003E9E" w:rsidRDefault="00811ED2" w:rsidP="00CA06E0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Włókno, odzież, obuwie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:rsidR="00811ED2" w:rsidRPr="00003E9E" w:rsidRDefault="005E4FB7" w:rsidP="00CA06E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:rsidR="00811ED2" w:rsidRPr="00003E9E" w:rsidRDefault="005E4FB7" w:rsidP="00CA06E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:rsidR="00811ED2" w:rsidRPr="00003E9E" w:rsidRDefault="005E4FB7" w:rsidP="00CA06E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</w:tr>
      <w:tr w:rsidR="00811ED2" w:rsidRPr="00003E9E" w:rsidTr="00CA06E0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811ED2" w:rsidRPr="00003E9E" w:rsidRDefault="00811ED2" w:rsidP="00CA06E0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:rsidR="00811ED2" w:rsidRPr="00003E9E" w:rsidRDefault="005E4FB7" w:rsidP="00CA06E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:rsidR="00811ED2" w:rsidRPr="00003E9E" w:rsidRDefault="005E4FB7" w:rsidP="00CA06E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:rsidR="00811ED2" w:rsidRPr="00003E9E" w:rsidRDefault="005E4FB7" w:rsidP="00CA06E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811ED2" w:rsidRPr="00003E9E" w:rsidTr="00CA06E0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811ED2" w:rsidRPr="00003E9E" w:rsidRDefault="00811ED2" w:rsidP="00CA06E0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pacing w:val="-2"/>
                <w:sz w:val="16"/>
                <w:szCs w:val="16"/>
              </w:rPr>
              <w:t>Prasa, książki, pozostała sprzedaż w wyspecjalizowanych</w:t>
            </w:r>
            <w:r w:rsidRPr="00003E9E">
              <w:rPr>
                <w:rFonts w:cs="Arial"/>
                <w:sz w:val="16"/>
                <w:szCs w:val="16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:rsidR="00811ED2" w:rsidRPr="00003E9E" w:rsidRDefault="005E4FB7" w:rsidP="00CA06E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:rsidR="00811ED2" w:rsidRPr="00003E9E" w:rsidRDefault="005E4FB7" w:rsidP="00CA06E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:rsidR="00811ED2" w:rsidRPr="00003E9E" w:rsidRDefault="005E4FB7" w:rsidP="00CA06E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</w:tr>
      <w:tr w:rsidR="00811ED2" w:rsidRPr="00003E9E" w:rsidTr="00CA06E0">
        <w:trPr>
          <w:trHeight w:val="198"/>
        </w:trPr>
        <w:tc>
          <w:tcPr>
            <w:tcW w:w="2165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:rsidR="00811ED2" w:rsidRPr="00003E9E" w:rsidRDefault="00811ED2" w:rsidP="00CA06E0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ED2" w:rsidRPr="00003E9E" w:rsidRDefault="005E4FB7" w:rsidP="00CA06E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:rsidR="00811ED2" w:rsidRPr="00003E9E" w:rsidRDefault="005E4FB7" w:rsidP="00CA06E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:rsidR="00811ED2" w:rsidRPr="00003E9E" w:rsidRDefault="005E4FB7" w:rsidP="00CA06E0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</w:tr>
    </w:tbl>
    <w:p w:rsidR="0099127C" w:rsidRPr="00003E9E" w:rsidRDefault="0099127C" w:rsidP="0099127C">
      <w:pPr>
        <w:pStyle w:val="Notkapodtablic"/>
        <w:ind w:left="142" w:hanging="29"/>
      </w:pPr>
      <w:r w:rsidRPr="00003E9E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99127C" w:rsidRPr="009B141F" w:rsidRDefault="0099127C" w:rsidP="00CA06E0">
      <w:pPr>
        <w:pStyle w:val="Akapitzwyky"/>
        <w:spacing w:before="120" w:line="232" w:lineRule="exact"/>
        <w:jc w:val="left"/>
      </w:pPr>
      <w:r w:rsidRPr="009B141F">
        <w:rPr>
          <w:b/>
        </w:rPr>
        <w:t>Sprzedaż hurtowa</w:t>
      </w:r>
      <w:r w:rsidRPr="009B141F">
        <w:t xml:space="preserve"> (w cenach bieżących) w przedsiębiorstwach handlowych </w:t>
      </w:r>
      <w:r w:rsidR="007212F8">
        <w:t xml:space="preserve">w październiku </w:t>
      </w:r>
      <w:r w:rsidR="009522A6">
        <w:t xml:space="preserve">br. </w:t>
      </w:r>
      <w:r w:rsidRPr="009B141F">
        <w:t xml:space="preserve">była wyższa o </w:t>
      </w:r>
      <w:r w:rsidR="005E4FB7">
        <w:t>17,4</w:t>
      </w:r>
      <w:r w:rsidRPr="009B141F">
        <w:t>% w relacji do</w:t>
      </w:r>
      <w:r w:rsidR="00D67CA7">
        <w:t> </w:t>
      </w:r>
      <w:r w:rsidR="0069087F">
        <w:t>października</w:t>
      </w:r>
      <w:r w:rsidRPr="009B141F">
        <w:t xml:space="preserve"> 20</w:t>
      </w:r>
      <w:r w:rsidR="005E4FB7">
        <w:t>21</w:t>
      </w:r>
      <w:r w:rsidRPr="009B141F">
        <w:t xml:space="preserve"> r., a w porównaniu do poprzedniego miesiąca – </w:t>
      </w:r>
      <w:r w:rsidR="00BF4224">
        <w:t>wy</w:t>
      </w:r>
      <w:r w:rsidR="00850A66">
        <w:t>ższa</w:t>
      </w:r>
      <w:r w:rsidRPr="009B141F">
        <w:t xml:space="preserve"> o </w:t>
      </w:r>
      <w:r w:rsidR="005E4FB7">
        <w:t>0,9</w:t>
      </w:r>
      <w:r w:rsidRPr="009B141F">
        <w:t xml:space="preserve">%. W przedsiębiorstwach hurtowych odnotowano wzrost sprzedaży hurtowej w skali roku – o </w:t>
      </w:r>
      <w:r w:rsidR="005E4FB7">
        <w:t>15,1</w:t>
      </w:r>
      <w:r w:rsidRPr="009B141F">
        <w:t xml:space="preserve">%, </w:t>
      </w:r>
      <w:r w:rsidR="00214954">
        <w:t>a</w:t>
      </w:r>
      <w:r w:rsidRPr="009B141F">
        <w:t xml:space="preserve"> w skali miesiąca –</w:t>
      </w:r>
      <w:r w:rsidR="00AB6242">
        <w:t xml:space="preserve"> </w:t>
      </w:r>
      <w:r w:rsidRPr="009B141F">
        <w:t xml:space="preserve">o </w:t>
      </w:r>
      <w:r w:rsidR="005E4FB7">
        <w:t>0</w:t>
      </w:r>
      <w:r w:rsidR="001F78B6">
        <w:t>,1</w:t>
      </w:r>
      <w:r w:rsidRPr="009B141F">
        <w:t xml:space="preserve">%. </w:t>
      </w:r>
    </w:p>
    <w:p w:rsidR="00F42A8E" w:rsidRPr="008B72FC" w:rsidRDefault="0099127C" w:rsidP="00CA06E0">
      <w:pPr>
        <w:pStyle w:val="Akapitzwyky"/>
        <w:spacing w:line="232" w:lineRule="exact"/>
        <w:jc w:val="left"/>
      </w:pPr>
      <w:r w:rsidRPr="009B141F">
        <w:t xml:space="preserve">W okresie </w:t>
      </w:r>
      <w:r w:rsidR="007212F8">
        <w:t>styczeń</w:t>
      </w:r>
      <w:r w:rsidR="00EB22FA">
        <w:t>–</w:t>
      </w:r>
      <w:r w:rsidR="007212F8">
        <w:t xml:space="preserve">październik </w:t>
      </w:r>
      <w:r w:rsidRPr="009B141F">
        <w:t xml:space="preserve">br., w porównaniu do analogicznego okresu ub. roku, sprzedaż hurtowa w przedsiębiorstwach handlowych zwiększyła się o </w:t>
      </w:r>
      <w:r w:rsidR="005E4FB7">
        <w:t>18,7</w:t>
      </w:r>
      <w:r w:rsidRPr="009B141F">
        <w:t xml:space="preserve">%, a w przedsiębiorstwach hurtowych – o </w:t>
      </w:r>
      <w:r w:rsidR="005E4FB7">
        <w:t>16,2</w:t>
      </w:r>
      <w:r w:rsidRPr="009B141F">
        <w:t>%.</w:t>
      </w:r>
    </w:p>
    <w:p w:rsidR="00CD45B1" w:rsidRPr="00CD45B1" w:rsidRDefault="00CD45B1" w:rsidP="00E50A94">
      <w:pPr>
        <w:keepNext/>
        <w:spacing w:before="360" w:after="240" w:line="240" w:lineRule="auto"/>
        <w:outlineLvl w:val="0"/>
        <w:rPr>
          <w:rFonts w:ascii="Fira Sans SemiBold" w:eastAsia="Times New Roman" w:hAnsi="Fira Sans SemiBold"/>
          <w:bCs/>
          <w:color w:val="522398"/>
          <w:sz w:val="24"/>
          <w:szCs w:val="24"/>
          <w:lang w:eastAsia="pl-PL"/>
        </w:rPr>
      </w:pPr>
      <w:r w:rsidRPr="00CD45B1">
        <w:rPr>
          <w:rFonts w:ascii="Fira Sans SemiBold" w:eastAsia="Times New Roman" w:hAnsi="Fira Sans SemiBold"/>
          <w:bCs/>
          <w:color w:val="522398"/>
          <w:sz w:val="24"/>
          <w:szCs w:val="24"/>
          <w:lang w:eastAsia="pl-PL"/>
        </w:rPr>
        <w:t>Wyniki finansowe przedsiębiorstw niefinansowych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CD45B1" w:rsidRPr="00F50F89" w:rsidTr="00F50F89">
        <w:trPr>
          <w:trHeight w:val="567"/>
        </w:trPr>
        <w:tc>
          <w:tcPr>
            <w:tcW w:w="10467" w:type="dxa"/>
            <w:shd w:val="clear" w:color="auto" w:fill="F2F2F2"/>
          </w:tcPr>
          <w:p w:rsidR="00CD45B1" w:rsidRPr="00F50F89" w:rsidRDefault="00CD45B1" w:rsidP="00417E05">
            <w:pPr>
              <w:keepNext/>
              <w:spacing w:line="240" w:lineRule="auto"/>
              <w:jc w:val="left"/>
              <w:rPr>
                <w:rFonts w:ascii="Fira Sans SemiBold" w:eastAsia="Times New Roman" w:hAnsi="Fira Sans SemiBold"/>
                <w:bCs/>
                <w:color w:val="000000"/>
                <w:szCs w:val="24"/>
                <w:highlight w:val="yellow"/>
                <w:lang w:eastAsia="pl-PL"/>
              </w:rPr>
            </w:pPr>
            <w:r w:rsidRPr="00F50F89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W okresie styczeń</w:t>
            </w:r>
            <w:r w:rsidR="00EB22FA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–</w:t>
            </w:r>
            <w:r w:rsidRPr="00F50F89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wrzesień 20</w:t>
            </w:r>
            <w:r w:rsidR="00622F5F" w:rsidRPr="00F50F89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2</w:t>
            </w:r>
            <w:r w:rsidR="00811ED2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2</w:t>
            </w:r>
            <w:r w:rsidRPr="00F50F89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 xml:space="preserve"> r. wyniki finansowe badanych przedsiębiorstw niefinansowych były </w:t>
            </w:r>
            <w:r w:rsidR="00417E05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gorsze</w:t>
            </w:r>
            <w:r w:rsidRPr="00F50F89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 xml:space="preserve"> od uzyskanych w analogicznym okresie poprzedniego roku. Większość podstawowych wskaźników ekonomiczno-finansowych ukształtowała się na </w:t>
            </w:r>
            <w:r w:rsidR="00417E05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ni</w:t>
            </w:r>
            <w:r w:rsidRPr="00F50F89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ższym poziomie. W skali roku koszty uzyskania przychodów z całokształtu działalności zwiększyły się</w:t>
            </w:r>
            <w:r w:rsidR="00205376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 xml:space="preserve"> w </w:t>
            </w:r>
            <w:r w:rsidR="00CA06E0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więk</w:t>
            </w:r>
            <w:r w:rsidR="00205376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 xml:space="preserve">szym stopniu niż wzrosła </w:t>
            </w:r>
            <w:r w:rsidRPr="00F50F89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 xml:space="preserve">wartość przychodów, w wyniku czego </w:t>
            </w:r>
            <w:r w:rsidR="00205376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z</w:t>
            </w:r>
            <w:r w:rsidR="00CA06E0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więk</w:t>
            </w:r>
            <w:r w:rsidR="00205376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szył się</w:t>
            </w:r>
            <w:r w:rsidRPr="00F50F89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 xml:space="preserve"> wskaźnik poziomu kosztów.</w:t>
            </w:r>
          </w:p>
        </w:tc>
      </w:tr>
    </w:tbl>
    <w:p w:rsidR="00CD45B1" w:rsidRPr="002A6471" w:rsidRDefault="00CD45B1" w:rsidP="00C27194">
      <w:pPr>
        <w:jc w:val="left"/>
      </w:pPr>
      <w:r w:rsidRPr="002A6471">
        <w:t>Przychody z całokształtu działalności w okresie styczeń</w:t>
      </w:r>
      <w:r w:rsidR="00EB22FA">
        <w:t>–</w:t>
      </w:r>
      <w:r w:rsidRPr="002A6471">
        <w:t>wrzesień 20</w:t>
      </w:r>
      <w:r w:rsidR="00622F5F" w:rsidRPr="002A6471">
        <w:t>2</w:t>
      </w:r>
      <w:r w:rsidR="00811ED2">
        <w:t>2</w:t>
      </w:r>
      <w:r w:rsidRPr="002A6471">
        <w:t xml:space="preserve"> r. były o </w:t>
      </w:r>
      <w:r w:rsidR="002A6471" w:rsidRPr="002A6471">
        <w:t>2</w:t>
      </w:r>
      <w:r w:rsidR="00CA06E0">
        <w:t>3</w:t>
      </w:r>
      <w:r w:rsidRPr="002A6471">
        <w:t>,</w:t>
      </w:r>
      <w:r w:rsidR="00CA06E0">
        <w:t>6</w:t>
      </w:r>
      <w:r w:rsidRPr="002A6471">
        <w:t xml:space="preserve">% </w:t>
      </w:r>
      <w:r w:rsidR="002A6471" w:rsidRPr="002A6471">
        <w:t>wy</w:t>
      </w:r>
      <w:r w:rsidR="002919DF" w:rsidRPr="002A6471">
        <w:t>ż</w:t>
      </w:r>
      <w:r w:rsidRPr="002A6471">
        <w:t xml:space="preserve">sze od osiągniętych w analogicznym okresie roku poprzedniego, a koszty uzyskania tych przychodów zwiększyły się o </w:t>
      </w:r>
      <w:r w:rsidR="002A6471" w:rsidRPr="002A6471">
        <w:t>2</w:t>
      </w:r>
      <w:r w:rsidR="00CA06E0">
        <w:t>5</w:t>
      </w:r>
      <w:r w:rsidRPr="002A6471">
        <w:t>,</w:t>
      </w:r>
      <w:r w:rsidR="00CA06E0">
        <w:t>2</w:t>
      </w:r>
      <w:r w:rsidRPr="002A6471">
        <w:t xml:space="preserve">%. Przychody netto ze sprzedaży produktów, towarów i materiałów </w:t>
      </w:r>
      <w:r w:rsidR="00C53F73" w:rsidRPr="002A6471">
        <w:t>z</w:t>
      </w:r>
      <w:r w:rsidR="002A6471" w:rsidRPr="002A6471">
        <w:t>więk</w:t>
      </w:r>
      <w:r w:rsidR="00C53F73" w:rsidRPr="002A6471">
        <w:t>szyły się</w:t>
      </w:r>
      <w:r w:rsidRPr="002A6471">
        <w:t xml:space="preserve"> w relacji do poprzedniego roku o </w:t>
      </w:r>
      <w:r w:rsidR="00CA06E0" w:rsidRPr="002A6471">
        <w:t>2</w:t>
      </w:r>
      <w:r w:rsidR="00CA06E0">
        <w:t>4</w:t>
      </w:r>
      <w:r w:rsidR="00CA06E0" w:rsidRPr="002A6471">
        <w:t>,</w:t>
      </w:r>
      <w:r w:rsidR="00CA06E0">
        <w:t>6</w:t>
      </w:r>
      <w:r w:rsidR="00CA06E0" w:rsidRPr="002A6471">
        <w:t>%</w:t>
      </w:r>
      <w:r w:rsidRPr="002A6471">
        <w:t xml:space="preserve">, a koszty tej </w:t>
      </w:r>
      <w:r w:rsidRPr="002A6471">
        <w:rPr>
          <w:spacing w:val="-2"/>
        </w:rPr>
        <w:t xml:space="preserve">działalności </w:t>
      </w:r>
      <w:r w:rsidRPr="002A6471">
        <w:rPr>
          <w:spacing w:val="-2"/>
        </w:rPr>
        <w:sym w:font="Symbol" w:char="F02D"/>
      </w:r>
      <w:r w:rsidRPr="002A6471">
        <w:rPr>
          <w:spacing w:val="-2"/>
        </w:rPr>
        <w:t xml:space="preserve"> o </w:t>
      </w:r>
      <w:r w:rsidR="002A6471" w:rsidRPr="002A6471">
        <w:rPr>
          <w:spacing w:val="-2"/>
        </w:rPr>
        <w:t>2</w:t>
      </w:r>
      <w:r w:rsidR="00CA06E0">
        <w:rPr>
          <w:spacing w:val="-2"/>
        </w:rPr>
        <w:t>3</w:t>
      </w:r>
      <w:r w:rsidRPr="002A6471">
        <w:rPr>
          <w:spacing w:val="-2"/>
        </w:rPr>
        <w:t>,</w:t>
      </w:r>
      <w:r w:rsidR="00CA06E0">
        <w:rPr>
          <w:spacing w:val="-2"/>
        </w:rPr>
        <w:t>4</w:t>
      </w:r>
      <w:r w:rsidRPr="002A6471">
        <w:rPr>
          <w:spacing w:val="-2"/>
        </w:rPr>
        <w:t>%.</w:t>
      </w:r>
      <w:r w:rsidR="002A6471" w:rsidRPr="002A6471">
        <w:rPr>
          <w:spacing w:val="-2"/>
        </w:rPr>
        <w:t xml:space="preserve"> </w:t>
      </w:r>
      <w:r w:rsidRPr="002A6471">
        <w:rPr>
          <w:spacing w:val="-2"/>
        </w:rPr>
        <w:t xml:space="preserve">W ujęciu wartościowym </w:t>
      </w:r>
      <w:r w:rsidR="002A6471" w:rsidRPr="002A6471">
        <w:rPr>
          <w:spacing w:val="-2"/>
        </w:rPr>
        <w:t>wzrost</w:t>
      </w:r>
      <w:r w:rsidRPr="002A6471">
        <w:rPr>
          <w:spacing w:val="-2"/>
        </w:rPr>
        <w:t xml:space="preserve"> przychodów netto ze sprzedaży produktów, towarów i materiałów zanotowano w</w:t>
      </w:r>
      <w:r w:rsidR="00CA06E0">
        <w:rPr>
          <w:spacing w:val="-2"/>
        </w:rPr>
        <w:t xml:space="preserve"> 13</w:t>
      </w:r>
      <w:r w:rsidR="002A6471" w:rsidRPr="002A6471">
        <w:rPr>
          <w:spacing w:val="-2"/>
        </w:rPr>
        <w:t xml:space="preserve"> </w:t>
      </w:r>
      <w:r w:rsidRPr="002A6471">
        <w:rPr>
          <w:spacing w:val="-2"/>
        </w:rPr>
        <w:t>sekcjach, w tym największy w</w:t>
      </w:r>
      <w:r w:rsidR="002A6471" w:rsidRPr="002A6471">
        <w:rPr>
          <w:spacing w:val="-2"/>
        </w:rPr>
        <w:t>:</w:t>
      </w:r>
      <w:r w:rsidRPr="002A6471">
        <w:rPr>
          <w:spacing w:val="-2"/>
        </w:rPr>
        <w:t xml:space="preserve"> </w:t>
      </w:r>
      <w:r w:rsidR="00CA06E0">
        <w:rPr>
          <w:spacing w:val="-2"/>
        </w:rPr>
        <w:t xml:space="preserve">działalności związanej z kulturą, rozrywką i rekreacją (o 82,6%), </w:t>
      </w:r>
      <w:r w:rsidR="00CA06E0" w:rsidRPr="00CA06E0">
        <w:rPr>
          <w:spacing w:val="-2"/>
        </w:rPr>
        <w:t>informacj</w:t>
      </w:r>
      <w:r w:rsidR="00CA06E0">
        <w:rPr>
          <w:spacing w:val="-2"/>
        </w:rPr>
        <w:t>i</w:t>
      </w:r>
      <w:r w:rsidR="00CA06E0" w:rsidRPr="00CA06E0">
        <w:rPr>
          <w:spacing w:val="-2"/>
        </w:rPr>
        <w:t xml:space="preserve"> i komunikacj</w:t>
      </w:r>
      <w:r w:rsidR="00CA06E0">
        <w:rPr>
          <w:spacing w:val="-2"/>
        </w:rPr>
        <w:t xml:space="preserve">i </w:t>
      </w:r>
      <w:r w:rsidR="00CA06E0" w:rsidRPr="002A6471">
        <w:rPr>
          <w:spacing w:val="-2"/>
        </w:rPr>
        <w:t xml:space="preserve">(o </w:t>
      </w:r>
      <w:r w:rsidR="00CA06E0">
        <w:rPr>
          <w:spacing w:val="-2"/>
        </w:rPr>
        <w:t>59</w:t>
      </w:r>
      <w:r w:rsidR="00CA06E0" w:rsidRPr="002A6471">
        <w:rPr>
          <w:spacing w:val="-2"/>
        </w:rPr>
        <w:t>,3%),</w:t>
      </w:r>
      <w:r w:rsidR="00CA06E0">
        <w:rPr>
          <w:spacing w:val="-2"/>
        </w:rPr>
        <w:t xml:space="preserve"> </w:t>
      </w:r>
      <w:r w:rsidR="00CA06E0" w:rsidRPr="00CF5DF3">
        <w:rPr>
          <w:spacing w:val="3"/>
          <w:lang w:eastAsia="pl-PL"/>
        </w:rPr>
        <w:t>zakwaterowaniu i gastronomii</w:t>
      </w:r>
      <w:r w:rsidR="00CA06E0">
        <w:rPr>
          <w:spacing w:val="3"/>
          <w:lang w:eastAsia="pl-PL"/>
        </w:rPr>
        <w:t xml:space="preserve"> </w:t>
      </w:r>
      <w:r w:rsidR="00CA06E0" w:rsidRPr="002A6471">
        <w:rPr>
          <w:spacing w:val="-2"/>
        </w:rPr>
        <w:t>(o 3</w:t>
      </w:r>
      <w:r w:rsidR="00CA06E0">
        <w:rPr>
          <w:spacing w:val="-2"/>
        </w:rPr>
        <w:t>5</w:t>
      </w:r>
      <w:r w:rsidR="00CA06E0" w:rsidRPr="002A6471">
        <w:rPr>
          <w:spacing w:val="-2"/>
        </w:rPr>
        <w:t>,</w:t>
      </w:r>
      <w:r w:rsidR="00CA06E0">
        <w:rPr>
          <w:spacing w:val="-2"/>
        </w:rPr>
        <w:t>9</w:t>
      </w:r>
      <w:r w:rsidR="00CA06E0" w:rsidRPr="002A6471">
        <w:rPr>
          <w:spacing w:val="-2"/>
        </w:rPr>
        <w:t>%)</w:t>
      </w:r>
      <w:r w:rsidR="00CA06E0">
        <w:rPr>
          <w:spacing w:val="-2"/>
        </w:rPr>
        <w:t xml:space="preserve"> </w:t>
      </w:r>
      <w:r w:rsidR="00CA06E0" w:rsidRPr="002A6471">
        <w:t>oraz</w:t>
      </w:r>
      <w:r w:rsidR="00CA06E0">
        <w:t xml:space="preserve"> w</w:t>
      </w:r>
      <w:r w:rsidR="00CA06E0">
        <w:rPr>
          <w:spacing w:val="-2"/>
        </w:rPr>
        <w:t xml:space="preserve"> działalności profesjonalnej, naukowej i technicznej </w:t>
      </w:r>
      <w:r w:rsidR="00CA06E0" w:rsidRPr="002A6471">
        <w:rPr>
          <w:spacing w:val="-2"/>
        </w:rPr>
        <w:t>(o 3</w:t>
      </w:r>
      <w:r w:rsidR="00CA06E0">
        <w:rPr>
          <w:spacing w:val="-2"/>
        </w:rPr>
        <w:t>5</w:t>
      </w:r>
      <w:r w:rsidR="00CA06E0" w:rsidRPr="002A6471">
        <w:rPr>
          <w:spacing w:val="-2"/>
        </w:rPr>
        <w:t>,</w:t>
      </w:r>
      <w:r w:rsidR="00CA06E0">
        <w:rPr>
          <w:spacing w:val="-2"/>
        </w:rPr>
        <w:t>8</w:t>
      </w:r>
      <w:r w:rsidR="00CA06E0" w:rsidRPr="002A6471">
        <w:rPr>
          <w:spacing w:val="-2"/>
        </w:rPr>
        <w:t>%)</w:t>
      </w:r>
      <w:r w:rsidR="00CA06E0">
        <w:rPr>
          <w:spacing w:val="-2"/>
        </w:rPr>
        <w:t xml:space="preserve">. Spadek wystąpił w </w:t>
      </w:r>
      <w:r w:rsidR="00C53F73" w:rsidRPr="002A6471">
        <w:rPr>
          <w:spacing w:val="-2"/>
        </w:rPr>
        <w:t xml:space="preserve">edukacji </w:t>
      </w:r>
      <w:r w:rsidR="002A6471" w:rsidRPr="002A6471">
        <w:t xml:space="preserve">(o </w:t>
      </w:r>
      <w:r w:rsidR="00CA06E0">
        <w:t>19</w:t>
      </w:r>
      <w:r w:rsidR="002A6471" w:rsidRPr="002A6471">
        <w:t>,</w:t>
      </w:r>
      <w:r w:rsidR="00CA06E0">
        <w:t>0</w:t>
      </w:r>
      <w:r w:rsidR="002A6471" w:rsidRPr="002A6471">
        <w:t>%)</w:t>
      </w:r>
      <w:r w:rsidRPr="002A6471">
        <w:t>.</w:t>
      </w:r>
    </w:p>
    <w:p w:rsidR="00CD45B1" w:rsidRDefault="00CD45B1" w:rsidP="00C27194">
      <w:pPr>
        <w:spacing w:after="60"/>
        <w:jc w:val="left"/>
        <w:rPr>
          <w:lang w:eastAsia="pl-PL"/>
        </w:rPr>
      </w:pPr>
      <w:r w:rsidRPr="00CA38A7">
        <w:rPr>
          <w:spacing w:val="-3"/>
          <w:lang w:eastAsia="pl-PL"/>
        </w:rPr>
        <w:t xml:space="preserve">Wynik finansowy ze sprzedaży produktów, towarów i materiałów był o </w:t>
      </w:r>
      <w:r w:rsidR="00CA38A7" w:rsidRPr="00CA38A7">
        <w:rPr>
          <w:spacing w:val="-3"/>
          <w:lang w:eastAsia="pl-PL"/>
        </w:rPr>
        <w:t>4</w:t>
      </w:r>
      <w:r w:rsidR="00CA06E0">
        <w:rPr>
          <w:spacing w:val="-3"/>
          <w:lang w:eastAsia="pl-PL"/>
        </w:rPr>
        <w:t>5</w:t>
      </w:r>
      <w:r w:rsidRPr="00CA38A7">
        <w:rPr>
          <w:spacing w:val="-3"/>
          <w:lang w:eastAsia="pl-PL"/>
        </w:rPr>
        <w:t>,</w:t>
      </w:r>
      <w:r w:rsidR="00CA06E0">
        <w:rPr>
          <w:spacing w:val="-3"/>
          <w:lang w:eastAsia="pl-PL"/>
        </w:rPr>
        <w:t>8</w:t>
      </w:r>
      <w:r w:rsidRPr="00CA38A7">
        <w:rPr>
          <w:spacing w:val="-3"/>
          <w:lang w:eastAsia="pl-PL"/>
        </w:rPr>
        <w:t xml:space="preserve">% </w:t>
      </w:r>
      <w:r w:rsidR="00CA38A7" w:rsidRPr="00CA38A7">
        <w:rPr>
          <w:spacing w:val="-3"/>
          <w:lang w:eastAsia="pl-PL"/>
        </w:rPr>
        <w:t>wy</w:t>
      </w:r>
      <w:r w:rsidRPr="00CA38A7">
        <w:rPr>
          <w:spacing w:val="-3"/>
          <w:lang w:eastAsia="pl-PL"/>
        </w:rPr>
        <w:t xml:space="preserve">ższy niż przed rokiem i wyniósł </w:t>
      </w:r>
      <w:r w:rsidR="00CA06E0" w:rsidRPr="00CA06E0">
        <w:rPr>
          <w:spacing w:val="-3"/>
          <w:lang w:eastAsia="pl-PL"/>
        </w:rPr>
        <w:t xml:space="preserve">16016,0 </w:t>
      </w:r>
      <w:r w:rsidRPr="00CA38A7">
        <w:rPr>
          <w:spacing w:val="-3"/>
          <w:lang w:eastAsia="pl-PL"/>
        </w:rPr>
        <w:t>mln zł.</w:t>
      </w:r>
      <w:r w:rsidR="00C27194">
        <w:rPr>
          <w:spacing w:val="-3"/>
          <w:lang w:eastAsia="pl-PL"/>
        </w:rPr>
        <w:t xml:space="preserve"> </w:t>
      </w:r>
      <w:r w:rsidRPr="00CD45B1">
        <w:rPr>
          <w:lang w:eastAsia="pl-PL"/>
        </w:rPr>
        <w:t xml:space="preserve">W skali roku </w:t>
      </w:r>
      <w:r w:rsidR="009330B6">
        <w:rPr>
          <w:lang w:eastAsia="pl-PL"/>
        </w:rPr>
        <w:t>zmniejszył</w:t>
      </w:r>
      <w:r w:rsidRPr="00CD45B1">
        <w:rPr>
          <w:lang w:eastAsia="pl-PL"/>
        </w:rPr>
        <w:t xml:space="preserve"> się wynik na operacjach finansowych (z </w:t>
      </w:r>
      <w:r w:rsidR="00CA06E0">
        <w:rPr>
          <w:lang w:eastAsia="pl-PL"/>
        </w:rPr>
        <w:t xml:space="preserve">3431,1 </w:t>
      </w:r>
      <w:r w:rsidR="000D7669">
        <w:rPr>
          <w:lang w:eastAsia="pl-PL"/>
        </w:rPr>
        <w:t>mln zł do</w:t>
      </w:r>
      <w:r w:rsidR="0087127E">
        <w:rPr>
          <w:lang w:eastAsia="pl-PL"/>
        </w:rPr>
        <w:t xml:space="preserve"> </w:t>
      </w:r>
      <w:r w:rsidR="00CA06E0">
        <w:rPr>
          <w:lang w:eastAsia="pl-PL"/>
        </w:rPr>
        <w:t xml:space="preserve">minus </w:t>
      </w:r>
      <w:r w:rsidR="009330B6">
        <w:rPr>
          <w:lang w:eastAsia="pl-PL"/>
        </w:rPr>
        <w:t>7</w:t>
      </w:r>
      <w:r w:rsidR="00CA38A7">
        <w:rPr>
          <w:lang w:eastAsia="pl-PL"/>
        </w:rPr>
        <w:t>3</w:t>
      </w:r>
      <w:r w:rsidR="009330B6">
        <w:rPr>
          <w:lang w:eastAsia="pl-PL"/>
        </w:rPr>
        <w:t>0</w:t>
      </w:r>
      <w:r w:rsidR="00CA38A7">
        <w:rPr>
          <w:lang w:eastAsia="pl-PL"/>
        </w:rPr>
        <w:t xml:space="preserve">,1 </w:t>
      </w:r>
      <w:r w:rsidRPr="00CD45B1">
        <w:rPr>
          <w:lang w:eastAsia="pl-PL"/>
        </w:rPr>
        <w:t>mln zł)</w:t>
      </w:r>
      <w:r w:rsidR="008A77DF">
        <w:rPr>
          <w:lang w:eastAsia="pl-PL"/>
        </w:rPr>
        <w:t xml:space="preserve">, </w:t>
      </w:r>
      <w:r w:rsidR="009330B6">
        <w:rPr>
          <w:lang w:eastAsia="pl-PL"/>
        </w:rPr>
        <w:t>a także</w:t>
      </w:r>
      <w:r w:rsidR="008A77DF">
        <w:rPr>
          <w:lang w:eastAsia="pl-PL"/>
        </w:rPr>
        <w:t xml:space="preserve"> </w:t>
      </w:r>
      <w:r w:rsidRPr="00CD45B1">
        <w:rPr>
          <w:lang w:eastAsia="pl-PL"/>
        </w:rPr>
        <w:t xml:space="preserve">wynik na pozostałej działalności operacyjnej (z </w:t>
      </w:r>
      <w:r w:rsidR="009330B6">
        <w:rPr>
          <w:lang w:eastAsia="pl-PL"/>
        </w:rPr>
        <w:t xml:space="preserve">536,8 </w:t>
      </w:r>
      <w:r w:rsidRPr="00CD45B1">
        <w:rPr>
          <w:lang w:eastAsia="pl-PL"/>
        </w:rPr>
        <w:t xml:space="preserve">mln zł do </w:t>
      </w:r>
      <w:r w:rsidR="009330B6">
        <w:rPr>
          <w:lang w:eastAsia="pl-PL"/>
        </w:rPr>
        <w:t xml:space="preserve">minus </w:t>
      </w:r>
      <w:r w:rsidR="001D3549">
        <w:rPr>
          <w:lang w:eastAsia="pl-PL"/>
        </w:rPr>
        <w:t>6</w:t>
      </w:r>
      <w:r w:rsidR="009330B6">
        <w:rPr>
          <w:lang w:eastAsia="pl-PL"/>
        </w:rPr>
        <w:t>2</w:t>
      </w:r>
      <w:r w:rsidR="001D3549">
        <w:rPr>
          <w:lang w:eastAsia="pl-PL"/>
        </w:rPr>
        <w:t>,</w:t>
      </w:r>
      <w:r w:rsidR="009330B6">
        <w:rPr>
          <w:lang w:eastAsia="pl-PL"/>
        </w:rPr>
        <w:t>7</w:t>
      </w:r>
      <w:r w:rsidR="001D3549">
        <w:rPr>
          <w:lang w:eastAsia="pl-PL"/>
        </w:rPr>
        <w:t xml:space="preserve"> </w:t>
      </w:r>
      <w:r w:rsidRPr="00CD45B1">
        <w:rPr>
          <w:lang w:eastAsia="pl-PL"/>
        </w:rPr>
        <w:t xml:space="preserve">mln zł). W rezultacie, wynik finansowy na działalności gospodarczej ukształtował się na poziomie </w:t>
      </w:r>
      <w:r w:rsidR="009330B6" w:rsidRPr="009330B6">
        <w:rPr>
          <w:lang w:eastAsia="pl-PL"/>
        </w:rPr>
        <w:t>15223,1</w:t>
      </w:r>
      <w:r w:rsidR="009330B6">
        <w:rPr>
          <w:lang w:eastAsia="pl-PL"/>
        </w:rPr>
        <w:t xml:space="preserve"> </w:t>
      </w:r>
      <w:r w:rsidRPr="00CD45B1">
        <w:rPr>
          <w:lang w:eastAsia="pl-PL"/>
        </w:rPr>
        <w:t xml:space="preserve">mln zł i był </w:t>
      </w:r>
      <w:r w:rsidR="001D3549">
        <w:rPr>
          <w:lang w:eastAsia="pl-PL"/>
        </w:rPr>
        <w:t>wy</w:t>
      </w:r>
      <w:r w:rsidRPr="00CD45B1">
        <w:rPr>
          <w:lang w:eastAsia="pl-PL"/>
        </w:rPr>
        <w:t xml:space="preserve">ższy </w:t>
      </w:r>
      <w:r w:rsidR="009330B6">
        <w:rPr>
          <w:lang w:eastAsia="pl-PL"/>
        </w:rPr>
        <w:t xml:space="preserve">o 1,8% </w:t>
      </w:r>
      <w:r w:rsidRPr="00CD45B1">
        <w:rPr>
          <w:lang w:eastAsia="pl-PL"/>
        </w:rPr>
        <w:t>niż w</w:t>
      </w:r>
      <w:r w:rsidRPr="00CD45B1">
        <w:t xml:space="preserve"> </w:t>
      </w:r>
      <w:r>
        <w:t>okresie styczeń</w:t>
      </w:r>
      <w:r w:rsidR="00EB22FA">
        <w:t>–</w:t>
      </w:r>
      <w:r>
        <w:t>wrzesień</w:t>
      </w:r>
      <w:r w:rsidRPr="00CD45B1">
        <w:t xml:space="preserve"> </w:t>
      </w:r>
      <w:r w:rsidRPr="00CD45B1">
        <w:rPr>
          <w:lang w:eastAsia="pl-PL"/>
        </w:rPr>
        <w:t>20</w:t>
      </w:r>
      <w:r w:rsidR="00D61BD3">
        <w:rPr>
          <w:lang w:eastAsia="pl-PL"/>
        </w:rPr>
        <w:t>2</w:t>
      </w:r>
      <w:r w:rsidR="00811ED2">
        <w:rPr>
          <w:lang w:eastAsia="pl-PL"/>
        </w:rPr>
        <w:t>1</w:t>
      </w:r>
      <w:r w:rsidRPr="00CD45B1">
        <w:rPr>
          <w:lang w:eastAsia="pl-PL"/>
        </w:rPr>
        <w:t xml:space="preserve"> r. </w:t>
      </w:r>
    </w:p>
    <w:p w:rsidR="00622F5F" w:rsidRDefault="00622F5F" w:rsidP="00622F5F">
      <w:pPr>
        <w:spacing w:after="60"/>
        <w:ind w:left="907" w:hanging="907"/>
        <w:rPr>
          <w:b/>
          <w:spacing w:val="-2"/>
        </w:rPr>
      </w:pPr>
      <w:r w:rsidRPr="00CD45B1">
        <w:rPr>
          <w:b/>
          <w:spacing w:val="-2"/>
        </w:rPr>
        <w:t>Tablica 13. Przychody, koszty oraz wyniki finansowe podmiotów objętych badaniem</w:t>
      </w:r>
    </w:p>
    <w:tbl>
      <w:tblPr>
        <w:tblW w:w="5000" w:type="pct"/>
        <w:tblLook w:val="01E0" w:firstRow="1" w:lastRow="1" w:firstColumn="1" w:lastColumn="1" w:noHBand="0" w:noVBand="0"/>
        <w:tblCaption w:val="Tablica 13. Przychody, koszty oraz wyniki finansowe podmiotów objętych badaniem"/>
        <w:tblDescription w:val="Najważniejsze dane dotyczące finansów przedsiębiorstw prezentowane w milionach złotych dla okresów narastających lat 2021 i 2022. Dane do tablicy dostępne są w załączonym pliku Excel."/>
      </w:tblPr>
      <w:tblGrid>
        <w:gridCol w:w="5680"/>
        <w:gridCol w:w="1599"/>
        <w:gridCol w:w="1599"/>
        <w:gridCol w:w="1599"/>
      </w:tblGrid>
      <w:tr w:rsidR="00811ED2" w:rsidRPr="008B72FC" w:rsidTr="00F65BE5">
        <w:trPr>
          <w:trHeight w:val="167"/>
        </w:trPr>
        <w:tc>
          <w:tcPr>
            <w:tcW w:w="271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811ED2" w:rsidRPr="008B72FC" w:rsidRDefault="00811ED2" w:rsidP="00F65BE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811ED2" w:rsidRPr="008B72FC" w:rsidRDefault="00811ED2" w:rsidP="00811ED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01–09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811ED2" w:rsidRPr="008B72FC" w:rsidRDefault="00811ED2" w:rsidP="00811ED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01–09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63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811ED2" w:rsidRPr="008B72FC" w:rsidRDefault="00811ED2" w:rsidP="00811ED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01–09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>21 = 100</w:t>
            </w:r>
          </w:p>
        </w:tc>
      </w:tr>
      <w:tr w:rsidR="00811ED2" w:rsidRPr="008B72FC" w:rsidTr="00F65BE5">
        <w:trPr>
          <w:trHeight w:val="166"/>
        </w:trPr>
        <w:tc>
          <w:tcPr>
            <w:tcW w:w="271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811ED2" w:rsidRPr="008B72FC" w:rsidRDefault="00811ED2" w:rsidP="00F65BE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811ED2" w:rsidRPr="008B72FC" w:rsidRDefault="00811ED2" w:rsidP="00F65BE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mln zł</w:t>
            </w:r>
          </w:p>
        </w:tc>
        <w:tc>
          <w:tcPr>
            <w:tcW w:w="763" w:type="pct"/>
            <w:vMerge/>
            <w:tcBorders>
              <w:left w:val="single" w:sz="4" w:space="0" w:color="522398"/>
              <w:bottom w:val="single" w:sz="12" w:space="0" w:color="522398"/>
            </w:tcBorders>
            <w:vAlign w:val="center"/>
          </w:tcPr>
          <w:p w:rsidR="00811ED2" w:rsidRPr="008B72FC" w:rsidRDefault="00811ED2" w:rsidP="00F65BE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11ED2" w:rsidRPr="008B72FC" w:rsidTr="00F65BE5">
        <w:trPr>
          <w:trHeight w:val="198"/>
        </w:trPr>
        <w:tc>
          <w:tcPr>
            <w:tcW w:w="2711" w:type="pct"/>
            <w:tcBorders>
              <w:top w:val="single" w:sz="12" w:space="0" w:color="522398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:rsidR="00811ED2" w:rsidRPr="008B72FC" w:rsidRDefault="00811ED2" w:rsidP="00811ED2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Przychody z całokształtu działalności</w:t>
            </w:r>
          </w:p>
        </w:tc>
        <w:tc>
          <w:tcPr>
            <w:tcW w:w="763" w:type="pct"/>
            <w:tcBorders>
              <w:top w:val="single" w:sz="12" w:space="0" w:color="522398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shd w:val="clear" w:color="auto" w:fill="auto"/>
          </w:tcPr>
          <w:p w:rsidR="00811ED2" w:rsidRPr="00F50F89" w:rsidRDefault="00811ED2" w:rsidP="005C4E47">
            <w:pPr>
              <w:spacing w:before="60" w:after="0" w:line="210" w:lineRule="exact"/>
              <w:ind w:right="57"/>
              <w:jc w:val="right"/>
              <w:rPr>
                <w:rFonts w:cs="Arial"/>
                <w:bCs/>
                <w:sz w:val="16"/>
                <w:szCs w:val="16"/>
              </w:rPr>
            </w:pPr>
            <w:r w:rsidRPr="00406C40">
              <w:rPr>
                <w:rFonts w:cs="Arial"/>
                <w:bCs/>
                <w:sz w:val="16"/>
                <w:szCs w:val="16"/>
              </w:rPr>
              <w:t>211028,1</w:t>
            </w:r>
          </w:p>
        </w:tc>
        <w:tc>
          <w:tcPr>
            <w:tcW w:w="763" w:type="pct"/>
            <w:tcBorders>
              <w:left w:val="single" w:sz="4" w:space="0" w:color="522398"/>
              <w:bottom w:val="single" w:sz="4" w:space="0" w:color="7030A0"/>
            </w:tcBorders>
            <w:vAlign w:val="bottom"/>
          </w:tcPr>
          <w:p w:rsidR="00811ED2" w:rsidRPr="00E42FF5" w:rsidRDefault="005C4E47" w:rsidP="005C4E47">
            <w:pPr>
              <w:spacing w:before="60" w:after="0" w:line="180" w:lineRule="exact"/>
              <w:ind w:right="57"/>
              <w:jc w:val="right"/>
              <w:rPr>
                <w:rFonts w:cs="Arial"/>
                <w:bCs/>
                <w:sz w:val="16"/>
                <w:szCs w:val="16"/>
              </w:rPr>
            </w:pPr>
            <w:r w:rsidRPr="005C4E47">
              <w:rPr>
                <w:rFonts w:cs="Arial"/>
                <w:bCs/>
                <w:sz w:val="16"/>
                <w:szCs w:val="16"/>
              </w:rPr>
              <w:t>260776,3</w:t>
            </w:r>
          </w:p>
        </w:tc>
        <w:tc>
          <w:tcPr>
            <w:tcW w:w="763" w:type="pct"/>
            <w:tcBorders>
              <w:top w:val="single" w:sz="12" w:space="0" w:color="522398"/>
              <w:left w:val="single" w:sz="4" w:space="0" w:color="522398"/>
              <w:bottom w:val="single" w:sz="4" w:space="0" w:color="7030A0"/>
            </w:tcBorders>
            <w:vAlign w:val="bottom"/>
          </w:tcPr>
          <w:p w:rsidR="00811ED2" w:rsidRPr="00E42FF5" w:rsidRDefault="005C4E47" w:rsidP="005C4E47">
            <w:pPr>
              <w:spacing w:before="60" w:after="0" w:line="180" w:lineRule="exact"/>
              <w:ind w:right="57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123,6</w:t>
            </w:r>
          </w:p>
        </w:tc>
      </w:tr>
      <w:tr w:rsidR="00811ED2" w:rsidRPr="008B72FC" w:rsidTr="00F65BE5">
        <w:trPr>
          <w:trHeight w:val="198"/>
        </w:trPr>
        <w:tc>
          <w:tcPr>
            <w:tcW w:w="2711" w:type="pct"/>
            <w:tcBorders>
              <w:top w:val="single" w:sz="4" w:space="0" w:color="7030A0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:rsidR="00811ED2" w:rsidRPr="008B72FC" w:rsidRDefault="00811ED2" w:rsidP="00811ED2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w tym przychody 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netto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ze sprzedaży produktów, towarów i materiałów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shd w:val="clear" w:color="auto" w:fill="auto"/>
          </w:tcPr>
          <w:p w:rsidR="00811ED2" w:rsidRPr="00F50F89" w:rsidRDefault="00811ED2" w:rsidP="005C4E47">
            <w:pPr>
              <w:spacing w:before="0" w:after="0" w:line="21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06C40">
              <w:rPr>
                <w:rFonts w:cs="Arial"/>
                <w:sz w:val="16"/>
                <w:szCs w:val="16"/>
              </w:rPr>
              <w:t>202009,7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:rsidR="00811ED2" w:rsidRPr="00E42FF5" w:rsidRDefault="005C4E47" w:rsidP="005C4E4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C4E47">
              <w:rPr>
                <w:rFonts w:cs="Arial"/>
                <w:sz w:val="16"/>
                <w:szCs w:val="16"/>
              </w:rPr>
              <w:t>251688,4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:rsidR="00811ED2" w:rsidRPr="00E42FF5" w:rsidRDefault="005C4E47" w:rsidP="005C4E4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124,6</w:t>
            </w:r>
          </w:p>
        </w:tc>
      </w:tr>
      <w:tr w:rsidR="00811ED2" w:rsidRPr="008B72FC" w:rsidTr="00F65BE5">
        <w:trPr>
          <w:trHeight w:val="198"/>
        </w:trPr>
        <w:tc>
          <w:tcPr>
            <w:tcW w:w="2711" w:type="pct"/>
            <w:tcBorders>
              <w:top w:val="single" w:sz="4" w:space="0" w:color="7030A0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811ED2" w:rsidRPr="008B72FC" w:rsidRDefault="00811ED2" w:rsidP="00811ED2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</w:tcPr>
          <w:p w:rsidR="00811ED2" w:rsidRPr="00F50F89" w:rsidRDefault="00811ED2" w:rsidP="005C4E47">
            <w:pPr>
              <w:spacing w:before="0" w:after="0" w:line="21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06C40">
              <w:rPr>
                <w:rFonts w:cs="Arial"/>
                <w:sz w:val="16"/>
                <w:szCs w:val="16"/>
              </w:rPr>
              <w:t>196074,1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  <w:vAlign w:val="bottom"/>
          </w:tcPr>
          <w:p w:rsidR="00811ED2" w:rsidRPr="00E42FF5" w:rsidRDefault="005C4E47" w:rsidP="005C4E4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C4E47">
              <w:rPr>
                <w:rFonts w:cs="Arial"/>
                <w:sz w:val="16"/>
                <w:szCs w:val="16"/>
              </w:rPr>
              <w:t>245553,1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:rsidR="00811ED2" w:rsidRPr="00E42FF5" w:rsidRDefault="005C4E47" w:rsidP="005C4E4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125,2</w:t>
            </w:r>
          </w:p>
        </w:tc>
      </w:tr>
      <w:tr w:rsidR="00811ED2" w:rsidRPr="008B72FC" w:rsidTr="00F65BE5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811ED2" w:rsidRPr="008B72FC" w:rsidRDefault="00811ED2" w:rsidP="00811ED2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tym koszt</w:t>
            </w:r>
            <w:r>
              <w:rPr>
                <w:rFonts w:cs="Arial"/>
                <w:color w:val="000000"/>
                <w:sz w:val="16"/>
                <w:szCs w:val="16"/>
              </w:rPr>
              <w:t>y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 sprzedanych produktów</w:t>
            </w:r>
            <w:r>
              <w:rPr>
                <w:rFonts w:cs="Arial"/>
                <w:color w:val="000000"/>
                <w:sz w:val="16"/>
                <w:szCs w:val="16"/>
              </w:rPr>
              <w:t>,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 towarów i materiałów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</w:tcPr>
          <w:p w:rsidR="00811ED2" w:rsidRPr="00F50F89" w:rsidRDefault="00811ED2" w:rsidP="005C4E47">
            <w:pPr>
              <w:spacing w:before="0" w:after="0" w:line="21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06C40">
              <w:rPr>
                <w:rFonts w:cs="Arial"/>
                <w:sz w:val="16"/>
                <w:szCs w:val="16"/>
              </w:rPr>
              <w:t>191023,7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  <w:vAlign w:val="bottom"/>
          </w:tcPr>
          <w:p w:rsidR="00811ED2" w:rsidRPr="00E42FF5" w:rsidRDefault="005C4E47" w:rsidP="005C4E4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C4E47">
              <w:rPr>
                <w:rFonts w:cs="Arial"/>
                <w:sz w:val="16"/>
                <w:szCs w:val="16"/>
              </w:rPr>
              <w:t>235672,4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:rsidR="00811ED2" w:rsidRPr="00E42FF5" w:rsidRDefault="005C4E47" w:rsidP="005C4E4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</w:tr>
      <w:tr w:rsidR="00811ED2" w:rsidRPr="008B72FC" w:rsidTr="00F65BE5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811ED2" w:rsidRPr="008B72FC" w:rsidRDefault="00811ED2" w:rsidP="00811ED2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Wynik 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finansowy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ze sprzedaży produktów, towarów i materiałów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</w:tcPr>
          <w:p w:rsidR="00811ED2" w:rsidRPr="00F50F89" w:rsidRDefault="00811ED2" w:rsidP="005C4E47">
            <w:pPr>
              <w:spacing w:before="0" w:after="0" w:line="21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06C40">
              <w:rPr>
                <w:rFonts w:cs="Arial"/>
                <w:sz w:val="16"/>
                <w:szCs w:val="16"/>
              </w:rPr>
              <w:t>10986,1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  <w:vAlign w:val="bottom"/>
          </w:tcPr>
          <w:p w:rsidR="00811ED2" w:rsidRPr="00E42FF5" w:rsidRDefault="005C4E47" w:rsidP="005C4E4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C4E47">
              <w:rPr>
                <w:rFonts w:cs="Arial"/>
                <w:sz w:val="16"/>
                <w:szCs w:val="16"/>
              </w:rPr>
              <w:t>16016,0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:rsidR="00811ED2" w:rsidRPr="00E42FF5" w:rsidRDefault="005C4E47" w:rsidP="005C4E4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145,8</w:t>
            </w:r>
          </w:p>
        </w:tc>
      </w:tr>
      <w:tr w:rsidR="00811ED2" w:rsidRPr="008B72FC" w:rsidTr="00F65BE5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811ED2" w:rsidRPr="008B72FC" w:rsidRDefault="00811ED2" w:rsidP="00811ED2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Wynik </w:t>
            </w:r>
            <w:r>
              <w:rPr>
                <w:rFonts w:cs="Arial"/>
                <w:color w:val="000000"/>
                <w:sz w:val="16"/>
                <w:szCs w:val="16"/>
              </w:rPr>
              <w:t>finansowy z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 pozostałej działalności operacyjnej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811ED2" w:rsidRPr="00F50F89" w:rsidRDefault="00811ED2" w:rsidP="005C4E47">
            <w:pPr>
              <w:spacing w:before="0" w:after="0" w:line="21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06C40">
              <w:rPr>
                <w:rFonts w:cs="Arial"/>
                <w:sz w:val="16"/>
                <w:szCs w:val="16"/>
              </w:rPr>
              <w:t>536,8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:rsidR="00811ED2" w:rsidRPr="00E42FF5" w:rsidRDefault="00EB22FA" w:rsidP="005C4E4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="005C4E47" w:rsidRPr="005C4E47">
              <w:rPr>
                <w:rFonts w:cs="Arial"/>
                <w:sz w:val="16"/>
                <w:szCs w:val="16"/>
              </w:rPr>
              <w:t>62,7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:rsidR="00811ED2" w:rsidRPr="00E42FF5" w:rsidRDefault="005C4E47" w:rsidP="005C4E4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811ED2" w:rsidRPr="008B72FC" w:rsidTr="00F65BE5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811ED2" w:rsidRPr="008B72FC" w:rsidRDefault="00811ED2" w:rsidP="00811ED2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na operacjach finansowych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811ED2" w:rsidRPr="00F50F89" w:rsidRDefault="00811ED2" w:rsidP="005C4E47">
            <w:pPr>
              <w:spacing w:before="0" w:after="0" w:line="21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634919">
              <w:rPr>
                <w:rFonts w:cs="Arial"/>
                <w:sz w:val="16"/>
                <w:szCs w:val="16"/>
              </w:rPr>
              <w:t>3431,1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:rsidR="00811ED2" w:rsidRPr="00E42FF5" w:rsidRDefault="00EB22FA" w:rsidP="005C4E4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="005C4E47" w:rsidRPr="005C4E47">
              <w:rPr>
                <w:rFonts w:cs="Arial"/>
                <w:sz w:val="16"/>
                <w:szCs w:val="16"/>
              </w:rPr>
              <w:t>730,1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:rsidR="00811ED2" w:rsidRPr="00E42FF5" w:rsidRDefault="005C4E47" w:rsidP="005C4E4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811ED2" w:rsidRPr="008B72FC" w:rsidTr="00F65BE5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811ED2" w:rsidRPr="008B72FC" w:rsidRDefault="00811ED2" w:rsidP="00811ED2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finansowy brutto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1ED2" w:rsidRDefault="00811ED2" w:rsidP="005C4E47">
            <w:pPr>
              <w:spacing w:before="0" w:after="0" w:line="200" w:lineRule="exact"/>
              <w:ind w:right="57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</w:rPr>
              <w:t>14954,0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:rsidR="00811ED2" w:rsidRPr="00E42FF5" w:rsidRDefault="005C4E47" w:rsidP="005C4E4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C4E47">
              <w:rPr>
                <w:rFonts w:cs="Arial"/>
                <w:sz w:val="16"/>
                <w:szCs w:val="16"/>
              </w:rPr>
              <w:t>15223,1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:rsidR="00811ED2" w:rsidRPr="00E42FF5" w:rsidRDefault="005C4E47" w:rsidP="005C4E4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</w:tr>
      <w:tr w:rsidR="00811ED2" w:rsidRPr="008B72FC" w:rsidTr="00F65BE5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811ED2" w:rsidRPr="008B72FC" w:rsidRDefault="00811ED2" w:rsidP="00811ED2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finansowy netto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1ED2" w:rsidRDefault="00811ED2" w:rsidP="005C4E47">
            <w:pPr>
              <w:spacing w:before="0" w:after="0" w:line="200" w:lineRule="exact"/>
              <w:ind w:right="57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</w:rPr>
              <w:t>12735,5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:rsidR="00811ED2" w:rsidRPr="00E42FF5" w:rsidRDefault="005C4E47" w:rsidP="005C4E4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C4E47">
              <w:rPr>
                <w:rFonts w:cs="Arial"/>
                <w:sz w:val="16"/>
                <w:szCs w:val="16"/>
              </w:rPr>
              <w:t>12272,2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:rsidR="00811ED2" w:rsidRPr="00E42FF5" w:rsidRDefault="005C4E47" w:rsidP="005C4E4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</w:tr>
      <w:tr w:rsidR="00811ED2" w:rsidRPr="008B72FC" w:rsidTr="00F65BE5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811ED2" w:rsidRPr="008B72FC" w:rsidRDefault="00811ED2" w:rsidP="00811ED2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zysk netto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1ED2" w:rsidRDefault="00811ED2" w:rsidP="005C4E47">
            <w:pPr>
              <w:spacing w:before="0" w:after="0" w:line="200" w:lineRule="exact"/>
              <w:ind w:right="57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</w:rPr>
              <w:t>14922,9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:rsidR="00811ED2" w:rsidRPr="00E42FF5" w:rsidRDefault="005C4E47" w:rsidP="005C4E4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C4E47">
              <w:rPr>
                <w:rFonts w:cs="Arial"/>
                <w:sz w:val="16"/>
                <w:szCs w:val="16"/>
              </w:rPr>
              <w:t>15351,2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:rsidR="00811ED2" w:rsidRPr="00E42FF5" w:rsidRDefault="005C4E47" w:rsidP="005C4E4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</w:tr>
      <w:tr w:rsidR="00811ED2" w:rsidRPr="008B72FC" w:rsidTr="00F65BE5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811ED2" w:rsidRPr="008B72FC" w:rsidRDefault="00811ED2" w:rsidP="00811ED2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strata netto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1ED2" w:rsidRDefault="00811ED2" w:rsidP="005C4E47">
            <w:pPr>
              <w:spacing w:before="0" w:after="0" w:line="200" w:lineRule="exact"/>
              <w:ind w:right="57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</w:rPr>
              <w:t>2187,4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bottom"/>
          </w:tcPr>
          <w:p w:rsidR="00811ED2" w:rsidRPr="00E42FF5" w:rsidRDefault="005C4E47" w:rsidP="005C4E4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C4E47">
              <w:rPr>
                <w:rFonts w:cs="Arial"/>
                <w:sz w:val="16"/>
                <w:szCs w:val="16"/>
              </w:rPr>
              <w:t>3079,0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bottom"/>
          </w:tcPr>
          <w:p w:rsidR="00811ED2" w:rsidRPr="00E42FF5" w:rsidRDefault="005C4E47" w:rsidP="005C4E4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140,8</w:t>
            </w:r>
          </w:p>
        </w:tc>
      </w:tr>
    </w:tbl>
    <w:p w:rsidR="00CD45B1" w:rsidRPr="00356844" w:rsidRDefault="00CD45B1" w:rsidP="00811ED2">
      <w:pPr>
        <w:spacing w:after="60" w:line="220" w:lineRule="exact"/>
        <w:jc w:val="left"/>
        <w:rPr>
          <w:spacing w:val="-3"/>
          <w:lang w:eastAsia="pl-PL"/>
        </w:rPr>
      </w:pPr>
      <w:r w:rsidRPr="00356844">
        <w:rPr>
          <w:spacing w:val="-3"/>
          <w:lang w:eastAsia="pl-PL"/>
        </w:rPr>
        <w:lastRenderedPageBreak/>
        <w:t>Obciążenia wyniku finansowego brutto z</w:t>
      </w:r>
      <w:r w:rsidR="000D7669" w:rsidRPr="00356844">
        <w:rPr>
          <w:spacing w:val="-3"/>
          <w:lang w:eastAsia="pl-PL"/>
        </w:rPr>
        <w:t>więk</w:t>
      </w:r>
      <w:r w:rsidRPr="00356844">
        <w:rPr>
          <w:spacing w:val="-3"/>
          <w:lang w:eastAsia="pl-PL"/>
        </w:rPr>
        <w:t xml:space="preserve">szyły się w skali roku o </w:t>
      </w:r>
      <w:r w:rsidR="00356844" w:rsidRPr="00356844">
        <w:rPr>
          <w:spacing w:val="-3"/>
          <w:lang w:eastAsia="pl-PL"/>
        </w:rPr>
        <w:t>33</w:t>
      </w:r>
      <w:r w:rsidRPr="00356844">
        <w:rPr>
          <w:spacing w:val="-3"/>
          <w:lang w:eastAsia="pl-PL"/>
        </w:rPr>
        <w:t>,</w:t>
      </w:r>
      <w:r w:rsidR="00356844" w:rsidRPr="00356844">
        <w:rPr>
          <w:spacing w:val="-3"/>
          <w:lang w:eastAsia="pl-PL"/>
        </w:rPr>
        <w:t>0</w:t>
      </w:r>
      <w:r w:rsidR="000D7669" w:rsidRPr="00356844">
        <w:rPr>
          <w:spacing w:val="-3"/>
          <w:lang w:eastAsia="pl-PL"/>
        </w:rPr>
        <w:t xml:space="preserve">% do </w:t>
      </w:r>
      <w:r w:rsidR="00356844" w:rsidRPr="00356844">
        <w:rPr>
          <w:spacing w:val="-3"/>
          <w:lang w:eastAsia="pl-PL"/>
        </w:rPr>
        <w:t xml:space="preserve">2950,9 </w:t>
      </w:r>
      <w:r w:rsidRPr="00356844">
        <w:rPr>
          <w:spacing w:val="-3"/>
          <w:lang w:eastAsia="pl-PL"/>
        </w:rPr>
        <w:t xml:space="preserve">mln zł. </w:t>
      </w:r>
      <w:r w:rsidR="000D7669" w:rsidRPr="00356844">
        <w:rPr>
          <w:spacing w:val="-3"/>
          <w:lang w:eastAsia="pl-PL"/>
        </w:rPr>
        <w:t>Z</w:t>
      </w:r>
      <w:r w:rsidR="00356844" w:rsidRPr="00356844">
        <w:rPr>
          <w:spacing w:val="-3"/>
          <w:lang w:eastAsia="pl-PL"/>
        </w:rPr>
        <w:t>więk</w:t>
      </w:r>
      <w:r w:rsidR="000D7669" w:rsidRPr="00356844">
        <w:rPr>
          <w:spacing w:val="-3"/>
          <w:lang w:eastAsia="pl-PL"/>
        </w:rPr>
        <w:t>szyła</w:t>
      </w:r>
      <w:r w:rsidRPr="00356844">
        <w:rPr>
          <w:spacing w:val="-3"/>
          <w:lang w:eastAsia="pl-PL"/>
        </w:rPr>
        <w:t xml:space="preserve"> się relacja obciążenia </w:t>
      </w:r>
      <w:r w:rsidRPr="00356844">
        <w:rPr>
          <w:spacing w:val="-5"/>
          <w:lang w:eastAsia="pl-PL"/>
        </w:rPr>
        <w:t xml:space="preserve">wyniku finansowego do zysku brutto </w:t>
      </w:r>
      <w:r w:rsidRPr="00356844">
        <w:rPr>
          <w:spacing w:val="-5"/>
          <w:lang w:eastAsia="pl-PL"/>
        </w:rPr>
        <w:sym w:font="Symbol" w:char="F02D"/>
      </w:r>
      <w:r w:rsidRPr="00356844">
        <w:rPr>
          <w:spacing w:val="-5"/>
          <w:lang w:eastAsia="pl-PL"/>
        </w:rPr>
        <w:t xml:space="preserve"> z </w:t>
      </w:r>
      <w:r w:rsidR="00356844" w:rsidRPr="00356844">
        <w:rPr>
          <w:spacing w:val="-5"/>
          <w:lang w:eastAsia="pl-PL"/>
        </w:rPr>
        <w:t>12,9</w:t>
      </w:r>
      <w:r w:rsidRPr="00356844">
        <w:rPr>
          <w:spacing w:val="-5"/>
          <w:lang w:eastAsia="pl-PL"/>
        </w:rPr>
        <w:t>% do 1</w:t>
      </w:r>
      <w:r w:rsidR="00356844" w:rsidRPr="00356844">
        <w:rPr>
          <w:spacing w:val="-5"/>
          <w:lang w:eastAsia="pl-PL"/>
        </w:rPr>
        <w:t>6</w:t>
      </w:r>
      <w:r w:rsidRPr="00356844">
        <w:rPr>
          <w:spacing w:val="-5"/>
          <w:lang w:eastAsia="pl-PL"/>
        </w:rPr>
        <w:t>,</w:t>
      </w:r>
      <w:r w:rsidR="00356844" w:rsidRPr="00356844">
        <w:rPr>
          <w:spacing w:val="-5"/>
          <w:lang w:eastAsia="pl-PL"/>
        </w:rPr>
        <w:t>2</w:t>
      </w:r>
      <w:r w:rsidRPr="00356844">
        <w:rPr>
          <w:spacing w:val="-5"/>
          <w:lang w:eastAsia="pl-PL"/>
        </w:rPr>
        <w:t>%. Wynik finansowy netto ukształ</w:t>
      </w:r>
      <w:r w:rsidR="000D7669" w:rsidRPr="00356844">
        <w:rPr>
          <w:spacing w:val="-5"/>
          <w:lang w:eastAsia="pl-PL"/>
        </w:rPr>
        <w:t xml:space="preserve">tował się na poziomie </w:t>
      </w:r>
      <w:r w:rsidR="00356844" w:rsidRPr="00356844">
        <w:rPr>
          <w:spacing w:val="-5"/>
          <w:lang w:eastAsia="pl-PL"/>
        </w:rPr>
        <w:t xml:space="preserve">12272,2 </w:t>
      </w:r>
      <w:r w:rsidRPr="00356844">
        <w:rPr>
          <w:spacing w:val="-5"/>
          <w:lang w:eastAsia="pl-PL"/>
        </w:rPr>
        <w:t>mln zł i był</w:t>
      </w:r>
      <w:r w:rsidRPr="00356844">
        <w:rPr>
          <w:spacing w:val="-3"/>
          <w:lang w:eastAsia="pl-PL"/>
        </w:rPr>
        <w:t xml:space="preserve"> </w:t>
      </w:r>
      <w:r w:rsidR="00356844" w:rsidRPr="00356844">
        <w:rPr>
          <w:spacing w:val="-4"/>
          <w:lang w:eastAsia="pl-PL"/>
        </w:rPr>
        <w:t>ni</w:t>
      </w:r>
      <w:r w:rsidRPr="00356844">
        <w:rPr>
          <w:spacing w:val="-4"/>
          <w:lang w:eastAsia="pl-PL"/>
        </w:rPr>
        <w:t xml:space="preserve">ższy </w:t>
      </w:r>
      <w:r w:rsidR="00356844" w:rsidRPr="00356844">
        <w:rPr>
          <w:spacing w:val="-4"/>
          <w:lang w:eastAsia="pl-PL"/>
        </w:rPr>
        <w:t>o 3,6%</w:t>
      </w:r>
      <w:r w:rsidRPr="00356844">
        <w:rPr>
          <w:spacing w:val="-4"/>
          <w:lang w:eastAsia="pl-PL"/>
        </w:rPr>
        <w:t xml:space="preserve"> w porównaniu do uzyskanego przed rokiem; zysk netto </w:t>
      </w:r>
      <w:r w:rsidR="008A77DF" w:rsidRPr="00356844">
        <w:rPr>
          <w:spacing w:val="-4"/>
          <w:lang w:eastAsia="pl-PL"/>
        </w:rPr>
        <w:t>z</w:t>
      </w:r>
      <w:r w:rsidR="00B05C67" w:rsidRPr="00356844">
        <w:rPr>
          <w:spacing w:val="-4"/>
          <w:lang w:eastAsia="pl-PL"/>
        </w:rPr>
        <w:t>więk</w:t>
      </w:r>
      <w:r w:rsidR="008A77DF" w:rsidRPr="00356844">
        <w:rPr>
          <w:spacing w:val="-4"/>
          <w:lang w:eastAsia="pl-PL"/>
        </w:rPr>
        <w:t>szył</w:t>
      </w:r>
      <w:r w:rsidRPr="00356844">
        <w:rPr>
          <w:spacing w:val="-4"/>
          <w:lang w:eastAsia="pl-PL"/>
        </w:rPr>
        <w:t xml:space="preserve"> się </w:t>
      </w:r>
      <w:r w:rsidR="00356844" w:rsidRPr="00356844">
        <w:rPr>
          <w:spacing w:val="-4"/>
          <w:lang w:eastAsia="pl-PL"/>
        </w:rPr>
        <w:t>o 2,9%</w:t>
      </w:r>
      <w:r w:rsidRPr="00356844">
        <w:rPr>
          <w:spacing w:val="-4"/>
          <w:lang w:eastAsia="pl-PL"/>
        </w:rPr>
        <w:t xml:space="preserve">, a strata netto </w:t>
      </w:r>
      <w:r w:rsidR="008A77DF" w:rsidRPr="00356844">
        <w:rPr>
          <w:spacing w:val="-4"/>
          <w:lang w:eastAsia="pl-PL"/>
        </w:rPr>
        <w:t>z</w:t>
      </w:r>
      <w:r w:rsidR="00356844" w:rsidRPr="00356844">
        <w:rPr>
          <w:spacing w:val="-4"/>
          <w:lang w:eastAsia="pl-PL"/>
        </w:rPr>
        <w:t>więk</w:t>
      </w:r>
      <w:r w:rsidR="008A77DF" w:rsidRPr="00356844">
        <w:rPr>
          <w:spacing w:val="-4"/>
          <w:lang w:eastAsia="pl-PL"/>
        </w:rPr>
        <w:t>szyła</w:t>
      </w:r>
      <w:r w:rsidRPr="00356844">
        <w:rPr>
          <w:spacing w:val="-4"/>
          <w:lang w:eastAsia="pl-PL"/>
        </w:rPr>
        <w:t xml:space="preserve"> się o </w:t>
      </w:r>
      <w:r w:rsidR="00B05C67" w:rsidRPr="00356844">
        <w:rPr>
          <w:spacing w:val="-4"/>
          <w:lang w:eastAsia="pl-PL"/>
        </w:rPr>
        <w:t>4</w:t>
      </w:r>
      <w:r w:rsidR="00356844" w:rsidRPr="00356844">
        <w:rPr>
          <w:spacing w:val="-4"/>
          <w:lang w:eastAsia="pl-PL"/>
        </w:rPr>
        <w:t>0</w:t>
      </w:r>
      <w:r w:rsidRPr="00356844">
        <w:rPr>
          <w:spacing w:val="-4"/>
          <w:lang w:eastAsia="pl-PL"/>
        </w:rPr>
        <w:t>,</w:t>
      </w:r>
      <w:r w:rsidR="00356844" w:rsidRPr="00356844">
        <w:rPr>
          <w:spacing w:val="-4"/>
          <w:lang w:eastAsia="pl-PL"/>
        </w:rPr>
        <w:t>8</w:t>
      </w:r>
      <w:r w:rsidRPr="00356844">
        <w:rPr>
          <w:spacing w:val="-4"/>
          <w:lang w:eastAsia="pl-PL"/>
        </w:rPr>
        <w:t>%.</w:t>
      </w:r>
    </w:p>
    <w:p w:rsidR="00CD45B1" w:rsidRPr="00CD45B1" w:rsidRDefault="00CD45B1" w:rsidP="00811ED2">
      <w:pPr>
        <w:spacing w:before="60" w:after="60" w:line="220" w:lineRule="exact"/>
        <w:jc w:val="left"/>
        <w:rPr>
          <w:lang w:eastAsia="pl-PL"/>
        </w:rPr>
      </w:pPr>
      <w:r w:rsidRPr="00CD45B1">
        <w:rPr>
          <w:lang w:eastAsia="pl-PL"/>
        </w:rPr>
        <w:t xml:space="preserve">W </w:t>
      </w:r>
      <w:r>
        <w:t>okresie styczeń</w:t>
      </w:r>
      <w:r w:rsidR="00EB22FA">
        <w:t>–</w:t>
      </w:r>
      <w:r>
        <w:t>wrzesień</w:t>
      </w:r>
      <w:r w:rsidRPr="00CD45B1">
        <w:t xml:space="preserve"> </w:t>
      </w:r>
      <w:r w:rsidRPr="00CD45B1">
        <w:rPr>
          <w:lang w:eastAsia="pl-PL"/>
        </w:rPr>
        <w:t>20</w:t>
      </w:r>
      <w:r w:rsidR="00622F5F">
        <w:rPr>
          <w:lang w:eastAsia="pl-PL"/>
        </w:rPr>
        <w:t>2</w:t>
      </w:r>
      <w:r w:rsidR="00811ED2">
        <w:rPr>
          <w:lang w:eastAsia="pl-PL"/>
        </w:rPr>
        <w:t>2</w:t>
      </w:r>
      <w:r w:rsidRPr="00CD45B1">
        <w:rPr>
          <w:lang w:eastAsia="pl-PL"/>
        </w:rPr>
        <w:t xml:space="preserve"> r. zysk netto wykazało 7</w:t>
      </w:r>
      <w:r w:rsidR="00CA71C3">
        <w:rPr>
          <w:lang w:eastAsia="pl-PL"/>
        </w:rPr>
        <w:t>6</w:t>
      </w:r>
      <w:r w:rsidRPr="00CD45B1">
        <w:rPr>
          <w:lang w:eastAsia="pl-PL"/>
        </w:rPr>
        <w:t>,</w:t>
      </w:r>
      <w:r w:rsidR="00CA71C3">
        <w:rPr>
          <w:lang w:eastAsia="pl-PL"/>
        </w:rPr>
        <w:t>5</w:t>
      </w:r>
      <w:r w:rsidRPr="00CD45B1">
        <w:rPr>
          <w:lang w:eastAsia="pl-PL"/>
        </w:rPr>
        <w:t>% badanych przedsiębiorstw (wobec 7</w:t>
      </w:r>
      <w:r w:rsidR="00CA71C3">
        <w:rPr>
          <w:lang w:eastAsia="pl-PL"/>
        </w:rPr>
        <w:t>9</w:t>
      </w:r>
      <w:r w:rsidRPr="00CD45B1">
        <w:rPr>
          <w:lang w:eastAsia="pl-PL"/>
        </w:rPr>
        <w:t>,</w:t>
      </w:r>
      <w:r w:rsidR="00CA71C3">
        <w:rPr>
          <w:lang w:eastAsia="pl-PL"/>
        </w:rPr>
        <w:t>6</w:t>
      </w:r>
      <w:r w:rsidRPr="00CD45B1">
        <w:rPr>
          <w:lang w:eastAsia="pl-PL"/>
        </w:rPr>
        <w:t>% przed rokiem). Udział przychodów przedsiębiorstw wykazujących zysk netto w ogólnej kwocie przychodów z całokształtu działalności z</w:t>
      </w:r>
      <w:r w:rsidR="00CA71C3">
        <w:rPr>
          <w:lang w:eastAsia="pl-PL"/>
        </w:rPr>
        <w:t>mniej</w:t>
      </w:r>
      <w:r w:rsidRPr="00CD45B1">
        <w:rPr>
          <w:lang w:eastAsia="pl-PL"/>
        </w:rPr>
        <w:t xml:space="preserve">szył się w skali roku z </w:t>
      </w:r>
      <w:r w:rsidR="00CA71C3">
        <w:rPr>
          <w:lang w:eastAsia="pl-PL"/>
        </w:rPr>
        <w:t>85</w:t>
      </w:r>
      <w:r w:rsidRPr="00CD45B1">
        <w:rPr>
          <w:lang w:eastAsia="pl-PL"/>
        </w:rPr>
        <w:t>,</w:t>
      </w:r>
      <w:r w:rsidR="00CA71C3">
        <w:rPr>
          <w:lang w:eastAsia="pl-PL"/>
        </w:rPr>
        <w:t>3</w:t>
      </w:r>
      <w:r w:rsidRPr="00CD45B1">
        <w:rPr>
          <w:lang w:eastAsia="pl-PL"/>
        </w:rPr>
        <w:t xml:space="preserve">% do </w:t>
      </w:r>
      <w:r w:rsidR="002B00A0">
        <w:rPr>
          <w:lang w:eastAsia="pl-PL"/>
        </w:rPr>
        <w:t>8</w:t>
      </w:r>
      <w:r w:rsidR="00CA71C3">
        <w:rPr>
          <w:lang w:eastAsia="pl-PL"/>
        </w:rPr>
        <w:t>2</w:t>
      </w:r>
      <w:r w:rsidRPr="00CD45B1">
        <w:rPr>
          <w:lang w:eastAsia="pl-PL"/>
        </w:rPr>
        <w:t>,</w:t>
      </w:r>
      <w:r w:rsidR="00CA71C3">
        <w:rPr>
          <w:lang w:eastAsia="pl-PL"/>
        </w:rPr>
        <w:t>4</w:t>
      </w:r>
      <w:r w:rsidRPr="00CD45B1">
        <w:rPr>
          <w:lang w:eastAsia="pl-PL"/>
        </w:rPr>
        <w:t xml:space="preserve">%. </w:t>
      </w:r>
    </w:p>
    <w:p w:rsidR="00CD45B1" w:rsidRPr="00CD45B1" w:rsidRDefault="00CD45B1" w:rsidP="00811ED2">
      <w:pPr>
        <w:spacing w:before="60" w:after="60" w:line="220" w:lineRule="exact"/>
        <w:jc w:val="left"/>
        <w:rPr>
          <w:lang w:eastAsia="pl-PL"/>
        </w:rPr>
      </w:pPr>
      <w:r w:rsidRPr="005F2C20">
        <w:rPr>
          <w:spacing w:val="-2"/>
          <w:lang w:eastAsia="pl-PL"/>
        </w:rPr>
        <w:t>W przetwórstwie przemysłowym zysk netto odnotowało 7</w:t>
      </w:r>
      <w:r w:rsidR="00CA71C3">
        <w:rPr>
          <w:spacing w:val="-2"/>
          <w:lang w:eastAsia="pl-PL"/>
        </w:rPr>
        <w:t>6</w:t>
      </w:r>
      <w:r w:rsidRPr="005F2C20">
        <w:rPr>
          <w:spacing w:val="-2"/>
          <w:lang w:eastAsia="pl-PL"/>
        </w:rPr>
        <w:t>,</w:t>
      </w:r>
      <w:r w:rsidR="007B4C91">
        <w:rPr>
          <w:spacing w:val="-2"/>
          <w:lang w:eastAsia="pl-PL"/>
        </w:rPr>
        <w:t>6</w:t>
      </w:r>
      <w:r w:rsidRPr="005F2C20">
        <w:rPr>
          <w:spacing w:val="-2"/>
          <w:lang w:eastAsia="pl-PL"/>
        </w:rPr>
        <w:t xml:space="preserve">% przedsiębiorstw (w </w:t>
      </w:r>
      <w:r w:rsidRPr="005F2C20">
        <w:rPr>
          <w:spacing w:val="-2"/>
        </w:rPr>
        <w:t>okresie styczeń</w:t>
      </w:r>
      <w:r w:rsidR="00EB22FA">
        <w:rPr>
          <w:spacing w:val="-2"/>
        </w:rPr>
        <w:t>–</w:t>
      </w:r>
      <w:r w:rsidRPr="005F2C20">
        <w:rPr>
          <w:spacing w:val="-2"/>
        </w:rPr>
        <w:t xml:space="preserve">wrzesień </w:t>
      </w:r>
      <w:r w:rsidRPr="005F2C20">
        <w:rPr>
          <w:spacing w:val="-2"/>
          <w:lang w:eastAsia="pl-PL"/>
        </w:rPr>
        <w:t>20</w:t>
      </w:r>
      <w:r w:rsidR="005F2C20" w:rsidRPr="005F2C20">
        <w:rPr>
          <w:spacing w:val="-2"/>
          <w:lang w:eastAsia="pl-PL"/>
        </w:rPr>
        <w:t>2</w:t>
      </w:r>
      <w:r w:rsidR="00811ED2">
        <w:rPr>
          <w:spacing w:val="-2"/>
          <w:lang w:eastAsia="pl-PL"/>
        </w:rPr>
        <w:t>1</w:t>
      </w:r>
      <w:r w:rsidRPr="005F2C20">
        <w:rPr>
          <w:spacing w:val="-2"/>
          <w:lang w:eastAsia="pl-PL"/>
        </w:rPr>
        <w:t xml:space="preserve"> r. </w:t>
      </w:r>
      <w:r w:rsidRPr="005F2C20">
        <w:rPr>
          <w:spacing w:val="-2"/>
          <w:lang w:eastAsia="pl-PL"/>
        </w:rPr>
        <w:sym w:font="Symbol" w:char="F02D"/>
      </w:r>
      <w:r w:rsidRPr="005F2C20">
        <w:rPr>
          <w:spacing w:val="-2"/>
          <w:lang w:eastAsia="pl-PL"/>
        </w:rPr>
        <w:t xml:space="preserve"> 7</w:t>
      </w:r>
      <w:r w:rsidR="00CA71C3">
        <w:rPr>
          <w:spacing w:val="-2"/>
          <w:lang w:eastAsia="pl-PL"/>
        </w:rPr>
        <w:t>8</w:t>
      </w:r>
      <w:r w:rsidRPr="005F2C20">
        <w:rPr>
          <w:spacing w:val="-2"/>
          <w:lang w:eastAsia="pl-PL"/>
        </w:rPr>
        <w:t>,</w:t>
      </w:r>
      <w:r w:rsidR="00CA71C3">
        <w:rPr>
          <w:spacing w:val="-2"/>
          <w:lang w:eastAsia="pl-PL"/>
        </w:rPr>
        <w:t>6</w:t>
      </w:r>
      <w:r w:rsidRPr="005F2C20">
        <w:rPr>
          <w:spacing w:val="-2"/>
          <w:lang w:eastAsia="pl-PL"/>
        </w:rPr>
        <w:t>%),</w:t>
      </w:r>
      <w:r w:rsidRPr="00CD45B1">
        <w:rPr>
          <w:lang w:eastAsia="pl-PL"/>
        </w:rPr>
        <w:t xml:space="preserve"> a udział uzyskanych przez te przedsiębiorstwa przychodów w przychodach z całokształtu działalności wszystkich podmiotów tej sekcji stanowił </w:t>
      </w:r>
      <w:r w:rsidR="007B4C91" w:rsidRPr="00CD45B1">
        <w:rPr>
          <w:lang w:eastAsia="pl-PL"/>
        </w:rPr>
        <w:t>8</w:t>
      </w:r>
      <w:r w:rsidR="00C92DB2">
        <w:rPr>
          <w:lang w:eastAsia="pl-PL"/>
        </w:rPr>
        <w:t>0</w:t>
      </w:r>
      <w:r w:rsidR="007B4C91" w:rsidRPr="00CD45B1">
        <w:rPr>
          <w:lang w:eastAsia="pl-PL"/>
        </w:rPr>
        <w:t>,</w:t>
      </w:r>
      <w:r w:rsidR="00C92DB2">
        <w:rPr>
          <w:lang w:eastAsia="pl-PL"/>
        </w:rPr>
        <w:t>1</w:t>
      </w:r>
      <w:r w:rsidR="007B4C91" w:rsidRPr="00CD45B1">
        <w:rPr>
          <w:lang w:eastAsia="pl-PL"/>
        </w:rPr>
        <w:t xml:space="preserve">% </w:t>
      </w:r>
      <w:r w:rsidRPr="00CD45B1">
        <w:rPr>
          <w:lang w:eastAsia="pl-PL"/>
        </w:rPr>
        <w:t xml:space="preserve">(przed rokiem </w:t>
      </w:r>
      <w:r w:rsidR="00C92DB2">
        <w:rPr>
          <w:lang w:eastAsia="pl-PL"/>
        </w:rPr>
        <w:t>81</w:t>
      </w:r>
      <w:r w:rsidR="007B4C91" w:rsidRPr="00CD45B1">
        <w:rPr>
          <w:lang w:eastAsia="pl-PL"/>
        </w:rPr>
        <w:t>,</w:t>
      </w:r>
      <w:r w:rsidR="00C92DB2">
        <w:rPr>
          <w:lang w:eastAsia="pl-PL"/>
        </w:rPr>
        <w:t>5</w:t>
      </w:r>
      <w:r w:rsidR="007B4C91" w:rsidRPr="00CD45B1">
        <w:rPr>
          <w:lang w:eastAsia="pl-PL"/>
        </w:rPr>
        <w:t>%</w:t>
      </w:r>
      <w:r w:rsidRPr="00CD45B1">
        <w:rPr>
          <w:lang w:eastAsia="pl-PL"/>
        </w:rPr>
        <w:t>).</w:t>
      </w:r>
    </w:p>
    <w:p w:rsidR="00CD45B1" w:rsidRDefault="00CD45B1" w:rsidP="00CD45B1">
      <w:pPr>
        <w:spacing w:after="60"/>
        <w:ind w:left="907" w:hanging="907"/>
        <w:rPr>
          <w:b/>
          <w:spacing w:val="-2"/>
        </w:rPr>
      </w:pPr>
      <w:r w:rsidRPr="00CD45B1">
        <w:rPr>
          <w:b/>
          <w:spacing w:val="-2"/>
        </w:rPr>
        <w:t>Tablica 14. Podstawowe wskaźniki ekonomiczno</w:t>
      </w:r>
      <w:r w:rsidR="00EB22FA">
        <w:rPr>
          <w:b/>
          <w:spacing w:val="-2"/>
        </w:rPr>
        <w:t>-</w:t>
      </w:r>
      <w:r w:rsidRPr="00CD45B1">
        <w:rPr>
          <w:b/>
          <w:spacing w:val="-2"/>
        </w:rPr>
        <w:t>finansowe podmiotów objętych badaniem</w:t>
      </w:r>
    </w:p>
    <w:tbl>
      <w:tblPr>
        <w:tblW w:w="5000" w:type="pct"/>
        <w:tblLook w:val="01E0" w:firstRow="1" w:lastRow="1" w:firstColumn="1" w:lastColumn="1" w:noHBand="0" w:noVBand="0"/>
        <w:tblCaption w:val="Tablica 14. Podstawowe wskaźniki ekonomiczno-finansowe podmiotów objętych badaniem"/>
        <w:tblDescription w:val="Najważniejsze wskaźniki dotyczące finansów przedsiębiorstw prezentowane w procentach dla okresów narastających lat 2021 i 2022. Dane do tablicy dostępne są w załączonym pliku Excel."/>
      </w:tblPr>
      <w:tblGrid>
        <w:gridCol w:w="5387"/>
        <w:gridCol w:w="2546"/>
        <w:gridCol w:w="2544"/>
      </w:tblGrid>
      <w:tr w:rsidR="00811ED2" w:rsidRPr="008B72FC" w:rsidTr="00F65BE5">
        <w:trPr>
          <w:trHeight w:val="167"/>
        </w:trPr>
        <w:tc>
          <w:tcPr>
            <w:tcW w:w="257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811ED2" w:rsidRPr="008B72FC" w:rsidRDefault="00811ED2" w:rsidP="00F65BE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811ED2" w:rsidRPr="008B72FC" w:rsidRDefault="00811ED2" w:rsidP="00811ED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01–09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811ED2" w:rsidRPr="008B72FC" w:rsidRDefault="00811ED2" w:rsidP="00811ED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01–09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>22</w:t>
            </w:r>
          </w:p>
        </w:tc>
      </w:tr>
      <w:tr w:rsidR="00811ED2" w:rsidRPr="008B72FC" w:rsidTr="00F65BE5">
        <w:trPr>
          <w:trHeight w:val="166"/>
        </w:trPr>
        <w:tc>
          <w:tcPr>
            <w:tcW w:w="257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811ED2" w:rsidRPr="008B72FC" w:rsidRDefault="00811ED2" w:rsidP="00F65BE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429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811ED2" w:rsidRPr="008B72FC" w:rsidRDefault="00811ED2" w:rsidP="00F65BE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%</w:t>
            </w:r>
          </w:p>
        </w:tc>
      </w:tr>
      <w:tr w:rsidR="00811ED2" w:rsidRPr="008B72FC" w:rsidTr="00F65BE5">
        <w:trPr>
          <w:trHeight w:val="198"/>
        </w:trPr>
        <w:tc>
          <w:tcPr>
            <w:tcW w:w="257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1ED2" w:rsidRPr="008B72FC" w:rsidRDefault="00811ED2" w:rsidP="00811ED2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poziomu kosztów</w:t>
            </w:r>
          </w:p>
        </w:tc>
        <w:tc>
          <w:tcPr>
            <w:tcW w:w="12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11ED2" w:rsidRPr="00F50F89" w:rsidRDefault="00811ED2" w:rsidP="005C4E47">
            <w:pPr>
              <w:spacing w:before="60" w:after="0" w:line="180" w:lineRule="exact"/>
              <w:ind w:right="57"/>
              <w:jc w:val="right"/>
              <w:rPr>
                <w:rFonts w:cs="Fira Sans Light"/>
                <w:spacing w:val="-2"/>
                <w:sz w:val="16"/>
                <w:szCs w:val="16"/>
              </w:rPr>
            </w:pPr>
            <w:r w:rsidRPr="007A0CC6">
              <w:rPr>
                <w:rFonts w:cs="Fira Sans Light"/>
                <w:spacing w:val="-2"/>
                <w:sz w:val="16"/>
                <w:szCs w:val="16"/>
              </w:rPr>
              <w:t>92,9</w:t>
            </w:r>
          </w:p>
        </w:tc>
        <w:tc>
          <w:tcPr>
            <w:tcW w:w="121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11ED2" w:rsidRPr="00233D4A" w:rsidRDefault="005C4E47" w:rsidP="005C4E4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C4E47">
              <w:rPr>
                <w:rFonts w:cs="Arial"/>
                <w:sz w:val="16"/>
                <w:szCs w:val="16"/>
              </w:rPr>
              <w:t>94,2</w:t>
            </w:r>
          </w:p>
        </w:tc>
      </w:tr>
      <w:tr w:rsidR="005C4E47" w:rsidRPr="008B72FC" w:rsidTr="00F65BE5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5C4E47" w:rsidRPr="008B72FC" w:rsidRDefault="005C4E47" w:rsidP="005C4E47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4E47" w:rsidRPr="00F50F89" w:rsidRDefault="005C4E47" w:rsidP="005C4E4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A0CC6"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C4E47" w:rsidRPr="005C4E47" w:rsidRDefault="005C4E47" w:rsidP="005C4E4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C4E47">
              <w:rPr>
                <w:rFonts w:cs="Arial"/>
                <w:sz w:val="16"/>
                <w:szCs w:val="16"/>
              </w:rPr>
              <w:t>6,4</w:t>
            </w:r>
          </w:p>
        </w:tc>
      </w:tr>
      <w:tr w:rsidR="005C4E47" w:rsidRPr="008B72FC" w:rsidTr="00F65BE5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5C4E47" w:rsidRPr="008B72FC" w:rsidRDefault="005C4E47" w:rsidP="005C4E47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obrotu brutto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4E47" w:rsidRPr="00F50F89" w:rsidRDefault="005C4E47" w:rsidP="005C4E4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A0CC6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C4E47" w:rsidRPr="005C4E47" w:rsidRDefault="005C4E47" w:rsidP="005C4E4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C4E47">
              <w:rPr>
                <w:rFonts w:cs="Arial"/>
                <w:sz w:val="16"/>
                <w:szCs w:val="16"/>
              </w:rPr>
              <w:t>5,8</w:t>
            </w:r>
          </w:p>
        </w:tc>
      </w:tr>
      <w:tr w:rsidR="005C4E47" w:rsidRPr="008B72FC" w:rsidTr="00F65BE5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5C4E47" w:rsidRPr="008B72FC" w:rsidRDefault="005C4E47" w:rsidP="005C4E47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obrotu netto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4E47" w:rsidRPr="00F50F89" w:rsidRDefault="005C4E47" w:rsidP="005C4E4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A0CC6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C4E47" w:rsidRPr="005C4E47" w:rsidRDefault="005C4E47" w:rsidP="005C4E4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C4E47">
              <w:rPr>
                <w:rFonts w:cs="Arial"/>
                <w:sz w:val="16"/>
                <w:szCs w:val="16"/>
              </w:rPr>
              <w:t>4,7</w:t>
            </w:r>
          </w:p>
        </w:tc>
      </w:tr>
      <w:tr w:rsidR="005C4E47" w:rsidRPr="008B72FC" w:rsidTr="00F65BE5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5C4E47" w:rsidRPr="008B72FC" w:rsidRDefault="005C4E47" w:rsidP="005C4E47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płynności finansowej 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4E47" w:rsidRPr="00F50F89" w:rsidRDefault="005C4E47" w:rsidP="005C4E4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A0CC6">
              <w:rPr>
                <w:rFonts w:cs="Arial"/>
                <w:sz w:val="16"/>
                <w:szCs w:val="16"/>
              </w:rPr>
              <w:t>23,5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C4E47" w:rsidRPr="005C4E47" w:rsidRDefault="005C4E47" w:rsidP="005C4E4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C4E47">
              <w:rPr>
                <w:rFonts w:cs="Arial"/>
                <w:sz w:val="16"/>
                <w:szCs w:val="16"/>
              </w:rPr>
              <w:t>25,4</w:t>
            </w:r>
          </w:p>
        </w:tc>
      </w:tr>
      <w:tr w:rsidR="005C4E47" w:rsidRPr="008B72FC" w:rsidTr="00F65BE5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5C4E47" w:rsidRPr="008B72FC" w:rsidRDefault="005C4E47" w:rsidP="005C4E47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płynności finansowej II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center"/>
          </w:tcPr>
          <w:p w:rsidR="005C4E47" w:rsidRPr="00F50F89" w:rsidRDefault="005C4E47" w:rsidP="005C4E4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A0CC6"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center"/>
          </w:tcPr>
          <w:p w:rsidR="005C4E47" w:rsidRPr="005C4E47" w:rsidRDefault="005C4E47" w:rsidP="005C4E4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C4E47">
              <w:rPr>
                <w:rFonts w:cs="Arial"/>
                <w:sz w:val="16"/>
                <w:szCs w:val="16"/>
              </w:rPr>
              <w:t>83,5</w:t>
            </w:r>
          </w:p>
        </w:tc>
      </w:tr>
    </w:tbl>
    <w:p w:rsidR="00CD45B1" w:rsidRPr="00CD45B1" w:rsidRDefault="003012E4" w:rsidP="00CD45B1">
      <w:pPr>
        <w:spacing w:before="360"/>
        <w:ind w:left="851" w:hanging="851"/>
        <w:jc w:val="left"/>
      </w:pPr>
      <w:r>
        <w:rPr>
          <w:b/>
          <w:noProof/>
          <w:lang w:eastAsia="pl-PL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619125</wp:posOffset>
            </wp:positionH>
            <wp:positionV relativeFrom="paragraph">
              <wp:posOffset>461010</wp:posOffset>
            </wp:positionV>
            <wp:extent cx="5509260" cy="2523490"/>
            <wp:effectExtent l="0" t="0" r="0" b="0"/>
            <wp:wrapNone/>
            <wp:docPr id="16" name="Obraz 16" descr="Wykres słupkowy pionowy prezentuje wysokość wskaźnika rentowności obrotu netto w poszczególnych kwartałach w latach 2018-2022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skaźnik rentowności netto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9260" cy="2523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45B1" w:rsidRPr="00CD45B1">
        <w:rPr>
          <w:b/>
        </w:rPr>
        <w:t>Wykres 1</w:t>
      </w:r>
      <w:r w:rsidR="00D92060">
        <w:rPr>
          <w:b/>
        </w:rPr>
        <w:t>1</w:t>
      </w:r>
      <w:r w:rsidR="00CD45B1" w:rsidRPr="00CD45B1">
        <w:rPr>
          <w:b/>
        </w:rPr>
        <w:t>. Wskaźnik rentowności obrotu netto</w:t>
      </w:r>
    </w:p>
    <w:p w:rsidR="00CD45B1" w:rsidRPr="00CD45B1" w:rsidRDefault="00CD45B1" w:rsidP="00CD45B1">
      <w:pPr>
        <w:rPr>
          <w:highlight w:val="yellow"/>
        </w:rPr>
      </w:pPr>
    </w:p>
    <w:p w:rsidR="00CD45B1" w:rsidRPr="00CD45B1" w:rsidRDefault="00CD45B1" w:rsidP="00CD45B1">
      <w:pPr>
        <w:rPr>
          <w:highlight w:val="yellow"/>
        </w:rPr>
      </w:pPr>
    </w:p>
    <w:p w:rsidR="00CD45B1" w:rsidRPr="00CD45B1" w:rsidRDefault="00CD45B1" w:rsidP="00CD45B1">
      <w:pPr>
        <w:rPr>
          <w:highlight w:val="yellow"/>
        </w:rPr>
      </w:pPr>
    </w:p>
    <w:p w:rsidR="00CD45B1" w:rsidRPr="00CD45B1" w:rsidRDefault="00CD45B1" w:rsidP="00CD45B1">
      <w:pPr>
        <w:rPr>
          <w:highlight w:val="yellow"/>
        </w:rPr>
      </w:pPr>
    </w:p>
    <w:p w:rsidR="00CD45B1" w:rsidRPr="00CD45B1" w:rsidRDefault="00CD45B1" w:rsidP="00CD45B1">
      <w:pPr>
        <w:rPr>
          <w:highlight w:val="yellow"/>
        </w:rPr>
      </w:pPr>
    </w:p>
    <w:p w:rsidR="00CD45B1" w:rsidRPr="00CD45B1" w:rsidRDefault="00CD45B1" w:rsidP="00CD45B1">
      <w:pPr>
        <w:rPr>
          <w:highlight w:val="yellow"/>
        </w:rPr>
      </w:pPr>
    </w:p>
    <w:p w:rsidR="00CD45B1" w:rsidRPr="00CD45B1" w:rsidRDefault="00CD45B1" w:rsidP="00CD45B1">
      <w:pPr>
        <w:rPr>
          <w:highlight w:val="yellow"/>
        </w:rPr>
      </w:pPr>
    </w:p>
    <w:p w:rsidR="00CD45B1" w:rsidRPr="00CD45B1" w:rsidRDefault="00CD45B1" w:rsidP="00CD45B1">
      <w:pPr>
        <w:rPr>
          <w:highlight w:val="yellow"/>
        </w:rPr>
      </w:pPr>
    </w:p>
    <w:p w:rsidR="00CD45B1" w:rsidRPr="00CD45B1" w:rsidRDefault="00CD45B1" w:rsidP="009A6B68">
      <w:pPr>
        <w:spacing w:after="0"/>
        <w:rPr>
          <w:highlight w:val="yellow"/>
        </w:rPr>
      </w:pPr>
    </w:p>
    <w:p w:rsidR="00CD45B1" w:rsidRPr="00CD45B1" w:rsidRDefault="00CD45B1" w:rsidP="009A6B68">
      <w:pPr>
        <w:spacing w:before="0" w:after="0"/>
        <w:rPr>
          <w:highlight w:val="yellow"/>
        </w:rPr>
      </w:pPr>
    </w:p>
    <w:p w:rsidR="00CD45B1" w:rsidRPr="00CD45B1" w:rsidRDefault="00CD45B1" w:rsidP="009A6B68">
      <w:pPr>
        <w:spacing w:before="0" w:after="0"/>
        <w:rPr>
          <w:highlight w:val="yellow"/>
        </w:rPr>
      </w:pPr>
    </w:p>
    <w:p w:rsidR="00002367" w:rsidRDefault="00002367" w:rsidP="00C015DB">
      <w:pPr>
        <w:spacing w:before="240" w:after="60" w:line="230" w:lineRule="exact"/>
        <w:rPr>
          <w:lang w:eastAsia="pl-PL"/>
        </w:rPr>
      </w:pPr>
    </w:p>
    <w:p w:rsidR="00CD45B1" w:rsidRPr="00CD45B1" w:rsidRDefault="00CD45B1" w:rsidP="00811ED2">
      <w:pPr>
        <w:spacing w:before="240" w:after="60" w:line="220" w:lineRule="exact"/>
        <w:jc w:val="left"/>
        <w:rPr>
          <w:lang w:eastAsia="pl-PL"/>
        </w:rPr>
      </w:pPr>
      <w:r w:rsidRPr="00CD45B1">
        <w:rPr>
          <w:lang w:eastAsia="pl-PL"/>
        </w:rPr>
        <w:t>W relacji do analogicznego okresu ub. roku w badanych przedsiębiorstwach niefinansowych odnotowano po</w:t>
      </w:r>
      <w:r w:rsidR="00C92DB2">
        <w:rPr>
          <w:lang w:eastAsia="pl-PL"/>
        </w:rPr>
        <w:t>gorszenie</w:t>
      </w:r>
      <w:r w:rsidRPr="00CD45B1">
        <w:rPr>
          <w:lang w:eastAsia="pl-PL"/>
        </w:rPr>
        <w:t xml:space="preserve"> większości podstawowych wskaźników ekonomiczno-finansowych. W skali roku wskaźnik poziomu kosztów z całokształtu </w:t>
      </w:r>
      <w:r w:rsidR="0054287D">
        <w:rPr>
          <w:spacing w:val="-4"/>
          <w:lang w:eastAsia="pl-PL"/>
        </w:rPr>
        <w:t xml:space="preserve">działalności </w:t>
      </w:r>
      <w:r w:rsidR="00C92DB2">
        <w:rPr>
          <w:spacing w:val="-4"/>
          <w:lang w:eastAsia="pl-PL"/>
        </w:rPr>
        <w:t>zwiększył</w:t>
      </w:r>
      <w:r w:rsidRPr="00CD45B1">
        <w:rPr>
          <w:spacing w:val="-4"/>
          <w:lang w:eastAsia="pl-PL"/>
        </w:rPr>
        <w:t xml:space="preserve"> się o </w:t>
      </w:r>
      <w:r w:rsidR="00C92DB2">
        <w:rPr>
          <w:spacing w:val="-4"/>
          <w:lang w:eastAsia="pl-PL"/>
        </w:rPr>
        <w:t>1</w:t>
      </w:r>
      <w:r w:rsidRPr="00CD45B1">
        <w:rPr>
          <w:spacing w:val="-4"/>
          <w:lang w:eastAsia="pl-PL"/>
        </w:rPr>
        <w:t>,</w:t>
      </w:r>
      <w:r w:rsidR="00C92DB2">
        <w:rPr>
          <w:spacing w:val="-4"/>
          <w:lang w:eastAsia="pl-PL"/>
        </w:rPr>
        <w:t>3</w:t>
      </w:r>
      <w:r w:rsidRPr="00CD45B1">
        <w:rPr>
          <w:spacing w:val="-4"/>
          <w:lang w:eastAsia="pl-PL"/>
        </w:rPr>
        <w:t xml:space="preserve"> p.proc., a wskaźnik rentowności ze sprzedaży produktów, towarów i materiałów </w:t>
      </w:r>
      <w:r w:rsidRPr="00CD45B1">
        <w:rPr>
          <w:spacing w:val="-4"/>
          <w:lang w:eastAsia="pl-PL"/>
        </w:rPr>
        <w:sym w:font="Symbol" w:char="F02D"/>
      </w:r>
      <w:r w:rsidR="00AF498C">
        <w:rPr>
          <w:spacing w:val="-4"/>
          <w:lang w:eastAsia="pl-PL"/>
        </w:rPr>
        <w:t xml:space="preserve"> o </w:t>
      </w:r>
      <w:r w:rsidR="0054287D">
        <w:rPr>
          <w:spacing w:val="-4"/>
          <w:lang w:eastAsia="pl-PL"/>
        </w:rPr>
        <w:t>1</w:t>
      </w:r>
      <w:r w:rsidR="00AF498C">
        <w:rPr>
          <w:spacing w:val="-4"/>
          <w:lang w:eastAsia="pl-PL"/>
        </w:rPr>
        <w:t>,</w:t>
      </w:r>
      <w:r w:rsidR="00C92DB2">
        <w:rPr>
          <w:spacing w:val="-4"/>
          <w:lang w:eastAsia="pl-PL"/>
        </w:rPr>
        <w:t>0</w:t>
      </w:r>
      <w:r w:rsidRPr="00CD45B1">
        <w:rPr>
          <w:spacing w:val="-4"/>
          <w:lang w:eastAsia="pl-PL"/>
        </w:rPr>
        <w:t xml:space="preserve"> p.proc.,</w:t>
      </w:r>
      <w:r w:rsidRPr="00CD45B1">
        <w:rPr>
          <w:lang w:eastAsia="pl-PL"/>
        </w:rPr>
        <w:t xml:space="preserve"> </w:t>
      </w:r>
      <w:r w:rsidRPr="00C92DB2">
        <w:rPr>
          <w:spacing w:val="4"/>
          <w:lang w:eastAsia="pl-PL"/>
        </w:rPr>
        <w:t>wskaźnik</w:t>
      </w:r>
      <w:r w:rsidR="00C92DB2" w:rsidRPr="00C92DB2">
        <w:rPr>
          <w:spacing w:val="4"/>
          <w:lang w:eastAsia="pl-PL"/>
        </w:rPr>
        <w:t>i</w:t>
      </w:r>
      <w:r w:rsidRPr="00C92DB2">
        <w:rPr>
          <w:spacing w:val="4"/>
          <w:lang w:eastAsia="pl-PL"/>
        </w:rPr>
        <w:t xml:space="preserve"> rentowności obrotu brutto </w:t>
      </w:r>
      <w:r w:rsidR="00C92DB2" w:rsidRPr="00C92DB2">
        <w:rPr>
          <w:spacing w:val="4"/>
          <w:lang w:eastAsia="pl-PL"/>
        </w:rPr>
        <w:t xml:space="preserve">i netto </w:t>
      </w:r>
      <w:r w:rsidRPr="00C92DB2">
        <w:rPr>
          <w:spacing w:val="4"/>
          <w:lang w:eastAsia="pl-PL"/>
        </w:rPr>
        <w:t>z</w:t>
      </w:r>
      <w:r w:rsidR="00C92DB2" w:rsidRPr="00C92DB2">
        <w:rPr>
          <w:spacing w:val="4"/>
          <w:lang w:eastAsia="pl-PL"/>
        </w:rPr>
        <w:t>mniej</w:t>
      </w:r>
      <w:r w:rsidR="0054287D" w:rsidRPr="00C92DB2">
        <w:rPr>
          <w:spacing w:val="4"/>
          <w:lang w:eastAsia="pl-PL"/>
        </w:rPr>
        <w:t>s</w:t>
      </w:r>
      <w:r w:rsidRPr="00C92DB2">
        <w:rPr>
          <w:spacing w:val="4"/>
          <w:lang w:eastAsia="pl-PL"/>
        </w:rPr>
        <w:t>zył</w:t>
      </w:r>
      <w:r w:rsidR="00C92DB2" w:rsidRPr="00C92DB2">
        <w:rPr>
          <w:spacing w:val="4"/>
          <w:lang w:eastAsia="pl-PL"/>
        </w:rPr>
        <w:t>y</w:t>
      </w:r>
      <w:r w:rsidRPr="00C92DB2">
        <w:rPr>
          <w:spacing w:val="4"/>
          <w:lang w:eastAsia="pl-PL"/>
        </w:rPr>
        <w:t xml:space="preserve"> się </w:t>
      </w:r>
      <w:r w:rsidR="00C92DB2" w:rsidRPr="00C92DB2">
        <w:rPr>
          <w:spacing w:val="4"/>
          <w:lang w:eastAsia="pl-PL"/>
        </w:rPr>
        <w:t>p</w:t>
      </w:r>
      <w:r w:rsidRPr="00C92DB2">
        <w:rPr>
          <w:spacing w:val="4"/>
          <w:lang w:eastAsia="pl-PL"/>
        </w:rPr>
        <w:t xml:space="preserve">o </w:t>
      </w:r>
      <w:r w:rsidR="00C92DB2" w:rsidRPr="00C92DB2">
        <w:rPr>
          <w:spacing w:val="4"/>
          <w:lang w:eastAsia="pl-PL"/>
        </w:rPr>
        <w:t>1</w:t>
      </w:r>
      <w:r w:rsidRPr="00C92DB2">
        <w:rPr>
          <w:spacing w:val="4"/>
          <w:lang w:eastAsia="pl-PL"/>
        </w:rPr>
        <w:t>,</w:t>
      </w:r>
      <w:r w:rsidR="00C92DB2" w:rsidRPr="00C92DB2">
        <w:rPr>
          <w:spacing w:val="4"/>
          <w:lang w:eastAsia="pl-PL"/>
        </w:rPr>
        <w:t>3 p.proc.</w:t>
      </w:r>
      <w:r w:rsidRPr="00C92DB2">
        <w:rPr>
          <w:spacing w:val="4"/>
          <w:lang w:eastAsia="pl-PL"/>
        </w:rPr>
        <w:t xml:space="preserve"> </w:t>
      </w:r>
      <w:r w:rsidR="00C92DB2" w:rsidRPr="00C92DB2">
        <w:rPr>
          <w:spacing w:val="4"/>
          <w:lang w:eastAsia="pl-PL"/>
        </w:rPr>
        <w:t>Wy</w:t>
      </w:r>
      <w:r w:rsidR="00817374" w:rsidRPr="00C92DB2">
        <w:rPr>
          <w:spacing w:val="4"/>
          <w:lang w:eastAsia="pl-PL"/>
        </w:rPr>
        <w:t>ższy był</w:t>
      </w:r>
      <w:r w:rsidRPr="00C92DB2">
        <w:rPr>
          <w:spacing w:val="4"/>
          <w:lang w:eastAsia="pl-PL"/>
        </w:rPr>
        <w:t xml:space="preserve"> wskaźnik płynności finansowej I</w:t>
      </w:r>
      <w:r w:rsidRPr="00CD45B1">
        <w:rPr>
          <w:lang w:eastAsia="pl-PL"/>
        </w:rPr>
        <w:t xml:space="preserve"> stopnia </w:t>
      </w:r>
      <w:r w:rsidRPr="00CD45B1">
        <w:rPr>
          <w:lang w:eastAsia="pl-PL"/>
        </w:rPr>
        <w:sym w:font="Symbol" w:char="F02D"/>
      </w:r>
      <w:r w:rsidRPr="00CD45B1">
        <w:rPr>
          <w:lang w:eastAsia="pl-PL"/>
        </w:rPr>
        <w:t xml:space="preserve"> o </w:t>
      </w:r>
      <w:r w:rsidR="00C92DB2">
        <w:rPr>
          <w:lang w:eastAsia="pl-PL"/>
        </w:rPr>
        <w:t>1</w:t>
      </w:r>
      <w:r w:rsidRPr="00CD45B1">
        <w:rPr>
          <w:lang w:eastAsia="pl-PL"/>
        </w:rPr>
        <w:t>,</w:t>
      </w:r>
      <w:r w:rsidR="00C92DB2">
        <w:rPr>
          <w:lang w:eastAsia="pl-PL"/>
        </w:rPr>
        <w:t>9</w:t>
      </w:r>
      <w:r w:rsidRPr="00CD45B1">
        <w:rPr>
          <w:lang w:eastAsia="pl-PL"/>
        </w:rPr>
        <w:t xml:space="preserve"> p.proc.</w:t>
      </w:r>
      <w:r w:rsidR="0054287D">
        <w:rPr>
          <w:lang w:eastAsia="pl-PL"/>
        </w:rPr>
        <w:t xml:space="preserve"> oraz</w:t>
      </w:r>
      <w:r w:rsidRPr="00CD45B1">
        <w:rPr>
          <w:lang w:eastAsia="pl-PL"/>
        </w:rPr>
        <w:t xml:space="preserve"> II stopnia </w:t>
      </w:r>
      <w:r w:rsidRPr="00CD45B1">
        <w:rPr>
          <w:lang w:eastAsia="pl-PL"/>
        </w:rPr>
        <w:sym w:font="Symbol" w:char="F02D"/>
      </w:r>
      <w:r w:rsidRPr="00CD45B1">
        <w:rPr>
          <w:lang w:eastAsia="pl-PL"/>
        </w:rPr>
        <w:t xml:space="preserve"> o </w:t>
      </w:r>
      <w:r w:rsidR="00C92DB2">
        <w:rPr>
          <w:lang w:eastAsia="pl-PL"/>
        </w:rPr>
        <w:t>3</w:t>
      </w:r>
      <w:r w:rsidRPr="00CD45B1">
        <w:rPr>
          <w:lang w:eastAsia="pl-PL"/>
        </w:rPr>
        <w:t>,</w:t>
      </w:r>
      <w:r w:rsidR="00C92DB2">
        <w:rPr>
          <w:lang w:eastAsia="pl-PL"/>
        </w:rPr>
        <w:t>2</w:t>
      </w:r>
      <w:r w:rsidRPr="00CD45B1">
        <w:rPr>
          <w:lang w:eastAsia="pl-PL"/>
        </w:rPr>
        <w:t xml:space="preserve"> p.proc.</w:t>
      </w:r>
    </w:p>
    <w:p w:rsidR="00CF5DF3" w:rsidRDefault="00CD45B1" w:rsidP="00811ED2">
      <w:pPr>
        <w:spacing w:before="60" w:after="60" w:line="220" w:lineRule="exact"/>
        <w:jc w:val="left"/>
        <w:rPr>
          <w:lang w:eastAsia="pl-PL"/>
        </w:rPr>
      </w:pPr>
      <w:r w:rsidRPr="00CD45B1">
        <w:rPr>
          <w:lang w:eastAsia="pl-PL"/>
        </w:rPr>
        <w:t xml:space="preserve">Najbardziej rentowne rodzaje działalności to: </w:t>
      </w:r>
      <w:r w:rsidR="00C92DB2" w:rsidRPr="00CD45B1">
        <w:rPr>
          <w:lang w:eastAsia="pl-PL"/>
        </w:rPr>
        <w:t>informacja i komunikacja</w:t>
      </w:r>
      <w:r w:rsidR="00C92DB2">
        <w:rPr>
          <w:lang w:eastAsia="pl-PL"/>
        </w:rPr>
        <w:t xml:space="preserve"> (</w:t>
      </w:r>
      <w:r w:rsidR="00C92DB2" w:rsidRPr="00CD45B1">
        <w:rPr>
          <w:lang w:eastAsia="pl-PL"/>
        </w:rPr>
        <w:t xml:space="preserve">wskaźnik rentowności obrotu netto </w:t>
      </w:r>
      <w:r w:rsidR="00C92DB2">
        <w:rPr>
          <w:lang w:eastAsia="pl-PL"/>
        </w:rPr>
        <w:t>2</w:t>
      </w:r>
      <w:r w:rsidR="00C92DB2" w:rsidRPr="00CD45B1">
        <w:rPr>
          <w:lang w:eastAsia="pl-PL"/>
        </w:rPr>
        <w:t>1,</w:t>
      </w:r>
      <w:r w:rsidR="00C92DB2">
        <w:rPr>
          <w:lang w:eastAsia="pl-PL"/>
        </w:rPr>
        <w:t>6</w:t>
      </w:r>
      <w:r w:rsidR="00C92DB2" w:rsidRPr="00CD45B1">
        <w:rPr>
          <w:lang w:eastAsia="pl-PL"/>
        </w:rPr>
        <w:t>%)</w:t>
      </w:r>
      <w:r w:rsidR="00C92DB2">
        <w:rPr>
          <w:lang w:eastAsia="pl-PL"/>
        </w:rPr>
        <w:t xml:space="preserve"> </w:t>
      </w:r>
      <w:r w:rsidR="00C92DB2" w:rsidRPr="00CD45B1">
        <w:rPr>
          <w:lang w:eastAsia="pl-PL"/>
        </w:rPr>
        <w:t>oraz</w:t>
      </w:r>
      <w:r w:rsidR="00C92DB2">
        <w:rPr>
          <w:lang w:eastAsia="pl-PL"/>
        </w:rPr>
        <w:t xml:space="preserve"> </w:t>
      </w:r>
      <w:r w:rsidR="00CF5DF3">
        <w:rPr>
          <w:lang w:eastAsia="pl-PL"/>
        </w:rPr>
        <w:t xml:space="preserve">administrowanie i działalność wspierająca </w:t>
      </w:r>
      <w:r w:rsidR="00CF5DF3" w:rsidRPr="00CD45B1">
        <w:rPr>
          <w:lang w:eastAsia="pl-PL"/>
        </w:rPr>
        <w:t>(</w:t>
      </w:r>
      <w:r w:rsidR="00C92DB2">
        <w:rPr>
          <w:lang w:eastAsia="pl-PL"/>
        </w:rPr>
        <w:t>14</w:t>
      </w:r>
      <w:r w:rsidR="00CF5DF3" w:rsidRPr="00CD45B1">
        <w:rPr>
          <w:lang w:eastAsia="pl-PL"/>
        </w:rPr>
        <w:t>,</w:t>
      </w:r>
      <w:r w:rsidR="00C92DB2">
        <w:rPr>
          <w:lang w:eastAsia="pl-PL"/>
        </w:rPr>
        <w:t>1</w:t>
      </w:r>
      <w:r w:rsidR="00CF5DF3" w:rsidRPr="00CD45B1">
        <w:rPr>
          <w:lang w:eastAsia="pl-PL"/>
        </w:rPr>
        <w:t>%)</w:t>
      </w:r>
      <w:r w:rsidR="00CF5DF3">
        <w:rPr>
          <w:lang w:eastAsia="pl-PL"/>
        </w:rPr>
        <w:t xml:space="preserve">. </w:t>
      </w:r>
    </w:p>
    <w:p w:rsidR="00CD45B1" w:rsidRPr="00CD45B1" w:rsidRDefault="00CF5DF3" w:rsidP="00811ED2">
      <w:pPr>
        <w:spacing w:before="60" w:after="60" w:line="220" w:lineRule="exact"/>
        <w:jc w:val="left"/>
        <w:rPr>
          <w:lang w:eastAsia="pl-PL"/>
        </w:rPr>
      </w:pPr>
      <w:r w:rsidRPr="00CD45B1">
        <w:rPr>
          <w:lang w:eastAsia="pl-PL"/>
        </w:rPr>
        <w:t xml:space="preserve">W relacji do </w:t>
      </w:r>
      <w:r>
        <w:rPr>
          <w:lang w:eastAsia="pl-PL"/>
        </w:rPr>
        <w:t>analogicznego okresu</w:t>
      </w:r>
      <w:r w:rsidRPr="00CD45B1">
        <w:rPr>
          <w:lang w:eastAsia="pl-PL"/>
        </w:rPr>
        <w:t xml:space="preserve"> poprzedniego roku największą poprawę wskaźnika rentowności obrotu netto </w:t>
      </w:r>
      <w:r w:rsidRPr="009E41A8">
        <w:rPr>
          <w:spacing w:val="-2"/>
          <w:lang w:eastAsia="pl-PL"/>
        </w:rPr>
        <w:t xml:space="preserve">odnotowano w </w:t>
      </w:r>
      <w:r w:rsidR="00D6625D" w:rsidRPr="009E41A8">
        <w:rPr>
          <w:spacing w:val="-2"/>
          <w:lang w:eastAsia="pl-PL"/>
        </w:rPr>
        <w:t>informacji i komunikacji (z 11,5% do 21,6%), działalności związanej z kulturą, rozrywką i rekreacją</w:t>
      </w:r>
      <w:r w:rsidR="009E41A8" w:rsidRPr="009E41A8">
        <w:rPr>
          <w:spacing w:val="-2"/>
          <w:lang w:eastAsia="pl-PL"/>
        </w:rPr>
        <w:t xml:space="preserve"> (z 2,2% do 8,2%).</w:t>
      </w:r>
      <w:r w:rsidR="009E41A8">
        <w:rPr>
          <w:spacing w:val="-2"/>
          <w:lang w:eastAsia="pl-PL"/>
        </w:rPr>
        <w:t xml:space="preserve"> </w:t>
      </w:r>
      <w:r w:rsidR="009E41A8" w:rsidRPr="00CD45B1">
        <w:rPr>
          <w:lang w:eastAsia="pl-PL"/>
        </w:rPr>
        <w:t>Pogorszenie rentowności obrotu netto odnotowano</w:t>
      </w:r>
      <w:r w:rsidR="009E41A8">
        <w:rPr>
          <w:lang w:eastAsia="pl-PL"/>
        </w:rPr>
        <w:t xml:space="preserve"> w 9 sekcjach, w tym największe w edukacji (z 10,6% do minus 0,8%) oraz </w:t>
      </w:r>
      <w:r w:rsidR="00CD45B1" w:rsidRPr="00CD45B1">
        <w:rPr>
          <w:lang w:eastAsia="pl-PL"/>
        </w:rPr>
        <w:t>obsłu</w:t>
      </w:r>
      <w:r w:rsidR="009E41A8">
        <w:rPr>
          <w:lang w:eastAsia="pl-PL"/>
        </w:rPr>
        <w:t>dze</w:t>
      </w:r>
      <w:r w:rsidR="00CD45B1" w:rsidRPr="00CD45B1">
        <w:rPr>
          <w:lang w:eastAsia="pl-PL"/>
        </w:rPr>
        <w:t xml:space="preserve"> rynku nieruchomości </w:t>
      </w:r>
      <w:r w:rsidR="00CA32EC">
        <w:rPr>
          <w:lang w:eastAsia="pl-PL"/>
        </w:rPr>
        <w:t xml:space="preserve">(z </w:t>
      </w:r>
      <w:r w:rsidR="009E41A8">
        <w:rPr>
          <w:lang w:eastAsia="pl-PL"/>
        </w:rPr>
        <w:t>9</w:t>
      </w:r>
      <w:r w:rsidR="00CA32EC">
        <w:rPr>
          <w:lang w:eastAsia="pl-PL"/>
        </w:rPr>
        <w:t>,</w:t>
      </w:r>
      <w:r w:rsidR="009E41A8">
        <w:rPr>
          <w:lang w:eastAsia="pl-PL"/>
        </w:rPr>
        <w:t>7</w:t>
      </w:r>
      <w:r w:rsidR="00CA32EC">
        <w:rPr>
          <w:lang w:eastAsia="pl-PL"/>
        </w:rPr>
        <w:t xml:space="preserve">% do </w:t>
      </w:r>
      <w:r w:rsidR="009E41A8">
        <w:rPr>
          <w:lang w:eastAsia="pl-PL"/>
        </w:rPr>
        <w:t>4</w:t>
      </w:r>
      <w:r w:rsidR="00CA32EC">
        <w:rPr>
          <w:lang w:eastAsia="pl-PL"/>
        </w:rPr>
        <w:t>,</w:t>
      </w:r>
      <w:r w:rsidR="009E41A8">
        <w:rPr>
          <w:lang w:eastAsia="pl-PL"/>
        </w:rPr>
        <w:t>6</w:t>
      </w:r>
      <w:r w:rsidR="00CA32EC">
        <w:rPr>
          <w:lang w:eastAsia="pl-PL"/>
        </w:rPr>
        <w:t>%)</w:t>
      </w:r>
      <w:r w:rsidR="00CD45B1" w:rsidRPr="00CD45B1">
        <w:rPr>
          <w:lang w:eastAsia="pl-PL"/>
        </w:rPr>
        <w:t xml:space="preserve">. </w:t>
      </w:r>
    </w:p>
    <w:p w:rsidR="00CD45B1" w:rsidRPr="00C015DB" w:rsidRDefault="00CD45B1" w:rsidP="00811ED2">
      <w:pPr>
        <w:spacing w:before="60" w:after="60" w:line="220" w:lineRule="exact"/>
        <w:jc w:val="left"/>
        <w:rPr>
          <w:spacing w:val="-3"/>
          <w:lang w:eastAsia="pl-PL"/>
        </w:rPr>
      </w:pPr>
      <w:r w:rsidRPr="00C015DB">
        <w:rPr>
          <w:spacing w:val="-3"/>
          <w:lang w:eastAsia="pl-PL"/>
        </w:rPr>
        <w:t xml:space="preserve">Wartość aktywów obrotowych badanych przedsiębiorstw na koniec września br. wyniosła </w:t>
      </w:r>
      <w:r w:rsidR="00E83D0F" w:rsidRPr="00E83D0F">
        <w:rPr>
          <w:spacing w:val="-3"/>
          <w:lang w:eastAsia="pl-PL"/>
        </w:rPr>
        <w:t xml:space="preserve">132832,4 </w:t>
      </w:r>
      <w:r w:rsidRPr="00C015DB">
        <w:rPr>
          <w:spacing w:val="-3"/>
          <w:lang w:eastAsia="pl-PL"/>
        </w:rPr>
        <w:t xml:space="preserve">mln zł i była o </w:t>
      </w:r>
      <w:r w:rsidR="00E83D0F">
        <w:rPr>
          <w:spacing w:val="-3"/>
          <w:lang w:eastAsia="pl-PL"/>
        </w:rPr>
        <w:t>34</w:t>
      </w:r>
      <w:r w:rsidRPr="00C015DB">
        <w:rPr>
          <w:spacing w:val="-3"/>
          <w:lang w:eastAsia="pl-PL"/>
        </w:rPr>
        <w:t>,</w:t>
      </w:r>
      <w:r w:rsidR="00E83D0F">
        <w:rPr>
          <w:spacing w:val="-3"/>
          <w:lang w:eastAsia="pl-PL"/>
        </w:rPr>
        <w:t>1</w:t>
      </w:r>
      <w:r w:rsidRPr="00C015DB">
        <w:rPr>
          <w:spacing w:val="-3"/>
          <w:lang w:eastAsia="pl-PL"/>
        </w:rPr>
        <w:t xml:space="preserve">% </w:t>
      </w:r>
      <w:r w:rsidRPr="00912BF8">
        <w:rPr>
          <w:spacing w:val="-4"/>
          <w:lang w:eastAsia="pl-PL"/>
        </w:rPr>
        <w:t xml:space="preserve">wyższa </w:t>
      </w:r>
      <w:r w:rsidRPr="00912BF8">
        <w:rPr>
          <w:spacing w:val="-2"/>
          <w:lang w:eastAsia="pl-PL"/>
        </w:rPr>
        <w:t>niż w końcu września 20</w:t>
      </w:r>
      <w:r w:rsidR="005F2C20" w:rsidRPr="00912BF8">
        <w:rPr>
          <w:spacing w:val="-2"/>
          <w:lang w:eastAsia="pl-PL"/>
        </w:rPr>
        <w:t>2</w:t>
      </w:r>
      <w:r w:rsidR="00E83D0F" w:rsidRPr="00912BF8">
        <w:rPr>
          <w:spacing w:val="-2"/>
          <w:lang w:eastAsia="pl-PL"/>
        </w:rPr>
        <w:t>1</w:t>
      </w:r>
      <w:r w:rsidRPr="00912BF8">
        <w:rPr>
          <w:spacing w:val="-2"/>
          <w:lang w:eastAsia="pl-PL"/>
        </w:rPr>
        <w:t xml:space="preserve"> r. Wzrosła wartość</w:t>
      </w:r>
      <w:r w:rsidR="00CA32EC" w:rsidRPr="00912BF8">
        <w:rPr>
          <w:spacing w:val="-2"/>
          <w:lang w:eastAsia="pl-PL"/>
        </w:rPr>
        <w:t xml:space="preserve"> zapasów (o </w:t>
      </w:r>
      <w:r w:rsidR="00B60962" w:rsidRPr="00912BF8">
        <w:rPr>
          <w:spacing w:val="-2"/>
          <w:lang w:eastAsia="pl-PL"/>
        </w:rPr>
        <w:t>3</w:t>
      </w:r>
      <w:r w:rsidR="00E83D0F" w:rsidRPr="00912BF8">
        <w:rPr>
          <w:spacing w:val="-2"/>
          <w:lang w:eastAsia="pl-PL"/>
        </w:rPr>
        <w:t>6</w:t>
      </w:r>
      <w:r w:rsidR="00CA32EC" w:rsidRPr="00912BF8">
        <w:rPr>
          <w:spacing w:val="-2"/>
          <w:lang w:eastAsia="pl-PL"/>
        </w:rPr>
        <w:t>,</w:t>
      </w:r>
      <w:r w:rsidR="00B60962" w:rsidRPr="00912BF8">
        <w:rPr>
          <w:spacing w:val="-2"/>
          <w:lang w:eastAsia="pl-PL"/>
        </w:rPr>
        <w:t>3</w:t>
      </w:r>
      <w:r w:rsidR="00CA32EC" w:rsidRPr="00912BF8">
        <w:rPr>
          <w:spacing w:val="-2"/>
          <w:lang w:eastAsia="pl-PL"/>
        </w:rPr>
        <w:t>%)</w:t>
      </w:r>
      <w:r w:rsidR="00912BF8" w:rsidRPr="00912BF8">
        <w:rPr>
          <w:spacing w:val="-2"/>
          <w:lang w:eastAsia="pl-PL"/>
        </w:rPr>
        <w:t>, krótkoterminowych rozliczeń międzyokresowych (o 36,7%),</w:t>
      </w:r>
      <w:r w:rsidR="00912BF8">
        <w:rPr>
          <w:spacing w:val="-3"/>
          <w:lang w:eastAsia="pl-PL"/>
        </w:rPr>
        <w:t xml:space="preserve"> </w:t>
      </w:r>
      <w:r w:rsidR="00912BF8" w:rsidRPr="00C015DB">
        <w:rPr>
          <w:spacing w:val="-3"/>
          <w:lang w:eastAsia="pl-PL"/>
        </w:rPr>
        <w:t xml:space="preserve">inwestycji krótkoterminowych (o </w:t>
      </w:r>
      <w:r w:rsidR="00912BF8">
        <w:rPr>
          <w:spacing w:val="-3"/>
          <w:lang w:eastAsia="pl-PL"/>
        </w:rPr>
        <w:t>36</w:t>
      </w:r>
      <w:r w:rsidR="00912BF8" w:rsidRPr="00C015DB">
        <w:rPr>
          <w:spacing w:val="-3"/>
          <w:lang w:eastAsia="pl-PL"/>
        </w:rPr>
        <w:t>,</w:t>
      </w:r>
      <w:r w:rsidR="00912BF8">
        <w:rPr>
          <w:spacing w:val="-3"/>
          <w:lang w:eastAsia="pl-PL"/>
        </w:rPr>
        <w:t>0</w:t>
      </w:r>
      <w:r w:rsidR="00912BF8" w:rsidRPr="00C015DB">
        <w:rPr>
          <w:spacing w:val="-3"/>
          <w:lang w:eastAsia="pl-PL"/>
        </w:rPr>
        <w:t>%)</w:t>
      </w:r>
      <w:r w:rsidR="00CA32EC" w:rsidRPr="00C015DB">
        <w:rPr>
          <w:spacing w:val="-3"/>
          <w:lang w:eastAsia="pl-PL"/>
        </w:rPr>
        <w:t xml:space="preserve"> </w:t>
      </w:r>
      <w:r w:rsidR="00B60962" w:rsidRPr="00C015DB">
        <w:rPr>
          <w:spacing w:val="-3"/>
          <w:lang w:eastAsia="pl-PL"/>
        </w:rPr>
        <w:t xml:space="preserve">oraz </w:t>
      </w:r>
      <w:r w:rsidR="00CA32EC" w:rsidRPr="00C015DB">
        <w:rPr>
          <w:spacing w:val="-3"/>
          <w:lang w:eastAsia="pl-PL"/>
        </w:rPr>
        <w:t xml:space="preserve">należności krótkoterminowych (o </w:t>
      </w:r>
      <w:r w:rsidR="00912BF8">
        <w:rPr>
          <w:spacing w:val="-3"/>
          <w:lang w:eastAsia="pl-PL"/>
        </w:rPr>
        <w:t>28</w:t>
      </w:r>
      <w:r w:rsidR="00CA32EC" w:rsidRPr="00C015DB">
        <w:rPr>
          <w:spacing w:val="-3"/>
          <w:lang w:eastAsia="pl-PL"/>
        </w:rPr>
        <w:t>,</w:t>
      </w:r>
      <w:r w:rsidR="00912BF8">
        <w:rPr>
          <w:spacing w:val="-3"/>
          <w:lang w:eastAsia="pl-PL"/>
        </w:rPr>
        <w:t>5</w:t>
      </w:r>
      <w:r w:rsidR="00CA32EC" w:rsidRPr="00C015DB">
        <w:rPr>
          <w:spacing w:val="-3"/>
          <w:lang w:eastAsia="pl-PL"/>
        </w:rPr>
        <w:t>%)</w:t>
      </w:r>
      <w:r w:rsidRPr="00C015DB">
        <w:rPr>
          <w:spacing w:val="-3"/>
          <w:lang w:eastAsia="pl-PL"/>
        </w:rPr>
        <w:t xml:space="preserve">. </w:t>
      </w:r>
    </w:p>
    <w:p w:rsidR="00CD45B1" w:rsidRPr="00CD45B1" w:rsidRDefault="00CD45B1" w:rsidP="00811ED2">
      <w:pPr>
        <w:spacing w:before="60" w:after="60" w:line="220" w:lineRule="exact"/>
        <w:jc w:val="left"/>
        <w:rPr>
          <w:lang w:eastAsia="pl-PL"/>
        </w:rPr>
      </w:pPr>
      <w:r w:rsidRPr="00CD45B1">
        <w:rPr>
          <w:lang w:eastAsia="pl-PL"/>
        </w:rPr>
        <w:t xml:space="preserve">W rzeczowej strukturze aktywów obrotowych </w:t>
      </w:r>
      <w:r w:rsidR="003767A0" w:rsidRPr="00CD45B1">
        <w:rPr>
          <w:lang w:eastAsia="pl-PL"/>
        </w:rPr>
        <w:t xml:space="preserve">wzrósł udział zapasów (z </w:t>
      </w:r>
      <w:r w:rsidR="003767A0">
        <w:rPr>
          <w:lang w:eastAsia="pl-PL"/>
        </w:rPr>
        <w:t>37</w:t>
      </w:r>
      <w:r w:rsidR="003767A0" w:rsidRPr="00CD45B1">
        <w:rPr>
          <w:lang w:eastAsia="pl-PL"/>
        </w:rPr>
        <w:t>,</w:t>
      </w:r>
      <w:r w:rsidR="003767A0">
        <w:rPr>
          <w:lang w:eastAsia="pl-PL"/>
        </w:rPr>
        <w:t>5</w:t>
      </w:r>
      <w:r w:rsidR="003767A0" w:rsidRPr="00CD45B1">
        <w:rPr>
          <w:lang w:eastAsia="pl-PL"/>
        </w:rPr>
        <w:t>% do 3</w:t>
      </w:r>
      <w:r w:rsidR="003767A0">
        <w:rPr>
          <w:lang w:eastAsia="pl-PL"/>
        </w:rPr>
        <w:t>8</w:t>
      </w:r>
      <w:r w:rsidR="003767A0" w:rsidRPr="00CD45B1">
        <w:rPr>
          <w:lang w:eastAsia="pl-PL"/>
        </w:rPr>
        <w:t>,</w:t>
      </w:r>
      <w:r w:rsidR="003767A0">
        <w:rPr>
          <w:lang w:eastAsia="pl-PL"/>
        </w:rPr>
        <w:t>9</w:t>
      </w:r>
      <w:r w:rsidR="003767A0" w:rsidRPr="00CD45B1">
        <w:rPr>
          <w:lang w:eastAsia="pl-PL"/>
        </w:rPr>
        <w:t>%)</w:t>
      </w:r>
      <w:r w:rsidR="003767A0">
        <w:rPr>
          <w:lang w:eastAsia="pl-PL"/>
        </w:rPr>
        <w:t xml:space="preserve">, </w:t>
      </w:r>
      <w:r w:rsidR="003767A0" w:rsidRPr="00CD45B1">
        <w:rPr>
          <w:lang w:eastAsia="pl-PL"/>
        </w:rPr>
        <w:t xml:space="preserve">inwestycji krótkoterminowych (z </w:t>
      </w:r>
      <w:r w:rsidR="003767A0">
        <w:rPr>
          <w:lang w:eastAsia="pl-PL"/>
        </w:rPr>
        <w:t>17</w:t>
      </w:r>
      <w:r w:rsidR="003767A0" w:rsidRPr="00CD45B1">
        <w:rPr>
          <w:lang w:eastAsia="pl-PL"/>
        </w:rPr>
        <w:t>,</w:t>
      </w:r>
      <w:r w:rsidR="003767A0">
        <w:rPr>
          <w:lang w:eastAsia="pl-PL"/>
        </w:rPr>
        <w:t>6</w:t>
      </w:r>
      <w:r w:rsidR="003767A0" w:rsidRPr="00CD45B1">
        <w:rPr>
          <w:lang w:eastAsia="pl-PL"/>
        </w:rPr>
        <w:t xml:space="preserve">% do </w:t>
      </w:r>
      <w:r w:rsidR="003767A0">
        <w:rPr>
          <w:lang w:eastAsia="pl-PL"/>
        </w:rPr>
        <w:t>17</w:t>
      </w:r>
      <w:r w:rsidR="003767A0" w:rsidRPr="00CD45B1">
        <w:rPr>
          <w:lang w:eastAsia="pl-PL"/>
        </w:rPr>
        <w:t>,</w:t>
      </w:r>
      <w:r w:rsidR="003767A0">
        <w:rPr>
          <w:lang w:eastAsia="pl-PL"/>
        </w:rPr>
        <w:t>9</w:t>
      </w:r>
      <w:r w:rsidR="003767A0" w:rsidRPr="00CD45B1">
        <w:rPr>
          <w:lang w:eastAsia="pl-PL"/>
        </w:rPr>
        <w:t>%)</w:t>
      </w:r>
      <w:r w:rsidR="003767A0">
        <w:rPr>
          <w:lang w:eastAsia="pl-PL"/>
        </w:rPr>
        <w:t xml:space="preserve">, </w:t>
      </w:r>
      <w:r w:rsidR="003767A0" w:rsidRPr="00CD45B1">
        <w:rPr>
          <w:lang w:eastAsia="pl-PL"/>
        </w:rPr>
        <w:t>natomiast</w:t>
      </w:r>
      <w:r w:rsidR="003767A0">
        <w:rPr>
          <w:lang w:eastAsia="pl-PL"/>
        </w:rPr>
        <w:t xml:space="preserve"> </w:t>
      </w:r>
      <w:r w:rsidRPr="00CD45B1">
        <w:rPr>
          <w:lang w:eastAsia="pl-PL"/>
        </w:rPr>
        <w:t>zmniejszył się udział</w:t>
      </w:r>
      <w:r w:rsidR="00E32F2C" w:rsidRPr="00E32F2C">
        <w:rPr>
          <w:lang w:eastAsia="pl-PL"/>
        </w:rPr>
        <w:t xml:space="preserve"> </w:t>
      </w:r>
      <w:r w:rsidR="00E32F2C" w:rsidRPr="00CD45B1">
        <w:rPr>
          <w:lang w:eastAsia="pl-PL"/>
        </w:rPr>
        <w:t>należności krótkoterminowych (z 4</w:t>
      </w:r>
      <w:r w:rsidR="003767A0">
        <w:rPr>
          <w:lang w:eastAsia="pl-PL"/>
        </w:rPr>
        <w:t>2</w:t>
      </w:r>
      <w:r w:rsidR="00E32F2C" w:rsidRPr="00CD45B1">
        <w:rPr>
          <w:lang w:eastAsia="pl-PL"/>
        </w:rPr>
        <w:t>,</w:t>
      </w:r>
      <w:r w:rsidR="003767A0">
        <w:rPr>
          <w:lang w:eastAsia="pl-PL"/>
        </w:rPr>
        <w:t>7</w:t>
      </w:r>
      <w:r w:rsidR="00E32F2C">
        <w:rPr>
          <w:lang w:eastAsia="pl-PL"/>
        </w:rPr>
        <w:t>% do 4</w:t>
      </w:r>
      <w:r w:rsidR="003767A0">
        <w:rPr>
          <w:lang w:eastAsia="pl-PL"/>
        </w:rPr>
        <w:t>1</w:t>
      </w:r>
      <w:r w:rsidR="00E32F2C" w:rsidRPr="00CD45B1">
        <w:rPr>
          <w:lang w:eastAsia="pl-PL"/>
        </w:rPr>
        <w:t>,</w:t>
      </w:r>
      <w:r w:rsidR="003767A0">
        <w:rPr>
          <w:lang w:eastAsia="pl-PL"/>
        </w:rPr>
        <w:t>0</w:t>
      </w:r>
      <w:r w:rsidR="00E32F2C" w:rsidRPr="00CD45B1">
        <w:rPr>
          <w:lang w:eastAsia="pl-PL"/>
        </w:rPr>
        <w:t>%)</w:t>
      </w:r>
      <w:r w:rsidR="003767A0">
        <w:rPr>
          <w:lang w:eastAsia="pl-PL"/>
        </w:rPr>
        <w:t>. W ciągu roku nie zmienił się udział</w:t>
      </w:r>
      <w:r w:rsidR="00E31A18">
        <w:rPr>
          <w:lang w:eastAsia="pl-PL"/>
        </w:rPr>
        <w:t xml:space="preserve"> </w:t>
      </w:r>
      <w:r w:rsidR="00E31A18" w:rsidRPr="00CD45B1">
        <w:rPr>
          <w:lang w:eastAsia="pl-PL"/>
        </w:rPr>
        <w:t>krótkoterminowych rozliczeń międzyokresowych (</w:t>
      </w:r>
      <w:r w:rsidR="00E31A18">
        <w:rPr>
          <w:lang w:eastAsia="pl-PL"/>
        </w:rPr>
        <w:t>2</w:t>
      </w:r>
      <w:r w:rsidR="00E31A18" w:rsidRPr="00CD45B1">
        <w:rPr>
          <w:lang w:eastAsia="pl-PL"/>
        </w:rPr>
        <w:t>,</w:t>
      </w:r>
      <w:r w:rsidR="00E31A18">
        <w:rPr>
          <w:lang w:eastAsia="pl-PL"/>
        </w:rPr>
        <w:t>2</w:t>
      </w:r>
      <w:r w:rsidR="00E31A18" w:rsidRPr="00CD45B1">
        <w:rPr>
          <w:lang w:eastAsia="pl-PL"/>
        </w:rPr>
        <w:t>%)</w:t>
      </w:r>
      <w:r w:rsidRPr="00CD45B1">
        <w:rPr>
          <w:lang w:eastAsia="pl-PL"/>
        </w:rPr>
        <w:t xml:space="preserve">. </w:t>
      </w:r>
    </w:p>
    <w:p w:rsidR="00CD45B1" w:rsidRPr="00CD45B1" w:rsidRDefault="00CD45B1" w:rsidP="00811ED2">
      <w:pPr>
        <w:spacing w:before="60" w:after="60" w:line="220" w:lineRule="exact"/>
        <w:jc w:val="left"/>
        <w:rPr>
          <w:lang w:eastAsia="pl-PL"/>
        </w:rPr>
      </w:pPr>
      <w:r w:rsidRPr="00CD45B1">
        <w:rPr>
          <w:lang w:eastAsia="pl-PL"/>
        </w:rPr>
        <w:t xml:space="preserve">Relacja zobowiązań krótkoterminowych do aktywów obrotowych wyniosła </w:t>
      </w:r>
      <w:r w:rsidR="001929A6">
        <w:rPr>
          <w:lang w:eastAsia="pl-PL"/>
        </w:rPr>
        <w:t>7</w:t>
      </w:r>
      <w:r w:rsidR="003C0965">
        <w:rPr>
          <w:lang w:eastAsia="pl-PL"/>
        </w:rPr>
        <w:t>0</w:t>
      </w:r>
      <w:r w:rsidRPr="00CD45B1">
        <w:rPr>
          <w:lang w:eastAsia="pl-PL"/>
        </w:rPr>
        <w:t>,</w:t>
      </w:r>
      <w:r w:rsidR="003C0965">
        <w:rPr>
          <w:lang w:eastAsia="pl-PL"/>
        </w:rPr>
        <w:t>5</w:t>
      </w:r>
      <w:r w:rsidR="00E179A1">
        <w:rPr>
          <w:lang w:eastAsia="pl-PL"/>
        </w:rPr>
        <w:t xml:space="preserve">% (wobec </w:t>
      </w:r>
      <w:r w:rsidR="003C510B">
        <w:rPr>
          <w:lang w:eastAsia="pl-PL"/>
        </w:rPr>
        <w:t>7</w:t>
      </w:r>
      <w:r w:rsidR="003C0965">
        <w:rPr>
          <w:lang w:eastAsia="pl-PL"/>
        </w:rPr>
        <w:t>5</w:t>
      </w:r>
      <w:r w:rsidR="00E179A1">
        <w:rPr>
          <w:lang w:eastAsia="pl-PL"/>
        </w:rPr>
        <w:t>,</w:t>
      </w:r>
      <w:r w:rsidR="00B341E0">
        <w:rPr>
          <w:lang w:eastAsia="pl-PL"/>
        </w:rPr>
        <w:t>2</w:t>
      </w:r>
      <w:r w:rsidRPr="00CD45B1">
        <w:rPr>
          <w:lang w:eastAsia="pl-PL"/>
        </w:rPr>
        <w:t>% rok wcześniej).</w:t>
      </w:r>
    </w:p>
    <w:p w:rsidR="00CD45B1" w:rsidRPr="00CD45B1" w:rsidRDefault="00CD45B1" w:rsidP="00811ED2">
      <w:pPr>
        <w:spacing w:before="60" w:after="60" w:line="220" w:lineRule="exact"/>
        <w:jc w:val="left"/>
        <w:rPr>
          <w:lang w:eastAsia="pl-PL"/>
        </w:rPr>
      </w:pPr>
      <w:r w:rsidRPr="00293DB8">
        <w:rPr>
          <w:spacing w:val="-5"/>
          <w:lang w:eastAsia="pl-PL"/>
        </w:rPr>
        <w:t xml:space="preserve">W końcu września br. zobowiązania długo- i krótkoterminowe (bez funduszy specjalnych) wyniosły </w:t>
      </w:r>
      <w:r w:rsidR="00293DB8" w:rsidRPr="00293DB8">
        <w:rPr>
          <w:spacing w:val="-5"/>
          <w:lang w:eastAsia="pl-PL"/>
        </w:rPr>
        <w:t xml:space="preserve">147554,6 </w:t>
      </w:r>
      <w:r w:rsidRPr="00293DB8">
        <w:rPr>
          <w:spacing w:val="-5"/>
          <w:lang w:eastAsia="pl-PL"/>
        </w:rPr>
        <w:t>mln zł i były</w:t>
      </w:r>
      <w:r w:rsidR="00C27194" w:rsidRPr="00293DB8">
        <w:rPr>
          <w:spacing w:val="-5"/>
          <w:lang w:eastAsia="pl-PL"/>
        </w:rPr>
        <w:t xml:space="preserve"> </w:t>
      </w:r>
      <w:r w:rsidRPr="00293DB8">
        <w:rPr>
          <w:spacing w:val="-5"/>
          <w:lang w:eastAsia="pl-PL"/>
        </w:rPr>
        <w:t xml:space="preserve">o </w:t>
      </w:r>
      <w:r w:rsidR="00293DB8" w:rsidRPr="00293DB8">
        <w:rPr>
          <w:spacing w:val="-5"/>
          <w:lang w:eastAsia="pl-PL"/>
        </w:rPr>
        <w:t>23</w:t>
      </w:r>
      <w:r w:rsidRPr="00293DB8">
        <w:rPr>
          <w:spacing w:val="-5"/>
          <w:lang w:eastAsia="pl-PL"/>
        </w:rPr>
        <w:t>,</w:t>
      </w:r>
      <w:r w:rsidR="00293DB8" w:rsidRPr="00293DB8">
        <w:rPr>
          <w:spacing w:val="-5"/>
          <w:lang w:eastAsia="pl-PL"/>
        </w:rPr>
        <w:t>2</w:t>
      </w:r>
      <w:r w:rsidRPr="00293DB8">
        <w:rPr>
          <w:spacing w:val="-5"/>
          <w:lang w:eastAsia="pl-PL"/>
        </w:rPr>
        <w:t>%</w:t>
      </w:r>
      <w:r w:rsidRPr="00CD45B1">
        <w:rPr>
          <w:lang w:eastAsia="pl-PL"/>
        </w:rPr>
        <w:t xml:space="preserve"> wyższe niż przed rokiem. Zobowiązania długoterminowe stanowiły </w:t>
      </w:r>
      <w:r w:rsidR="00372D95">
        <w:rPr>
          <w:lang w:eastAsia="pl-PL"/>
        </w:rPr>
        <w:t>3</w:t>
      </w:r>
      <w:r w:rsidR="00293DB8">
        <w:rPr>
          <w:lang w:eastAsia="pl-PL"/>
        </w:rPr>
        <w:t>6</w:t>
      </w:r>
      <w:r w:rsidRPr="00CD45B1">
        <w:rPr>
          <w:lang w:eastAsia="pl-PL"/>
        </w:rPr>
        <w:t>,</w:t>
      </w:r>
      <w:r w:rsidR="00293DB8">
        <w:rPr>
          <w:lang w:eastAsia="pl-PL"/>
        </w:rPr>
        <w:t>5</w:t>
      </w:r>
      <w:r w:rsidRPr="00CD45B1">
        <w:rPr>
          <w:lang w:eastAsia="pl-PL"/>
        </w:rPr>
        <w:t xml:space="preserve">% ogółu zobowiązań (wobec </w:t>
      </w:r>
      <w:r w:rsidR="00293DB8">
        <w:rPr>
          <w:lang w:eastAsia="pl-PL"/>
        </w:rPr>
        <w:t>37</w:t>
      </w:r>
      <w:r w:rsidRPr="00CD45B1">
        <w:rPr>
          <w:lang w:eastAsia="pl-PL"/>
        </w:rPr>
        <w:t>,</w:t>
      </w:r>
      <w:r w:rsidR="00293DB8">
        <w:rPr>
          <w:lang w:eastAsia="pl-PL"/>
        </w:rPr>
        <w:t>8</w:t>
      </w:r>
      <w:r w:rsidRPr="00CD45B1">
        <w:rPr>
          <w:lang w:eastAsia="pl-PL"/>
        </w:rPr>
        <w:t xml:space="preserve">% w końcu </w:t>
      </w:r>
      <w:r w:rsidR="00E179A1">
        <w:rPr>
          <w:lang w:eastAsia="pl-PL"/>
        </w:rPr>
        <w:t>wrześ</w:t>
      </w:r>
      <w:r w:rsidR="00740258">
        <w:rPr>
          <w:lang w:eastAsia="pl-PL"/>
        </w:rPr>
        <w:t>nia</w:t>
      </w:r>
      <w:r w:rsidRPr="00CD45B1">
        <w:rPr>
          <w:lang w:eastAsia="pl-PL"/>
        </w:rPr>
        <w:t xml:space="preserve"> 20</w:t>
      </w:r>
      <w:r w:rsidR="005F2C20">
        <w:rPr>
          <w:lang w:eastAsia="pl-PL"/>
        </w:rPr>
        <w:t>2</w:t>
      </w:r>
      <w:r w:rsidR="00811ED2">
        <w:rPr>
          <w:lang w:eastAsia="pl-PL"/>
        </w:rPr>
        <w:t>1</w:t>
      </w:r>
      <w:r w:rsidRPr="00CD45B1">
        <w:rPr>
          <w:lang w:eastAsia="pl-PL"/>
        </w:rPr>
        <w:t xml:space="preserve"> r.). Wartość zobowiązań długoterminowych wyniosła </w:t>
      </w:r>
      <w:r w:rsidR="00293DB8" w:rsidRPr="00293DB8">
        <w:rPr>
          <w:lang w:eastAsia="pl-PL"/>
        </w:rPr>
        <w:t xml:space="preserve">53926,6 </w:t>
      </w:r>
      <w:r w:rsidRPr="00CD45B1">
        <w:rPr>
          <w:lang w:eastAsia="pl-PL"/>
        </w:rPr>
        <w:t xml:space="preserve">mln zł i była o </w:t>
      </w:r>
      <w:r w:rsidR="00293DB8">
        <w:rPr>
          <w:lang w:eastAsia="pl-PL"/>
        </w:rPr>
        <w:t>19</w:t>
      </w:r>
      <w:r w:rsidRPr="00CD45B1">
        <w:rPr>
          <w:lang w:eastAsia="pl-PL"/>
        </w:rPr>
        <w:t>,</w:t>
      </w:r>
      <w:r w:rsidR="00293DB8">
        <w:rPr>
          <w:lang w:eastAsia="pl-PL"/>
        </w:rPr>
        <w:t>0</w:t>
      </w:r>
      <w:r w:rsidRPr="00CD45B1">
        <w:rPr>
          <w:lang w:eastAsia="pl-PL"/>
        </w:rPr>
        <w:t xml:space="preserve">% </w:t>
      </w:r>
      <w:r w:rsidR="00293DB8">
        <w:rPr>
          <w:lang w:eastAsia="pl-PL"/>
        </w:rPr>
        <w:t>więk</w:t>
      </w:r>
      <w:r w:rsidRPr="00CD45B1">
        <w:rPr>
          <w:lang w:eastAsia="pl-PL"/>
        </w:rPr>
        <w:t xml:space="preserve">sza niż rok </w:t>
      </w:r>
      <w:r w:rsidRPr="00372D95">
        <w:rPr>
          <w:spacing w:val="-2"/>
          <w:lang w:eastAsia="pl-PL"/>
        </w:rPr>
        <w:t xml:space="preserve">wcześniej. Zobowiązania krótkoterminowe badanych przedsiębiorstw wyniosły </w:t>
      </w:r>
      <w:r w:rsidR="00293DB8" w:rsidRPr="00293DB8">
        <w:rPr>
          <w:spacing w:val="-2"/>
          <w:lang w:eastAsia="pl-PL"/>
        </w:rPr>
        <w:t xml:space="preserve">93628,0 </w:t>
      </w:r>
      <w:r w:rsidRPr="00372D95">
        <w:rPr>
          <w:spacing w:val="-2"/>
          <w:lang w:eastAsia="pl-PL"/>
        </w:rPr>
        <w:t xml:space="preserve">mln zł i w skali roku były większe o </w:t>
      </w:r>
      <w:r w:rsidR="00372D95" w:rsidRPr="00372D95">
        <w:rPr>
          <w:spacing w:val="-2"/>
          <w:lang w:eastAsia="pl-PL"/>
        </w:rPr>
        <w:t>2</w:t>
      </w:r>
      <w:r w:rsidR="00293DB8">
        <w:rPr>
          <w:spacing w:val="-2"/>
          <w:lang w:eastAsia="pl-PL"/>
        </w:rPr>
        <w:t>5</w:t>
      </w:r>
      <w:r w:rsidRPr="00372D95">
        <w:rPr>
          <w:spacing w:val="-2"/>
          <w:lang w:eastAsia="pl-PL"/>
        </w:rPr>
        <w:t>,</w:t>
      </w:r>
      <w:r w:rsidR="00293DB8">
        <w:rPr>
          <w:spacing w:val="-2"/>
          <w:lang w:eastAsia="pl-PL"/>
        </w:rPr>
        <w:t>7</w:t>
      </w:r>
      <w:r w:rsidRPr="00372D95">
        <w:rPr>
          <w:spacing w:val="-2"/>
          <w:lang w:eastAsia="pl-PL"/>
        </w:rPr>
        <w:t>%.</w:t>
      </w:r>
    </w:p>
    <w:p w:rsidR="00CD45B1" w:rsidRPr="00CD45B1" w:rsidRDefault="00CD45B1" w:rsidP="00CD45B1">
      <w:pPr>
        <w:keepNext/>
        <w:spacing w:before="360" w:after="360" w:line="240" w:lineRule="auto"/>
        <w:outlineLvl w:val="0"/>
        <w:rPr>
          <w:rFonts w:ascii="Fira Sans SemiBold" w:eastAsia="Times New Roman" w:hAnsi="Fira Sans SemiBold"/>
          <w:bCs/>
          <w:color w:val="522398"/>
          <w:sz w:val="24"/>
          <w:szCs w:val="24"/>
          <w:lang w:eastAsia="pl-PL"/>
        </w:rPr>
      </w:pPr>
      <w:r w:rsidRPr="00CD45B1">
        <w:rPr>
          <w:rFonts w:ascii="Fira Sans SemiBold" w:eastAsia="Times New Roman" w:hAnsi="Fira Sans SemiBold"/>
          <w:bCs/>
          <w:color w:val="522398"/>
          <w:sz w:val="24"/>
          <w:szCs w:val="24"/>
          <w:lang w:eastAsia="pl-PL"/>
        </w:rPr>
        <w:lastRenderedPageBreak/>
        <w:t>Nakłady inwestycyjne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CD45B1" w:rsidRPr="00F50F89" w:rsidTr="00F50F89">
        <w:trPr>
          <w:trHeight w:val="567"/>
        </w:trPr>
        <w:tc>
          <w:tcPr>
            <w:tcW w:w="10467" w:type="dxa"/>
            <w:shd w:val="clear" w:color="auto" w:fill="F2F2F2"/>
          </w:tcPr>
          <w:p w:rsidR="00CD45B1" w:rsidRPr="00811ED2" w:rsidRDefault="00CD45B1" w:rsidP="00DF0687">
            <w:pPr>
              <w:keepNext/>
              <w:spacing w:line="260" w:lineRule="exact"/>
              <w:jc w:val="left"/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</w:pPr>
            <w:r w:rsidRPr="001C6F0B">
              <w:rPr>
                <w:rFonts w:ascii="Fira Sans SemiBold" w:eastAsia="Times New Roman" w:hAnsi="Fira Sans SemiBold" w:cs="Fira Sans Light"/>
                <w:bCs/>
                <w:color w:val="000000"/>
                <w:spacing w:val="6"/>
                <w:sz w:val="18"/>
                <w:szCs w:val="18"/>
                <w:lang w:eastAsia="pl-PL"/>
              </w:rPr>
              <w:t xml:space="preserve">Nakłady inwestycyjne zrealizowane przez przedsiębiorstwa mające siedzibę na terenie województwa dolnośląskiego </w:t>
            </w:r>
            <w:r w:rsidRPr="001C6F0B">
              <w:rPr>
                <w:rFonts w:ascii="Fira Sans SemiBold" w:hAnsi="Fira Sans SemiBold"/>
                <w:spacing w:val="6"/>
              </w:rPr>
              <w:t>w</w:t>
            </w:r>
            <w:r w:rsidRPr="00811ED2">
              <w:rPr>
                <w:rFonts w:ascii="Fira Sans SemiBold" w:hAnsi="Fira Sans SemiBold"/>
              </w:rPr>
              <w:t xml:space="preserve"> okresie styczeń</w:t>
            </w:r>
            <w:r w:rsidR="00EB22FA">
              <w:rPr>
                <w:rFonts w:ascii="Fira Sans SemiBold" w:hAnsi="Fira Sans SemiBold"/>
              </w:rPr>
              <w:t>–</w:t>
            </w:r>
            <w:r w:rsidRPr="00811ED2">
              <w:rPr>
                <w:rFonts w:ascii="Fira Sans SemiBold" w:hAnsi="Fira Sans SemiBold"/>
              </w:rPr>
              <w:t xml:space="preserve">wrzesień </w:t>
            </w:r>
            <w:r w:rsidR="009204DE"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20</w:t>
            </w:r>
            <w:r w:rsidR="00622F5F"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2</w:t>
            </w:r>
            <w:r w:rsidR="001C6F0B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2</w:t>
            </w:r>
            <w:r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 xml:space="preserve"> r. osiągnęły wartość </w:t>
            </w:r>
            <w:r w:rsidR="000516D3"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1</w:t>
            </w:r>
            <w:r w:rsidR="00F37877"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5</w:t>
            </w:r>
            <w:r w:rsidR="001C6F0B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074</w:t>
            </w:r>
            <w:r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,</w:t>
            </w:r>
            <w:r w:rsidR="001C6F0B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0</w:t>
            </w:r>
            <w:r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 xml:space="preserve"> mln zł i były (w cenach bieżących) o </w:t>
            </w:r>
            <w:r w:rsidR="001C6F0B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7</w:t>
            </w:r>
            <w:r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,</w:t>
            </w:r>
            <w:r w:rsidR="001C6F0B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6</w:t>
            </w:r>
            <w:r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 xml:space="preserve">% </w:t>
            </w:r>
            <w:r w:rsidR="001C6F0B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wy</w:t>
            </w:r>
            <w:r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ższe niż w analogicznym okresie 20</w:t>
            </w:r>
            <w:r w:rsidR="005F2C20"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2</w:t>
            </w:r>
            <w:r w:rsidR="00811ED2"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1</w:t>
            </w:r>
            <w:r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 xml:space="preserve"> r. (kiedy zanotowano </w:t>
            </w:r>
            <w:r w:rsidR="001C6F0B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spadek</w:t>
            </w:r>
            <w:r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 xml:space="preserve"> o </w:t>
            </w:r>
            <w:r w:rsidR="001C6F0B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6</w:t>
            </w:r>
            <w:r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,</w:t>
            </w:r>
            <w:r w:rsidR="001C6F0B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5</w:t>
            </w:r>
            <w:r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%).</w:t>
            </w:r>
          </w:p>
        </w:tc>
      </w:tr>
    </w:tbl>
    <w:p w:rsidR="00CD45B1" w:rsidRPr="00CD45B1" w:rsidRDefault="00CD45B1" w:rsidP="00DF0687">
      <w:pPr>
        <w:spacing w:before="60" w:after="60" w:line="260" w:lineRule="exact"/>
        <w:jc w:val="left"/>
        <w:rPr>
          <w:lang w:eastAsia="pl-PL"/>
        </w:rPr>
      </w:pPr>
      <w:r w:rsidRPr="00CD45B1">
        <w:rPr>
          <w:lang w:eastAsia="pl-PL"/>
        </w:rPr>
        <w:t xml:space="preserve">Nakłady na </w:t>
      </w:r>
      <w:r w:rsidR="00391E2A" w:rsidRPr="00CD45B1">
        <w:rPr>
          <w:lang w:eastAsia="pl-PL"/>
        </w:rPr>
        <w:t>budynki i budowle z</w:t>
      </w:r>
      <w:r w:rsidR="001C6F0B">
        <w:rPr>
          <w:lang w:eastAsia="pl-PL"/>
        </w:rPr>
        <w:t>więk</w:t>
      </w:r>
      <w:r w:rsidR="00391E2A" w:rsidRPr="00CD45B1">
        <w:rPr>
          <w:lang w:eastAsia="pl-PL"/>
        </w:rPr>
        <w:t xml:space="preserve">szyły się o </w:t>
      </w:r>
      <w:r w:rsidR="001C6F0B">
        <w:rPr>
          <w:lang w:eastAsia="pl-PL"/>
        </w:rPr>
        <w:t>1</w:t>
      </w:r>
      <w:r w:rsidR="00F37877">
        <w:rPr>
          <w:lang w:eastAsia="pl-PL"/>
        </w:rPr>
        <w:t>3</w:t>
      </w:r>
      <w:r w:rsidR="00391E2A" w:rsidRPr="00CD45B1">
        <w:rPr>
          <w:lang w:eastAsia="pl-PL"/>
        </w:rPr>
        <w:t>,</w:t>
      </w:r>
      <w:r w:rsidR="001C6F0B">
        <w:rPr>
          <w:lang w:eastAsia="pl-PL"/>
        </w:rPr>
        <w:t>9</w:t>
      </w:r>
      <w:r w:rsidR="00391E2A" w:rsidRPr="00CD45B1">
        <w:rPr>
          <w:lang w:eastAsia="pl-PL"/>
        </w:rPr>
        <w:t>%</w:t>
      </w:r>
      <w:r w:rsidR="00391E2A">
        <w:rPr>
          <w:lang w:eastAsia="pl-PL"/>
        </w:rPr>
        <w:t>,</w:t>
      </w:r>
      <w:r w:rsidR="00391E2A" w:rsidRPr="00391E2A">
        <w:rPr>
          <w:lang w:eastAsia="pl-PL"/>
        </w:rPr>
        <w:t xml:space="preserve"> </w:t>
      </w:r>
      <w:r w:rsidR="00F37877">
        <w:rPr>
          <w:lang w:eastAsia="pl-PL"/>
        </w:rPr>
        <w:t xml:space="preserve">a </w:t>
      </w:r>
      <w:r w:rsidR="00391E2A" w:rsidRPr="00CD45B1">
        <w:rPr>
          <w:lang w:eastAsia="pl-PL"/>
        </w:rPr>
        <w:t>na zakupy –</w:t>
      </w:r>
      <w:r w:rsidR="00553669">
        <w:rPr>
          <w:lang w:eastAsia="pl-PL"/>
        </w:rPr>
        <w:t xml:space="preserve"> </w:t>
      </w:r>
      <w:r w:rsidR="00391E2A" w:rsidRPr="00CD45B1">
        <w:rPr>
          <w:lang w:eastAsia="pl-PL"/>
        </w:rPr>
        <w:t xml:space="preserve">o </w:t>
      </w:r>
      <w:r w:rsidR="001C6F0B">
        <w:rPr>
          <w:lang w:eastAsia="pl-PL"/>
        </w:rPr>
        <w:t>3</w:t>
      </w:r>
      <w:r w:rsidR="00391E2A" w:rsidRPr="00CD45B1">
        <w:rPr>
          <w:lang w:eastAsia="pl-PL"/>
        </w:rPr>
        <w:t>,</w:t>
      </w:r>
      <w:r w:rsidR="001C6F0B">
        <w:rPr>
          <w:lang w:eastAsia="pl-PL"/>
        </w:rPr>
        <w:t>8</w:t>
      </w:r>
      <w:r w:rsidR="00391E2A" w:rsidRPr="00CD45B1">
        <w:rPr>
          <w:lang w:eastAsia="pl-PL"/>
        </w:rPr>
        <w:t>%, w tym nakłady na maszyny, urządzenia tech</w:t>
      </w:r>
      <w:r w:rsidR="00391E2A" w:rsidRPr="001C6F0B">
        <w:rPr>
          <w:spacing w:val="4"/>
          <w:lang w:eastAsia="pl-PL"/>
        </w:rPr>
        <w:t xml:space="preserve">niczne, narzędzia i wyposażenie były </w:t>
      </w:r>
      <w:r w:rsidR="00F37877" w:rsidRPr="001C6F0B">
        <w:rPr>
          <w:spacing w:val="4"/>
          <w:lang w:eastAsia="pl-PL"/>
        </w:rPr>
        <w:t>ni</w:t>
      </w:r>
      <w:r w:rsidR="00391E2A" w:rsidRPr="001C6F0B">
        <w:rPr>
          <w:spacing w:val="4"/>
          <w:lang w:eastAsia="pl-PL"/>
        </w:rPr>
        <w:t xml:space="preserve">ższe o </w:t>
      </w:r>
      <w:r w:rsidR="001C6F0B" w:rsidRPr="001C6F0B">
        <w:rPr>
          <w:spacing w:val="4"/>
          <w:lang w:eastAsia="pl-PL"/>
        </w:rPr>
        <w:t>0</w:t>
      </w:r>
      <w:r w:rsidR="00391E2A" w:rsidRPr="001C6F0B">
        <w:rPr>
          <w:spacing w:val="4"/>
          <w:lang w:eastAsia="pl-PL"/>
        </w:rPr>
        <w:t>,</w:t>
      </w:r>
      <w:r w:rsidR="001C6F0B" w:rsidRPr="001C6F0B">
        <w:rPr>
          <w:spacing w:val="4"/>
          <w:lang w:eastAsia="pl-PL"/>
        </w:rPr>
        <w:t>4</w:t>
      </w:r>
      <w:r w:rsidR="00391E2A" w:rsidRPr="001C6F0B">
        <w:rPr>
          <w:spacing w:val="4"/>
          <w:lang w:eastAsia="pl-PL"/>
        </w:rPr>
        <w:t xml:space="preserve">%, a nakłady na </w:t>
      </w:r>
      <w:r w:rsidRPr="001C6F0B">
        <w:rPr>
          <w:spacing w:val="4"/>
          <w:lang w:eastAsia="pl-PL"/>
        </w:rPr>
        <w:t xml:space="preserve">środki transportu </w:t>
      </w:r>
      <w:r w:rsidR="00391E2A" w:rsidRPr="001C6F0B">
        <w:rPr>
          <w:spacing w:val="4"/>
          <w:lang w:eastAsia="pl-PL"/>
        </w:rPr>
        <w:t>–</w:t>
      </w:r>
      <w:r w:rsidR="00553669" w:rsidRPr="001C6F0B">
        <w:rPr>
          <w:spacing w:val="4"/>
          <w:lang w:eastAsia="pl-PL"/>
        </w:rPr>
        <w:t xml:space="preserve"> </w:t>
      </w:r>
      <w:r w:rsidR="00F37877" w:rsidRPr="001C6F0B">
        <w:rPr>
          <w:spacing w:val="4"/>
          <w:lang w:eastAsia="pl-PL"/>
        </w:rPr>
        <w:t>wy</w:t>
      </w:r>
      <w:r w:rsidR="00553669" w:rsidRPr="001C6F0B">
        <w:rPr>
          <w:spacing w:val="4"/>
          <w:lang w:eastAsia="pl-PL"/>
        </w:rPr>
        <w:t>ższe</w:t>
      </w:r>
      <w:r w:rsidR="00391E2A" w:rsidRPr="001C6F0B">
        <w:rPr>
          <w:spacing w:val="4"/>
          <w:lang w:eastAsia="pl-PL"/>
        </w:rPr>
        <w:t xml:space="preserve"> </w:t>
      </w:r>
      <w:r w:rsidRPr="001C6F0B">
        <w:rPr>
          <w:spacing w:val="4"/>
          <w:lang w:eastAsia="pl-PL"/>
        </w:rPr>
        <w:t xml:space="preserve">o </w:t>
      </w:r>
      <w:r w:rsidR="001C6F0B" w:rsidRPr="001C6F0B">
        <w:rPr>
          <w:spacing w:val="4"/>
          <w:lang w:eastAsia="pl-PL"/>
        </w:rPr>
        <w:t>8</w:t>
      </w:r>
      <w:r w:rsidRPr="001C6F0B">
        <w:rPr>
          <w:spacing w:val="4"/>
          <w:lang w:eastAsia="pl-PL"/>
        </w:rPr>
        <w:t>,</w:t>
      </w:r>
      <w:r w:rsidR="001C6F0B" w:rsidRPr="001C6F0B">
        <w:rPr>
          <w:spacing w:val="4"/>
          <w:lang w:eastAsia="pl-PL"/>
        </w:rPr>
        <w:t>0</w:t>
      </w:r>
      <w:r w:rsidRPr="001C6F0B">
        <w:rPr>
          <w:spacing w:val="4"/>
          <w:lang w:eastAsia="pl-PL"/>
        </w:rPr>
        <w:t>%</w:t>
      </w:r>
      <w:r w:rsidR="00391E2A" w:rsidRPr="001C6F0B">
        <w:rPr>
          <w:spacing w:val="4"/>
          <w:lang w:eastAsia="pl-PL"/>
        </w:rPr>
        <w:t>.</w:t>
      </w:r>
      <w:r w:rsidRPr="001C6F0B">
        <w:rPr>
          <w:spacing w:val="4"/>
          <w:lang w:eastAsia="pl-PL"/>
        </w:rPr>
        <w:t xml:space="preserve"> Udział zakupów w</w:t>
      </w:r>
      <w:r w:rsidRPr="00CD45B1">
        <w:rPr>
          <w:lang w:eastAsia="pl-PL"/>
        </w:rPr>
        <w:t xml:space="preserve"> nakładach ogółem wyniósł </w:t>
      </w:r>
      <w:r w:rsidR="00F37877">
        <w:rPr>
          <w:lang w:eastAsia="pl-PL"/>
        </w:rPr>
        <w:t>7</w:t>
      </w:r>
      <w:r w:rsidR="001C6F0B">
        <w:rPr>
          <w:lang w:eastAsia="pl-PL"/>
        </w:rPr>
        <w:t>6</w:t>
      </w:r>
      <w:r w:rsidRPr="00CD45B1">
        <w:rPr>
          <w:lang w:eastAsia="pl-PL"/>
        </w:rPr>
        <w:t>,</w:t>
      </w:r>
      <w:r w:rsidR="001C6F0B">
        <w:rPr>
          <w:lang w:eastAsia="pl-PL"/>
        </w:rPr>
        <w:t>7</w:t>
      </w:r>
      <w:r w:rsidRPr="00CD45B1">
        <w:rPr>
          <w:lang w:eastAsia="pl-PL"/>
        </w:rPr>
        <w:t xml:space="preserve">% i był </w:t>
      </w:r>
      <w:r w:rsidR="001C6F0B">
        <w:rPr>
          <w:lang w:eastAsia="pl-PL"/>
        </w:rPr>
        <w:t>mniej</w:t>
      </w:r>
      <w:r w:rsidRPr="00CD45B1">
        <w:rPr>
          <w:lang w:eastAsia="pl-PL"/>
        </w:rPr>
        <w:t xml:space="preserve">szy niż przed rokiem (o </w:t>
      </w:r>
      <w:r w:rsidR="001C6F0B">
        <w:rPr>
          <w:lang w:eastAsia="pl-PL"/>
        </w:rPr>
        <w:t>2</w:t>
      </w:r>
      <w:r w:rsidRPr="00CD45B1">
        <w:rPr>
          <w:lang w:eastAsia="pl-PL"/>
        </w:rPr>
        <w:t>,</w:t>
      </w:r>
      <w:r w:rsidR="001C6F0B">
        <w:rPr>
          <w:lang w:eastAsia="pl-PL"/>
        </w:rPr>
        <w:t>7</w:t>
      </w:r>
      <w:r w:rsidRPr="00CD45B1">
        <w:rPr>
          <w:lang w:eastAsia="pl-PL"/>
        </w:rPr>
        <w:t xml:space="preserve"> p.proc.).</w:t>
      </w:r>
    </w:p>
    <w:p w:rsidR="00CD45B1" w:rsidRPr="00CD45B1" w:rsidRDefault="00CD45B1" w:rsidP="00DF0687">
      <w:pPr>
        <w:spacing w:before="60" w:after="60" w:line="260" w:lineRule="exact"/>
        <w:jc w:val="left"/>
        <w:rPr>
          <w:lang w:eastAsia="pl-PL"/>
        </w:rPr>
      </w:pPr>
      <w:r w:rsidRPr="00CD45B1">
        <w:rPr>
          <w:lang w:eastAsia="pl-PL"/>
        </w:rPr>
        <w:t xml:space="preserve">W </w:t>
      </w:r>
      <w:r>
        <w:t>okresie styczeń</w:t>
      </w:r>
      <w:r w:rsidR="00EB22FA">
        <w:t>–</w:t>
      </w:r>
      <w:r>
        <w:t>wrzesień</w:t>
      </w:r>
      <w:r w:rsidRPr="00CD45B1">
        <w:t xml:space="preserve"> </w:t>
      </w:r>
      <w:r w:rsidRPr="00CD45B1">
        <w:rPr>
          <w:lang w:eastAsia="pl-PL"/>
        </w:rPr>
        <w:t>20</w:t>
      </w:r>
      <w:r w:rsidR="005F2C20">
        <w:rPr>
          <w:lang w:eastAsia="pl-PL"/>
        </w:rPr>
        <w:t>2</w:t>
      </w:r>
      <w:r w:rsidR="009D402F">
        <w:rPr>
          <w:lang w:eastAsia="pl-PL"/>
        </w:rPr>
        <w:t>2</w:t>
      </w:r>
      <w:r w:rsidRPr="00CD45B1">
        <w:rPr>
          <w:lang w:eastAsia="pl-PL"/>
        </w:rPr>
        <w:t xml:space="preserve"> r. inwestowały głównie przedsiębiorstwa prowadzące działalność w zakresie</w:t>
      </w:r>
      <w:r w:rsidR="009D402F" w:rsidRPr="009D402F">
        <w:rPr>
          <w:lang w:eastAsia="pl-PL"/>
        </w:rPr>
        <w:t xml:space="preserve"> </w:t>
      </w:r>
      <w:r w:rsidR="009D402F">
        <w:rPr>
          <w:lang w:eastAsia="pl-PL"/>
        </w:rPr>
        <w:t>a</w:t>
      </w:r>
      <w:r w:rsidR="009D402F" w:rsidRPr="00CD45B1">
        <w:rPr>
          <w:lang w:eastAsia="pl-PL"/>
        </w:rPr>
        <w:t>dministrowania</w:t>
      </w:r>
      <w:r w:rsidR="009D402F">
        <w:rPr>
          <w:lang w:eastAsia="pl-PL"/>
        </w:rPr>
        <w:t xml:space="preserve"> i działalności wspierającej  </w:t>
      </w:r>
      <w:r w:rsidR="009D402F" w:rsidRPr="00553669">
        <w:rPr>
          <w:spacing w:val="-2"/>
          <w:lang w:eastAsia="pl-PL"/>
        </w:rPr>
        <w:t xml:space="preserve">(na które przypadało </w:t>
      </w:r>
      <w:r w:rsidR="009D402F">
        <w:rPr>
          <w:spacing w:val="-2"/>
          <w:lang w:eastAsia="pl-PL"/>
        </w:rPr>
        <w:t>39</w:t>
      </w:r>
      <w:r w:rsidR="009D402F" w:rsidRPr="00553669">
        <w:rPr>
          <w:spacing w:val="-2"/>
          <w:lang w:eastAsia="pl-PL"/>
        </w:rPr>
        <w:t>,</w:t>
      </w:r>
      <w:r w:rsidR="009D402F">
        <w:rPr>
          <w:spacing w:val="-2"/>
          <w:lang w:eastAsia="pl-PL"/>
        </w:rPr>
        <w:t>6</w:t>
      </w:r>
      <w:r w:rsidR="009D402F" w:rsidRPr="00553669">
        <w:rPr>
          <w:spacing w:val="-2"/>
          <w:lang w:eastAsia="pl-PL"/>
        </w:rPr>
        <w:t xml:space="preserve">% ogółu poniesionych nakładów wobec </w:t>
      </w:r>
      <w:r w:rsidR="009D402F">
        <w:rPr>
          <w:spacing w:val="-2"/>
          <w:lang w:eastAsia="pl-PL"/>
        </w:rPr>
        <w:t>37</w:t>
      </w:r>
      <w:r w:rsidR="009D402F" w:rsidRPr="00553669">
        <w:rPr>
          <w:spacing w:val="-2"/>
          <w:lang w:eastAsia="pl-PL"/>
        </w:rPr>
        <w:t>,</w:t>
      </w:r>
      <w:r w:rsidR="009D402F">
        <w:rPr>
          <w:spacing w:val="-2"/>
          <w:lang w:eastAsia="pl-PL"/>
        </w:rPr>
        <w:t>3</w:t>
      </w:r>
      <w:r w:rsidR="009D402F" w:rsidRPr="00553669">
        <w:rPr>
          <w:spacing w:val="-2"/>
          <w:lang w:eastAsia="pl-PL"/>
        </w:rPr>
        <w:t xml:space="preserve">% </w:t>
      </w:r>
      <w:r w:rsidR="009D402F" w:rsidRPr="00553669">
        <w:rPr>
          <w:spacing w:val="-2"/>
        </w:rPr>
        <w:t>w okresie styczeń</w:t>
      </w:r>
      <w:r w:rsidR="00EB22FA">
        <w:rPr>
          <w:spacing w:val="-2"/>
        </w:rPr>
        <w:t>–</w:t>
      </w:r>
      <w:r w:rsidR="009D402F" w:rsidRPr="00553669">
        <w:rPr>
          <w:spacing w:val="-2"/>
        </w:rPr>
        <w:t xml:space="preserve">wrzesień </w:t>
      </w:r>
      <w:r w:rsidR="009D402F" w:rsidRPr="00553669">
        <w:rPr>
          <w:spacing w:val="-2"/>
          <w:lang w:eastAsia="pl-PL"/>
        </w:rPr>
        <w:t>20</w:t>
      </w:r>
      <w:r w:rsidR="009D402F">
        <w:rPr>
          <w:spacing w:val="-2"/>
          <w:lang w:eastAsia="pl-PL"/>
        </w:rPr>
        <w:t>21</w:t>
      </w:r>
      <w:r w:rsidR="009D402F" w:rsidRPr="00553669">
        <w:rPr>
          <w:spacing w:val="-2"/>
          <w:lang w:eastAsia="pl-PL"/>
        </w:rPr>
        <w:t xml:space="preserve"> r.)</w:t>
      </w:r>
      <w:r w:rsidRPr="00CD45B1">
        <w:rPr>
          <w:lang w:eastAsia="pl-PL"/>
        </w:rPr>
        <w:t xml:space="preserve"> </w:t>
      </w:r>
      <w:r w:rsidR="009D402F" w:rsidRPr="00CD45B1">
        <w:rPr>
          <w:lang w:eastAsia="pl-PL"/>
        </w:rPr>
        <w:t>oraz</w:t>
      </w:r>
      <w:r w:rsidR="009D402F">
        <w:rPr>
          <w:lang w:eastAsia="pl-PL"/>
        </w:rPr>
        <w:t xml:space="preserve"> </w:t>
      </w:r>
      <w:r w:rsidR="00391E2A" w:rsidRPr="00CD45B1">
        <w:rPr>
          <w:lang w:eastAsia="pl-PL"/>
        </w:rPr>
        <w:t xml:space="preserve">przetwórstwa </w:t>
      </w:r>
      <w:r w:rsidR="00391E2A" w:rsidRPr="00553669">
        <w:rPr>
          <w:spacing w:val="-2"/>
          <w:lang w:eastAsia="pl-PL"/>
        </w:rPr>
        <w:t xml:space="preserve">przemysłowego </w:t>
      </w:r>
      <w:r w:rsidR="00391E2A" w:rsidRPr="00391E2A">
        <w:rPr>
          <w:lang w:eastAsia="pl-PL"/>
        </w:rPr>
        <w:t xml:space="preserve"> </w:t>
      </w:r>
      <w:r w:rsidR="00553669">
        <w:rPr>
          <w:lang w:eastAsia="pl-PL"/>
        </w:rPr>
        <w:t>(</w:t>
      </w:r>
      <w:r w:rsidR="00432863">
        <w:rPr>
          <w:lang w:eastAsia="pl-PL"/>
        </w:rPr>
        <w:t>3</w:t>
      </w:r>
      <w:r w:rsidR="009D402F">
        <w:rPr>
          <w:lang w:eastAsia="pl-PL"/>
        </w:rPr>
        <w:t>2</w:t>
      </w:r>
      <w:r w:rsidRPr="00CD45B1">
        <w:rPr>
          <w:lang w:eastAsia="pl-PL"/>
        </w:rPr>
        <w:t>,</w:t>
      </w:r>
      <w:r w:rsidR="00432863">
        <w:rPr>
          <w:lang w:eastAsia="pl-PL"/>
        </w:rPr>
        <w:t>3</w:t>
      </w:r>
      <w:r w:rsidRPr="00CD45B1">
        <w:rPr>
          <w:lang w:eastAsia="pl-PL"/>
        </w:rPr>
        <w:t xml:space="preserve">% wobec </w:t>
      </w:r>
      <w:r w:rsidR="009D402F">
        <w:rPr>
          <w:lang w:eastAsia="pl-PL"/>
        </w:rPr>
        <w:t>40</w:t>
      </w:r>
      <w:r w:rsidRPr="00CD45B1">
        <w:rPr>
          <w:lang w:eastAsia="pl-PL"/>
        </w:rPr>
        <w:t>,</w:t>
      </w:r>
      <w:r w:rsidR="009D402F">
        <w:rPr>
          <w:lang w:eastAsia="pl-PL"/>
        </w:rPr>
        <w:t>7</w:t>
      </w:r>
      <w:r w:rsidRPr="00CD45B1">
        <w:rPr>
          <w:lang w:eastAsia="pl-PL"/>
        </w:rPr>
        <w:t xml:space="preserve">% w roku poprzednim). Podmioty prowadzące </w:t>
      </w:r>
      <w:r w:rsidRPr="005F2C20">
        <w:rPr>
          <w:spacing w:val="-2"/>
          <w:lang w:eastAsia="pl-PL"/>
        </w:rPr>
        <w:t xml:space="preserve">działalność w zakresie handlu; napraw pojazdów samochodowych zrealizowały </w:t>
      </w:r>
      <w:r w:rsidR="009D402F">
        <w:rPr>
          <w:spacing w:val="-2"/>
          <w:lang w:eastAsia="pl-PL"/>
        </w:rPr>
        <w:t>5</w:t>
      </w:r>
      <w:r w:rsidRPr="005F2C20">
        <w:rPr>
          <w:spacing w:val="-2"/>
          <w:lang w:eastAsia="pl-PL"/>
        </w:rPr>
        <w:t>,</w:t>
      </w:r>
      <w:r w:rsidR="009D402F">
        <w:rPr>
          <w:spacing w:val="-2"/>
          <w:lang w:eastAsia="pl-PL"/>
        </w:rPr>
        <w:t>1</w:t>
      </w:r>
      <w:r w:rsidRPr="005F2C20">
        <w:rPr>
          <w:spacing w:val="-2"/>
          <w:lang w:eastAsia="pl-PL"/>
        </w:rPr>
        <w:t xml:space="preserve">% ogółu nakładów (przed rokiem – </w:t>
      </w:r>
      <w:r w:rsidR="00432863">
        <w:rPr>
          <w:spacing w:val="-2"/>
          <w:lang w:eastAsia="pl-PL"/>
        </w:rPr>
        <w:t>4</w:t>
      </w:r>
      <w:r w:rsidRPr="005F2C20">
        <w:rPr>
          <w:spacing w:val="-2"/>
          <w:lang w:eastAsia="pl-PL"/>
        </w:rPr>
        <w:t>,</w:t>
      </w:r>
      <w:r w:rsidR="009D402F">
        <w:rPr>
          <w:spacing w:val="-2"/>
          <w:lang w:eastAsia="pl-PL"/>
        </w:rPr>
        <w:t>2</w:t>
      </w:r>
      <w:r w:rsidRPr="005F2C20">
        <w:rPr>
          <w:spacing w:val="-2"/>
          <w:lang w:eastAsia="pl-PL"/>
        </w:rPr>
        <w:t>%).</w:t>
      </w:r>
    </w:p>
    <w:p w:rsidR="00CD45B1" w:rsidRPr="00CD45B1" w:rsidRDefault="00CD45B1" w:rsidP="005F2C20">
      <w:pPr>
        <w:spacing w:before="240" w:after="0"/>
        <w:ind w:left="851" w:hanging="851"/>
        <w:jc w:val="left"/>
        <w:rPr>
          <w:b/>
        </w:rPr>
      </w:pPr>
      <w:r w:rsidRPr="00CD45B1">
        <w:rPr>
          <w:b/>
        </w:rPr>
        <w:t>Wykres 1</w:t>
      </w:r>
      <w:r w:rsidR="00D92060">
        <w:rPr>
          <w:b/>
        </w:rPr>
        <w:t>2</w:t>
      </w:r>
      <w:r w:rsidRPr="00CD45B1">
        <w:rPr>
          <w:b/>
        </w:rPr>
        <w:t xml:space="preserve">. Nakłady inwestycyjne </w:t>
      </w:r>
      <w:r w:rsidRPr="00CD45B1">
        <w:t>(ceny bieżące)</w:t>
      </w:r>
      <w:r w:rsidRPr="00CD45B1">
        <w:rPr>
          <w:b/>
        </w:rPr>
        <w:t xml:space="preserve"> </w:t>
      </w:r>
    </w:p>
    <w:p w:rsidR="00CD45B1" w:rsidRPr="00CD45B1" w:rsidRDefault="00CD45B1" w:rsidP="00CD45B1">
      <w:pPr>
        <w:spacing w:before="0" w:after="0"/>
        <w:ind w:left="851" w:firstLine="142"/>
        <w:jc w:val="left"/>
      </w:pPr>
      <w:r w:rsidRPr="00CD45B1">
        <w:t>wzrost/spadek w % w porównaniu do roku poprzedniego</w:t>
      </w:r>
    </w:p>
    <w:p w:rsidR="00CD45B1" w:rsidRPr="00CD45B1" w:rsidRDefault="007B64EC" w:rsidP="00CD45B1">
      <w:pPr>
        <w:spacing w:before="60" w:after="60"/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638175</wp:posOffset>
            </wp:positionH>
            <wp:positionV relativeFrom="paragraph">
              <wp:posOffset>80645</wp:posOffset>
            </wp:positionV>
            <wp:extent cx="5536692" cy="2093976"/>
            <wp:effectExtent l="0" t="0" r="6985" b="1905"/>
            <wp:wrapNone/>
            <wp:docPr id="17" name="Obraz 17" descr="Wykres słupkowy pionowy prezentuje wysokość nakładów inwestycyjnych ogółem, a także na budynki i budowle, maszyny, urządzenia techniczne, narzędzia i wyposażenie oraz środki transportu w latach 2018-2022 w województwie dolnośląskim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Nakłady inwestycyjne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6692" cy="2093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45B1" w:rsidRPr="00CD45B1" w:rsidRDefault="00CD45B1" w:rsidP="00CD45B1">
      <w:pPr>
        <w:spacing w:before="60" w:after="60"/>
        <w:rPr>
          <w:lang w:eastAsia="pl-PL"/>
        </w:rPr>
      </w:pPr>
    </w:p>
    <w:p w:rsidR="00CD45B1" w:rsidRPr="00CD45B1" w:rsidRDefault="00CD45B1" w:rsidP="00CD45B1">
      <w:pPr>
        <w:spacing w:before="60" w:after="60"/>
        <w:rPr>
          <w:lang w:eastAsia="pl-PL"/>
        </w:rPr>
      </w:pPr>
    </w:p>
    <w:p w:rsidR="00CD45B1" w:rsidRPr="00CD45B1" w:rsidRDefault="00CD45B1" w:rsidP="00CD45B1">
      <w:pPr>
        <w:spacing w:before="60" w:after="60"/>
        <w:rPr>
          <w:lang w:eastAsia="pl-PL"/>
        </w:rPr>
      </w:pPr>
    </w:p>
    <w:p w:rsidR="00CD45B1" w:rsidRPr="00CD45B1" w:rsidRDefault="00CD45B1" w:rsidP="00CD45B1">
      <w:pPr>
        <w:spacing w:before="60" w:after="60"/>
        <w:rPr>
          <w:lang w:eastAsia="pl-PL"/>
        </w:rPr>
      </w:pPr>
    </w:p>
    <w:p w:rsidR="00CD45B1" w:rsidRPr="00CD45B1" w:rsidRDefault="00CD45B1" w:rsidP="00CD45B1">
      <w:pPr>
        <w:spacing w:before="60" w:after="60"/>
        <w:rPr>
          <w:lang w:eastAsia="pl-PL"/>
        </w:rPr>
      </w:pPr>
    </w:p>
    <w:p w:rsidR="00CD45B1" w:rsidRPr="00CD45B1" w:rsidRDefault="00CD45B1" w:rsidP="00CD45B1">
      <w:pPr>
        <w:spacing w:before="60" w:after="60"/>
        <w:rPr>
          <w:lang w:eastAsia="pl-PL"/>
        </w:rPr>
      </w:pPr>
    </w:p>
    <w:p w:rsidR="00CD45B1" w:rsidRPr="00CD45B1" w:rsidRDefault="00CD45B1" w:rsidP="00CD45B1">
      <w:pPr>
        <w:spacing w:before="60" w:after="60"/>
        <w:rPr>
          <w:lang w:eastAsia="pl-PL"/>
        </w:rPr>
      </w:pPr>
    </w:p>
    <w:p w:rsidR="00CD45B1" w:rsidRPr="00CD45B1" w:rsidRDefault="00CD45B1" w:rsidP="00CD45B1">
      <w:pPr>
        <w:spacing w:before="60" w:after="60"/>
        <w:rPr>
          <w:lang w:eastAsia="pl-PL"/>
        </w:rPr>
      </w:pPr>
    </w:p>
    <w:p w:rsidR="00CD45B1" w:rsidRPr="00CD45B1" w:rsidRDefault="00CD45B1" w:rsidP="00CD45B1">
      <w:pPr>
        <w:spacing w:before="60" w:after="60"/>
        <w:rPr>
          <w:lang w:eastAsia="pl-PL"/>
        </w:rPr>
      </w:pPr>
    </w:p>
    <w:p w:rsidR="00CD45B1" w:rsidRPr="00CD45B1" w:rsidRDefault="00CD45B1" w:rsidP="0026133C">
      <w:pPr>
        <w:spacing w:before="0" w:after="60"/>
        <w:rPr>
          <w:lang w:eastAsia="pl-PL"/>
        </w:rPr>
      </w:pPr>
    </w:p>
    <w:p w:rsidR="00685409" w:rsidRPr="00286CD6" w:rsidRDefault="00CD45B1" w:rsidP="00DF0687">
      <w:pPr>
        <w:spacing w:before="240" w:after="60" w:line="260" w:lineRule="exact"/>
        <w:jc w:val="left"/>
        <w:rPr>
          <w:spacing w:val="-2"/>
          <w:lang w:eastAsia="pl-PL"/>
        </w:rPr>
      </w:pPr>
      <w:r w:rsidRPr="001B7F28">
        <w:rPr>
          <w:lang w:eastAsia="pl-PL"/>
        </w:rPr>
        <w:t>W relacji do analogicznego okresu 20</w:t>
      </w:r>
      <w:r w:rsidR="005F2C20">
        <w:rPr>
          <w:lang w:eastAsia="pl-PL"/>
        </w:rPr>
        <w:t>2</w:t>
      </w:r>
      <w:r w:rsidR="00811ED2">
        <w:rPr>
          <w:lang w:eastAsia="pl-PL"/>
        </w:rPr>
        <w:t>1</w:t>
      </w:r>
      <w:r w:rsidRPr="001B7F28">
        <w:rPr>
          <w:lang w:eastAsia="pl-PL"/>
        </w:rPr>
        <w:t xml:space="preserve"> r. wzrost wartości nakład</w:t>
      </w:r>
      <w:r w:rsidR="001B7F28" w:rsidRPr="001B7F28">
        <w:rPr>
          <w:lang w:eastAsia="pl-PL"/>
        </w:rPr>
        <w:t xml:space="preserve">ów inwestycyjnych odnotowano w </w:t>
      </w:r>
      <w:r w:rsidR="000A1E31">
        <w:rPr>
          <w:lang w:eastAsia="pl-PL"/>
        </w:rPr>
        <w:t>13</w:t>
      </w:r>
      <w:r w:rsidRPr="001B7F28">
        <w:rPr>
          <w:lang w:eastAsia="pl-PL"/>
        </w:rPr>
        <w:t xml:space="preserve"> sekcjach (na 16 </w:t>
      </w:r>
      <w:r w:rsidRPr="000A1E31">
        <w:rPr>
          <w:spacing w:val="-3"/>
          <w:lang w:eastAsia="pl-PL"/>
        </w:rPr>
        <w:t xml:space="preserve">ogółem), w tym największy dotyczył jednostek należących do sekcji: </w:t>
      </w:r>
      <w:r w:rsidR="000A1E31" w:rsidRPr="000A1E31">
        <w:rPr>
          <w:spacing w:val="-3"/>
          <w:lang w:eastAsia="pl-PL"/>
        </w:rPr>
        <w:t>pozostała działalność usługowa (wzrost blisko 4-krotny),</w:t>
      </w:r>
      <w:r w:rsidR="000A1E31" w:rsidRPr="000A1E31">
        <w:rPr>
          <w:spacing w:val="-2"/>
          <w:lang w:eastAsia="pl-PL"/>
        </w:rPr>
        <w:t xml:space="preserve"> </w:t>
      </w:r>
      <w:r w:rsidR="000A1E31" w:rsidRPr="000A1E31">
        <w:rPr>
          <w:spacing w:val="2"/>
          <w:lang w:eastAsia="pl-PL"/>
        </w:rPr>
        <w:t xml:space="preserve">działalność profesjonalna, naukowa i techniczna (wzrost ponad 2-krotny) oraz działalność związana z kulturą, rozrywką </w:t>
      </w:r>
      <w:r w:rsidR="000A1E31" w:rsidRPr="00286CD6">
        <w:rPr>
          <w:spacing w:val="-2"/>
          <w:lang w:eastAsia="pl-PL"/>
        </w:rPr>
        <w:t>i rekreacją (wzrost blisko 2-krotny).</w:t>
      </w:r>
      <w:r w:rsidR="00286CD6" w:rsidRPr="00286CD6">
        <w:rPr>
          <w:spacing w:val="-2"/>
          <w:lang w:eastAsia="pl-PL"/>
        </w:rPr>
        <w:t xml:space="preserve"> Spadek wartości nakładów wystąpił w 3 sekcjach, w tym największy w </w:t>
      </w:r>
      <w:r w:rsidR="007748A6" w:rsidRPr="00286CD6">
        <w:rPr>
          <w:spacing w:val="-2"/>
          <w:lang w:eastAsia="pl-PL"/>
        </w:rPr>
        <w:t>edukacj</w:t>
      </w:r>
      <w:r w:rsidR="00286CD6" w:rsidRPr="00286CD6">
        <w:rPr>
          <w:spacing w:val="-2"/>
          <w:lang w:eastAsia="pl-PL"/>
        </w:rPr>
        <w:t xml:space="preserve">i </w:t>
      </w:r>
      <w:r w:rsidR="00685409" w:rsidRPr="00286CD6">
        <w:rPr>
          <w:spacing w:val="-2"/>
          <w:lang w:eastAsia="pl-PL"/>
        </w:rPr>
        <w:t xml:space="preserve">(o </w:t>
      </w:r>
      <w:r w:rsidR="00286CD6" w:rsidRPr="00286CD6">
        <w:rPr>
          <w:spacing w:val="-2"/>
          <w:lang w:eastAsia="pl-PL"/>
        </w:rPr>
        <w:t>97</w:t>
      </w:r>
      <w:r w:rsidR="00685409" w:rsidRPr="00286CD6">
        <w:rPr>
          <w:spacing w:val="-2"/>
          <w:lang w:eastAsia="pl-PL"/>
        </w:rPr>
        <w:t>,</w:t>
      </w:r>
      <w:r w:rsidR="00286CD6" w:rsidRPr="00286CD6">
        <w:rPr>
          <w:spacing w:val="-2"/>
          <w:lang w:eastAsia="pl-PL"/>
        </w:rPr>
        <w:t>1</w:t>
      </w:r>
      <w:r w:rsidR="00685409" w:rsidRPr="00286CD6">
        <w:rPr>
          <w:spacing w:val="-2"/>
          <w:lang w:eastAsia="pl-PL"/>
        </w:rPr>
        <w:t xml:space="preserve">%). </w:t>
      </w:r>
    </w:p>
    <w:p w:rsidR="00CD45B1" w:rsidRPr="00CD45B1" w:rsidRDefault="00CD45B1" w:rsidP="00C27194">
      <w:pPr>
        <w:spacing w:before="0" w:after="60" w:line="260" w:lineRule="exact"/>
        <w:jc w:val="left"/>
        <w:rPr>
          <w:lang w:eastAsia="pl-PL"/>
        </w:rPr>
      </w:pPr>
      <w:r w:rsidRPr="00811ED2">
        <w:rPr>
          <w:spacing w:val="-2"/>
          <w:lang w:eastAsia="pl-PL"/>
        </w:rPr>
        <w:t xml:space="preserve">W </w:t>
      </w:r>
      <w:r w:rsidRPr="00811ED2">
        <w:rPr>
          <w:spacing w:val="-2"/>
        </w:rPr>
        <w:t>okresie styczeń</w:t>
      </w:r>
      <w:r w:rsidR="00EB22FA">
        <w:rPr>
          <w:spacing w:val="-2"/>
        </w:rPr>
        <w:t>–</w:t>
      </w:r>
      <w:r w:rsidRPr="00811ED2">
        <w:rPr>
          <w:spacing w:val="-2"/>
        </w:rPr>
        <w:t xml:space="preserve">wrzesień </w:t>
      </w:r>
      <w:r w:rsidR="009204DE" w:rsidRPr="00811ED2">
        <w:rPr>
          <w:spacing w:val="-2"/>
          <w:lang w:eastAsia="pl-PL"/>
        </w:rPr>
        <w:t>20</w:t>
      </w:r>
      <w:r w:rsidR="00622F5F" w:rsidRPr="00811ED2">
        <w:rPr>
          <w:spacing w:val="-2"/>
          <w:lang w:eastAsia="pl-PL"/>
        </w:rPr>
        <w:t>2</w:t>
      </w:r>
      <w:r w:rsidR="00811ED2" w:rsidRPr="00811ED2">
        <w:rPr>
          <w:spacing w:val="-2"/>
          <w:lang w:eastAsia="pl-PL"/>
        </w:rPr>
        <w:t>2</w:t>
      </w:r>
      <w:r w:rsidRPr="00811ED2">
        <w:rPr>
          <w:spacing w:val="-2"/>
          <w:lang w:eastAsia="pl-PL"/>
        </w:rPr>
        <w:t xml:space="preserve"> r. inwestorzy przedsiębiorstw mających siedzibę na terenie województwa dolnośląskiego</w:t>
      </w:r>
      <w:r w:rsidRPr="00CD45B1">
        <w:rPr>
          <w:lang w:eastAsia="pl-PL"/>
        </w:rPr>
        <w:t xml:space="preserve"> rozpoczęli </w:t>
      </w:r>
      <w:r w:rsidRPr="00CD45B1">
        <w:rPr>
          <w:b/>
          <w:lang w:eastAsia="pl-PL"/>
        </w:rPr>
        <w:t>realizację</w:t>
      </w:r>
      <w:r w:rsidRPr="00CD45B1">
        <w:rPr>
          <w:lang w:eastAsia="pl-PL"/>
        </w:rPr>
        <w:t xml:space="preserve"> </w:t>
      </w:r>
      <w:r w:rsidR="00D35B92">
        <w:rPr>
          <w:lang w:eastAsia="pl-PL"/>
        </w:rPr>
        <w:t>1</w:t>
      </w:r>
      <w:r w:rsidR="009B00A0">
        <w:rPr>
          <w:lang w:eastAsia="pl-PL"/>
        </w:rPr>
        <w:t>967</w:t>
      </w:r>
      <w:r w:rsidRPr="00CD45B1">
        <w:rPr>
          <w:lang w:eastAsia="pl-PL"/>
        </w:rPr>
        <w:t xml:space="preserve"> </w:t>
      </w:r>
      <w:r w:rsidRPr="00CD45B1">
        <w:rPr>
          <w:b/>
          <w:lang w:eastAsia="pl-PL"/>
        </w:rPr>
        <w:t>nowych inwestycji</w:t>
      </w:r>
      <w:r w:rsidRPr="00CD45B1">
        <w:rPr>
          <w:lang w:eastAsia="pl-PL"/>
        </w:rPr>
        <w:t xml:space="preserve">, tj. o </w:t>
      </w:r>
      <w:r w:rsidR="009B00A0">
        <w:rPr>
          <w:lang w:eastAsia="pl-PL"/>
        </w:rPr>
        <w:t>4</w:t>
      </w:r>
      <w:r w:rsidRPr="00CD45B1">
        <w:rPr>
          <w:lang w:eastAsia="pl-PL"/>
        </w:rPr>
        <w:t>,</w:t>
      </w:r>
      <w:r w:rsidR="00D35B92">
        <w:rPr>
          <w:lang w:eastAsia="pl-PL"/>
        </w:rPr>
        <w:t>6</w:t>
      </w:r>
      <w:r w:rsidRPr="00CD45B1">
        <w:rPr>
          <w:lang w:eastAsia="pl-PL"/>
        </w:rPr>
        <w:t xml:space="preserve">% </w:t>
      </w:r>
      <w:r w:rsidR="009B00A0">
        <w:rPr>
          <w:lang w:eastAsia="pl-PL"/>
        </w:rPr>
        <w:t>więc</w:t>
      </w:r>
      <w:r w:rsidRPr="00CD45B1">
        <w:rPr>
          <w:lang w:eastAsia="pl-PL"/>
        </w:rPr>
        <w:t xml:space="preserve">ej niż przed rokiem. Łączna wartość kosztorysowa rozpoczętych inwestycji wyniosła </w:t>
      </w:r>
      <w:r w:rsidR="007A65B7">
        <w:rPr>
          <w:lang w:eastAsia="pl-PL"/>
        </w:rPr>
        <w:t>2</w:t>
      </w:r>
      <w:r w:rsidR="00D35B92">
        <w:rPr>
          <w:lang w:eastAsia="pl-PL"/>
        </w:rPr>
        <w:t>9</w:t>
      </w:r>
      <w:r w:rsidR="009B00A0">
        <w:rPr>
          <w:lang w:eastAsia="pl-PL"/>
        </w:rPr>
        <w:t>95</w:t>
      </w:r>
      <w:r w:rsidRPr="00CD45B1">
        <w:rPr>
          <w:lang w:eastAsia="pl-PL"/>
        </w:rPr>
        <w:t>,</w:t>
      </w:r>
      <w:r w:rsidR="009B00A0">
        <w:rPr>
          <w:lang w:eastAsia="pl-PL"/>
        </w:rPr>
        <w:t>6</w:t>
      </w:r>
      <w:r w:rsidRPr="00CD45B1">
        <w:rPr>
          <w:lang w:eastAsia="pl-PL"/>
        </w:rPr>
        <w:t xml:space="preserve"> mln zł i w skali roku z</w:t>
      </w:r>
      <w:r w:rsidR="009B00A0">
        <w:rPr>
          <w:lang w:eastAsia="pl-PL"/>
        </w:rPr>
        <w:t>więk</w:t>
      </w:r>
      <w:r w:rsidRPr="00CD45B1">
        <w:rPr>
          <w:lang w:eastAsia="pl-PL"/>
        </w:rPr>
        <w:t>szył</w:t>
      </w:r>
      <w:r w:rsidR="00B716E0">
        <w:rPr>
          <w:lang w:eastAsia="pl-PL"/>
        </w:rPr>
        <w:t xml:space="preserve">a się o </w:t>
      </w:r>
      <w:r w:rsidR="00D35B92">
        <w:rPr>
          <w:lang w:eastAsia="pl-PL"/>
        </w:rPr>
        <w:t>1</w:t>
      </w:r>
      <w:r w:rsidR="009B00A0">
        <w:rPr>
          <w:lang w:eastAsia="pl-PL"/>
        </w:rPr>
        <w:t>5</w:t>
      </w:r>
      <w:r w:rsidRPr="00CD45B1">
        <w:rPr>
          <w:lang w:eastAsia="pl-PL"/>
        </w:rPr>
        <w:t>,</w:t>
      </w:r>
      <w:r w:rsidR="009B00A0">
        <w:rPr>
          <w:lang w:eastAsia="pl-PL"/>
        </w:rPr>
        <w:t>8</w:t>
      </w:r>
      <w:r w:rsidRPr="00CD45B1">
        <w:rPr>
          <w:lang w:eastAsia="pl-PL"/>
        </w:rPr>
        <w:t xml:space="preserve">%. </w:t>
      </w:r>
    </w:p>
    <w:p w:rsidR="00CD45B1" w:rsidRDefault="00CD45B1" w:rsidP="00C27194">
      <w:pPr>
        <w:spacing w:before="60" w:after="60" w:line="260" w:lineRule="exact"/>
        <w:jc w:val="left"/>
        <w:rPr>
          <w:lang w:eastAsia="pl-PL"/>
        </w:rPr>
      </w:pPr>
      <w:r w:rsidRPr="00CD45B1">
        <w:rPr>
          <w:lang w:eastAsia="pl-PL"/>
        </w:rPr>
        <w:t xml:space="preserve">Najwięcej inwestycji rozpoczęto w przemyśle – </w:t>
      </w:r>
      <w:r w:rsidR="007A65B7">
        <w:rPr>
          <w:lang w:eastAsia="pl-PL"/>
        </w:rPr>
        <w:t>7</w:t>
      </w:r>
      <w:r w:rsidR="00AC54DB">
        <w:rPr>
          <w:lang w:eastAsia="pl-PL"/>
        </w:rPr>
        <w:t>6</w:t>
      </w:r>
      <w:r w:rsidRPr="00CD45B1">
        <w:rPr>
          <w:lang w:eastAsia="pl-PL"/>
        </w:rPr>
        <w:t>,</w:t>
      </w:r>
      <w:r w:rsidR="00AC54DB">
        <w:rPr>
          <w:lang w:eastAsia="pl-PL"/>
        </w:rPr>
        <w:t>7</w:t>
      </w:r>
      <w:r w:rsidRPr="00CD45B1">
        <w:rPr>
          <w:lang w:eastAsia="pl-PL"/>
        </w:rPr>
        <w:t xml:space="preserve">% ogółu (w </w:t>
      </w:r>
      <w:r>
        <w:t>okresie styczeń</w:t>
      </w:r>
      <w:r w:rsidR="00EB22FA">
        <w:t>–</w:t>
      </w:r>
      <w:r>
        <w:t>wrzesień</w:t>
      </w:r>
      <w:r w:rsidRPr="00CD45B1">
        <w:t xml:space="preserve"> </w:t>
      </w:r>
      <w:r w:rsidRPr="00CD45B1">
        <w:rPr>
          <w:lang w:eastAsia="pl-PL"/>
        </w:rPr>
        <w:t>20</w:t>
      </w:r>
      <w:r w:rsidR="00D35B92">
        <w:rPr>
          <w:lang w:eastAsia="pl-PL"/>
        </w:rPr>
        <w:t>2</w:t>
      </w:r>
      <w:r w:rsidR="00811ED2">
        <w:rPr>
          <w:lang w:eastAsia="pl-PL"/>
        </w:rPr>
        <w:t>1</w:t>
      </w:r>
      <w:r w:rsidRPr="00CD45B1">
        <w:rPr>
          <w:lang w:eastAsia="pl-PL"/>
        </w:rPr>
        <w:t xml:space="preserve"> r. </w:t>
      </w:r>
      <w:r w:rsidR="00CD4C5E">
        <w:rPr>
          <w:lang w:eastAsia="pl-PL"/>
        </w:rPr>
        <w:t>7</w:t>
      </w:r>
      <w:r w:rsidR="00AC54DB">
        <w:rPr>
          <w:lang w:eastAsia="pl-PL"/>
        </w:rPr>
        <w:t>9</w:t>
      </w:r>
      <w:r w:rsidRPr="00CD45B1">
        <w:rPr>
          <w:lang w:eastAsia="pl-PL"/>
        </w:rPr>
        <w:t>,</w:t>
      </w:r>
      <w:r w:rsidR="00D35B92">
        <w:rPr>
          <w:lang w:eastAsia="pl-PL"/>
        </w:rPr>
        <w:t>6</w:t>
      </w:r>
      <w:r w:rsidRPr="00CD45B1">
        <w:rPr>
          <w:lang w:eastAsia="pl-PL"/>
        </w:rPr>
        <w:t xml:space="preserve">%), w tym w przetwórstwie przemysłowym – </w:t>
      </w:r>
      <w:r w:rsidR="00CD4C5E">
        <w:rPr>
          <w:lang w:eastAsia="pl-PL"/>
        </w:rPr>
        <w:t>5</w:t>
      </w:r>
      <w:r w:rsidR="00AC54DB">
        <w:rPr>
          <w:lang w:eastAsia="pl-PL"/>
        </w:rPr>
        <w:t>4</w:t>
      </w:r>
      <w:r w:rsidRPr="00CD45B1">
        <w:rPr>
          <w:lang w:eastAsia="pl-PL"/>
        </w:rPr>
        <w:t>,</w:t>
      </w:r>
      <w:r w:rsidR="00AC54DB">
        <w:rPr>
          <w:lang w:eastAsia="pl-PL"/>
        </w:rPr>
        <w:t>3</w:t>
      </w:r>
      <w:r w:rsidRPr="00CD45B1">
        <w:rPr>
          <w:lang w:eastAsia="pl-PL"/>
        </w:rPr>
        <w:t xml:space="preserve">% (rok wcześniej – </w:t>
      </w:r>
      <w:r w:rsidR="00D35B92">
        <w:rPr>
          <w:lang w:eastAsia="pl-PL"/>
        </w:rPr>
        <w:t>5</w:t>
      </w:r>
      <w:r w:rsidR="00AC54DB">
        <w:rPr>
          <w:lang w:eastAsia="pl-PL"/>
        </w:rPr>
        <w:t>2</w:t>
      </w:r>
      <w:r w:rsidRPr="00CD45B1">
        <w:rPr>
          <w:lang w:eastAsia="pl-PL"/>
        </w:rPr>
        <w:t>,</w:t>
      </w:r>
      <w:r w:rsidR="00AC54DB">
        <w:rPr>
          <w:lang w:eastAsia="pl-PL"/>
        </w:rPr>
        <w:t>7</w:t>
      </w:r>
      <w:r w:rsidRPr="00CD45B1">
        <w:rPr>
          <w:lang w:eastAsia="pl-PL"/>
        </w:rPr>
        <w:t>%).</w:t>
      </w:r>
    </w:p>
    <w:p w:rsidR="00B1530E" w:rsidRPr="00CD45B1" w:rsidRDefault="00B1530E" w:rsidP="00C27194">
      <w:pPr>
        <w:spacing w:before="60" w:after="60" w:line="260" w:lineRule="exact"/>
        <w:jc w:val="left"/>
        <w:rPr>
          <w:lang w:eastAsia="pl-PL"/>
        </w:rPr>
      </w:pPr>
      <w:r>
        <w:rPr>
          <w:lang w:eastAsia="pl-PL"/>
        </w:rPr>
        <w:t xml:space="preserve">Żadnych nowych inwestycji nie rozpoczęto w </w:t>
      </w:r>
      <w:r w:rsidR="00AC54DB">
        <w:rPr>
          <w:lang w:eastAsia="pl-PL"/>
        </w:rPr>
        <w:t xml:space="preserve">edukacji oraz w </w:t>
      </w:r>
      <w:r w:rsidR="00D35B92">
        <w:rPr>
          <w:lang w:eastAsia="pl-PL"/>
        </w:rPr>
        <w:t>pozostałej działalności usługowej</w:t>
      </w:r>
      <w:r w:rsidRPr="00CD45B1">
        <w:rPr>
          <w:lang w:eastAsia="pl-PL"/>
        </w:rPr>
        <w:t>.</w:t>
      </w:r>
    </w:p>
    <w:p w:rsidR="00CD45B1" w:rsidRPr="00CD45B1" w:rsidRDefault="00CD45B1" w:rsidP="00C27194">
      <w:pPr>
        <w:spacing w:before="60" w:after="60" w:line="260" w:lineRule="exact"/>
        <w:jc w:val="left"/>
        <w:rPr>
          <w:lang w:eastAsia="pl-PL"/>
        </w:rPr>
      </w:pPr>
      <w:r w:rsidRPr="00CD45B1">
        <w:rPr>
          <w:lang w:eastAsia="pl-PL"/>
        </w:rPr>
        <w:t>Na ulepszenie (tj. przebudowę, rozbudowę, rekonstrukcję lub modernizację) istniejący</w:t>
      </w:r>
      <w:r w:rsidR="007A65B7">
        <w:rPr>
          <w:lang w:eastAsia="pl-PL"/>
        </w:rPr>
        <w:t>ch środków trwałych przypadało 2</w:t>
      </w:r>
      <w:r w:rsidR="00D35B92">
        <w:rPr>
          <w:lang w:eastAsia="pl-PL"/>
        </w:rPr>
        <w:t>5</w:t>
      </w:r>
      <w:r w:rsidRPr="00CD45B1">
        <w:rPr>
          <w:lang w:eastAsia="pl-PL"/>
        </w:rPr>
        <w:t>,</w:t>
      </w:r>
      <w:r w:rsidR="00225EC1">
        <w:rPr>
          <w:lang w:eastAsia="pl-PL"/>
        </w:rPr>
        <w:t>7</w:t>
      </w:r>
      <w:r w:rsidRPr="00CD45B1">
        <w:rPr>
          <w:lang w:eastAsia="pl-PL"/>
        </w:rPr>
        <w:t xml:space="preserve">% wartości kosztorysowej wszystkich inwestycji nowo rozpoczętych (przed rokiem </w:t>
      </w:r>
      <w:r w:rsidR="00954071">
        <w:rPr>
          <w:lang w:eastAsia="pl-PL"/>
        </w:rPr>
        <w:t>2</w:t>
      </w:r>
      <w:r w:rsidR="00225EC1">
        <w:rPr>
          <w:lang w:eastAsia="pl-PL"/>
        </w:rPr>
        <w:t>5</w:t>
      </w:r>
      <w:r w:rsidRPr="00CD45B1">
        <w:rPr>
          <w:lang w:eastAsia="pl-PL"/>
        </w:rPr>
        <w:t>,</w:t>
      </w:r>
      <w:r w:rsidR="00225EC1">
        <w:rPr>
          <w:lang w:eastAsia="pl-PL"/>
        </w:rPr>
        <w:t>6</w:t>
      </w:r>
      <w:r w:rsidRPr="00CD45B1">
        <w:rPr>
          <w:lang w:eastAsia="pl-PL"/>
        </w:rPr>
        <w:t>%).</w:t>
      </w:r>
    </w:p>
    <w:p w:rsidR="00CD45B1" w:rsidRPr="00CD45B1" w:rsidRDefault="00CD45B1" w:rsidP="00C27194">
      <w:pPr>
        <w:spacing w:before="60" w:after="60" w:line="260" w:lineRule="exact"/>
        <w:jc w:val="left"/>
        <w:rPr>
          <w:lang w:eastAsia="pl-PL"/>
        </w:rPr>
      </w:pPr>
      <w:r w:rsidRPr="00CD45B1">
        <w:rPr>
          <w:lang w:eastAsia="pl-PL"/>
        </w:rPr>
        <w:t>W skali roku znaczący wzrost wartości kosztorysowej inwestycji nowo rozpoczętych odnotowano m.in. w</w:t>
      </w:r>
      <w:r w:rsidR="00D35B92">
        <w:rPr>
          <w:lang w:eastAsia="pl-PL"/>
        </w:rPr>
        <w:t>:</w:t>
      </w:r>
      <w:r w:rsidR="00D35B92" w:rsidRPr="00D35B92">
        <w:rPr>
          <w:lang w:eastAsia="pl-PL"/>
        </w:rPr>
        <w:t xml:space="preserve"> </w:t>
      </w:r>
      <w:r w:rsidR="00CD2288">
        <w:rPr>
          <w:lang w:eastAsia="pl-PL"/>
        </w:rPr>
        <w:t>obsłudze rynku nieruchomości (wzrost blisko</w:t>
      </w:r>
      <w:r w:rsidR="00CD2288" w:rsidRPr="00CD45B1">
        <w:rPr>
          <w:lang w:eastAsia="pl-PL"/>
        </w:rPr>
        <w:t xml:space="preserve"> </w:t>
      </w:r>
      <w:r w:rsidR="00CD2288">
        <w:rPr>
          <w:lang w:eastAsia="pl-PL"/>
        </w:rPr>
        <w:t>4</w:t>
      </w:r>
      <w:r w:rsidR="00CD2288" w:rsidRPr="00CD45B1">
        <w:rPr>
          <w:lang w:eastAsia="pl-PL"/>
        </w:rPr>
        <w:t>-krotny</w:t>
      </w:r>
      <w:r w:rsidR="00CD2288">
        <w:rPr>
          <w:lang w:eastAsia="pl-PL"/>
        </w:rPr>
        <w:t>), zakwaterowaniu i gastronomii (</w:t>
      </w:r>
      <w:r w:rsidR="00CD2288" w:rsidRPr="007748A6">
        <w:rPr>
          <w:spacing w:val="-2"/>
          <w:lang w:eastAsia="pl-PL"/>
        </w:rPr>
        <w:t xml:space="preserve">wzrost ponad </w:t>
      </w:r>
      <w:r w:rsidR="00CD2288">
        <w:rPr>
          <w:spacing w:val="-2"/>
          <w:lang w:eastAsia="pl-PL"/>
        </w:rPr>
        <w:t>3</w:t>
      </w:r>
      <w:r w:rsidR="00CD2288" w:rsidRPr="007748A6">
        <w:rPr>
          <w:spacing w:val="-2"/>
          <w:lang w:eastAsia="pl-PL"/>
        </w:rPr>
        <w:t>-krotny</w:t>
      </w:r>
      <w:r w:rsidR="00CD2288">
        <w:rPr>
          <w:spacing w:val="-2"/>
          <w:lang w:eastAsia="pl-PL"/>
        </w:rPr>
        <w:t xml:space="preserve">) </w:t>
      </w:r>
      <w:r w:rsidR="00CD2288">
        <w:rPr>
          <w:lang w:eastAsia="pl-PL"/>
        </w:rPr>
        <w:t>oraz wytwarzaniu i zaopatrywaniu w energię elektryczną, gaz, parę wodna i gorącą wodę (</w:t>
      </w:r>
      <w:r w:rsidR="00CD2288" w:rsidRPr="007748A6">
        <w:rPr>
          <w:spacing w:val="-2"/>
          <w:lang w:eastAsia="pl-PL"/>
        </w:rPr>
        <w:t xml:space="preserve">wzrost ponad </w:t>
      </w:r>
      <w:r w:rsidR="00CD2288">
        <w:rPr>
          <w:spacing w:val="-2"/>
          <w:lang w:eastAsia="pl-PL"/>
        </w:rPr>
        <w:t>2</w:t>
      </w:r>
      <w:r w:rsidR="00CD2288" w:rsidRPr="007748A6">
        <w:rPr>
          <w:spacing w:val="-2"/>
          <w:lang w:eastAsia="pl-PL"/>
        </w:rPr>
        <w:t>-krotny</w:t>
      </w:r>
      <w:r w:rsidR="00CD2288">
        <w:rPr>
          <w:spacing w:val="-2"/>
          <w:lang w:eastAsia="pl-PL"/>
        </w:rPr>
        <w:t>)</w:t>
      </w:r>
      <w:r w:rsidR="00CD2288">
        <w:rPr>
          <w:lang w:eastAsia="pl-PL"/>
        </w:rPr>
        <w:t>, administrowaniu i działalności wspierającej (</w:t>
      </w:r>
      <w:r w:rsidR="00CD2288" w:rsidRPr="007748A6">
        <w:rPr>
          <w:spacing w:val="-2"/>
          <w:lang w:eastAsia="pl-PL"/>
        </w:rPr>
        <w:t xml:space="preserve">wzrost ponad </w:t>
      </w:r>
      <w:r w:rsidR="00CD2288">
        <w:rPr>
          <w:spacing w:val="-2"/>
          <w:lang w:eastAsia="pl-PL"/>
        </w:rPr>
        <w:t>2</w:t>
      </w:r>
      <w:r w:rsidR="00CD2288" w:rsidRPr="007748A6">
        <w:rPr>
          <w:spacing w:val="-2"/>
          <w:lang w:eastAsia="pl-PL"/>
        </w:rPr>
        <w:t>-krotny</w:t>
      </w:r>
      <w:r w:rsidR="00CD2288">
        <w:rPr>
          <w:spacing w:val="-2"/>
          <w:lang w:eastAsia="pl-PL"/>
        </w:rPr>
        <w:t xml:space="preserve">), a także w opiece zdrowotnej i pomocy społecznej </w:t>
      </w:r>
      <w:r w:rsidR="00CD2288">
        <w:rPr>
          <w:lang w:eastAsia="pl-PL"/>
        </w:rPr>
        <w:t>(</w:t>
      </w:r>
      <w:r w:rsidR="00CD2288" w:rsidRPr="007748A6">
        <w:rPr>
          <w:spacing w:val="-2"/>
          <w:lang w:eastAsia="pl-PL"/>
        </w:rPr>
        <w:t xml:space="preserve">wzrost ponad </w:t>
      </w:r>
      <w:r w:rsidR="00CD2288">
        <w:rPr>
          <w:spacing w:val="-2"/>
          <w:lang w:eastAsia="pl-PL"/>
        </w:rPr>
        <w:t>2</w:t>
      </w:r>
      <w:r w:rsidR="00CD2288" w:rsidRPr="007748A6">
        <w:rPr>
          <w:spacing w:val="-2"/>
          <w:lang w:eastAsia="pl-PL"/>
        </w:rPr>
        <w:t>-krotny</w:t>
      </w:r>
      <w:r w:rsidR="00CD2288">
        <w:rPr>
          <w:spacing w:val="-2"/>
          <w:lang w:eastAsia="pl-PL"/>
        </w:rPr>
        <w:t>).</w:t>
      </w:r>
      <w:r w:rsidR="001C3EE0">
        <w:rPr>
          <w:spacing w:val="-2"/>
          <w:lang w:eastAsia="pl-PL"/>
        </w:rPr>
        <w:t xml:space="preserve"> </w:t>
      </w:r>
      <w:r w:rsidR="001C3EE0" w:rsidRPr="00CD45B1">
        <w:rPr>
          <w:lang w:eastAsia="pl-PL"/>
        </w:rPr>
        <w:t xml:space="preserve">Obniżenie wartości kosztorysowej inwestycji rozpoczętych miało miejsce </w:t>
      </w:r>
      <w:r w:rsidR="001C3EE0">
        <w:rPr>
          <w:lang w:eastAsia="pl-PL"/>
        </w:rPr>
        <w:t xml:space="preserve">m.in. w: informacji i komunikacji (o 93,5%), działalności zawiązanej z kulturą, rozrywką i rekreacją (o 80,7%) oraz </w:t>
      </w:r>
      <w:r w:rsidR="00D35B92">
        <w:rPr>
          <w:lang w:eastAsia="pl-PL"/>
        </w:rPr>
        <w:t>działalności profesjonalnej, naukowej i technicznej (</w:t>
      </w:r>
      <w:r w:rsidR="00954071">
        <w:rPr>
          <w:lang w:eastAsia="pl-PL"/>
        </w:rPr>
        <w:t xml:space="preserve">o </w:t>
      </w:r>
      <w:r w:rsidR="001C3EE0">
        <w:rPr>
          <w:lang w:eastAsia="pl-PL"/>
        </w:rPr>
        <w:t>6</w:t>
      </w:r>
      <w:r w:rsidR="00D35B92">
        <w:rPr>
          <w:lang w:eastAsia="pl-PL"/>
        </w:rPr>
        <w:t>5</w:t>
      </w:r>
      <w:r w:rsidR="00954071">
        <w:rPr>
          <w:lang w:eastAsia="pl-PL"/>
        </w:rPr>
        <w:t>,</w:t>
      </w:r>
      <w:r w:rsidR="001C3EE0">
        <w:rPr>
          <w:lang w:eastAsia="pl-PL"/>
        </w:rPr>
        <w:t>6</w:t>
      </w:r>
      <w:r w:rsidR="00954071">
        <w:rPr>
          <w:lang w:eastAsia="pl-PL"/>
        </w:rPr>
        <w:t xml:space="preserve">%). </w:t>
      </w:r>
    </w:p>
    <w:p w:rsidR="00BF5F8A" w:rsidRDefault="00BF5F8A" w:rsidP="00E50A94">
      <w:pPr>
        <w:pStyle w:val="Nagwek1"/>
        <w:spacing w:after="320" w:line="260" w:lineRule="exact"/>
      </w:pPr>
      <w:r w:rsidRPr="00724771">
        <w:lastRenderedPageBreak/>
        <w:t>Podmioty gospodarki narodowej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BF5F8A" w:rsidRPr="00F50F89" w:rsidTr="00F50F89">
        <w:trPr>
          <w:trHeight w:val="567"/>
        </w:trPr>
        <w:tc>
          <w:tcPr>
            <w:tcW w:w="10467" w:type="dxa"/>
            <w:shd w:val="clear" w:color="auto" w:fill="F2F2F2"/>
          </w:tcPr>
          <w:p w:rsidR="00BF5F8A" w:rsidRPr="00F50F89" w:rsidRDefault="00BF5F8A" w:rsidP="00D72445">
            <w:pPr>
              <w:pStyle w:val="tekstnapierwszejstronie"/>
              <w:numPr>
                <w:ilvl w:val="0"/>
                <w:numId w:val="0"/>
              </w:numPr>
              <w:spacing w:before="80" w:line="240" w:lineRule="exact"/>
              <w:rPr>
                <w:rFonts w:ascii="Fira Sans SemiBold" w:hAnsi="Fira Sans SemiBold"/>
              </w:rPr>
            </w:pPr>
            <w:r w:rsidRPr="00F50F89">
              <w:rPr>
                <w:rFonts w:ascii="Fira Sans SemiBold" w:hAnsi="Fira Sans SemiBold"/>
                <w:color w:val="auto"/>
              </w:rPr>
              <w:t>W</w:t>
            </w:r>
            <w:r w:rsidR="00981E7C" w:rsidRPr="00F50F89">
              <w:rPr>
                <w:rFonts w:ascii="Fira Sans SemiBold" w:hAnsi="Fira Sans SemiBold"/>
                <w:color w:val="auto"/>
              </w:rPr>
              <w:t xml:space="preserve"> październiku</w:t>
            </w:r>
            <w:r w:rsidRPr="00F50F89">
              <w:rPr>
                <w:rFonts w:ascii="Fira Sans SemiBold" w:hAnsi="Fira Sans SemiBold"/>
                <w:color w:val="auto"/>
              </w:rPr>
              <w:t xml:space="preserve"> 202</w:t>
            </w:r>
            <w:r w:rsidR="00811ED2">
              <w:rPr>
                <w:rFonts w:ascii="Fira Sans SemiBold" w:hAnsi="Fira Sans SemiBold"/>
                <w:color w:val="auto"/>
              </w:rPr>
              <w:t>2</w:t>
            </w:r>
            <w:r w:rsidRPr="00F50F89">
              <w:rPr>
                <w:rFonts w:ascii="Fira Sans SemiBold" w:hAnsi="Fira Sans SemiBold"/>
                <w:color w:val="auto"/>
              </w:rPr>
              <w:t xml:space="preserve"> r. </w:t>
            </w:r>
            <w:r w:rsidR="00170FDB" w:rsidRPr="00170FDB">
              <w:rPr>
                <w:rFonts w:ascii="Fira Sans SemiBold" w:hAnsi="Fira Sans SemiBold"/>
                <w:color w:val="auto"/>
              </w:rPr>
              <w:t>liczba podmiotów gospodarki narodowej wzrosła o 0,4% w stosunku do poprzedniego miesiąca. Z</w:t>
            </w:r>
            <w:r w:rsidR="00D72445">
              <w:rPr>
                <w:rFonts w:ascii="Fira Sans SemiBold" w:hAnsi="Fira Sans SemiBold"/>
                <w:color w:val="auto"/>
              </w:rPr>
              <w:t>mniej</w:t>
            </w:r>
            <w:r w:rsidR="00170FDB" w:rsidRPr="00170FDB">
              <w:rPr>
                <w:rFonts w:ascii="Fira Sans SemiBold" w:hAnsi="Fira Sans SemiBold"/>
                <w:color w:val="auto"/>
              </w:rPr>
              <w:t xml:space="preserve">szyła się liczba jednostek, które zostały wpisane do rejestru REGON, </w:t>
            </w:r>
            <w:r w:rsidR="001B6ACA">
              <w:rPr>
                <w:rFonts w:ascii="Fira Sans SemiBold" w:hAnsi="Fira Sans SemiBold"/>
                <w:color w:val="auto"/>
              </w:rPr>
              <w:t>a także</w:t>
            </w:r>
            <w:r w:rsidR="00170FDB" w:rsidRPr="00170FDB">
              <w:rPr>
                <w:rFonts w:ascii="Fira Sans SemiBold" w:hAnsi="Fira Sans SemiBold"/>
                <w:color w:val="auto"/>
              </w:rPr>
              <w:t xml:space="preserve"> wykreślon</w:t>
            </w:r>
            <w:r w:rsidR="001B6ACA">
              <w:rPr>
                <w:rFonts w:ascii="Fira Sans SemiBold" w:hAnsi="Fira Sans SemiBold"/>
                <w:color w:val="auto"/>
              </w:rPr>
              <w:t>e</w:t>
            </w:r>
            <w:r w:rsidR="00170FDB" w:rsidRPr="00170FDB">
              <w:rPr>
                <w:rFonts w:ascii="Fira Sans SemiBold" w:hAnsi="Fira Sans SemiBold"/>
                <w:color w:val="auto"/>
              </w:rPr>
              <w:t xml:space="preserve"> z e</w:t>
            </w:r>
            <w:r w:rsidR="001B6ACA">
              <w:rPr>
                <w:rFonts w:ascii="Fira Sans SemiBold" w:hAnsi="Fira Sans SemiBold"/>
                <w:color w:val="auto"/>
              </w:rPr>
              <w:t xml:space="preserve">widencji (odpowiednio </w:t>
            </w:r>
            <w:r w:rsidR="00D72445">
              <w:rPr>
                <w:rFonts w:ascii="Fira Sans SemiBold" w:hAnsi="Fira Sans SemiBold"/>
                <w:color w:val="auto"/>
              </w:rPr>
              <w:t>mni</w:t>
            </w:r>
            <w:r w:rsidR="001B6ACA">
              <w:rPr>
                <w:rFonts w:ascii="Fira Sans SemiBold" w:hAnsi="Fira Sans SemiBold"/>
                <w:color w:val="auto"/>
              </w:rPr>
              <w:t xml:space="preserve">ej o </w:t>
            </w:r>
            <w:r w:rsidR="00D72445">
              <w:rPr>
                <w:rFonts w:ascii="Fira Sans SemiBold" w:hAnsi="Fira Sans SemiBold"/>
                <w:color w:val="auto"/>
              </w:rPr>
              <w:t>6</w:t>
            </w:r>
            <w:r w:rsidR="00170FDB" w:rsidRPr="00170FDB">
              <w:rPr>
                <w:rFonts w:ascii="Fira Sans SemiBold" w:hAnsi="Fira Sans SemiBold"/>
                <w:color w:val="auto"/>
              </w:rPr>
              <w:t>,</w:t>
            </w:r>
            <w:r w:rsidR="00D72445">
              <w:rPr>
                <w:rFonts w:ascii="Fira Sans SemiBold" w:hAnsi="Fira Sans SemiBold"/>
                <w:color w:val="auto"/>
              </w:rPr>
              <w:t>9</w:t>
            </w:r>
            <w:r w:rsidR="00170FDB" w:rsidRPr="00170FDB">
              <w:rPr>
                <w:rFonts w:ascii="Fira Sans SemiBold" w:hAnsi="Fira Sans SemiBold"/>
                <w:color w:val="auto"/>
              </w:rPr>
              <w:t xml:space="preserve">% i o </w:t>
            </w:r>
            <w:r w:rsidR="001B6ACA">
              <w:rPr>
                <w:rFonts w:ascii="Fira Sans SemiBold" w:hAnsi="Fira Sans SemiBold"/>
                <w:color w:val="auto"/>
              </w:rPr>
              <w:t>3</w:t>
            </w:r>
            <w:r w:rsidR="00170FDB" w:rsidRPr="00170FDB">
              <w:rPr>
                <w:rFonts w:ascii="Fira Sans SemiBold" w:hAnsi="Fira Sans SemiBold"/>
                <w:color w:val="auto"/>
              </w:rPr>
              <w:t>,</w:t>
            </w:r>
            <w:r w:rsidR="00D72445">
              <w:rPr>
                <w:rFonts w:ascii="Fira Sans SemiBold" w:hAnsi="Fira Sans SemiBold"/>
                <w:color w:val="auto"/>
              </w:rPr>
              <w:t>5</w:t>
            </w:r>
            <w:r w:rsidR="00170FDB" w:rsidRPr="00170FDB">
              <w:rPr>
                <w:rFonts w:ascii="Fira Sans SemiBold" w:hAnsi="Fira Sans SemiBold"/>
                <w:color w:val="auto"/>
              </w:rPr>
              <w:t xml:space="preserve">%). Ponadto odnotowano </w:t>
            </w:r>
            <w:r w:rsidR="001B6ACA">
              <w:rPr>
                <w:rFonts w:ascii="Fira Sans SemiBold" w:hAnsi="Fira Sans SemiBold"/>
                <w:color w:val="auto"/>
              </w:rPr>
              <w:t>więcej</w:t>
            </w:r>
            <w:r w:rsidR="00170FDB" w:rsidRPr="00170FDB">
              <w:rPr>
                <w:rFonts w:ascii="Fira Sans SemiBold" w:hAnsi="Fira Sans SemiBold"/>
                <w:color w:val="auto"/>
              </w:rPr>
              <w:t xml:space="preserve"> podmiotów, które w końcu </w:t>
            </w:r>
            <w:r w:rsidR="00170FDB">
              <w:rPr>
                <w:rFonts w:ascii="Fira Sans SemiBold" w:hAnsi="Fira Sans SemiBold"/>
                <w:color w:val="auto"/>
              </w:rPr>
              <w:t>października</w:t>
            </w:r>
            <w:r w:rsidR="00170FDB" w:rsidRPr="00170FDB">
              <w:rPr>
                <w:rFonts w:ascii="Fira Sans SemiBold" w:hAnsi="Fira Sans SemiBold"/>
                <w:color w:val="auto"/>
              </w:rPr>
              <w:t xml:space="preserve"> br. miały zawieszoną działalność  (</w:t>
            </w:r>
            <w:r w:rsidR="001B6ACA">
              <w:rPr>
                <w:rFonts w:ascii="Fira Sans SemiBold" w:hAnsi="Fira Sans SemiBold"/>
                <w:color w:val="auto"/>
              </w:rPr>
              <w:t xml:space="preserve">o </w:t>
            </w:r>
            <w:r w:rsidR="00D72445">
              <w:rPr>
                <w:rFonts w:ascii="Fira Sans SemiBold" w:hAnsi="Fira Sans SemiBold"/>
                <w:color w:val="auto"/>
              </w:rPr>
              <w:t>1</w:t>
            </w:r>
            <w:r w:rsidR="001B6ACA">
              <w:rPr>
                <w:rFonts w:ascii="Fira Sans SemiBold" w:hAnsi="Fira Sans SemiBold"/>
                <w:color w:val="auto"/>
              </w:rPr>
              <w:t>,</w:t>
            </w:r>
            <w:r w:rsidR="00D72445">
              <w:rPr>
                <w:rFonts w:ascii="Fira Sans SemiBold" w:hAnsi="Fira Sans SemiBold"/>
                <w:color w:val="auto"/>
              </w:rPr>
              <w:t>2</w:t>
            </w:r>
            <w:r w:rsidR="00170FDB" w:rsidRPr="00170FDB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:rsidR="00BF5F8A" w:rsidRDefault="00BF5F8A" w:rsidP="00D656D7">
      <w:pPr>
        <w:pStyle w:val="Akapitzwyky"/>
        <w:spacing w:before="240" w:after="120"/>
        <w:jc w:val="left"/>
      </w:pPr>
      <w:r w:rsidRPr="007F1AFA">
        <w:t xml:space="preserve">Według stanu na koniec </w:t>
      </w:r>
      <w:r w:rsidR="00981E7C">
        <w:rPr>
          <w:spacing w:val="-2"/>
        </w:rPr>
        <w:t>października</w:t>
      </w:r>
      <w:r w:rsidRPr="007F1AFA">
        <w:t xml:space="preserve"> </w:t>
      </w:r>
      <w:r>
        <w:t>br.</w:t>
      </w:r>
      <w:r w:rsidRPr="007F1AFA">
        <w:t xml:space="preserve"> w rejestrze REGON wpisanych </w:t>
      </w:r>
      <w:r w:rsidRPr="00164091">
        <w:t xml:space="preserve">było </w:t>
      </w:r>
      <w:r w:rsidR="00284E41">
        <w:t>4</w:t>
      </w:r>
      <w:r w:rsidR="00D72445">
        <w:t>25</w:t>
      </w:r>
      <w:r>
        <w:t>,</w:t>
      </w:r>
      <w:r w:rsidR="00D72445">
        <w:t>0</w:t>
      </w:r>
      <w:r>
        <w:t xml:space="preserve"> </w:t>
      </w:r>
      <w:r w:rsidRPr="007F1AFA">
        <w:t xml:space="preserve">tys. </w:t>
      </w:r>
      <w:r w:rsidRPr="00590E94">
        <w:rPr>
          <w:b/>
        </w:rPr>
        <w:t xml:space="preserve">podmiotów </w:t>
      </w:r>
      <w:r w:rsidRPr="00C30AD3">
        <w:rPr>
          <w:b/>
        </w:rPr>
        <w:t>gospodarki narodowej</w:t>
      </w:r>
      <w:r w:rsidRPr="00F50F89">
        <w:rPr>
          <w:rStyle w:val="Odwoanieprzypisudolnego"/>
          <w:rFonts w:cs="FiraSans-Regular"/>
          <w:color w:val="000000"/>
          <w:szCs w:val="19"/>
        </w:rPr>
        <w:footnoteReference w:id="6"/>
      </w:r>
      <w:r w:rsidRPr="00DC0DDE">
        <w:t>,</w:t>
      </w:r>
      <w:r w:rsidR="00284E41">
        <w:t xml:space="preserve"> </w:t>
      </w:r>
      <w:r w:rsidRPr="007F1AFA">
        <w:t xml:space="preserve">tj. o </w:t>
      </w:r>
      <w:r w:rsidR="00D72445">
        <w:t>4</w:t>
      </w:r>
      <w:r>
        <w:t>,</w:t>
      </w:r>
      <w:r w:rsidR="00D72445">
        <w:t>0</w:t>
      </w:r>
      <w:r w:rsidRPr="007F1AFA">
        <w:t xml:space="preserve">% więcej niż przed rokiem i </w:t>
      </w:r>
      <w:r w:rsidRPr="00164091">
        <w:t xml:space="preserve">o </w:t>
      </w:r>
      <w:r>
        <w:t>0,4</w:t>
      </w:r>
      <w:r w:rsidRPr="007F1AFA">
        <w:t xml:space="preserve">% więcej </w:t>
      </w:r>
      <w:r>
        <w:t xml:space="preserve">niż </w:t>
      </w:r>
      <w:r w:rsidRPr="007F1AFA">
        <w:t xml:space="preserve">w końcu </w:t>
      </w:r>
      <w:r w:rsidR="00981E7C">
        <w:t>września</w:t>
      </w:r>
      <w:r w:rsidRPr="007F1AFA">
        <w:t xml:space="preserve"> br.</w:t>
      </w:r>
    </w:p>
    <w:p w:rsidR="00BF5F8A" w:rsidRPr="007F1AFA" w:rsidRDefault="00BF5F8A" w:rsidP="00D656D7">
      <w:pPr>
        <w:pStyle w:val="Akapitzwyky"/>
        <w:spacing w:before="40" w:after="120"/>
        <w:jc w:val="left"/>
      </w:pPr>
      <w:r w:rsidRPr="003F0C7A">
        <w:rPr>
          <w:spacing w:val="-2"/>
        </w:rPr>
        <w:t xml:space="preserve">Liczba zarejestrowanych </w:t>
      </w:r>
      <w:r w:rsidRPr="003F0C7A">
        <w:rPr>
          <w:b/>
          <w:spacing w:val="-2"/>
        </w:rPr>
        <w:t>osób fizycznych</w:t>
      </w:r>
      <w:r w:rsidRPr="003F0C7A">
        <w:rPr>
          <w:spacing w:val="-2"/>
        </w:rPr>
        <w:t xml:space="preserve"> prowadzących działalność gospodarczą wyniosła 2</w:t>
      </w:r>
      <w:r w:rsidR="00D72445" w:rsidRPr="003F0C7A">
        <w:rPr>
          <w:spacing w:val="-2"/>
        </w:rPr>
        <w:t>82</w:t>
      </w:r>
      <w:r w:rsidRPr="003F0C7A">
        <w:rPr>
          <w:spacing w:val="-2"/>
        </w:rPr>
        <w:t>,</w:t>
      </w:r>
      <w:r w:rsidR="00D72445" w:rsidRPr="003F0C7A">
        <w:rPr>
          <w:spacing w:val="-2"/>
        </w:rPr>
        <w:t>1</w:t>
      </w:r>
      <w:r w:rsidRPr="003F0C7A">
        <w:rPr>
          <w:spacing w:val="-2"/>
        </w:rPr>
        <w:t xml:space="preserve"> tys. i w porównaniu</w:t>
      </w:r>
      <w:r w:rsidR="003F0C7A" w:rsidRPr="003F0C7A">
        <w:rPr>
          <w:spacing w:val="-2"/>
        </w:rPr>
        <w:t xml:space="preserve"> </w:t>
      </w:r>
      <w:r w:rsidRPr="003F0C7A">
        <w:rPr>
          <w:spacing w:val="-2"/>
        </w:rPr>
        <w:t>z ana</w:t>
      </w:r>
      <w:r w:rsidR="003F0C7A" w:rsidRPr="003F0C7A">
        <w:rPr>
          <w:spacing w:val="-2"/>
        </w:rPr>
        <w:t>-</w:t>
      </w:r>
      <w:r w:rsidRPr="000B40E7">
        <w:t xml:space="preserve">logicznym okresem ub. roku wzrosła o </w:t>
      </w:r>
      <w:r w:rsidR="00284E41">
        <w:t>4</w:t>
      </w:r>
      <w:r>
        <w:t>,</w:t>
      </w:r>
      <w:r w:rsidR="00D72445">
        <w:t>5</w:t>
      </w:r>
      <w:r w:rsidRPr="000B40E7">
        <w:t>%. Do rejestru REGON wpisa</w:t>
      </w:r>
      <w:r>
        <w:t>n</w:t>
      </w:r>
      <w:r w:rsidRPr="000B40E7">
        <w:t xml:space="preserve">ych było </w:t>
      </w:r>
      <w:r w:rsidR="00D72445">
        <w:t>80</w:t>
      </w:r>
      <w:r>
        <w:t>,</w:t>
      </w:r>
      <w:r w:rsidR="00D72445">
        <w:t>1</w:t>
      </w:r>
      <w:r w:rsidRPr="000B40E7">
        <w:t xml:space="preserve"> tys</w:t>
      </w:r>
      <w:r>
        <w:t xml:space="preserve">. </w:t>
      </w:r>
      <w:r w:rsidRPr="00C30AD3">
        <w:rPr>
          <w:b/>
        </w:rPr>
        <w:t>spółek</w:t>
      </w:r>
      <w:r w:rsidRPr="000B40E7">
        <w:t xml:space="preserve">, w tym </w:t>
      </w:r>
      <w:r w:rsidR="00284E41">
        <w:t>5</w:t>
      </w:r>
      <w:r w:rsidR="00D72445">
        <w:t>3</w:t>
      </w:r>
      <w:r>
        <w:t>,</w:t>
      </w:r>
      <w:r w:rsidR="00771051">
        <w:t>1</w:t>
      </w:r>
      <w:r>
        <w:t xml:space="preserve"> tys.</w:t>
      </w:r>
      <w:r w:rsidRPr="000B40E7">
        <w:t xml:space="preserve"> spółek handlowych</w:t>
      </w:r>
      <w:r>
        <w:t>.</w:t>
      </w:r>
      <w:r w:rsidRPr="000B40E7">
        <w:t xml:space="preserve"> Liczba tych podmiotów wzrosła w skali roku odpowiednio o </w:t>
      </w:r>
      <w:r w:rsidR="00D72445">
        <w:t>3</w:t>
      </w:r>
      <w:r>
        <w:t>,</w:t>
      </w:r>
      <w:r w:rsidR="00D72445">
        <w:t>7</w:t>
      </w:r>
      <w:r w:rsidRPr="000B40E7">
        <w:t>%</w:t>
      </w:r>
      <w:r w:rsidR="00D72445">
        <w:t xml:space="preserve"> i</w:t>
      </w:r>
      <w:r>
        <w:t xml:space="preserve"> 6,</w:t>
      </w:r>
      <w:r w:rsidR="00D72445">
        <w:t>1</w:t>
      </w:r>
      <w:r>
        <w:t>%.</w:t>
      </w:r>
    </w:p>
    <w:p w:rsidR="00811ED2" w:rsidRDefault="00BF5F8A" w:rsidP="00D656D7">
      <w:pPr>
        <w:pStyle w:val="Akapitzwyky"/>
        <w:spacing w:before="40" w:after="120"/>
        <w:jc w:val="left"/>
      </w:pPr>
      <w:r w:rsidRPr="002F1564">
        <w:rPr>
          <w:b/>
        </w:rPr>
        <w:t>Według przewidywanej liczby pracujących</w:t>
      </w:r>
      <w:r>
        <w:t>,</w:t>
      </w:r>
      <w:r w:rsidRPr="002F1564">
        <w:t xml:space="preserve"> przeważały podmioty o liczbie pracujących poniżej 10 osób</w:t>
      </w:r>
      <w:r>
        <w:t xml:space="preserve"> (9</w:t>
      </w:r>
      <w:r w:rsidR="00771051">
        <w:t>7</w:t>
      </w:r>
      <w:r>
        <w:t>,</w:t>
      </w:r>
      <w:r w:rsidR="003F0C7A">
        <w:t>2</w:t>
      </w:r>
      <w:r w:rsidRPr="002F1564">
        <w:t>% ogółu podmiotów</w:t>
      </w:r>
      <w:r>
        <w:t>)</w:t>
      </w:r>
      <w:r w:rsidRPr="002F1564">
        <w:t>. Udział podmiotów o przewidywanej liczbie pracujących 10</w:t>
      </w:r>
      <w:r>
        <w:t>–</w:t>
      </w:r>
      <w:r w:rsidRPr="002F1564">
        <w:t xml:space="preserve">49 wyniósł </w:t>
      </w:r>
      <w:r>
        <w:t>2,</w:t>
      </w:r>
      <w:r w:rsidR="003F0C7A">
        <w:t>2</w:t>
      </w:r>
      <w:r w:rsidRPr="002F1564">
        <w:t>%,</w:t>
      </w:r>
      <w:r>
        <w:t xml:space="preserve"> a</w:t>
      </w:r>
      <w:r w:rsidRPr="002F1564">
        <w:t xml:space="preserve"> podmioty powyżej 49 pracujących stanowiły </w:t>
      </w:r>
      <w:r>
        <w:t>0,6</w:t>
      </w:r>
      <w:r w:rsidRPr="002F1564">
        <w:t>% wszystkich podmiotów wpisanych do rejestru REGON.</w:t>
      </w:r>
      <w:r>
        <w:t xml:space="preserve"> </w:t>
      </w:r>
      <w:r w:rsidRPr="002F1564">
        <w:t xml:space="preserve">W </w:t>
      </w:r>
      <w:r>
        <w:t>skali roku</w:t>
      </w:r>
      <w:r w:rsidRPr="002F1564">
        <w:t xml:space="preserve"> wzrost liczby podmiotów wystąpił</w:t>
      </w:r>
      <w:r>
        <w:t xml:space="preserve"> jedynie wśród jednostek najmniejszych – o przewidywanej l</w:t>
      </w:r>
      <w:r w:rsidRPr="002F1564">
        <w:t>iczb</w:t>
      </w:r>
      <w:r>
        <w:t>ie</w:t>
      </w:r>
      <w:r w:rsidRPr="002F1564">
        <w:t xml:space="preserve"> pracujących 0</w:t>
      </w:r>
      <w:r>
        <w:t>–</w:t>
      </w:r>
      <w:r w:rsidRPr="002F1564">
        <w:t>9</w:t>
      </w:r>
      <w:r>
        <w:t xml:space="preserve"> (</w:t>
      </w:r>
      <w:r w:rsidRPr="002F1564">
        <w:t>o</w:t>
      </w:r>
      <w:r>
        <w:t xml:space="preserve"> </w:t>
      </w:r>
      <w:r w:rsidR="003F0C7A">
        <w:t>4</w:t>
      </w:r>
      <w:r>
        <w:t>,</w:t>
      </w:r>
      <w:r w:rsidR="003F0C7A">
        <w:t>1</w:t>
      </w:r>
      <w:r w:rsidRPr="002F1564">
        <w:t>%</w:t>
      </w:r>
      <w:r>
        <w:t>)</w:t>
      </w:r>
      <w:r w:rsidRPr="002F1564">
        <w:t>.</w:t>
      </w:r>
      <w:r>
        <w:t xml:space="preserve"> </w:t>
      </w:r>
    </w:p>
    <w:p w:rsidR="00BF5F8A" w:rsidRDefault="00681029" w:rsidP="00D656D7">
      <w:pPr>
        <w:pStyle w:val="Akapitzwyky"/>
        <w:spacing w:before="40" w:after="120"/>
        <w:jc w:val="left"/>
      </w:pPr>
      <w:r>
        <w:t>Zarówno w ciągu miesiąca, jak i w ciągu roku</w:t>
      </w:r>
      <w:r w:rsidR="00BF5F8A" w:rsidRPr="007F1AFA">
        <w:t xml:space="preserve"> największy wzrost liczby podmiotów odnotowano w sekcj</w:t>
      </w:r>
      <w:r>
        <w:t>i</w:t>
      </w:r>
      <w:r w:rsidR="00BF5F8A" w:rsidRPr="007F1AFA">
        <w:t xml:space="preserve"> </w:t>
      </w:r>
      <w:r w:rsidR="00055E15" w:rsidRPr="00141F5A">
        <w:rPr>
          <w:spacing w:val="-2"/>
        </w:rPr>
        <w:t>informacja i komunikacja (</w:t>
      </w:r>
      <w:r>
        <w:rPr>
          <w:spacing w:val="-2"/>
        </w:rPr>
        <w:t xml:space="preserve">odpowiednio </w:t>
      </w:r>
      <w:r w:rsidR="00055E15" w:rsidRPr="00141F5A">
        <w:rPr>
          <w:spacing w:val="-2"/>
        </w:rPr>
        <w:t xml:space="preserve">o </w:t>
      </w:r>
      <w:r>
        <w:rPr>
          <w:spacing w:val="-2"/>
        </w:rPr>
        <w:t>1,4% i 2</w:t>
      </w:r>
      <w:r w:rsidR="00055E15">
        <w:rPr>
          <w:spacing w:val="-2"/>
        </w:rPr>
        <w:t>1,</w:t>
      </w:r>
      <w:r>
        <w:rPr>
          <w:spacing w:val="-2"/>
        </w:rPr>
        <w:t>5</w:t>
      </w:r>
      <w:r w:rsidR="00055E15" w:rsidRPr="00141F5A">
        <w:rPr>
          <w:spacing w:val="-2"/>
        </w:rPr>
        <w:t>%)</w:t>
      </w:r>
      <w:r w:rsidR="00BF5F8A" w:rsidRPr="00141F5A">
        <w:rPr>
          <w:spacing w:val="-2"/>
        </w:rPr>
        <w:t>.</w:t>
      </w:r>
      <w:r w:rsidR="00BF5F8A">
        <w:t xml:space="preserve"> </w:t>
      </w:r>
    </w:p>
    <w:p w:rsidR="00BF5F8A" w:rsidRPr="00D1577F" w:rsidRDefault="00BF5F8A" w:rsidP="00D656D7">
      <w:pPr>
        <w:spacing w:before="40" w:after="0"/>
        <w:jc w:val="left"/>
        <w:rPr>
          <w:rFonts w:cs="FiraSans-Regular"/>
          <w:color w:val="FF0000"/>
          <w:szCs w:val="19"/>
        </w:rPr>
      </w:pPr>
      <w:r w:rsidRPr="00F50F89">
        <w:rPr>
          <w:rFonts w:cs="FiraSans-Regular"/>
          <w:color w:val="000000"/>
          <w:szCs w:val="19"/>
        </w:rPr>
        <w:t xml:space="preserve">Według stanu na koniec </w:t>
      </w:r>
      <w:r w:rsidR="00981E7C">
        <w:rPr>
          <w:spacing w:val="-2"/>
        </w:rPr>
        <w:t>października</w:t>
      </w:r>
      <w:r w:rsidR="00981E7C" w:rsidRPr="007F1AFA">
        <w:t xml:space="preserve"> </w:t>
      </w:r>
      <w:r w:rsidR="00482F94">
        <w:rPr>
          <w:rFonts w:cs="FiraSans-Regular"/>
          <w:color w:val="000000"/>
          <w:szCs w:val="19"/>
        </w:rPr>
        <w:t xml:space="preserve">br. w rejestrze REGON </w:t>
      </w:r>
      <w:r w:rsidR="00C465EA">
        <w:rPr>
          <w:rFonts w:cs="FiraSans-Regular"/>
          <w:color w:val="000000"/>
          <w:szCs w:val="19"/>
        </w:rPr>
        <w:t>5</w:t>
      </w:r>
      <w:r w:rsidR="00482F94">
        <w:rPr>
          <w:rFonts w:cs="FiraSans-Regular"/>
          <w:color w:val="000000"/>
          <w:szCs w:val="19"/>
        </w:rPr>
        <w:t>3</w:t>
      </w:r>
      <w:r w:rsidRPr="00F50F89">
        <w:rPr>
          <w:rFonts w:cs="FiraSans-Regular"/>
          <w:color w:val="000000"/>
          <w:szCs w:val="19"/>
        </w:rPr>
        <w:t>,</w:t>
      </w:r>
      <w:r w:rsidR="00482F94">
        <w:rPr>
          <w:rFonts w:cs="FiraSans-Regular"/>
          <w:color w:val="000000"/>
          <w:szCs w:val="19"/>
        </w:rPr>
        <w:t>6</w:t>
      </w:r>
      <w:r w:rsidRPr="00F50F89">
        <w:rPr>
          <w:rFonts w:cs="FiraSans-Regular"/>
          <w:color w:val="000000"/>
          <w:szCs w:val="19"/>
        </w:rPr>
        <w:t xml:space="preserve"> tys. podmiotów miało </w:t>
      </w:r>
      <w:r w:rsidRPr="00F50F89">
        <w:rPr>
          <w:rFonts w:cs="FiraSans-Regular"/>
          <w:b/>
          <w:color w:val="000000"/>
          <w:szCs w:val="19"/>
        </w:rPr>
        <w:t>zawieszoną działalność</w:t>
      </w:r>
      <w:r w:rsidRPr="00F50F89">
        <w:rPr>
          <w:rFonts w:cs="FiraSans-Regular"/>
          <w:color w:val="000000"/>
          <w:szCs w:val="19"/>
        </w:rPr>
        <w:t xml:space="preserve"> (o </w:t>
      </w:r>
      <w:r w:rsidR="00482F94">
        <w:rPr>
          <w:rFonts w:cs="FiraSans-Regular"/>
          <w:color w:val="000000"/>
          <w:szCs w:val="19"/>
        </w:rPr>
        <w:t>1</w:t>
      </w:r>
      <w:r w:rsidRPr="00F50F89">
        <w:rPr>
          <w:rFonts w:cs="FiraSans-Regular"/>
          <w:color w:val="000000"/>
          <w:szCs w:val="19"/>
        </w:rPr>
        <w:t>,</w:t>
      </w:r>
      <w:r w:rsidR="00482F94">
        <w:rPr>
          <w:rFonts w:cs="FiraSans-Regular"/>
          <w:color w:val="000000"/>
          <w:szCs w:val="19"/>
        </w:rPr>
        <w:t>2</w:t>
      </w:r>
      <w:r w:rsidRPr="00F50F89">
        <w:rPr>
          <w:rFonts w:cs="FiraSans-Regular"/>
          <w:color w:val="000000"/>
          <w:szCs w:val="19"/>
        </w:rPr>
        <w:t>% więcej niż przed miesiącem). Zdecydowaną większość stanowiły osoby fizyczne prowadzące działalność gospodarczą (9</w:t>
      </w:r>
      <w:r w:rsidR="00C465EA">
        <w:rPr>
          <w:rFonts w:cs="FiraSans-Regular"/>
          <w:color w:val="000000"/>
          <w:szCs w:val="19"/>
        </w:rPr>
        <w:t>2</w:t>
      </w:r>
      <w:r w:rsidRPr="00F50F89">
        <w:rPr>
          <w:rFonts w:cs="FiraSans-Regular"/>
          <w:color w:val="000000"/>
          <w:szCs w:val="19"/>
        </w:rPr>
        <w:t>,</w:t>
      </w:r>
      <w:r w:rsidR="00482F94">
        <w:rPr>
          <w:rFonts w:cs="FiraSans-Regular"/>
          <w:color w:val="000000"/>
          <w:szCs w:val="19"/>
        </w:rPr>
        <w:t>5</w:t>
      </w:r>
      <w:r w:rsidRPr="00F50F89">
        <w:rPr>
          <w:rFonts w:cs="FiraSans-Regular"/>
          <w:color w:val="000000"/>
          <w:szCs w:val="19"/>
        </w:rPr>
        <w:t>%</w:t>
      </w:r>
      <w:r w:rsidR="00C465EA">
        <w:rPr>
          <w:rFonts w:cs="FiraSans-Regular"/>
          <w:color w:val="000000"/>
          <w:szCs w:val="19"/>
        </w:rPr>
        <w:t>)</w:t>
      </w:r>
      <w:r w:rsidRPr="00F50F89">
        <w:rPr>
          <w:rFonts w:cs="FiraSans-Regular"/>
          <w:color w:val="000000"/>
          <w:szCs w:val="19"/>
        </w:rPr>
        <w:t xml:space="preserve">. W ciągu miesiąca wśród podmiotów z zawieszoną działalnością liczba osób fizycznych prowadzących działalność gospodarczą zwiększyła się o </w:t>
      </w:r>
      <w:r w:rsidR="00754424" w:rsidRPr="00F50F89">
        <w:rPr>
          <w:rFonts w:cs="FiraSans-Regular"/>
          <w:color w:val="000000"/>
          <w:szCs w:val="19"/>
        </w:rPr>
        <w:t>1</w:t>
      </w:r>
      <w:r w:rsidRPr="00F50F89">
        <w:rPr>
          <w:rFonts w:cs="FiraSans-Regular"/>
          <w:color w:val="000000"/>
          <w:szCs w:val="19"/>
        </w:rPr>
        <w:t>,</w:t>
      </w:r>
      <w:r w:rsidR="00482F94">
        <w:rPr>
          <w:rFonts w:cs="FiraSans-Regular"/>
          <w:color w:val="000000"/>
          <w:szCs w:val="19"/>
        </w:rPr>
        <w:t>3</w:t>
      </w:r>
      <w:r w:rsidRPr="00F50F89">
        <w:rPr>
          <w:rFonts w:cs="FiraSans-Regular"/>
          <w:color w:val="000000"/>
          <w:szCs w:val="19"/>
        </w:rPr>
        <w:t xml:space="preserve">%, a spółek handlowych </w:t>
      </w:r>
      <w:r w:rsidR="00482F94">
        <w:rPr>
          <w:rFonts w:cs="FiraSans-Regular"/>
          <w:color w:val="000000"/>
          <w:szCs w:val="19"/>
        </w:rPr>
        <w:sym w:font="Symbol" w:char="F02D"/>
      </w:r>
      <w:r w:rsidR="00482F94">
        <w:rPr>
          <w:rFonts w:cs="FiraSans-Regular"/>
          <w:color w:val="000000"/>
          <w:szCs w:val="19"/>
        </w:rPr>
        <w:t xml:space="preserve"> </w:t>
      </w:r>
      <w:r w:rsidRPr="00F50F89">
        <w:rPr>
          <w:rFonts w:cs="FiraSans-Regular"/>
          <w:color w:val="000000"/>
          <w:szCs w:val="19"/>
        </w:rPr>
        <w:t>o 0,</w:t>
      </w:r>
      <w:r w:rsidR="00754424" w:rsidRPr="00F50F89">
        <w:rPr>
          <w:rFonts w:cs="FiraSans-Regular"/>
          <w:color w:val="000000"/>
          <w:szCs w:val="19"/>
        </w:rPr>
        <w:t>6</w:t>
      </w:r>
      <w:r w:rsidRPr="00F50F89">
        <w:rPr>
          <w:rFonts w:cs="FiraSans-Regular"/>
          <w:color w:val="000000"/>
          <w:szCs w:val="19"/>
        </w:rPr>
        <w:t>%.</w:t>
      </w:r>
    </w:p>
    <w:p w:rsidR="00BF5F8A" w:rsidRDefault="00BF5F8A" w:rsidP="00861072">
      <w:pPr>
        <w:pStyle w:val="Tytuwykresu"/>
        <w:spacing w:before="240" w:after="0"/>
      </w:pPr>
      <w:r>
        <w:t>Mapa</w:t>
      </w:r>
      <w:r w:rsidRPr="00724771">
        <w:t xml:space="preserve"> </w:t>
      </w:r>
      <w:r>
        <w:t>3.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:rsidR="00BF5F8A" w:rsidRPr="002D6B62" w:rsidRDefault="00BF5F8A" w:rsidP="00BF5F8A">
      <w:pPr>
        <w:pStyle w:val="Tytuwykresu"/>
        <w:spacing w:before="0"/>
        <w:ind w:hanging="142"/>
        <w:rPr>
          <w:b w:val="0"/>
        </w:rPr>
      </w:pPr>
      <w:r w:rsidRPr="002D6B62">
        <w:rPr>
          <w:b w:val="0"/>
        </w:rPr>
        <w:t xml:space="preserve">Stan w końcu </w:t>
      </w:r>
      <w:r w:rsidR="00981E7C">
        <w:rPr>
          <w:b w:val="0"/>
        </w:rPr>
        <w:t>października</w:t>
      </w:r>
      <w:r>
        <w:rPr>
          <w:b w:val="0"/>
        </w:rPr>
        <w:t xml:space="preserve"> 202</w:t>
      </w:r>
      <w:r w:rsidR="00811ED2">
        <w:rPr>
          <w:b w:val="0"/>
        </w:rPr>
        <w:t>2</w:t>
      </w:r>
      <w:r>
        <w:rPr>
          <w:b w:val="0"/>
        </w:rPr>
        <w:t xml:space="preserve"> r.</w:t>
      </w:r>
    </w:p>
    <w:p w:rsidR="00BF5F8A" w:rsidRPr="00C34E0C" w:rsidRDefault="007B64EC" w:rsidP="00BF5F8A">
      <w:pPr>
        <w:pStyle w:val="Legendawykresupolski"/>
        <w:ind w:left="708"/>
        <w:rPr>
          <w:rFonts w:ascii="Fira Sans" w:hAnsi="Fira Sans"/>
          <w:szCs w:val="16"/>
        </w:rPr>
      </w:pPr>
      <w:r>
        <w:rPr>
          <w:rFonts w:ascii="Fira Sans" w:hAnsi="Fira Sans"/>
          <w:noProof/>
          <w:szCs w:val="16"/>
          <w:lang w:eastAsia="pl-PL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9525</wp:posOffset>
            </wp:positionV>
            <wp:extent cx="4338828" cy="3826764"/>
            <wp:effectExtent l="0" t="0" r="5080" b="2540"/>
            <wp:wrapNone/>
            <wp:docPr id="19" name="Obraz 19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Mapa 3. Podmioty gospodarki narodowej z zawieszoną działalnością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828" cy="3826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:rsidR="00BF5F8A" w:rsidRDefault="00BF5F8A" w:rsidP="00BF5F8A">
      <w:pPr>
        <w:rPr>
          <w:lang w:eastAsia="pl-PL"/>
        </w:rPr>
      </w:pPr>
    </w:p>
    <w:p w:rsidR="00BF5F8A" w:rsidRPr="00431CD1" w:rsidRDefault="00BF5F8A" w:rsidP="00BF5F8A">
      <w:pPr>
        <w:rPr>
          <w:lang w:eastAsia="pl-PL"/>
        </w:rPr>
      </w:pPr>
    </w:p>
    <w:p w:rsidR="00BF5F8A" w:rsidRDefault="00BF5F8A" w:rsidP="00BF5F8A">
      <w:pPr>
        <w:pStyle w:val="Nagwek1"/>
        <w:spacing w:before="480" w:after="240"/>
      </w:pPr>
    </w:p>
    <w:p w:rsidR="00BF5F8A" w:rsidRDefault="00BF5F8A" w:rsidP="00BF5F8A">
      <w:pPr>
        <w:rPr>
          <w:lang w:eastAsia="pl-PL"/>
        </w:rPr>
      </w:pPr>
    </w:p>
    <w:p w:rsidR="00BF5F8A" w:rsidRDefault="00BF5F8A" w:rsidP="00BF5F8A">
      <w:pPr>
        <w:rPr>
          <w:lang w:eastAsia="pl-PL"/>
        </w:rPr>
      </w:pPr>
    </w:p>
    <w:p w:rsidR="00BF5F8A" w:rsidRDefault="00BF5F8A" w:rsidP="00BF5F8A">
      <w:pPr>
        <w:rPr>
          <w:lang w:eastAsia="pl-PL"/>
        </w:rPr>
      </w:pPr>
    </w:p>
    <w:p w:rsidR="00BF5F8A" w:rsidRDefault="00BF5F8A" w:rsidP="00BF5F8A">
      <w:pPr>
        <w:rPr>
          <w:lang w:eastAsia="pl-PL"/>
        </w:rPr>
      </w:pPr>
    </w:p>
    <w:p w:rsidR="00BF5F8A" w:rsidRPr="001E2B4D" w:rsidRDefault="00BF5F8A" w:rsidP="00BF5F8A">
      <w:pPr>
        <w:rPr>
          <w:lang w:eastAsia="pl-PL"/>
        </w:rPr>
      </w:pPr>
    </w:p>
    <w:p w:rsidR="00BF5F8A" w:rsidRDefault="00BF5F8A" w:rsidP="00BF5F8A">
      <w:pPr>
        <w:pStyle w:val="Nagwek1"/>
        <w:spacing w:before="480" w:after="240"/>
      </w:pPr>
    </w:p>
    <w:p w:rsidR="00BF5F8A" w:rsidRDefault="00BF5F8A" w:rsidP="00BF5F8A">
      <w:pPr>
        <w:pStyle w:val="Akapitzwyky"/>
        <w:spacing w:line="230" w:lineRule="exact"/>
      </w:pPr>
    </w:p>
    <w:p w:rsidR="00BF5F8A" w:rsidRDefault="00BF5F8A" w:rsidP="00BF5F8A">
      <w:pPr>
        <w:pStyle w:val="Nagwek1"/>
        <w:spacing w:before="480" w:after="240"/>
      </w:pPr>
    </w:p>
    <w:p w:rsidR="001727D4" w:rsidRDefault="001727D4" w:rsidP="001727D4">
      <w:pPr>
        <w:pStyle w:val="Akapitzwyky"/>
        <w:spacing w:line="260" w:lineRule="exact"/>
      </w:pPr>
    </w:p>
    <w:p w:rsidR="00861072" w:rsidRDefault="00861072">
      <w:pPr>
        <w:spacing w:before="0" w:after="0" w:line="240" w:lineRule="auto"/>
        <w:jc w:val="left"/>
        <w:rPr>
          <w:lang w:eastAsia="pl-PL"/>
        </w:rPr>
      </w:pPr>
      <w:r>
        <w:br w:type="page"/>
      </w:r>
    </w:p>
    <w:p w:rsidR="00BF5F8A" w:rsidRDefault="00BF5F8A" w:rsidP="00D656D7">
      <w:pPr>
        <w:pStyle w:val="Akapitzwyky"/>
        <w:spacing w:before="120" w:line="260" w:lineRule="exact"/>
        <w:jc w:val="left"/>
      </w:pPr>
      <w:r w:rsidRPr="007F1AFA">
        <w:lastRenderedPageBreak/>
        <w:t>W</w:t>
      </w:r>
      <w:r w:rsidR="00981E7C">
        <w:t xml:space="preserve"> październiku</w:t>
      </w:r>
      <w:r w:rsidRPr="007F1AFA">
        <w:t xml:space="preserve"> br. do rejestru REGON </w:t>
      </w:r>
      <w:r>
        <w:t>wpisano</w:t>
      </w:r>
      <w:r w:rsidRPr="007F1AFA">
        <w:t xml:space="preserve"> </w:t>
      </w:r>
      <w:r w:rsidR="00837978">
        <w:t>2</w:t>
      </w:r>
      <w:r w:rsidR="00B60003">
        <w:t>848</w:t>
      </w:r>
      <w:r w:rsidRPr="007F1AFA">
        <w:t xml:space="preserve"> </w:t>
      </w:r>
      <w:r w:rsidRPr="007F1AFA">
        <w:rPr>
          <w:b/>
        </w:rPr>
        <w:t>now</w:t>
      </w:r>
      <w:r>
        <w:rPr>
          <w:b/>
        </w:rPr>
        <w:t>ych</w:t>
      </w:r>
      <w:r w:rsidRPr="007F1AFA">
        <w:rPr>
          <w:b/>
        </w:rPr>
        <w:t xml:space="preserve"> podmiot</w:t>
      </w:r>
      <w:r>
        <w:rPr>
          <w:b/>
        </w:rPr>
        <w:t>ów</w:t>
      </w:r>
      <w:r w:rsidRPr="007F1AFA">
        <w:t xml:space="preserve">, tj. o </w:t>
      </w:r>
      <w:r w:rsidR="00B60003">
        <w:t>6</w:t>
      </w:r>
      <w:r>
        <w:t>,</w:t>
      </w:r>
      <w:r w:rsidR="00B60003">
        <w:t>9</w:t>
      </w:r>
      <w:r w:rsidRPr="007F1AFA">
        <w:t xml:space="preserve">% </w:t>
      </w:r>
      <w:r w:rsidR="00B60003">
        <w:t>mni</w:t>
      </w:r>
      <w:r w:rsidRPr="007F1AFA">
        <w:t xml:space="preserve">ej niż w </w:t>
      </w:r>
      <w:r>
        <w:t>poprzednim m</w:t>
      </w:r>
      <w:r w:rsidRPr="007F1AFA">
        <w:t xml:space="preserve">iesiącu. Wśród nowo </w:t>
      </w:r>
      <w:r w:rsidRPr="0049141B">
        <w:rPr>
          <w:spacing w:val="-2"/>
        </w:rPr>
        <w:t xml:space="preserve">zarejestrowanych jednostek przeważały osoby fizyczne prowadzące działalność gospodarczą, których wpisano </w:t>
      </w:r>
      <w:r w:rsidRPr="00B60003">
        <w:rPr>
          <w:spacing w:val="3"/>
        </w:rPr>
        <w:t>2</w:t>
      </w:r>
      <w:r w:rsidR="00B60003" w:rsidRPr="00B60003">
        <w:rPr>
          <w:spacing w:val="3"/>
        </w:rPr>
        <w:t>36</w:t>
      </w:r>
      <w:r w:rsidR="00CC61C5" w:rsidRPr="00B60003">
        <w:rPr>
          <w:spacing w:val="3"/>
        </w:rPr>
        <w:t>8</w:t>
      </w:r>
      <w:r w:rsidR="00170FDB" w:rsidRPr="00B60003">
        <w:rPr>
          <w:spacing w:val="3"/>
        </w:rPr>
        <w:t xml:space="preserve"> </w:t>
      </w:r>
      <w:r w:rsidRPr="00B60003">
        <w:rPr>
          <w:spacing w:val="3"/>
        </w:rPr>
        <w:t xml:space="preserve">(o </w:t>
      </w:r>
      <w:r w:rsidR="00B60003" w:rsidRPr="00B60003">
        <w:rPr>
          <w:spacing w:val="3"/>
        </w:rPr>
        <w:t>7</w:t>
      </w:r>
      <w:r w:rsidRPr="00B60003">
        <w:rPr>
          <w:spacing w:val="3"/>
        </w:rPr>
        <w:t>,</w:t>
      </w:r>
      <w:r w:rsidR="00CC61C5" w:rsidRPr="00B60003">
        <w:rPr>
          <w:spacing w:val="3"/>
        </w:rPr>
        <w:t>8</w:t>
      </w:r>
      <w:r w:rsidRPr="00B60003">
        <w:rPr>
          <w:spacing w:val="3"/>
        </w:rPr>
        <w:t xml:space="preserve">% </w:t>
      </w:r>
      <w:r w:rsidR="00B60003" w:rsidRPr="00B60003">
        <w:rPr>
          <w:spacing w:val="3"/>
        </w:rPr>
        <w:t>mni</w:t>
      </w:r>
      <w:r w:rsidRPr="00B60003">
        <w:rPr>
          <w:spacing w:val="3"/>
        </w:rPr>
        <w:t>ej niż w</w:t>
      </w:r>
      <w:r w:rsidR="00981E7C" w:rsidRPr="00B60003">
        <w:rPr>
          <w:spacing w:val="3"/>
        </w:rPr>
        <w:t>e wrześniu</w:t>
      </w:r>
      <w:r w:rsidRPr="00B60003">
        <w:rPr>
          <w:spacing w:val="3"/>
        </w:rPr>
        <w:t xml:space="preserve"> br.). Liczba nowo zarejestrowanych spółek handlowych (</w:t>
      </w:r>
      <w:r w:rsidR="00B60003" w:rsidRPr="00B60003">
        <w:rPr>
          <w:spacing w:val="3"/>
        </w:rPr>
        <w:t>327</w:t>
      </w:r>
      <w:r w:rsidRPr="00B60003">
        <w:rPr>
          <w:spacing w:val="3"/>
        </w:rPr>
        <w:t xml:space="preserve">) była </w:t>
      </w:r>
      <w:r w:rsidR="00CC61C5" w:rsidRPr="00B60003">
        <w:rPr>
          <w:spacing w:val="3"/>
        </w:rPr>
        <w:t>więk</w:t>
      </w:r>
      <w:r w:rsidRPr="00B60003">
        <w:rPr>
          <w:spacing w:val="3"/>
        </w:rPr>
        <w:t xml:space="preserve">sza o </w:t>
      </w:r>
      <w:r w:rsidR="00B60003" w:rsidRPr="00B60003">
        <w:rPr>
          <w:spacing w:val="3"/>
        </w:rPr>
        <w:t>3</w:t>
      </w:r>
      <w:r w:rsidRPr="00B60003">
        <w:rPr>
          <w:spacing w:val="3"/>
        </w:rPr>
        <w:t>,</w:t>
      </w:r>
      <w:r w:rsidR="00B60003" w:rsidRPr="00B60003">
        <w:rPr>
          <w:spacing w:val="3"/>
        </w:rPr>
        <w:t>5</w:t>
      </w:r>
      <w:r w:rsidRPr="00B60003">
        <w:rPr>
          <w:spacing w:val="3"/>
        </w:rPr>
        <w:t>%, w</w:t>
      </w:r>
      <w:r>
        <w:t xml:space="preserve"> tym</w:t>
      </w:r>
      <w:r w:rsidRPr="008D0044">
        <w:t xml:space="preserve"> spółek</w:t>
      </w:r>
      <w:r>
        <w:t xml:space="preserve"> </w:t>
      </w:r>
      <w:r w:rsidRPr="008D0044">
        <w:t>z ograniczoną odpowiedzialnością</w:t>
      </w:r>
      <w:r>
        <w:t xml:space="preserve"> (</w:t>
      </w:r>
      <w:r w:rsidR="00B60003">
        <w:t>3</w:t>
      </w:r>
      <w:r w:rsidR="00CC61C5">
        <w:t>05</w:t>
      </w:r>
      <w:r>
        <w:t>)</w:t>
      </w:r>
      <w:r w:rsidRPr="008D0044">
        <w:t xml:space="preserve"> </w:t>
      </w:r>
      <w:r>
        <w:t>–</w:t>
      </w:r>
      <w:r w:rsidRPr="008D0044">
        <w:t xml:space="preserve"> </w:t>
      </w:r>
      <w:r>
        <w:t xml:space="preserve">o </w:t>
      </w:r>
      <w:r w:rsidR="00B60003">
        <w:t>7</w:t>
      </w:r>
      <w:r>
        <w:t>,</w:t>
      </w:r>
      <w:r w:rsidR="00B60003">
        <w:t>4</w:t>
      </w:r>
      <w:r w:rsidRPr="008D0044">
        <w:t>%.</w:t>
      </w:r>
    </w:p>
    <w:p w:rsidR="00BF5F8A" w:rsidRDefault="00BF5F8A" w:rsidP="00D656D7">
      <w:pPr>
        <w:pStyle w:val="Akapitzwyky"/>
        <w:spacing w:after="0" w:line="260" w:lineRule="exact"/>
        <w:jc w:val="left"/>
      </w:pPr>
      <w:r w:rsidRPr="007F1AFA">
        <w:t>W</w:t>
      </w:r>
      <w:r>
        <w:t xml:space="preserve"> </w:t>
      </w:r>
      <w:r w:rsidR="00981E7C">
        <w:t>październiku</w:t>
      </w:r>
      <w:r w:rsidR="00981E7C" w:rsidRPr="007F1AFA">
        <w:t xml:space="preserve"> </w:t>
      </w:r>
      <w:r w:rsidRPr="007F1AFA">
        <w:t xml:space="preserve">br. </w:t>
      </w:r>
      <w:r w:rsidRPr="007F1AFA">
        <w:rPr>
          <w:b/>
        </w:rPr>
        <w:t>wykreślono</w:t>
      </w:r>
      <w:r w:rsidRPr="007F1AFA">
        <w:t xml:space="preserve"> z rejestru REGON </w:t>
      </w:r>
      <w:r>
        <w:t>1</w:t>
      </w:r>
      <w:r w:rsidR="00212C7F">
        <w:t>2</w:t>
      </w:r>
      <w:r w:rsidR="00E55F1C">
        <w:t>35</w:t>
      </w:r>
      <w:r>
        <w:t xml:space="preserve"> </w:t>
      </w:r>
      <w:r w:rsidRPr="007F1AFA">
        <w:t>podmiot</w:t>
      </w:r>
      <w:r w:rsidR="002438AA">
        <w:t>ów</w:t>
      </w:r>
      <w:r w:rsidRPr="007F1AFA">
        <w:t xml:space="preserve"> (o </w:t>
      </w:r>
      <w:r w:rsidR="00212C7F">
        <w:t>3</w:t>
      </w:r>
      <w:r>
        <w:t>,</w:t>
      </w:r>
      <w:r w:rsidR="00E55F1C">
        <w:t>5</w:t>
      </w:r>
      <w:r w:rsidRPr="007F1AFA">
        <w:t xml:space="preserve">% </w:t>
      </w:r>
      <w:r w:rsidR="00E55F1C">
        <w:t>mni</w:t>
      </w:r>
      <w:r>
        <w:t>ej niż przed miesiącem</w:t>
      </w:r>
      <w:r w:rsidRPr="007F1AFA">
        <w:t xml:space="preserve">), w tym </w:t>
      </w:r>
      <w:r w:rsidR="00212C7F">
        <w:t>1</w:t>
      </w:r>
      <w:r w:rsidR="00E55F1C">
        <w:t>0</w:t>
      </w:r>
      <w:r w:rsidR="00212C7F">
        <w:t>7</w:t>
      </w:r>
      <w:r w:rsidR="00E55F1C">
        <w:t>2</w:t>
      </w:r>
      <w:r w:rsidRPr="007F1AFA">
        <w:t xml:space="preserve"> os</w:t>
      </w:r>
      <w:r w:rsidR="00212C7F">
        <w:t>o</w:t>
      </w:r>
      <w:r w:rsidRPr="007F1AFA">
        <w:t>b</w:t>
      </w:r>
      <w:r w:rsidR="00212C7F">
        <w:t>y</w:t>
      </w:r>
      <w:r w:rsidRPr="007F1AFA">
        <w:t xml:space="preserve"> fizyczn</w:t>
      </w:r>
      <w:r w:rsidR="00212C7F">
        <w:t>e</w:t>
      </w:r>
      <w:r w:rsidRPr="007F1AFA">
        <w:t xml:space="preserve"> prowadząc</w:t>
      </w:r>
      <w:r w:rsidR="00212C7F">
        <w:t>e</w:t>
      </w:r>
      <w:r w:rsidRPr="007F1AFA">
        <w:t xml:space="preserve"> działalność gospodarczą</w:t>
      </w:r>
      <w:r>
        <w:t xml:space="preserve"> (odpowiednio o </w:t>
      </w:r>
      <w:r w:rsidR="00E55F1C">
        <w:t>0</w:t>
      </w:r>
      <w:r>
        <w:t>,</w:t>
      </w:r>
      <w:r w:rsidR="00E55F1C">
        <w:t>6</w:t>
      </w:r>
      <w:r>
        <w:t xml:space="preserve">% </w:t>
      </w:r>
      <w:r w:rsidR="00212C7F">
        <w:t>więc</w:t>
      </w:r>
      <w:r>
        <w:t xml:space="preserve">ej) i </w:t>
      </w:r>
      <w:r w:rsidR="00E55F1C">
        <w:t>12</w:t>
      </w:r>
      <w:r w:rsidR="00212C7F">
        <w:t>2</w:t>
      </w:r>
      <w:r>
        <w:t xml:space="preserve"> spółk</w:t>
      </w:r>
      <w:r w:rsidR="00212C7F">
        <w:t>i</w:t>
      </w:r>
      <w:r>
        <w:t xml:space="preserve"> handlow</w:t>
      </w:r>
      <w:r w:rsidR="00212C7F">
        <w:t>e</w:t>
      </w:r>
      <w:r>
        <w:t xml:space="preserve"> (</w:t>
      </w:r>
      <w:r w:rsidR="002438AA">
        <w:t>mni</w:t>
      </w:r>
      <w:r>
        <w:t xml:space="preserve">ej o </w:t>
      </w:r>
      <w:r w:rsidR="00E55F1C">
        <w:t>16</w:t>
      </w:r>
      <w:r>
        <w:t>,</w:t>
      </w:r>
      <w:r w:rsidR="00E55F1C">
        <w:t>4</w:t>
      </w:r>
      <w:r>
        <w:t>%)</w:t>
      </w:r>
      <w:r w:rsidRPr="007F1AFA">
        <w:t>.</w:t>
      </w:r>
    </w:p>
    <w:p w:rsidR="00BF5F8A" w:rsidRPr="00724771" w:rsidRDefault="007B64EC" w:rsidP="00861072">
      <w:pPr>
        <w:pStyle w:val="Tytuwykresu"/>
        <w:spacing w:before="240"/>
      </w:pPr>
      <w:r>
        <w:rPr>
          <w:noProof/>
          <w:szCs w:val="16"/>
          <w:lang w:eastAsia="pl-PL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384013</wp:posOffset>
            </wp:positionV>
            <wp:extent cx="4334256" cy="6661404"/>
            <wp:effectExtent l="0" t="0" r="9525" b="6350"/>
            <wp:wrapNone/>
            <wp:docPr id="20" name="Obraz 20" descr="Wykres słupkowy poziomy przedstawia liczbę podmiotów gospodarki narodowej nowo zarejestrowanych i wyrejestrowanych w poszczególnych powiatach województwa dolnośląskiego w ostatnim miesiąc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ykres 14. Podmioty gospodarki narodowej nowo zarejestrowane i wyrejestrowane w grudniu 2021 r. 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256" cy="6661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5F8A">
        <w:t>Wykres</w:t>
      </w:r>
      <w:r w:rsidR="00BF5F8A" w:rsidRPr="00724771">
        <w:t xml:space="preserve"> </w:t>
      </w:r>
      <w:r w:rsidR="00BF5F8A">
        <w:t>1</w:t>
      </w:r>
      <w:r w:rsidR="00FB2842">
        <w:t>3</w:t>
      </w:r>
      <w:r w:rsidR="00BF5F8A">
        <w:t xml:space="preserve">. Podmioty gospodarki narodowej nowo zarejestrowane i wyrejestrowane w </w:t>
      </w:r>
      <w:r w:rsidR="001727D4">
        <w:t>październik</w:t>
      </w:r>
      <w:r w:rsidR="00BF5F8A">
        <w:t>u 202</w:t>
      </w:r>
      <w:r w:rsidR="00AE0995">
        <w:t>2</w:t>
      </w:r>
      <w:r w:rsidR="00BF5F8A">
        <w:t xml:space="preserve"> r. </w:t>
      </w:r>
      <w:r w:rsidR="00BF5F8A" w:rsidRPr="00724771">
        <w:t xml:space="preserve"> </w:t>
      </w:r>
    </w:p>
    <w:p w:rsidR="00BF5F8A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:rsidR="00BF5F8A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:rsidR="00BF5F8A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:rsidR="00BF5F8A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:rsidR="00BF5F8A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:rsidR="00BF5F8A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:rsidR="00BF5F8A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:rsidR="00BF5F8A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:rsidR="00BF5F8A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:rsidR="00BF5F8A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:rsidR="00BF5F8A" w:rsidRDefault="00BF5F8A" w:rsidP="00BF5F8A">
      <w:pPr>
        <w:pStyle w:val="Nagwek1"/>
        <w:spacing w:before="480" w:after="240"/>
      </w:pPr>
    </w:p>
    <w:p w:rsidR="00BF5F8A" w:rsidRDefault="00BF5F8A" w:rsidP="00BF5F8A">
      <w:pPr>
        <w:pStyle w:val="Akapitzwyky"/>
        <w:spacing w:line="260" w:lineRule="exact"/>
      </w:pPr>
    </w:p>
    <w:p w:rsidR="00BF5F8A" w:rsidRDefault="00BF5F8A" w:rsidP="00BF5F8A">
      <w:pPr>
        <w:pStyle w:val="Akapitzwyky"/>
        <w:spacing w:before="160" w:line="260" w:lineRule="exact"/>
      </w:pPr>
    </w:p>
    <w:p w:rsidR="00BF5F8A" w:rsidRDefault="00BF5F8A" w:rsidP="00BF5F8A">
      <w:pPr>
        <w:pStyle w:val="Akapitzwyky"/>
        <w:spacing w:before="160" w:line="260" w:lineRule="exact"/>
      </w:pPr>
    </w:p>
    <w:p w:rsidR="00BF5F8A" w:rsidRDefault="00BF5F8A" w:rsidP="00BF5F8A">
      <w:pPr>
        <w:pStyle w:val="Akapitzwyky"/>
        <w:spacing w:before="160" w:line="260" w:lineRule="exact"/>
      </w:pPr>
    </w:p>
    <w:p w:rsidR="00BF5F8A" w:rsidRDefault="00BF5F8A" w:rsidP="00BF5F8A">
      <w:pPr>
        <w:pStyle w:val="Akapitzwyky"/>
        <w:spacing w:before="160" w:line="260" w:lineRule="exact"/>
      </w:pPr>
    </w:p>
    <w:p w:rsidR="00BF5F8A" w:rsidRDefault="00BF5F8A" w:rsidP="00BF5F8A">
      <w:pPr>
        <w:pStyle w:val="Akapitzwyky"/>
        <w:spacing w:before="160" w:line="260" w:lineRule="exact"/>
      </w:pPr>
    </w:p>
    <w:p w:rsidR="00BF5F8A" w:rsidRDefault="00BF5F8A" w:rsidP="00BF5F8A">
      <w:pPr>
        <w:pStyle w:val="Akapitzwyky"/>
        <w:spacing w:before="160" w:line="260" w:lineRule="exact"/>
      </w:pPr>
    </w:p>
    <w:p w:rsidR="00BF5F8A" w:rsidRDefault="00BF5F8A" w:rsidP="00BF5F8A">
      <w:pPr>
        <w:pStyle w:val="Akapitzwyky"/>
        <w:spacing w:before="160" w:line="260" w:lineRule="exact"/>
      </w:pPr>
    </w:p>
    <w:p w:rsidR="00BF5F8A" w:rsidRDefault="00BF5F8A" w:rsidP="00BF5F8A">
      <w:pPr>
        <w:pStyle w:val="Akapitzwyky"/>
        <w:spacing w:before="160" w:line="260" w:lineRule="exact"/>
      </w:pPr>
    </w:p>
    <w:p w:rsidR="00BF5F8A" w:rsidRDefault="00BF5F8A" w:rsidP="00BF5F8A">
      <w:pPr>
        <w:pStyle w:val="Akapitzwyky"/>
        <w:spacing w:before="160" w:line="260" w:lineRule="exact"/>
      </w:pPr>
    </w:p>
    <w:p w:rsidR="00BF5F8A" w:rsidRDefault="00BF5F8A" w:rsidP="00BF5F8A">
      <w:pPr>
        <w:pStyle w:val="Akapitzwyky"/>
        <w:spacing w:before="160" w:line="260" w:lineRule="exact"/>
      </w:pPr>
    </w:p>
    <w:p w:rsidR="00BF5F8A" w:rsidRDefault="00BF5F8A" w:rsidP="00BF5F8A">
      <w:pPr>
        <w:pStyle w:val="Akapitzwyky"/>
        <w:spacing w:before="160" w:line="260" w:lineRule="exact"/>
      </w:pPr>
    </w:p>
    <w:p w:rsidR="0084092C" w:rsidRDefault="0084092C" w:rsidP="00BF5F8A">
      <w:pPr>
        <w:pStyle w:val="Akapitzwyky"/>
        <w:spacing w:before="160" w:line="260" w:lineRule="exact"/>
      </w:pPr>
    </w:p>
    <w:p w:rsidR="00BF5F8A" w:rsidRPr="00656BDD" w:rsidRDefault="00BF5F8A" w:rsidP="0084092C">
      <w:pPr>
        <w:pStyle w:val="Nagwek1"/>
        <w:spacing w:before="600" w:after="320" w:line="260" w:lineRule="exact"/>
      </w:pPr>
      <w:r w:rsidRPr="00656BDD">
        <w:lastRenderedPageBreak/>
        <w:t xml:space="preserve">Koniunktura gospodarcza 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BF5F8A" w:rsidRPr="00F50F89" w:rsidTr="00F50F89">
        <w:trPr>
          <w:trHeight w:val="567"/>
        </w:trPr>
        <w:tc>
          <w:tcPr>
            <w:tcW w:w="10467" w:type="dxa"/>
            <w:shd w:val="clear" w:color="auto" w:fill="F2F2F2"/>
          </w:tcPr>
          <w:p w:rsidR="00BF5F8A" w:rsidRPr="00F50F89" w:rsidRDefault="004272C3" w:rsidP="004272C3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60" w:lineRule="exact"/>
              <w:jc w:val="both"/>
              <w:rPr>
                <w:rFonts w:ascii="Fira Sans SemiBold" w:hAnsi="Fira Sans SemiBold"/>
                <w:szCs w:val="19"/>
              </w:rPr>
            </w:pPr>
            <w:r w:rsidRPr="004272C3">
              <w:rPr>
                <w:rFonts w:ascii="Fira Sans SemiBold" w:hAnsi="Fira Sans SemiBold"/>
                <w:szCs w:val="19"/>
              </w:rPr>
              <w:t>W większości badanych obszarów przedsiębiorcy w listopadzie oceniają koniunkturę negatywnie. Najbardziej pesymistyczne oceny formułowane są przez prowadzących działalność w zakresie budownictwa, najbardziej pozytywne – przez firmy z zakwaterowania i gastronomii.</w:t>
            </w:r>
          </w:p>
        </w:tc>
      </w:tr>
    </w:tbl>
    <w:p w:rsidR="00BF5F8A" w:rsidRPr="007F1AFA" w:rsidRDefault="00BF5F8A" w:rsidP="00AE0995">
      <w:pPr>
        <w:pStyle w:val="Tytuwykresu"/>
      </w:pPr>
      <w:r w:rsidRPr="00656BDD">
        <w:t xml:space="preserve">Wykres </w:t>
      </w:r>
      <w:r>
        <w:t>1</w:t>
      </w:r>
      <w:r w:rsidR="00FB2842">
        <w:t>4</w:t>
      </w:r>
      <w:r>
        <w:t xml:space="preserve">. </w:t>
      </w:r>
      <w:r w:rsidRPr="00656BDD">
        <w:t>Wskaźniki ogólnego klimatu koniunktury według rodzaju działalności (sekcje i działy PKD 2007)</w:t>
      </w:r>
    </w:p>
    <w:p w:rsidR="00BF5F8A" w:rsidRDefault="00A20446" w:rsidP="00BF5F8A">
      <w:pPr>
        <w:pStyle w:val="Akapitzwyky"/>
        <w:rPr>
          <w:noProof/>
          <w:spacing w:val="-3"/>
        </w:rPr>
      </w:pPr>
      <w:r>
        <w:rPr>
          <w:noProof/>
          <w:spacing w:val="-3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22225</wp:posOffset>
            </wp:positionV>
            <wp:extent cx="5609844" cy="4005072"/>
            <wp:effectExtent l="0" t="0" r="0" b="0"/>
            <wp:wrapNone/>
            <wp:docPr id="22" name="Obraz 22" descr="Wykres słupkowy poziomy przedstawia wskaźniki ogólnego klimatu koniunktury według rodzaju działalności – wybranych sekcji PKD w województwie dolnośląskim (pogorszenie, poprawa, saldo)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ykres 15. Wskaźniki ogólnego klimatu koniunktury według rodzaju działalności (sekcje i działy PKD 2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844" cy="400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5F8A" w:rsidRDefault="00BF5F8A" w:rsidP="00BF5F8A">
      <w:pPr>
        <w:pStyle w:val="Akapitzwyky"/>
        <w:rPr>
          <w:spacing w:val="-3"/>
        </w:rPr>
      </w:pPr>
    </w:p>
    <w:p w:rsidR="00BF5F8A" w:rsidRDefault="00BF5F8A" w:rsidP="00BF5F8A">
      <w:pPr>
        <w:pStyle w:val="Akapitzwyky"/>
        <w:rPr>
          <w:spacing w:val="-3"/>
        </w:rPr>
      </w:pPr>
    </w:p>
    <w:p w:rsidR="00BF5F8A" w:rsidRDefault="00BF5F8A" w:rsidP="00BF5F8A">
      <w:pPr>
        <w:pStyle w:val="Akapitzwyky"/>
        <w:rPr>
          <w:spacing w:val="-3"/>
        </w:rPr>
      </w:pPr>
    </w:p>
    <w:p w:rsidR="00BF5F8A" w:rsidRDefault="00BF5F8A" w:rsidP="00BF5F8A">
      <w:pPr>
        <w:pStyle w:val="Akapitzwyky"/>
        <w:rPr>
          <w:spacing w:val="-3"/>
        </w:rPr>
      </w:pPr>
    </w:p>
    <w:p w:rsidR="00BF5F8A" w:rsidRDefault="00BF5F8A" w:rsidP="00BF5F8A">
      <w:pPr>
        <w:pStyle w:val="Akapitzwyky"/>
        <w:rPr>
          <w:spacing w:val="-3"/>
        </w:rPr>
      </w:pPr>
    </w:p>
    <w:p w:rsidR="00BF5F8A" w:rsidRDefault="00BF5F8A" w:rsidP="00BF5F8A">
      <w:pPr>
        <w:pStyle w:val="Akapitzwyky"/>
        <w:rPr>
          <w:spacing w:val="-3"/>
        </w:rPr>
      </w:pPr>
    </w:p>
    <w:p w:rsidR="00BF5F8A" w:rsidRDefault="00BF5F8A" w:rsidP="00BF5F8A">
      <w:pPr>
        <w:pStyle w:val="Akapitzwyky"/>
        <w:rPr>
          <w:spacing w:val="-3"/>
        </w:rPr>
      </w:pPr>
    </w:p>
    <w:p w:rsidR="00BF5F8A" w:rsidRDefault="00BF5F8A" w:rsidP="00BF5F8A">
      <w:pPr>
        <w:pStyle w:val="Akapitzwyky"/>
        <w:rPr>
          <w:spacing w:val="-3"/>
        </w:rPr>
      </w:pPr>
    </w:p>
    <w:p w:rsidR="00BF5F8A" w:rsidRDefault="00BF5F8A" w:rsidP="00BF5F8A">
      <w:pPr>
        <w:pStyle w:val="Akapitzwyky"/>
        <w:rPr>
          <w:spacing w:val="-3"/>
        </w:rPr>
      </w:pPr>
    </w:p>
    <w:p w:rsidR="00BF5F8A" w:rsidRDefault="00BF5F8A" w:rsidP="00BF5F8A">
      <w:pPr>
        <w:pStyle w:val="Akapitzwyky"/>
        <w:rPr>
          <w:spacing w:val="-3"/>
        </w:rPr>
      </w:pPr>
    </w:p>
    <w:p w:rsidR="00BF5F8A" w:rsidRDefault="00BF5F8A" w:rsidP="00BF5F8A">
      <w:pPr>
        <w:pStyle w:val="Akapitzwyky"/>
        <w:rPr>
          <w:spacing w:val="-3"/>
        </w:rPr>
      </w:pPr>
    </w:p>
    <w:p w:rsidR="00BF5F8A" w:rsidRDefault="00BF5F8A" w:rsidP="00BF5F8A">
      <w:pPr>
        <w:pStyle w:val="Akapitzwyky"/>
        <w:rPr>
          <w:spacing w:val="-3"/>
        </w:rPr>
      </w:pPr>
    </w:p>
    <w:p w:rsidR="00BF5F8A" w:rsidRDefault="00BF5F8A" w:rsidP="00BF5F8A">
      <w:pPr>
        <w:pStyle w:val="Akapitzwyky"/>
        <w:rPr>
          <w:spacing w:val="-3"/>
        </w:rPr>
      </w:pPr>
    </w:p>
    <w:p w:rsidR="00BF5F8A" w:rsidRDefault="00BF5F8A" w:rsidP="00BF5F8A">
      <w:pPr>
        <w:pStyle w:val="Akapitzwyky"/>
        <w:rPr>
          <w:spacing w:val="-3"/>
        </w:rPr>
      </w:pPr>
    </w:p>
    <w:p w:rsidR="00BF5F8A" w:rsidRDefault="00BF5F8A" w:rsidP="00BF5F8A">
      <w:pPr>
        <w:pStyle w:val="Akapitzwyky"/>
        <w:rPr>
          <w:spacing w:val="-3"/>
        </w:rPr>
      </w:pPr>
    </w:p>
    <w:p w:rsidR="00BF5F8A" w:rsidRDefault="00BF5F8A" w:rsidP="00BF5F8A">
      <w:pPr>
        <w:pStyle w:val="Akapitzwyky"/>
        <w:rPr>
          <w:spacing w:val="-3"/>
        </w:rPr>
      </w:pPr>
    </w:p>
    <w:p w:rsidR="00BF5F8A" w:rsidRDefault="00BF5F8A" w:rsidP="00BF5F8A">
      <w:pPr>
        <w:pStyle w:val="Akapitzwyky"/>
        <w:rPr>
          <w:spacing w:val="-3"/>
        </w:rPr>
      </w:pPr>
    </w:p>
    <w:p w:rsidR="00BF5F8A" w:rsidRDefault="00BF5F8A" w:rsidP="00BF5F8A">
      <w:pPr>
        <w:pStyle w:val="Akapitzwyky"/>
        <w:rPr>
          <w:spacing w:val="-3"/>
        </w:rPr>
      </w:pPr>
    </w:p>
    <w:p w:rsidR="00BF5F8A" w:rsidRDefault="00BF5F8A" w:rsidP="00BF5F8A">
      <w:pPr>
        <w:pStyle w:val="Akapitzwyky"/>
        <w:rPr>
          <w:spacing w:val="-3"/>
        </w:rPr>
      </w:pPr>
    </w:p>
    <w:p w:rsidR="00BF5F8A" w:rsidRDefault="00BF5F8A" w:rsidP="00BF5F8A">
      <w:pPr>
        <w:pStyle w:val="Akapitzwyky"/>
        <w:spacing w:before="160" w:line="260" w:lineRule="exact"/>
      </w:pPr>
    </w:p>
    <w:p w:rsidR="00BF5F8A" w:rsidRPr="009B141F" w:rsidRDefault="00BF5F8A" w:rsidP="00BF5F8A">
      <w:pPr>
        <w:pStyle w:val="Akapitzwyky"/>
      </w:pPr>
    </w:p>
    <w:p w:rsidR="00AE0995" w:rsidRDefault="00AE0995" w:rsidP="00AE0995">
      <w:pPr>
        <w:spacing w:before="240"/>
        <w:rPr>
          <w:color w:val="000000"/>
          <w:szCs w:val="19"/>
        </w:rPr>
      </w:pPr>
      <w:r w:rsidRPr="00DC105F">
        <w:rPr>
          <w:rFonts w:cs="FiraSans-Bold"/>
          <w:b/>
          <w:bCs/>
          <w:szCs w:val="19"/>
        </w:rPr>
        <w:t>Wyniki badania dot. wpływu wojny w Ukrainie na koniunkturę gospodarczą</w:t>
      </w:r>
      <w:r w:rsidRPr="00264F57">
        <w:rPr>
          <w:rStyle w:val="Odwoanieprzypisudolnego"/>
          <w:szCs w:val="19"/>
        </w:rPr>
        <w:footnoteReference w:id="7"/>
      </w:r>
      <w:r w:rsidRPr="00264F57">
        <w:rPr>
          <w:color w:val="000000"/>
          <w:szCs w:val="19"/>
        </w:rPr>
        <w:t xml:space="preserve">  </w:t>
      </w:r>
    </w:p>
    <w:p w:rsidR="00AE0995" w:rsidRDefault="00AE0995" w:rsidP="00AE0995">
      <w:pPr>
        <w:spacing w:line="260" w:lineRule="exact"/>
        <w:jc w:val="left"/>
        <w:rPr>
          <w:color w:val="000000"/>
          <w:szCs w:val="19"/>
        </w:rPr>
      </w:pPr>
      <w:r>
        <w:rPr>
          <w:color w:val="000000"/>
          <w:szCs w:val="19"/>
        </w:rPr>
        <w:t>W październiku br. n</w:t>
      </w:r>
      <w:r w:rsidRPr="009A1CFE">
        <w:rPr>
          <w:color w:val="000000"/>
          <w:szCs w:val="19"/>
        </w:rPr>
        <w:t xml:space="preserve">adal większość firm </w:t>
      </w:r>
      <w:r>
        <w:rPr>
          <w:color w:val="000000"/>
          <w:szCs w:val="19"/>
        </w:rPr>
        <w:t xml:space="preserve">działających w usługach, przetwórstwie przemysłowym, budownictwie oraz handlu hurtowym i detalicznym </w:t>
      </w:r>
      <w:r w:rsidRPr="009A1CFE">
        <w:rPr>
          <w:color w:val="000000"/>
          <w:szCs w:val="19"/>
        </w:rPr>
        <w:t>(</w:t>
      </w:r>
      <w:r w:rsidR="007E7AC9">
        <w:rPr>
          <w:color w:val="000000"/>
          <w:szCs w:val="19"/>
        </w:rPr>
        <w:t>67%</w:t>
      </w:r>
      <w:r w:rsidR="00EB22FA">
        <w:rPr>
          <w:color w:val="000000"/>
          <w:szCs w:val="19"/>
        </w:rPr>
        <w:t>–</w:t>
      </w:r>
      <w:r w:rsidR="007E7AC9">
        <w:rPr>
          <w:color w:val="000000"/>
          <w:szCs w:val="19"/>
        </w:rPr>
        <w:t>89</w:t>
      </w:r>
      <w:r w:rsidRPr="009A1CFE">
        <w:rPr>
          <w:color w:val="000000"/>
          <w:szCs w:val="19"/>
        </w:rPr>
        <w:t xml:space="preserve">%) spodziewa się, że </w:t>
      </w:r>
      <w:r w:rsidRPr="00E26C56">
        <w:rPr>
          <w:b/>
          <w:color w:val="000000"/>
          <w:szCs w:val="19"/>
        </w:rPr>
        <w:t>wpływ wojny w Ukrainie na ich aktywność będzie nieznaczny lub nieodczuwalny</w:t>
      </w:r>
      <w:r w:rsidRPr="009A1CFE">
        <w:rPr>
          <w:color w:val="000000"/>
          <w:szCs w:val="19"/>
        </w:rPr>
        <w:t xml:space="preserve">. Obawy </w:t>
      </w:r>
      <w:r>
        <w:rPr>
          <w:color w:val="000000"/>
          <w:szCs w:val="19"/>
        </w:rPr>
        <w:t>o poważne</w:t>
      </w:r>
      <w:r w:rsidRPr="009A1CFE">
        <w:rPr>
          <w:color w:val="000000"/>
          <w:szCs w:val="19"/>
        </w:rPr>
        <w:t xml:space="preserve"> konsekwencj</w:t>
      </w:r>
      <w:r>
        <w:rPr>
          <w:color w:val="000000"/>
          <w:szCs w:val="19"/>
        </w:rPr>
        <w:t xml:space="preserve">e, a także o </w:t>
      </w:r>
      <w:r w:rsidRPr="009A1CFE">
        <w:rPr>
          <w:color w:val="000000"/>
          <w:szCs w:val="19"/>
        </w:rPr>
        <w:t>skutk</w:t>
      </w:r>
      <w:r>
        <w:rPr>
          <w:color w:val="000000"/>
          <w:szCs w:val="19"/>
        </w:rPr>
        <w:t>i</w:t>
      </w:r>
      <w:r w:rsidRPr="009A1CFE">
        <w:rPr>
          <w:color w:val="000000"/>
          <w:szCs w:val="19"/>
        </w:rPr>
        <w:t xml:space="preserve"> zagrażając</w:t>
      </w:r>
      <w:r>
        <w:rPr>
          <w:color w:val="000000"/>
          <w:szCs w:val="19"/>
        </w:rPr>
        <w:t>e</w:t>
      </w:r>
      <w:r w:rsidRPr="009A1CFE">
        <w:rPr>
          <w:color w:val="000000"/>
          <w:szCs w:val="19"/>
        </w:rPr>
        <w:t xml:space="preserve"> stabilności przedsiębiorstwa najczęściej</w:t>
      </w:r>
      <w:r>
        <w:rPr>
          <w:color w:val="000000"/>
          <w:szCs w:val="19"/>
        </w:rPr>
        <w:t xml:space="preserve"> </w:t>
      </w:r>
      <w:r w:rsidRPr="009A1CFE">
        <w:rPr>
          <w:color w:val="000000"/>
          <w:szCs w:val="19"/>
        </w:rPr>
        <w:t xml:space="preserve">pojawiają się wśród podmiotów </w:t>
      </w:r>
      <w:r>
        <w:rPr>
          <w:color w:val="000000"/>
          <w:szCs w:val="19"/>
        </w:rPr>
        <w:t>zajmujących się usługami (odpowiednio 2</w:t>
      </w:r>
      <w:r w:rsidR="007E7AC9">
        <w:rPr>
          <w:color w:val="000000"/>
          <w:szCs w:val="19"/>
        </w:rPr>
        <w:t>6</w:t>
      </w:r>
      <w:r>
        <w:rPr>
          <w:color w:val="000000"/>
          <w:szCs w:val="19"/>
        </w:rPr>
        <w:t xml:space="preserve">% i </w:t>
      </w:r>
      <w:r w:rsidR="007E7AC9">
        <w:rPr>
          <w:color w:val="000000"/>
          <w:szCs w:val="19"/>
        </w:rPr>
        <w:t>7</w:t>
      </w:r>
      <w:r>
        <w:rPr>
          <w:color w:val="000000"/>
          <w:szCs w:val="19"/>
        </w:rPr>
        <w:t>%)</w:t>
      </w:r>
      <w:r w:rsidRPr="009A1CFE">
        <w:rPr>
          <w:color w:val="000000"/>
          <w:szCs w:val="19"/>
        </w:rPr>
        <w:t>.</w:t>
      </w:r>
    </w:p>
    <w:p w:rsidR="00AE0995" w:rsidRPr="004C443E" w:rsidRDefault="00A20446" w:rsidP="00AE0995">
      <w:pPr>
        <w:spacing w:line="232" w:lineRule="exact"/>
        <w:jc w:val="left"/>
        <w:rPr>
          <w:i/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981075</wp:posOffset>
            </wp:positionH>
            <wp:positionV relativeFrom="paragraph">
              <wp:posOffset>344643</wp:posOffset>
            </wp:positionV>
            <wp:extent cx="4933188" cy="1810512"/>
            <wp:effectExtent l="0" t="0" r="1270" b="0"/>
            <wp:wrapNone/>
            <wp:docPr id="28" name="Obraz 28" descr="Na wykresie słupkowym skumulowanym pionowym zaprezentowano procent odpowiedzi przedsiębiorców  działających w wybranych sekcjach PKD na dany wariant – pytanie: Negatywne skutki wojny w Ukrainie i jej konsekwencje dla prowadzonej przez Państwa firmę działalności gospodarczej będą w bieżącym miesiącu: nieznaczne, poważne, zagrażające stabilności firmy, brak negatywnych skutków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yt. 1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188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0995" w:rsidRPr="004C443E">
        <w:rPr>
          <w:i/>
          <w:color w:val="000000"/>
          <w:szCs w:val="19"/>
        </w:rPr>
        <w:t xml:space="preserve">Pyt. </w:t>
      </w:r>
      <w:r w:rsidR="00AE0995">
        <w:rPr>
          <w:i/>
          <w:color w:val="000000"/>
          <w:szCs w:val="19"/>
        </w:rPr>
        <w:t>1</w:t>
      </w:r>
      <w:r w:rsidR="00AE0995" w:rsidRPr="004C443E">
        <w:rPr>
          <w:i/>
          <w:color w:val="000000"/>
          <w:szCs w:val="19"/>
        </w:rPr>
        <w:t>. Negatywne skutki wojny w Ukrainie i jej konsekwencje dla prowadzonej przez Państwa firmę działalności gospodarczej będą w bieżącym miesiącu:</w:t>
      </w:r>
    </w:p>
    <w:p w:rsidR="00AE0995" w:rsidRDefault="00AE0995" w:rsidP="00AE0995">
      <w:pPr>
        <w:spacing w:line="232" w:lineRule="exact"/>
        <w:jc w:val="left"/>
        <w:rPr>
          <w:color w:val="000000"/>
          <w:szCs w:val="19"/>
        </w:rPr>
      </w:pPr>
    </w:p>
    <w:p w:rsidR="00AE0995" w:rsidRDefault="00AE0995" w:rsidP="00AE0995">
      <w:pPr>
        <w:spacing w:line="232" w:lineRule="exact"/>
        <w:jc w:val="left"/>
        <w:rPr>
          <w:color w:val="000000"/>
          <w:szCs w:val="19"/>
        </w:rPr>
      </w:pPr>
    </w:p>
    <w:p w:rsidR="00AE0995" w:rsidRDefault="00AE0995" w:rsidP="00AE0995">
      <w:pPr>
        <w:spacing w:line="232" w:lineRule="exact"/>
        <w:jc w:val="left"/>
        <w:rPr>
          <w:color w:val="000000"/>
          <w:szCs w:val="19"/>
        </w:rPr>
      </w:pPr>
    </w:p>
    <w:p w:rsidR="00AE0995" w:rsidRDefault="00AE0995" w:rsidP="00AE0995">
      <w:pPr>
        <w:spacing w:line="232" w:lineRule="exact"/>
        <w:jc w:val="left"/>
        <w:rPr>
          <w:color w:val="000000"/>
          <w:szCs w:val="19"/>
        </w:rPr>
      </w:pPr>
    </w:p>
    <w:p w:rsidR="00AE0995" w:rsidRDefault="00AE0995" w:rsidP="00AE0995">
      <w:pPr>
        <w:spacing w:line="232" w:lineRule="exact"/>
        <w:jc w:val="left"/>
        <w:rPr>
          <w:color w:val="000000"/>
          <w:szCs w:val="19"/>
        </w:rPr>
      </w:pPr>
    </w:p>
    <w:p w:rsidR="00AE0995" w:rsidRDefault="00AE0995" w:rsidP="00AE0995">
      <w:pPr>
        <w:spacing w:line="232" w:lineRule="exact"/>
        <w:jc w:val="left"/>
        <w:rPr>
          <w:color w:val="000000"/>
          <w:szCs w:val="19"/>
        </w:rPr>
      </w:pPr>
    </w:p>
    <w:p w:rsidR="00AE0995" w:rsidRDefault="00AE0995" w:rsidP="00AE0995">
      <w:pPr>
        <w:spacing w:line="232" w:lineRule="exact"/>
        <w:jc w:val="left"/>
        <w:rPr>
          <w:color w:val="000000"/>
          <w:szCs w:val="19"/>
        </w:rPr>
      </w:pPr>
    </w:p>
    <w:p w:rsidR="00AE0995" w:rsidRDefault="00AE0995" w:rsidP="00AE0995">
      <w:pPr>
        <w:autoSpaceDE w:val="0"/>
        <w:autoSpaceDN w:val="0"/>
        <w:adjustRightInd w:val="0"/>
        <w:spacing w:after="0" w:line="260" w:lineRule="exact"/>
        <w:jc w:val="left"/>
        <w:rPr>
          <w:lang w:eastAsia="pl-PL"/>
        </w:rPr>
      </w:pPr>
      <w:r>
        <w:rPr>
          <w:lang w:eastAsia="pl-PL"/>
        </w:rPr>
        <w:lastRenderedPageBreak/>
        <w:t xml:space="preserve">Jako </w:t>
      </w:r>
      <w:r w:rsidRPr="00E26C56">
        <w:rPr>
          <w:b/>
          <w:lang w:eastAsia="pl-PL"/>
        </w:rPr>
        <w:t>negatywne skutki wojny w Ukrainie</w:t>
      </w:r>
      <w:r>
        <w:rPr>
          <w:lang w:eastAsia="pl-PL"/>
        </w:rPr>
        <w:t xml:space="preserve"> przedsiębiorstwa na ogół wskazują w październiku br. wzrost kosztów (wymieniany m.in. przez </w:t>
      </w:r>
      <w:r w:rsidR="007E7AC9">
        <w:rPr>
          <w:lang w:eastAsia="pl-PL"/>
        </w:rPr>
        <w:t>92</w:t>
      </w:r>
      <w:r>
        <w:rPr>
          <w:lang w:eastAsia="pl-PL"/>
        </w:rPr>
        <w:t xml:space="preserve">% firm w handlu detalicznym i </w:t>
      </w:r>
      <w:r w:rsidR="007E7AC9">
        <w:rPr>
          <w:lang w:eastAsia="pl-PL"/>
        </w:rPr>
        <w:t>79% w usługach</w:t>
      </w:r>
      <w:r>
        <w:rPr>
          <w:lang w:eastAsia="pl-PL"/>
        </w:rPr>
        <w:t xml:space="preserve">), a także zakłócenia w łańcuchu dostaw (które wskazuje </w:t>
      </w:r>
      <w:r w:rsidRPr="00E14242">
        <w:rPr>
          <w:spacing w:val="2"/>
          <w:lang w:eastAsia="pl-PL"/>
        </w:rPr>
        <w:t xml:space="preserve">m.in. </w:t>
      </w:r>
      <w:r>
        <w:rPr>
          <w:spacing w:val="2"/>
          <w:lang w:eastAsia="pl-PL"/>
        </w:rPr>
        <w:t>5</w:t>
      </w:r>
      <w:r w:rsidR="007E7AC9">
        <w:rPr>
          <w:spacing w:val="2"/>
          <w:lang w:eastAsia="pl-PL"/>
        </w:rPr>
        <w:t>4</w:t>
      </w:r>
      <w:r w:rsidRPr="00E14242">
        <w:rPr>
          <w:spacing w:val="2"/>
          <w:lang w:eastAsia="pl-PL"/>
        </w:rPr>
        <w:t xml:space="preserve">% firm przetwórstwa przemysłowego </w:t>
      </w:r>
      <w:r>
        <w:rPr>
          <w:spacing w:val="2"/>
          <w:lang w:eastAsia="pl-PL"/>
        </w:rPr>
        <w:t>oraz</w:t>
      </w:r>
      <w:r w:rsidRPr="00E14242">
        <w:rPr>
          <w:spacing w:val="2"/>
          <w:lang w:eastAsia="pl-PL"/>
        </w:rPr>
        <w:t xml:space="preserve"> </w:t>
      </w:r>
      <w:r>
        <w:rPr>
          <w:spacing w:val="2"/>
          <w:lang w:eastAsia="pl-PL"/>
        </w:rPr>
        <w:t>3</w:t>
      </w:r>
      <w:r w:rsidR="007E7AC9">
        <w:rPr>
          <w:spacing w:val="2"/>
          <w:lang w:eastAsia="pl-PL"/>
        </w:rPr>
        <w:t>3</w:t>
      </w:r>
      <w:r w:rsidRPr="00E14242">
        <w:rPr>
          <w:spacing w:val="2"/>
          <w:lang w:eastAsia="pl-PL"/>
        </w:rPr>
        <w:t>% podmiotów</w:t>
      </w:r>
      <w:r>
        <w:rPr>
          <w:spacing w:val="2"/>
          <w:lang w:eastAsia="pl-PL"/>
        </w:rPr>
        <w:t xml:space="preserve"> </w:t>
      </w:r>
      <w:r w:rsidRPr="00E14242">
        <w:rPr>
          <w:spacing w:val="2"/>
          <w:lang w:eastAsia="pl-PL"/>
        </w:rPr>
        <w:t xml:space="preserve">handlu </w:t>
      </w:r>
      <w:r>
        <w:rPr>
          <w:spacing w:val="2"/>
          <w:lang w:eastAsia="pl-PL"/>
        </w:rPr>
        <w:t>hurtowego</w:t>
      </w:r>
      <w:r w:rsidRPr="00E14242">
        <w:rPr>
          <w:spacing w:val="2"/>
          <w:lang w:eastAsia="pl-PL"/>
        </w:rPr>
        <w:t>). Spadek sprzedaży (przychodów)</w:t>
      </w:r>
      <w:r w:rsidR="007E7AC9">
        <w:rPr>
          <w:spacing w:val="2"/>
          <w:lang w:eastAsia="pl-PL"/>
        </w:rPr>
        <w:t xml:space="preserve"> </w:t>
      </w:r>
      <w:r w:rsidR="007E7AC9" w:rsidRPr="00E14242">
        <w:rPr>
          <w:spacing w:val="2"/>
          <w:lang w:eastAsia="pl-PL"/>
        </w:rPr>
        <w:t>w największym stopniu dotyczył</w:t>
      </w:r>
      <w:r w:rsidR="007E7AC9">
        <w:rPr>
          <w:spacing w:val="2"/>
          <w:lang w:eastAsia="pl-PL"/>
        </w:rPr>
        <w:t xml:space="preserve"> </w:t>
      </w:r>
      <w:r w:rsidR="007E7AC9" w:rsidRPr="00E14242">
        <w:rPr>
          <w:spacing w:val="2"/>
          <w:lang w:eastAsia="pl-PL"/>
        </w:rPr>
        <w:t>podmiotów zajmujących się</w:t>
      </w:r>
      <w:r w:rsidR="007E7AC9">
        <w:rPr>
          <w:spacing w:val="2"/>
          <w:lang w:eastAsia="pl-PL"/>
        </w:rPr>
        <w:t xml:space="preserve"> usługami (26%)</w:t>
      </w:r>
      <w:r>
        <w:rPr>
          <w:spacing w:val="2"/>
          <w:lang w:eastAsia="pl-PL"/>
        </w:rPr>
        <w:t>,</w:t>
      </w:r>
      <w:r w:rsidRPr="00470EB4">
        <w:rPr>
          <w:spacing w:val="2"/>
          <w:lang w:eastAsia="pl-PL"/>
        </w:rPr>
        <w:t xml:space="preserve"> </w:t>
      </w:r>
      <w:r w:rsidRPr="00E14242">
        <w:rPr>
          <w:spacing w:val="2"/>
          <w:lang w:eastAsia="pl-PL"/>
        </w:rPr>
        <w:t>a zerwanie umów z wschodnimi</w:t>
      </w:r>
      <w:r w:rsidRPr="004C443E">
        <w:rPr>
          <w:lang w:eastAsia="pl-PL"/>
        </w:rPr>
        <w:t xml:space="preserve"> kontrahentami</w:t>
      </w:r>
      <w:r w:rsidRPr="00E14242">
        <w:rPr>
          <w:spacing w:val="2"/>
          <w:lang w:eastAsia="pl-PL"/>
        </w:rPr>
        <w:t xml:space="preserve"> </w:t>
      </w:r>
      <w:r w:rsidR="007E7AC9">
        <w:rPr>
          <w:rFonts w:ascii="Arial" w:hAnsi="Arial" w:cs="Arial"/>
          <w:spacing w:val="2"/>
          <w:lang w:eastAsia="pl-PL"/>
        </w:rPr>
        <w:t>–</w:t>
      </w:r>
      <w:r w:rsidR="007E7AC9">
        <w:rPr>
          <w:spacing w:val="2"/>
          <w:lang w:eastAsia="pl-PL"/>
        </w:rPr>
        <w:t xml:space="preserve"> </w:t>
      </w:r>
      <w:r w:rsidR="007E7AC9" w:rsidRPr="00E14242">
        <w:rPr>
          <w:spacing w:val="2"/>
          <w:lang w:eastAsia="pl-PL"/>
        </w:rPr>
        <w:t>podmiotów zajmujących się</w:t>
      </w:r>
      <w:r w:rsidR="007E7AC9">
        <w:rPr>
          <w:spacing w:val="2"/>
          <w:lang w:eastAsia="pl-PL"/>
        </w:rPr>
        <w:t xml:space="preserve"> handlem hurtowym </w:t>
      </w:r>
      <w:r w:rsidRPr="00E14242">
        <w:rPr>
          <w:spacing w:val="2"/>
          <w:lang w:eastAsia="pl-PL"/>
        </w:rPr>
        <w:t>(</w:t>
      </w:r>
      <w:r>
        <w:rPr>
          <w:spacing w:val="2"/>
          <w:lang w:eastAsia="pl-PL"/>
        </w:rPr>
        <w:t>2</w:t>
      </w:r>
      <w:r w:rsidR="007E7AC9">
        <w:rPr>
          <w:spacing w:val="2"/>
          <w:lang w:eastAsia="pl-PL"/>
        </w:rPr>
        <w:t>0</w:t>
      </w:r>
      <w:r>
        <w:rPr>
          <w:spacing w:val="2"/>
          <w:lang w:eastAsia="pl-PL"/>
        </w:rPr>
        <w:t>%</w:t>
      </w:r>
      <w:r w:rsidRPr="00E14242">
        <w:rPr>
          <w:spacing w:val="2"/>
          <w:lang w:eastAsia="pl-PL"/>
        </w:rPr>
        <w:t>)</w:t>
      </w:r>
      <w:r w:rsidRPr="004C443E">
        <w:rPr>
          <w:lang w:eastAsia="pl-PL"/>
        </w:rPr>
        <w:t>.</w:t>
      </w:r>
    </w:p>
    <w:p w:rsidR="00AE0995" w:rsidRPr="004C443E" w:rsidRDefault="00AE0995" w:rsidP="00AE0995">
      <w:pPr>
        <w:spacing w:line="232" w:lineRule="exact"/>
        <w:jc w:val="left"/>
        <w:rPr>
          <w:i/>
          <w:color w:val="000000"/>
          <w:spacing w:val="-6"/>
          <w:szCs w:val="19"/>
        </w:rPr>
      </w:pPr>
      <w:r w:rsidRPr="004C443E">
        <w:rPr>
          <w:i/>
          <w:color w:val="000000"/>
          <w:spacing w:val="-6"/>
          <w:szCs w:val="19"/>
        </w:rPr>
        <w:t xml:space="preserve">Pyt. </w:t>
      </w:r>
      <w:r>
        <w:rPr>
          <w:i/>
          <w:color w:val="000000"/>
          <w:spacing w:val="-6"/>
          <w:szCs w:val="19"/>
        </w:rPr>
        <w:t>2</w:t>
      </w:r>
      <w:r w:rsidRPr="004C443E">
        <w:rPr>
          <w:i/>
          <w:color w:val="000000"/>
          <w:spacing w:val="-6"/>
          <w:szCs w:val="19"/>
        </w:rPr>
        <w:t>. Z zaobserwowanych w ostatnim miesiącu negatywnych skutków wojny w Ukrainie najbardziej do Państwa firmy odnoszą się:</w:t>
      </w:r>
    </w:p>
    <w:p w:rsidR="00AE0995" w:rsidRDefault="00A20446" w:rsidP="00AE0995">
      <w:pPr>
        <w:spacing w:line="232" w:lineRule="exact"/>
        <w:jc w:val="left"/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904875</wp:posOffset>
            </wp:positionH>
            <wp:positionV relativeFrom="paragraph">
              <wp:posOffset>27305</wp:posOffset>
            </wp:positionV>
            <wp:extent cx="4923790" cy="2669540"/>
            <wp:effectExtent l="0" t="0" r="0" b="0"/>
            <wp:wrapNone/>
            <wp:docPr id="29" name="Obraz 29" descr="Na wykresie słupkowym pionowym zaprezentowano procent odpowiedzi przedsiębiorców  działających w wybranych sekcjach PKD na dany wariant - pytanie: Z zaobserwowanych w ostatnim miesiącu negatywnych skutków wojny w Ukrainie najbardziej do Państwa firmy odnoszą się: spadek sprzedaży – spadek przychodów, wzrost kosztów, wzrost kosztów, duże zaburzenia organizacyjne w funkcjonowaniu przedsiębiorstwa, problemy z bieżącym finansowaniem, nadmierne zapasy, zerwanie umów ze wschodnimi kontrahentam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yt. 2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3790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0995" w:rsidRDefault="00AE0995" w:rsidP="00AE0995">
      <w:pPr>
        <w:spacing w:line="232" w:lineRule="exact"/>
        <w:jc w:val="left"/>
        <w:rPr>
          <w:color w:val="000000"/>
          <w:szCs w:val="19"/>
        </w:rPr>
      </w:pPr>
    </w:p>
    <w:p w:rsidR="00AE0995" w:rsidRDefault="00AE0995" w:rsidP="00AE0995">
      <w:pPr>
        <w:spacing w:line="232" w:lineRule="exact"/>
        <w:jc w:val="left"/>
        <w:rPr>
          <w:color w:val="000000"/>
          <w:szCs w:val="19"/>
        </w:rPr>
      </w:pPr>
    </w:p>
    <w:p w:rsidR="00AE0995" w:rsidRDefault="00AE0995" w:rsidP="00AE0995">
      <w:pPr>
        <w:spacing w:line="232" w:lineRule="exact"/>
        <w:jc w:val="left"/>
        <w:rPr>
          <w:color w:val="000000"/>
          <w:szCs w:val="19"/>
        </w:rPr>
      </w:pPr>
    </w:p>
    <w:p w:rsidR="00AE0995" w:rsidRDefault="00AE0995" w:rsidP="00AE0995">
      <w:pPr>
        <w:spacing w:line="232" w:lineRule="exact"/>
        <w:jc w:val="left"/>
        <w:rPr>
          <w:color w:val="000000"/>
          <w:szCs w:val="19"/>
        </w:rPr>
      </w:pPr>
    </w:p>
    <w:p w:rsidR="00AE0995" w:rsidRDefault="00AE0995" w:rsidP="00AE0995">
      <w:pPr>
        <w:spacing w:line="232" w:lineRule="exact"/>
        <w:jc w:val="left"/>
        <w:rPr>
          <w:color w:val="000000"/>
          <w:szCs w:val="19"/>
        </w:rPr>
      </w:pPr>
    </w:p>
    <w:p w:rsidR="00AE0995" w:rsidRPr="00F27019" w:rsidRDefault="00AE0995" w:rsidP="00AE0995">
      <w:pPr>
        <w:spacing w:after="0" w:line="232" w:lineRule="exact"/>
        <w:jc w:val="left"/>
        <w:rPr>
          <w:color w:val="000000"/>
          <w:szCs w:val="19"/>
        </w:rPr>
      </w:pPr>
    </w:p>
    <w:p w:rsidR="00AE0995" w:rsidRDefault="00AE0995" w:rsidP="00AE0995">
      <w:pPr>
        <w:spacing w:after="0" w:line="232" w:lineRule="exact"/>
        <w:jc w:val="center"/>
        <w:rPr>
          <w:b/>
          <w:color w:val="522398"/>
          <w:szCs w:val="19"/>
        </w:rPr>
      </w:pPr>
    </w:p>
    <w:p w:rsidR="00AE0995" w:rsidRDefault="00AE0995" w:rsidP="00AE0995">
      <w:pPr>
        <w:spacing w:after="0" w:line="232" w:lineRule="exact"/>
        <w:jc w:val="center"/>
        <w:rPr>
          <w:b/>
          <w:color w:val="522398"/>
          <w:szCs w:val="19"/>
        </w:rPr>
      </w:pPr>
    </w:p>
    <w:p w:rsidR="00AE0995" w:rsidRDefault="00AE0995" w:rsidP="00AE0995">
      <w:pPr>
        <w:spacing w:after="0" w:line="232" w:lineRule="exact"/>
        <w:jc w:val="center"/>
        <w:rPr>
          <w:b/>
          <w:color w:val="522398"/>
          <w:szCs w:val="19"/>
        </w:rPr>
      </w:pPr>
    </w:p>
    <w:p w:rsidR="00AE0995" w:rsidRDefault="00AE0995" w:rsidP="00AE0995">
      <w:pPr>
        <w:spacing w:after="0" w:line="232" w:lineRule="exact"/>
        <w:jc w:val="left"/>
        <w:rPr>
          <w:lang w:eastAsia="pl-PL"/>
        </w:rPr>
      </w:pPr>
    </w:p>
    <w:p w:rsidR="00AE0995" w:rsidRDefault="00AE0995" w:rsidP="00AE0995">
      <w:pPr>
        <w:spacing w:before="0" w:after="0" w:line="232" w:lineRule="exact"/>
        <w:jc w:val="left"/>
        <w:rPr>
          <w:lang w:eastAsia="pl-PL"/>
        </w:rPr>
      </w:pPr>
    </w:p>
    <w:p w:rsidR="00AE0995" w:rsidRDefault="00AE0995" w:rsidP="00AE0995">
      <w:pPr>
        <w:spacing w:before="0" w:line="232" w:lineRule="exact"/>
        <w:jc w:val="left"/>
        <w:rPr>
          <w:lang w:eastAsia="pl-PL"/>
        </w:rPr>
      </w:pPr>
    </w:p>
    <w:p w:rsidR="00AE0995" w:rsidRDefault="00AE0995" w:rsidP="00AE0995">
      <w:pPr>
        <w:autoSpaceDE w:val="0"/>
        <w:autoSpaceDN w:val="0"/>
        <w:adjustRightInd w:val="0"/>
        <w:spacing w:after="0" w:line="260" w:lineRule="exact"/>
        <w:jc w:val="left"/>
        <w:rPr>
          <w:color w:val="000000"/>
          <w:spacing w:val="-4"/>
          <w:szCs w:val="19"/>
        </w:rPr>
      </w:pPr>
    </w:p>
    <w:p w:rsidR="00AE0995" w:rsidRDefault="00AE0995" w:rsidP="00AE0995">
      <w:pPr>
        <w:autoSpaceDE w:val="0"/>
        <w:autoSpaceDN w:val="0"/>
        <w:adjustRightInd w:val="0"/>
        <w:spacing w:after="0" w:line="260" w:lineRule="exact"/>
        <w:jc w:val="left"/>
        <w:rPr>
          <w:color w:val="000000"/>
          <w:spacing w:val="2"/>
          <w:szCs w:val="19"/>
        </w:rPr>
      </w:pPr>
      <w:r w:rsidRPr="00A52AF8">
        <w:rPr>
          <w:color w:val="000000"/>
          <w:spacing w:val="-4"/>
          <w:szCs w:val="19"/>
        </w:rPr>
        <w:t>W</w:t>
      </w:r>
      <w:r>
        <w:rPr>
          <w:color w:val="000000"/>
          <w:spacing w:val="-4"/>
          <w:szCs w:val="19"/>
        </w:rPr>
        <w:t xml:space="preserve"> październiku</w:t>
      </w:r>
      <w:r w:rsidRPr="00F631B5">
        <w:rPr>
          <w:b/>
          <w:color w:val="000000"/>
          <w:szCs w:val="19"/>
        </w:rPr>
        <w:t xml:space="preserve"> </w:t>
      </w:r>
      <w:r w:rsidRPr="00A52AF8">
        <w:rPr>
          <w:color w:val="000000"/>
          <w:spacing w:val="-4"/>
          <w:szCs w:val="19"/>
        </w:rPr>
        <w:t xml:space="preserve">br. firmy </w:t>
      </w:r>
      <w:r w:rsidRPr="00A52AF8">
        <w:rPr>
          <w:b/>
          <w:color w:val="000000"/>
          <w:spacing w:val="-4"/>
          <w:szCs w:val="19"/>
        </w:rPr>
        <w:t>zatrudniające pracowników z Ukrainy</w:t>
      </w:r>
      <w:r w:rsidRPr="00A52AF8">
        <w:rPr>
          <w:color w:val="000000"/>
          <w:spacing w:val="-4"/>
          <w:szCs w:val="19"/>
        </w:rPr>
        <w:t xml:space="preserve"> w różnym stopniu doświadczyły ich fluktuacji</w:t>
      </w:r>
      <w:r w:rsidRPr="00EB03BE">
        <w:t xml:space="preserve"> </w:t>
      </w:r>
      <w:r w:rsidRPr="00EB03BE">
        <w:rPr>
          <w:color w:val="000000"/>
          <w:spacing w:val="-4"/>
          <w:szCs w:val="19"/>
        </w:rPr>
        <w:t>w związku z wojną</w:t>
      </w:r>
      <w:r w:rsidRPr="00A52AF8">
        <w:rPr>
          <w:color w:val="000000"/>
          <w:spacing w:val="-4"/>
          <w:szCs w:val="19"/>
        </w:rPr>
        <w:t xml:space="preserve"> </w:t>
      </w:r>
      <w:r w:rsidRPr="00EB03BE">
        <w:rPr>
          <w:color w:val="000000"/>
          <w:spacing w:val="2"/>
          <w:szCs w:val="19"/>
        </w:rPr>
        <w:t xml:space="preserve">(w poszczególnych działalnościach odpływ zauważyło od </w:t>
      </w:r>
      <w:r w:rsidR="000E7DD6">
        <w:rPr>
          <w:color w:val="000000"/>
          <w:spacing w:val="2"/>
          <w:szCs w:val="19"/>
        </w:rPr>
        <w:t>18</w:t>
      </w:r>
      <w:r w:rsidRPr="00EB03BE">
        <w:rPr>
          <w:color w:val="000000"/>
          <w:spacing w:val="2"/>
          <w:szCs w:val="19"/>
        </w:rPr>
        <w:t>% do 5</w:t>
      </w:r>
      <w:r w:rsidR="000E7DD6">
        <w:rPr>
          <w:color w:val="000000"/>
          <w:spacing w:val="2"/>
          <w:szCs w:val="19"/>
        </w:rPr>
        <w:t>4</w:t>
      </w:r>
      <w:r w:rsidRPr="00EB03BE">
        <w:rPr>
          <w:color w:val="000000"/>
          <w:spacing w:val="2"/>
          <w:szCs w:val="19"/>
        </w:rPr>
        <w:t xml:space="preserve">% pracodawców, natomiast napływ – od </w:t>
      </w:r>
      <w:r w:rsidR="000E7DD6">
        <w:rPr>
          <w:color w:val="000000"/>
          <w:spacing w:val="2"/>
          <w:szCs w:val="19"/>
        </w:rPr>
        <w:t>3</w:t>
      </w:r>
      <w:r w:rsidRPr="00EB03BE">
        <w:rPr>
          <w:color w:val="000000"/>
          <w:spacing w:val="2"/>
          <w:szCs w:val="19"/>
        </w:rPr>
        <w:t>% do 5</w:t>
      </w:r>
      <w:r w:rsidR="000E7DD6">
        <w:rPr>
          <w:color w:val="000000"/>
          <w:spacing w:val="2"/>
          <w:szCs w:val="19"/>
        </w:rPr>
        <w:t>5</w:t>
      </w:r>
      <w:r w:rsidRPr="00EB03BE">
        <w:rPr>
          <w:color w:val="000000"/>
          <w:spacing w:val="2"/>
          <w:szCs w:val="19"/>
        </w:rPr>
        <w:t xml:space="preserve">%). Zarówno odpływ, jak i napływ takich pracowników najczęściej zgłaszały podmioty </w:t>
      </w:r>
      <w:r>
        <w:rPr>
          <w:color w:val="000000"/>
          <w:spacing w:val="2"/>
          <w:szCs w:val="19"/>
        </w:rPr>
        <w:t>zajmujące się handlem detalicznym</w:t>
      </w:r>
      <w:r w:rsidRPr="00EB03BE">
        <w:rPr>
          <w:color w:val="000000"/>
          <w:spacing w:val="2"/>
          <w:szCs w:val="19"/>
        </w:rPr>
        <w:t xml:space="preserve"> (fluktuacji doświadczyła ponad połowa </w:t>
      </w:r>
      <w:r>
        <w:rPr>
          <w:color w:val="000000"/>
          <w:spacing w:val="2"/>
          <w:szCs w:val="19"/>
        </w:rPr>
        <w:t>z nich</w:t>
      </w:r>
      <w:r w:rsidR="000E7DD6">
        <w:rPr>
          <w:color w:val="000000"/>
          <w:spacing w:val="2"/>
          <w:szCs w:val="19"/>
        </w:rPr>
        <w:t xml:space="preserve"> </w:t>
      </w:r>
      <w:r>
        <w:rPr>
          <w:color w:val="000000"/>
          <w:spacing w:val="2"/>
          <w:szCs w:val="19"/>
        </w:rPr>
        <w:t>i odsetek ten był większy niż miesiąc wcześniej</w:t>
      </w:r>
      <w:r w:rsidR="000E7DD6">
        <w:rPr>
          <w:color w:val="000000"/>
          <w:spacing w:val="2"/>
          <w:szCs w:val="19"/>
        </w:rPr>
        <w:t xml:space="preserve"> w przypadku napływu</w:t>
      </w:r>
      <w:r w:rsidRPr="00EB03BE">
        <w:rPr>
          <w:color w:val="000000"/>
          <w:spacing w:val="2"/>
          <w:szCs w:val="19"/>
        </w:rPr>
        <w:t>).</w:t>
      </w:r>
    </w:p>
    <w:p w:rsidR="00AE0995" w:rsidRDefault="00AE0995" w:rsidP="00AE0995">
      <w:pPr>
        <w:autoSpaceDE w:val="0"/>
        <w:autoSpaceDN w:val="0"/>
        <w:adjustRightInd w:val="0"/>
        <w:spacing w:after="0" w:line="260" w:lineRule="exact"/>
        <w:jc w:val="left"/>
        <w:rPr>
          <w:color w:val="000000"/>
          <w:spacing w:val="-4"/>
          <w:szCs w:val="19"/>
        </w:rPr>
      </w:pPr>
      <w:r w:rsidRPr="00EB03BE">
        <w:rPr>
          <w:color w:val="000000"/>
          <w:spacing w:val="2"/>
          <w:szCs w:val="19"/>
        </w:rPr>
        <w:t>W</w:t>
      </w:r>
      <w:r w:rsidR="00751072">
        <w:rPr>
          <w:color w:val="000000"/>
          <w:szCs w:val="19"/>
        </w:rPr>
        <w:t xml:space="preserve"> budownictwie 2%</w:t>
      </w:r>
      <w:r w:rsidRPr="0083714A">
        <w:rPr>
          <w:color w:val="000000"/>
          <w:szCs w:val="19"/>
        </w:rPr>
        <w:t xml:space="preserve"> firm</w:t>
      </w:r>
      <w:r w:rsidRPr="00A52AF8">
        <w:rPr>
          <w:color w:val="000000"/>
          <w:spacing w:val="-4"/>
          <w:szCs w:val="19"/>
        </w:rPr>
        <w:t xml:space="preserve"> zgłosiło poważny odpływ pracowników</w:t>
      </w:r>
      <w:r w:rsidR="00751072">
        <w:rPr>
          <w:color w:val="000000"/>
          <w:spacing w:val="-4"/>
          <w:szCs w:val="19"/>
        </w:rPr>
        <w:t>, a 3% poważny ich napływ</w:t>
      </w:r>
      <w:r w:rsidRPr="00A52AF8">
        <w:rPr>
          <w:color w:val="000000"/>
          <w:spacing w:val="-4"/>
          <w:szCs w:val="19"/>
        </w:rPr>
        <w:t xml:space="preserve">. Więcej pracowników z Ukrainy napłynęło niż odeszło z pracy </w:t>
      </w:r>
      <w:r w:rsidR="00751072">
        <w:rPr>
          <w:color w:val="000000"/>
          <w:spacing w:val="-4"/>
          <w:szCs w:val="19"/>
        </w:rPr>
        <w:t xml:space="preserve">w </w:t>
      </w:r>
      <w:r>
        <w:rPr>
          <w:color w:val="000000"/>
          <w:spacing w:val="-4"/>
          <w:szCs w:val="19"/>
        </w:rPr>
        <w:t xml:space="preserve"> </w:t>
      </w:r>
      <w:r w:rsidR="00751072">
        <w:rPr>
          <w:color w:val="000000"/>
          <w:spacing w:val="-4"/>
          <w:szCs w:val="19"/>
        </w:rPr>
        <w:t xml:space="preserve">handlu detalicznym i </w:t>
      </w:r>
      <w:r w:rsidRPr="00A52AF8">
        <w:rPr>
          <w:color w:val="000000"/>
          <w:spacing w:val="-4"/>
          <w:szCs w:val="19"/>
        </w:rPr>
        <w:t xml:space="preserve">w </w:t>
      </w:r>
      <w:r>
        <w:rPr>
          <w:color w:val="000000"/>
          <w:spacing w:val="-4"/>
          <w:szCs w:val="19"/>
        </w:rPr>
        <w:t>usługach</w:t>
      </w:r>
      <w:r w:rsidRPr="00A52AF8">
        <w:rPr>
          <w:color w:val="000000"/>
          <w:spacing w:val="-4"/>
          <w:szCs w:val="19"/>
        </w:rPr>
        <w:t>.</w:t>
      </w:r>
    </w:p>
    <w:p w:rsidR="00AE0995" w:rsidRDefault="00AE0995" w:rsidP="00AE0995">
      <w:pPr>
        <w:spacing w:line="232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t xml:space="preserve">Pyt. </w:t>
      </w:r>
      <w:r>
        <w:rPr>
          <w:i/>
          <w:color w:val="000000"/>
          <w:szCs w:val="19"/>
        </w:rPr>
        <w:t>3</w:t>
      </w:r>
      <w:r w:rsidRPr="004C443E">
        <w:rPr>
          <w:i/>
          <w:color w:val="000000"/>
          <w:szCs w:val="19"/>
        </w:rPr>
        <w:t>. Jeżeli w Państwa firmie są zatrudnieni pracownicy z Ukrainy, to czy w związku z wojną w Ukrainie zaobserwowali Państwo w ubiegłym miesiącu</w:t>
      </w:r>
      <w:r>
        <w:rPr>
          <w:i/>
          <w:color w:val="000000"/>
          <w:sz w:val="22"/>
          <w:vertAlign w:val="superscript"/>
        </w:rPr>
        <w:t>a</w:t>
      </w:r>
      <w:r w:rsidRPr="004C443E">
        <w:rPr>
          <w:i/>
          <w:color w:val="000000"/>
          <w:szCs w:val="19"/>
        </w:rPr>
        <w:t>:</w:t>
      </w:r>
    </w:p>
    <w:p w:rsidR="00AE0995" w:rsidRDefault="003012E4" w:rsidP="00AE0995">
      <w:pPr>
        <w:spacing w:line="232" w:lineRule="exact"/>
        <w:jc w:val="left"/>
        <w:rPr>
          <w:i/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847725</wp:posOffset>
            </wp:positionH>
            <wp:positionV relativeFrom="paragraph">
              <wp:posOffset>6823</wp:posOffset>
            </wp:positionV>
            <wp:extent cx="4909820" cy="1970405"/>
            <wp:effectExtent l="0" t="0" r="5080" b="0"/>
            <wp:wrapNone/>
            <wp:docPr id="32" name="Obraz 32" descr="Na wykresie słupkowym pionowym zaprezentowano procent odpowiedzi przedsiębiorców  działających w wybranych sekcjach PKD na dany wariant - pytanie: Jeżeli w Państwa firmie są zatrudnieni pracownicy z Ukrainy, to czy w związku z wojną w Ukrainie zaobserwowali Państwo w ubiegłym miesiącu: odpływ pracowników z Ukrainy, napływ pracowników z Ukrainy, nie dotyczy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yt. 3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9820" cy="1970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0995" w:rsidRDefault="00AE0995" w:rsidP="00AE0995">
      <w:pPr>
        <w:spacing w:line="232" w:lineRule="exact"/>
        <w:jc w:val="left"/>
        <w:rPr>
          <w:i/>
          <w:color w:val="000000"/>
          <w:szCs w:val="19"/>
        </w:rPr>
      </w:pPr>
    </w:p>
    <w:p w:rsidR="00AE0995" w:rsidRDefault="00AE0995" w:rsidP="00AE0995">
      <w:pPr>
        <w:spacing w:line="232" w:lineRule="exact"/>
        <w:jc w:val="left"/>
        <w:rPr>
          <w:i/>
          <w:color w:val="000000"/>
          <w:szCs w:val="19"/>
        </w:rPr>
      </w:pPr>
    </w:p>
    <w:p w:rsidR="00AE0995" w:rsidRDefault="00AE0995" w:rsidP="00AE0995">
      <w:pPr>
        <w:spacing w:line="232" w:lineRule="exact"/>
        <w:jc w:val="left"/>
        <w:rPr>
          <w:i/>
          <w:color w:val="000000"/>
          <w:szCs w:val="19"/>
        </w:rPr>
      </w:pPr>
    </w:p>
    <w:p w:rsidR="00AE0995" w:rsidRDefault="00AE0995" w:rsidP="00AE0995">
      <w:pPr>
        <w:spacing w:line="232" w:lineRule="exact"/>
        <w:jc w:val="left"/>
        <w:rPr>
          <w:i/>
          <w:color w:val="000000"/>
          <w:szCs w:val="19"/>
        </w:rPr>
      </w:pPr>
    </w:p>
    <w:p w:rsidR="00AE0995" w:rsidRDefault="00AE0995" w:rsidP="00AE0995">
      <w:pPr>
        <w:spacing w:line="232" w:lineRule="exact"/>
        <w:jc w:val="left"/>
        <w:rPr>
          <w:i/>
          <w:color w:val="000000"/>
          <w:szCs w:val="19"/>
        </w:rPr>
      </w:pPr>
    </w:p>
    <w:p w:rsidR="00AE0995" w:rsidRDefault="00AE0995" w:rsidP="00AE0995">
      <w:pPr>
        <w:spacing w:line="232" w:lineRule="exact"/>
        <w:jc w:val="left"/>
        <w:rPr>
          <w:i/>
          <w:color w:val="000000"/>
          <w:szCs w:val="19"/>
        </w:rPr>
      </w:pPr>
    </w:p>
    <w:p w:rsidR="00AE0995" w:rsidRDefault="00AE0995" w:rsidP="00AE0995">
      <w:pPr>
        <w:spacing w:line="232" w:lineRule="exact"/>
        <w:jc w:val="left"/>
        <w:rPr>
          <w:i/>
          <w:color w:val="000000"/>
          <w:szCs w:val="19"/>
        </w:rPr>
      </w:pPr>
    </w:p>
    <w:p w:rsidR="00AE0995" w:rsidRDefault="00AE0995" w:rsidP="00AE0995">
      <w:pPr>
        <w:spacing w:line="232" w:lineRule="exact"/>
        <w:jc w:val="left"/>
        <w:rPr>
          <w:i/>
          <w:color w:val="000000"/>
          <w:szCs w:val="19"/>
        </w:rPr>
      </w:pPr>
    </w:p>
    <w:p w:rsidR="00B9247C" w:rsidRDefault="00AE0995" w:rsidP="00AE0995">
      <w:pPr>
        <w:spacing w:before="360" w:line="200" w:lineRule="exact"/>
        <w:jc w:val="left"/>
        <w:rPr>
          <w:rFonts w:cs="FiraSans-Bold"/>
          <w:bCs/>
          <w:spacing w:val="-4"/>
          <w:sz w:val="16"/>
          <w:szCs w:val="16"/>
        </w:rPr>
      </w:pPr>
      <w:r>
        <w:rPr>
          <w:rFonts w:cs="FiraSans-Bold"/>
          <w:bCs/>
          <w:spacing w:val="-4"/>
          <w:sz w:val="16"/>
          <w:szCs w:val="16"/>
        </w:rPr>
        <w:t>a</w:t>
      </w:r>
      <w:r w:rsidRPr="008D6B2E">
        <w:rPr>
          <w:rFonts w:cs="FiraSans-Bold"/>
          <w:bCs/>
          <w:spacing w:val="-4"/>
          <w:sz w:val="16"/>
          <w:szCs w:val="16"/>
        </w:rPr>
        <w:t xml:space="preserve"> </w:t>
      </w:r>
      <w:r w:rsidRPr="008E1A17">
        <w:rPr>
          <w:rFonts w:cs="FiraSans-Bold"/>
          <w:bCs/>
          <w:spacing w:val="-4"/>
          <w:sz w:val="16"/>
          <w:szCs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  <w:p w:rsidR="00B9247C" w:rsidRDefault="00B9247C">
      <w:pPr>
        <w:spacing w:before="0" w:after="0" w:line="240" w:lineRule="auto"/>
        <w:jc w:val="left"/>
        <w:rPr>
          <w:rFonts w:cs="FiraSans-Bold"/>
          <w:bCs/>
          <w:spacing w:val="-4"/>
          <w:sz w:val="16"/>
          <w:szCs w:val="16"/>
        </w:rPr>
      </w:pPr>
      <w:r>
        <w:rPr>
          <w:rFonts w:cs="FiraSans-Bold"/>
          <w:bCs/>
          <w:spacing w:val="-4"/>
          <w:sz w:val="16"/>
          <w:szCs w:val="16"/>
        </w:rPr>
        <w:br w:type="page"/>
      </w:r>
    </w:p>
    <w:p w:rsidR="00AE0995" w:rsidRDefault="00AE0995" w:rsidP="00AE0995">
      <w:pPr>
        <w:spacing w:before="240" w:after="0" w:line="280" w:lineRule="exact"/>
        <w:jc w:val="left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 w:rsidR="00B9247C" w:rsidRPr="00B9247C">
        <w:rPr>
          <w:rFonts w:ascii="Fira Sans SemiBold" w:hAnsi="Fira Sans SemiBold" w:cs="FiraSans-Bold"/>
          <w:bCs/>
          <w:szCs w:val="19"/>
        </w:rPr>
        <w:t xml:space="preserve">rynku pracy   </w:t>
      </w:r>
    </w:p>
    <w:p w:rsidR="00B9247C" w:rsidRDefault="00B9247C" w:rsidP="00B9247C">
      <w:pPr>
        <w:spacing w:line="280" w:lineRule="exact"/>
        <w:jc w:val="left"/>
        <w:rPr>
          <w:color w:val="000000"/>
          <w:spacing w:val="-4"/>
          <w:szCs w:val="19"/>
        </w:rPr>
      </w:pPr>
      <w:r>
        <w:rPr>
          <w:color w:val="000000"/>
          <w:spacing w:val="-4"/>
          <w:szCs w:val="19"/>
        </w:rPr>
        <w:t xml:space="preserve">Zdecydowana większość przedsiębiorców pytanych o </w:t>
      </w:r>
      <w:r w:rsidRPr="001844DC">
        <w:rPr>
          <w:b/>
          <w:color w:val="000000"/>
          <w:spacing w:val="-4"/>
          <w:szCs w:val="19"/>
        </w:rPr>
        <w:t>oczekiwania związane z poziomem zatrudnienia</w:t>
      </w:r>
      <w:r>
        <w:rPr>
          <w:color w:val="000000"/>
          <w:spacing w:val="-4"/>
          <w:szCs w:val="19"/>
        </w:rPr>
        <w:t xml:space="preserve"> w ich firmach odpowiedziała, że planuje utrzymać jego poziom </w:t>
      </w:r>
      <w:r>
        <w:rPr>
          <w:color w:val="000000"/>
          <w:spacing w:val="-4"/>
          <w:szCs w:val="19"/>
        </w:rPr>
        <w:sym w:font="Symbol" w:char="F02D"/>
      </w:r>
      <w:r>
        <w:rPr>
          <w:color w:val="000000"/>
          <w:spacing w:val="-4"/>
          <w:szCs w:val="19"/>
        </w:rPr>
        <w:t xml:space="preserve"> zarówno w przypadku pra</w:t>
      </w:r>
      <w:r w:rsidR="00BE0D9E">
        <w:rPr>
          <w:color w:val="000000"/>
          <w:spacing w:val="-4"/>
          <w:szCs w:val="19"/>
        </w:rPr>
        <w:t>cowników niewykwalifikowanych (7</w:t>
      </w:r>
      <w:r>
        <w:rPr>
          <w:color w:val="000000"/>
          <w:spacing w:val="-4"/>
          <w:szCs w:val="19"/>
        </w:rPr>
        <w:t>3%</w:t>
      </w:r>
      <w:r>
        <w:rPr>
          <w:color w:val="000000"/>
          <w:spacing w:val="-4"/>
          <w:szCs w:val="19"/>
        </w:rPr>
        <w:sym w:font="Symbol" w:char="F02D"/>
      </w:r>
      <w:r w:rsidR="00BE0D9E">
        <w:rPr>
          <w:color w:val="000000"/>
          <w:spacing w:val="-4"/>
          <w:szCs w:val="19"/>
        </w:rPr>
        <w:t>92</w:t>
      </w:r>
      <w:r>
        <w:rPr>
          <w:color w:val="000000"/>
          <w:spacing w:val="-4"/>
          <w:szCs w:val="19"/>
        </w:rPr>
        <w:t>%), jak i wykwalifikowanych (</w:t>
      </w:r>
      <w:r w:rsidR="00BE0D9E">
        <w:rPr>
          <w:color w:val="000000"/>
          <w:spacing w:val="-4"/>
          <w:szCs w:val="19"/>
        </w:rPr>
        <w:t>66</w:t>
      </w:r>
      <w:r>
        <w:rPr>
          <w:color w:val="000000"/>
          <w:spacing w:val="-4"/>
          <w:szCs w:val="19"/>
        </w:rPr>
        <w:t>%</w:t>
      </w:r>
      <w:r w:rsidR="00EB22FA">
        <w:rPr>
          <w:color w:val="000000"/>
          <w:spacing w:val="-4"/>
          <w:szCs w:val="19"/>
        </w:rPr>
        <w:t>–</w:t>
      </w:r>
      <w:r>
        <w:rPr>
          <w:color w:val="000000"/>
          <w:spacing w:val="-4"/>
          <w:szCs w:val="19"/>
        </w:rPr>
        <w:t>9</w:t>
      </w:r>
      <w:r w:rsidR="00BE0D9E">
        <w:rPr>
          <w:color w:val="000000"/>
          <w:spacing w:val="-4"/>
          <w:szCs w:val="19"/>
        </w:rPr>
        <w:t>4</w:t>
      </w:r>
      <w:r>
        <w:rPr>
          <w:color w:val="000000"/>
          <w:spacing w:val="-4"/>
          <w:szCs w:val="19"/>
        </w:rPr>
        <w:t>%). W</w:t>
      </w:r>
      <w:r w:rsidRPr="00090B71">
        <w:rPr>
          <w:color w:val="000000"/>
          <w:spacing w:val="-4"/>
          <w:szCs w:val="19"/>
        </w:rPr>
        <w:t xml:space="preserve"> </w:t>
      </w:r>
      <w:r w:rsidR="004E0629">
        <w:rPr>
          <w:color w:val="000000"/>
          <w:spacing w:val="-4"/>
          <w:szCs w:val="19"/>
        </w:rPr>
        <w:t>przetwórstwie przemysłowym</w:t>
      </w:r>
      <w:r w:rsidRPr="00090B71">
        <w:rPr>
          <w:color w:val="000000"/>
          <w:spacing w:val="-4"/>
          <w:szCs w:val="19"/>
        </w:rPr>
        <w:t xml:space="preserve"> znaczny odsetek firm (</w:t>
      </w:r>
      <w:r w:rsidR="001E734B">
        <w:rPr>
          <w:color w:val="000000"/>
          <w:spacing w:val="-4"/>
          <w:szCs w:val="19"/>
        </w:rPr>
        <w:t xml:space="preserve">odpowiednio </w:t>
      </w:r>
      <w:r>
        <w:rPr>
          <w:color w:val="000000"/>
          <w:spacing w:val="-4"/>
          <w:szCs w:val="19"/>
        </w:rPr>
        <w:t>2</w:t>
      </w:r>
      <w:r w:rsidR="001E734B">
        <w:rPr>
          <w:color w:val="000000"/>
          <w:spacing w:val="-4"/>
          <w:szCs w:val="19"/>
        </w:rPr>
        <w:t>2</w:t>
      </w:r>
      <w:r w:rsidRPr="00090B71">
        <w:rPr>
          <w:color w:val="000000"/>
          <w:spacing w:val="-4"/>
          <w:szCs w:val="19"/>
        </w:rPr>
        <w:t>%</w:t>
      </w:r>
      <w:r w:rsidR="001E734B">
        <w:rPr>
          <w:color w:val="000000"/>
          <w:spacing w:val="-4"/>
          <w:szCs w:val="19"/>
        </w:rPr>
        <w:t xml:space="preserve"> i 30%</w:t>
      </w:r>
      <w:r w:rsidRPr="00090B71">
        <w:rPr>
          <w:color w:val="000000"/>
          <w:spacing w:val="-4"/>
          <w:szCs w:val="19"/>
        </w:rPr>
        <w:t xml:space="preserve">) </w:t>
      </w:r>
      <w:r>
        <w:rPr>
          <w:color w:val="000000"/>
          <w:spacing w:val="-4"/>
          <w:szCs w:val="19"/>
        </w:rPr>
        <w:t xml:space="preserve">planuje zwiększenie zatrudnienia, natomiast w </w:t>
      </w:r>
      <w:r w:rsidR="001E734B">
        <w:rPr>
          <w:color w:val="000000"/>
          <w:spacing w:val="-4"/>
          <w:szCs w:val="19"/>
        </w:rPr>
        <w:t>handlu hurtowym</w:t>
      </w:r>
      <w:r>
        <w:rPr>
          <w:color w:val="000000"/>
          <w:spacing w:val="-4"/>
          <w:szCs w:val="19"/>
        </w:rPr>
        <w:t xml:space="preserve"> </w:t>
      </w:r>
      <w:r>
        <w:rPr>
          <w:color w:val="000000"/>
          <w:spacing w:val="-4"/>
          <w:szCs w:val="19"/>
        </w:rPr>
        <w:sym w:font="Symbol" w:char="F02D"/>
      </w:r>
      <w:r>
        <w:rPr>
          <w:color w:val="000000"/>
          <w:spacing w:val="-4"/>
          <w:szCs w:val="19"/>
        </w:rPr>
        <w:t xml:space="preserve"> ograniczenie zatrudnienia (</w:t>
      </w:r>
      <w:r w:rsidR="001E734B">
        <w:rPr>
          <w:color w:val="000000"/>
          <w:spacing w:val="-4"/>
          <w:szCs w:val="19"/>
        </w:rPr>
        <w:t xml:space="preserve">odpowiednio </w:t>
      </w:r>
      <w:r>
        <w:rPr>
          <w:color w:val="000000"/>
          <w:spacing w:val="-4"/>
          <w:szCs w:val="19"/>
        </w:rPr>
        <w:t>2</w:t>
      </w:r>
      <w:r w:rsidR="001E734B">
        <w:rPr>
          <w:color w:val="000000"/>
          <w:spacing w:val="-4"/>
          <w:szCs w:val="19"/>
        </w:rPr>
        <w:t>2</w:t>
      </w:r>
      <w:r>
        <w:rPr>
          <w:color w:val="000000"/>
          <w:spacing w:val="-4"/>
          <w:szCs w:val="19"/>
        </w:rPr>
        <w:t>%</w:t>
      </w:r>
      <w:r w:rsidR="001E734B">
        <w:rPr>
          <w:color w:val="000000"/>
          <w:spacing w:val="-4"/>
          <w:szCs w:val="19"/>
        </w:rPr>
        <w:t xml:space="preserve"> i 8%</w:t>
      </w:r>
      <w:r>
        <w:rPr>
          <w:color w:val="000000"/>
          <w:spacing w:val="-4"/>
          <w:szCs w:val="19"/>
        </w:rPr>
        <w:t>)</w:t>
      </w:r>
      <w:r w:rsidRPr="00090B71">
        <w:rPr>
          <w:color w:val="000000"/>
          <w:spacing w:val="-4"/>
          <w:szCs w:val="19"/>
        </w:rPr>
        <w:t>.</w:t>
      </w:r>
    </w:p>
    <w:p w:rsidR="00B9247C" w:rsidRDefault="00A20446" w:rsidP="00B9247C">
      <w:pPr>
        <w:spacing w:line="280" w:lineRule="exact"/>
        <w:jc w:val="left"/>
        <w:rPr>
          <w:i/>
          <w:color w:val="000000"/>
          <w:szCs w:val="19"/>
        </w:rPr>
      </w:pPr>
      <w:r>
        <w:rPr>
          <w:noProof/>
          <w:color w:val="000000"/>
          <w:spacing w:val="-4"/>
          <w:szCs w:val="19"/>
          <w:lang w:eastAsia="pl-PL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254000</wp:posOffset>
            </wp:positionV>
            <wp:extent cx="5271135" cy="2116455"/>
            <wp:effectExtent l="0" t="0" r="5715" b="0"/>
            <wp:wrapNone/>
            <wp:docPr id="33" name="Obraz 33" descr="Na dwóch wykresach słupkowych poziomych zaprezentowano procent odpowiedzi przedsiębiorców z badanych sekcji na zadane pytanie. Po lewej stronie – w przypadku pracowników niewykwalifikowanych, a po prawej stronie - w przypadku pracowników wykwalifikowanych. Możliwe odpowiedzi: zwiększyć zatrudnienie, utrzymać zatrudnienie, ograniczyć zatrudnienie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yt. 4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247C" w:rsidRPr="004C443E">
        <w:rPr>
          <w:i/>
          <w:color w:val="000000"/>
          <w:szCs w:val="19"/>
        </w:rPr>
        <w:t xml:space="preserve">Pyt. </w:t>
      </w:r>
      <w:r w:rsidR="00B9247C">
        <w:rPr>
          <w:i/>
          <w:color w:val="000000"/>
          <w:szCs w:val="19"/>
        </w:rPr>
        <w:t>4</w:t>
      </w:r>
      <w:r w:rsidR="00B9247C" w:rsidRPr="004C443E">
        <w:rPr>
          <w:i/>
          <w:color w:val="000000"/>
          <w:szCs w:val="19"/>
        </w:rPr>
        <w:t xml:space="preserve">. </w:t>
      </w:r>
      <w:r w:rsidR="00B9247C" w:rsidRPr="00F349A2">
        <w:rPr>
          <w:i/>
          <w:color w:val="000000"/>
          <w:szCs w:val="19"/>
        </w:rPr>
        <w:t>Czy zamierzają Państwo w najbliższych trzech miesiącach:</w:t>
      </w:r>
    </w:p>
    <w:p w:rsidR="00B9247C" w:rsidRDefault="00B9247C" w:rsidP="00B9247C">
      <w:pPr>
        <w:jc w:val="left"/>
        <w:rPr>
          <w:color w:val="000000"/>
          <w:spacing w:val="-4"/>
          <w:szCs w:val="19"/>
        </w:rPr>
      </w:pPr>
    </w:p>
    <w:p w:rsidR="00B9247C" w:rsidRDefault="00B9247C" w:rsidP="00B9247C">
      <w:pPr>
        <w:spacing w:before="360" w:after="360"/>
        <w:jc w:val="left"/>
        <w:rPr>
          <w:color w:val="000000"/>
          <w:spacing w:val="-4"/>
          <w:szCs w:val="19"/>
        </w:rPr>
      </w:pPr>
    </w:p>
    <w:p w:rsidR="00B9247C" w:rsidRPr="00066350" w:rsidRDefault="00B9247C" w:rsidP="00B9247C">
      <w:pPr>
        <w:spacing w:before="360" w:after="360"/>
        <w:jc w:val="left"/>
        <w:rPr>
          <w:color w:val="000000"/>
          <w:spacing w:val="-4"/>
          <w:szCs w:val="19"/>
        </w:rPr>
      </w:pPr>
    </w:p>
    <w:p w:rsidR="00B9247C" w:rsidRPr="00BE5DA0" w:rsidRDefault="00B9247C" w:rsidP="00B9247C">
      <w:pPr>
        <w:spacing w:before="360" w:after="360"/>
        <w:jc w:val="left"/>
        <w:rPr>
          <w:rFonts w:ascii="Fira Sans SemiBold" w:hAnsi="Fira Sans SemiBold" w:cs="FiraSans-Bold"/>
          <w:bCs/>
          <w:szCs w:val="19"/>
        </w:rPr>
      </w:pPr>
    </w:p>
    <w:p w:rsidR="00B9247C" w:rsidRDefault="00B9247C" w:rsidP="00B9247C">
      <w:pPr>
        <w:spacing w:after="0" w:line="230" w:lineRule="exact"/>
        <w:jc w:val="center"/>
        <w:rPr>
          <w:b/>
          <w:color w:val="522398"/>
          <w:szCs w:val="19"/>
        </w:rPr>
      </w:pPr>
    </w:p>
    <w:p w:rsidR="00B9247C" w:rsidRDefault="00B9247C" w:rsidP="00B9247C">
      <w:pPr>
        <w:tabs>
          <w:tab w:val="left" w:pos="7838"/>
        </w:tabs>
        <w:spacing w:after="0" w:line="230" w:lineRule="exact"/>
        <w:jc w:val="left"/>
        <w:rPr>
          <w:b/>
          <w:color w:val="522398"/>
          <w:szCs w:val="19"/>
        </w:rPr>
      </w:pPr>
      <w:r>
        <w:rPr>
          <w:b/>
          <w:color w:val="522398"/>
          <w:szCs w:val="19"/>
        </w:rPr>
        <w:tab/>
      </w:r>
    </w:p>
    <w:p w:rsidR="00B9247C" w:rsidRDefault="00B9247C" w:rsidP="00B9247C">
      <w:pPr>
        <w:spacing w:after="0" w:line="230" w:lineRule="exact"/>
        <w:jc w:val="center"/>
        <w:rPr>
          <w:b/>
          <w:color w:val="522398"/>
          <w:szCs w:val="19"/>
        </w:rPr>
      </w:pPr>
    </w:p>
    <w:p w:rsidR="00B9247C" w:rsidRDefault="00B9247C" w:rsidP="00B9247C">
      <w:pPr>
        <w:spacing w:after="0" w:line="230" w:lineRule="exact"/>
        <w:jc w:val="center"/>
        <w:rPr>
          <w:color w:val="000000"/>
          <w:spacing w:val="-4"/>
          <w:szCs w:val="19"/>
        </w:rPr>
      </w:pPr>
    </w:p>
    <w:p w:rsidR="00B9247C" w:rsidRDefault="00B9247C" w:rsidP="00B9247C">
      <w:pPr>
        <w:spacing w:before="0" w:after="160" w:line="259" w:lineRule="auto"/>
        <w:jc w:val="left"/>
        <w:rPr>
          <w:color w:val="000000"/>
          <w:szCs w:val="19"/>
        </w:rPr>
      </w:pPr>
      <w:r>
        <w:rPr>
          <w:color w:val="000000"/>
          <w:szCs w:val="19"/>
        </w:rPr>
        <w:t xml:space="preserve">Zgodnie z deklaracją pracodawców na </w:t>
      </w:r>
      <w:r w:rsidRPr="00F6524F">
        <w:rPr>
          <w:b/>
          <w:color w:val="000000"/>
          <w:szCs w:val="19"/>
        </w:rPr>
        <w:t>poziom wynagrodzeń</w:t>
      </w:r>
      <w:r>
        <w:rPr>
          <w:color w:val="000000"/>
          <w:szCs w:val="19"/>
        </w:rPr>
        <w:t xml:space="preserve"> pracowników w ich firmie w istotnym stopniu wpłynie przede wszystkim sytuacja finansowa firmy (5</w:t>
      </w:r>
      <w:r w:rsidR="008D3FF1">
        <w:rPr>
          <w:color w:val="000000"/>
          <w:szCs w:val="19"/>
        </w:rPr>
        <w:t>0</w:t>
      </w:r>
      <w:r>
        <w:rPr>
          <w:color w:val="000000"/>
          <w:szCs w:val="19"/>
        </w:rPr>
        <w:t>%</w:t>
      </w:r>
      <w:r w:rsidR="00EB22FA">
        <w:rPr>
          <w:color w:val="000000"/>
          <w:szCs w:val="19"/>
        </w:rPr>
        <w:t>–</w:t>
      </w:r>
      <w:r>
        <w:rPr>
          <w:color w:val="000000"/>
          <w:szCs w:val="19"/>
        </w:rPr>
        <w:t>7</w:t>
      </w:r>
      <w:r w:rsidR="008D3FF1">
        <w:rPr>
          <w:color w:val="000000"/>
          <w:szCs w:val="19"/>
        </w:rPr>
        <w:t>7</w:t>
      </w:r>
      <w:r>
        <w:rPr>
          <w:color w:val="000000"/>
          <w:szCs w:val="19"/>
        </w:rPr>
        <w:t xml:space="preserve">%) oraz potrzeba utrzymania realnej wartości wynagrodzeń </w:t>
      </w:r>
      <w:r>
        <w:rPr>
          <w:color w:val="000000"/>
          <w:szCs w:val="19"/>
        </w:rPr>
        <w:sym w:font="Symbol" w:char="F02D"/>
      </w:r>
      <w:r>
        <w:rPr>
          <w:color w:val="000000"/>
          <w:szCs w:val="19"/>
        </w:rPr>
        <w:t xml:space="preserve"> podwyżki inflacyjne (</w:t>
      </w:r>
      <w:r w:rsidR="008D3FF1">
        <w:rPr>
          <w:color w:val="000000"/>
          <w:szCs w:val="19"/>
        </w:rPr>
        <w:t>29</w:t>
      </w:r>
      <w:r>
        <w:rPr>
          <w:color w:val="000000"/>
          <w:szCs w:val="19"/>
        </w:rPr>
        <w:t>%</w:t>
      </w:r>
      <w:r w:rsidR="00EB22FA">
        <w:rPr>
          <w:color w:val="000000"/>
          <w:szCs w:val="19"/>
        </w:rPr>
        <w:t>–</w:t>
      </w:r>
      <w:r>
        <w:rPr>
          <w:color w:val="000000"/>
          <w:szCs w:val="19"/>
        </w:rPr>
        <w:t>7</w:t>
      </w:r>
      <w:r w:rsidR="008D3FF1">
        <w:rPr>
          <w:color w:val="000000"/>
          <w:szCs w:val="19"/>
        </w:rPr>
        <w:t>0</w:t>
      </w:r>
      <w:r>
        <w:rPr>
          <w:color w:val="000000"/>
          <w:szCs w:val="19"/>
        </w:rPr>
        <w:t>%).</w:t>
      </w:r>
    </w:p>
    <w:p w:rsidR="00B9247C" w:rsidRDefault="00B9247C" w:rsidP="00B9247C">
      <w:pPr>
        <w:spacing w:after="0" w:line="230" w:lineRule="exact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5. </w:t>
      </w:r>
      <w:r w:rsidRPr="00F349A2">
        <w:rPr>
          <w:i/>
          <w:color w:val="000000"/>
          <w:spacing w:val="4"/>
          <w:szCs w:val="19"/>
        </w:rPr>
        <w:t>Które z poniższych czynników i w jakim stopniu wpłyną na poziom wynagrodzenia pracowników w Państwa firmie w najbliższych trzech miesiącach:</w:t>
      </w:r>
    </w:p>
    <w:p w:rsidR="00B9247C" w:rsidRDefault="00A20446" w:rsidP="00B9247C">
      <w:pPr>
        <w:spacing w:after="0" w:line="230" w:lineRule="exact"/>
        <w:jc w:val="left"/>
        <w:rPr>
          <w:i/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94777</wp:posOffset>
            </wp:positionV>
            <wp:extent cx="5221224" cy="3264408"/>
            <wp:effectExtent l="0" t="0" r="0" b="0"/>
            <wp:wrapNone/>
            <wp:docPr id="36" name="Obraz 36" descr="Na dwóch wykresach słupkowych poziomych zaprezentowano procent odpowiedzi przedsiębiorców z badanych sekcji na zadane pytanie. Po lewej stronie – w istotnym stopniu, a po prawej stronie - w małym stopniu/brak wpływu. Możliwe odpowiedzi: utrzymanie realnej wartości wynagrodzeń, sytuacja finansowa firmy, utrzymanie konkurencyjnych płac, inne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yt. 5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1224" cy="3264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247C" w:rsidRDefault="00B9247C" w:rsidP="00B9247C">
      <w:pPr>
        <w:spacing w:after="0" w:line="230" w:lineRule="exact"/>
        <w:jc w:val="left"/>
        <w:rPr>
          <w:i/>
          <w:color w:val="000000"/>
          <w:szCs w:val="19"/>
        </w:rPr>
      </w:pPr>
    </w:p>
    <w:p w:rsidR="00B9247C" w:rsidRDefault="00B9247C" w:rsidP="00B9247C">
      <w:pPr>
        <w:spacing w:after="0" w:line="230" w:lineRule="exact"/>
        <w:jc w:val="left"/>
        <w:rPr>
          <w:i/>
          <w:color w:val="000000"/>
          <w:szCs w:val="19"/>
        </w:rPr>
      </w:pPr>
    </w:p>
    <w:p w:rsidR="00B9247C" w:rsidRDefault="00B9247C" w:rsidP="00B9247C">
      <w:pPr>
        <w:spacing w:after="0" w:line="230" w:lineRule="exact"/>
        <w:jc w:val="left"/>
        <w:rPr>
          <w:i/>
          <w:color w:val="000000"/>
          <w:szCs w:val="19"/>
        </w:rPr>
      </w:pPr>
    </w:p>
    <w:p w:rsidR="00B9247C" w:rsidRDefault="00B9247C" w:rsidP="00B9247C">
      <w:pPr>
        <w:spacing w:after="0" w:line="230" w:lineRule="exact"/>
        <w:jc w:val="left"/>
        <w:rPr>
          <w:i/>
          <w:color w:val="000000"/>
          <w:szCs w:val="19"/>
        </w:rPr>
      </w:pPr>
    </w:p>
    <w:p w:rsidR="00B9247C" w:rsidRDefault="00B9247C" w:rsidP="00B9247C">
      <w:pPr>
        <w:spacing w:after="0" w:line="230" w:lineRule="exact"/>
        <w:jc w:val="left"/>
        <w:rPr>
          <w:i/>
          <w:color w:val="000000"/>
          <w:szCs w:val="19"/>
        </w:rPr>
      </w:pPr>
    </w:p>
    <w:p w:rsidR="00B9247C" w:rsidRDefault="00B9247C" w:rsidP="00B9247C">
      <w:pPr>
        <w:spacing w:after="0" w:line="230" w:lineRule="exact"/>
        <w:jc w:val="left"/>
        <w:rPr>
          <w:i/>
          <w:color w:val="000000"/>
          <w:szCs w:val="19"/>
        </w:rPr>
      </w:pPr>
    </w:p>
    <w:p w:rsidR="00B9247C" w:rsidRDefault="00B9247C" w:rsidP="00B9247C">
      <w:pPr>
        <w:spacing w:after="0" w:line="230" w:lineRule="exact"/>
        <w:jc w:val="left"/>
        <w:rPr>
          <w:i/>
          <w:color w:val="000000"/>
          <w:szCs w:val="19"/>
        </w:rPr>
      </w:pPr>
    </w:p>
    <w:p w:rsidR="00B9247C" w:rsidRDefault="00B9247C" w:rsidP="00B9247C">
      <w:pPr>
        <w:spacing w:before="0" w:after="160" w:line="259" w:lineRule="auto"/>
        <w:jc w:val="left"/>
        <w:rPr>
          <w:color w:val="000000"/>
          <w:szCs w:val="19"/>
        </w:rPr>
      </w:pPr>
    </w:p>
    <w:p w:rsidR="00B9247C" w:rsidRDefault="00B9247C" w:rsidP="00B9247C">
      <w:pPr>
        <w:spacing w:before="0" w:after="160" w:line="259" w:lineRule="auto"/>
        <w:jc w:val="left"/>
        <w:rPr>
          <w:color w:val="000000"/>
          <w:szCs w:val="19"/>
        </w:rPr>
      </w:pPr>
    </w:p>
    <w:p w:rsidR="00B9247C" w:rsidRDefault="00B9247C">
      <w:pPr>
        <w:spacing w:before="0" w:after="0" w:line="240" w:lineRule="auto"/>
        <w:jc w:val="left"/>
        <w:rPr>
          <w:color w:val="000000"/>
          <w:szCs w:val="19"/>
        </w:rPr>
      </w:pPr>
      <w:r>
        <w:rPr>
          <w:color w:val="000000"/>
          <w:szCs w:val="19"/>
        </w:rPr>
        <w:br w:type="page"/>
      </w:r>
    </w:p>
    <w:p w:rsidR="00B9247C" w:rsidRDefault="00B9247C" w:rsidP="00B9247C">
      <w:pPr>
        <w:spacing w:before="0" w:after="160" w:line="259" w:lineRule="auto"/>
        <w:jc w:val="left"/>
        <w:rPr>
          <w:color w:val="000000"/>
          <w:szCs w:val="19"/>
        </w:rPr>
      </w:pPr>
      <w:r>
        <w:rPr>
          <w:color w:val="000000"/>
          <w:szCs w:val="19"/>
        </w:rPr>
        <w:lastRenderedPageBreak/>
        <w:t xml:space="preserve">W badanych przedsiębiorstwach </w:t>
      </w:r>
      <w:r w:rsidRPr="00931551">
        <w:rPr>
          <w:b/>
          <w:color w:val="000000"/>
          <w:szCs w:val="19"/>
        </w:rPr>
        <w:t>decyzje w zakresie zatrudnienia i wynagrodzeń</w:t>
      </w:r>
      <w:r>
        <w:rPr>
          <w:color w:val="000000"/>
          <w:szCs w:val="19"/>
        </w:rPr>
        <w:t xml:space="preserve"> w najbliższych trzech miesiącach oparte będą w istotnym stopniu przede wszystkim na podstawie bieżących danych (3</w:t>
      </w:r>
      <w:r w:rsidR="00501754">
        <w:rPr>
          <w:color w:val="000000"/>
          <w:szCs w:val="19"/>
        </w:rPr>
        <w:t>3</w:t>
      </w:r>
      <w:r>
        <w:rPr>
          <w:color w:val="000000"/>
          <w:szCs w:val="19"/>
        </w:rPr>
        <w:t>%</w:t>
      </w:r>
      <w:r w:rsidR="00EB22FA">
        <w:rPr>
          <w:color w:val="000000"/>
          <w:szCs w:val="19"/>
        </w:rPr>
        <w:t>–</w:t>
      </w:r>
      <w:r>
        <w:rPr>
          <w:color w:val="000000"/>
          <w:szCs w:val="19"/>
        </w:rPr>
        <w:t>7</w:t>
      </w:r>
      <w:r w:rsidR="00501754">
        <w:rPr>
          <w:color w:val="000000"/>
          <w:szCs w:val="19"/>
        </w:rPr>
        <w:t>8</w:t>
      </w:r>
      <w:r>
        <w:rPr>
          <w:color w:val="000000"/>
          <w:szCs w:val="19"/>
        </w:rPr>
        <w:t>%).</w:t>
      </w:r>
    </w:p>
    <w:p w:rsidR="00B9247C" w:rsidRDefault="00B9247C" w:rsidP="00B9247C">
      <w:pPr>
        <w:spacing w:after="0" w:line="230" w:lineRule="exact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>
        <w:rPr>
          <w:i/>
          <w:color w:val="000000"/>
          <w:spacing w:val="4"/>
          <w:szCs w:val="19"/>
        </w:rPr>
        <w:t>6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F349A2">
        <w:rPr>
          <w:i/>
          <w:color w:val="000000"/>
          <w:spacing w:val="4"/>
          <w:szCs w:val="19"/>
        </w:rPr>
        <w:t>W jakim stopniu Państwa decyzje w zakresie zatrudnienia i wynagrodzeń w najbliższych trzech miesiącach oparte są:</w:t>
      </w:r>
    </w:p>
    <w:p w:rsidR="00B9247C" w:rsidRDefault="00A20446" w:rsidP="00B9247C">
      <w:pPr>
        <w:spacing w:after="0" w:line="230" w:lineRule="exact"/>
        <w:jc w:val="left"/>
        <w:rPr>
          <w:b/>
          <w:color w:val="522398"/>
          <w:szCs w:val="19"/>
        </w:rPr>
      </w:pPr>
      <w:r>
        <w:rPr>
          <w:b/>
          <w:noProof/>
          <w:color w:val="522398"/>
          <w:szCs w:val="19"/>
          <w:lang w:eastAsia="pl-PL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771525</wp:posOffset>
            </wp:positionH>
            <wp:positionV relativeFrom="paragraph">
              <wp:posOffset>36830</wp:posOffset>
            </wp:positionV>
            <wp:extent cx="5202936" cy="2029968"/>
            <wp:effectExtent l="0" t="0" r="0" b="8890"/>
            <wp:wrapNone/>
            <wp:docPr id="37" name="Obraz 37" descr="Na dwóch wykresach słupkowych poziomych zaprezentowano procent odpowiedzi przedsiębiorców z badanych sekcji na zadane pytanie. Po lewej stronie – w istotnym stopniu, a po prawej stronie - w małym stopniu/brak wpływu. Możliwe odpowiedzi: na podstawie bieżących danych, Na podstawie oczekiwań dotyczących zmian, jakie mogą nastąpić w długim okresie (rok)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yt. 6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2936" cy="2029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247C" w:rsidRDefault="00B9247C" w:rsidP="00B9247C">
      <w:pPr>
        <w:spacing w:after="0" w:line="230" w:lineRule="exact"/>
        <w:jc w:val="left"/>
        <w:rPr>
          <w:b/>
          <w:color w:val="522398"/>
          <w:szCs w:val="19"/>
        </w:rPr>
      </w:pPr>
    </w:p>
    <w:p w:rsidR="00B9247C" w:rsidRDefault="00B9247C" w:rsidP="00B9247C">
      <w:pPr>
        <w:spacing w:after="0" w:line="230" w:lineRule="exact"/>
        <w:jc w:val="left"/>
        <w:rPr>
          <w:b/>
          <w:color w:val="522398"/>
          <w:szCs w:val="19"/>
        </w:rPr>
      </w:pPr>
    </w:p>
    <w:p w:rsidR="00B9247C" w:rsidRDefault="00B9247C" w:rsidP="00B9247C">
      <w:pPr>
        <w:spacing w:after="0" w:line="230" w:lineRule="exact"/>
        <w:jc w:val="left"/>
        <w:rPr>
          <w:b/>
          <w:color w:val="522398"/>
          <w:szCs w:val="19"/>
        </w:rPr>
      </w:pPr>
    </w:p>
    <w:p w:rsidR="00B9247C" w:rsidRDefault="00B9247C" w:rsidP="00B9247C">
      <w:pPr>
        <w:spacing w:after="0" w:line="230" w:lineRule="exact"/>
        <w:jc w:val="left"/>
        <w:rPr>
          <w:b/>
          <w:color w:val="522398"/>
          <w:szCs w:val="19"/>
        </w:rPr>
      </w:pPr>
    </w:p>
    <w:p w:rsidR="00B9247C" w:rsidRDefault="00B9247C" w:rsidP="00B9247C">
      <w:pPr>
        <w:spacing w:after="0" w:line="230" w:lineRule="exact"/>
        <w:jc w:val="left"/>
        <w:rPr>
          <w:b/>
          <w:color w:val="522398"/>
          <w:szCs w:val="19"/>
        </w:rPr>
      </w:pPr>
    </w:p>
    <w:p w:rsidR="00B9247C" w:rsidRDefault="00B9247C" w:rsidP="00B9247C">
      <w:pPr>
        <w:spacing w:after="0" w:line="230" w:lineRule="exact"/>
        <w:jc w:val="left"/>
        <w:rPr>
          <w:b/>
          <w:color w:val="522398"/>
          <w:szCs w:val="19"/>
        </w:rPr>
      </w:pPr>
    </w:p>
    <w:p w:rsidR="00B9247C" w:rsidRDefault="00B9247C" w:rsidP="00B9247C">
      <w:pPr>
        <w:spacing w:after="0" w:line="230" w:lineRule="exact"/>
        <w:jc w:val="left"/>
        <w:rPr>
          <w:b/>
          <w:color w:val="522398"/>
          <w:szCs w:val="19"/>
        </w:rPr>
      </w:pPr>
    </w:p>
    <w:p w:rsidR="00B9247C" w:rsidRDefault="00B9247C" w:rsidP="00B9247C">
      <w:pPr>
        <w:spacing w:after="0" w:line="230" w:lineRule="exact"/>
        <w:jc w:val="left"/>
        <w:rPr>
          <w:b/>
          <w:color w:val="522398"/>
          <w:szCs w:val="19"/>
        </w:rPr>
      </w:pPr>
    </w:p>
    <w:p w:rsidR="00B9247C" w:rsidRDefault="00B9247C" w:rsidP="00B9247C">
      <w:pPr>
        <w:spacing w:after="0" w:line="230" w:lineRule="exact"/>
        <w:jc w:val="left"/>
        <w:rPr>
          <w:b/>
          <w:color w:val="522398"/>
          <w:szCs w:val="19"/>
        </w:rPr>
      </w:pPr>
    </w:p>
    <w:p w:rsidR="00AE0995" w:rsidRDefault="00AE0995" w:rsidP="00AE0995">
      <w:pPr>
        <w:autoSpaceDE w:val="0"/>
        <w:autoSpaceDN w:val="0"/>
        <w:adjustRightInd w:val="0"/>
        <w:spacing w:after="0" w:line="260" w:lineRule="exact"/>
        <w:jc w:val="left"/>
        <w:rPr>
          <w:lang w:eastAsia="pl-PL"/>
        </w:rPr>
      </w:pPr>
    </w:p>
    <w:p w:rsidR="00BF5F8A" w:rsidRPr="00BB041A" w:rsidRDefault="00BF5F8A" w:rsidP="00F90F23">
      <w:pPr>
        <w:spacing w:before="840" w:after="60" w:line="200" w:lineRule="exact"/>
        <w:jc w:val="center"/>
        <w:rPr>
          <w:b/>
          <w:color w:val="522398"/>
          <w:szCs w:val="19"/>
        </w:rPr>
      </w:pPr>
      <w:r w:rsidRPr="00BB041A">
        <w:rPr>
          <w:b/>
          <w:color w:val="522398"/>
          <w:szCs w:val="19"/>
        </w:rPr>
        <w:t>* * *</w:t>
      </w:r>
    </w:p>
    <w:p w:rsidR="00AE0995" w:rsidRDefault="00AE0995" w:rsidP="00AE0995">
      <w:pPr>
        <w:pStyle w:val="Akapitzwyky"/>
        <w:spacing w:line="220" w:lineRule="exact"/>
        <w:jc w:val="left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39" w:tooltip="Link do strony internetowej Urzędu Statystycznego w Zielonej Górze" w:history="1">
        <w:r w:rsidRPr="00800833">
          <w:rPr>
            <w:rStyle w:val="Hipercze"/>
          </w:rPr>
          <w:t>https://zielonagora.stat.gov.pl/osrodki/osrodek-badan-koniunktury/obk-dane</w:t>
        </w:r>
      </w:hyperlink>
    </w:p>
    <w:p w:rsidR="00AE0995" w:rsidRPr="00B85035" w:rsidRDefault="00AE0995" w:rsidP="00AE0995">
      <w:pPr>
        <w:spacing w:before="180" w:after="60" w:line="220" w:lineRule="exact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:rsidR="00AE0995" w:rsidRPr="009B141F" w:rsidRDefault="00AE0995" w:rsidP="00AE0995">
      <w:pPr>
        <w:spacing w:before="0" w:after="0" w:line="220" w:lineRule="exact"/>
        <w:jc w:val="left"/>
      </w:pPr>
      <w:r w:rsidRPr="007D3B33">
        <w:rPr>
          <w:rFonts w:cs="Calibri"/>
          <w:spacing w:val="-1"/>
          <w:szCs w:val="19"/>
        </w:rPr>
        <w:t>W przypadku cytowania danych Głównego Urzędu Statystycznego prosimy o zamieszczenie informacji: „Źródło: dane GUS”,</w:t>
      </w:r>
      <w:r w:rsidRPr="00DE528D">
        <w:rPr>
          <w:rFonts w:cs="Calibri"/>
          <w:szCs w:val="19"/>
        </w:rPr>
        <w:t xml:space="preserve">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we Wrocławiu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:rsidR="00BF5F8A" w:rsidRPr="009B141F" w:rsidRDefault="00BF5F8A" w:rsidP="00981E7C">
      <w:pPr>
        <w:spacing w:after="0"/>
      </w:pPr>
    </w:p>
    <w:p w:rsidR="00BF5F8A" w:rsidRDefault="00BF5F8A" w:rsidP="00BF5F8A">
      <w:pPr>
        <w:spacing w:before="0" w:after="160" w:line="200" w:lineRule="exact"/>
        <w:jc w:val="left"/>
        <w:sectPr w:rsidR="00BF5F8A" w:rsidSect="00BF5F8A">
          <w:footerReference w:type="even" r:id="rId40"/>
          <w:footerReference w:type="default" r:id="rId41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p w:rsidR="00AE0995" w:rsidRDefault="00AE0995" w:rsidP="00AE0995">
      <w:pPr>
        <w:tabs>
          <w:tab w:val="left" w:pos="5103"/>
        </w:tabs>
        <w:spacing w:line="220" w:lineRule="exact"/>
        <w:rPr>
          <w:rFonts w:cs="Arial"/>
          <w:sz w:val="20"/>
        </w:rPr>
      </w:pPr>
      <w:r w:rsidRPr="004A1D19">
        <w:rPr>
          <w:rFonts w:cs="Arial"/>
          <w:sz w:val="20"/>
        </w:rPr>
        <w:lastRenderedPageBreak/>
        <w:t>Opracowanie merytoryczne:</w:t>
      </w:r>
      <w:r>
        <w:rPr>
          <w:rFonts w:cs="Arial"/>
          <w:sz w:val="20"/>
        </w:rPr>
        <w:tab/>
      </w:r>
      <w:r w:rsidRPr="004A1D19">
        <w:rPr>
          <w:rFonts w:cs="Arial"/>
          <w:sz w:val="20"/>
        </w:rPr>
        <w:t>Rozpowszechnianie:</w:t>
      </w:r>
    </w:p>
    <w:p w:rsidR="00AE0995" w:rsidRDefault="00AE0995" w:rsidP="00AE0995">
      <w:pPr>
        <w:tabs>
          <w:tab w:val="left" w:pos="5103"/>
        </w:tabs>
        <w:spacing w:line="220" w:lineRule="exact"/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r w:rsidRPr="00236A47">
        <w:rPr>
          <w:b/>
          <w:szCs w:val="19"/>
        </w:rPr>
        <w:t xml:space="preserve">Informatorium </w:t>
      </w:r>
      <w:r w:rsidRPr="005C3010">
        <w:rPr>
          <w:rFonts w:cs="Arial"/>
          <w:b/>
          <w:szCs w:val="19"/>
        </w:rPr>
        <w:t>Statystyczne</w:t>
      </w:r>
    </w:p>
    <w:p w:rsidR="00AE0995" w:rsidRPr="00236A47" w:rsidRDefault="00AE0995" w:rsidP="00AE0995">
      <w:pPr>
        <w:tabs>
          <w:tab w:val="left" w:pos="5103"/>
        </w:tabs>
        <w:spacing w:line="220" w:lineRule="exact"/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p.o. Dyrektora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:rsidR="00AE0995" w:rsidRDefault="00AE0995" w:rsidP="00AE0995">
      <w:pPr>
        <w:tabs>
          <w:tab w:val="left" w:pos="5103"/>
        </w:tabs>
        <w:spacing w:after="160" w:line="220" w:lineRule="exact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:rsidR="00AE0995" w:rsidRDefault="00AE0995" w:rsidP="00AE0995">
      <w:pPr>
        <w:tabs>
          <w:tab w:val="left" w:pos="5103"/>
          <w:tab w:val="left" w:pos="5670"/>
        </w:tabs>
        <w:spacing w:before="60" w:after="60" w:line="220" w:lineRule="exact"/>
        <w:rPr>
          <w:rFonts w:cs="Arial"/>
          <w:b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88960" behindDoc="0" locked="0" layoutInCell="1" allowOverlap="1" wp14:anchorId="2FAB6378" wp14:editId="5D13AE16">
            <wp:simplePos x="0" y="0"/>
            <wp:positionH relativeFrom="column">
              <wp:posOffset>3239770</wp:posOffset>
            </wp:positionH>
            <wp:positionV relativeFrom="paragraph">
              <wp:posOffset>203200</wp:posOffset>
            </wp:positionV>
            <wp:extent cx="251460" cy="251460"/>
            <wp:effectExtent l="0" t="0" r="0" b="0"/>
            <wp:wrapNone/>
            <wp:docPr id="27" name="Obraz 27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0995" w:rsidRPr="00277921" w:rsidRDefault="00AE0995" w:rsidP="00AE0995">
      <w:pPr>
        <w:tabs>
          <w:tab w:val="left" w:pos="5103"/>
          <w:tab w:val="left" w:pos="5670"/>
        </w:tabs>
        <w:spacing w:line="220" w:lineRule="exact"/>
        <w:rPr>
          <w:rFonts w:cs="Arial"/>
          <w:b/>
          <w:color w:val="000000"/>
          <w:position w:val="-4"/>
          <w:szCs w:val="19"/>
        </w:rPr>
      </w:pPr>
      <w:r w:rsidRPr="0072755E">
        <w:rPr>
          <w:rFonts w:cs="Arial"/>
          <w:b/>
          <w:color w:val="000000"/>
          <w:szCs w:val="19"/>
        </w:rPr>
        <w:t>Dolnośląski Ośrodek Badań Regionalnych</w:t>
      </w:r>
      <w:r w:rsidRPr="0072755E">
        <w:rPr>
          <w:rFonts w:cs="Arial"/>
          <w:b/>
          <w:color w:val="000000"/>
          <w:szCs w:val="19"/>
        </w:rPr>
        <w:tab/>
      </w:r>
      <w:r w:rsidRPr="0072755E">
        <w:rPr>
          <w:rFonts w:cs="Arial"/>
          <w:b/>
          <w:color w:val="000000"/>
          <w:szCs w:val="19"/>
        </w:rPr>
        <w:tab/>
      </w:r>
      <w:hyperlink r:id="rId43" w:tooltip="Link do strony internetowej Urzędu Statystycznego we Wrocławiu" w:history="1">
        <w:r w:rsidRPr="00277921">
          <w:rPr>
            <w:rStyle w:val="Hipercze"/>
            <w:position w:val="-4"/>
            <w:szCs w:val="19"/>
          </w:rPr>
          <w:t>wroclaw.stat.gov.pl</w:t>
        </w:r>
      </w:hyperlink>
    </w:p>
    <w:p w:rsidR="00AE0995" w:rsidRPr="00277921" w:rsidRDefault="00AE0995" w:rsidP="00AE0995">
      <w:pPr>
        <w:tabs>
          <w:tab w:val="left" w:pos="5103"/>
          <w:tab w:val="left" w:pos="5670"/>
        </w:tabs>
        <w:spacing w:before="240" w:line="220" w:lineRule="exact"/>
        <w:rPr>
          <w:rFonts w:cs="Arial"/>
          <w:color w:val="000000"/>
          <w:position w:val="-4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1686912" behindDoc="0" locked="0" layoutInCell="1" allowOverlap="1" wp14:anchorId="570A645F" wp14:editId="44B97D4F">
            <wp:simplePos x="0" y="0"/>
            <wp:positionH relativeFrom="column">
              <wp:posOffset>3239770</wp:posOffset>
            </wp:positionH>
            <wp:positionV relativeFrom="paragraph">
              <wp:posOffset>51435</wp:posOffset>
            </wp:positionV>
            <wp:extent cx="252095" cy="252095"/>
            <wp:effectExtent l="0" t="0" r="0" b="0"/>
            <wp:wrapNone/>
            <wp:docPr id="30" name="Obraz 30" descr="Ikonka Twitt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Ikonka Twittera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755E">
        <w:rPr>
          <w:rFonts w:cs="Arial"/>
          <w:color w:val="000000"/>
          <w:szCs w:val="19"/>
          <w:lang w:val="fi-FI"/>
        </w:rPr>
        <w:t>tel. 71 371 63 71</w:t>
      </w:r>
      <w:r w:rsidRPr="0072755E">
        <w:rPr>
          <w:rFonts w:cs="Arial"/>
          <w:color w:val="000000"/>
          <w:szCs w:val="19"/>
          <w:lang w:val="fi-FI"/>
        </w:rPr>
        <w:tab/>
      </w:r>
      <w:r w:rsidRPr="0072755E">
        <w:rPr>
          <w:rFonts w:cs="Arial"/>
          <w:color w:val="000000"/>
          <w:szCs w:val="19"/>
          <w:lang w:val="fi-FI"/>
        </w:rPr>
        <w:tab/>
      </w:r>
      <w:hyperlink r:id="rId45" w:tooltip="Link do profilu Urzędu Statystycznego we Wrocławiu na Twitterze" w:history="1">
        <w:r w:rsidRPr="00277921">
          <w:rPr>
            <w:rStyle w:val="Hipercze"/>
            <w:position w:val="-4"/>
            <w:szCs w:val="19"/>
            <w:lang w:val="en-US"/>
          </w:rPr>
          <w:t>@WROCLAW_STAT</w:t>
        </w:r>
      </w:hyperlink>
    </w:p>
    <w:p w:rsidR="00AE0995" w:rsidRPr="00C6289D" w:rsidRDefault="00AE0995" w:rsidP="00AE0995">
      <w:pPr>
        <w:tabs>
          <w:tab w:val="left" w:pos="5103"/>
        </w:tabs>
        <w:spacing w:before="240" w:after="360" w:line="220" w:lineRule="exact"/>
        <w:rPr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9984" behindDoc="1" locked="0" layoutInCell="1" allowOverlap="1" wp14:anchorId="1B090FA6" wp14:editId="45AA25E0">
                <wp:simplePos x="0" y="0"/>
                <wp:positionH relativeFrom="margin">
                  <wp:posOffset>3175</wp:posOffset>
                </wp:positionH>
                <wp:positionV relativeFrom="margin">
                  <wp:posOffset>2110232</wp:posOffset>
                </wp:positionV>
                <wp:extent cx="6559550" cy="7241540"/>
                <wp:effectExtent l="0" t="0" r="12700" b="16510"/>
                <wp:wrapTight wrapText="bothSides">
                  <wp:wrapPolygon edited="0">
                    <wp:start x="0" y="0"/>
                    <wp:lineTo x="0" y="21592"/>
                    <wp:lineTo x="21579" y="21592"/>
                    <wp:lineTo x="21579" y="0"/>
                    <wp:lineTo x="0" y="0"/>
                  </wp:wrapPolygon>
                </wp:wrapTight>
                <wp:docPr id="31" name="Pole tekstowe 31" descr="Obiek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24154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0D9E" w:rsidRPr="00B238EA" w:rsidRDefault="00BE0D9E" w:rsidP="00AE099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="00BE0D9E" w:rsidRPr="00820742" w:rsidRDefault="00BE0D9E" w:rsidP="00AE099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"https://stat.gov.pl/obszary-tematyczne/inne-opracowania/informacje-o-sytuacji-spoleczno-gospodarczej/sytuacja-spoleczno-gospodarcza-kraju-w-pazdzierniku-2022-r-,1,126.html" \o "Link do opracowania pt. Sytuacja społeczno-gospodarcza kraju"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kraju</w:t>
                            </w:r>
                          </w:p>
                          <w:p w:rsidR="00BE0D9E" w:rsidRPr="00820742" w:rsidRDefault="00BE0D9E" w:rsidP="00AE099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"https://stat.gov.pl/obszary-tematyczne/inne-opracowania/informacje-o-sytuacji-spoleczno-gospodarczej/biuletyn-statystyczny-nr-102022,4,131.html" \o "Link do opracowania pt. Biuletyn Statystyczny GUS"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GUS</w:t>
                            </w:r>
                          </w:p>
                          <w:p w:rsidR="00BE0D9E" w:rsidRPr="00820742" w:rsidRDefault="00BE0D9E" w:rsidP="00AE099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"https://stat.gov.pl/obszary-tematyczne/koniunktura/koniunktura/koniunktura-w-przetworstwie-przemyslowym-budownictwie-handlu-i-uslugach-listopad-2022-roku,3,120.html" \o "Link do opracowania pt. Koniunktura w przetwórstwie przemysłowym, budownictwie, handlu i usługach"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w przetwórstwie przemysłowym, budownictwie, handlu i usługach</w:t>
                            </w:r>
                          </w:p>
                          <w:p w:rsidR="00BE0D9E" w:rsidRPr="00820742" w:rsidRDefault="00BE0D9E" w:rsidP="00AE099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"https://stat.gov.pl/obszary-tematyczne/podmioty-gospodarcze-wyniki-finansowe/zmiany-strukturalne-grup-podmiotow/miesieczna-informacja-o-podmiotach-gospodarki-narodowej-w-rejestrze-regon-pazdziernik-2022,4,64.html" \o "Link do opracowania pt. Miesięczna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:rsidR="00BE0D9E" w:rsidRPr="00820742" w:rsidRDefault="00BE0D9E" w:rsidP="00AE099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"https://stat.gov.pl/obszary-tematyczne/podmioty-gospodarcze-wyniki-finansowe/zmiany-strukturalne-grup-podmiotow/informacja-o-podmiotach-gospodarki-narodowej-wpisanych-do-rejestru-regon-pazdziernik-2022,8,32.html" \o "Link do opracowania pt. Informacja o podmiotach gospodarki narodowej wpisanych do rejestru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Informacja o podmiotach gospodarki narodo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wej wpisanych do rejestru REGON</w:t>
                            </w:r>
                          </w:p>
                          <w:p w:rsidR="00BE0D9E" w:rsidRPr="00820742" w:rsidRDefault="00BE0D9E" w:rsidP="00AE0995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"https://stat.gov.pl/obszary-tematyczne/podmioty-gospodarcze-wyniki-finansowe/przedsiebiorstwa-niefinansowe/rejestracje-i-upadlosci-przedsiebiorstw-w-3-kwartale-2022-roku,29,15.html" \o "Link do opracowania pt. Rejestracje i upadłości przedsiębiorstw w 3 kwartale 2022 roku"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Rejestracje i upadłości przedsiębiorstw w 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3</w:t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 kwartale 2022 roku</w:t>
                            </w:r>
                          </w:p>
                          <w:p w:rsidR="00BE0D9E" w:rsidRPr="00820742" w:rsidRDefault="00BE0D9E" w:rsidP="00AE0995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"https://stat.gov.pl/obszary-tematyczne/inne-opracowania/informacje-o-sytuacji-spoleczno-gospodarczej/sytuacja-spoleczno-gospodarcza-wojewodztw-nr-22022,3,46.html" \o "Link do opracowania pt. Sytuacja społeczno-gospodarcza województw"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:rsidR="00BE0D9E" w:rsidRPr="00820742" w:rsidRDefault="00BE0D9E" w:rsidP="00AE099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"https://wroclaw.stat.gov.pl/opracowania-biezace/opracowania-sygnalne/inne-opracowania/koniunktura-gospodarcza-w-pazdzierniku-2022-r-,3,122.html" \o "Link do opracowania pt. Koniunktura gospodarcza w województwie dolnośląskim"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:rsidR="00BE0D9E" w:rsidRPr="00820742" w:rsidRDefault="00BE0D9E" w:rsidP="00AE099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"https://wroclaw.stat.gov.pl/opracowania-biezace/komunikaty-i-biuletyny/inne-opracowania/biuletyn-statystyczny-wojewodztwa-dolnoslaskiego-2-kwartal-2022-r-,2,47.html" \o "Link do opracowania pt. Biuletyn statystyczny województwa dolnośląskiego"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:rsidR="00BE0D9E" w:rsidRPr="00820742" w:rsidRDefault="00BE0D9E" w:rsidP="00AE099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"https://wroclaw.stat.gov.pl/opracowania-biezace/komunikaty-i-biuletyny/inne-opracowania/sytuacja-spoleczno-gospodarcza-wroclawia-za-1-2-kwartal-2022-r-,3,49.html" \o "Link do opracowania pt. Sytuacja społeczno-gospodarcza Wrocławia"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:rsidR="00BE0D9E" w:rsidRPr="00820742" w:rsidRDefault="00BE0D9E" w:rsidP="00AE0995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:rsidR="00BE0D9E" w:rsidRPr="0024032A" w:rsidRDefault="00BE0D9E" w:rsidP="00AE0995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"http://swaid.stat.gov.pl/SitePages/StronaGlownaDBW.aspx" \o "Link do bazy danych pn. Dziedzinowe Bazy Wiedzy"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Dziedzinowe Bazy Wiedzy</w:t>
                            </w:r>
                          </w:p>
                          <w:p w:rsidR="00BE0D9E" w:rsidRPr="0024032A" w:rsidRDefault="00BE0D9E" w:rsidP="00AE0995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"https://bdl.stat.gov.pl/BDL/start" \o "Link do bazy danych pn. Bank Danych Lokalnych"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Bank Danych Lokalnych</w:t>
                            </w:r>
                          </w:p>
                          <w:p w:rsidR="00BE0D9E" w:rsidRPr="00820742" w:rsidRDefault="00BE0D9E" w:rsidP="0049240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6" w:tooltip="Link do informacji o rejestrze REGON" w:history="1">
                              <w:r w:rsidRPr="00820742">
                                <w:rPr>
                                  <w:rStyle w:val="Hipercze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:rsidR="00BE0D9E" w:rsidRPr="00820742" w:rsidRDefault="00BE0D9E" w:rsidP="00AE0995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BE0D9E" w:rsidRPr="0024032A" w:rsidRDefault="00BE0D9E" w:rsidP="00AE0995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"http://stat.gov.pl/metainformacje/slownik-pojec/pojecia-stosowane-w-statystyce-publicznej/1010,pojecie.html" \o "Link do pojęcia Cena bazowa"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Cena bazowa</w:t>
                            </w:r>
                          </w:p>
                          <w:p w:rsidR="00BE0D9E" w:rsidRDefault="00BE0D9E" w:rsidP="00AE099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7" w:tooltip="Link do pojęcia Ceny skupu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:rsidR="00BE0D9E" w:rsidRPr="00B238EA" w:rsidRDefault="00E10F92" w:rsidP="00AE099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8" w:tooltip="Link do pojęcia Ceny targowiskowe" w:history="1">
                              <w:r w:rsidR="00BE0D9E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:rsidR="00BE0D9E" w:rsidRDefault="00E10F92" w:rsidP="00AE099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9" w:tooltip="Link do pojęcia Koniunktura gospodarcza" w:history="1">
                              <w:r w:rsidR="00BE0D9E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:rsidR="00BE0D9E" w:rsidRDefault="00E10F92" w:rsidP="00AE0995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50" w:tooltip="Link do pojęcia Mieszkania oddane do użytkowania" w:history="1">
                              <w:r w:rsidR="00BE0D9E" w:rsidRPr="00820742">
                                <w:rPr>
                                  <w:rStyle w:val="Hipercze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:rsidR="00BE0D9E" w:rsidRDefault="00E10F92" w:rsidP="00AE0995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51" w:tooltip="Link do pojęcia Nakłady inwestycyjne" w:history="1">
                              <w:r w:rsidR="00BE0D9E" w:rsidRPr="00235360">
                                <w:rPr>
                                  <w:rStyle w:val="Hipercze"/>
                                  <w:szCs w:val="19"/>
                                </w:rPr>
                                <w:t>Nakłady inwestycyjne</w:t>
                              </w:r>
                            </w:hyperlink>
                          </w:p>
                          <w:p w:rsidR="00BE0D9E" w:rsidRDefault="00E10F92" w:rsidP="00AE0995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52" w:tooltip="Link do pojęcia Podmiot gospodarki narodowej" w:history="1">
                              <w:r w:rsidR="00BE0D9E" w:rsidRPr="00F32434">
                                <w:rPr>
                                  <w:rStyle w:val="Hipercze"/>
                                  <w:szCs w:val="19"/>
                                </w:rPr>
                                <w:t>Podmiot gospodarki narodowej</w:t>
                              </w:r>
                            </w:hyperlink>
                          </w:p>
                          <w:p w:rsidR="00BE0D9E" w:rsidRDefault="00E10F92" w:rsidP="00AE099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3" w:tooltip="Link do pojęcia Produkcja sprzedana przemysłu" w:history="1">
                              <w:r w:rsidR="00BE0D9E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BE0D9E" w:rsidRPr="00B238EA" w:rsidRDefault="00E10F92" w:rsidP="00AE099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4" w:tooltip="Link do pojęcia Produkcja budowlano-montażowa" w:history="1">
                              <w:r w:rsidR="00BE0D9E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BE0D9E" w:rsidRPr="00B238EA" w:rsidRDefault="00E10F92" w:rsidP="00AE099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5" w:tooltip="Link do pojęcia Przeciętne miesięczne wynagrodzenie brutto" w:history="1">
                              <w:r w:rsidR="00BE0D9E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BE0D9E" w:rsidRPr="00B238EA" w:rsidRDefault="00BE0D9E" w:rsidP="00AE099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"http://stat.gov.pl/metainformacje/slownik-pojec/pojecia-stosowane-w-statystyce-publicznej/376,pojecie.html" \o "Link do pojęcia Przeciętne zatrudnienie"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BE0D9E" w:rsidRPr="00BA10F0" w:rsidRDefault="00BE0D9E" w:rsidP="00AE099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"http://stat.gov.pl/metainformacje/slownik-pojec/pojecia-stosowane-w-statystyce-publicznej/1959,pojecie.html" \o "Link do pojęcia Przedsiębiorstwo handlowe"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A10F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Przedsiębiorstwo handlowe</w:t>
                            </w:r>
                          </w:p>
                          <w:p w:rsidR="00BE0D9E" w:rsidRPr="00B238EA" w:rsidRDefault="00BE0D9E" w:rsidP="00AE099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6" w:tooltip="Link do pojęcia Rok gospodarczy w rolnictwie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:rsidR="00BE0D9E" w:rsidRDefault="00E10F92" w:rsidP="00AE0995">
                            <w:pPr>
                              <w:spacing w:before="60" w:after="60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7" w:tooltip="Link do pojęcia Skup produktów rolnych" w:history="1">
                              <w:r w:rsidR="00BE0D9E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:rsidR="00BE0D9E" w:rsidRPr="00C03A13" w:rsidRDefault="00BE0D9E" w:rsidP="00AE099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"https://stat.gov.pl/metainformacje/slownik-pojec/pojecia-stosowane-w-statystyce-publicznej/473,pojecie.html" \o "Link do pojęcia Sprzedaż detaliczna towarów"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C03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Sprzedaż detaliczna towarów</w:t>
                            </w:r>
                          </w:p>
                          <w:p w:rsidR="00BE0D9E" w:rsidRDefault="00BE0D9E" w:rsidP="00AE099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8" w:tooltip="Link do pojęcia Sprzedaż hurtowa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:rsidR="00BE0D9E" w:rsidRDefault="00E10F92" w:rsidP="00AE099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9" w:tooltip="Link do pojęcia Stopa bezrobocia rejestrowanego" w:history="1">
                              <w:r w:rsidR="00BE0D9E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BE0D9E" w:rsidRPr="000C1749" w:rsidRDefault="00E10F92" w:rsidP="00AE099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60" w:tooltip="Link do pojęcia Wskaźnik cen towarów i usług konsumpcyjnych" w:history="1">
                              <w:r w:rsidR="00BE0D9E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90FA6" id="Pole tekstowe 31" o:spid="_x0000_s1028" type="#_x0000_t202" alt="Obiekt ozdobny" style="position:absolute;left:0;text-align:left;margin-left:.25pt;margin-top:166.15pt;width:516.5pt;height:570.2pt;z-index:-251626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" fillcolor="#f2f2f2" strokecolor="white">
                <v:textbox>
                  <w:txbxContent>
                    <w:p w:rsidR="00BE0D9E" w:rsidRPr="00B238EA" w:rsidRDefault="00BE0D9E" w:rsidP="00AE0995">
                      <w:pPr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="00BE0D9E" w:rsidRPr="00820742" w:rsidRDefault="00BE0D9E" w:rsidP="00AE0995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"https://stat.gov.pl/obszary-tematyczne/inne-opracowania/informacje-o-sytuacji-spoleczno-gospodarczej/sytuacja-spoleczno-gospodarcza-kraju-w-pazdzierniku-2022-r-,1,126.html" \o "Link do opracowania pt. Sytuacja społeczno-gospodarcza kraju"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kraju</w:t>
                      </w:r>
                    </w:p>
                    <w:p w:rsidR="00BE0D9E" w:rsidRPr="00820742" w:rsidRDefault="00BE0D9E" w:rsidP="00AE0995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"https://stat.gov.pl/obszary-tematyczne/inne-opracowania/informacje-o-sytuacji-spoleczno-gospodarczej/biuletyn-statystyczny-nr-102022,4,131.html" \o "Link do opracowania pt. Biuletyn Statystyczny GUS"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GUS</w:t>
                      </w:r>
                    </w:p>
                    <w:p w:rsidR="00BE0D9E" w:rsidRPr="00820742" w:rsidRDefault="00BE0D9E" w:rsidP="00AE0995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"https://stat.gov.pl/obszary-tematyczne/koniunktura/koniunktura/koniunktura-w-przetworstwie-przemyslowym-budownictwie-handlu-i-uslugach-listopad-2022-roku,3,120.html" \o "Link do opracowania pt. Koniunktura w przetwórstwie przemysłowym, budownictwie, handlu i usługach"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w przetwórstwie przemysłowym, budownictwie, handlu i usługach</w:t>
                      </w:r>
                    </w:p>
                    <w:p w:rsidR="00BE0D9E" w:rsidRPr="00820742" w:rsidRDefault="00BE0D9E" w:rsidP="00AE0995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"https://stat.gov.pl/obszary-tematyczne/podmioty-gospodarcze-wyniki-finansowe/zmiany-strukturalne-grup-podmiotow/miesieczna-informacja-o-podmiotach-gospodarki-narodowej-w-rejestrze-regon-pazdziernik-2022,4,64.html" \o "Link do opracowania pt. Miesięczna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Miesięczna informacja o podmiotach gospodarki narodowej w rejestrze REGON</w:t>
                      </w:r>
                    </w:p>
                    <w:p w:rsidR="00BE0D9E" w:rsidRPr="00820742" w:rsidRDefault="00BE0D9E" w:rsidP="00AE0995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"https://stat.gov.pl/obszary-tematyczne/podmioty-gospodarcze-wyniki-finansowe/zmiany-strukturalne-grup-podmiotow/informacja-o-podmiotach-gospodarki-narodowej-wpisanych-do-rejestru-regon-pazdziernik-2022,8,32.html" \o "Link do opracowania pt. Informacja o podmiotach gospodarki narodowej wpisanych do rejestru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Informacja o podmiotach gospodarki narodo</w:t>
                      </w:r>
                      <w:r>
                        <w:rPr>
                          <w:rStyle w:val="Hipercze"/>
                          <w:szCs w:val="19"/>
                        </w:rPr>
                        <w:t>wej wpisanych do rejestru REGON</w:t>
                      </w:r>
                    </w:p>
                    <w:p w:rsidR="00BE0D9E" w:rsidRPr="00820742" w:rsidRDefault="00BE0D9E" w:rsidP="00AE0995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"https://stat.gov.pl/obszary-tematyczne/podmioty-gospodarcze-wyniki-finansowe/przedsiebiorstwa-niefinansowe/rejestracje-i-upadlosci-przedsiebiorstw-w-3-kwartale-2022-roku,29,15.html" \o "Link do opracowania pt. Rejestracje i upadłości przedsiębiorstw w 3 kwartale 2022 roku"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Rejestracje i upadłości przedsiębiorstw w </w:t>
                      </w:r>
                      <w:r>
                        <w:rPr>
                          <w:rStyle w:val="Hipercze"/>
                          <w:szCs w:val="19"/>
                        </w:rPr>
                        <w:t>3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kwartale 2022 roku</w:t>
                      </w:r>
                    </w:p>
                    <w:p w:rsidR="00BE0D9E" w:rsidRPr="00820742" w:rsidRDefault="00BE0D9E" w:rsidP="00AE0995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"https://stat.gov.pl/obszary-tematyczne/inne-opracowania/informacje-o-sytuacji-spoleczno-gospodarczej/sytuacja-spoleczno-gospodarcza-wojewodztw-nr-22022,3,46.html" \o "Link do opracowania pt. Sytuacja społeczno-gospodarcza województw"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województw</w:t>
                      </w:r>
                    </w:p>
                    <w:p w:rsidR="00BE0D9E" w:rsidRPr="00820742" w:rsidRDefault="00BE0D9E" w:rsidP="00AE0995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"https://wroclaw.stat.gov.pl/opracowania-biezace/opracowania-sygnalne/inne-opracowania/koniunktura-gospodarcza-w-pazdzierniku-2022-r-,3,122.html" \o "Link do opracowania pt. Koniunktura gospodarcza w województwie dolnośląskim"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gospodarcza w województwie dolnośląskim</w:t>
                      </w:r>
                    </w:p>
                    <w:p w:rsidR="00BE0D9E" w:rsidRPr="00820742" w:rsidRDefault="00BE0D9E" w:rsidP="00AE0995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"https://wroclaw.stat.gov.pl/opracowania-biezace/komunikaty-i-biuletyny/inne-opracowania/biuletyn-statystyczny-wojewodztwa-dolnoslaskiego-2-kwartal-2022-r-,2,47.html" \o "Link do opracowania pt. Biuletyn statystyczny województwa dolnośląskiego"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województwa dolnośląskiego</w:t>
                      </w:r>
                    </w:p>
                    <w:p w:rsidR="00BE0D9E" w:rsidRPr="00820742" w:rsidRDefault="00BE0D9E" w:rsidP="00AE0995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"https://wroclaw.stat.gov.pl/opracowania-biezace/komunikaty-i-biuletyny/inne-opracowania/sytuacja-spoleczno-gospodarcza-wroclawia-za-1-2-kwartal-2022-r-,3,49.html" \o "Link do opracowania pt. Sytuacja społeczno-gospodarcza Wrocławia"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Wrocławia</w:t>
                      </w:r>
                    </w:p>
                    <w:p w:rsidR="00BE0D9E" w:rsidRPr="00820742" w:rsidRDefault="00BE0D9E" w:rsidP="00AE0995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:rsidR="00BE0D9E" w:rsidRPr="0024032A" w:rsidRDefault="00BE0D9E" w:rsidP="00AE0995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"http://swaid.stat.gov.pl/SitePages/StronaGlownaDBW.aspx" \o "Link do bazy danych pn. Dziedzinowe Bazy Wiedzy"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Dziedzinowe Bazy Wiedzy</w:t>
                      </w:r>
                    </w:p>
                    <w:p w:rsidR="00BE0D9E" w:rsidRPr="0024032A" w:rsidRDefault="00BE0D9E" w:rsidP="00AE0995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"https://bdl.stat.gov.pl/BDL/start" \o "Link do bazy danych pn. Bank Danych Lokalnych"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Bank Danych Lokalnych</w:t>
                      </w:r>
                    </w:p>
                    <w:p w:rsidR="00BE0D9E" w:rsidRPr="00820742" w:rsidRDefault="00BE0D9E" w:rsidP="0049240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61" w:tooltip="Link do informacji o rejestrze REGON" w:history="1">
                        <w:r w:rsidRPr="00820742">
                          <w:rPr>
                            <w:rStyle w:val="Hipercze"/>
                            <w:szCs w:val="19"/>
                          </w:rPr>
                          <w:t>Rejestr REGON</w:t>
                        </w:r>
                      </w:hyperlink>
                    </w:p>
                    <w:p w:rsidR="00BE0D9E" w:rsidRPr="00820742" w:rsidRDefault="00BE0D9E" w:rsidP="00AE0995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820742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:rsidR="00BE0D9E" w:rsidRPr="0024032A" w:rsidRDefault="00BE0D9E" w:rsidP="00AE0995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"http://stat.gov.pl/metainformacje/slownik-pojec/pojecia-stosowane-w-statystyce-publicznej/1010,pojecie.html" \o "Link do pojęcia Cena bazowa"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Cena bazowa</w:t>
                      </w:r>
                    </w:p>
                    <w:p w:rsidR="00BE0D9E" w:rsidRDefault="00BE0D9E" w:rsidP="00AE0995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62" w:tooltip="Link do pojęcia Ceny skupu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:rsidR="00BE0D9E" w:rsidRPr="00B238EA" w:rsidRDefault="00BE0D9E" w:rsidP="00AE0995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3" w:tooltip="Link do pojęcia Ceny targowiskowe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:rsidR="00BE0D9E" w:rsidRDefault="00BE0D9E" w:rsidP="00AE0995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4" w:tooltip="Link do pojęcia Koniunktura gospodarcza" w:history="1">
                        <w:r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:rsidR="00BE0D9E" w:rsidRDefault="00BE0D9E" w:rsidP="00AE0995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5" w:tooltip="Link do pojęcia Mieszkania oddane do użytkowania" w:history="1">
                        <w:r w:rsidRPr="00820742">
                          <w:rPr>
                            <w:rStyle w:val="Hipercze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:rsidR="00BE0D9E" w:rsidRDefault="00BE0D9E" w:rsidP="00AE0995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6" w:tooltip="Link do pojęcia Nakłady inwestycyjne" w:history="1">
                        <w:r w:rsidRPr="00235360">
                          <w:rPr>
                            <w:rStyle w:val="Hipercze"/>
                            <w:szCs w:val="19"/>
                          </w:rPr>
                          <w:t>Nakłady inwestycyjne</w:t>
                        </w:r>
                      </w:hyperlink>
                    </w:p>
                    <w:p w:rsidR="00BE0D9E" w:rsidRDefault="00BE0D9E" w:rsidP="00AE0995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7" w:tooltip="Link do pojęcia Podmiot gospodarki narodowej" w:history="1">
                        <w:r w:rsidRPr="00F32434">
                          <w:rPr>
                            <w:rStyle w:val="Hipercze"/>
                            <w:szCs w:val="19"/>
                          </w:rPr>
                          <w:t>Podmiot gospodarki narodowej</w:t>
                        </w:r>
                      </w:hyperlink>
                    </w:p>
                    <w:p w:rsidR="00BE0D9E" w:rsidRDefault="00BE0D9E" w:rsidP="00AE0995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8" w:tooltip="Link do pojęcia Produkcja sprzedana przemysłu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BE0D9E" w:rsidRPr="00B238EA" w:rsidRDefault="00BE0D9E" w:rsidP="00AE0995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69" w:tooltip="Link do pojęcia Produkcja budowlano-montażowa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BE0D9E" w:rsidRPr="00B238EA" w:rsidRDefault="00BE0D9E" w:rsidP="00AE0995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0" w:tooltip="Link do pojęcia Przeciętne miesięczne wynagrodzenie brutto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BE0D9E" w:rsidRPr="00B238EA" w:rsidRDefault="00BE0D9E" w:rsidP="00AE0995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"http://stat.gov.pl/metainformacje/slownik-pojec/pojecia-stosowane-w-statystyce-publicznej/376,pojecie.html" \o "Link do pojęcia Przeciętne zatrudnienie"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:rsidR="00BE0D9E" w:rsidRPr="00BA10F0" w:rsidRDefault="00BE0D9E" w:rsidP="00AE0995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"http://stat.gov.pl/metainformacje/slownik-pojec/pojecia-stosowane-w-statystyce-publicznej/1959,pojecie.html" \o "Link do pojęcia Przedsiębiorstwo handlowe"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A10F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Przedsiębiorstwo handlowe</w:t>
                      </w:r>
                    </w:p>
                    <w:p w:rsidR="00BE0D9E" w:rsidRPr="00B238EA" w:rsidRDefault="00BE0D9E" w:rsidP="00AE0995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1" w:tooltip="Link do pojęcia Rok gospodarczy w rolnictwie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:rsidR="00BE0D9E" w:rsidRDefault="00BE0D9E" w:rsidP="00AE0995">
                      <w:pPr>
                        <w:spacing w:before="60" w:after="60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2" w:tooltip="Link do pojęcia Skup produktów rolnych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:rsidR="00BE0D9E" w:rsidRPr="00C03A13" w:rsidRDefault="00BE0D9E" w:rsidP="00AE0995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"https://stat.gov.pl/metainformacje/slownik-pojec/pojecia-stosowane-w-statystyce-publicznej/473,pojecie.html" \o "Link do pojęcia Sprzedaż detaliczna towarów"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C03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Sprzedaż detaliczna towarów</w:t>
                      </w:r>
                    </w:p>
                    <w:p w:rsidR="00BE0D9E" w:rsidRDefault="00BE0D9E" w:rsidP="00AE0995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3" w:tooltip="Link do pojęcia Sprzedaż hurtowa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:rsidR="00BE0D9E" w:rsidRDefault="00BE0D9E" w:rsidP="00AE0995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4" w:tooltip="Link do pojęcia Stopa bezrobocia rejestrowanego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BE0D9E" w:rsidRPr="000C1749" w:rsidRDefault="00BE0D9E" w:rsidP="00AE0995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5" w:tooltip="Link do pojęcia Wskaźnik cen towarów i usług konsumpcyjnych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687936" behindDoc="0" locked="0" layoutInCell="1" allowOverlap="1" wp14:anchorId="2B7BE2A9" wp14:editId="4AB33088">
            <wp:simplePos x="0" y="0"/>
            <wp:positionH relativeFrom="column">
              <wp:posOffset>3240405</wp:posOffset>
            </wp:positionH>
            <wp:positionV relativeFrom="paragraph">
              <wp:posOffset>76835</wp:posOffset>
            </wp:positionV>
            <wp:extent cx="252095" cy="252095"/>
            <wp:effectExtent l="0" t="0" r="0" b="0"/>
            <wp:wrapNone/>
            <wp:docPr id="25" name="Obraz 25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06EE">
        <w:rPr>
          <w:b/>
          <w:sz w:val="20"/>
          <w:lang w:val="en-US"/>
        </w:rPr>
        <w:t>e-mail:</w:t>
      </w:r>
      <w:r w:rsidRPr="001E06EE">
        <w:rPr>
          <w:sz w:val="20"/>
          <w:lang w:val="en-US"/>
        </w:rPr>
        <w:t xml:space="preserve"> </w:t>
      </w:r>
      <w:hyperlink r:id="rId77" w:history="1">
        <w:r w:rsidRPr="00456E0A">
          <w:rPr>
            <w:rStyle w:val="Hipercze"/>
            <w:sz w:val="20"/>
            <w:lang w:val="en-US"/>
          </w:rPr>
          <w:t>A.Ilczuk@stat.gov.pl</w:t>
        </w:r>
      </w:hyperlink>
      <w:r w:rsidRPr="00E66E24">
        <w:rPr>
          <w:rStyle w:val="Hipercze"/>
          <w:sz w:val="20"/>
          <w:u w:val="none"/>
          <w:lang w:val="en-US"/>
        </w:rPr>
        <w:tab/>
      </w:r>
      <w:r w:rsidRPr="00E66E24">
        <w:rPr>
          <w:rStyle w:val="Hipercze"/>
          <w:sz w:val="20"/>
          <w:u w:val="none"/>
          <w:lang w:val="en-US"/>
        </w:rPr>
        <w:tab/>
      </w:r>
      <w:hyperlink r:id="rId78" w:tooltip="Link do profilu Urzędu Statystycznego we Wrocławiu na Facebooku" w:history="1">
        <w:r w:rsidRPr="00277921">
          <w:rPr>
            <w:rStyle w:val="Hipercze"/>
            <w:position w:val="-6"/>
            <w:szCs w:val="19"/>
            <w:lang w:val="en-US"/>
          </w:rPr>
          <w:t>@USWroclaw</w:t>
        </w:r>
      </w:hyperlink>
    </w:p>
    <w:sectPr w:rsidR="00AE0995" w:rsidRPr="00C6289D" w:rsidSect="00F77A4B">
      <w:footerReference w:type="even" r:id="rId79"/>
      <w:footerReference w:type="default" r:id="rId80"/>
      <w:type w:val="evenPage"/>
      <w:pgSz w:w="11906" w:h="16838" w:code="9"/>
      <w:pgMar w:top="720" w:right="709" w:bottom="720" w:left="720" w:header="170" w:footer="284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F92" w:rsidRDefault="00E10F92" w:rsidP="000662E2">
      <w:pPr>
        <w:spacing w:after="0" w:line="240" w:lineRule="auto"/>
      </w:pPr>
      <w:r>
        <w:separator/>
      </w:r>
    </w:p>
  </w:endnote>
  <w:endnote w:type="continuationSeparator" w:id="0">
    <w:p w:rsidR="00E10F92" w:rsidRDefault="00E10F9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BD994B1-FCC5-4136-B3DD-C3EC39AF0634}"/>
    <w:embedBold r:id="rId2" w:fontKey="{0407D423-E0F1-42D3-AF2E-5296ED9DF7A6}"/>
    <w:embedItalic r:id="rId3" w:fontKey="{122D007A-FAF0-4AAD-9C8A-706780A9FF1B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7407682C-B145-4862-8243-54A0EA0357A0}"/>
    <w:embedBold r:id="rId5" w:fontKey="{1143F013-5AF1-4B4A-A21C-F5643819AC47}"/>
    <w:embedItalic r:id="rId6" w:fontKey="{329AF4F1-A428-4583-9147-C3FB4B9C98A8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0FD8F37-0999-4EE2-8CD0-64D61EA20A2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CA233A7D-1AEE-4190-B0BF-F9FF136B52A9}"/>
    <w:embedItalic r:id="rId9" w:fontKey="{8C40E372-67D9-4AE1-9F16-84EAE736D7B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1E2A7334-B359-404D-A988-F0FE1E4043F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FEF682BD-BF1D-4F21-9C7A-9F4253DB3374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98F336CA-1BE3-45D1-9FCD-F26D46F63EE2}"/>
    <w:embedBold r:id="rId13" w:fontKey="{A0D99A20-8885-46C5-A79B-3DEAC81BFF3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4" w:fontKey="{67DF0BE1-C371-4008-A8A6-C962E6228945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5" w:fontKey="{9B6F99CB-E1CC-4E46-A302-F14D4698A9F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D9E" w:rsidRDefault="00BE0D9E" w:rsidP="00BF5F8A">
    <w:pPr>
      <w:pStyle w:val="Stopka"/>
      <w:jc w:val="left"/>
    </w:pPr>
    <w:r>
      <w:fldChar w:fldCharType="begin"/>
    </w:r>
    <w:r>
      <w:instrText>PAGE   \* MERGEFORMAT</w:instrText>
    </w:r>
    <w:r>
      <w:fldChar w:fldCharType="separate"/>
    </w:r>
    <w:r w:rsidR="00F77A4B">
      <w:rPr>
        <w:noProof/>
      </w:rPr>
      <w:t>2</w:t>
    </w:r>
    <w:r>
      <w:fldChar w:fldCharType="end"/>
    </w:r>
  </w:p>
  <w:p w:rsidR="00BE0D9E" w:rsidRDefault="00BE0D9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D9E" w:rsidRDefault="00BE0D9E" w:rsidP="00BF5F8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77A4B">
      <w:rPr>
        <w:noProof/>
      </w:rPr>
      <w:t>1</w:t>
    </w:r>
    <w:r>
      <w:fldChar w:fldCharType="end"/>
    </w:r>
  </w:p>
  <w:p w:rsidR="00BE0D9E" w:rsidRDefault="00BE0D9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D9E" w:rsidRDefault="00F77A4B" w:rsidP="00F77A4B">
    <w:pPr>
      <w:pStyle w:val="Stopka"/>
      <w:jc w:val="right"/>
    </w:pPr>
    <w:r>
      <w:t>23</w:t>
    </w:r>
  </w:p>
  <w:p w:rsidR="00BE0D9E" w:rsidRDefault="00BE0D9E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D9E" w:rsidRDefault="00BE0D9E" w:rsidP="00F2599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77A4B">
      <w:rPr>
        <w:noProof/>
      </w:rPr>
      <w:t>25</w:t>
    </w:r>
    <w:r>
      <w:fldChar w:fldCharType="end"/>
    </w:r>
  </w:p>
  <w:p w:rsidR="00BE0D9E" w:rsidRDefault="00BE0D9E" w:rsidP="00F2599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F92" w:rsidRDefault="00E10F92" w:rsidP="000662E2">
      <w:pPr>
        <w:spacing w:after="0" w:line="240" w:lineRule="auto"/>
      </w:pPr>
      <w:r>
        <w:separator/>
      </w:r>
    </w:p>
  </w:footnote>
  <w:footnote w:type="continuationSeparator" w:id="0">
    <w:p w:rsidR="00E10F92" w:rsidRDefault="00E10F92" w:rsidP="000662E2">
      <w:pPr>
        <w:spacing w:after="0" w:line="240" w:lineRule="auto"/>
      </w:pPr>
      <w:r>
        <w:continuationSeparator/>
      </w:r>
    </w:p>
  </w:footnote>
  <w:footnote w:id="1">
    <w:p w:rsidR="00BE0D9E" w:rsidRDefault="00BE0D9E" w:rsidP="009C66D6">
      <w:pPr>
        <w:autoSpaceDE w:val="0"/>
        <w:autoSpaceDN w:val="0"/>
        <w:spacing w:before="40" w:after="0" w:line="180" w:lineRule="exact"/>
        <w:jc w:val="left"/>
      </w:pPr>
      <w:r>
        <w:rPr>
          <w:rStyle w:val="Odwoanieprzypisudolnego"/>
        </w:rPr>
        <w:footnoteRef/>
      </w:r>
      <w:r>
        <w:t xml:space="preserve"> </w:t>
      </w:r>
      <w:r w:rsidRPr="00E56451">
        <w:rPr>
          <w:rFonts w:eastAsia="Times New Roman"/>
          <w:sz w:val="16"/>
          <w:szCs w:val="16"/>
          <w:lang w:eastAsia="pl-PL"/>
        </w:rPr>
        <w:t xml:space="preserve">Z dniem 12 marca 2022 r. (z mocą obowiązującą od 24 lutego 2022 r.) weszła w życie ustawa o pomocy obywatelom Ukrainy w związku z </w:t>
      </w:r>
      <w:r w:rsidRPr="006D34A0">
        <w:rPr>
          <w:rFonts w:eastAsia="Times New Roman"/>
          <w:spacing w:val="-2"/>
          <w:sz w:val="16"/>
          <w:szCs w:val="16"/>
          <w:lang w:eastAsia="pl-PL"/>
        </w:rPr>
        <w:t>konfliktem zbrojnym na terytorium tego państwa, która umożliwia rejestrację w powiatowych urzędach pracy obywatelom Ukrainy w wieku 18 lat i więcej</w:t>
      </w:r>
      <w:r w:rsidRPr="00E56451">
        <w:rPr>
          <w:rFonts w:eastAsia="Times New Roman"/>
          <w:sz w:val="16"/>
          <w:szCs w:val="16"/>
          <w:lang w:eastAsia="pl-PL"/>
        </w:rPr>
        <w:t>, jako osoby bezrobotne lub poszukujące pracy (Dz. U. z 2022 r. poz. 583, z późn. zm.).</w:t>
      </w:r>
    </w:p>
  </w:footnote>
  <w:footnote w:id="2">
    <w:p w:rsidR="00BE0D9E" w:rsidRPr="00D33BFE" w:rsidRDefault="00BE0D9E" w:rsidP="009C66D6">
      <w:pPr>
        <w:pStyle w:val="Przypisdolny"/>
        <w:spacing w:before="40" w:line="180" w:lineRule="exact"/>
        <w:jc w:val="left"/>
        <w:rPr>
          <w:sz w:val="16"/>
        </w:rPr>
      </w:pPr>
      <w:r w:rsidRPr="00D33BFE">
        <w:rPr>
          <w:rStyle w:val="Odwoanieprzypisudolnego"/>
          <w:spacing w:val="3"/>
          <w:sz w:val="19"/>
          <w:szCs w:val="19"/>
        </w:rPr>
        <w:footnoteRef/>
      </w:r>
      <w:r w:rsidRPr="00D33BFE">
        <w:rPr>
          <w:spacing w:val="3"/>
        </w:rPr>
        <w:t xml:space="preserve"> </w:t>
      </w:r>
      <w:r w:rsidRPr="00431908">
        <w:rPr>
          <w:spacing w:val="3"/>
          <w:sz w:val="16"/>
        </w:rPr>
        <w:t>Długotrwale bezrobotni to osoby pozostające w rejestrze powiatowego urzędu pracy łącznie przez okres ponad 12 m-cy w okresie</w:t>
      </w:r>
      <w:r>
        <w:rPr>
          <w:spacing w:val="3"/>
          <w:sz w:val="16"/>
        </w:rPr>
        <w:t xml:space="preserve"> </w:t>
      </w:r>
      <w:r w:rsidRPr="00431908">
        <w:rPr>
          <w:spacing w:val="3"/>
          <w:sz w:val="16"/>
        </w:rPr>
        <w:t>ostatnich 2 lat, z wyłączeniem okresów odbywania stażu i przygotowania zawodowego dorosłych w miejscu pracy.</w:t>
      </w:r>
    </w:p>
  </w:footnote>
  <w:footnote w:id="3">
    <w:p w:rsidR="00BE0D9E" w:rsidRPr="0082152D" w:rsidRDefault="00BE0D9E" w:rsidP="00E52C28">
      <w:pPr>
        <w:pStyle w:val="Przypisdolny"/>
      </w:pPr>
      <w:r w:rsidRPr="00106BED">
        <w:rPr>
          <w:rStyle w:val="Odwoanieprzypisudolnego"/>
          <w:sz w:val="16"/>
        </w:rPr>
        <w:footnoteRef/>
      </w:r>
      <w:r w:rsidRPr="0082152D">
        <w:t xml:space="preserve"> Dotyczy wolnych miejsc pracy i miejsc aktywizacji zawodowej.</w:t>
      </w:r>
    </w:p>
  </w:footnote>
  <w:footnote w:id="4">
    <w:p w:rsidR="00BE0D9E" w:rsidRPr="00986285" w:rsidRDefault="00BE0D9E" w:rsidP="00C84EDC">
      <w:pPr>
        <w:pStyle w:val="Przypisdolny"/>
        <w:rPr>
          <w:sz w:val="14"/>
          <w:szCs w:val="14"/>
        </w:rPr>
      </w:pPr>
      <w:r w:rsidRPr="009326C8">
        <w:rPr>
          <w:rStyle w:val="Odwoanieprzypisudolnego"/>
          <w:sz w:val="18"/>
          <w:szCs w:val="18"/>
        </w:rPr>
        <w:footnoteRef/>
      </w:r>
      <w:r w:rsidRPr="009326C8">
        <w:rPr>
          <w:sz w:val="18"/>
          <w:szCs w:val="18"/>
        </w:rPr>
        <w:t xml:space="preserve"> </w:t>
      </w:r>
      <w:r w:rsidRPr="00986285">
        <w:t>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5">
    <w:p w:rsidR="00BE0D9E" w:rsidRPr="00CE55B4" w:rsidRDefault="00BE0D9E" w:rsidP="00C84EDC">
      <w:pPr>
        <w:pStyle w:val="Tekstprzypisudolnego"/>
        <w:spacing w:before="0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CE55B4">
        <w:rPr>
          <w:sz w:val="16"/>
          <w:szCs w:val="16"/>
        </w:rPr>
        <w:t>Dane meldunkowe – mogą ulec zmianie po opracowaniu sprawozdań kwartalnych.</w:t>
      </w:r>
    </w:p>
  </w:footnote>
  <w:footnote w:id="6">
    <w:p w:rsidR="00BE0D9E" w:rsidRPr="00F8127B" w:rsidRDefault="00BE0D9E" w:rsidP="00BF5F8A">
      <w:pPr>
        <w:pStyle w:val="Default"/>
        <w:jc w:val="both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F8127B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:rsidR="00BE0D9E" w:rsidRPr="00264F57" w:rsidRDefault="00BE0D9E" w:rsidP="00AE0995">
      <w:pPr>
        <w:spacing w:after="0" w:line="188" w:lineRule="exact"/>
        <w:rPr>
          <w:sz w:val="16"/>
          <w:szCs w:val="16"/>
        </w:rPr>
      </w:pPr>
      <w:r w:rsidRPr="001C54AF">
        <w:rPr>
          <w:rStyle w:val="Odwoanieprzypisudolnego"/>
          <w:szCs w:val="19"/>
        </w:rPr>
        <w:footnoteRef/>
      </w:r>
      <w:r>
        <w:t xml:space="preserve"> </w:t>
      </w:r>
      <w:r w:rsidRPr="004272C3">
        <w:rPr>
          <w:rFonts w:cs="FiraSans-Regular"/>
          <w:sz w:val="16"/>
          <w:szCs w:val="16"/>
        </w:rPr>
        <w:t xml:space="preserve">Badanie zostało przeprowadzone od 1 do 10 dnia </w:t>
      </w:r>
      <w:r>
        <w:rPr>
          <w:rFonts w:cs="FiraSans-Regular"/>
          <w:sz w:val="16"/>
          <w:szCs w:val="16"/>
        </w:rPr>
        <w:t>października br.</w:t>
      </w:r>
      <w:r w:rsidRPr="004272C3">
        <w:rPr>
          <w:rFonts w:cs="FiraSans-Regular"/>
          <w:sz w:val="16"/>
          <w:szCs w:val="16"/>
        </w:rPr>
        <w:t xml:space="preserve"> na próbie jednostek przemysłowych, budowlanych, handlowych i usługowych. Pytania zostały podzielone na dwie sekcje – pytań dotyczących wpływu wojny w Ukrainie na koniunkturę gospodarczą oraz pytań dotyczących rynku pracy. Odpowiedzi na cały dodatkowy blok pytań są udzielane na zasadzie dobrowolności. W poniższej tabeli we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23.3pt;height:125.6pt;visibility:visible" o:bullet="t">
        <v:imagedata r:id="rId1" o:title=""/>
      </v:shape>
    </w:pict>
  </w:numPicBullet>
  <w:numPicBullet w:numPicBulletId="1">
    <w:pict>
      <v:shape id="_x0000_i1061" type="#_x0000_t75" style="width:124.1pt;height:125.6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30CF2"/>
    <w:multiLevelType w:val="hybridMultilevel"/>
    <w:tmpl w:val="88EE9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="Fira Sans Ligh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620E8"/>
    <w:multiLevelType w:val="hybridMultilevel"/>
    <w:tmpl w:val="4260B93C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="Fira Sans Ligh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13"/>
  </w:num>
  <w:num w:numId="5">
    <w:abstractNumId w:val="6"/>
  </w:num>
  <w:num w:numId="6">
    <w:abstractNumId w:val="8"/>
  </w:num>
  <w:num w:numId="7">
    <w:abstractNumId w:val="5"/>
  </w:num>
  <w:num w:numId="8">
    <w:abstractNumId w:val="11"/>
  </w:num>
  <w:num w:numId="9">
    <w:abstractNumId w:val="1"/>
  </w:num>
  <w:num w:numId="10">
    <w:abstractNumId w:val="10"/>
  </w:num>
  <w:num w:numId="11">
    <w:abstractNumId w:val="2"/>
  </w:num>
  <w:num w:numId="12">
    <w:abstractNumId w:val="9"/>
  </w:num>
  <w:num w:numId="13">
    <w:abstractNumId w:val="7"/>
  </w:num>
  <w:num w:numId="14">
    <w:abstractNumId w:val="8"/>
  </w:num>
  <w:num w:numId="15">
    <w:abstractNumId w:val="8"/>
  </w:num>
  <w:num w:numId="16">
    <w:abstractNumId w:val="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TrueTypeFonts/>
  <w:defaultTabStop w:val="709"/>
  <w:autoHyphenation/>
  <w:hyphenationZone w:val="425"/>
  <w:evenAndOddHeaders/>
  <w:drawingGridHorizontalSpacing w:val="57"/>
  <w:drawingGridVerticalSpacing w:val="57"/>
  <w:displayHorizontalDrawingGridEvery w:val="4"/>
  <w:displayVerticalDrawingGridEvery w:val="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C69"/>
    <w:rsid w:val="00001883"/>
    <w:rsid w:val="00001C5B"/>
    <w:rsid w:val="00002367"/>
    <w:rsid w:val="0000253B"/>
    <w:rsid w:val="000030A9"/>
    <w:rsid w:val="00003437"/>
    <w:rsid w:val="00003F89"/>
    <w:rsid w:val="000040C3"/>
    <w:rsid w:val="00004190"/>
    <w:rsid w:val="00005040"/>
    <w:rsid w:val="0000539D"/>
    <w:rsid w:val="0000709F"/>
    <w:rsid w:val="00010393"/>
    <w:rsid w:val="000108B8"/>
    <w:rsid w:val="00010BC4"/>
    <w:rsid w:val="00012F65"/>
    <w:rsid w:val="000136BB"/>
    <w:rsid w:val="00014C4C"/>
    <w:rsid w:val="000152F5"/>
    <w:rsid w:val="00016446"/>
    <w:rsid w:val="000169CF"/>
    <w:rsid w:val="00017320"/>
    <w:rsid w:val="00017B94"/>
    <w:rsid w:val="00021A6A"/>
    <w:rsid w:val="00021AF2"/>
    <w:rsid w:val="00022215"/>
    <w:rsid w:val="00022EE0"/>
    <w:rsid w:val="0002627B"/>
    <w:rsid w:val="000269DD"/>
    <w:rsid w:val="00026A46"/>
    <w:rsid w:val="000301B5"/>
    <w:rsid w:val="000304BD"/>
    <w:rsid w:val="00030C7E"/>
    <w:rsid w:val="000316B0"/>
    <w:rsid w:val="00031CCA"/>
    <w:rsid w:val="00033D46"/>
    <w:rsid w:val="00034490"/>
    <w:rsid w:val="0003583B"/>
    <w:rsid w:val="00035BCD"/>
    <w:rsid w:val="000365CB"/>
    <w:rsid w:val="00036C26"/>
    <w:rsid w:val="000372E4"/>
    <w:rsid w:val="00040005"/>
    <w:rsid w:val="0004004C"/>
    <w:rsid w:val="0004017B"/>
    <w:rsid w:val="0004119D"/>
    <w:rsid w:val="000413C6"/>
    <w:rsid w:val="00042896"/>
    <w:rsid w:val="000437F9"/>
    <w:rsid w:val="0004582E"/>
    <w:rsid w:val="0004650F"/>
    <w:rsid w:val="0004654D"/>
    <w:rsid w:val="0004660C"/>
    <w:rsid w:val="000469E5"/>
    <w:rsid w:val="00046A60"/>
    <w:rsid w:val="00046D8A"/>
    <w:rsid w:val="00046E19"/>
    <w:rsid w:val="00046FE7"/>
    <w:rsid w:val="000470AA"/>
    <w:rsid w:val="0005059B"/>
    <w:rsid w:val="000516D3"/>
    <w:rsid w:val="00054967"/>
    <w:rsid w:val="00055C57"/>
    <w:rsid w:val="00055E15"/>
    <w:rsid w:val="00057CA1"/>
    <w:rsid w:val="00060569"/>
    <w:rsid w:val="000609E0"/>
    <w:rsid w:val="0006176A"/>
    <w:rsid w:val="000617A3"/>
    <w:rsid w:val="00065C7E"/>
    <w:rsid w:val="000662E2"/>
    <w:rsid w:val="00066883"/>
    <w:rsid w:val="00070AB8"/>
    <w:rsid w:val="00070C29"/>
    <w:rsid w:val="00072A0A"/>
    <w:rsid w:val="00074DD8"/>
    <w:rsid w:val="00074F19"/>
    <w:rsid w:val="00075CAF"/>
    <w:rsid w:val="000761EF"/>
    <w:rsid w:val="000806F7"/>
    <w:rsid w:val="0008108E"/>
    <w:rsid w:val="00081793"/>
    <w:rsid w:val="000824A5"/>
    <w:rsid w:val="00082C71"/>
    <w:rsid w:val="00083307"/>
    <w:rsid w:val="00083DFD"/>
    <w:rsid w:val="00090C53"/>
    <w:rsid w:val="000912CA"/>
    <w:rsid w:val="0009204B"/>
    <w:rsid w:val="00092573"/>
    <w:rsid w:val="00093186"/>
    <w:rsid w:val="000939CA"/>
    <w:rsid w:val="000942A2"/>
    <w:rsid w:val="000942CE"/>
    <w:rsid w:val="00095795"/>
    <w:rsid w:val="00097840"/>
    <w:rsid w:val="000A118F"/>
    <w:rsid w:val="000A17E0"/>
    <w:rsid w:val="000A1E31"/>
    <w:rsid w:val="000A2C6F"/>
    <w:rsid w:val="000A364D"/>
    <w:rsid w:val="000A4630"/>
    <w:rsid w:val="000A4A68"/>
    <w:rsid w:val="000A59C0"/>
    <w:rsid w:val="000A5E23"/>
    <w:rsid w:val="000A71FE"/>
    <w:rsid w:val="000B0727"/>
    <w:rsid w:val="000B27C2"/>
    <w:rsid w:val="000B4978"/>
    <w:rsid w:val="000B5621"/>
    <w:rsid w:val="000B7CFC"/>
    <w:rsid w:val="000C0190"/>
    <w:rsid w:val="000C05CF"/>
    <w:rsid w:val="000C125C"/>
    <w:rsid w:val="000C135D"/>
    <w:rsid w:val="000C1749"/>
    <w:rsid w:val="000C1E95"/>
    <w:rsid w:val="000C733F"/>
    <w:rsid w:val="000D1D43"/>
    <w:rsid w:val="000D225C"/>
    <w:rsid w:val="000D24B1"/>
    <w:rsid w:val="000D2A5C"/>
    <w:rsid w:val="000D2FA9"/>
    <w:rsid w:val="000D2FB5"/>
    <w:rsid w:val="000D301A"/>
    <w:rsid w:val="000D30D2"/>
    <w:rsid w:val="000D33EB"/>
    <w:rsid w:val="000D3D6F"/>
    <w:rsid w:val="000D48C4"/>
    <w:rsid w:val="000D48FE"/>
    <w:rsid w:val="000D5083"/>
    <w:rsid w:val="000D5174"/>
    <w:rsid w:val="000D66F7"/>
    <w:rsid w:val="000D6D15"/>
    <w:rsid w:val="000D7669"/>
    <w:rsid w:val="000D7A89"/>
    <w:rsid w:val="000E01EA"/>
    <w:rsid w:val="000E0918"/>
    <w:rsid w:val="000E1555"/>
    <w:rsid w:val="000E1AB3"/>
    <w:rsid w:val="000E1DB4"/>
    <w:rsid w:val="000E2869"/>
    <w:rsid w:val="000E32CE"/>
    <w:rsid w:val="000E4139"/>
    <w:rsid w:val="000E4760"/>
    <w:rsid w:val="000E50D5"/>
    <w:rsid w:val="000E5EBF"/>
    <w:rsid w:val="000E7DD6"/>
    <w:rsid w:val="000F03A1"/>
    <w:rsid w:val="000F06C3"/>
    <w:rsid w:val="000F309A"/>
    <w:rsid w:val="000F3DAB"/>
    <w:rsid w:val="000F7098"/>
    <w:rsid w:val="000F7DEF"/>
    <w:rsid w:val="00100C3D"/>
    <w:rsid w:val="001011C3"/>
    <w:rsid w:val="001014E8"/>
    <w:rsid w:val="00101A74"/>
    <w:rsid w:val="0010353A"/>
    <w:rsid w:val="00103C78"/>
    <w:rsid w:val="001042C4"/>
    <w:rsid w:val="00104481"/>
    <w:rsid w:val="001048C9"/>
    <w:rsid w:val="00104C89"/>
    <w:rsid w:val="00105361"/>
    <w:rsid w:val="0010710C"/>
    <w:rsid w:val="001071CD"/>
    <w:rsid w:val="00110490"/>
    <w:rsid w:val="00110D87"/>
    <w:rsid w:val="00110DFF"/>
    <w:rsid w:val="00112444"/>
    <w:rsid w:val="00112461"/>
    <w:rsid w:val="0011269A"/>
    <w:rsid w:val="001131AF"/>
    <w:rsid w:val="00114979"/>
    <w:rsid w:val="00114DB9"/>
    <w:rsid w:val="00116087"/>
    <w:rsid w:val="00117E53"/>
    <w:rsid w:val="001209B0"/>
    <w:rsid w:val="00125576"/>
    <w:rsid w:val="0012565D"/>
    <w:rsid w:val="001259CB"/>
    <w:rsid w:val="001271D9"/>
    <w:rsid w:val="00130296"/>
    <w:rsid w:val="00132198"/>
    <w:rsid w:val="00132469"/>
    <w:rsid w:val="00133E7C"/>
    <w:rsid w:val="00134F1B"/>
    <w:rsid w:val="00135B87"/>
    <w:rsid w:val="001365E4"/>
    <w:rsid w:val="00140076"/>
    <w:rsid w:val="00140361"/>
    <w:rsid w:val="001423B6"/>
    <w:rsid w:val="00142FB4"/>
    <w:rsid w:val="001448A7"/>
    <w:rsid w:val="00145C53"/>
    <w:rsid w:val="001465C8"/>
    <w:rsid w:val="00146621"/>
    <w:rsid w:val="001467FD"/>
    <w:rsid w:val="0014693F"/>
    <w:rsid w:val="0014786A"/>
    <w:rsid w:val="001502A6"/>
    <w:rsid w:val="00150BBE"/>
    <w:rsid w:val="001520E5"/>
    <w:rsid w:val="00153985"/>
    <w:rsid w:val="00155248"/>
    <w:rsid w:val="001553E9"/>
    <w:rsid w:val="00160212"/>
    <w:rsid w:val="00160264"/>
    <w:rsid w:val="00160408"/>
    <w:rsid w:val="00160871"/>
    <w:rsid w:val="00160C61"/>
    <w:rsid w:val="00160D03"/>
    <w:rsid w:val="00162325"/>
    <w:rsid w:val="00162440"/>
    <w:rsid w:val="00163282"/>
    <w:rsid w:val="001634F2"/>
    <w:rsid w:val="001636D3"/>
    <w:rsid w:val="00163888"/>
    <w:rsid w:val="001639AB"/>
    <w:rsid w:val="0016745E"/>
    <w:rsid w:val="00170FDB"/>
    <w:rsid w:val="00172717"/>
    <w:rsid w:val="001727D4"/>
    <w:rsid w:val="00173456"/>
    <w:rsid w:val="00174839"/>
    <w:rsid w:val="0017527E"/>
    <w:rsid w:val="0017619F"/>
    <w:rsid w:val="001770AB"/>
    <w:rsid w:val="00183470"/>
    <w:rsid w:val="00184ED0"/>
    <w:rsid w:val="00185794"/>
    <w:rsid w:val="001858D5"/>
    <w:rsid w:val="001859BB"/>
    <w:rsid w:val="001861A8"/>
    <w:rsid w:val="001876E8"/>
    <w:rsid w:val="00187D77"/>
    <w:rsid w:val="00187F89"/>
    <w:rsid w:val="00192473"/>
    <w:rsid w:val="001929A6"/>
    <w:rsid w:val="00192C79"/>
    <w:rsid w:val="0019385F"/>
    <w:rsid w:val="00193AAE"/>
    <w:rsid w:val="00193D1B"/>
    <w:rsid w:val="00193DFB"/>
    <w:rsid w:val="001948E1"/>
    <w:rsid w:val="001951DA"/>
    <w:rsid w:val="00195B3A"/>
    <w:rsid w:val="001965C2"/>
    <w:rsid w:val="00196F67"/>
    <w:rsid w:val="001975F4"/>
    <w:rsid w:val="001A0DE2"/>
    <w:rsid w:val="001A109E"/>
    <w:rsid w:val="001A2475"/>
    <w:rsid w:val="001A2685"/>
    <w:rsid w:val="001A2CDE"/>
    <w:rsid w:val="001A3341"/>
    <w:rsid w:val="001A4D9D"/>
    <w:rsid w:val="001A6A6D"/>
    <w:rsid w:val="001A78C1"/>
    <w:rsid w:val="001A7E65"/>
    <w:rsid w:val="001B15CD"/>
    <w:rsid w:val="001B1FCC"/>
    <w:rsid w:val="001B232F"/>
    <w:rsid w:val="001B3560"/>
    <w:rsid w:val="001B3742"/>
    <w:rsid w:val="001B4991"/>
    <w:rsid w:val="001B4CAF"/>
    <w:rsid w:val="001B4F08"/>
    <w:rsid w:val="001B55C6"/>
    <w:rsid w:val="001B6846"/>
    <w:rsid w:val="001B6ACA"/>
    <w:rsid w:val="001B7E71"/>
    <w:rsid w:val="001B7F28"/>
    <w:rsid w:val="001C13EB"/>
    <w:rsid w:val="001C1664"/>
    <w:rsid w:val="001C1A94"/>
    <w:rsid w:val="001C1E6E"/>
    <w:rsid w:val="001C2606"/>
    <w:rsid w:val="001C295F"/>
    <w:rsid w:val="001C2A60"/>
    <w:rsid w:val="001C3222"/>
    <w:rsid w:val="001C3269"/>
    <w:rsid w:val="001C3671"/>
    <w:rsid w:val="001C3CB5"/>
    <w:rsid w:val="001C3EE0"/>
    <w:rsid w:val="001C44EB"/>
    <w:rsid w:val="001C470C"/>
    <w:rsid w:val="001C48C9"/>
    <w:rsid w:val="001C690B"/>
    <w:rsid w:val="001C6F0B"/>
    <w:rsid w:val="001C7479"/>
    <w:rsid w:val="001C796D"/>
    <w:rsid w:val="001D11D7"/>
    <w:rsid w:val="001D14E6"/>
    <w:rsid w:val="001D16FB"/>
    <w:rsid w:val="001D1900"/>
    <w:rsid w:val="001D1DB4"/>
    <w:rsid w:val="001D3139"/>
    <w:rsid w:val="001D3549"/>
    <w:rsid w:val="001D4EF3"/>
    <w:rsid w:val="001D6CD3"/>
    <w:rsid w:val="001E082D"/>
    <w:rsid w:val="001E0B2E"/>
    <w:rsid w:val="001E1E13"/>
    <w:rsid w:val="001E3D56"/>
    <w:rsid w:val="001E417C"/>
    <w:rsid w:val="001E4680"/>
    <w:rsid w:val="001E4C95"/>
    <w:rsid w:val="001E5EE2"/>
    <w:rsid w:val="001E632F"/>
    <w:rsid w:val="001E705A"/>
    <w:rsid w:val="001E734B"/>
    <w:rsid w:val="001F11A0"/>
    <w:rsid w:val="001F2B72"/>
    <w:rsid w:val="001F439B"/>
    <w:rsid w:val="001F476A"/>
    <w:rsid w:val="001F5101"/>
    <w:rsid w:val="001F590B"/>
    <w:rsid w:val="001F7241"/>
    <w:rsid w:val="001F78B6"/>
    <w:rsid w:val="001F78C6"/>
    <w:rsid w:val="00200250"/>
    <w:rsid w:val="002005C1"/>
    <w:rsid w:val="00201A70"/>
    <w:rsid w:val="0020207D"/>
    <w:rsid w:val="00202E9A"/>
    <w:rsid w:val="00203AF5"/>
    <w:rsid w:val="00204CA9"/>
    <w:rsid w:val="00205376"/>
    <w:rsid w:val="00206E0F"/>
    <w:rsid w:val="00212A0B"/>
    <w:rsid w:val="00212C7F"/>
    <w:rsid w:val="00214954"/>
    <w:rsid w:val="00214BDB"/>
    <w:rsid w:val="002155E8"/>
    <w:rsid w:val="00216049"/>
    <w:rsid w:val="00216685"/>
    <w:rsid w:val="00216C88"/>
    <w:rsid w:val="00217112"/>
    <w:rsid w:val="00217AD7"/>
    <w:rsid w:val="00220819"/>
    <w:rsid w:val="00222E8B"/>
    <w:rsid w:val="0022394C"/>
    <w:rsid w:val="0022394D"/>
    <w:rsid w:val="002258D7"/>
    <w:rsid w:val="00225E6A"/>
    <w:rsid w:val="00225EC1"/>
    <w:rsid w:val="00227530"/>
    <w:rsid w:val="00227B77"/>
    <w:rsid w:val="00227B7E"/>
    <w:rsid w:val="00230890"/>
    <w:rsid w:val="00230E07"/>
    <w:rsid w:val="00231640"/>
    <w:rsid w:val="002319B7"/>
    <w:rsid w:val="002329EB"/>
    <w:rsid w:val="00233019"/>
    <w:rsid w:val="00233B14"/>
    <w:rsid w:val="00234CF1"/>
    <w:rsid w:val="00236243"/>
    <w:rsid w:val="00240A37"/>
    <w:rsid w:val="002438AA"/>
    <w:rsid w:val="0024420C"/>
    <w:rsid w:val="00245D54"/>
    <w:rsid w:val="00246CE3"/>
    <w:rsid w:val="00246FFA"/>
    <w:rsid w:val="00247351"/>
    <w:rsid w:val="00253DC5"/>
    <w:rsid w:val="002543EC"/>
    <w:rsid w:val="00254B7B"/>
    <w:rsid w:val="002557F5"/>
    <w:rsid w:val="002574F9"/>
    <w:rsid w:val="0026133C"/>
    <w:rsid w:val="00261547"/>
    <w:rsid w:val="002619F7"/>
    <w:rsid w:val="00261A98"/>
    <w:rsid w:val="00261D4B"/>
    <w:rsid w:val="00262B61"/>
    <w:rsid w:val="00262E5D"/>
    <w:rsid w:val="0026412B"/>
    <w:rsid w:val="002655A2"/>
    <w:rsid w:val="00265C2C"/>
    <w:rsid w:val="00266BAF"/>
    <w:rsid w:val="00267895"/>
    <w:rsid w:val="00270BDE"/>
    <w:rsid w:val="00271C09"/>
    <w:rsid w:val="00271FF8"/>
    <w:rsid w:val="00273B82"/>
    <w:rsid w:val="00273F88"/>
    <w:rsid w:val="002743B1"/>
    <w:rsid w:val="0027539C"/>
    <w:rsid w:val="00276473"/>
    <w:rsid w:val="00276811"/>
    <w:rsid w:val="00277B53"/>
    <w:rsid w:val="00277ED3"/>
    <w:rsid w:val="00282699"/>
    <w:rsid w:val="002827D5"/>
    <w:rsid w:val="002833C4"/>
    <w:rsid w:val="00283C13"/>
    <w:rsid w:val="002845DC"/>
    <w:rsid w:val="00284B90"/>
    <w:rsid w:val="00284E41"/>
    <w:rsid w:val="00286C86"/>
    <w:rsid w:val="00286CD6"/>
    <w:rsid w:val="002911CC"/>
    <w:rsid w:val="002919DF"/>
    <w:rsid w:val="0029200B"/>
    <w:rsid w:val="002926DF"/>
    <w:rsid w:val="00292C19"/>
    <w:rsid w:val="00293805"/>
    <w:rsid w:val="0029380D"/>
    <w:rsid w:val="00293DB8"/>
    <w:rsid w:val="00293E87"/>
    <w:rsid w:val="002944F8"/>
    <w:rsid w:val="00295712"/>
    <w:rsid w:val="00296697"/>
    <w:rsid w:val="00296D32"/>
    <w:rsid w:val="00297CE5"/>
    <w:rsid w:val="002A0E09"/>
    <w:rsid w:val="002A2809"/>
    <w:rsid w:val="002A2B28"/>
    <w:rsid w:val="002A2BF4"/>
    <w:rsid w:val="002A37A1"/>
    <w:rsid w:val="002A4589"/>
    <w:rsid w:val="002A4889"/>
    <w:rsid w:val="002A5611"/>
    <w:rsid w:val="002A57AC"/>
    <w:rsid w:val="002A6471"/>
    <w:rsid w:val="002A6EE5"/>
    <w:rsid w:val="002A762B"/>
    <w:rsid w:val="002B00A0"/>
    <w:rsid w:val="002B011B"/>
    <w:rsid w:val="002B0472"/>
    <w:rsid w:val="002B11A5"/>
    <w:rsid w:val="002B3767"/>
    <w:rsid w:val="002B5B4C"/>
    <w:rsid w:val="002B5C08"/>
    <w:rsid w:val="002B6892"/>
    <w:rsid w:val="002B6B12"/>
    <w:rsid w:val="002B7920"/>
    <w:rsid w:val="002B7F10"/>
    <w:rsid w:val="002C0AD3"/>
    <w:rsid w:val="002C1289"/>
    <w:rsid w:val="002C165A"/>
    <w:rsid w:val="002C2E01"/>
    <w:rsid w:val="002C38FD"/>
    <w:rsid w:val="002C487D"/>
    <w:rsid w:val="002C5E53"/>
    <w:rsid w:val="002C6201"/>
    <w:rsid w:val="002C6ED4"/>
    <w:rsid w:val="002D004C"/>
    <w:rsid w:val="002D1182"/>
    <w:rsid w:val="002D28BD"/>
    <w:rsid w:val="002D37A5"/>
    <w:rsid w:val="002D5814"/>
    <w:rsid w:val="002D5FC6"/>
    <w:rsid w:val="002D6C21"/>
    <w:rsid w:val="002E16C7"/>
    <w:rsid w:val="002E16D4"/>
    <w:rsid w:val="002E1A30"/>
    <w:rsid w:val="002E1C4F"/>
    <w:rsid w:val="002E1D18"/>
    <w:rsid w:val="002E3512"/>
    <w:rsid w:val="002E3FE1"/>
    <w:rsid w:val="002E4FCF"/>
    <w:rsid w:val="002E517E"/>
    <w:rsid w:val="002E6140"/>
    <w:rsid w:val="002E6985"/>
    <w:rsid w:val="002E71B6"/>
    <w:rsid w:val="002E7A4D"/>
    <w:rsid w:val="002F00CD"/>
    <w:rsid w:val="002F25E8"/>
    <w:rsid w:val="002F323C"/>
    <w:rsid w:val="002F6E5C"/>
    <w:rsid w:val="002F77C8"/>
    <w:rsid w:val="0030001B"/>
    <w:rsid w:val="00300C1C"/>
    <w:rsid w:val="003012E4"/>
    <w:rsid w:val="00301899"/>
    <w:rsid w:val="00302CDA"/>
    <w:rsid w:val="00302E92"/>
    <w:rsid w:val="00304F22"/>
    <w:rsid w:val="00304F4F"/>
    <w:rsid w:val="0030551B"/>
    <w:rsid w:val="00305DA1"/>
    <w:rsid w:val="00306C7C"/>
    <w:rsid w:val="003077E6"/>
    <w:rsid w:val="00310029"/>
    <w:rsid w:val="0031027C"/>
    <w:rsid w:val="003117A3"/>
    <w:rsid w:val="00311B97"/>
    <w:rsid w:val="00313418"/>
    <w:rsid w:val="00315040"/>
    <w:rsid w:val="00315212"/>
    <w:rsid w:val="0031585D"/>
    <w:rsid w:val="00316643"/>
    <w:rsid w:val="00316B4B"/>
    <w:rsid w:val="003202C6"/>
    <w:rsid w:val="00320352"/>
    <w:rsid w:val="003219DD"/>
    <w:rsid w:val="00322EDD"/>
    <w:rsid w:val="003240BD"/>
    <w:rsid w:val="003240FA"/>
    <w:rsid w:val="00325D9D"/>
    <w:rsid w:val="003264FB"/>
    <w:rsid w:val="00331054"/>
    <w:rsid w:val="00332320"/>
    <w:rsid w:val="003324FC"/>
    <w:rsid w:val="00332DC3"/>
    <w:rsid w:val="0033347C"/>
    <w:rsid w:val="0033414E"/>
    <w:rsid w:val="00336A21"/>
    <w:rsid w:val="00337251"/>
    <w:rsid w:val="00337FBE"/>
    <w:rsid w:val="003418C7"/>
    <w:rsid w:val="00341E67"/>
    <w:rsid w:val="00342B6D"/>
    <w:rsid w:val="00342D98"/>
    <w:rsid w:val="003431FA"/>
    <w:rsid w:val="00343231"/>
    <w:rsid w:val="003433BE"/>
    <w:rsid w:val="003439F1"/>
    <w:rsid w:val="00343B96"/>
    <w:rsid w:val="00343CB5"/>
    <w:rsid w:val="00344B2D"/>
    <w:rsid w:val="00344F38"/>
    <w:rsid w:val="00345241"/>
    <w:rsid w:val="0034579F"/>
    <w:rsid w:val="00346CDF"/>
    <w:rsid w:val="00347069"/>
    <w:rsid w:val="003470D6"/>
    <w:rsid w:val="00347546"/>
    <w:rsid w:val="00347D72"/>
    <w:rsid w:val="00350C44"/>
    <w:rsid w:val="00351C5D"/>
    <w:rsid w:val="00353608"/>
    <w:rsid w:val="0035366D"/>
    <w:rsid w:val="00353AF0"/>
    <w:rsid w:val="00353BB9"/>
    <w:rsid w:val="00353DD3"/>
    <w:rsid w:val="00354551"/>
    <w:rsid w:val="00354E84"/>
    <w:rsid w:val="00355D8E"/>
    <w:rsid w:val="00356844"/>
    <w:rsid w:val="00356B61"/>
    <w:rsid w:val="00357611"/>
    <w:rsid w:val="00365325"/>
    <w:rsid w:val="0036686C"/>
    <w:rsid w:val="003671A5"/>
    <w:rsid w:val="00367237"/>
    <w:rsid w:val="00367793"/>
    <w:rsid w:val="0037040A"/>
    <w:rsid w:val="0037077F"/>
    <w:rsid w:val="00371B2F"/>
    <w:rsid w:val="00372411"/>
    <w:rsid w:val="00372D95"/>
    <w:rsid w:val="00373882"/>
    <w:rsid w:val="00373C99"/>
    <w:rsid w:val="00374166"/>
    <w:rsid w:val="00375D21"/>
    <w:rsid w:val="003767A0"/>
    <w:rsid w:val="00377E05"/>
    <w:rsid w:val="00381E32"/>
    <w:rsid w:val="003822A8"/>
    <w:rsid w:val="00383FCB"/>
    <w:rsid w:val="003843DB"/>
    <w:rsid w:val="0038503B"/>
    <w:rsid w:val="0038541D"/>
    <w:rsid w:val="00387181"/>
    <w:rsid w:val="003871BF"/>
    <w:rsid w:val="00390BAA"/>
    <w:rsid w:val="003911DB"/>
    <w:rsid w:val="00391E2A"/>
    <w:rsid w:val="00393761"/>
    <w:rsid w:val="0039645B"/>
    <w:rsid w:val="003968D4"/>
    <w:rsid w:val="00396B7E"/>
    <w:rsid w:val="00396BDB"/>
    <w:rsid w:val="00397D18"/>
    <w:rsid w:val="003A06AD"/>
    <w:rsid w:val="003A154E"/>
    <w:rsid w:val="003A1B36"/>
    <w:rsid w:val="003A206D"/>
    <w:rsid w:val="003A33E0"/>
    <w:rsid w:val="003A4A57"/>
    <w:rsid w:val="003A4DF9"/>
    <w:rsid w:val="003A5EC0"/>
    <w:rsid w:val="003A68B7"/>
    <w:rsid w:val="003A6BF2"/>
    <w:rsid w:val="003A70F8"/>
    <w:rsid w:val="003B0471"/>
    <w:rsid w:val="003B0789"/>
    <w:rsid w:val="003B0A93"/>
    <w:rsid w:val="003B1454"/>
    <w:rsid w:val="003B18B6"/>
    <w:rsid w:val="003B2052"/>
    <w:rsid w:val="003B2947"/>
    <w:rsid w:val="003B6258"/>
    <w:rsid w:val="003B6554"/>
    <w:rsid w:val="003B67C1"/>
    <w:rsid w:val="003B68C7"/>
    <w:rsid w:val="003C02F9"/>
    <w:rsid w:val="003C0965"/>
    <w:rsid w:val="003C0F89"/>
    <w:rsid w:val="003C19F9"/>
    <w:rsid w:val="003C510B"/>
    <w:rsid w:val="003C59E0"/>
    <w:rsid w:val="003C6360"/>
    <w:rsid w:val="003C6A6D"/>
    <w:rsid w:val="003C6C8D"/>
    <w:rsid w:val="003D068F"/>
    <w:rsid w:val="003D1F0D"/>
    <w:rsid w:val="003D20DD"/>
    <w:rsid w:val="003D2100"/>
    <w:rsid w:val="003D2491"/>
    <w:rsid w:val="003D2B05"/>
    <w:rsid w:val="003D30E1"/>
    <w:rsid w:val="003D3FE2"/>
    <w:rsid w:val="003D4F95"/>
    <w:rsid w:val="003D5F42"/>
    <w:rsid w:val="003D60A9"/>
    <w:rsid w:val="003D7F79"/>
    <w:rsid w:val="003E0329"/>
    <w:rsid w:val="003E095B"/>
    <w:rsid w:val="003E0D9C"/>
    <w:rsid w:val="003E2EE1"/>
    <w:rsid w:val="003E35DA"/>
    <w:rsid w:val="003E4163"/>
    <w:rsid w:val="003E45D8"/>
    <w:rsid w:val="003E4B17"/>
    <w:rsid w:val="003E5B60"/>
    <w:rsid w:val="003E5C88"/>
    <w:rsid w:val="003E5E97"/>
    <w:rsid w:val="003E6BC2"/>
    <w:rsid w:val="003E7686"/>
    <w:rsid w:val="003F08B9"/>
    <w:rsid w:val="003F0A80"/>
    <w:rsid w:val="003F0C4D"/>
    <w:rsid w:val="003F0C7A"/>
    <w:rsid w:val="003F2411"/>
    <w:rsid w:val="003F26AA"/>
    <w:rsid w:val="003F4859"/>
    <w:rsid w:val="003F4994"/>
    <w:rsid w:val="003F4BAB"/>
    <w:rsid w:val="003F4C97"/>
    <w:rsid w:val="003F7FE6"/>
    <w:rsid w:val="00400193"/>
    <w:rsid w:val="004002F6"/>
    <w:rsid w:val="004004A2"/>
    <w:rsid w:val="0040097C"/>
    <w:rsid w:val="00400DEF"/>
    <w:rsid w:val="00403146"/>
    <w:rsid w:val="00404938"/>
    <w:rsid w:val="00404D9C"/>
    <w:rsid w:val="00405359"/>
    <w:rsid w:val="00406C3C"/>
    <w:rsid w:val="00406C40"/>
    <w:rsid w:val="00410115"/>
    <w:rsid w:val="00410539"/>
    <w:rsid w:val="00411180"/>
    <w:rsid w:val="00412CBD"/>
    <w:rsid w:val="00412E59"/>
    <w:rsid w:val="00413912"/>
    <w:rsid w:val="00414303"/>
    <w:rsid w:val="00414B49"/>
    <w:rsid w:val="00415375"/>
    <w:rsid w:val="00415B63"/>
    <w:rsid w:val="0041637F"/>
    <w:rsid w:val="00416AD2"/>
    <w:rsid w:val="00417E05"/>
    <w:rsid w:val="004207FA"/>
    <w:rsid w:val="004212E7"/>
    <w:rsid w:val="00421353"/>
    <w:rsid w:val="00422E4C"/>
    <w:rsid w:val="004243E5"/>
    <w:rsid w:val="0042446D"/>
    <w:rsid w:val="00427294"/>
    <w:rsid w:val="004272C3"/>
    <w:rsid w:val="00427BF8"/>
    <w:rsid w:val="00427CCD"/>
    <w:rsid w:val="00430F45"/>
    <w:rsid w:val="00431C02"/>
    <w:rsid w:val="00432237"/>
    <w:rsid w:val="00432863"/>
    <w:rsid w:val="00432E0E"/>
    <w:rsid w:val="004344D7"/>
    <w:rsid w:val="00436DB7"/>
    <w:rsid w:val="00436E01"/>
    <w:rsid w:val="00437395"/>
    <w:rsid w:val="00437676"/>
    <w:rsid w:val="004377D8"/>
    <w:rsid w:val="00437ADB"/>
    <w:rsid w:val="00442122"/>
    <w:rsid w:val="00444096"/>
    <w:rsid w:val="00445047"/>
    <w:rsid w:val="004450BF"/>
    <w:rsid w:val="00445BCB"/>
    <w:rsid w:val="00445D0E"/>
    <w:rsid w:val="00446BF6"/>
    <w:rsid w:val="0045044A"/>
    <w:rsid w:val="00455360"/>
    <w:rsid w:val="00457C46"/>
    <w:rsid w:val="0046023B"/>
    <w:rsid w:val="00460883"/>
    <w:rsid w:val="00461042"/>
    <w:rsid w:val="004627B4"/>
    <w:rsid w:val="00463E39"/>
    <w:rsid w:val="004657FC"/>
    <w:rsid w:val="00466F6D"/>
    <w:rsid w:val="004703CB"/>
    <w:rsid w:val="00471452"/>
    <w:rsid w:val="00472CB7"/>
    <w:rsid w:val="004733F6"/>
    <w:rsid w:val="00473BA6"/>
    <w:rsid w:val="00473C53"/>
    <w:rsid w:val="00474038"/>
    <w:rsid w:val="0047480A"/>
    <w:rsid w:val="00474E69"/>
    <w:rsid w:val="00476817"/>
    <w:rsid w:val="00476F8F"/>
    <w:rsid w:val="004776DB"/>
    <w:rsid w:val="00482712"/>
    <w:rsid w:val="00482F94"/>
    <w:rsid w:val="00483C00"/>
    <w:rsid w:val="00483D1D"/>
    <w:rsid w:val="004852F3"/>
    <w:rsid w:val="00486CB2"/>
    <w:rsid w:val="00487294"/>
    <w:rsid w:val="004901A6"/>
    <w:rsid w:val="004907CD"/>
    <w:rsid w:val="00490B36"/>
    <w:rsid w:val="00490DD9"/>
    <w:rsid w:val="00491F3E"/>
    <w:rsid w:val="00492402"/>
    <w:rsid w:val="00492B4C"/>
    <w:rsid w:val="0049417F"/>
    <w:rsid w:val="00494529"/>
    <w:rsid w:val="00496181"/>
    <w:rsid w:val="0049621B"/>
    <w:rsid w:val="00496824"/>
    <w:rsid w:val="004A05BC"/>
    <w:rsid w:val="004A2AA8"/>
    <w:rsid w:val="004A2DF8"/>
    <w:rsid w:val="004A3CF2"/>
    <w:rsid w:val="004A64F2"/>
    <w:rsid w:val="004B231C"/>
    <w:rsid w:val="004B31B0"/>
    <w:rsid w:val="004B3CD5"/>
    <w:rsid w:val="004B4F1D"/>
    <w:rsid w:val="004B6279"/>
    <w:rsid w:val="004B7DC2"/>
    <w:rsid w:val="004C1776"/>
    <w:rsid w:val="004C1895"/>
    <w:rsid w:val="004C280E"/>
    <w:rsid w:val="004C2B75"/>
    <w:rsid w:val="004C4112"/>
    <w:rsid w:val="004C6C0D"/>
    <w:rsid w:val="004C6D40"/>
    <w:rsid w:val="004C71D9"/>
    <w:rsid w:val="004D0E64"/>
    <w:rsid w:val="004D160B"/>
    <w:rsid w:val="004D1C8A"/>
    <w:rsid w:val="004D1FA5"/>
    <w:rsid w:val="004D2D42"/>
    <w:rsid w:val="004D44F5"/>
    <w:rsid w:val="004D4566"/>
    <w:rsid w:val="004D543F"/>
    <w:rsid w:val="004D5634"/>
    <w:rsid w:val="004D5665"/>
    <w:rsid w:val="004D5B26"/>
    <w:rsid w:val="004D6995"/>
    <w:rsid w:val="004D6CFB"/>
    <w:rsid w:val="004E0629"/>
    <w:rsid w:val="004E113C"/>
    <w:rsid w:val="004E1262"/>
    <w:rsid w:val="004E2F5F"/>
    <w:rsid w:val="004E5922"/>
    <w:rsid w:val="004E5C02"/>
    <w:rsid w:val="004E6281"/>
    <w:rsid w:val="004E648F"/>
    <w:rsid w:val="004E6895"/>
    <w:rsid w:val="004F0C3C"/>
    <w:rsid w:val="004F0F7D"/>
    <w:rsid w:val="004F1178"/>
    <w:rsid w:val="004F1E5F"/>
    <w:rsid w:val="004F2AD1"/>
    <w:rsid w:val="004F5689"/>
    <w:rsid w:val="004F63FC"/>
    <w:rsid w:val="004F7FED"/>
    <w:rsid w:val="0050016D"/>
    <w:rsid w:val="005005C9"/>
    <w:rsid w:val="00501754"/>
    <w:rsid w:val="00501B5C"/>
    <w:rsid w:val="00502629"/>
    <w:rsid w:val="005041E1"/>
    <w:rsid w:val="005042AA"/>
    <w:rsid w:val="00505973"/>
    <w:rsid w:val="00505A92"/>
    <w:rsid w:val="005061F2"/>
    <w:rsid w:val="00506338"/>
    <w:rsid w:val="0050664B"/>
    <w:rsid w:val="0051025A"/>
    <w:rsid w:val="0051047A"/>
    <w:rsid w:val="00510AA6"/>
    <w:rsid w:val="00510E7E"/>
    <w:rsid w:val="00511584"/>
    <w:rsid w:val="005127E1"/>
    <w:rsid w:val="00512DDA"/>
    <w:rsid w:val="005146DD"/>
    <w:rsid w:val="0051471D"/>
    <w:rsid w:val="00514C91"/>
    <w:rsid w:val="005154D7"/>
    <w:rsid w:val="00520037"/>
    <w:rsid w:val="005203F1"/>
    <w:rsid w:val="00521BC3"/>
    <w:rsid w:val="005224CD"/>
    <w:rsid w:val="00522E73"/>
    <w:rsid w:val="00524E00"/>
    <w:rsid w:val="005260B8"/>
    <w:rsid w:val="005262BE"/>
    <w:rsid w:val="00526F9B"/>
    <w:rsid w:val="00531429"/>
    <w:rsid w:val="005319FF"/>
    <w:rsid w:val="00531A43"/>
    <w:rsid w:val="00533632"/>
    <w:rsid w:val="00533953"/>
    <w:rsid w:val="00533E67"/>
    <w:rsid w:val="0053408D"/>
    <w:rsid w:val="00534774"/>
    <w:rsid w:val="00535546"/>
    <w:rsid w:val="00535A37"/>
    <w:rsid w:val="005369E4"/>
    <w:rsid w:val="0053750A"/>
    <w:rsid w:val="00541B22"/>
    <w:rsid w:val="00541B42"/>
    <w:rsid w:val="00541B71"/>
    <w:rsid w:val="00541E6E"/>
    <w:rsid w:val="0054251F"/>
    <w:rsid w:val="0054287D"/>
    <w:rsid w:val="00543345"/>
    <w:rsid w:val="00543520"/>
    <w:rsid w:val="00543ED5"/>
    <w:rsid w:val="0055001B"/>
    <w:rsid w:val="0055148E"/>
    <w:rsid w:val="00551D1D"/>
    <w:rsid w:val="005520D8"/>
    <w:rsid w:val="0055228A"/>
    <w:rsid w:val="00552D10"/>
    <w:rsid w:val="00553669"/>
    <w:rsid w:val="00554DA4"/>
    <w:rsid w:val="005559A1"/>
    <w:rsid w:val="00555BFB"/>
    <w:rsid w:val="00555EEF"/>
    <w:rsid w:val="00556319"/>
    <w:rsid w:val="00556CF1"/>
    <w:rsid w:val="0055712A"/>
    <w:rsid w:val="00561C60"/>
    <w:rsid w:val="00561D31"/>
    <w:rsid w:val="00562645"/>
    <w:rsid w:val="00563166"/>
    <w:rsid w:val="00564224"/>
    <w:rsid w:val="0056522C"/>
    <w:rsid w:val="0057166B"/>
    <w:rsid w:val="005745FD"/>
    <w:rsid w:val="00574721"/>
    <w:rsid w:val="00575D71"/>
    <w:rsid w:val="005762A7"/>
    <w:rsid w:val="00583DEE"/>
    <w:rsid w:val="00585D80"/>
    <w:rsid w:val="00586929"/>
    <w:rsid w:val="005916D7"/>
    <w:rsid w:val="005918CC"/>
    <w:rsid w:val="00591DA8"/>
    <w:rsid w:val="00592443"/>
    <w:rsid w:val="00593EDC"/>
    <w:rsid w:val="00595BD6"/>
    <w:rsid w:val="00596917"/>
    <w:rsid w:val="00597237"/>
    <w:rsid w:val="005A1CBF"/>
    <w:rsid w:val="005A2F8A"/>
    <w:rsid w:val="005A38F8"/>
    <w:rsid w:val="005A47D8"/>
    <w:rsid w:val="005A5C45"/>
    <w:rsid w:val="005A698C"/>
    <w:rsid w:val="005A79F0"/>
    <w:rsid w:val="005B0119"/>
    <w:rsid w:val="005B0EF0"/>
    <w:rsid w:val="005B24A6"/>
    <w:rsid w:val="005B3054"/>
    <w:rsid w:val="005B31E7"/>
    <w:rsid w:val="005B3F07"/>
    <w:rsid w:val="005B4293"/>
    <w:rsid w:val="005B4681"/>
    <w:rsid w:val="005B5484"/>
    <w:rsid w:val="005B6B5A"/>
    <w:rsid w:val="005B6F42"/>
    <w:rsid w:val="005B7E97"/>
    <w:rsid w:val="005C2A87"/>
    <w:rsid w:val="005C3ADC"/>
    <w:rsid w:val="005C4E47"/>
    <w:rsid w:val="005C57F5"/>
    <w:rsid w:val="005C76CD"/>
    <w:rsid w:val="005C7FA1"/>
    <w:rsid w:val="005D08A1"/>
    <w:rsid w:val="005D1789"/>
    <w:rsid w:val="005D21D0"/>
    <w:rsid w:val="005D271F"/>
    <w:rsid w:val="005D27BA"/>
    <w:rsid w:val="005D3CE9"/>
    <w:rsid w:val="005D5528"/>
    <w:rsid w:val="005D5D69"/>
    <w:rsid w:val="005D73D5"/>
    <w:rsid w:val="005D7A9D"/>
    <w:rsid w:val="005D7BF5"/>
    <w:rsid w:val="005D7E25"/>
    <w:rsid w:val="005E04E6"/>
    <w:rsid w:val="005E0799"/>
    <w:rsid w:val="005E1016"/>
    <w:rsid w:val="005E2C95"/>
    <w:rsid w:val="005E34B8"/>
    <w:rsid w:val="005E3BA8"/>
    <w:rsid w:val="005E4220"/>
    <w:rsid w:val="005E4FB7"/>
    <w:rsid w:val="005E55C2"/>
    <w:rsid w:val="005E605F"/>
    <w:rsid w:val="005E6477"/>
    <w:rsid w:val="005E69AA"/>
    <w:rsid w:val="005F0257"/>
    <w:rsid w:val="005F1682"/>
    <w:rsid w:val="005F2AF9"/>
    <w:rsid w:val="005F2C20"/>
    <w:rsid w:val="005F3BA8"/>
    <w:rsid w:val="005F4BEE"/>
    <w:rsid w:val="005F5A80"/>
    <w:rsid w:val="005F6FBF"/>
    <w:rsid w:val="005F7E1D"/>
    <w:rsid w:val="00601530"/>
    <w:rsid w:val="00601937"/>
    <w:rsid w:val="00601A36"/>
    <w:rsid w:val="00601C66"/>
    <w:rsid w:val="00601E92"/>
    <w:rsid w:val="006044FF"/>
    <w:rsid w:val="00607CC5"/>
    <w:rsid w:val="00607E85"/>
    <w:rsid w:val="00611861"/>
    <w:rsid w:val="00611D57"/>
    <w:rsid w:val="00615077"/>
    <w:rsid w:val="00617121"/>
    <w:rsid w:val="00617696"/>
    <w:rsid w:val="0062027E"/>
    <w:rsid w:val="00622F5F"/>
    <w:rsid w:val="00624444"/>
    <w:rsid w:val="006304BA"/>
    <w:rsid w:val="0063078A"/>
    <w:rsid w:val="006310C7"/>
    <w:rsid w:val="00631FC3"/>
    <w:rsid w:val="00632FB4"/>
    <w:rsid w:val="00633014"/>
    <w:rsid w:val="0063437B"/>
    <w:rsid w:val="00634919"/>
    <w:rsid w:val="006364D9"/>
    <w:rsid w:val="006378D2"/>
    <w:rsid w:val="00640A9C"/>
    <w:rsid w:val="0064227E"/>
    <w:rsid w:val="00642D57"/>
    <w:rsid w:val="00646E95"/>
    <w:rsid w:val="0065068C"/>
    <w:rsid w:val="00651782"/>
    <w:rsid w:val="00651DDA"/>
    <w:rsid w:val="006520D6"/>
    <w:rsid w:val="0065289C"/>
    <w:rsid w:val="00652BE6"/>
    <w:rsid w:val="00653126"/>
    <w:rsid w:val="00655CCF"/>
    <w:rsid w:val="006569BA"/>
    <w:rsid w:val="00657D9F"/>
    <w:rsid w:val="006618BA"/>
    <w:rsid w:val="00662877"/>
    <w:rsid w:val="006630CB"/>
    <w:rsid w:val="0066434F"/>
    <w:rsid w:val="00664BF2"/>
    <w:rsid w:val="00664FC5"/>
    <w:rsid w:val="0066502B"/>
    <w:rsid w:val="00666C11"/>
    <w:rsid w:val="006673CA"/>
    <w:rsid w:val="00670458"/>
    <w:rsid w:val="00672A1B"/>
    <w:rsid w:val="006731BB"/>
    <w:rsid w:val="00673C26"/>
    <w:rsid w:val="00674485"/>
    <w:rsid w:val="00676DEB"/>
    <w:rsid w:val="00677A5E"/>
    <w:rsid w:val="00677AE9"/>
    <w:rsid w:val="00681029"/>
    <w:rsid w:val="006812A5"/>
    <w:rsid w:val="006812AF"/>
    <w:rsid w:val="0068327D"/>
    <w:rsid w:val="00684C35"/>
    <w:rsid w:val="00685409"/>
    <w:rsid w:val="00685968"/>
    <w:rsid w:val="0068795D"/>
    <w:rsid w:val="0069087F"/>
    <w:rsid w:val="00694AF0"/>
    <w:rsid w:val="006A19F8"/>
    <w:rsid w:val="006A1F96"/>
    <w:rsid w:val="006A3065"/>
    <w:rsid w:val="006A3BB7"/>
    <w:rsid w:val="006A4686"/>
    <w:rsid w:val="006A584D"/>
    <w:rsid w:val="006A600C"/>
    <w:rsid w:val="006A7E23"/>
    <w:rsid w:val="006B0E9E"/>
    <w:rsid w:val="006B2807"/>
    <w:rsid w:val="006B2A42"/>
    <w:rsid w:val="006B4832"/>
    <w:rsid w:val="006B4C94"/>
    <w:rsid w:val="006B5AE4"/>
    <w:rsid w:val="006B77DF"/>
    <w:rsid w:val="006C2117"/>
    <w:rsid w:val="006C24B2"/>
    <w:rsid w:val="006C2B4C"/>
    <w:rsid w:val="006C41EC"/>
    <w:rsid w:val="006C4431"/>
    <w:rsid w:val="006C4676"/>
    <w:rsid w:val="006C4CB2"/>
    <w:rsid w:val="006C51E2"/>
    <w:rsid w:val="006C6F18"/>
    <w:rsid w:val="006C7005"/>
    <w:rsid w:val="006D1507"/>
    <w:rsid w:val="006D195F"/>
    <w:rsid w:val="006D3599"/>
    <w:rsid w:val="006D3CB4"/>
    <w:rsid w:val="006D4054"/>
    <w:rsid w:val="006D5950"/>
    <w:rsid w:val="006D5FBE"/>
    <w:rsid w:val="006D676F"/>
    <w:rsid w:val="006D6CA2"/>
    <w:rsid w:val="006D719C"/>
    <w:rsid w:val="006E02EC"/>
    <w:rsid w:val="006E0593"/>
    <w:rsid w:val="006E0604"/>
    <w:rsid w:val="006E1221"/>
    <w:rsid w:val="006E1403"/>
    <w:rsid w:val="006E3D57"/>
    <w:rsid w:val="006E3E9D"/>
    <w:rsid w:val="006E4F23"/>
    <w:rsid w:val="006E6E8A"/>
    <w:rsid w:val="006F0348"/>
    <w:rsid w:val="006F12E2"/>
    <w:rsid w:val="006F3817"/>
    <w:rsid w:val="006F4BB4"/>
    <w:rsid w:val="006F4D52"/>
    <w:rsid w:val="006F5A2A"/>
    <w:rsid w:val="006F5EF5"/>
    <w:rsid w:val="006F6729"/>
    <w:rsid w:val="006F672F"/>
    <w:rsid w:val="007001A0"/>
    <w:rsid w:val="00702C87"/>
    <w:rsid w:val="0070474F"/>
    <w:rsid w:val="00704A60"/>
    <w:rsid w:val="00704AF2"/>
    <w:rsid w:val="00705552"/>
    <w:rsid w:val="0071019A"/>
    <w:rsid w:val="00710CDA"/>
    <w:rsid w:val="00710EDD"/>
    <w:rsid w:val="0071122C"/>
    <w:rsid w:val="00713064"/>
    <w:rsid w:val="00715123"/>
    <w:rsid w:val="00716DD1"/>
    <w:rsid w:val="007211B1"/>
    <w:rsid w:val="007212F8"/>
    <w:rsid w:val="0072190A"/>
    <w:rsid w:val="0072241A"/>
    <w:rsid w:val="00722779"/>
    <w:rsid w:val="00723786"/>
    <w:rsid w:val="00725BAE"/>
    <w:rsid w:val="00727459"/>
    <w:rsid w:val="0073009D"/>
    <w:rsid w:val="00731B2C"/>
    <w:rsid w:val="00731CD1"/>
    <w:rsid w:val="007321E0"/>
    <w:rsid w:val="007341C2"/>
    <w:rsid w:val="007350ED"/>
    <w:rsid w:val="00740258"/>
    <w:rsid w:val="00741A1A"/>
    <w:rsid w:val="00742393"/>
    <w:rsid w:val="00744B81"/>
    <w:rsid w:val="00744F25"/>
    <w:rsid w:val="00745179"/>
    <w:rsid w:val="0074523D"/>
    <w:rsid w:val="00746187"/>
    <w:rsid w:val="007501DE"/>
    <w:rsid w:val="00750FD8"/>
    <w:rsid w:val="00751072"/>
    <w:rsid w:val="00752575"/>
    <w:rsid w:val="007537EA"/>
    <w:rsid w:val="00753ABA"/>
    <w:rsid w:val="00754424"/>
    <w:rsid w:val="007552E8"/>
    <w:rsid w:val="007556D6"/>
    <w:rsid w:val="007557B4"/>
    <w:rsid w:val="0075664B"/>
    <w:rsid w:val="00757496"/>
    <w:rsid w:val="00757881"/>
    <w:rsid w:val="007620F4"/>
    <w:rsid w:val="0076254F"/>
    <w:rsid w:val="00763C1A"/>
    <w:rsid w:val="0076436F"/>
    <w:rsid w:val="007643BD"/>
    <w:rsid w:val="00764B0E"/>
    <w:rsid w:val="0076639A"/>
    <w:rsid w:val="007672D5"/>
    <w:rsid w:val="00767D53"/>
    <w:rsid w:val="00770B00"/>
    <w:rsid w:val="00770B40"/>
    <w:rsid w:val="00771051"/>
    <w:rsid w:val="00771601"/>
    <w:rsid w:val="00771DB1"/>
    <w:rsid w:val="007748A6"/>
    <w:rsid w:val="00777E14"/>
    <w:rsid w:val="007801F5"/>
    <w:rsid w:val="0078117A"/>
    <w:rsid w:val="0078125F"/>
    <w:rsid w:val="00782524"/>
    <w:rsid w:val="00783190"/>
    <w:rsid w:val="00783CA4"/>
    <w:rsid w:val="007840E9"/>
    <w:rsid w:val="007842FB"/>
    <w:rsid w:val="00785A63"/>
    <w:rsid w:val="00786124"/>
    <w:rsid w:val="007861FB"/>
    <w:rsid w:val="007871B3"/>
    <w:rsid w:val="007877DF"/>
    <w:rsid w:val="00787DB3"/>
    <w:rsid w:val="007914EA"/>
    <w:rsid w:val="00791C7C"/>
    <w:rsid w:val="00791F81"/>
    <w:rsid w:val="00793010"/>
    <w:rsid w:val="0079338D"/>
    <w:rsid w:val="007939E4"/>
    <w:rsid w:val="00793B9E"/>
    <w:rsid w:val="0079514B"/>
    <w:rsid w:val="00796F8C"/>
    <w:rsid w:val="007A0CC6"/>
    <w:rsid w:val="007A16E2"/>
    <w:rsid w:val="007A1C67"/>
    <w:rsid w:val="007A201F"/>
    <w:rsid w:val="007A2786"/>
    <w:rsid w:val="007A2B82"/>
    <w:rsid w:val="007A2DC1"/>
    <w:rsid w:val="007A4F60"/>
    <w:rsid w:val="007A51EB"/>
    <w:rsid w:val="007A653C"/>
    <w:rsid w:val="007A65B7"/>
    <w:rsid w:val="007A68B1"/>
    <w:rsid w:val="007B1196"/>
    <w:rsid w:val="007B4087"/>
    <w:rsid w:val="007B4C91"/>
    <w:rsid w:val="007B6023"/>
    <w:rsid w:val="007B607B"/>
    <w:rsid w:val="007B64EC"/>
    <w:rsid w:val="007B705C"/>
    <w:rsid w:val="007B7318"/>
    <w:rsid w:val="007C13C8"/>
    <w:rsid w:val="007C2DB9"/>
    <w:rsid w:val="007C321E"/>
    <w:rsid w:val="007C49E8"/>
    <w:rsid w:val="007C4C54"/>
    <w:rsid w:val="007C4F01"/>
    <w:rsid w:val="007C55DD"/>
    <w:rsid w:val="007C5907"/>
    <w:rsid w:val="007C6140"/>
    <w:rsid w:val="007C6431"/>
    <w:rsid w:val="007C64B7"/>
    <w:rsid w:val="007C685A"/>
    <w:rsid w:val="007C6BDC"/>
    <w:rsid w:val="007C71B6"/>
    <w:rsid w:val="007C73A8"/>
    <w:rsid w:val="007C762E"/>
    <w:rsid w:val="007D2EE3"/>
    <w:rsid w:val="007D2F97"/>
    <w:rsid w:val="007D3319"/>
    <w:rsid w:val="007D335D"/>
    <w:rsid w:val="007D33AF"/>
    <w:rsid w:val="007D377B"/>
    <w:rsid w:val="007D38A9"/>
    <w:rsid w:val="007D7FD5"/>
    <w:rsid w:val="007E0389"/>
    <w:rsid w:val="007E163A"/>
    <w:rsid w:val="007E3314"/>
    <w:rsid w:val="007E4B03"/>
    <w:rsid w:val="007E51D0"/>
    <w:rsid w:val="007E6090"/>
    <w:rsid w:val="007E6148"/>
    <w:rsid w:val="007E70E0"/>
    <w:rsid w:val="007E7AC9"/>
    <w:rsid w:val="007F0958"/>
    <w:rsid w:val="007F17F2"/>
    <w:rsid w:val="007F324B"/>
    <w:rsid w:val="007F32CA"/>
    <w:rsid w:val="007F44C3"/>
    <w:rsid w:val="007F4D7F"/>
    <w:rsid w:val="007F5B6A"/>
    <w:rsid w:val="007F625A"/>
    <w:rsid w:val="007F65C7"/>
    <w:rsid w:val="008010B1"/>
    <w:rsid w:val="00801758"/>
    <w:rsid w:val="00801BA5"/>
    <w:rsid w:val="00803341"/>
    <w:rsid w:val="00803995"/>
    <w:rsid w:val="0080466F"/>
    <w:rsid w:val="00804B81"/>
    <w:rsid w:val="0080553C"/>
    <w:rsid w:val="00805B46"/>
    <w:rsid w:val="00806DB2"/>
    <w:rsid w:val="00807A8D"/>
    <w:rsid w:val="00807F95"/>
    <w:rsid w:val="0081044E"/>
    <w:rsid w:val="00810583"/>
    <w:rsid w:val="0081139A"/>
    <w:rsid w:val="00811ED2"/>
    <w:rsid w:val="00811F45"/>
    <w:rsid w:val="00812855"/>
    <w:rsid w:val="00812E99"/>
    <w:rsid w:val="0081400D"/>
    <w:rsid w:val="00814237"/>
    <w:rsid w:val="00814C3B"/>
    <w:rsid w:val="00814E03"/>
    <w:rsid w:val="00815C73"/>
    <w:rsid w:val="00815DE5"/>
    <w:rsid w:val="008162A0"/>
    <w:rsid w:val="00817374"/>
    <w:rsid w:val="008173A1"/>
    <w:rsid w:val="00820742"/>
    <w:rsid w:val="00822646"/>
    <w:rsid w:val="008226D8"/>
    <w:rsid w:val="00823850"/>
    <w:rsid w:val="00823FF0"/>
    <w:rsid w:val="00824F34"/>
    <w:rsid w:val="00824F81"/>
    <w:rsid w:val="00825DC2"/>
    <w:rsid w:val="00827C1D"/>
    <w:rsid w:val="00831536"/>
    <w:rsid w:val="00832364"/>
    <w:rsid w:val="00832A72"/>
    <w:rsid w:val="00834AD3"/>
    <w:rsid w:val="00837820"/>
    <w:rsid w:val="00837978"/>
    <w:rsid w:val="00837A74"/>
    <w:rsid w:val="0084092C"/>
    <w:rsid w:val="008412E9"/>
    <w:rsid w:val="008419D7"/>
    <w:rsid w:val="008435F5"/>
    <w:rsid w:val="00843795"/>
    <w:rsid w:val="008440C3"/>
    <w:rsid w:val="00845574"/>
    <w:rsid w:val="00846B54"/>
    <w:rsid w:val="00847543"/>
    <w:rsid w:val="00847F0F"/>
    <w:rsid w:val="00850A66"/>
    <w:rsid w:val="00851E32"/>
    <w:rsid w:val="00851EAC"/>
    <w:rsid w:val="00852448"/>
    <w:rsid w:val="008540F0"/>
    <w:rsid w:val="008551E9"/>
    <w:rsid w:val="00855A40"/>
    <w:rsid w:val="00855B9A"/>
    <w:rsid w:val="00855D74"/>
    <w:rsid w:val="00856669"/>
    <w:rsid w:val="00856936"/>
    <w:rsid w:val="00856D17"/>
    <w:rsid w:val="00861072"/>
    <w:rsid w:val="008641D2"/>
    <w:rsid w:val="00865372"/>
    <w:rsid w:val="008671D5"/>
    <w:rsid w:val="008679FB"/>
    <w:rsid w:val="0087009C"/>
    <w:rsid w:val="0087028F"/>
    <w:rsid w:val="00870C4A"/>
    <w:rsid w:val="0087127E"/>
    <w:rsid w:val="0087193D"/>
    <w:rsid w:val="00871B62"/>
    <w:rsid w:val="00871F6E"/>
    <w:rsid w:val="008736CA"/>
    <w:rsid w:val="0087524C"/>
    <w:rsid w:val="008754F7"/>
    <w:rsid w:val="008761F6"/>
    <w:rsid w:val="00877B1A"/>
    <w:rsid w:val="008809A2"/>
    <w:rsid w:val="0088258A"/>
    <w:rsid w:val="00883C86"/>
    <w:rsid w:val="00883E40"/>
    <w:rsid w:val="00885539"/>
    <w:rsid w:val="00885CA7"/>
    <w:rsid w:val="00886332"/>
    <w:rsid w:val="00886E8A"/>
    <w:rsid w:val="00890B36"/>
    <w:rsid w:val="00890DFC"/>
    <w:rsid w:val="0089119E"/>
    <w:rsid w:val="0089129D"/>
    <w:rsid w:val="008918CB"/>
    <w:rsid w:val="00894114"/>
    <w:rsid w:val="00895550"/>
    <w:rsid w:val="00895C4F"/>
    <w:rsid w:val="00896F05"/>
    <w:rsid w:val="00896FC2"/>
    <w:rsid w:val="008A23C2"/>
    <w:rsid w:val="008A26D9"/>
    <w:rsid w:val="008A3311"/>
    <w:rsid w:val="008A445C"/>
    <w:rsid w:val="008A77DF"/>
    <w:rsid w:val="008B098D"/>
    <w:rsid w:val="008B0B52"/>
    <w:rsid w:val="008B0C8E"/>
    <w:rsid w:val="008B1205"/>
    <w:rsid w:val="008B2E19"/>
    <w:rsid w:val="008B3315"/>
    <w:rsid w:val="008B3589"/>
    <w:rsid w:val="008B57C0"/>
    <w:rsid w:val="008B5D3D"/>
    <w:rsid w:val="008B6E4B"/>
    <w:rsid w:val="008B72FC"/>
    <w:rsid w:val="008C0C29"/>
    <w:rsid w:val="008C1915"/>
    <w:rsid w:val="008C26AC"/>
    <w:rsid w:val="008C39F3"/>
    <w:rsid w:val="008C3CE0"/>
    <w:rsid w:val="008C434F"/>
    <w:rsid w:val="008C582D"/>
    <w:rsid w:val="008C6EED"/>
    <w:rsid w:val="008D02D2"/>
    <w:rsid w:val="008D0F14"/>
    <w:rsid w:val="008D144A"/>
    <w:rsid w:val="008D145F"/>
    <w:rsid w:val="008D1D2C"/>
    <w:rsid w:val="008D2711"/>
    <w:rsid w:val="008D35D0"/>
    <w:rsid w:val="008D3FF1"/>
    <w:rsid w:val="008D49FD"/>
    <w:rsid w:val="008D4B04"/>
    <w:rsid w:val="008E1A3C"/>
    <w:rsid w:val="008E3A75"/>
    <w:rsid w:val="008E6E02"/>
    <w:rsid w:val="008E70CC"/>
    <w:rsid w:val="008E79F7"/>
    <w:rsid w:val="008F103E"/>
    <w:rsid w:val="008F1220"/>
    <w:rsid w:val="008F2343"/>
    <w:rsid w:val="008F26E8"/>
    <w:rsid w:val="008F3638"/>
    <w:rsid w:val="008F3CA5"/>
    <w:rsid w:val="008F3D9F"/>
    <w:rsid w:val="008F4441"/>
    <w:rsid w:val="008F61E1"/>
    <w:rsid w:val="008F69E8"/>
    <w:rsid w:val="008F6A8F"/>
    <w:rsid w:val="008F6F31"/>
    <w:rsid w:val="008F71AC"/>
    <w:rsid w:val="008F74DF"/>
    <w:rsid w:val="009006EB"/>
    <w:rsid w:val="009048DA"/>
    <w:rsid w:val="00906358"/>
    <w:rsid w:val="0090681B"/>
    <w:rsid w:val="00906BCB"/>
    <w:rsid w:val="009072FE"/>
    <w:rsid w:val="00910829"/>
    <w:rsid w:val="0091120F"/>
    <w:rsid w:val="0091141F"/>
    <w:rsid w:val="00911505"/>
    <w:rsid w:val="0091208A"/>
    <w:rsid w:val="009127BA"/>
    <w:rsid w:val="00912892"/>
    <w:rsid w:val="00912BF8"/>
    <w:rsid w:val="00914B24"/>
    <w:rsid w:val="00915035"/>
    <w:rsid w:val="009151F2"/>
    <w:rsid w:val="00915C9D"/>
    <w:rsid w:val="00917605"/>
    <w:rsid w:val="00917D9C"/>
    <w:rsid w:val="00920425"/>
    <w:rsid w:val="009204DE"/>
    <w:rsid w:val="009205BD"/>
    <w:rsid w:val="00920B2A"/>
    <w:rsid w:val="00922243"/>
    <w:rsid w:val="009227A6"/>
    <w:rsid w:val="0092388A"/>
    <w:rsid w:val="009246E5"/>
    <w:rsid w:val="00927BFA"/>
    <w:rsid w:val="00930BDD"/>
    <w:rsid w:val="009326C8"/>
    <w:rsid w:val="00932722"/>
    <w:rsid w:val="009330B6"/>
    <w:rsid w:val="00933BE6"/>
    <w:rsid w:val="00933EC1"/>
    <w:rsid w:val="00933F24"/>
    <w:rsid w:val="009355C2"/>
    <w:rsid w:val="00935CF3"/>
    <w:rsid w:val="00936E60"/>
    <w:rsid w:val="009400F1"/>
    <w:rsid w:val="00943B1C"/>
    <w:rsid w:val="00944BB0"/>
    <w:rsid w:val="00946023"/>
    <w:rsid w:val="0095042E"/>
    <w:rsid w:val="00950D33"/>
    <w:rsid w:val="00950F25"/>
    <w:rsid w:val="009522A6"/>
    <w:rsid w:val="00952475"/>
    <w:rsid w:val="00952B91"/>
    <w:rsid w:val="00952BA2"/>
    <w:rsid w:val="00952FCD"/>
    <w:rsid w:val="009530DB"/>
    <w:rsid w:val="00953676"/>
    <w:rsid w:val="00954071"/>
    <w:rsid w:val="009544B0"/>
    <w:rsid w:val="00954883"/>
    <w:rsid w:val="009550EF"/>
    <w:rsid w:val="00955E26"/>
    <w:rsid w:val="009617B8"/>
    <w:rsid w:val="00962C21"/>
    <w:rsid w:val="0096460D"/>
    <w:rsid w:val="0096682F"/>
    <w:rsid w:val="00966DAE"/>
    <w:rsid w:val="009705EE"/>
    <w:rsid w:val="0097107B"/>
    <w:rsid w:val="00973092"/>
    <w:rsid w:val="00974454"/>
    <w:rsid w:val="0097461F"/>
    <w:rsid w:val="00974D44"/>
    <w:rsid w:val="009758D8"/>
    <w:rsid w:val="00977163"/>
    <w:rsid w:val="009771A1"/>
    <w:rsid w:val="00977865"/>
    <w:rsid w:val="00977927"/>
    <w:rsid w:val="00977936"/>
    <w:rsid w:val="009804E5"/>
    <w:rsid w:val="009807FD"/>
    <w:rsid w:val="009808E4"/>
    <w:rsid w:val="0098091A"/>
    <w:rsid w:val="00980DC4"/>
    <w:rsid w:val="0098135C"/>
    <w:rsid w:val="0098156A"/>
    <w:rsid w:val="009819BB"/>
    <w:rsid w:val="00981E7C"/>
    <w:rsid w:val="009820BA"/>
    <w:rsid w:val="009822D3"/>
    <w:rsid w:val="00984E22"/>
    <w:rsid w:val="00985097"/>
    <w:rsid w:val="00985B63"/>
    <w:rsid w:val="009867AF"/>
    <w:rsid w:val="00986AA2"/>
    <w:rsid w:val="00987E06"/>
    <w:rsid w:val="0099127C"/>
    <w:rsid w:val="00991BAC"/>
    <w:rsid w:val="0099274E"/>
    <w:rsid w:val="00993D9E"/>
    <w:rsid w:val="009940A6"/>
    <w:rsid w:val="00995A42"/>
    <w:rsid w:val="00996B59"/>
    <w:rsid w:val="00997473"/>
    <w:rsid w:val="009A0CB7"/>
    <w:rsid w:val="009A14F6"/>
    <w:rsid w:val="009A1764"/>
    <w:rsid w:val="009A19D5"/>
    <w:rsid w:val="009A2A98"/>
    <w:rsid w:val="009A30A4"/>
    <w:rsid w:val="009A4266"/>
    <w:rsid w:val="009A45B1"/>
    <w:rsid w:val="009A6B68"/>
    <w:rsid w:val="009A6C86"/>
    <w:rsid w:val="009A6D85"/>
    <w:rsid w:val="009A6EA0"/>
    <w:rsid w:val="009B00A0"/>
    <w:rsid w:val="009B0272"/>
    <w:rsid w:val="009B1E00"/>
    <w:rsid w:val="009B207D"/>
    <w:rsid w:val="009B2122"/>
    <w:rsid w:val="009B22AE"/>
    <w:rsid w:val="009B58A6"/>
    <w:rsid w:val="009B75F4"/>
    <w:rsid w:val="009B7CDB"/>
    <w:rsid w:val="009C013E"/>
    <w:rsid w:val="009C1335"/>
    <w:rsid w:val="009C1AB2"/>
    <w:rsid w:val="009C1F4C"/>
    <w:rsid w:val="009C207D"/>
    <w:rsid w:val="009C410D"/>
    <w:rsid w:val="009C50C6"/>
    <w:rsid w:val="009C66D6"/>
    <w:rsid w:val="009C7251"/>
    <w:rsid w:val="009C74E0"/>
    <w:rsid w:val="009D0063"/>
    <w:rsid w:val="009D0494"/>
    <w:rsid w:val="009D24F0"/>
    <w:rsid w:val="009D3C0B"/>
    <w:rsid w:val="009D402F"/>
    <w:rsid w:val="009D439B"/>
    <w:rsid w:val="009D6B42"/>
    <w:rsid w:val="009E04B1"/>
    <w:rsid w:val="009E0D07"/>
    <w:rsid w:val="009E0DC8"/>
    <w:rsid w:val="009E0FAD"/>
    <w:rsid w:val="009E2E91"/>
    <w:rsid w:val="009E41A8"/>
    <w:rsid w:val="009E6F0F"/>
    <w:rsid w:val="009E7912"/>
    <w:rsid w:val="009F0645"/>
    <w:rsid w:val="009F3DC5"/>
    <w:rsid w:val="009F4216"/>
    <w:rsid w:val="009F4704"/>
    <w:rsid w:val="009F4A32"/>
    <w:rsid w:val="009F5143"/>
    <w:rsid w:val="009F5404"/>
    <w:rsid w:val="009F6649"/>
    <w:rsid w:val="009F694E"/>
    <w:rsid w:val="009F765C"/>
    <w:rsid w:val="00A00A50"/>
    <w:rsid w:val="00A017EA"/>
    <w:rsid w:val="00A01BF7"/>
    <w:rsid w:val="00A023A6"/>
    <w:rsid w:val="00A040CE"/>
    <w:rsid w:val="00A041AF"/>
    <w:rsid w:val="00A05E5B"/>
    <w:rsid w:val="00A10A07"/>
    <w:rsid w:val="00A12C8B"/>
    <w:rsid w:val="00A12F1C"/>
    <w:rsid w:val="00A13241"/>
    <w:rsid w:val="00A13274"/>
    <w:rsid w:val="00A139F5"/>
    <w:rsid w:val="00A160DE"/>
    <w:rsid w:val="00A20446"/>
    <w:rsid w:val="00A214AA"/>
    <w:rsid w:val="00A2476A"/>
    <w:rsid w:val="00A248F5"/>
    <w:rsid w:val="00A27814"/>
    <w:rsid w:val="00A30862"/>
    <w:rsid w:val="00A31542"/>
    <w:rsid w:val="00A320A2"/>
    <w:rsid w:val="00A332AD"/>
    <w:rsid w:val="00A35F80"/>
    <w:rsid w:val="00A360D5"/>
    <w:rsid w:val="00A365F4"/>
    <w:rsid w:val="00A37314"/>
    <w:rsid w:val="00A37EC6"/>
    <w:rsid w:val="00A40272"/>
    <w:rsid w:val="00A40A01"/>
    <w:rsid w:val="00A40A73"/>
    <w:rsid w:val="00A41809"/>
    <w:rsid w:val="00A44D22"/>
    <w:rsid w:val="00A451F4"/>
    <w:rsid w:val="00A454F7"/>
    <w:rsid w:val="00A45916"/>
    <w:rsid w:val="00A45CF8"/>
    <w:rsid w:val="00A46147"/>
    <w:rsid w:val="00A46289"/>
    <w:rsid w:val="00A46B79"/>
    <w:rsid w:val="00A473C9"/>
    <w:rsid w:val="00A47D80"/>
    <w:rsid w:val="00A50021"/>
    <w:rsid w:val="00A51A34"/>
    <w:rsid w:val="00A51E24"/>
    <w:rsid w:val="00A52817"/>
    <w:rsid w:val="00A53132"/>
    <w:rsid w:val="00A53ADC"/>
    <w:rsid w:val="00A54D9B"/>
    <w:rsid w:val="00A56065"/>
    <w:rsid w:val="00A563F2"/>
    <w:rsid w:val="00A566E8"/>
    <w:rsid w:val="00A574A9"/>
    <w:rsid w:val="00A614FB"/>
    <w:rsid w:val="00A6225E"/>
    <w:rsid w:val="00A6246F"/>
    <w:rsid w:val="00A67DF5"/>
    <w:rsid w:val="00A7069C"/>
    <w:rsid w:val="00A7196D"/>
    <w:rsid w:val="00A75C25"/>
    <w:rsid w:val="00A75CC8"/>
    <w:rsid w:val="00A760FF"/>
    <w:rsid w:val="00A7610D"/>
    <w:rsid w:val="00A76DDA"/>
    <w:rsid w:val="00A806D2"/>
    <w:rsid w:val="00A810F9"/>
    <w:rsid w:val="00A8136C"/>
    <w:rsid w:val="00A8302A"/>
    <w:rsid w:val="00A84DE8"/>
    <w:rsid w:val="00A85266"/>
    <w:rsid w:val="00A8610E"/>
    <w:rsid w:val="00A8618C"/>
    <w:rsid w:val="00A8691B"/>
    <w:rsid w:val="00A86ECC"/>
    <w:rsid w:val="00A86FCC"/>
    <w:rsid w:val="00A87344"/>
    <w:rsid w:val="00A91799"/>
    <w:rsid w:val="00A922C7"/>
    <w:rsid w:val="00A9295C"/>
    <w:rsid w:val="00A943CE"/>
    <w:rsid w:val="00A9493C"/>
    <w:rsid w:val="00A96FE9"/>
    <w:rsid w:val="00AA02A0"/>
    <w:rsid w:val="00AA2314"/>
    <w:rsid w:val="00AA3D55"/>
    <w:rsid w:val="00AA6BC9"/>
    <w:rsid w:val="00AA710D"/>
    <w:rsid w:val="00AA7685"/>
    <w:rsid w:val="00AB09CE"/>
    <w:rsid w:val="00AB18DA"/>
    <w:rsid w:val="00AB1ED8"/>
    <w:rsid w:val="00AB20DD"/>
    <w:rsid w:val="00AB290F"/>
    <w:rsid w:val="00AB37D9"/>
    <w:rsid w:val="00AB429F"/>
    <w:rsid w:val="00AB42D2"/>
    <w:rsid w:val="00AB4654"/>
    <w:rsid w:val="00AB4771"/>
    <w:rsid w:val="00AB5256"/>
    <w:rsid w:val="00AB53D8"/>
    <w:rsid w:val="00AB5895"/>
    <w:rsid w:val="00AB5F72"/>
    <w:rsid w:val="00AB6184"/>
    <w:rsid w:val="00AB6242"/>
    <w:rsid w:val="00AB6D25"/>
    <w:rsid w:val="00AB76A6"/>
    <w:rsid w:val="00AB7E61"/>
    <w:rsid w:val="00AC10C1"/>
    <w:rsid w:val="00AC12D6"/>
    <w:rsid w:val="00AC1805"/>
    <w:rsid w:val="00AC1A89"/>
    <w:rsid w:val="00AC2045"/>
    <w:rsid w:val="00AC2C77"/>
    <w:rsid w:val="00AC2E6D"/>
    <w:rsid w:val="00AC36C8"/>
    <w:rsid w:val="00AC385F"/>
    <w:rsid w:val="00AC52A1"/>
    <w:rsid w:val="00AC54DB"/>
    <w:rsid w:val="00AC5C64"/>
    <w:rsid w:val="00AC67A9"/>
    <w:rsid w:val="00AC6815"/>
    <w:rsid w:val="00AC6DE3"/>
    <w:rsid w:val="00AC7106"/>
    <w:rsid w:val="00AC768C"/>
    <w:rsid w:val="00AC788A"/>
    <w:rsid w:val="00AC7E6E"/>
    <w:rsid w:val="00AD02E2"/>
    <w:rsid w:val="00AD14C3"/>
    <w:rsid w:val="00AD2C34"/>
    <w:rsid w:val="00AD3658"/>
    <w:rsid w:val="00AD766F"/>
    <w:rsid w:val="00AD76A2"/>
    <w:rsid w:val="00AE0995"/>
    <w:rsid w:val="00AE1ADF"/>
    <w:rsid w:val="00AE2986"/>
    <w:rsid w:val="00AE2D4B"/>
    <w:rsid w:val="00AE4F99"/>
    <w:rsid w:val="00AE500F"/>
    <w:rsid w:val="00AE51BE"/>
    <w:rsid w:val="00AE5583"/>
    <w:rsid w:val="00AE6E6C"/>
    <w:rsid w:val="00AE75AF"/>
    <w:rsid w:val="00AE7E81"/>
    <w:rsid w:val="00AF090B"/>
    <w:rsid w:val="00AF11BF"/>
    <w:rsid w:val="00AF12A6"/>
    <w:rsid w:val="00AF1AEE"/>
    <w:rsid w:val="00AF214A"/>
    <w:rsid w:val="00AF288C"/>
    <w:rsid w:val="00AF3267"/>
    <w:rsid w:val="00AF4395"/>
    <w:rsid w:val="00AF498C"/>
    <w:rsid w:val="00AF50C7"/>
    <w:rsid w:val="00AF5B29"/>
    <w:rsid w:val="00AF661A"/>
    <w:rsid w:val="00AF74A4"/>
    <w:rsid w:val="00AF777B"/>
    <w:rsid w:val="00AF7795"/>
    <w:rsid w:val="00AF7D4E"/>
    <w:rsid w:val="00B01249"/>
    <w:rsid w:val="00B01C04"/>
    <w:rsid w:val="00B028CB"/>
    <w:rsid w:val="00B02BA0"/>
    <w:rsid w:val="00B03C1A"/>
    <w:rsid w:val="00B03F94"/>
    <w:rsid w:val="00B0402E"/>
    <w:rsid w:val="00B05C67"/>
    <w:rsid w:val="00B05D02"/>
    <w:rsid w:val="00B07BDA"/>
    <w:rsid w:val="00B10865"/>
    <w:rsid w:val="00B10945"/>
    <w:rsid w:val="00B10B13"/>
    <w:rsid w:val="00B11970"/>
    <w:rsid w:val="00B11B69"/>
    <w:rsid w:val="00B1408B"/>
    <w:rsid w:val="00B1416B"/>
    <w:rsid w:val="00B14952"/>
    <w:rsid w:val="00B1530E"/>
    <w:rsid w:val="00B17A27"/>
    <w:rsid w:val="00B17A37"/>
    <w:rsid w:val="00B202AA"/>
    <w:rsid w:val="00B20695"/>
    <w:rsid w:val="00B20747"/>
    <w:rsid w:val="00B210BF"/>
    <w:rsid w:val="00B21502"/>
    <w:rsid w:val="00B23379"/>
    <w:rsid w:val="00B23E24"/>
    <w:rsid w:val="00B240CC"/>
    <w:rsid w:val="00B25666"/>
    <w:rsid w:val="00B25D89"/>
    <w:rsid w:val="00B26314"/>
    <w:rsid w:val="00B26E77"/>
    <w:rsid w:val="00B271DB"/>
    <w:rsid w:val="00B27D4F"/>
    <w:rsid w:val="00B311E5"/>
    <w:rsid w:val="00B31E5A"/>
    <w:rsid w:val="00B32DB1"/>
    <w:rsid w:val="00B341E0"/>
    <w:rsid w:val="00B34D95"/>
    <w:rsid w:val="00B34E80"/>
    <w:rsid w:val="00B3551F"/>
    <w:rsid w:val="00B3624A"/>
    <w:rsid w:val="00B3664C"/>
    <w:rsid w:val="00B400A4"/>
    <w:rsid w:val="00B41EDF"/>
    <w:rsid w:val="00B42337"/>
    <w:rsid w:val="00B42F17"/>
    <w:rsid w:val="00B462F7"/>
    <w:rsid w:val="00B4715F"/>
    <w:rsid w:val="00B47962"/>
    <w:rsid w:val="00B51874"/>
    <w:rsid w:val="00B51CC5"/>
    <w:rsid w:val="00B5217A"/>
    <w:rsid w:val="00B531C0"/>
    <w:rsid w:val="00B5571B"/>
    <w:rsid w:val="00B5574B"/>
    <w:rsid w:val="00B56980"/>
    <w:rsid w:val="00B60003"/>
    <w:rsid w:val="00B60962"/>
    <w:rsid w:val="00B61B59"/>
    <w:rsid w:val="00B62C39"/>
    <w:rsid w:val="00B64C9D"/>
    <w:rsid w:val="00B653AB"/>
    <w:rsid w:val="00B65F9E"/>
    <w:rsid w:val="00B6647E"/>
    <w:rsid w:val="00B66A77"/>
    <w:rsid w:val="00B66AFE"/>
    <w:rsid w:val="00B66B19"/>
    <w:rsid w:val="00B67E4B"/>
    <w:rsid w:val="00B716E0"/>
    <w:rsid w:val="00B71C69"/>
    <w:rsid w:val="00B7349F"/>
    <w:rsid w:val="00B73E1C"/>
    <w:rsid w:val="00B75811"/>
    <w:rsid w:val="00B77A6F"/>
    <w:rsid w:val="00B8060C"/>
    <w:rsid w:val="00B812E8"/>
    <w:rsid w:val="00B81C16"/>
    <w:rsid w:val="00B840A7"/>
    <w:rsid w:val="00B846B1"/>
    <w:rsid w:val="00B8545A"/>
    <w:rsid w:val="00B85A60"/>
    <w:rsid w:val="00B87DBB"/>
    <w:rsid w:val="00B91089"/>
    <w:rsid w:val="00B91236"/>
    <w:rsid w:val="00B914E9"/>
    <w:rsid w:val="00B9247C"/>
    <w:rsid w:val="00B92686"/>
    <w:rsid w:val="00B92B97"/>
    <w:rsid w:val="00B956EE"/>
    <w:rsid w:val="00B95CCF"/>
    <w:rsid w:val="00B960CF"/>
    <w:rsid w:val="00B96E6B"/>
    <w:rsid w:val="00BA101E"/>
    <w:rsid w:val="00BA1B3D"/>
    <w:rsid w:val="00BA1B86"/>
    <w:rsid w:val="00BA2BA1"/>
    <w:rsid w:val="00BA3562"/>
    <w:rsid w:val="00BA550B"/>
    <w:rsid w:val="00BA6CD0"/>
    <w:rsid w:val="00BA79D3"/>
    <w:rsid w:val="00BB046A"/>
    <w:rsid w:val="00BB0627"/>
    <w:rsid w:val="00BB08A5"/>
    <w:rsid w:val="00BB14B3"/>
    <w:rsid w:val="00BB1DFC"/>
    <w:rsid w:val="00BB2505"/>
    <w:rsid w:val="00BB4E5A"/>
    <w:rsid w:val="00BB4F09"/>
    <w:rsid w:val="00BB5F17"/>
    <w:rsid w:val="00BB5F5F"/>
    <w:rsid w:val="00BB5FB4"/>
    <w:rsid w:val="00BB67C2"/>
    <w:rsid w:val="00BB689C"/>
    <w:rsid w:val="00BB7CBE"/>
    <w:rsid w:val="00BB7E45"/>
    <w:rsid w:val="00BC2360"/>
    <w:rsid w:val="00BC3220"/>
    <w:rsid w:val="00BC6882"/>
    <w:rsid w:val="00BC6E36"/>
    <w:rsid w:val="00BC7849"/>
    <w:rsid w:val="00BD4D99"/>
    <w:rsid w:val="00BD4E33"/>
    <w:rsid w:val="00BD648F"/>
    <w:rsid w:val="00BD7C24"/>
    <w:rsid w:val="00BE0B2E"/>
    <w:rsid w:val="00BE0D9E"/>
    <w:rsid w:val="00BE115E"/>
    <w:rsid w:val="00BE1E92"/>
    <w:rsid w:val="00BE2094"/>
    <w:rsid w:val="00BE3D0D"/>
    <w:rsid w:val="00BE59D8"/>
    <w:rsid w:val="00BE72B7"/>
    <w:rsid w:val="00BE74EC"/>
    <w:rsid w:val="00BE7D6F"/>
    <w:rsid w:val="00BE7EAB"/>
    <w:rsid w:val="00BF0CB2"/>
    <w:rsid w:val="00BF0DED"/>
    <w:rsid w:val="00BF1451"/>
    <w:rsid w:val="00BF156A"/>
    <w:rsid w:val="00BF1AD1"/>
    <w:rsid w:val="00BF4224"/>
    <w:rsid w:val="00BF51BF"/>
    <w:rsid w:val="00BF5E4A"/>
    <w:rsid w:val="00BF5F8A"/>
    <w:rsid w:val="00BF76E9"/>
    <w:rsid w:val="00C015DB"/>
    <w:rsid w:val="00C02463"/>
    <w:rsid w:val="00C030DE"/>
    <w:rsid w:val="00C0537E"/>
    <w:rsid w:val="00C05AD8"/>
    <w:rsid w:val="00C07902"/>
    <w:rsid w:val="00C10E03"/>
    <w:rsid w:val="00C12541"/>
    <w:rsid w:val="00C14A07"/>
    <w:rsid w:val="00C14BCC"/>
    <w:rsid w:val="00C15786"/>
    <w:rsid w:val="00C15B95"/>
    <w:rsid w:val="00C164FF"/>
    <w:rsid w:val="00C21B32"/>
    <w:rsid w:val="00C22105"/>
    <w:rsid w:val="00C221BE"/>
    <w:rsid w:val="00C22424"/>
    <w:rsid w:val="00C2430F"/>
    <w:rsid w:val="00C244B6"/>
    <w:rsid w:val="00C245B8"/>
    <w:rsid w:val="00C27194"/>
    <w:rsid w:val="00C30C65"/>
    <w:rsid w:val="00C3157D"/>
    <w:rsid w:val="00C31D81"/>
    <w:rsid w:val="00C31FF1"/>
    <w:rsid w:val="00C32B43"/>
    <w:rsid w:val="00C32C35"/>
    <w:rsid w:val="00C33276"/>
    <w:rsid w:val="00C33F8B"/>
    <w:rsid w:val="00C36D06"/>
    <w:rsid w:val="00C3702F"/>
    <w:rsid w:val="00C37978"/>
    <w:rsid w:val="00C410B2"/>
    <w:rsid w:val="00C41D77"/>
    <w:rsid w:val="00C41DD0"/>
    <w:rsid w:val="00C4342B"/>
    <w:rsid w:val="00C44E56"/>
    <w:rsid w:val="00C44F19"/>
    <w:rsid w:val="00C4500A"/>
    <w:rsid w:val="00C455DF"/>
    <w:rsid w:val="00C45B82"/>
    <w:rsid w:val="00C46074"/>
    <w:rsid w:val="00C465EA"/>
    <w:rsid w:val="00C4668F"/>
    <w:rsid w:val="00C46E85"/>
    <w:rsid w:val="00C4782B"/>
    <w:rsid w:val="00C50AEF"/>
    <w:rsid w:val="00C5146E"/>
    <w:rsid w:val="00C51BFD"/>
    <w:rsid w:val="00C5327F"/>
    <w:rsid w:val="00C53F73"/>
    <w:rsid w:val="00C567D9"/>
    <w:rsid w:val="00C61AB2"/>
    <w:rsid w:val="00C62B10"/>
    <w:rsid w:val="00C630E6"/>
    <w:rsid w:val="00C6479F"/>
    <w:rsid w:val="00C64A37"/>
    <w:rsid w:val="00C65AE7"/>
    <w:rsid w:val="00C66486"/>
    <w:rsid w:val="00C70E24"/>
    <w:rsid w:val="00C7158E"/>
    <w:rsid w:val="00C7250B"/>
    <w:rsid w:val="00C7346B"/>
    <w:rsid w:val="00C735AA"/>
    <w:rsid w:val="00C74347"/>
    <w:rsid w:val="00C74AEA"/>
    <w:rsid w:val="00C74C13"/>
    <w:rsid w:val="00C74CC3"/>
    <w:rsid w:val="00C75A64"/>
    <w:rsid w:val="00C77ACF"/>
    <w:rsid w:val="00C77C0E"/>
    <w:rsid w:val="00C806FA"/>
    <w:rsid w:val="00C816C3"/>
    <w:rsid w:val="00C81862"/>
    <w:rsid w:val="00C82486"/>
    <w:rsid w:val="00C826FA"/>
    <w:rsid w:val="00C84A29"/>
    <w:rsid w:val="00C84EDC"/>
    <w:rsid w:val="00C856A5"/>
    <w:rsid w:val="00C868BA"/>
    <w:rsid w:val="00C86CC4"/>
    <w:rsid w:val="00C877A4"/>
    <w:rsid w:val="00C90C9E"/>
    <w:rsid w:val="00C91687"/>
    <w:rsid w:val="00C92252"/>
    <w:rsid w:val="00C92346"/>
    <w:rsid w:val="00C924A8"/>
    <w:rsid w:val="00C92AD1"/>
    <w:rsid w:val="00C92DB2"/>
    <w:rsid w:val="00C932A9"/>
    <w:rsid w:val="00C945FE"/>
    <w:rsid w:val="00C952FE"/>
    <w:rsid w:val="00C954B9"/>
    <w:rsid w:val="00C965DA"/>
    <w:rsid w:val="00C96FAA"/>
    <w:rsid w:val="00C970BF"/>
    <w:rsid w:val="00C97471"/>
    <w:rsid w:val="00C978C0"/>
    <w:rsid w:val="00C97A04"/>
    <w:rsid w:val="00CA06E0"/>
    <w:rsid w:val="00CA107B"/>
    <w:rsid w:val="00CA32EC"/>
    <w:rsid w:val="00CA38A7"/>
    <w:rsid w:val="00CA46D5"/>
    <w:rsid w:val="00CA484D"/>
    <w:rsid w:val="00CA4E92"/>
    <w:rsid w:val="00CA4FB6"/>
    <w:rsid w:val="00CA593D"/>
    <w:rsid w:val="00CA5AB1"/>
    <w:rsid w:val="00CA71C3"/>
    <w:rsid w:val="00CA771B"/>
    <w:rsid w:val="00CB0834"/>
    <w:rsid w:val="00CB0ABC"/>
    <w:rsid w:val="00CB109A"/>
    <w:rsid w:val="00CB2B0F"/>
    <w:rsid w:val="00CB3499"/>
    <w:rsid w:val="00CB3552"/>
    <w:rsid w:val="00CB4534"/>
    <w:rsid w:val="00CB5DE0"/>
    <w:rsid w:val="00CB6147"/>
    <w:rsid w:val="00CB7529"/>
    <w:rsid w:val="00CB7C8C"/>
    <w:rsid w:val="00CC04E0"/>
    <w:rsid w:val="00CC0801"/>
    <w:rsid w:val="00CC1112"/>
    <w:rsid w:val="00CC1435"/>
    <w:rsid w:val="00CC362B"/>
    <w:rsid w:val="00CC3CE4"/>
    <w:rsid w:val="00CC430C"/>
    <w:rsid w:val="00CC4A4D"/>
    <w:rsid w:val="00CC61C5"/>
    <w:rsid w:val="00CC64CD"/>
    <w:rsid w:val="00CC7182"/>
    <w:rsid w:val="00CC739E"/>
    <w:rsid w:val="00CD0B45"/>
    <w:rsid w:val="00CD0BC6"/>
    <w:rsid w:val="00CD1082"/>
    <w:rsid w:val="00CD180A"/>
    <w:rsid w:val="00CD1889"/>
    <w:rsid w:val="00CD195C"/>
    <w:rsid w:val="00CD2288"/>
    <w:rsid w:val="00CD2372"/>
    <w:rsid w:val="00CD3904"/>
    <w:rsid w:val="00CD45B1"/>
    <w:rsid w:val="00CD4C5E"/>
    <w:rsid w:val="00CD5657"/>
    <w:rsid w:val="00CD58B7"/>
    <w:rsid w:val="00CD5C88"/>
    <w:rsid w:val="00CD628E"/>
    <w:rsid w:val="00CD6793"/>
    <w:rsid w:val="00CD77D9"/>
    <w:rsid w:val="00CD7BBE"/>
    <w:rsid w:val="00CD7EF1"/>
    <w:rsid w:val="00CE087C"/>
    <w:rsid w:val="00CE202A"/>
    <w:rsid w:val="00CE28A6"/>
    <w:rsid w:val="00CE58E2"/>
    <w:rsid w:val="00CE5F6C"/>
    <w:rsid w:val="00CE6BA6"/>
    <w:rsid w:val="00CF025D"/>
    <w:rsid w:val="00CF0DF1"/>
    <w:rsid w:val="00CF15B7"/>
    <w:rsid w:val="00CF2A60"/>
    <w:rsid w:val="00CF2D38"/>
    <w:rsid w:val="00CF4099"/>
    <w:rsid w:val="00CF5DF3"/>
    <w:rsid w:val="00CF6510"/>
    <w:rsid w:val="00D00729"/>
    <w:rsid w:val="00D00796"/>
    <w:rsid w:val="00D00F09"/>
    <w:rsid w:val="00D016AF"/>
    <w:rsid w:val="00D0260A"/>
    <w:rsid w:val="00D02B8C"/>
    <w:rsid w:val="00D03FB8"/>
    <w:rsid w:val="00D04845"/>
    <w:rsid w:val="00D06168"/>
    <w:rsid w:val="00D103F2"/>
    <w:rsid w:val="00D107C1"/>
    <w:rsid w:val="00D10A9C"/>
    <w:rsid w:val="00D11B8E"/>
    <w:rsid w:val="00D11BD8"/>
    <w:rsid w:val="00D11FBB"/>
    <w:rsid w:val="00D12862"/>
    <w:rsid w:val="00D12A1D"/>
    <w:rsid w:val="00D12B88"/>
    <w:rsid w:val="00D201C0"/>
    <w:rsid w:val="00D208F4"/>
    <w:rsid w:val="00D21513"/>
    <w:rsid w:val="00D2252C"/>
    <w:rsid w:val="00D22AD8"/>
    <w:rsid w:val="00D23323"/>
    <w:rsid w:val="00D2383F"/>
    <w:rsid w:val="00D2386A"/>
    <w:rsid w:val="00D23A90"/>
    <w:rsid w:val="00D24C47"/>
    <w:rsid w:val="00D24E99"/>
    <w:rsid w:val="00D257ED"/>
    <w:rsid w:val="00D261A2"/>
    <w:rsid w:val="00D307E2"/>
    <w:rsid w:val="00D312B3"/>
    <w:rsid w:val="00D317A9"/>
    <w:rsid w:val="00D327B2"/>
    <w:rsid w:val="00D328C1"/>
    <w:rsid w:val="00D33656"/>
    <w:rsid w:val="00D34A19"/>
    <w:rsid w:val="00D351F6"/>
    <w:rsid w:val="00D35402"/>
    <w:rsid w:val="00D35B92"/>
    <w:rsid w:val="00D42EC4"/>
    <w:rsid w:val="00D432F8"/>
    <w:rsid w:val="00D43EDC"/>
    <w:rsid w:val="00D44BF5"/>
    <w:rsid w:val="00D4534E"/>
    <w:rsid w:val="00D45AAF"/>
    <w:rsid w:val="00D47CCF"/>
    <w:rsid w:val="00D50011"/>
    <w:rsid w:val="00D50665"/>
    <w:rsid w:val="00D519A3"/>
    <w:rsid w:val="00D53357"/>
    <w:rsid w:val="00D533DC"/>
    <w:rsid w:val="00D54E15"/>
    <w:rsid w:val="00D56F00"/>
    <w:rsid w:val="00D570DE"/>
    <w:rsid w:val="00D61602"/>
    <w:rsid w:val="00D616D2"/>
    <w:rsid w:val="00D61BD3"/>
    <w:rsid w:val="00D6226B"/>
    <w:rsid w:val="00D63019"/>
    <w:rsid w:val="00D63783"/>
    <w:rsid w:val="00D63B5F"/>
    <w:rsid w:val="00D64004"/>
    <w:rsid w:val="00D643F4"/>
    <w:rsid w:val="00D64B88"/>
    <w:rsid w:val="00D656D7"/>
    <w:rsid w:val="00D6625D"/>
    <w:rsid w:val="00D67314"/>
    <w:rsid w:val="00D675C5"/>
    <w:rsid w:val="00D67CA7"/>
    <w:rsid w:val="00D70EF7"/>
    <w:rsid w:val="00D71831"/>
    <w:rsid w:val="00D72445"/>
    <w:rsid w:val="00D73AA1"/>
    <w:rsid w:val="00D73E80"/>
    <w:rsid w:val="00D74E65"/>
    <w:rsid w:val="00D75344"/>
    <w:rsid w:val="00D75937"/>
    <w:rsid w:val="00D76741"/>
    <w:rsid w:val="00D76819"/>
    <w:rsid w:val="00D804E1"/>
    <w:rsid w:val="00D80E1D"/>
    <w:rsid w:val="00D82C25"/>
    <w:rsid w:val="00D8397C"/>
    <w:rsid w:val="00D84B43"/>
    <w:rsid w:val="00D8525F"/>
    <w:rsid w:val="00D85559"/>
    <w:rsid w:val="00D856EB"/>
    <w:rsid w:val="00D857C4"/>
    <w:rsid w:val="00D86AE3"/>
    <w:rsid w:val="00D87D9D"/>
    <w:rsid w:val="00D9076B"/>
    <w:rsid w:val="00D919BE"/>
    <w:rsid w:val="00D92060"/>
    <w:rsid w:val="00D934E7"/>
    <w:rsid w:val="00D93E4B"/>
    <w:rsid w:val="00D9495B"/>
    <w:rsid w:val="00D949D6"/>
    <w:rsid w:val="00D94E59"/>
    <w:rsid w:val="00D94E67"/>
    <w:rsid w:val="00D94EED"/>
    <w:rsid w:val="00D9532F"/>
    <w:rsid w:val="00D958F6"/>
    <w:rsid w:val="00D96026"/>
    <w:rsid w:val="00D96225"/>
    <w:rsid w:val="00D97A64"/>
    <w:rsid w:val="00DA023D"/>
    <w:rsid w:val="00DA055A"/>
    <w:rsid w:val="00DA177E"/>
    <w:rsid w:val="00DA2F85"/>
    <w:rsid w:val="00DA699F"/>
    <w:rsid w:val="00DA746B"/>
    <w:rsid w:val="00DA7C1C"/>
    <w:rsid w:val="00DB147A"/>
    <w:rsid w:val="00DB1B7A"/>
    <w:rsid w:val="00DB5694"/>
    <w:rsid w:val="00DB78B1"/>
    <w:rsid w:val="00DC013F"/>
    <w:rsid w:val="00DC03DC"/>
    <w:rsid w:val="00DC0FC5"/>
    <w:rsid w:val="00DC2F30"/>
    <w:rsid w:val="00DC52FD"/>
    <w:rsid w:val="00DC5BAF"/>
    <w:rsid w:val="00DC5F10"/>
    <w:rsid w:val="00DC6708"/>
    <w:rsid w:val="00DC7743"/>
    <w:rsid w:val="00DD19C6"/>
    <w:rsid w:val="00DD1D56"/>
    <w:rsid w:val="00DD28F9"/>
    <w:rsid w:val="00DD46EE"/>
    <w:rsid w:val="00DD4C7F"/>
    <w:rsid w:val="00DD5B37"/>
    <w:rsid w:val="00DD62BD"/>
    <w:rsid w:val="00DD6B8F"/>
    <w:rsid w:val="00DE114B"/>
    <w:rsid w:val="00DE124B"/>
    <w:rsid w:val="00DE194B"/>
    <w:rsid w:val="00DE2FC9"/>
    <w:rsid w:val="00DE63F5"/>
    <w:rsid w:val="00DE7238"/>
    <w:rsid w:val="00DF0104"/>
    <w:rsid w:val="00DF0687"/>
    <w:rsid w:val="00DF1544"/>
    <w:rsid w:val="00DF4336"/>
    <w:rsid w:val="00DF4F0A"/>
    <w:rsid w:val="00DF5ED3"/>
    <w:rsid w:val="00DF6A2E"/>
    <w:rsid w:val="00E0139B"/>
    <w:rsid w:val="00E01436"/>
    <w:rsid w:val="00E045BD"/>
    <w:rsid w:val="00E05448"/>
    <w:rsid w:val="00E05E52"/>
    <w:rsid w:val="00E075A3"/>
    <w:rsid w:val="00E07606"/>
    <w:rsid w:val="00E105F8"/>
    <w:rsid w:val="00E10D0C"/>
    <w:rsid w:val="00E10F92"/>
    <w:rsid w:val="00E11781"/>
    <w:rsid w:val="00E13705"/>
    <w:rsid w:val="00E149BA"/>
    <w:rsid w:val="00E14D45"/>
    <w:rsid w:val="00E167F6"/>
    <w:rsid w:val="00E16E65"/>
    <w:rsid w:val="00E179A1"/>
    <w:rsid w:val="00E17B77"/>
    <w:rsid w:val="00E2094E"/>
    <w:rsid w:val="00E2126B"/>
    <w:rsid w:val="00E22A10"/>
    <w:rsid w:val="00E23337"/>
    <w:rsid w:val="00E23B70"/>
    <w:rsid w:val="00E24F11"/>
    <w:rsid w:val="00E259EA"/>
    <w:rsid w:val="00E25C0C"/>
    <w:rsid w:val="00E2687E"/>
    <w:rsid w:val="00E27081"/>
    <w:rsid w:val="00E30F08"/>
    <w:rsid w:val="00E3156E"/>
    <w:rsid w:val="00E31A18"/>
    <w:rsid w:val="00E32061"/>
    <w:rsid w:val="00E32B13"/>
    <w:rsid w:val="00E32DBF"/>
    <w:rsid w:val="00E32F2C"/>
    <w:rsid w:val="00E343D4"/>
    <w:rsid w:val="00E34735"/>
    <w:rsid w:val="00E35802"/>
    <w:rsid w:val="00E361C6"/>
    <w:rsid w:val="00E37574"/>
    <w:rsid w:val="00E37DDE"/>
    <w:rsid w:val="00E40BE5"/>
    <w:rsid w:val="00E40D4D"/>
    <w:rsid w:val="00E40EC7"/>
    <w:rsid w:val="00E41D64"/>
    <w:rsid w:val="00E42FF9"/>
    <w:rsid w:val="00E43F8E"/>
    <w:rsid w:val="00E445B8"/>
    <w:rsid w:val="00E45D42"/>
    <w:rsid w:val="00E467CB"/>
    <w:rsid w:val="00E4714C"/>
    <w:rsid w:val="00E50A94"/>
    <w:rsid w:val="00E51AEB"/>
    <w:rsid w:val="00E522A7"/>
    <w:rsid w:val="00E52A58"/>
    <w:rsid w:val="00E52B61"/>
    <w:rsid w:val="00E52C28"/>
    <w:rsid w:val="00E52FF3"/>
    <w:rsid w:val="00E543AF"/>
    <w:rsid w:val="00E54452"/>
    <w:rsid w:val="00E54594"/>
    <w:rsid w:val="00E54C49"/>
    <w:rsid w:val="00E55568"/>
    <w:rsid w:val="00E55F1C"/>
    <w:rsid w:val="00E577EF"/>
    <w:rsid w:val="00E6068A"/>
    <w:rsid w:val="00E609D6"/>
    <w:rsid w:val="00E618C2"/>
    <w:rsid w:val="00E61D75"/>
    <w:rsid w:val="00E61E1E"/>
    <w:rsid w:val="00E63950"/>
    <w:rsid w:val="00E6479F"/>
    <w:rsid w:val="00E65262"/>
    <w:rsid w:val="00E664C5"/>
    <w:rsid w:val="00E667B4"/>
    <w:rsid w:val="00E671A2"/>
    <w:rsid w:val="00E67F29"/>
    <w:rsid w:val="00E71A0F"/>
    <w:rsid w:val="00E7280F"/>
    <w:rsid w:val="00E75AF6"/>
    <w:rsid w:val="00E76D26"/>
    <w:rsid w:val="00E77C16"/>
    <w:rsid w:val="00E77C8D"/>
    <w:rsid w:val="00E77E97"/>
    <w:rsid w:val="00E80631"/>
    <w:rsid w:val="00E80F8E"/>
    <w:rsid w:val="00E8195F"/>
    <w:rsid w:val="00E824B3"/>
    <w:rsid w:val="00E827CD"/>
    <w:rsid w:val="00E827DC"/>
    <w:rsid w:val="00E82A3E"/>
    <w:rsid w:val="00E830DD"/>
    <w:rsid w:val="00E83C00"/>
    <w:rsid w:val="00E83D0F"/>
    <w:rsid w:val="00E8467D"/>
    <w:rsid w:val="00E86A7A"/>
    <w:rsid w:val="00E8789C"/>
    <w:rsid w:val="00E90148"/>
    <w:rsid w:val="00E9094C"/>
    <w:rsid w:val="00E91A0D"/>
    <w:rsid w:val="00E93155"/>
    <w:rsid w:val="00E96637"/>
    <w:rsid w:val="00E96FF2"/>
    <w:rsid w:val="00EA0075"/>
    <w:rsid w:val="00EA1F56"/>
    <w:rsid w:val="00EA3381"/>
    <w:rsid w:val="00EA4E00"/>
    <w:rsid w:val="00EA5919"/>
    <w:rsid w:val="00EA6BEA"/>
    <w:rsid w:val="00EA6D6A"/>
    <w:rsid w:val="00EA6FAB"/>
    <w:rsid w:val="00EA74B4"/>
    <w:rsid w:val="00EA7866"/>
    <w:rsid w:val="00EB1390"/>
    <w:rsid w:val="00EB22FA"/>
    <w:rsid w:val="00EB29F4"/>
    <w:rsid w:val="00EB2C71"/>
    <w:rsid w:val="00EB3072"/>
    <w:rsid w:val="00EB376C"/>
    <w:rsid w:val="00EB4340"/>
    <w:rsid w:val="00EB552E"/>
    <w:rsid w:val="00EB556D"/>
    <w:rsid w:val="00EB5A7D"/>
    <w:rsid w:val="00EB6A4D"/>
    <w:rsid w:val="00EB6D4D"/>
    <w:rsid w:val="00EB765C"/>
    <w:rsid w:val="00EC1D5C"/>
    <w:rsid w:val="00EC3603"/>
    <w:rsid w:val="00EC3738"/>
    <w:rsid w:val="00EC4404"/>
    <w:rsid w:val="00EC5131"/>
    <w:rsid w:val="00EC570F"/>
    <w:rsid w:val="00EC63DD"/>
    <w:rsid w:val="00EC7877"/>
    <w:rsid w:val="00EC7F20"/>
    <w:rsid w:val="00ED111F"/>
    <w:rsid w:val="00ED1DA5"/>
    <w:rsid w:val="00ED203A"/>
    <w:rsid w:val="00ED2B1F"/>
    <w:rsid w:val="00ED375F"/>
    <w:rsid w:val="00ED4CD8"/>
    <w:rsid w:val="00ED55C0"/>
    <w:rsid w:val="00ED5ACD"/>
    <w:rsid w:val="00ED682B"/>
    <w:rsid w:val="00ED7129"/>
    <w:rsid w:val="00ED73B7"/>
    <w:rsid w:val="00EE1C86"/>
    <w:rsid w:val="00EE26C4"/>
    <w:rsid w:val="00EE2F23"/>
    <w:rsid w:val="00EE3212"/>
    <w:rsid w:val="00EE37A6"/>
    <w:rsid w:val="00EE3B1D"/>
    <w:rsid w:val="00EE41D5"/>
    <w:rsid w:val="00EE41FB"/>
    <w:rsid w:val="00EE4FFE"/>
    <w:rsid w:val="00EE71C5"/>
    <w:rsid w:val="00EE78B6"/>
    <w:rsid w:val="00EE7A63"/>
    <w:rsid w:val="00EF0638"/>
    <w:rsid w:val="00EF315E"/>
    <w:rsid w:val="00EF570D"/>
    <w:rsid w:val="00EF79AC"/>
    <w:rsid w:val="00F00748"/>
    <w:rsid w:val="00F037A4"/>
    <w:rsid w:val="00F037B0"/>
    <w:rsid w:val="00F038B3"/>
    <w:rsid w:val="00F047F8"/>
    <w:rsid w:val="00F05322"/>
    <w:rsid w:val="00F06F24"/>
    <w:rsid w:val="00F11B4B"/>
    <w:rsid w:val="00F137EB"/>
    <w:rsid w:val="00F13DD9"/>
    <w:rsid w:val="00F14950"/>
    <w:rsid w:val="00F15374"/>
    <w:rsid w:val="00F16054"/>
    <w:rsid w:val="00F17924"/>
    <w:rsid w:val="00F20877"/>
    <w:rsid w:val="00F2135C"/>
    <w:rsid w:val="00F22B4D"/>
    <w:rsid w:val="00F2599A"/>
    <w:rsid w:val="00F259BE"/>
    <w:rsid w:val="00F264C8"/>
    <w:rsid w:val="00F27C8F"/>
    <w:rsid w:val="00F314E1"/>
    <w:rsid w:val="00F3171E"/>
    <w:rsid w:val="00F31ACC"/>
    <w:rsid w:val="00F32355"/>
    <w:rsid w:val="00F32749"/>
    <w:rsid w:val="00F32FCE"/>
    <w:rsid w:val="00F33024"/>
    <w:rsid w:val="00F34238"/>
    <w:rsid w:val="00F349B6"/>
    <w:rsid w:val="00F358A8"/>
    <w:rsid w:val="00F35C18"/>
    <w:rsid w:val="00F35D60"/>
    <w:rsid w:val="00F36591"/>
    <w:rsid w:val="00F36FD5"/>
    <w:rsid w:val="00F37172"/>
    <w:rsid w:val="00F371D5"/>
    <w:rsid w:val="00F373BA"/>
    <w:rsid w:val="00F37877"/>
    <w:rsid w:val="00F41B56"/>
    <w:rsid w:val="00F42A8E"/>
    <w:rsid w:val="00F43031"/>
    <w:rsid w:val="00F43088"/>
    <w:rsid w:val="00F43B4D"/>
    <w:rsid w:val="00F4477E"/>
    <w:rsid w:val="00F44E94"/>
    <w:rsid w:val="00F45647"/>
    <w:rsid w:val="00F469A3"/>
    <w:rsid w:val="00F46D46"/>
    <w:rsid w:val="00F505ED"/>
    <w:rsid w:val="00F50F89"/>
    <w:rsid w:val="00F53D20"/>
    <w:rsid w:val="00F54343"/>
    <w:rsid w:val="00F552C1"/>
    <w:rsid w:val="00F5538A"/>
    <w:rsid w:val="00F55691"/>
    <w:rsid w:val="00F55E41"/>
    <w:rsid w:val="00F569A1"/>
    <w:rsid w:val="00F56BD4"/>
    <w:rsid w:val="00F57528"/>
    <w:rsid w:val="00F606AD"/>
    <w:rsid w:val="00F60D8C"/>
    <w:rsid w:val="00F62FEF"/>
    <w:rsid w:val="00F633E8"/>
    <w:rsid w:val="00F64825"/>
    <w:rsid w:val="00F65415"/>
    <w:rsid w:val="00F658A9"/>
    <w:rsid w:val="00F65BE5"/>
    <w:rsid w:val="00F67D30"/>
    <w:rsid w:val="00F67D8F"/>
    <w:rsid w:val="00F7048A"/>
    <w:rsid w:val="00F70D4A"/>
    <w:rsid w:val="00F713DB"/>
    <w:rsid w:val="00F72867"/>
    <w:rsid w:val="00F743DF"/>
    <w:rsid w:val="00F7658E"/>
    <w:rsid w:val="00F76780"/>
    <w:rsid w:val="00F774EC"/>
    <w:rsid w:val="00F77A4B"/>
    <w:rsid w:val="00F802BE"/>
    <w:rsid w:val="00F805A5"/>
    <w:rsid w:val="00F80E93"/>
    <w:rsid w:val="00F81750"/>
    <w:rsid w:val="00F82154"/>
    <w:rsid w:val="00F8312A"/>
    <w:rsid w:val="00F83BEF"/>
    <w:rsid w:val="00F841D9"/>
    <w:rsid w:val="00F84280"/>
    <w:rsid w:val="00F847B9"/>
    <w:rsid w:val="00F86024"/>
    <w:rsid w:val="00F8611A"/>
    <w:rsid w:val="00F86738"/>
    <w:rsid w:val="00F86764"/>
    <w:rsid w:val="00F879A0"/>
    <w:rsid w:val="00F90F23"/>
    <w:rsid w:val="00F923E7"/>
    <w:rsid w:val="00F92998"/>
    <w:rsid w:val="00F92C29"/>
    <w:rsid w:val="00F94701"/>
    <w:rsid w:val="00F94881"/>
    <w:rsid w:val="00F94A0E"/>
    <w:rsid w:val="00F94D63"/>
    <w:rsid w:val="00F95855"/>
    <w:rsid w:val="00F95CF8"/>
    <w:rsid w:val="00F95D1E"/>
    <w:rsid w:val="00F96781"/>
    <w:rsid w:val="00F96B98"/>
    <w:rsid w:val="00F96FCE"/>
    <w:rsid w:val="00FA06A0"/>
    <w:rsid w:val="00FA197C"/>
    <w:rsid w:val="00FA1E82"/>
    <w:rsid w:val="00FA2A21"/>
    <w:rsid w:val="00FA2EBD"/>
    <w:rsid w:val="00FA5128"/>
    <w:rsid w:val="00FA5DB6"/>
    <w:rsid w:val="00FA6752"/>
    <w:rsid w:val="00FA6778"/>
    <w:rsid w:val="00FA70DD"/>
    <w:rsid w:val="00FA78D0"/>
    <w:rsid w:val="00FB0F41"/>
    <w:rsid w:val="00FB2842"/>
    <w:rsid w:val="00FB2C3D"/>
    <w:rsid w:val="00FB2EBB"/>
    <w:rsid w:val="00FB42D4"/>
    <w:rsid w:val="00FB5059"/>
    <w:rsid w:val="00FB5906"/>
    <w:rsid w:val="00FB762F"/>
    <w:rsid w:val="00FC015D"/>
    <w:rsid w:val="00FC0271"/>
    <w:rsid w:val="00FC1FD4"/>
    <w:rsid w:val="00FC2AED"/>
    <w:rsid w:val="00FC3283"/>
    <w:rsid w:val="00FC32E5"/>
    <w:rsid w:val="00FC3A00"/>
    <w:rsid w:val="00FC3C80"/>
    <w:rsid w:val="00FC4ED9"/>
    <w:rsid w:val="00FC5224"/>
    <w:rsid w:val="00FC5C82"/>
    <w:rsid w:val="00FC714F"/>
    <w:rsid w:val="00FC76C2"/>
    <w:rsid w:val="00FC7894"/>
    <w:rsid w:val="00FC7BCE"/>
    <w:rsid w:val="00FD068E"/>
    <w:rsid w:val="00FD1459"/>
    <w:rsid w:val="00FD270B"/>
    <w:rsid w:val="00FD3506"/>
    <w:rsid w:val="00FD3E91"/>
    <w:rsid w:val="00FD435E"/>
    <w:rsid w:val="00FD5A5B"/>
    <w:rsid w:val="00FD5EA7"/>
    <w:rsid w:val="00FD619A"/>
    <w:rsid w:val="00FD620E"/>
    <w:rsid w:val="00FD67EB"/>
    <w:rsid w:val="00FD6A33"/>
    <w:rsid w:val="00FD73A6"/>
    <w:rsid w:val="00FD76F9"/>
    <w:rsid w:val="00FE08AE"/>
    <w:rsid w:val="00FE252C"/>
    <w:rsid w:val="00FE28DF"/>
    <w:rsid w:val="00FE2B90"/>
    <w:rsid w:val="00FE5351"/>
    <w:rsid w:val="00FE7B31"/>
    <w:rsid w:val="00FF2587"/>
    <w:rsid w:val="00FF26E7"/>
    <w:rsid w:val="00FF3C9C"/>
    <w:rsid w:val="00FF5F68"/>
    <w:rsid w:val="00FF682C"/>
    <w:rsid w:val="00FF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0FD101-43D4-4908-A0BF-E06D0517A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/>
      <w:sz w:val="19"/>
    </w:rPr>
  </w:style>
  <w:style w:type="character" w:customStyle="1" w:styleId="LIDZnak">
    <w:name w:val="LID Znak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link w:val="tekstnapierwszejstronie"/>
    <w:rsid w:val="005B4293"/>
    <w:rPr>
      <w:rFonts w:ascii="Fira Sans" w:eastAsia="Times New Roman" w:hAnsi="Fira Sans" w:cs="Times New Roman"/>
      <w:bCs/>
      <w:color w:val="000000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/>
      <w:lang w:eastAsia="pl-PL"/>
    </w:rPr>
  </w:style>
  <w:style w:type="character" w:customStyle="1" w:styleId="TekstpodstawowyZnak">
    <w:name w:val="Tekst podstawowy Znak"/>
    <w:aliases w:val="Strona tytułowa Znak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/>
      <w:color w:val="001D77"/>
      <w:sz w:val="26"/>
      <w:szCs w:val="26"/>
    </w:rPr>
  </w:style>
  <w:style w:type="character" w:styleId="Odwoaniedokomentarza">
    <w:name w:val="annotation reference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uiPriority w:val="99"/>
    <w:semiHidden/>
    <w:unhideWhenUsed/>
    <w:rsid w:val="00134F1B"/>
    <w:rPr>
      <w:color w:val="954F72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="Fira Sans Light" w:hAnsi="Fira Sans Light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DF4336"/>
    <w:rPr>
      <w:vertAlign w:val="superscript"/>
    </w:rPr>
  </w:style>
  <w:style w:type="character" w:styleId="Numerwiersza">
    <w:name w:val="line number"/>
    <w:basedOn w:val="Domylnaczcionkaakapitu"/>
    <w:uiPriority w:val="99"/>
    <w:semiHidden/>
    <w:unhideWhenUsed/>
    <w:rsid w:val="00412E59"/>
  </w:style>
  <w:style w:type="paragraph" w:customStyle="1" w:styleId="Default">
    <w:name w:val="Default"/>
    <w:rsid w:val="00BF5F8A"/>
    <w:pPr>
      <w:autoSpaceDE w:val="0"/>
      <w:autoSpaceDN w:val="0"/>
      <w:adjustRightInd w:val="0"/>
    </w:pPr>
    <w:rPr>
      <w:rFonts w:ascii="Fira Sans" w:hAnsi="Fira Sans" w:cs="Fira Sans"/>
      <w:color w:val="000000"/>
      <w:sz w:val="24"/>
      <w:szCs w:val="24"/>
      <w:lang w:eastAsia="en-US"/>
    </w:rPr>
  </w:style>
  <w:style w:type="paragraph" w:customStyle="1" w:styleId="Legendawykresupolski">
    <w:name w:val="Legenda wykresu polski"/>
    <w:basedOn w:val="Normalny"/>
    <w:qFormat/>
    <w:rsid w:val="00BF5F8A"/>
    <w:pPr>
      <w:spacing w:before="0" w:after="0" w:line="180" w:lineRule="exact"/>
      <w:ind w:left="1418"/>
    </w:pPr>
    <w:rPr>
      <w:rFonts w:ascii="Myriad Pro" w:hAnsi="Myriad Pro"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g"/><Relationship Id="rId21" Type="http://schemas.openxmlformats.org/officeDocument/2006/relationships/image" Target="media/image10.jpg"/><Relationship Id="rId42" Type="http://schemas.openxmlformats.org/officeDocument/2006/relationships/image" Target="media/image28.png"/><Relationship Id="rId47" Type="http://schemas.openxmlformats.org/officeDocument/2006/relationships/hyperlink" Target="https://stat.gov.pl/metainformacje/slownik-pojec/pojecia-stosowane-w-statystyce-publicznej/3234,pojecie.html" TargetMode="External"/><Relationship Id="rId63" Type="http://schemas.openxmlformats.org/officeDocument/2006/relationships/hyperlink" Target="https://stat.gov.pl/metainformacje/slownik-pojec/pojecia-stosowane-w-statystyce-publicznej/1718,pojecie.html" TargetMode="External"/><Relationship Id="rId68" Type="http://schemas.openxmlformats.org/officeDocument/2006/relationships/hyperlink" Target="http://stat.gov.pl/metainformacje/slownik-pojec/pojecia-stosowane-w-statystyce-publicznej/362,pojecie.html" TargetMode="External"/><Relationship Id="rId16" Type="http://schemas.openxmlformats.org/officeDocument/2006/relationships/image" Target="media/image5.jpg"/><Relationship Id="rId11" Type="http://schemas.openxmlformats.org/officeDocument/2006/relationships/image" Target="media/image3.png"/><Relationship Id="rId32" Type="http://schemas.openxmlformats.org/officeDocument/2006/relationships/image" Target="media/image21.jpg"/><Relationship Id="rId37" Type="http://schemas.openxmlformats.org/officeDocument/2006/relationships/image" Target="media/image26.jpg"/><Relationship Id="rId53" Type="http://schemas.openxmlformats.org/officeDocument/2006/relationships/hyperlink" Target="http://stat.gov.pl/metainformacje/slownik-pojec/pojecia-stosowane-w-statystyce-publicznej/362,pojecie.html" TargetMode="External"/><Relationship Id="rId58" Type="http://schemas.openxmlformats.org/officeDocument/2006/relationships/hyperlink" Target="http://stat.gov.pl/metainformacje/slownik-pojec/pojecia-stosowane-w-statystyce-publicznej/886,pojecie.html" TargetMode="External"/><Relationship Id="rId74" Type="http://schemas.openxmlformats.org/officeDocument/2006/relationships/hyperlink" Target="http://stat.gov.pl/metainformacje/slownik-pojec/pojecia-stosowane-w-statystyce-publicznej/2390,pojecie.html" TargetMode="External"/><Relationship Id="rId79" Type="http://schemas.openxmlformats.org/officeDocument/2006/relationships/footer" Target="footer3.xml"/><Relationship Id="rId5" Type="http://schemas.openxmlformats.org/officeDocument/2006/relationships/numbering" Target="numbering.xml"/><Relationship Id="rId61" Type="http://schemas.openxmlformats.org/officeDocument/2006/relationships/hyperlink" Target="http://bip.stat.gov.pl/dzialalnosc-statystyki-publicznej/rejestr-regon/liczba-podmiotow-w-rejestrze-regon-tablice/" TargetMode="External"/><Relationship Id="rId82" Type="http://schemas.openxmlformats.org/officeDocument/2006/relationships/theme" Target="theme/theme1.xml"/><Relationship Id="rId19" Type="http://schemas.openxmlformats.org/officeDocument/2006/relationships/image" Target="media/image8.jpg"/><Relationship Id="rId14" Type="http://schemas.openxmlformats.org/officeDocument/2006/relationships/hyperlink" Target="https://wroclaw.stat.gov.pl/" TargetMode="External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image" Target="media/image19.jpg"/><Relationship Id="rId35" Type="http://schemas.openxmlformats.org/officeDocument/2006/relationships/image" Target="media/image24.jpg"/><Relationship Id="rId43" Type="http://schemas.openxmlformats.org/officeDocument/2006/relationships/hyperlink" Target="http://wroclaw.stat.gov.pl/" TargetMode="External"/><Relationship Id="rId48" Type="http://schemas.openxmlformats.org/officeDocument/2006/relationships/hyperlink" Target="https://stat.gov.pl/metainformacje/slownik-pojec/pojecia-stosowane-w-statystyce-publicznej/1718,pojecie.html" TargetMode="External"/><Relationship Id="rId56" Type="http://schemas.openxmlformats.org/officeDocument/2006/relationships/hyperlink" Target="http://stat.gov.pl/metainformacje/slownik-pojec/pojecia-stosowane-w-statystyce-publicznej/439,pojecie.html" TargetMode="External"/><Relationship Id="rId64" Type="http://schemas.openxmlformats.org/officeDocument/2006/relationships/hyperlink" Target="https://stat.gov.pl/metainformacje/slownik-pojec/pojecia-stosowane-w-statystyce-publicznej/2076,pojecie.html" TargetMode="External"/><Relationship Id="rId69" Type="http://schemas.openxmlformats.org/officeDocument/2006/relationships/hyperlink" Target="https://stat.gov.pl/metainformacje/slownik-pojec/pojecia-stosowane-w-statystyce-publicznej/701,pojecie.html" TargetMode="External"/><Relationship Id="rId77" Type="http://schemas.openxmlformats.org/officeDocument/2006/relationships/hyperlink" Target="mailto:A.Ilczuk@stat.gov.p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223,pojecie.html" TargetMode="External"/><Relationship Id="rId72" Type="http://schemas.openxmlformats.org/officeDocument/2006/relationships/hyperlink" Target="http://stat.gov.pl/metainformacje/slownik-pojec/pojecia-stosowane-w-statystyce-publicznej/2331,pojecie.html" TargetMode="External"/><Relationship Id="rId80" Type="http://schemas.openxmlformats.org/officeDocument/2006/relationships/footer" Target="footer4.xml"/><Relationship Id="rId3" Type="http://schemas.openxmlformats.org/officeDocument/2006/relationships/customXml" Target="../customXml/item3.xml"/><Relationship Id="rId12" Type="http://schemas.openxmlformats.org/officeDocument/2006/relationships/image" Target="media/image4.emf"/><Relationship Id="rId17" Type="http://schemas.openxmlformats.org/officeDocument/2006/relationships/image" Target="media/image6.jpg"/><Relationship Id="rId25" Type="http://schemas.openxmlformats.org/officeDocument/2006/relationships/image" Target="media/image14.jpg"/><Relationship Id="rId33" Type="http://schemas.openxmlformats.org/officeDocument/2006/relationships/image" Target="media/image22.jpg"/><Relationship Id="rId38" Type="http://schemas.openxmlformats.org/officeDocument/2006/relationships/image" Target="media/image27.jpg"/><Relationship Id="rId46" Type="http://schemas.openxmlformats.org/officeDocument/2006/relationships/hyperlink" Target="http://bip.stat.gov.pl/dzialalnosc-statystyki-publicznej/rejestr-regon/liczba-podmiotow-w-rejestrze-regon-tablice/" TargetMode="External"/><Relationship Id="rId59" Type="http://schemas.openxmlformats.org/officeDocument/2006/relationships/hyperlink" Target="http://stat.gov.pl/metainformacje/slownik-pojec/pojecia-stosowane-w-statystyce-publicznej/2390,pojecie.html" TargetMode="External"/><Relationship Id="rId67" Type="http://schemas.openxmlformats.org/officeDocument/2006/relationships/hyperlink" Target="https://stat.gov.pl/metainformacje/slownik-pojec/pojecia-stosowane-w-statystyce-publicznej/814,pojecie.html" TargetMode="External"/><Relationship Id="rId20" Type="http://schemas.openxmlformats.org/officeDocument/2006/relationships/image" Target="media/image9.jpg"/><Relationship Id="rId41" Type="http://schemas.openxmlformats.org/officeDocument/2006/relationships/footer" Target="footer2.xml"/><Relationship Id="rId54" Type="http://schemas.openxmlformats.org/officeDocument/2006/relationships/hyperlink" Target="https://stat.gov.pl/metainformacje/slownik-pojec/pojecia-stosowane-w-statystyce-publicznej/701,pojecie.html" TargetMode="External"/><Relationship Id="rId62" Type="http://schemas.openxmlformats.org/officeDocument/2006/relationships/hyperlink" Target="https://stat.gov.pl/metainformacje/slownik-pojec/pojecia-stosowane-w-statystyce-publicznej/3234,pojecie.html" TargetMode="External"/><Relationship Id="rId70" Type="http://schemas.openxmlformats.org/officeDocument/2006/relationships/hyperlink" Target="https://stat.gov.pl/metainformacje/slownik-pojec/pojecia-stosowane-w-statystyce-publicznej/693,pojecie.html" TargetMode="External"/><Relationship Id="rId75" Type="http://schemas.openxmlformats.org/officeDocument/2006/relationships/hyperlink" Target="https://stat.gov.pl/metainformacje/slownik-pojec/pojecia-stosowane-w-statystyce-publicznej/459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stat.gov.pl/" TargetMode="External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36" Type="http://schemas.openxmlformats.org/officeDocument/2006/relationships/image" Target="media/image25.jpg"/><Relationship Id="rId49" Type="http://schemas.openxmlformats.org/officeDocument/2006/relationships/hyperlink" Target="https://stat.gov.pl/metainformacje/slownik-pojec/pojecia-stosowane-w-statystyce-publicznej/2076,pojecie.html" TargetMode="External"/><Relationship Id="rId57" Type="http://schemas.openxmlformats.org/officeDocument/2006/relationships/hyperlink" Target="http://stat.gov.pl/metainformacje/slownik-pojec/pojecia-stosowane-w-statystyce-publicznej/2331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jpg"/><Relationship Id="rId44" Type="http://schemas.openxmlformats.org/officeDocument/2006/relationships/image" Target="media/image29.png"/><Relationship Id="rId52" Type="http://schemas.openxmlformats.org/officeDocument/2006/relationships/hyperlink" Target="https://stat.gov.pl/metainformacje/slownik-pojec/pojecia-stosowane-w-statystyce-publicznej/814,pojecie.html" TargetMode="External"/><Relationship Id="rId60" Type="http://schemas.openxmlformats.org/officeDocument/2006/relationships/hyperlink" Target="https://stat.gov.pl/metainformacje/slownik-pojec/pojecia-stosowane-w-statystyce-publicznej/4598,pojecie.html" TargetMode="External"/><Relationship Id="rId65" Type="http://schemas.openxmlformats.org/officeDocument/2006/relationships/hyperlink" Target="https://stat.gov.pl/metainformacje/slownik-pojec/pojecia-stosowane-w-statystyce-publicznej/201,pojecie.html" TargetMode="External"/><Relationship Id="rId73" Type="http://schemas.openxmlformats.org/officeDocument/2006/relationships/hyperlink" Target="http://stat.gov.pl/metainformacje/slownik-pojec/pojecia-stosowane-w-statystyce-publicznej/886,pojecie.html" TargetMode="External"/><Relationship Id="rId78" Type="http://schemas.openxmlformats.org/officeDocument/2006/relationships/hyperlink" Target="https://www.facebook.com/USWroclaw/?modal=admin_todo_tour" TargetMode="External"/><Relationship Id="rId8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://wroclaw.stat.gov.pl/" TargetMode="External"/><Relationship Id="rId18" Type="http://schemas.openxmlformats.org/officeDocument/2006/relationships/image" Target="media/image7.jpg"/><Relationship Id="rId39" Type="http://schemas.openxmlformats.org/officeDocument/2006/relationships/hyperlink" Target="https://zielonagora.stat.gov.pl/osrodki/osrodek-badan-koniunktury/obk-dane" TargetMode="External"/><Relationship Id="rId34" Type="http://schemas.openxmlformats.org/officeDocument/2006/relationships/image" Target="media/image23.jpg"/><Relationship Id="rId50" Type="http://schemas.openxmlformats.org/officeDocument/2006/relationships/hyperlink" Target="https://stat.gov.pl/metainformacje/slownik-pojec/pojecia-stosowane-w-statystyce-publicznej/201,pojecie.html" TargetMode="External"/><Relationship Id="rId55" Type="http://schemas.openxmlformats.org/officeDocument/2006/relationships/hyperlink" Target="https://stat.gov.pl/metainformacje/slownik-pojec/pojecia-stosowane-w-statystyce-publicznej/693,pojecie.html" TargetMode="External"/><Relationship Id="rId76" Type="http://schemas.openxmlformats.org/officeDocument/2006/relationships/image" Target="media/image30.png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439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8.jpg"/><Relationship Id="rId24" Type="http://schemas.openxmlformats.org/officeDocument/2006/relationships/image" Target="media/image13.jpg"/><Relationship Id="rId40" Type="http://schemas.openxmlformats.org/officeDocument/2006/relationships/footer" Target="footer1.xml"/><Relationship Id="rId45" Type="http://schemas.openxmlformats.org/officeDocument/2006/relationships/hyperlink" Target="https://twitter.com/Wroclaw_STAT" TargetMode="External"/><Relationship Id="rId66" Type="http://schemas.openxmlformats.org/officeDocument/2006/relationships/hyperlink" Target="https://stat.gov.pl/metainformacje/slownik-pojec/pojecia-stosowane-w-statystyce-publicznej/22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16AC7-90FB-4472-BC13-D0DC205D12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BD3079-DF7F-415E-88A7-D92A1AA47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939</TotalTime>
  <Pages>24</Pages>
  <Words>8052</Words>
  <Characters>48318</Characters>
  <Application>Microsoft Office Word</Application>
  <DocSecurity>0</DocSecurity>
  <Lines>402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56258</CharactersWithSpaces>
  <SharedDoc>false</SharedDoc>
  <HLinks>
    <vt:vector size="240" baseType="variant">
      <vt:variant>
        <vt:i4>7274541</vt:i4>
      </vt:variant>
      <vt:variant>
        <vt:i4>18</vt:i4>
      </vt:variant>
      <vt:variant>
        <vt:i4>0</vt:i4>
      </vt:variant>
      <vt:variant>
        <vt:i4>5</vt:i4>
      </vt:variant>
      <vt:variant>
        <vt:lpwstr>https://www.facebook.com/USWroclaw/?modal=admin_todo_tour</vt:lpwstr>
      </vt:variant>
      <vt:variant>
        <vt:lpwstr/>
      </vt:variant>
      <vt:variant>
        <vt:i4>3539012</vt:i4>
      </vt:variant>
      <vt:variant>
        <vt:i4>15</vt:i4>
      </vt:variant>
      <vt:variant>
        <vt:i4>0</vt:i4>
      </vt:variant>
      <vt:variant>
        <vt:i4>5</vt:i4>
      </vt:variant>
      <vt:variant>
        <vt:lpwstr>https://twitter.com/Wroclaw_STAT</vt:lpwstr>
      </vt:variant>
      <vt:variant>
        <vt:lpwstr/>
      </vt:variant>
      <vt:variant>
        <vt:i4>3735606</vt:i4>
      </vt:variant>
      <vt:variant>
        <vt:i4>12</vt:i4>
      </vt:variant>
      <vt:variant>
        <vt:i4>0</vt:i4>
      </vt:variant>
      <vt:variant>
        <vt:i4>5</vt:i4>
      </vt:variant>
      <vt:variant>
        <vt:lpwstr>http://wroclaw.stat.gov.pl/</vt:lpwstr>
      </vt:variant>
      <vt:variant>
        <vt:lpwstr/>
      </vt:variant>
      <vt:variant>
        <vt:i4>2359357</vt:i4>
      </vt:variant>
      <vt:variant>
        <vt:i4>9</vt:i4>
      </vt:variant>
      <vt:variant>
        <vt:i4>0</vt:i4>
      </vt:variant>
      <vt:variant>
        <vt:i4>5</vt:i4>
      </vt:variant>
      <vt:variant>
        <vt:lpwstr>https://zielonagora.stat.gov.pl/osrodki/osrodek-badan-koniunktury/obk-dane</vt:lpwstr>
      </vt:variant>
      <vt:variant>
        <vt:lpwstr/>
      </vt:variant>
      <vt:variant>
        <vt:i4>6226001</vt:i4>
      </vt:variant>
      <vt:variant>
        <vt:i4>6</vt:i4>
      </vt:variant>
      <vt:variant>
        <vt:i4>0</vt:i4>
      </vt:variant>
      <vt:variant>
        <vt:i4>5</vt:i4>
      </vt:variant>
      <vt:variant>
        <vt:lpwstr>https://stat.gov.pl/</vt:lpwstr>
      </vt:variant>
      <vt:variant>
        <vt:lpwstr/>
      </vt:variant>
      <vt:variant>
        <vt:i4>65618</vt:i4>
      </vt:variant>
      <vt:variant>
        <vt:i4>3</vt:i4>
      </vt:variant>
      <vt:variant>
        <vt:i4>0</vt:i4>
      </vt:variant>
      <vt:variant>
        <vt:i4>5</vt:i4>
      </vt:variant>
      <vt:variant>
        <vt:lpwstr>https://wroclaw.stat.gov.pl/</vt:lpwstr>
      </vt:variant>
      <vt:variant>
        <vt:lpwstr/>
      </vt:variant>
      <vt:variant>
        <vt:i4>3735606</vt:i4>
      </vt:variant>
      <vt:variant>
        <vt:i4>0</vt:i4>
      </vt:variant>
      <vt:variant>
        <vt:i4>0</vt:i4>
      </vt:variant>
      <vt:variant>
        <vt:i4>5</vt:i4>
      </vt:variant>
      <vt:variant>
        <vt:lpwstr>http://wroclaw.stat.gov.pl/</vt:lpwstr>
      </vt:variant>
      <vt:variant>
        <vt:lpwstr/>
      </vt:variant>
      <vt:variant>
        <vt:i4>7209056</vt:i4>
      </vt:variant>
      <vt:variant>
        <vt:i4>114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http://stat.gov.pl/metainformacje/slownik-pojec/pojecia-stosowane-w-statystyce-publicznej/2390,pojecie.html</vt:lpwstr>
      </vt:variant>
      <vt:variant>
        <vt:lpwstr/>
      </vt:variant>
      <vt:variant>
        <vt:i4>3473513</vt:i4>
      </vt:variant>
      <vt:variant>
        <vt:i4>111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http://stat.gov.pl/metainformacje/slownik-pojec/pojecia-stosowane-w-statystyce-publicznej/886,pojecie.html</vt:lpwstr>
      </vt:variant>
      <vt:variant>
        <vt:lpwstr/>
      </vt:variant>
      <vt:variant>
        <vt:i4>3801184</vt:i4>
      </vt:variant>
      <vt:variant>
        <vt:i4>108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http://stat.gov.pl/metainformacje/slownik-pojec/pojecia-stosowane-w-statystyce-publicznej/473,pojecie.html</vt:lpwstr>
      </vt:variant>
      <vt:variant>
        <vt:lpwstr/>
      </vt:variant>
      <vt:variant>
        <vt:i4>7274602</vt:i4>
      </vt:variant>
      <vt:variant>
        <vt:i4>105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http://stat.gov.pl/metainformacje/slownik-pojec/pojecia-stosowane-w-statystyce-publicznej/2331,pojecie.html</vt:lpwstr>
      </vt:variant>
      <vt:variant>
        <vt:lpwstr/>
      </vt:variant>
      <vt:variant>
        <vt:i4>7209056</vt:i4>
      </vt:variant>
      <vt:variant>
        <vt:i4>102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http://stat.gov.pl/metainformacje/slownik-pojec/pojecia-stosowane-w-statystyce-publicznej/2390,pojecie.html</vt:lpwstr>
      </vt:variant>
      <vt:variant>
        <vt:lpwstr/>
      </vt:variant>
      <vt:variant>
        <vt:i4>3473513</vt:i4>
      </vt:variant>
      <vt:variant>
        <vt:i4>99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http://stat.gov.pl/metainformacje/slownik-pojec/pojecia-stosowane-w-statystyce-publicznej/886,pojecie.html</vt:lpwstr>
      </vt:variant>
      <vt:variant>
        <vt:lpwstr/>
      </vt:variant>
      <vt:variant>
        <vt:i4>3801184</vt:i4>
      </vt:variant>
      <vt:variant>
        <vt:i4>96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http://stat.gov.pl/metainformacje/slownik-pojec/pojecia-stosowane-w-statystyce-publicznej/473,pojecie.html</vt:lpwstr>
      </vt:variant>
      <vt:variant>
        <vt:lpwstr/>
      </vt:variant>
      <vt:variant>
        <vt:i4>7274602</vt:i4>
      </vt:variant>
      <vt:variant>
        <vt:i4>93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http://stat.gov.pl/metainformacje/slownik-pojec/pojecia-stosowane-w-statystyce-publicznej/2331,pojecie.html</vt:lpwstr>
      </vt:variant>
      <vt:variant>
        <vt:lpwstr/>
      </vt:variant>
      <vt:variant>
        <vt:i4>4063338</vt:i4>
      </vt:variant>
      <vt:variant>
        <vt:i4>90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http://stat.gov.pl/metainformacje/slownik-pojec/pojecia-stosowane-w-statystyce-publicznej/439,pojecie.html</vt:lpwstr>
      </vt:variant>
      <vt:variant>
        <vt:lpwstr/>
      </vt:variant>
      <vt:variant>
        <vt:i4>7143535</vt:i4>
      </vt:variant>
      <vt:variant>
        <vt:i4>87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http://stat.gov.pl/metainformacje/slownik-pojec/pojecia-stosowane-w-statystyce-publicznej/1959,pojecie.html</vt:lpwstr>
      </vt:variant>
      <vt:variant>
        <vt:lpwstr/>
      </vt:variant>
      <vt:variant>
        <vt:i4>3801186</vt:i4>
      </vt:variant>
      <vt:variant>
        <vt:i4>84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http://stat.gov.pl/metainformacje/slownik-pojec/pojecia-stosowane-w-statystyce-publicznej/376,pojecie.html</vt:lpwstr>
      </vt:variant>
      <vt:variant>
        <vt:lpwstr/>
      </vt:variant>
      <vt:variant>
        <vt:i4>7995443</vt:i4>
      </vt:variant>
      <vt:variant>
        <vt:i4>81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https://stat.gov.pl/metainformacje/slownik-pojec/pojecia-stosowane-w-statystyce-publicznej/693,pojecie.html</vt:lpwstr>
      </vt:variant>
      <vt:variant>
        <vt:lpwstr/>
      </vt:variant>
      <vt:variant>
        <vt:i4>3866726</vt:i4>
      </vt:variant>
      <vt:variant>
        <vt:i4>78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http://stat.gov.pl/metainformacje/slownik-pojec/pojecia-stosowane-w-statystyce-publicznej/362,pojecie.html</vt:lpwstr>
      </vt:variant>
      <vt:variant>
        <vt:lpwstr/>
      </vt:variant>
      <vt:variant>
        <vt:i4>8126522</vt:i4>
      </vt:variant>
      <vt:variant>
        <vt:i4>75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https://stat.gov.pl/metainformacje/slownik-pojec/pojecia-stosowane-w-statystyce-publicznej/201,pojecie.html</vt:lpwstr>
      </vt:variant>
      <vt:variant>
        <vt:lpwstr/>
      </vt:variant>
      <vt:variant>
        <vt:i4>1703936</vt:i4>
      </vt:variant>
      <vt:variant>
        <vt:i4>72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https://stat.gov.pl/metainformacje/slownik-pojec/pojecia-stosowane-w-statystyce-publicznej/2076,pojecie.html</vt:lpwstr>
      </vt:variant>
      <vt:variant>
        <vt:lpwstr/>
      </vt:variant>
      <vt:variant>
        <vt:i4>7864326</vt:i4>
      </vt:variant>
      <vt:variant>
        <vt:i4>69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http://stat.gov.pl/metainformacje/slownik-pojec/pojecia-stosowane-w-statystyce-publicznej/1_47,dziedzina.html</vt:lpwstr>
      </vt:variant>
      <vt:variant>
        <vt:lpwstr/>
      </vt:variant>
      <vt:variant>
        <vt:i4>7864326</vt:i4>
      </vt:variant>
      <vt:variant>
        <vt:i4>66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http://stat.gov.pl/metainformacje/slownik-pojec/pojecia-stosowane-w-statystyce-publicznej/1_47,dziedzina.html</vt:lpwstr>
      </vt:variant>
      <vt:variant>
        <vt:lpwstr/>
      </vt:variant>
      <vt:variant>
        <vt:i4>2031625</vt:i4>
      </vt:variant>
      <vt:variant>
        <vt:i4>63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https://stat.gov.pl/metainformacje/slownik-pojec/pojecia-stosowane-w-statystyce-publicznej/1718,pojecie.html</vt:lpwstr>
      </vt:variant>
      <vt:variant>
        <vt:lpwstr/>
      </vt:variant>
      <vt:variant>
        <vt:i4>2031616</vt:i4>
      </vt:variant>
      <vt:variant>
        <vt:i4>60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https://stat.gov.pl/metainformacje/slownik-pojec/pojecia-stosowane-w-statystyce-publicznej/3234,pojecie.html</vt:lpwstr>
      </vt:variant>
      <vt:variant>
        <vt:lpwstr/>
      </vt:variant>
      <vt:variant>
        <vt:i4>7143531</vt:i4>
      </vt:variant>
      <vt:variant>
        <vt:i4>57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http://stat.gov.pl/metainformacje/slownik-pojec/pojecia-stosowane-w-statystyce-publicznej/1010,pojecie.html</vt:lpwstr>
      </vt:variant>
      <vt:variant>
        <vt:lpwstr/>
      </vt:variant>
      <vt:variant>
        <vt:i4>7012472</vt:i4>
      </vt:variant>
      <vt:variant>
        <vt:i4>54</vt:i4>
      </vt:variant>
      <vt:variant>
        <vt:i4>0</vt:i4>
      </vt:variant>
      <vt:variant>
        <vt:i4>5</vt:i4>
      </vt:variant>
      <vt:variant>
        <vt:lpwstr>http://bip.stat.gov.pl/dzialalnosc-statystyki-publicznej/rejestr-regon/liczba-podmiotow-w-rejestrze-regon-tablice/</vt:lpwstr>
      </vt:variant>
      <vt:variant>
        <vt:lpwstr/>
      </vt:variant>
      <vt:variant>
        <vt:i4>5767235</vt:i4>
      </vt:variant>
      <vt:variant>
        <vt:i4>51</vt:i4>
      </vt:variant>
      <vt:variant>
        <vt:i4>0</vt:i4>
      </vt:variant>
      <vt:variant>
        <vt:i4>5</vt:i4>
      </vt:variant>
      <vt:variant>
        <vt:lpwstr>https://bdl.stat.gov.pl/BDL/start</vt:lpwstr>
      </vt:variant>
      <vt:variant>
        <vt:lpwstr/>
      </vt:variant>
      <vt:variant>
        <vt:i4>2359407</vt:i4>
      </vt:variant>
      <vt:variant>
        <vt:i4>48</vt:i4>
      </vt:variant>
      <vt:variant>
        <vt:i4>0</vt:i4>
      </vt:variant>
      <vt:variant>
        <vt:i4>5</vt:i4>
      </vt:variant>
      <vt:variant>
        <vt:lpwstr>http://swaid.stat.gov.pl/SitePages/StronaGlownaDBW.aspx</vt:lpwstr>
      </vt:variant>
      <vt:variant>
        <vt:lpwstr/>
      </vt:variant>
      <vt:variant>
        <vt:i4>2883629</vt:i4>
      </vt:variant>
      <vt:variant>
        <vt:i4>45</vt:i4>
      </vt:variant>
      <vt:variant>
        <vt:i4>0</vt:i4>
      </vt:variant>
      <vt:variant>
        <vt:i4>5</vt:i4>
      </vt:variant>
      <vt:variant>
        <vt:lpwstr>https://wroclaw.stat.gov.pl/opracowania-biezace/komunikaty-i-biuletyny/inne-opracowania/sytuacja-spoleczno-gospodarcza-wroclawia-za-i-iii-kwartal-2021-r-,3,43.html</vt:lpwstr>
      </vt:variant>
      <vt:variant>
        <vt:lpwstr/>
      </vt:variant>
      <vt:variant>
        <vt:i4>5898256</vt:i4>
      </vt:variant>
      <vt:variant>
        <vt:i4>42</vt:i4>
      </vt:variant>
      <vt:variant>
        <vt:i4>0</vt:i4>
      </vt:variant>
      <vt:variant>
        <vt:i4>5</vt:i4>
      </vt:variant>
      <vt:variant>
        <vt:lpwstr>https://wroclaw.stat.gov.pl/opracowania-biezace/komunikaty-i-biuletyny/inne-opracowania/biuletyn-statystyczny-wojewodztwa-dolnoslaskiego-i-iii-kwartal-2021-r-,2,44.html</vt:lpwstr>
      </vt:variant>
      <vt:variant>
        <vt:lpwstr/>
      </vt:variant>
      <vt:variant>
        <vt:i4>3538989</vt:i4>
      </vt:variant>
      <vt:variant>
        <vt:i4>39</vt:i4>
      </vt:variant>
      <vt:variant>
        <vt:i4>0</vt:i4>
      </vt:variant>
      <vt:variant>
        <vt:i4>5</vt:i4>
      </vt:variant>
      <vt:variant>
        <vt:lpwstr>https://wroclaw.stat.gov.pl/opracowania-biezace/opracowania-sygnalne/inne-opracowania/koniunktura-gospodarcza-w-pazdzierniku-2021-r-,3,110.html</vt:lpwstr>
      </vt:variant>
      <vt:variant>
        <vt:lpwstr/>
      </vt:variant>
      <vt:variant>
        <vt:i4>5701641</vt:i4>
      </vt:variant>
      <vt:variant>
        <vt:i4>36</vt:i4>
      </vt:variant>
      <vt:variant>
        <vt:i4>0</vt:i4>
      </vt:variant>
      <vt:variant>
        <vt:i4>5</vt:i4>
      </vt:variant>
      <vt:variant>
        <vt:lpwstr>https://stat.gov.pl/obszary-tematyczne/inne-opracowania/informacje-o-sytuacji-spoleczno-gospodarczej/sytuacja-spoleczno-gospodarcza-wojewodztw-nr-22021,3,42.html</vt:lpwstr>
      </vt:variant>
      <vt:variant>
        <vt:lpwstr/>
      </vt:variant>
      <vt:variant>
        <vt:i4>6422575</vt:i4>
      </vt:variant>
      <vt:variant>
        <vt:i4>33</vt:i4>
      </vt:variant>
      <vt:variant>
        <vt:i4>0</vt:i4>
      </vt:variant>
      <vt:variant>
        <vt:i4>5</vt:i4>
      </vt:variant>
      <vt:variant>
        <vt:lpwstr>https://stat.gov.pl/obszary-tematyczne/podmioty-gospodarcze-wyniki-finansowe/zmiany-strukturalne-grup-podmiotow/kwartalna-informacja-o-podmiotach-gospodarki-narodowej-w-rejestrze-regon-rok-2021,7,9.html</vt:lpwstr>
      </vt:variant>
      <vt:variant>
        <vt:lpwstr/>
      </vt:variant>
      <vt:variant>
        <vt:i4>6422633</vt:i4>
      </vt:variant>
      <vt:variant>
        <vt:i4>30</vt:i4>
      </vt:variant>
      <vt:variant>
        <vt:i4>0</vt:i4>
      </vt:variant>
      <vt:variant>
        <vt:i4>5</vt:i4>
      </vt:variant>
      <vt:variant>
        <vt:lpwstr>https://stat.gov.pl/obszary-tematyczne/podmioty-gospodarcze-wyniki-finansowe/zmiany-strukturalne-grup-podmiotow/informacja-o-podmiotach-gospodarki-narodowej-wpisanych-do-rejestru-regon-pazdziernik-2021,8,20.html</vt:lpwstr>
      </vt:variant>
      <vt:variant>
        <vt:lpwstr/>
      </vt:variant>
      <vt:variant>
        <vt:i4>2031631</vt:i4>
      </vt:variant>
      <vt:variant>
        <vt:i4>27</vt:i4>
      </vt:variant>
      <vt:variant>
        <vt:i4>0</vt:i4>
      </vt:variant>
      <vt:variant>
        <vt:i4>5</vt:i4>
      </vt:variant>
      <vt:variant>
        <vt:lpwstr>https://stat.gov.pl/obszary-tematyczne/podmioty-gospodarcze-wyniki-finansowe/zmiany-strukturalne-grup-podmiotow/miesieczna-informacja-o-podmiotach-gospodarki-narodowej-w-rejestrze-regon-pazdziernik-2021,4,52.html</vt:lpwstr>
      </vt:variant>
      <vt:variant>
        <vt:lpwstr/>
      </vt:variant>
      <vt:variant>
        <vt:i4>2031694</vt:i4>
      </vt:variant>
      <vt:variant>
        <vt:i4>24</vt:i4>
      </vt:variant>
      <vt:variant>
        <vt:i4>0</vt:i4>
      </vt:variant>
      <vt:variant>
        <vt:i4>5</vt:i4>
      </vt:variant>
      <vt:variant>
        <vt:lpwstr>https://stat.gov.pl/obszary-tematyczne/koniunktura/koniunktura/koniunktura-w-przetworstwie-przemyslowym-budownictwie-handlu-i-uslugach-listopad-2021-roku,3,108.html</vt:lpwstr>
      </vt:variant>
      <vt:variant>
        <vt:lpwstr/>
      </vt:variant>
      <vt:variant>
        <vt:i4>6422576</vt:i4>
      </vt:variant>
      <vt:variant>
        <vt:i4>21</vt:i4>
      </vt:variant>
      <vt:variant>
        <vt:i4>0</vt:i4>
      </vt:variant>
      <vt:variant>
        <vt:i4>5</vt:i4>
      </vt:variant>
      <vt:variant>
        <vt:lpwstr>https://stat.gov.pl/obszary-tematyczne/inne-opracowania/informacje-o-sytuacji-spoleczno-gospodarczej/biuletyn-statystyczny-nr-102021,4,117.html</vt:lpwstr>
      </vt:variant>
      <vt:variant>
        <vt:lpwstr/>
      </vt:variant>
      <vt:variant>
        <vt:i4>6291567</vt:i4>
      </vt:variant>
      <vt:variant>
        <vt:i4>18</vt:i4>
      </vt:variant>
      <vt:variant>
        <vt:i4>0</vt:i4>
      </vt:variant>
      <vt:variant>
        <vt:i4>5</vt:i4>
      </vt:variant>
      <vt:variant>
        <vt:lpwstr>https://stat.gov.pl/obszary-tematyczne/inne-opracowania/informacje-o-sytuacji-spoleczno-gospodarczej/sytuacja-spoleczno-gospodarcza-kraju-w-pazdzierniku-2021-r-,1,114.html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109</cp:revision>
  <cp:lastPrinted>2019-11-26T08:15:00Z</cp:lastPrinted>
  <dcterms:created xsi:type="dcterms:W3CDTF">2022-10-31T13:26:00Z</dcterms:created>
  <dcterms:modified xsi:type="dcterms:W3CDTF">2022-11-29T13:17:00Z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