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73" w:rsidRPr="003D790A" w:rsidRDefault="00374E73" w:rsidP="009922CF">
      <w:pPr>
        <w:pStyle w:val="Nagwek2"/>
        <w:spacing w:after="360"/>
        <w:rPr>
          <w:rFonts w:ascii="Fira Sans Extra Condensed SemiB" w:hAnsi="Fira Sans Extra Condensed SemiB"/>
          <w:b w:val="0"/>
          <w:sz w:val="40"/>
          <w:szCs w:val="40"/>
        </w:rPr>
      </w:pPr>
      <w:r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Aktywność ekonomiczna ludności w</w:t>
      </w:r>
      <w:r w:rsidR="00E762B7"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 </w:t>
      </w:r>
      <w:r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województwie</w:t>
      </w:r>
      <w:r w:rsidR="00E762B7"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 </w:t>
      </w:r>
      <w:r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warmińsko-mazurskim w</w:t>
      </w:r>
      <w:r w:rsidR="00E762B7"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 </w:t>
      </w:r>
      <w:r w:rsidR="002C2A7A">
        <w:rPr>
          <w:rFonts w:ascii="Fira Sans Extra Condensed SemiB" w:hAnsi="Fira Sans Extra Condensed SemiB"/>
          <w:b w:val="0"/>
          <w:color w:val="auto"/>
          <w:sz w:val="40"/>
          <w:szCs w:val="40"/>
        </w:rPr>
        <w:t>2</w:t>
      </w:r>
      <w:r w:rsidR="00E762B7"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 </w:t>
      </w:r>
      <w:r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kwartale 20</w:t>
      </w:r>
      <w:r w:rsidR="008A7A78"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2</w:t>
      </w:r>
      <w:r w:rsidR="003032B5"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>2</w:t>
      </w:r>
      <w:r w:rsidRPr="003D790A">
        <w:rPr>
          <w:rFonts w:ascii="Fira Sans Extra Condensed SemiB" w:hAnsi="Fira Sans Extra Condensed SemiB"/>
          <w:b w:val="0"/>
          <w:color w:val="auto"/>
          <w:sz w:val="40"/>
          <w:szCs w:val="40"/>
        </w:rPr>
        <w:t xml:space="preserve"> r.</w:t>
      </w:r>
      <w:r w:rsidR="006D4C30" w:rsidRPr="003D790A">
        <w:rPr>
          <w:rStyle w:val="Odwoanieprzypisudolnego"/>
          <w:rFonts w:ascii="Fira Sans Extra Condensed SemiB" w:hAnsi="Fira Sans Extra Condensed SemiB"/>
          <w:b w:val="0"/>
          <w:color w:val="auto"/>
          <w:sz w:val="40"/>
          <w:szCs w:val="40"/>
        </w:rPr>
        <w:footnoteReference w:id="1"/>
      </w:r>
    </w:p>
    <w:p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878318B" wp14:editId="461176FD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górę, co oznacza wzrost wartości  współczynnika aktywności zawodowej w województwie o 1,1 punkt procentow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5BB" w:rsidRDefault="00DE5280" w:rsidP="00013C98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5A641A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DA080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0,5</w:t>
                            </w:r>
                            <w:r w:rsidR="00D835BB" w:rsidRPr="0027171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p. proc</w:t>
                            </w:r>
                            <w:r w:rsidR="00D835B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2"/>
                              </w:rPr>
                              <w:t>.</w:t>
                            </w:r>
                          </w:p>
                          <w:p w:rsidR="00D835BB" w:rsidRPr="00271716" w:rsidRDefault="00DA080C" w:rsidP="00A84B4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 stopy bezrobocia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878318B" id="_x0000_s1026" alt="Ikona strzałki. Strzałka skierowana grotem w górę, co oznacza wzrost wartości  współczynnika aktywności zawodowej w województwie o 1,1 punkt procentowy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" fillcolor="#001d77" stroked="f">
                <v:stroke joinstyle="miter"/>
                <v:textbox inset="0,0,0,0">
                  <w:txbxContent>
                    <w:p w:rsidR="00D835BB" w:rsidRDefault="00DE5280" w:rsidP="00013C98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5A641A">
                        <w:rPr>
                          <w:rStyle w:val="IkonawskanikaZnak"/>
                        </w:rPr>
                        <w:sym w:font="Wingdings" w:char="F0F2"/>
                      </w:r>
                      <w:r w:rsidR="00DA080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0,5</w:t>
                      </w:r>
                      <w:r w:rsidR="00D835BB" w:rsidRPr="0027171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 xml:space="preserve"> p. proc</w:t>
                      </w:r>
                      <w:r w:rsidR="00D835B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2"/>
                        </w:rPr>
                        <w:t>.</w:t>
                      </w:r>
                    </w:p>
                    <w:p w:rsidR="00D835BB" w:rsidRPr="00271716" w:rsidRDefault="00DA080C" w:rsidP="00A84B42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 stopy bezrobocia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DA2F34">
        <w:t>2</w:t>
      </w:r>
      <w:r w:rsidR="00290D0C">
        <w:t xml:space="preserve"> kwartale 2022</w:t>
      </w:r>
      <w:r w:rsidR="00D2450D">
        <w:t xml:space="preserve"> r.</w:t>
      </w:r>
      <w:r w:rsidR="00C75C73">
        <w:t xml:space="preserve"> osoby aktywne zawodowo stanowiły </w:t>
      </w:r>
      <w:r w:rsidR="000159FF">
        <w:t>55,</w:t>
      </w:r>
      <w:r w:rsidR="00DA2F34">
        <w:t>3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do </w:t>
      </w:r>
      <w:r w:rsidR="00DA080C">
        <w:t>2</w:t>
      </w:r>
      <w:r w:rsidR="00984D0D">
        <w:t xml:space="preserve"> kwa</w:t>
      </w:r>
      <w:r w:rsidR="003843DC">
        <w:t>rtału</w:t>
      </w:r>
      <w:r w:rsidR="00984D0D">
        <w:t xml:space="preserve"> 202</w:t>
      </w:r>
      <w:r w:rsidR="00F31315">
        <w:t>1</w:t>
      </w:r>
      <w:r w:rsidR="00984D0D">
        <w:t xml:space="preserve"> r. </w:t>
      </w:r>
      <w:r w:rsidR="00D2422F">
        <w:t>wzrosła</w:t>
      </w:r>
      <w:r w:rsidR="00984D0D">
        <w:t xml:space="preserve"> liczba </w:t>
      </w:r>
      <w:r w:rsidR="00AA4A05">
        <w:t xml:space="preserve">pracujących, </w:t>
      </w:r>
      <w:r w:rsidR="00D2422F">
        <w:t>spadła</w:t>
      </w:r>
      <w:r w:rsidR="00BC561E">
        <w:t xml:space="preserve"> natomiast liczba</w:t>
      </w:r>
      <w:r w:rsidR="00AA4A05">
        <w:t xml:space="preserve"> </w:t>
      </w:r>
      <w:r w:rsidR="00DA080C">
        <w:t xml:space="preserve">bezrobotnych </w:t>
      </w:r>
      <w:r w:rsidR="00DA080C">
        <w:br/>
        <w:t xml:space="preserve">i </w:t>
      </w:r>
      <w:r w:rsidR="00D2422F">
        <w:t>biernych zawodowo</w:t>
      </w:r>
      <w:r w:rsidR="00AA4A05">
        <w:t>.</w:t>
      </w:r>
    </w:p>
    <w:p w:rsidR="000110EE" w:rsidRPr="00BA7FC8" w:rsidRDefault="000110EE" w:rsidP="00C855B4">
      <w:pPr>
        <w:pStyle w:val="Nagwek2"/>
      </w:pPr>
      <w:r w:rsidRPr="00BA7FC8">
        <w:t>Aktywni zawodowo</w:t>
      </w:r>
    </w:p>
    <w:p w:rsidR="00463CD6" w:rsidRPr="00C341C2" w:rsidRDefault="00D920C5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2FA1C320" wp14:editId="6BC76755">
                <wp:simplePos x="0" y="0"/>
                <wp:positionH relativeFrom="rightMargin">
                  <wp:posOffset>87810</wp:posOffset>
                </wp:positionH>
                <wp:positionV relativeFrom="paragraph">
                  <wp:posOffset>685176</wp:posOffset>
                </wp:positionV>
                <wp:extent cx="1725295" cy="802257"/>
                <wp:effectExtent l="0" t="0" r="0" b="0"/>
                <wp:wrapNone/>
                <wp:docPr id="32" name="Pole tekstowe 2" descr="W województwie na 1000 osób pracujących przypadały 882 osoby niepracując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2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0C5" w:rsidRPr="00074DD8" w:rsidRDefault="00D920C5" w:rsidP="00D920C5">
                            <w:pPr>
                              <w:pStyle w:val="tekstzboku"/>
                              <w:spacing w:before="0"/>
                            </w:pPr>
                            <w:r>
                              <w:t>W województwie na</w:t>
                            </w:r>
                            <w:r w:rsidR="00E762B7">
                              <w:t> </w:t>
                            </w:r>
                            <w:r>
                              <w:t>1000</w:t>
                            </w:r>
                            <w:r w:rsidR="00E762B7">
                              <w:t> </w:t>
                            </w:r>
                            <w:r>
                              <w:t>osób pracujących przypadał</w:t>
                            </w:r>
                            <w:r w:rsidR="001026F9">
                              <w:t>o</w:t>
                            </w:r>
                            <w:r>
                              <w:t xml:space="preserve"> 8</w:t>
                            </w:r>
                            <w:r w:rsidR="001026F9">
                              <w:t>71</w:t>
                            </w:r>
                            <w:r w:rsidR="000A5C92">
                              <w:t xml:space="preserve"> os</w:t>
                            </w:r>
                            <w:r w:rsidR="001026F9">
                              <w:t>ób</w:t>
                            </w:r>
                            <w:r w:rsidR="000A5C92">
                              <w:t xml:space="preserve"> niepracując</w:t>
                            </w:r>
                            <w:r w:rsidR="001026F9"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A1C32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województwie na 1000 osób pracujących przypadały 882 osoby niepracujące&#10;" style="position:absolute;margin-left:6.9pt;margin-top:53.95pt;width:135.85pt;height:63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" filled="f" stroked="f">
                <v:textbox>
                  <w:txbxContent>
                    <w:p w:rsidR="00D920C5" w:rsidRPr="00074DD8" w:rsidRDefault="00D920C5" w:rsidP="00D920C5">
                      <w:pPr>
                        <w:pStyle w:val="tekstzboku"/>
                        <w:spacing w:before="0"/>
                      </w:pPr>
                      <w:r>
                        <w:t>W województwie na</w:t>
                      </w:r>
                      <w:r w:rsidR="00E762B7">
                        <w:t> </w:t>
                      </w:r>
                      <w:r>
                        <w:t>1000</w:t>
                      </w:r>
                      <w:r w:rsidR="00E762B7">
                        <w:t> </w:t>
                      </w:r>
                      <w:r>
                        <w:t>osób pracujących przypadał</w:t>
                      </w:r>
                      <w:r w:rsidR="001026F9">
                        <w:t>o</w:t>
                      </w:r>
                      <w:r>
                        <w:t xml:space="preserve"> 8</w:t>
                      </w:r>
                      <w:r w:rsidR="001026F9">
                        <w:t>71</w:t>
                      </w:r>
                      <w:r w:rsidR="000A5C92">
                        <w:t xml:space="preserve"> os</w:t>
                      </w:r>
                      <w:r w:rsidR="001026F9">
                        <w:t>ób</w:t>
                      </w:r>
                      <w:r w:rsidR="000A5C92">
                        <w:t xml:space="preserve"> niepracując</w:t>
                      </w:r>
                      <w:r w:rsidR="001026F9">
                        <w:t>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="000110EE" w:rsidRPr="00C341C2">
        <w:rPr>
          <w:sz w:val="19"/>
          <w:szCs w:val="19"/>
        </w:rPr>
        <w:t xml:space="preserve"> w </w:t>
      </w:r>
      <w:r w:rsidR="00DE5280">
        <w:rPr>
          <w:sz w:val="19"/>
          <w:szCs w:val="19"/>
        </w:rPr>
        <w:t>2</w:t>
      </w:r>
      <w:r w:rsidR="00DB23A6">
        <w:rPr>
          <w:sz w:val="19"/>
          <w:szCs w:val="19"/>
        </w:rPr>
        <w:t xml:space="preserve"> </w:t>
      </w:r>
      <w:r w:rsidR="000110EE" w:rsidRPr="00C341C2">
        <w:rPr>
          <w:sz w:val="19"/>
          <w:szCs w:val="19"/>
        </w:rPr>
        <w:t>kwartale 202</w:t>
      </w:r>
      <w:r w:rsidR="003763F8">
        <w:rPr>
          <w:sz w:val="19"/>
          <w:szCs w:val="19"/>
        </w:rPr>
        <w:t>2</w:t>
      </w:r>
      <w:r w:rsidR="00E762B7">
        <w:rPr>
          <w:sz w:val="19"/>
          <w:szCs w:val="19"/>
        </w:rPr>
        <w:t> </w:t>
      </w:r>
      <w:r w:rsidR="000110EE" w:rsidRPr="00C341C2">
        <w:rPr>
          <w:sz w:val="19"/>
          <w:szCs w:val="19"/>
        </w:rPr>
        <w:t xml:space="preserve">r. liczyła </w:t>
      </w:r>
      <w:r w:rsidR="00DB23A6">
        <w:rPr>
          <w:sz w:val="19"/>
          <w:szCs w:val="19"/>
        </w:rPr>
        <w:t>59</w:t>
      </w:r>
      <w:r w:rsidR="00DE5280">
        <w:rPr>
          <w:sz w:val="19"/>
          <w:szCs w:val="19"/>
        </w:rPr>
        <w:t>2</w:t>
      </w:r>
      <w:r w:rsidR="000110EE"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 xml:space="preserve"> w wieku 15</w:t>
      </w:r>
      <w:r w:rsidR="0087681A" w:rsidRPr="0087681A">
        <w:t>–</w:t>
      </w:r>
      <w:r w:rsidR="0030691E">
        <w:rPr>
          <w:sz w:val="19"/>
          <w:szCs w:val="19"/>
        </w:rPr>
        <w:t>89 lat,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o </w:t>
      </w:r>
      <w:r w:rsidR="00563DF7">
        <w:rPr>
          <w:sz w:val="19"/>
          <w:szCs w:val="19"/>
        </w:rPr>
        <w:t>0,</w:t>
      </w:r>
      <w:r w:rsidR="00DE5280">
        <w:rPr>
          <w:sz w:val="19"/>
          <w:szCs w:val="19"/>
        </w:rPr>
        <w:t>5</w:t>
      </w:r>
      <w:r w:rsidR="0030691E">
        <w:rPr>
          <w:sz w:val="19"/>
          <w:szCs w:val="19"/>
        </w:rPr>
        <w:t xml:space="preserve">% </w:t>
      </w:r>
      <w:r w:rsidR="00DB23A6">
        <w:rPr>
          <w:sz w:val="19"/>
          <w:szCs w:val="19"/>
        </w:rPr>
        <w:t>mniej</w:t>
      </w:r>
      <w:r w:rsidR="0030691E">
        <w:rPr>
          <w:sz w:val="19"/>
          <w:szCs w:val="19"/>
        </w:rPr>
        <w:t xml:space="preserve"> niż</w:t>
      </w:r>
      <w:r w:rsidR="00013C98">
        <w:rPr>
          <w:sz w:val="19"/>
          <w:szCs w:val="19"/>
        </w:rPr>
        <w:t xml:space="preserve"> w </w:t>
      </w:r>
      <w:r w:rsidR="00DE5280">
        <w:rPr>
          <w:sz w:val="19"/>
          <w:szCs w:val="19"/>
        </w:rPr>
        <w:t>1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DE5280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8922C9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901659">
        <w:rPr>
          <w:sz w:val="19"/>
          <w:szCs w:val="19"/>
        </w:rPr>
        <w:t>0,3</w:t>
      </w:r>
      <w:r w:rsidR="008922C9">
        <w:rPr>
          <w:sz w:val="19"/>
          <w:szCs w:val="19"/>
        </w:rPr>
        <w:t>%</w:t>
      </w:r>
      <w:r w:rsidR="00E762B7">
        <w:rPr>
          <w:sz w:val="19"/>
          <w:szCs w:val="19"/>
        </w:rPr>
        <w:t> </w:t>
      </w:r>
      <w:r w:rsidR="00901659">
        <w:rPr>
          <w:sz w:val="19"/>
          <w:szCs w:val="19"/>
        </w:rPr>
        <w:t>mniej</w:t>
      </w:r>
      <w:r w:rsidR="008922C9">
        <w:rPr>
          <w:sz w:val="19"/>
          <w:szCs w:val="19"/>
        </w:rPr>
        <w:t xml:space="preserve"> niż w </w:t>
      </w:r>
      <w:r w:rsidR="00901659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kwartale 2021 r.</w:t>
      </w:r>
      <w:r w:rsidR="000110EE"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 stanowiący </w:t>
      </w:r>
      <w:r w:rsidR="00DB23A6">
        <w:rPr>
          <w:sz w:val="19"/>
          <w:szCs w:val="19"/>
        </w:rPr>
        <w:t>56,</w:t>
      </w:r>
      <w:r w:rsidR="00901659">
        <w:rPr>
          <w:sz w:val="19"/>
          <w:szCs w:val="19"/>
        </w:rPr>
        <w:t>3</w:t>
      </w:r>
      <w:r w:rsidR="00995C83" w:rsidRPr="00C341C2">
        <w:rPr>
          <w:sz w:val="19"/>
          <w:szCs w:val="19"/>
        </w:rPr>
        <w:t>%</w:t>
      </w:r>
      <w:r w:rsidR="00E762B7">
        <w:rPr>
          <w:sz w:val="19"/>
          <w:szCs w:val="19"/>
        </w:rPr>
        <w:t> </w:t>
      </w:r>
      <w:r w:rsidR="00995C83" w:rsidRPr="00C341C2">
        <w:rPr>
          <w:sz w:val="19"/>
          <w:szCs w:val="19"/>
        </w:rPr>
        <w:t xml:space="preserve">ogółu. </w:t>
      </w:r>
      <w:r w:rsidR="00A354CA" w:rsidRPr="00C341C2">
        <w:rPr>
          <w:sz w:val="19"/>
          <w:szCs w:val="19"/>
        </w:rPr>
        <w:t>Ponad 5</w:t>
      </w:r>
      <w:r w:rsidR="008922C9">
        <w:rPr>
          <w:sz w:val="19"/>
          <w:szCs w:val="19"/>
        </w:rPr>
        <w:t>9</w:t>
      </w:r>
      <w:r w:rsidR="00A354CA" w:rsidRPr="00C341C2">
        <w:rPr>
          <w:sz w:val="19"/>
          <w:szCs w:val="19"/>
        </w:rPr>
        <w:t xml:space="preserve">% osób czynnych zawodowo mieszkało w miastach. </w:t>
      </w:r>
      <w:r w:rsidR="00463CD6" w:rsidRPr="00C341C2">
        <w:rPr>
          <w:sz w:val="19"/>
          <w:szCs w:val="19"/>
        </w:rPr>
        <w:t xml:space="preserve">Obciążenie pracujących osobami niepracującymi </w:t>
      </w:r>
      <w:r w:rsidR="005560F6" w:rsidRPr="00C341C2">
        <w:rPr>
          <w:sz w:val="19"/>
          <w:szCs w:val="19"/>
        </w:rPr>
        <w:t xml:space="preserve">(bezrobotni oraz bierni zawodowo) </w:t>
      </w:r>
      <w:r w:rsidR="00463CD6" w:rsidRPr="00C341C2">
        <w:rPr>
          <w:sz w:val="19"/>
          <w:szCs w:val="19"/>
        </w:rPr>
        <w:t>w przeliczeniu na</w:t>
      </w:r>
      <w:r w:rsidR="009922CF">
        <w:rPr>
          <w:sz w:val="19"/>
          <w:szCs w:val="19"/>
        </w:rPr>
        <w:t> </w:t>
      </w:r>
      <w:r w:rsidR="00463CD6" w:rsidRPr="00C341C2">
        <w:rPr>
          <w:sz w:val="19"/>
          <w:szCs w:val="19"/>
        </w:rPr>
        <w:t xml:space="preserve">1000 osób wyniosło </w:t>
      </w:r>
      <w:r w:rsidR="00494488">
        <w:rPr>
          <w:sz w:val="19"/>
          <w:szCs w:val="19"/>
        </w:rPr>
        <w:t xml:space="preserve">w województwie </w:t>
      </w:r>
      <w:r w:rsidR="008922C9">
        <w:rPr>
          <w:sz w:val="19"/>
          <w:szCs w:val="19"/>
        </w:rPr>
        <w:t>8</w:t>
      </w:r>
      <w:r w:rsidR="00901659">
        <w:rPr>
          <w:sz w:val="19"/>
          <w:szCs w:val="19"/>
        </w:rPr>
        <w:t>71</w:t>
      </w:r>
      <w:r w:rsidR="00463CD6" w:rsidRPr="00C341C2">
        <w:rPr>
          <w:sz w:val="19"/>
          <w:szCs w:val="19"/>
        </w:rPr>
        <w:t xml:space="preserve"> (w kraju </w:t>
      </w:r>
      <w:r w:rsidR="00DB23A6">
        <w:rPr>
          <w:sz w:val="19"/>
          <w:szCs w:val="19"/>
        </w:rPr>
        <w:t>7</w:t>
      </w:r>
      <w:r w:rsidR="00901659">
        <w:rPr>
          <w:sz w:val="19"/>
          <w:szCs w:val="19"/>
        </w:rPr>
        <w:t>73</w:t>
      </w:r>
      <w:r w:rsidR="00463CD6" w:rsidRPr="00C341C2">
        <w:rPr>
          <w:sz w:val="19"/>
          <w:szCs w:val="19"/>
        </w:rPr>
        <w:t>)</w:t>
      </w:r>
      <w:r w:rsidR="005218AA">
        <w:rPr>
          <w:sz w:val="19"/>
          <w:szCs w:val="19"/>
        </w:rPr>
        <w:t xml:space="preserve"> i by</w:t>
      </w:r>
      <w:r w:rsidR="005218AA" w:rsidRPr="005218AA">
        <w:rPr>
          <w:sz w:val="19"/>
          <w:szCs w:val="19"/>
        </w:rPr>
        <w:t xml:space="preserve">ło </w:t>
      </w:r>
      <w:r w:rsidR="00901659">
        <w:rPr>
          <w:sz w:val="19"/>
          <w:szCs w:val="19"/>
        </w:rPr>
        <w:t>niższe</w:t>
      </w:r>
      <w:r w:rsidR="005218AA" w:rsidRPr="005218AA">
        <w:rPr>
          <w:sz w:val="19"/>
          <w:szCs w:val="19"/>
        </w:rPr>
        <w:t xml:space="preserve"> niż w poprzednim kwartale (</w:t>
      </w:r>
      <w:r w:rsidR="00A6707B">
        <w:rPr>
          <w:sz w:val="19"/>
          <w:szCs w:val="19"/>
        </w:rPr>
        <w:t>8</w:t>
      </w:r>
      <w:r w:rsidR="00901659">
        <w:rPr>
          <w:sz w:val="19"/>
          <w:szCs w:val="19"/>
        </w:rPr>
        <w:t>82</w:t>
      </w:r>
      <w:r w:rsidR="005218AA" w:rsidRPr="005218AA">
        <w:rPr>
          <w:sz w:val="19"/>
          <w:szCs w:val="19"/>
        </w:rPr>
        <w:t>)</w:t>
      </w:r>
      <w:r w:rsidR="00901659">
        <w:rPr>
          <w:sz w:val="19"/>
          <w:szCs w:val="19"/>
        </w:rPr>
        <w:t>,</w:t>
      </w:r>
      <w:r w:rsidR="000D2181">
        <w:rPr>
          <w:sz w:val="19"/>
          <w:szCs w:val="19"/>
        </w:rPr>
        <w:t xml:space="preserve"> </w:t>
      </w:r>
      <w:r w:rsidR="001026F9">
        <w:rPr>
          <w:sz w:val="19"/>
          <w:szCs w:val="19"/>
        </w:rPr>
        <w:t xml:space="preserve">jak i </w:t>
      </w:r>
      <w:r w:rsidR="003D2D1F">
        <w:rPr>
          <w:sz w:val="19"/>
          <w:szCs w:val="19"/>
        </w:rPr>
        <w:t>przed rokiem (</w:t>
      </w:r>
      <w:r w:rsidR="001026F9">
        <w:rPr>
          <w:sz w:val="19"/>
          <w:szCs w:val="19"/>
        </w:rPr>
        <w:t>883</w:t>
      </w:r>
      <w:r w:rsidR="003D2D1F">
        <w:rPr>
          <w:sz w:val="19"/>
          <w:szCs w:val="19"/>
        </w:rPr>
        <w:t>)</w:t>
      </w:r>
      <w:r w:rsidR="005218AA" w:rsidRPr="005218AA">
        <w:rPr>
          <w:sz w:val="19"/>
          <w:szCs w:val="19"/>
        </w:rPr>
        <w:t>.</w:t>
      </w:r>
    </w:p>
    <w:p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1026F9">
        <w:rPr>
          <w:b/>
          <w:szCs w:val="19"/>
        </w:rPr>
        <w:t>2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9B083C" w:rsidRPr="00D1121D">
        <w:rPr>
          <w:b/>
          <w:szCs w:val="19"/>
        </w:rPr>
        <w:t>2</w:t>
      </w:r>
      <w:r w:rsidR="009624E6" w:rsidRPr="00D1121D">
        <w:rPr>
          <w:b/>
          <w:szCs w:val="19"/>
        </w:rPr>
        <w:t xml:space="preserve"> r.</w:t>
      </w:r>
    </w:p>
    <w:p w:rsidR="00531940" w:rsidRDefault="00F87AEE" w:rsidP="00531940">
      <w:pPr>
        <w:spacing w:before="0" w:after="0" w:line="259" w:lineRule="auto"/>
        <w:rPr>
          <w:rFonts w:cs="Times New Roman"/>
          <w:b/>
          <w:spacing w:val="-2"/>
          <w:sz w:val="18"/>
          <w:szCs w:val="18"/>
        </w:rPr>
      </w:pPr>
      <w:bookmarkStart w:id="1" w:name="Pracujący"/>
      <w:bookmarkStart w:id="2" w:name="_GoBack"/>
      <w:bookmarkEnd w:id="1"/>
      <w:r>
        <w:rPr>
          <w:rFonts w:cs="Times New Roman"/>
          <w:b/>
          <w:noProof/>
          <w:spacing w:val="-2"/>
          <w:sz w:val="18"/>
          <w:szCs w:val="18"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-2043</wp:posOffset>
            </wp:positionV>
            <wp:extent cx="5122545" cy="2836545"/>
            <wp:effectExtent l="0" t="0" r="0" b="0"/>
            <wp:wrapTopAndBottom/>
            <wp:docPr id="14" name="Obraz 14" descr="wykresy kołowe dla Polski i województwa przedstawiają strukturę ludności w podziale na pracujących, bezrobotnych i biernych zawodowo" title="Wykres 1. Struktura ludności w wieku 15–89 lat według aktywności ekonomicznej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01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  <w:r w:rsidR="00531940">
        <w:rPr>
          <w:rFonts w:cs="Times New Roman"/>
          <w:b/>
          <w:spacing w:val="-2"/>
          <w:sz w:val="18"/>
          <w:szCs w:val="18"/>
        </w:rPr>
        <w:br w:type="page"/>
      </w:r>
    </w:p>
    <w:p w:rsidR="003C4CEA" w:rsidRPr="004D5841" w:rsidRDefault="00494488" w:rsidP="00CE66BD">
      <w:pPr>
        <w:autoSpaceDE w:val="0"/>
        <w:autoSpaceDN w:val="0"/>
        <w:adjustRightInd w:val="0"/>
        <w:spacing w:line="288" w:lineRule="auto"/>
        <w:rPr>
          <w:rFonts w:cs="Times New Roman"/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946561" wp14:editId="23020804">
                <wp:simplePos x="0" y="0"/>
                <wp:positionH relativeFrom="rightMargin">
                  <wp:posOffset>174074</wp:posOffset>
                </wp:positionH>
                <wp:positionV relativeFrom="paragraph">
                  <wp:posOffset>86263</wp:posOffset>
                </wp:positionV>
                <wp:extent cx="1725295" cy="724619"/>
                <wp:effectExtent l="0" t="0" r="0" b="0"/>
                <wp:wrapNone/>
                <wp:docPr id="17" name="Pole tekstowe 2" descr="Współczynnik aktywności zawodowej w województwie był wyższy dla mężczyzn, niż dl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46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mężczyzn, niż</w:t>
                            </w:r>
                            <w:r w:rsidR="00F736DD">
                              <w:t> </w:t>
                            </w:r>
                            <w:r>
                              <w:t>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946561" id="_x0000_s1028" type="#_x0000_t202" alt="Współczynnik aktywności zawodowej w województwie był wyższy dla mężczyzn, niż dla kobiet" style="position:absolute;margin-left:13.7pt;margin-top:6.8pt;width:135.85pt;height:5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" filled="f" stroked="f">
                <v:textbox>
                  <w:txbxContent>
                    <w:p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mężczyzn, niż</w:t>
                      </w:r>
                      <w:r w:rsidR="00F736DD">
                        <w:t> </w:t>
                      </w:r>
                      <w:r>
                        <w:t>dla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4CD2" w:rsidRPr="00C341C2">
        <w:rPr>
          <w:szCs w:val="19"/>
        </w:rPr>
        <w:t>Współczynnik aktywności zawodowej</w:t>
      </w:r>
      <w:r w:rsidR="003F07F1">
        <w:rPr>
          <w:szCs w:val="19"/>
        </w:rPr>
        <w:t xml:space="preserve"> (</w:t>
      </w:r>
      <w:r w:rsidR="00924CD2" w:rsidRPr="00C341C2">
        <w:rPr>
          <w:szCs w:val="19"/>
        </w:rPr>
        <w:t>udział aktywnych zawodowo danej kategorii w</w:t>
      </w:r>
      <w:r w:rsidR="00E762B7">
        <w:rPr>
          <w:szCs w:val="19"/>
        </w:rPr>
        <w:t> </w:t>
      </w:r>
      <w:r w:rsidR="00924CD2" w:rsidRPr="00C341C2">
        <w:rPr>
          <w:szCs w:val="19"/>
        </w:rPr>
        <w:t>ogólnej</w:t>
      </w:r>
      <w:r w:rsidR="00E762B7">
        <w:rPr>
          <w:szCs w:val="19"/>
        </w:rPr>
        <w:t> </w:t>
      </w:r>
      <w:r w:rsidR="00924CD2" w:rsidRPr="00C341C2">
        <w:rPr>
          <w:szCs w:val="19"/>
        </w:rPr>
        <w:t>liczbie ludności tej kategorii, wśród osób w wieku 15</w:t>
      </w:r>
      <w:r w:rsidR="00074936">
        <w:rPr>
          <w:szCs w:val="19"/>
        </w:rPr>
        <w:t>–</w:t>
      </w:r>
      <w:r w:rsidR="00924CD2" w:rsidRPr="00C341C2">
        <w:rPr>
          <w:szCs w:val="19"/>
        </w:rPr>
        <w:t>89 lat</w:t>
      </w:r>
      <w:r w:rsidR="003F07F1">
        <w:rPr>
          <w:szCs w:val="19"/>
        </w:rPr>
        <w:t>)</w:t>
      </w:r>
      <w:r w:rsidR="00920567">
        <w:rPr>
          <w:szCs w:val="19"/>
        </w:rPr>
        <w:t xml:space="preserve"> wyniósł </w:t>
      </w:r>
      <w:r w:rsidR="00E82106">
        <w:rPr>
          <w:szCs w:val="19"/>
        </w:rPr>
        <w:t>55,</w:t>
      </w:r>
      <w:r w:rsidR="001026F9">
        <w:rPr>
          <w:szCs w:val="19"/>
        </w:rPr>
        <w:t>3</w:t>
      </w:r>
      <w:r w:rsidR="00920567">
        <w:rPr>
          <w:szCs w:val="19"/>
        </w:rPr>
        <w:t>%</w:t>
      </w:r>
      <w:r w:rsidR="00E82106">
        <w:rPr>
          <w:szCs w:val="19"/>
        </w:rPr>
        <w:t xml:space="preserve"> i był </w:t>
      </w:r>
      <w:r w:rsidR="004724FF">
        <w:rPr>
          <w:szCs w:val="19"/>
        </w:rPr>
        <w:t>niższy o 0,2 p. proc. niż</w:t>
      </w:r>
      <w:r w:rsidR="00CF670F">
        <w:rPr>
          <w:szCs w:val="19"/>
        </w:rPr>
        <w:t xml:space="preserve"> w </w:t>
      </w:r>
      <w:r w:rsidR="004724FF">
        <w:rPr>
          <w:szCs w:val="19"/>
        </w:rPr>
        <w:t>1</w:t>
      </w:r>
      <w:r w:rsidR="00CF670F">
        <w:rPr>
          <w:szCs w:val="19"/>
        </w:rPr>
        <w:t xml:space="preserve"> kwartale 202</w:t>
      </w:r>
      <w:r w:rsidR="004724FF">
        <w:rPr>
          <w:szCs w:val="19"/>
        </w:rPr>
        <w:t>2</w:t>
      </w:r>
      <w:r w:rsidR="00CF670F">
        <w:rPr>
          <w:szCs w:val="19"/>
        </w:rPr>
        <w:t xml:space="preserve"> r.</w:t>
      </w:r>
      <w:r w:rsidR="00DC2FFE">
        <w:rPr>
          <w:szCs w:val="19"/>
        </w:rPr>
        <w:t xml:space="preserve"> </w:t>
      </w:r>
      <w:r w:rsidR="007A248E">
        <w:rPr>
          <w:szCs w:val="19"/>
        </w:rPr>
        <w:t>oraz</w:t>
      </w:r>
      <w:r w:rsidR="00DC2FFE">
        <w:rPr>
          <w:szCs w:val="19"/>
        </w:rPr>
        <w:t xml:space="preserve"> wyższy o </w:t>
      </w:r>
      <w:r w:rsidR="004724FF">
        <w:rPr>
          <w:szCs w:val="19"/>
        </w:rPr>
        <w:t>0</w:t>
      </w:r>
      <w:r w:rsidR="00DC2FFE">
        <w:rPr>
          <w:szCs w:val="19"/>
        </w:rPr>
        <w:t>,1 p. proc. niż przed rokiem.</w:t>
      </w:r>
      <w:r w:rsidR="00920567">
        <w:rPr>
          <w:szCs w:val="19"/>
        </w:rPr>
        <w:t xml:space="preserve"> </w:t>
      </w:r>
      <w:r w:rsidR="004724FF">
        <w:rPr>
          <w:szCs w:val="19"/>
        </w:rPr>
        <w:br/>
      </w:r>
      <w:r w:rsidR="00920567">
        <w:rPr>
          <w:szCs w:val="19"/>
        </w:rPr>
        <w:t>W</w:t>
      </w:r>
      <w:r w:rsidR="00924CD2" w:rsidRPr="00C341C2">
        <w:rPr>
          <w:szCs w:val="19"/>
        </w:rPr>
        <w:t xml:space="preserve"> kraju </w:t>
      </w:r>
      <w:r w:rsidR="00920567">
        <w:rPr>
          <w:szCs w:val="19"/>
        </w:rPr>
        <w:t xml:space="preserve">współczynnik ten </w:t>
      </w:r>
      <w:r w:rsidR="007A248E">
        <w:rPr>
          <w:szCs w:val="19"/>
        </w:rPr>
        <w:t>wyniósł</w:t>
      </w:r>
      <w:r w:rsidR="00920567">
        <w:rPr>
          <w:szCs w:val="19"/>
        </w:rPr>
        <w:t xml:space="preserve"> </w:t>
      </w:r>
      <w:r w:rsidR="00CE0764">
        <w:rPr>
          <w:szCs w:val="19"/>
        </w:rPr>
        <w:t>5</w:t>
      </w:r>
      <w:r w:rsidR="00214165">
        <w:rPr>
          <w:szCs w:val="19"/>
        </w:rPr>
        <w:t>7,9</w:t>
      </w:r>
      <w:r w:rsidR="00924CD2" w:rsidRPr="00C341C2">
        <w:rPr>
          <w:szCs w:val="19"/>
        </w:rPr>
        <w:t xml:space="preserve">%. </w:t>
      </w:r>
      <w:bookmarkStart w:id="3" w:name="Aktywni_zawodowo"/>
      <w:bookmarkEnd w:id="3"/>
      <w:r w:rsidR="00924CD2" w:rsidRPr="004D5841">
        <w:rPr>
          <w:szCs w:val="19"/>
        </w:rPr>
        <w:t>W omawianym kwartale 6</w:t>
      </w:r>
      <w:r w:rsidR="007122EF">
        <w:rPr>
          <w:szCs w:val="19"/>
        </w:rPr>
        <w:t>4,</w:t>
      </w:r>
      <w:r w:rsidR="00214165">
        <w:rPr>
          <w:szCs w:val="19"/>
        </w:rPr>
        <w:t>2</w:t>
      </w:r>
      <w:r w:rsidR="00924CD2" w:rsidRPr="004D5841">
        <w:rPr>
          <w:szCs w:val="19"/>
        </w:rPr>
        <w:t xml:space="preserve">% mężczyzn </w:t>
      </w:r>
      <w:r w:rsidRPr="004D5841">
        <w:rPr>
          <w:szCs w:val="19"/>
        </w:rPr>
        <w:t>(</w:t>
      </w:r>
      <w:r w:rsidR="00924CD2" w:rsidRPr="004D5841">
        <w:rPr>
          <w:szCs w:val="19"/>
        </w:rPr>
        <w:t xml:space="preserve">w wieku </w:t>
      </w:r>
      <w:r w:rsidR="00E762B7">
        <w:rPr>
          <w:szCs w:val="19"/>
        </w:rPr>
        <w:br/>
      </w:r>
      <w:r w:rsidR="00924CD2" w:rsidRPr="004D5841">
        <w:rPr>
          <w:szCs w:val="19"/>
        </w:rPr>
        <w:t>15</w:t>
      </w:r>
      <w:r w:rsidR="00074936" w:rsidRPr="004D5841">
        <w:rPr>
          <w:szCs w:val="19"/>
        </w:rPr>
        <w:t>–</w:t>
      </w:r>
      <w:r w:rsidR="00924CD2" w:rsidRPr="004D5841">
        <w:rPr>
          <w:szCs w:val="19"/>
        </w:rPr>
        <w:t>89</w:t>
      </w:r>
      <w:r w:rsidR="00E762B7">
        <w:rPr>
          <w:szCs w:val="19"/>
        </w:rPr>
        <w:t> </w:t>
      </w:r>
      <w:r w:rsidR="00924CD2" w:rsidRPr="004D5841">
        <w:rPr>
          <w:szCs w:val="19"/>
        </w:rPr>
        <w:t>lat</w:t>
      </w:r>
      <w:r w:rsidRPr="004D5841">
        <w:rPr>
          <w:szCs w:val="19"/>
        </w:rPr>
        <w:t>)</w:t>
      </w:r>
      <w:r w:rsidR="00924CD2" w:rsidRPr="004D5841">
        <w:rPr>
          <w:szCs w:val="19"/>
        </w:rPr>
        <w:t xml:space="preserve"> było aktywnych zawodowo, w przypadku kobiet współczynnik</w:t>
      </w:r>
      <w:r w:rsidR="00E762B7">
        <w:rPr>
          <w:szCs w:val="19"/>
        </w:rPr>
        <w:t xml:space="preserve"> </w:t>
      </w:r>
      <w:r w:rsidR="00924CD2" w:rsidRPr="004D5841">
        <w:rPr>
          <w:szCs w:val="19"/>
        </w:rPr>
        <w:t>ten był niższy i</w:t>
      </w:r>
      <w:r w:rsidR="00512E47">
        <w:rPr>
          <w:szCs w:val="19"/>
        </w:rPr>
        <w:t> </w:t>
      </w:r>
      <w:r w:rsidR="00924CD2" w:rsidRPr="004D5841">
        <w:rPr>
          <w:szCs w:val="19"/>
        </w:rPr>
        <w:t xml:space="preserve">wyniósł </w:t>
      </w:r>
      <w:r w:rsidR="00214165">
        <w:rPr>
          <w:szCs w:val="19"/>
        </w:rPr>
        <w:t>46,9</w:t>
      </w:r>
      <w:r w:rsidR="00924CD2" w:rsidRPr="004D5841">
        <w:rPr>
          <w:szCs w:val="19"/>
        </w:rPr>
        <w:t xml:space="preserve">% (w kraju odpowiednio </w:t>
      </w:r>
      <w:r w:rsidR="007122EF">
        <w:rPr>
          <w:szCs w:val="19"/>
        </w:rPr>
        <w:t>6</w:t>
      </w:r>
      <w:r w:rsidR="00214165">
        <w:rPr>
          <w:szCs w:val="19"/>
        </w:rPr>
        <w:t>5,7</w:t>
      </w:r>
      <w:r w:rsidR="00924CD2" w:rsidRPr="004D5841">
        <w:rPr>
          <w:szCs w:val="19"/>
        </w:rPr>
        <w:t xml:space="preserve">% i </w:t>
      </w:r>
      <w:r w:rsidR="007122EF">
        <w:rPr>
          <w:szCs w:val="19"/>
        </w:rPr>
        <w:t>50,</w:t>
      </w:r>
      <w:r w:rsidR="00214165">
        <w:rPr>
          <w:szCs w:val="19"/>
        </w:rPr>
        <w:t>8</w:t>
      </w:r>
      <w:r w:rsidR="00924CD2" w:rsidRPr="004D5841">
        <w:rPr>
          <w:szCs w:val="19"/>
        </w:rPr>
        <w:t>%).</w:t>
      </w:r>
      <w:r w:rsidR="008103FE">
        <w:rPr>
          <w:szCs w:val="19"/>
        </w:rPr>
        <w:t xml:space="preserve"> </w:t>
      </w:r>
    </w:p>
    <w:p w:rsidR="00F15837" w:rsidRDefault="00F54645" w:rsidP="00DD64FB">
      <w:pPr>
        <w:pStyle w:val="tytuwykresu"/>
      </w:pPr>
      <w:r>
        <w:rPr>
          <w:caps/>
        </w:rPr>
        <w:t>W</w:t>
      </w:r>
      <w:r>
        <w:t>ykres</w:t>
      </w:r>
      <w:r w:rsidR="00F15837">
        <w:t xml:space="preserve"> </w:t>
      </w:r>
      <w:r>
        <w:t>2</w:t>
      </w:r>
      <w:r w:rsidR="00F15837" w:rsidRPr="00A16CB0">
        <w:rPr>
          <w:caps/>
        </w:rPr>
        <w:t xml:space="preserve">. </w:t>
      </w:r>
      <w:r w:rsidR="00F10FB3" w:rsidRPr="00D751F6">
        <w:t>Współczynnik aktywności zawodowej</w:t>
      </w:r>
      <w:r w:rsidR="00F15837" w:rsidRPr="00D751F6">
        <w:t xml:space="preserve"> ludności w wieku 15</w:t>
      </w:r>
      <w:r w:rsidR="00074936" w:rsidRPr="00D751F6">
        <w:t>–</w:t>
      </w:r>
      <w:r w:rsidR="00F15837" w:rsidRPr="00D751F6">
        <w:t>89 lat według kwarta</w:t>
      </w:r>
      <w:r w:rsidR="00F10FB3" w:rsidRPr="00D751F6">
        <w:t>łów</w:t>
      </w:r>
    </w:p>
    <w:p w:rsidR="0080712A" w:rsidRPr="00760AFB" w:rsidRDefault="00F87AEE" w:rsidP="004A386A">
      <w:pPr>
        <w:pStyle w:val="Nagwek2"/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-1380</wp:posOffset>
            </wp:positionV>
            <wp:extent cx="5122545" cy="2479040"/>
            <wp:effectExtent l="0" t="0" r="1905" b="0"/>
            <wp:wrapTopAndBottom/>
            <wp:docPr id="15" name="Obraz 15" descr="Wkres liniowy przedstawia współczynnik aktywności zawodowej dla Poski i województwa w latach 2019-2022 według kwatrałów" title="Wykres 2. Współczynnik aktywności zawodowej ludności w wieku 15–89 lat według kwartał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1C2" w:rsidRPr="00760AFB">
        <w:t>Pracujący</w:t>
      </w:r>
    </w:p>
    <w:p w:rsidR="0080712A" w:rsidRPr="00924CD2" w:rsidRDefault="0080712A" w:rsidP="00643D6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924CD2">
        <w:rPr>
          <w:sz w:val="19"/>
          <w:szCs w:val="19"/>
        </w:rPr>
        <w:t xml:space="preserve">Według Badania Aktywności Ekonomicznej Ludności w </w:t>
      </w:r>
      <w:r w:rsidR="00214165">
        <w:rPr>
          <w:sz w:val="19"/>
          <w:szCs w:val="19"/>
        </w:rPr>
        <w:t>2</w:t>
      </w:r>
      <w:r w:rsidRPr="00924CD2">
        <w:rPr>
          <w:sz w:val="19"/>
          <w:szCs w:val="19"/>
        </w:rPr>
        <w:t xml:space="preserve"> kwartale 202</w:t>
      </w:r>
      <w:r w:rsidR="00D47582">
        <w:rPr>
          <w:sz w:val="19"/>
          <w:szCs w:val="19"/>
        </w:rPr>
        <w:t>2</w:t>
      </w:r>
      <w:r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Pr="00924CD2">
        <w:rPr>
          <w:sz w:val="19"/>
          <w:szCs w:val="19"/>
        </w:rPr>
        <w:t xml:space="preserve">pracowało </w:t>
      </w:r>
      <w:r w:rsidR="000C0F65">
        <w:rPr>
          <w:sz w:val="19"/>
          <w:szCs w:val="19"/>
        </w:rPr>
        <w:t>57</w:t>
      </w:r>
      <w:r w:rsidR="00214165">
        <w:rPr>
          <w:sz w:val="19"/>
          <w:szCs w:val="19"/>
        </w:rPr>
        <w:t>3</w:t>
      </w:r>
      <w:r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D47582">
        <w:rPr>
          <w:sz w:val="19"/>
          <w:szCs w:val="19"/>
        </w:rPr>
        <w:t>0,</w:t>
      </w:r>
      <w:r w:rsidR="00214165">
        <w:rPr>
          <w:sz w:val="19"/>
          <w:szCs w:val="19"/>
        </w:rPr>
        <w:t>5</w:t>
      </w:r>
      <w:r w:rsidR="00677A89">
        <w:rPr>
          <w:sz w:val="19"/>
          <w:szCs w:val="19"/>
        </w:rPr>
        <w:t xml:space="preserve">% </w:t>
      </w:r>
      <w:r w:rsidR="00214165">
        <w:rPr>
          <w:sz w:val="19"/>
          <w:szCs w:val="19"/>
        </w:rPr>
        <w:t>więcej</w:t>
      </w:r>
      <w:r w:rsidR="00677A89">
        <w:rPr>
          <w:sz w:val="19"/>
          <w:szCs w:val="19"/>
        </w:rPr>
        <w:t xml:space="preserve"> niż w </w:t>
      </w:r>
      <w:r w:rsidR="00214165">
        <w:rPr>
          <w:sz w:val="19"/>
          <w:szCs w:val="19"/>
        </w:rPr>
        <w:t>1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202</w:t>
      </w:r>
      <w:r w:rsidR="00214165">
        <w:rPr>
          <w:sz w:val="19"/>
          <w:szCs w:val="19"/>
        </w:rPr>
        <w:t>2</w:t>
      </w:r>
      <w:r w:rsidR="005236BA">
        <w:rPr>
          <w:sz w:val="19"/>
          <w:szCs w:val="19"/>
        </w:rPr>
        <w:t xml:space="preserve"> 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0,</w:t>
      </w:r>
      <w:r w:rsidR="00257804">
        <w:rPr>
          <w:sz w:val="19"/>
          <w:szCs w:val="19"/>
        </w:rPr>
        <w:t>2</w:t>
      </w:r>
      <w:r w:rsidR="00D47582">
        <w:rPr>
          <w:sz w:val="19"/>
          <w:szCs w:val="19"/>
        </w:rPr>
        <w:t xml:space="preserve">% więcej niż w </w:t>
      </w:r>
      <w:r w:rsidR="00257804">
        <w:rPr>
          <w:sz w:val="19"/>
          <w:szCs w:val="19"/>
        </w:rPr>
        <w:t>2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Pr="00924CD2">
        <w:rPr>
          <w:sz w:val="19"/>
          <w:szCs w:val="19"/>
        </w:rPr>
        <w:t xml:space="preserve"> </w:t>
      </w:r>
      <w:r w:rsidR="00141CF3" w:rsidRPr="00924CD2">
        <w:rPr>
          <w:sz w:val="19"/>
          <w:szCs w:val="19"/>
        </w:rPr>
        <w:t>Uwzględniając podział według płci</w:t>
      </w:r>
      <w:r w:rsidR="00E95F4F">
        <w:rPr>
          <w:sz w:val="19"/>
          <w:szCs w:val="19"/>
        </w:rPr>
        <w:t>,</w:t>
      </w:r>
      <w:r w:rsidR="00141CF3" w:rsidRPr="00924CD2">
        <w:rPr>
          <w:sz w:val="19"/>
          <w:szCs w:val="19"/>
        </w:rPr>
        <w:t xml:space="preserve"> </w:t>
      </w:r>
      <w:r w:rsidR="00241DFE" w:rsidRPr="00924CD2">
        <w:rPr>
          <w:sz w:val="19"/>
          <w:szCs w:val="19"/>
        </w:rPr>
        <w:t>wśród pracujących dominowali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134306">
        <w:rPr>
          <w:sz w:val="19"/>
          <w:szCs w:val="19"/>
        </w:rPr>
        <w:t>,</w:t>
      </w:r>
      <w:r w:rsidR="00241DFE" w:rsidRPr="00924CD2">
        <w:rPr>
          <w:sz w:val="19"/>
          <w:szCs w:val="19"/>
        </w:rPr>
        <w:t xml:space="preserve"> stanowiąc 5</w:t>
      </w:r>
      <w:r w:rsidR="00257804">
        <w:rPr>
          <w:sz w:val="19"/>
          <w:szCs w:val="19"/>
        </w:rPr>
        <w:t>6,5</w:t>
      </w:r>
      <w:r w:rsidR="00241DFE" w:rsidRPr="00924CD2">
        <w:rPr>
          <w:sz w:val="19"/>
          <w:szCs w:val="19"/>
        </w:rPr>
        <w:t>% pracujących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E95F4F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większość stanowili </w:t>
      </w:r>
      <w:r w:rsidR="00B674C2">
        <w:rPr>
          <w:sz w:val="19"/>
          <w:szCs w:val="19"/>
        </w:rPr>
        <w:t>mieszkańcy miast</w:t>
      </w:r>
      <w:r w:rsidR="009818B9" w:rsidRPr="00924CD2">
        <w:rPr>
          <w:sz w:val="19"/>
          <w:szCs w:val="19"/>
        </w:rPr>
        <w:t xml:space="preserve"> (</w:t>
      </w:r>
      <w:r w:rsidR="00257804">
        <w:rPr>
          <w:sz w:val="19"/>
          <w:szCs w:val="19"/>
        </w:rPr>
        <w:t>60,0</w:t>
      </w:r>
      <w:r w:rsidR="009818B9" w:rsidRPr="00924CD2">
        <w:rPr>
          <w:sz w:val="19"/>
          <w:szCs w:val="19"/>
        </w:rPr>
        <w:t>%)</w:t>
      </w:r>
      <w:r w:rsidR="00820EFC" w:rsidRPr="00924CD2">
        <w:rPr>
          <w:sz w:val="19"/>
          <w:szCs w:val="19"/>
        </w:rPr>
        <w:t>. Wskaźnik z</w:t>
      </w:r>
      <w:r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Pr="00924CD2">
        <w:rPr>
          <w:sz w:val="19"/>
          <w:szCs w:val="19"/>
        </w:rPr>
        <w:t>udział pracujących danej kategorii w ogólnej liczbie ludności tej kategorii, wśród osób</w:t>
      </w:r>
      <w:r w:rsidR="001C42F9" w:rsidRPr="00924CD2">
        <w:rPr>
          <w:sz w:val="19"/>
          <w:szCs w:val="19"/>
        </w:rPr>
        <w:t xml:space="preserve"> </w:t>
      </w:r>
      <w:r w:rsidRPr="00924CD2">
        <w:rPr>
          <w:sz w:val="19"/>
          <w:szCs w:val="19"/>
        </w:rPr>
        <w:t xml:space="preserve">w wieku </w:t>
      </w:r>
      <w:r w:rsidR="00E762B7">
        <w:rPr>
          <w:sz w:val="19"/>
          <w:szCs w:val="19"/>
        </w:rPr>
        <w:br/>
      </w:r>
      <w:r w:rsidRPr="00924CD2">
        <w:rPr>
          <w:sz w:val="19"/>
          <w:szCs w:val="19"/>
        </w:rPr>
        <w:t>15</w:t>
      </w:r>
      <w:r w:rsidR="00074936">
        <w:rPr>
          <w:sz w:val="19"/>
          <w:szCs w:val="19"/>
        </w:rPr>
        <w:t>–</w:t>
      </w:r>
      <w:r w:rsidR="001C42F9" w:rsidRPr="00924CD2">
        <w:rPr>
          <w:sz w:val="19"/>
          <w:szCs w:val="19"/>
        </w:rPr>
        <w:t>89</w:t>
      </w:r>
      <w:r w:rsidR="00E762B7">
        <w:rPr>
          <w:sz w:val="19"/>
          <w:szCs w:val="19"/>
        </w:rPr>
        <w:t> </w:t>
      </w:r>
      <w:r w:rsidRPr="00924CD2">
        <w:rPr>
          <w:sz w:val="19"/>
          <w:szCs w:val="19"/>
        </w:rPr>
        <w:t>lat</w:t>
      </w:r>
      <w:r w:rsidR="007A248E">
        <w:rPr>
          <w:sz w:val="19"/>
          <w:szCs w:val="19"/>
        </w:rPr>
        <w:t>)</w:t>
      </w:r>
      <w:r w:rsidRPr="00924CD2">
        <w:rPr>
          <w:sz w:val="19"/>
          <w:szCs w:val="19"/>
        </w:rPr>
        <w:t xml:space="preserve"> wyniósł </w:t>
      </w:r>
      <w:r w:rsidR="0069462E">
        <w:rPr>
          <w:sz w:val="19"/>
          <w:szCs w:val="19"/>
        </w:rPr>
        <w:t>5</w:t>
      </w:r>
      <w:r w:rsidR="00947CB5">
        <w:rPr>
          <w:sz w:val="19"/>
          <w:szCs w:val="19"/>
        </w:rPr>
        <w:t>3,</w:t>
      </w:r>
      <w:r w:rsidR="00257804">
        <w:rPr>
          <w:sz w:val="19"/>
          <w:szCs w:val="19"/>
        </w:rPr>
        <w:t>5</w:t>
      </w:r>
      <w:r w:rsidRPr="00924CD2">
        <w:rPr>
          <w:sz w:val="19"/>
          <w:szCs w:val="19"/>
        </w:rPr>
        <w:t xml:space="preserve">% (w kraju </w:t>
      </w:r>
      <w:r w:rsidR="0069462E">
        <w:rPr>
          <w:sz w:val="19"/>
          <w:szCs w:val="19"/>
        </w:rPr>
        <w:t>5</w:t>
      </w:r>
      <w:r w:rsidR="005D6705">
        <w:rPr>
          <w:sz w:val="19"/>
          <w:szCs w:val="19"/>
        </w:rPr>
        <w:t>6,</w:t>
      </w:r>
      <w:r w:rsidR="00257804">
        <w:rPr>
          <w:sz w:val="19"/>
          <w:szCs w:val="19"/>
        </w:rPr>
        <w:t>4</w:t>
      </w:r>
      <w:r w:rsidRPr="00924CD2">
        <w:rPr>
          <w:sz w:val="19"/>
          <w:szCs w:val="19"/>
        </w:rPr>
        <w:t xml:space="preserve">%). Był on wyższy </w:t>
      </w:r>
      <w:r w:rsidR="00820EFC" w:rsidRPr="00924CD2">
        <w:rPr>
          <w:sz w:val="19"/>
          <w:szCs w:val="19"/>
        </w:rPr>
        <w:t xml:space="preserve">dla </w:t>
      </w:r>
      <w:r w:rsidR="0069462E">
        <w:rPr>
          <w:sz w:val="19"/>
          <w:szCs w:val="19"/>
        </w:rPr>
        <w:t>mężczyzn (</w:t>
      </w:r>
      <w:r w:rsidR="005D6705">
        <w:rPr>
          <w:sz w:val="19"/>
          <w:szCs w:val="19"/>
        </w:rPr>
        <w:t>62,</w:t>
      </w:r>
      <w:r w:rsidR="00257804">
        <w:rPr>
          <w:sz w:val="19"/>
          <w:szCs w:val="19"/>
        </w:rPr>
        <w:t>4</w:t>
      </w:r>
      <w:r w:rsidR="00820EFC" w:rsidRPr="00924CD2">
        <w:rPr>
          <w:sz w:val="19"/>
          <w:szCs w:val="19"/>
        </w:rPr>
        <w:t>%), niż dla kobiet (</w:t>
      </w:r>
      <w:r w:rsidR="005D6705">
        <w:rPr>
          <w:sz w:val="19"/>
          <w:szCs w:val="19"/>
        </w:rPr>
        <w:t>4</w:t>
      </w:r>
      <w:r w:rsidR="00372A2A">
        <w:rPr>
          <w:sz w:val="19"/>
          <w:szCs w:val="19"/>
        </w:rPr>
        <w:t>4,</w:t>
      </w:r>
      <w:r w:rsidR="00257804">
        <w:rPr>
          <w:sz w:val="19"/>
          <w:szCs w:val="19"/>
        </w:rPr>
        <w:t>9</w:t>
      </w:r>
      <w:r w:rsidR="00820EFC" w:rsidRPr="00924CD2">
        <w:rPr>
          <w:sz w:val="19"/>
          <w:szCs w:val="19"/>
        </w:rPr>
        <w:t>%).</w:t>
      </w:r>
    </w:p>
    <w:p w:rsidR="00AC6440" w:rsidRPr="00A16CB0" w:rsidRDefault="00183D3C" w:rsidP="00DD64FB">
      <w:pPr>
        <w:pStyle w:val="tytuwykresu"/>
      </w:pPr>
      <w:r w:rsidRPr="00A16CB0">
        <w:t xml:space="preserve">Wykres </w:t>
      </w:r>
      <w:r w:rsidR="0011106F">
        <w:t>3</w:t>
      </w:r>
      <w:r w:rsidRPr="00A16CB0">
        <w:t xml:space="preserve">. </w:t>
      </w:r>
      <w:r w:rsidR="007D670F">
        <w:t xml:space="preserve">Wskaźnik zatrudnienia według płci i miejsca zamieszkania </w:t>
      </w:r>
      <w:r w:rsidR="00BE7776">
        <w:t xml:space="preserve">według </w:t>
      </w:r>
      <w:r w:rsidR="00EB1757">
        <w:t>kwarta</w:t>
      </w:r>
      <w:r w:rsidR="00BE7776">
        <w:t>łów</w:t>
      </w:r>
    </w:p>
    <w:p w:rsidR="00104E87" w:rsidRDefault="00F87AEE" w:rsidP="005143AE">
      <w:pPr>
        <w:autoSpaceDE w:val="0"/>
        <w:autoSpaceDN w:val="0"/>
        <w:adjustRightInd w:val="0"/>
        <w:spacing w:before="360"/>
        <w:rPr>
          <w:rFonts w:cs="Arial"/>
        </w:rPr>
      </w:pPr>
      <w:r>
        <w:rPr>
          <w:b/>
          <w:noProof/>
          <w:color w:val="212492"/>
          <w:spacing w:val="-2"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-221</wp:posOffset>
            </wp:positionV>
            <wp:extent cx="5122545" cy="2298700"/>
            <wp:effectExtent l="0" t="0" r="0" b="6350"/>
            <wp:wrapTopAndBottom/>
            <wp:docPr id="16" name="Obraz 16" descr="Wykresy kolumnowe przedstawiają wskaźnik zatrudnienia w podziale według płci i miejsca zamieszkania według kwartałów w latach 2019-2022" title="Wykres 3. Wskaźnik zatrudnienia według płci i miejsca zamieszkania według kwartał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7F1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40C61F" wp14:editId="6AFD7856">
                <wp:simplePos x="0" y="0"/>
                <wp:positionH relativeFrom="rightMargin">
                  <wp:posOffset>169384</wp:posOffset>
                </wp:positionH>
                <wp:positionV relativeFrom="paragraph">
                  <wp:posOffset>161925</wp:posOffset>
                </wp:positionV>
                <wp:extent cx="1725295" cy="497433"/>
                <wp:effectExtent l="0" t="0" r="0" b="0"/>
                <wp:wrapNone/>
                <wp:docPr id="19" name="Pole tekstowe 2" descr="Wskaźnik zatrudnienia był niższy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4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40C61F" id="_x0000_s1029" type="#_x0000_t202" alt="Wskaźnik zatrudnienia był niższy niż przeciętnie w kraju" style="position:absolute;margin-left:13.35pt;margin-top:12.7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" filled="f" stroked="f">
                <v:textbox>
                  <w:txbxContent>
                    <w:p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przeciętnie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4E87">
        <w:rPr>
          <w:rFonts w:cs="Arial"/>
        </w:rPr>
        <w:br w:type="page"/>
      </w:r>
    </w:p>
    <w:p w:rsidR="00517C5D" w:rsidRPr="00760AFB" w:rsidRDefault="00517C5D" w:rsidP="00BA7FC8">
      <w:pPr>
        <w:pStyle w:val="Nagwek2"/>
      </w:pPr>
      <w:r w:rsidRPr="00760AFB">
        <w:lastRenderedPageBreak/>
        <w:t>Bezrobotni</w:t>
      </w:r>
    </w:p>
    <w:p w:rsidR="005D546C" w:rsidRPr="005D546C" w:rsidRDefault="00517C5D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5D546C">
        <w:rPr>
          <w:sz w:val="19"/>
          <w:szCs w:val="19"/>
        </w:rPr>
        <w:t xml:space="preserve">W </w:t>
      </w:r>
      <w:r w:rsidR="00257804">
        <w:rPr>
          <w:sz w:val="19"/>
          <w:szCs w:val="19"/>
        </w:rPr>
        <w:t>2</w:t>
      </w:r>
      <w:r w:rsidR="000851AF">
        <w:rPr>
          <w:sz w:val="19"/>
          <w:szCs w:val="19"/>
        </w:rPr>
        <w:t xml:space="preserve"> </w:t>
      </w:r>
      <w:r w:rsidR="004740D7" w:rsidRPr="005D546C">
        <w:rPr>
          <w:sz w:val="19"/>
          <w:szCs w:val="19"/>
        </w:rPr>
        <w:t>kwartale 202</w:t>
      </w:r>
      <w:r w:rsidR="00372A2A">
        <w:rPr>
          <w:sz w:val="19"/>
          <w:szCs w:val="19"/>
        </w:rPr>
        <w:t>2</w:t>
      </w:r>
      <w:r w:rsidRPr="005D546C">
        <w:rPr>
          <w:sz w:val="19"/>
          <w:szCs w:val="19"/>
        </w:rPr>
        <w:t xml:space="preserve"> r. w województwie populacja bezrobotnych według BAEL liczyła </w:t>
      </w:r>
      <w:r w:rsidR="0006420D">
        <w:rPr>
          <w:sz w:val="19"/>
          <w:szCs w:val="19"/>
        </w:rPr>
        <w:t>19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tys.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osób</w:t>
      </w:r>
      <w:r w:rsidR="001849D9">
        <w:rPr>
          <w:sz w:val="19"/>
          <w:szCs w:val="19"/>
        </w:rPr>
        <w:t xml:space="preserve">, tj. </w:t>
      </w:r>
      <w:r w:rsidR="0006420D">
        <w:rPr>
          <w:sz w:val="19"/>
          <w:szCs w:val="19"/>
        </w:rPr>
        <w:t>1,8</w:t>
      </w:r>
      <w:r w:rsidR="001849D9">
        <w:rPr>
          <w:sz w:val="19"/>
          <w:szCs w:val="19"/>
        </w:rPr>
        <w:t>% ludności ogółem</w:t>
      </w:r>
      <w:r w:rsidR="000B6457">
        <w:rPr>
          <w:sz w:val="19"/>
          <w:szCs w:val="19"/>
        </w:rPr>
        <w:t xml:space="preserve"> i była </w:t>
      </w:r>
      <w:r w:rsidR="0006420D">
        <w:rPr>
          <w:sz w:val="19"/>
          <w:szCs w:val="19"/>
        </w:rPr>
        <w:t>niższa</w:t>
      </w:r>
      <w:r w:rsidR="000B6457">
        <w:rPr>
          <w:sz w:val="19"/>
          <w:szCs w:val="19"/>
        </w:rPr>
        <w:t xml:space="preserve"> o </w:t>
      </w:r>
      <w:r w:rsidR="0006420D">
        <w:rPr>
          <w:sz w:val="19"/>
          <w:szCs w:val="19"/>
        </w:rPr>
        <w:t>24,0</w:t>
      </w:r>
      <w:r w:rsidR="00595FE1">
        <w:rPr>
          <w:sz w:val="19"/>
          <w:szCs w:val="19"/>
        </w:rPr>
        <w:t xml:space="preserve">% </w:t>
      </w:r>
      <w:r w:rsidR="000B6457">
        <w:rPr>
          <w:sz w:val="19"/>
          <w:szCs w:val="19"/>
        </w:rPr>
        <w:t xml:space="preserve">niż w </w:t>
      </w:r>
      <w:r w:rsidR="0006420D">
        <w:rPr>
          <w:sz w:val="19"/>
          <w:szCs w:val="19"/>
        </w:rPr>
        <w:t>1</w:t>
      </w:r>
      <w:r w:rsidR="000B6457">
        <w:rPr>
          <w:sz w:val="19"/>
          <w:szCs w:val="19"/>
        </w:rPr>
        <w:t xml:space="preserve"> kwartale br.</w:t>
      </w:r>
      <w:r w:rsidR="002A42AD">
        <w:rPr>
          <w:sz w:val="19"/>
          <w:szCs w:val="19"/>
        </w:rPr>
        <w:t xml:space="preserve"> oraz o</w:t>
      </w:r>
      <w:r w:rsidR="00E762B7">
        <w:rPr>
          <w:sz w:val="19"/>
          <w:szCs w:val="19"/>
        </w:rPr>
        <w:t> </w:t>
      </w:r>
      <w:r w:rsidR="0006420D">
        <w:rPr>
          <w:sz w:val="19"/>
          <w:szCs w:val="19"/>
        </w:rPr>
        <w:t>13,6</w:t>
      </w:r>
      <w:r w:rsidR="002A42AD">
        <w:rPr>
          <w:sz w:val="19"/>
          <w:szCs w:val="19"/>
        </w:rPr>
        <w:t xml:space="preserve">% </w:t>
      </w:r>
      <w:r w:rsidR="0006420D">
        <w:rPr>
          <w:sz w:val="19"/>
          <w:szCs w:val="19"/>
        </w:rPr>
        <w:t>niższa</w:t>
      </w:r>
      <w:r w:rsidR="002A42AD">
        <w:rPr>
          <w:sz w:val="19"/>
          <w:szCs w:val="19"/>
        </w:rPr>
        <w:t xml:space="preserve"> niż rok temu.</w:t>
      </w:r>
      <w:r w:rsidRPr="005D546C">
        <w:rPr>
          <w:sz w:val="19"/>
          <w:szCs w:val="19"/>
        </w:rPr>
        <w:t xml:space="preserve"> </w:t>
      </w:r>
      <w:r w:rsidR="006E191A" w:rsidRPr="005D546C">
        <w:rPr>
          <w:sz w:val="19"/>
          <w:szCs w:val="19"/>
        </w:rPr>
        <w:t>Przeciętny czas poszukiwania pracy przez osoby bezrob</w:t>
      </w:r>
      <w:r w:rsidR="00AA7ED7" w:rsidRPr="005D546C">
        <w:rPr>
          <w:sz w:val="19"/>
          <w:szCs w:val="19"/>
        </w:rPr>
        <w:t>otne zamieszkałe w województwie</w:t>
      </w:r>
      <w:r w:rsidR="006E191A" w:rsidRPr="005D546C">
        <w:rPr>
          <w:sz w:val="19"/>
          <w:szCs w:val="19"/>
        </w:rPr>
        <w:t xml:space="preserve"> wyniósł </w:t>
      </w:r>
      <w:r w:rsidR="0006420D">
        <w:rPr>
          <w:sz w:val="19"/>
          <w:szCs w:val="19"/>
        </w:rPr>
        <w:t>10</w:t>
      </w:r>
      <w:r w:rsidR="003B4787">
        <w:rPr>
          <w:sz w:val="19"/>
          <w:szCs w:val="19"/>
        </w:rPr>
        <w:t xml:space="preserve"> </w:t>
      </w:r>
      <w:r w:rsidR="00AA7ED7" w:rsidRPr="005D546C">
        <w:rPr>
          <w:sz w:val="19"/>
          <w:szCs w:val="19"/>
        </w:rPr>
        <w:t xml:space="preserve">miesięcy (w kraju </w:t>
      </w:r>
      <w:r w:rsidR="0006420D">
        <w:rPr>
          <w:sz w:val="19"/>
          <w:szCs w:val="19"/>
        </w:rPr>
        <w:t>9</w:t>
      </w:r>
      <w:r w:rsidR="00301387">
        <w:rPr>
          <w:sz w:val="19"/>
          <w:szCs w:val="19"/>
        </w:rPr>
        <w:t xml:space="preserve"> </w:t>
      </w:r>
      <w:r w:rsidR="00F84B32">
        <w:rPr>
          <w:sz w:val="19"/>
          <w:szCs w:val="19"/>
        </w:rPr>
        <w:t>miesięcy</w:t>
      </w:r>
      <w:r w:rsidR="00AA7ED7" w:rsidRPr="005D546C">
        <w:rPr>
          <w:sz w:val="19"/>
          <w:szCs w:val="19"/>
        </w:rPr>
        <w:t>)</w:t>
      </w:r>
      <w:r w:rsidR="006E191A" w:rsidRPr="005D546C">
        <w:rPr>
          <w:sz w:val="19"/>
          <w:szCs w:val="19"/>
        </w:rPr>
        <w:t xml:space="preserve">. </w:t>
      </w:r>
      <w:r w:rsidR="00323533" w:rsidRPr="005D546C">
        <w:rPr>
          <w:sz w:val="19"/>
          <w:szCs w:val="19"/>
        </w:rPr>
        <w:t>W strukturze według pł</w:t>
      </w:r>
      <w:r w:rsidR="00595FE1">
        <w:rPr>
          <w:sz w:val="19"/>
          <w:szCs w:val="19"/>
        </w:rPr>
        <w:t>ci przeważa</w:t>
      </w:r>
      <w:r w:rsidR="004B2AE6">
        <w:rPr>
          <w:sz w:val="19"/>
          <w:szCs w:val="19"/>
        </w:rPr>
        <w:t>ły</w:t>
      </w:r>
      <w:r w:rsidR="008F301D" w:rsidRPr="005D546C">
        <w:rPr>
          <w:sz w:val="19"/>
          <w:szCs w:val="19"/>
        </w:rPr>
        <w:t xml:space="preserve"> bezrobotn</w:t>
      </w:r>
      <w:r w:rsidR="004B2AE6">
        <w:rPr>
          <w:sz w:val="19"/>
          <w:szCs w:val="19"/>
        </w:rPr>
        <w:t>e</w:t>
      </w:r>
      <w:r w:rsidR="008F301D" w:rsidRPr="005D546C">
        <w:rPr>
          <w:sz w:val="19"/>
          <w:szCs w:val="19"/>
        </w:rPr>
        <w:t xml:space="preserve"> </w:t>
      </w:r>
      <w:r w:rsidR="004B2AE6">
        <w:rPr>
          <w:sz w:val="19"/>
          <w:szCs w:val="19"/>
        </w:rPr>
        <w:t>kobiety</w:t>
      </w:r>
      <w:r w:rsidR="00323533" w:rsidRPr="005D546C">
        <w:rPr>
          <w:sz w:val="19"/>
          <w:szCs w:val="19"/>
        </w:rPr>
        <w:t xml:space="preserve"> (</w:t>
      </w:r>
      <w:r w:rsidR="000413EC">
        <w:rPr>
          <w:sz w:val="19"/>
          <w:szCs w:val="19"/>
        </w:rPr>
        <w:t>5</w:t>
      </w:r>
      <w:r w:rsidR="0076662B">
        <w:rPr>
          <w:sz w:val="19"/>
          <w:szCs w:val="19"/>
        </w:rPr>
        <w:t>7,9</w:t>
      </w:r>
      <w:r w:rsidR="00323533" w:rsidRPr="005D546C">
        <w:rPr>
          <w:sz w:val="19"/>
          <w:szCs w:val="19"/>
        </w:rPr>
        <w:t>% ogółu bezrobotnych),</w:t>
      </w:r>
      <w:r w:rsidR="008F301D" w:rsidRPr="005D546C">
        <w:rPr>
          <w:sz w:val="19"/>
          <w:szCs w:val="19"/>
        </w:rPr>
        <w:t xml:space="preserve"> </w:t>
      </w:r>
      <w:r w:rsidR="00323533" w:rsidRPr="005D546C">
        <w:rPr>
          <w:sz w:val="19"/>
          <w:szCs w:val="19"/>
        </w:rPr>
        <w:t>natomiast ze wz</w:t>
      </w:r>
      <w:r w:rsidR="000150FF">
        <w:rPr>
          <w:sz w:val="19"/>
          <w:szCs w:val="19"/>
        </w:rPr>
        <w:t>ględu na miejsce zamieszkania do</w:t>
      </w:r>
      <w:r w:rsidR="00323533" w:rsidRPr="005D546C">
        <w:rPr>
          <w:sz w:val="19"/>
          <w:szCs w:val="19"/>
        </w:rPr>
        <w:t>mino</w:t>
      </w:r>
      <w:r w:rsidR="00323533" w:rsidRPr="003811F2">
        <w:rPr>
          <w:sz w:val="19"/>
          <w:szCs w:val="19"/>
        </w:rPr>
        <w:t xml:space="preserve">wali mieszkańcy </w:t>
      </w:r>
      <w:r w:rsidR="0076662B">
        <w:rPr>
          <w:sz w:val="19"/>
          <w:szCs w:val="19"/>
        </w:rPr>
        <w:t>wsi</w:t>
      </w:r>
      <w:r w:rsidR="00323533" w:rsidRPr="003811F2">
        <w:rPr>
          <w:sz w:val="19"/>
          <w:szCs w:val="19"/>
        </w:rPr>
        <w:t xml:space="preserve"> (</w:t>
      </w:r>
      <w:r w:rsidR="0076662B">
        <w:rPr>
          <w:sz w:val="19"/>
          <w:szCs w:val="19"/>
        </w:rPr>
        <w:t>52,6</w:t>
      </w:r>
      <w:r w:rsidR="00323533" w:rsidRPr="003811F2">
        <w:rPr>
          <w:sz w:val="19"/>
          <w:szCs w:val="19"/>
        </w:rPr>
        <w:t>%).</w:t>
      </w:r>
      <w:r w:rsidR="00DB47DA">
        <w:rPr>
          <w:sz w:val="19"/>
          <w:szCs w:val="19"/>
        </w:rPr>
        <w:t xml:space="preserve"> </w:t>
      </w:r>
      <w:r w:rsidR="005D546C" w:rsidRPr="005D546C">
        <w:rPr>
          <w:bCs/>
          <w:sz w:val="19"/>
          <w:szCs w:val="19"/>
        </w:rPr>
        <w:t xml:space="preserve">Stopa bezrobocia </w:t>
      </w:r>
      <w:r w:rsidR="005D546C" w:rsidRPr="005D546C">
        <w:rPr>
          <w:sz w:val="19"/>
          <w:szCs w:val="19"/>
        </w:rPr>
        <w:t xml:space="preserve">ukształtowała się na poziomie </w:t>
      </w:r>
      <w:r w:rsidR="0076662B">
        <w:rPr>
          <w:sz w:val="19"/>
          <w:szCs w:val="19"/>
        </w:rPr>
        <w:t>3,2</w:t>
      </w:r>
      <w:r w:rsidR="005D546C" w:rsidRPr="005D546C">
        <w:rPr>
          <w:sz w:val="19"/>
          <w:szCs w:val="19"/>
        </w:rPr>
        <w:t>%</w:t>
      </w:r>
      <w:r w:rsidR="00D67B44">
        <w:rPr>
          <w:sz w:val="19"/>
          <w:szCs w:val="19"/>
        </w:rPr>
        <w:t xml:space="preserve"> </w:t>
      </w:r>
      <w:r w:rsidR="009D62D1">
        <w:rPr>
          <w:sz w:val="19"/>
          <w:szCs w:val="19"/>
        </w:rPr>
        <w:t>i b</w:t>
      </w:r>
      <w:r w:rsidR="00D67B44">
        <w:rPr>
          <w:sz w:val="19"/>
          <w:szCs w:val="19"/>
        </w:rPr>
        <w:t xml:space="preserve">yła </w:t>
      </w:r>
      <w:r w:rsidR="000413EC">
        <w:rPr>
          <w:sz w:val="19"/>
          <w:szCs w:val="19"/>
        </w:rPr>
        <w:t>wyższa</w:t>
      </w:r>
      <w:r w:rsidR="00D67B44">
        <w:rPr>
          <w:sz w:val="19"/>
          <w:szCs w:val="19"/>
        </w:rPr>
        <w:t xml:space="preserve"> niż przeciętna w kraju</w:t>
      </w:r>
      <w:r w:rsidR="005D546C" w:rsidRPr="005D546C">
        <w:rPr>
          <w:sz w:val="19"/>
          <w:szCs w:val="19"/>
        </w:rPr>
        <w:t xml:space="preserve"> (</w:t>
      </w:r>
      <w:r w:rsidR="0076662B">
        <w:rPr>
          <w:sz w:val="19"/>
          <w:szCs w:val="19"/>
        </w:rPr>
        <w:t>2,6</w:t>
      </w:r>
      <w:r w:rsidR="005D546C" w:rsidRPr="005D546C">
        <w:rPr>
          <w:sz w:val="19"/>
          <w:szCs w:val="19"/>
        </w:rPr>
        <w:t>%)</w:t>
      </w:r>
      <w:r w:rsidR="00C42139">
        <w:rPr>
          <w:sz w:val="19"/>
          <w:szCs w:val="19"/>
        </w:rPr>
        <w:t>.</w:t>
      </w:r>
      <w:r w:rsidR="002E66C2">
        <w:rPr>
          <w:sz w:val="19"/>
          <w:szCs w:val="19"/>
        </w:rPr>
        <w:t xml:space="preserve"> W porównaniu do </w:t>
      </w:r>
      <w:r w:rsidR="0076662B">
        <w:rPr>
          <w:sz w:val="19"/>
          <w:szCs w:val="19"/>
        </w:rPr>
        <w:br/>
        <w:t xml:space="preserve">1 </w:t>
      </w:r>
      <w:r w:rsidR="002E66C2">
        <w:rPr>
          <w:sz w:val="19"/>
          <w:szCs w:val="19"/>
        </w:rPr>
        <w:t>kwartał</w:t>
      </w:r>
      <w:r w:rsidR="008D11DF">
        <w:rPr>
          <w:sz w:val="19"/>
          <w:szCs w:val="19"/>
        </w:rPr>
        <w:t xml:space="preserve">u </w:t>
      </w:r>
      <w:r w:rsidR="002E66C2">
        <w:rPr>
          <w:sz w:val="19"/>
          <w:szCs w:val="19"/>
        </w:rPr>
        <w:t xml:space="preserve">br. </w:t>
      </w:r>
      <w:r w:rsidR="00FD04AD">
        <w:rPr>
          <w:sz w:val="19"/>
          <w:szCs w:val="19"/>
        </w:rPr>
        <w:t>wskaźnik</w:t>
      </w:r>
      <w:r w:rsidR="008D11DF">
        <w:rPr>
          <w:sz w:val="19"/>
          <w:szCs w:val="19"/>
        </w:rPr>
        <w:t xml:space="preserve"> </w:t>
      </w:r>
      <w:r w:rsidR="0076662B">
        <w:rPr>
          <w:sz w:val="19"/>
          <w:szCs w:val="19"/>
        </w:rPr>
        <w:t>zmniejszył</w:t>
      </w:r>
      <w:r w:rsidR="00FD04AD">
        <w:rPr>
          <w:sz w:val="19"/>
          <w:szCs w:val="19"/>
        </w:rPr>
        <w:t xml:space="preserve"> się</w:t>
      </w:r>
      <w:r w:rsidR="008D11DF">
        <w:rPr>
          <w:sz w:val="19"/>
          <w:szCs w:val="19"/>
        </w:rPr>
        <w:t xml:space="preserve"> o </w:t>
      </w:r>
      <w:r w:rsidR="00122E15">
        <w:rPr>
          <w:sz w:val="19"/>
          <w:szCs w:val="19"/>
        </w:rPr>
        <w:t>1,0</w:t>
      </w:r>
      <w:r w:rsidR="008D11DF">
        <w:rPr>
          <w:sz w:val="19"/>
          <w:szCs w:val="19"/>
        </w:rPr>
        <w:t xml:space="preserve"> p.</w:t>
      </w:r>
      <w:r w:rsidR="00D67A4A">
        <w:rPr>
          <w:sz w:val="19"/>
          <w:szCs w:val="19"/>
        </w:rPr>
        <w:t xml:space="preserve"> </w:t>
      </w:r>
      <w:r w:rsidR="008D11DF">
        <w:rPr>
          <w:sz w:val="19"/>
          <w:szCs w:val="19"/>
        </w:rPr>
        <w:t>proc.</w:t>
      </w:r>
      <w:r w:rsidR="004D6DC0">
        <w:rPr>
          <w:sz w:val="19"/>
          <w:szCs w:val="19"/>
        </w:rPr>
        <w:t xml:space="preserve">, a w porównaniu do </w:t>
      </w:r>
      <w:r w:rsidR="00122E15">
        <w:rPr>
          <w:sz w:val="19"/>
          <w:szCs w:val="19"/>
        </w:rPr>
        <w:t>2</w:t>
      </w:r>
      <w:r w:rsidR="004D6DC0">
        <w:rPr>
          <w:sz w:val="19"/>
          <w:szCs w:val="19"/>
        </w:rPr>
        <w:t xml:space="preserve"> kwartału 2021 r. </w:t>
      </w:r>
      <w:r w:rsidR="00122E15">
        <w:rPr>
          <w:sz w:val="19"/>
          <w:szCs w:val="19"/>
        </w:rPr>
        <w:br/>
      </w:r>
      <w:r w:rsidR="004D6DC0">
        <w:rPr>
          <w:sz w:val="19"/>
          <w:szCs w:val="19"/>
        </w:rPr>
        <w:t xml:space="preserve">o </w:t>
      </w:r>
      <w:r w:rsidR="00122E15">
        <w:rPr>
          <w:sz w:val="19"/>
          <w:szCs w:val="19"/>
        </w:rPr>
        <w:t>0,5</w:t>
      </w:r>
      <w:r w:rsidR="004D6DC0">
        <w:rPr>
          <w:sz w:val="19"/>
          <w:szCs w:val="19"/>
        </w:rPr>
        <w:t xml:space="preserve"> p. proc.</w:t>
      </w:r>
    </w:p>
    <w:p w:rsidR="000F1958" w:rsidRPr="00A16CB0" w:rsidRDefault="008C54E2" w:rsidP="00DD64FB">
      <w:pPr>
        <w:pStyle w:val="tytuwykresu"/>
      </w:pPr>
      <w:r>
        <w:t>Wykres</w:t>
      </w:r>
      <w:r w:rsidR="000F1958" w:rsidRPr="00A16CB0">
        <w:t xml:space="preserve"> </w:t>
      </w:r>
      <w:r>
        <w:t>4</w:t>
      </w:r>
      <w:r w:rsidR="000F1958" w:rsidRPr="00A16CB0">
        <w:t xml:space="preserve">. Stopa bezrobocia według </w:t>
      </w:r>
      <w:r w:rsidR="00A32C92">
        <w:t xml:space="preserve">województw </w:t>
      </w:r>
      <w:r w:rsidR="002D510E">
        <w:t xml:space="preserve">w </w:t>
      </w:r>
      <w:r w:rsidR="00122E15">
        <w:t xml:space="preserve">2 </w:t>
      </w:r>
      <w:r w:rsidR="002D510E">
        <w:t>kwartale 202</w:t>
      </w:r>
      <w:r w:rsidR="00680906">
        <w:t>2</w:t>
      </w:r>
      <w:r w:rsidR="002D510E">
        <w:t xml:space="preserve"> r.</w:t>
      </w:r>
    </w:p>
    <w:p w:rsidR="006E191A" w:rsidRPr="00760AFB" w:rsidRDefault="00F87AEE" w:rsidP="002761EB">
      <w:pPr>
        <w:pStyle w:val="Nagwek2"/>
      </w:pPr>
      <w:r>
        <w:rPr>
          <w:noProof/>
          <w:color w:val="212492"/>
          <w:spacing w:val="-2"/>
          <w:szCs w:val="19"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-3589</wp:posOffset>
            </wp:positionV>
            <wp:extent cx="5122545" cy="2643505"/>
            <wp:effectExtent l="0" t="0" r="0" b="4445"/>
            <wp:wrapTopAndBottom/>
            <wp:docPr id="21" name="Obraz 21" descr="Wukres słupkowy przedstawia stopę bezrobocia według powiatów w 2 kwartale 2022 r." title="Wykres 4. Stopa bezrobocia według województw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_04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14A" w:rsidRPr="00001C5B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F9D2BB5" wp14:editId="2BA29D3D">
                <wp:simplePos x="0" y="0"/>
                <wp:positionH relativeFrom="rightMargin">
                  <wp:posOffset>169048</wp:posOffset>
                </wp:positionH>
                <wp:positionV relativeFrom="paragraph">
                  <wp:posOffset>82826</wp:posOffset>
                </wp:positionV>
                <wp:extent cx="1725295" cy="588397"/>
                <wp:effectExtent l="0" t="0" r="0" b="2540"/>
                <wp:wrapNone/>
                <wp:docPr id="43" name="Pole tekstowe 2" descr="Stopa bezrobocia w województwie była wy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3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5BB" w:rsidRPr="00074DD8" w:rsidRDefault="00D835BB" w:rsidP="00F05AE0">
                            <w:pPr>
                              <w:pStyle w:val="tekstzboku"/>
                              <w:spacing w:before="0"/>
                            </w:pPr>
                            <w:r>
                              <w:t>Stopa bezrobocia w</w:t>
                            </w:r>
                            <w:r w:rsidR="007E5E52">
                              <w:t> </w:t>
                            </w:r>
                            <w:r>
                              <w:t>województwie była wyższa niż przeciętna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D2BB5" id="_x0000_s1030" type="#_x0000_t202" alt="Stopa bezrobocia w województwie była wyższa niż przeciętna w kraju&#10;" style="position:absolute;margin-left:13.3pt;margin-top:6.5pt;width:135.85pt;height:46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" filled="f" stroked="f">
                <v:textbox>
                  <w:txbxContent>
                    <w:p w:rsidR="00D835BB" w:rsidRPr="00074DD8" w:rsidRDefault="00D835BB" w:rsidP="00F05AE0">
                      <w:pPr>
                        <w:pStyle w:val="tekstzboku"/>
                        <w:spacing w:before="0"/>
                      </w:pPr>
                      <w:r>
                        <w:t>Stopa bezrobocia w</w:t>
                      </w:r>
                      <w:r w:rsidR="007E5E52">
                        <w:t> </w:t>
                      </w:r>
                      <w:r>
                        <w:t>województwie była wyższa niż przeciętna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760AFB">
        <w:t>Bierni zawodowo</w:t>
      </w:r>
    </w:p>
    <w:p w:rsidR="00DA0301" w:rsidRPr="00381B36" w:rsidRDefault="006E191A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81B36">
        <w:rPr>
          <w:spacing w:val="-2"/>
          <w:sz w:val="19"/>
          <w:szCs w:val="19"/>
        </w:rPr>
        <w:t xml:space="preserve">W </w:t>
      </w:r>
      <w:r w:rsidR="00122E15">
        <w:rPr>
          <w:spacing w:val="-2"/>
          <w:sz w:val="19"/>
          <w:szCs w:val="19"/>
        </w:rPr>
        <w:t>2</w:t>
      </w:r>
      <w:r w:rsidRPr="00381B36">
        <w:rPr>
          <w:spacing w:val="-2"/>
          <w:sz w:val="19"/>
          <w:szCs w:val="19"/>
        </w:rPr>
        <w:t xml:space="preserve"> kwartale 202</w:t>
      </w:r>
      <w:r w:rsidR="00210AE1">
        <w:rPr>
          <w:spacing w:val="-2"/>
          <w:sz w:val="19"/>
          <w:szCs w:val="19"/>
        </w:rPr>
        <w:t>2</w:t>
      </w:r>
      <w:r w:rsidRPr="00381B36">
        <w:rPr>
          <w:spacing w:val="-2"/>
          <w:sz w:val="19"/>
          <w:szCs w:val="19"/>
        </w:rPr>
        <w:t xml:space="preserve"> r. w województwie </w:t>
      </w:r>
      <w:r w:rsidR="00996A11" w:rsidRPr="00381B36">
        <w:rPr>
          <w:spacing w:val="-2"/>
          <w:sz w:val="19"/>
          <w:szCs w:val="19"/>
        </w:rPr>
        <w:t>warmińsko-mazurskim</w:t>
      </w:r>
      <w:r w:rsidRPr="00381B36">
        <w:rPr>
          <w:spacing w:val="-2"/>
          <w:sz w:val="19"/>
          <w:szCs w:val="19"/>
        </w:rPr>
        <w:t xml:space="preserve"> </w:t>
      </w:r>
      <w:r w:rsidR="00B83F64">
        <w:rPr>
          <w:spacing w:val="-2"/>
          <w:sz w:val="19"/>
          <w:szCs w:val="19"/>
        </w:rPr>
        <w:t>było</w:t>
      </w:r>
      <w:r w:rsidRPr="00381B36">
        <w:rPr>
          <w:spacing w:val="-2"/>
          <w:sz w:val="19"/>
          <w:szCs w:val="19"/>
        </w:rPr>
        <w:t xml:space="preserve"> </w:t>
      </w:r>
      <w:r w:rsidR="00956B9C">
        <w:rPr>
          <w:spacing w:val="-2"/>
          <w:sz w:val="19"/>
          <w:szCs w:val="19"/>
        </w:rPr>
        <w:t>4</w:t>
      </w:r>
      <w:r w:rsidR="00122E15">
        <w:rPr>
          <w:spacing w:val="-2"/>
          <w:sz w:val="19"/>
          <w:szCs w:val="19"/>
        </w:rPr>
        <w:t>80</w:t>
      </w:r>
      <w:r w:rsidRPr="00381B36">
        <w:rPr>
          <w:spacing w:val="-2"/>
          <w:sz w:val="19"/>
          <w:szCs w:val="19"/>
        </w:rPr>
        <w:t xml:space="preserve"> tys. osób</w:t>
      </w:r>
      <w:r w:rsidR="000361DB" w:rsidRPr="000361DB">
        <w:rPr>
          <w:spacing w:val="-2"/>
          <w:sz w:val="19"/>
          <w:szCs w:val="19"/>
        </w:rPr>
        <w:t xml:space="preserve"> </w:t>
      </w:r>
      <w:r w:rsidR="000361DB">
        <w:rPr>
          <w:spacing w:val="-2"/>
          <w:sz w:val="19"/>
          <w:szCs w:val="19"/>
        </w:rPr>
        <w:t>biernych</w:t>
      </w:r>
      <w:r w:rsidR="000361DB" w:rsidRPr="00381B36">
        <w:rPr>
          <w:spacing w:val="-2"/>
          <w:sz w:val="19"/>
          <w:szCs w:val="19"/>
        </w:rPr>
        <w:t xml:space="preserve"> zawodowo</w:t>
      </w:r>
      <w:r w:rsidRPr="00381B36">
        <w:rPr>
          <w:spacing w:val="-2"/>
          <w:sz w:val="19"/>
          <w:szCs w:val="19"/>
        </w:rPr>
        <w:t xml:space="preserve"> (</w:t>
      </w:r>
      <w:r w:rsidR="00EF1BF6">
        <w:rPr>
          <w:spacing w:val="-2"/>
          <w:sz w:val="19"/>
          <w:szCs w:val="19"/>
        </w:rPr>
        <w:t>44,</w:t>
      </w:r>
      <w:r w:rsidR="00122E15">
        <w:rPr>
          <w:spacing w:val="-2"/>
          <w:sz w:val="19"/>
          <w:szCs w:val="19"/>
        </w:rPr>
        <w:t>8</w:t>
      </w:r>
      <w:r w:rsidRPr="00381B36">
        <w:rPr>
          <w:spacing w:val="-2"/>
          <w:sz w:val="19"/>
          <w:szCs w:val="19"/>
        </w:rPr>
        <w:t>% ludności w wieku 15</w:t>
      </w:r>
      <w:r w:rsidR="00074936" w:rsidRPr="00381B36">
        <w:rPr>
          <w:spacing w:val="-2"/>
          <w:sz w:val="19"/>
          <w:szCs w:val="19"/>
        </w:rPr>
        <w:t>–</w:t>
      </w:r>
      <w:r w:rsidR="00DA0301" w:rsidRPr="00381B36">
        <w:rPr>
          <w:spacing w:val="-2"/>
          <w:sz w:val="19"/>
          <w:szCs w:val="19"/>
        </w:rPr>
        <w:t>89</w:t>
      </w:r>
      <w:r w:rsidRPr="00381B36">
        <w:rPr>
          <w:spacing w:val="-2"/>
          <w:sz w:val="19"/>
          <w:szCs w:val="19"/>
        </w:rPr>
        <w:t xml:space="preserve"> lat)</w:t>
      </w:r>
      <w:r w:rsidR="00B544E9">
        <w:rPr>
          <w:spacing w:val="-2"/>
          <w:sz w:val="19"/>
          <w:szCs w:val="19"/>
        </w:rPr>
        <w:t>, tj.</w:t>
      </w:r>
      <w:r w:rsidR="00F05437">
        <w:rPr>
          <w:spacing w:val="-2"/>
          <w:sz w:val="19"/>
          <w:szCs w:val="19"/>
        </w:rPr>
        <w:t xml:space="preserve"> </w:t>
      </w:r>
      <w:r w:rsidR="007305F1">
        <w:rPr>
          <w:spacing w:val="-2"/>
          <w:sz w:val="19"/>
          <w:szCs w:val="19"/>
        </w:rPr>
        <w:t>o 0,4 % więcej niż w 1</w:t>
      </w:r>
      <w:r w:rsidR="00192AF8">
        <w:rPr>
          <w:spacing w:val="-2"/>
          <w:sz w:val="19"/>
          <w:szCs w:val="19"/>
        </w:rPr>
        <w:t xml:space="preserve"> kwartale 202</w:t>
      </w:r>
      <w:r w:rsidR="007305F1">
        <w:rPr>
          <w:spacing w:val="-2"/>
          <w:sz w:val="19"/>
          <w:szCs w:val="19"/>
        </w:rPr>
        <w:t>2</w:t>
      </w:r>
      <w:r w:rsidR="00192AF8">
        <w:rPr>
          <w:spacing w:val="-2"/>
          <w:sz w:val="19"/>
          <w:szCs w:val="19"/>
        </w:rPr>
        <w:t xml:space="preserve"> r. i</w:t>
      </w:r>
      <w:r w:rsidR="00E762B7">
        <w:rPr>
          <w:spacing w:val="-2"/>
          <w:sz w:val="19"/>
          <w:szCs w:val="19"/>
        </w:rPr>
        <w:t> </w:t>
      </w:r>
      <w:r w:rsidR="00192AF8">
        <w:rPr>
          <w:spacing w:val="-2"/>
          <w:sz w:val="19"/>
          <w:szCs w:val="19"/>
        </w:rPr>
        <w:t>o</w:t>
      </w:r>
      <w:r w:rsidR="00E762B7">
        <w:rPr>
          <w:spacing w:val="-2"/>
          <w:sz w:val="19"/>
          <w:szCs w:val="19"/>
        </w:rPr>
        <w:t> </w:t>
      </w:r>
      <w:r w:rsidR="007305F1">
        <w:rPr>
          <w:spacing w:val="-2"/>
          <w:sz w:val="19"/>
          <w:szCs w:val="19"/>
        </w:rPr>
        <w:t>0,6</w:t>
      </w:r>
      <w:r w:rsidR="00192AF8">
        <w:rPr>
          <w:spacing w:val="-2"/>
          <w:sz w:val="19"/>
          <w:szCs w:val="19"/>
        </w:rPr>
        <w:t>%</w:t>
      </w:r>
      <w:r w:rsidR="00E762B7">
        <w:rPr>
          <w:spacing w:val="-2"/>
          <w:sz w:val="19"/>
          <w:szCs w:val="19"/>
        </w:rPr>
        <w:t> </w:t>
      </w:r>
      <w:r w:rsidR="00192AF8">
        <w:rPr>
          <w:spacing w:val="-2"/>
          <w:sz w:val="19"/>
          <w:szCs w:val="19"/>
        </w:rPr>
        <w:t>mniej niż przed rokiem.</w:t>
      </w:r>
      <w:r w:rsidR="00DC7095" w:rsidRPr="00381B36">
        <w:rPr>
          <w:spacing w:val="-2"/>
          <w:sz w:val="19"/>
          <w:szCs w:val="19"/>
        </w:rPr>
        <w:t xml:space="preserve"> </w:t>
      </w:r>
      <w:r w:rsidR="00DA0301" w:rsidRPr="00381B36">
        <w:rPr>
          <w:spacing w:val="-2"/>
          <w:sz w:val="19"/>
          <w:szCs w:val="19"/>
        </w:rPr>
        <w:t xml:space="preserve">W omawianym okresie liczba kobiet biernych zawodowo wyniosła </w:t>
      </w:r>
      <w:r w:rsidR="00D835BB">
        <w:rPr>
          <w:spacing w:val="-2"/>
          <w:sz w:val="19"/>
          <w:szCs w:val="19"/>
        </w:rPr>
        <w:t>29</w:t>
      </w:r>
      <w:r w:rsidR="0021197D">
        <w:rPr>
          <w:spacing w:val="-2"/>
          <w:sz w:val="19"/>
          <w:szCs w:val="19"/>
        </w:rPr>
        <w:t>4</w:t>
      </w:r>
      <w:r w:rsidR="00D97ADB" w:rsidRPr="00381B36">
        <w:rPr>
          <w:spacing w:val="-2"/>
          <w:sz w:val="19"/>
          <w:szCs w:val="19"/>
        </w:rPr>
        <w:t xml:space="preserve"> </w:t>
      </w:r>
      <w:r w:rsidR="00DA0301" w:rsidRPr="00381B36">
        <w:rPr>
          <w:spacing w:val="-2"/>
          <w:sz w:val="19"/>
          <w:szCs w:val="19"/>
        </w:rPr>
        <w:t>tys.</w:t>
      </w:r>
      <w:r w:rsidR="000361DB">
        <w:rPr>
          <w:spacing w:val="-2"/>
          <w:sz w:val="19"/>
          <w:szCs w:val="19"/>
        </w:rPr>
        <w:t>,</w:t>
      </w:r>
      <w:r w:rsidR="00D97ADB" w:rsidRPr="00381B36">
        <w:rPr>
          <w:spacing w:val="-2"/>
          <w:sz w:val="19"/>
          <w:szCs w:val="19"/>
        </w:rPr>
        <w:t xml:space="preserve"> co stanowiło </w:t>
      </w:r>
      <w:r w:rsidR="00D835BB">
        <w:rPr>
          <w:spacing w:val="-2"/>
          <w:sz w:val="19"/>
          <w:szCs w:val="19"/>
        </w:rPr>
        <w:t>61,</w:t>
      </w:r>
      <w:r w:rsidR="0021197D">
        <w:rPr>
          <w:spacing w:val="-2"/>
          <w:sz w:val="19"/>
          <w:szCs w:val="19"/>
        </w:rPr>
        <w:t>3</w:t>
      </w:r>
      <w:r w:rsidR="00D97ADB" w:rsidRPr="00381B36">
        <w:rPr>
          <w:spacing w:val="-2"/>
          <w:sz w:val="19"/>
          <w:szCs w:val="19"/>
        </w:rPr>
        <w:t>% ogółu osób nieaktywnych na rynku pracy.</w:t>
      </w:r>
    </w:p>
    <w:p w:rsidR="007614A1" w:rsidRDefault="00817D53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F6C932A" wp14:editId="43568E58">
                <wp:simplePos x="0" y="0"/>
                <wp:positionH relativeFrom="rightMargin">
                  <wp:posOffset>133350</wp:posOffset>
                </wp:positionH>
                <wp:positionV relativeFrom="paragraph">
                  <wp:posOffset>9525</wp:posOffset>
                </wp:positionV>
                <wp:extent cx="1725295" cy="497205"/>
                <wp:effectExtent l="0" t="0" r="0" b="0"/>
                <wp:wrapNone/>
                <wp:docPr id="20" name="Pole tekstowe 2" descr="Ponad 61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5BB" w:rsidRPr="00074DD8" w:rsidRDefault="00D835BB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Ponad 61%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932A" id="_x0000_s1031" type="#_x0000_t202" alt="Ponad 61% biernych zawodowo to kobiety" style="position:absolute;margin-left:10.5pt;margin-top:.75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" filled="f" stroked="f">
                <v:textbox>
                  <w:txbxContent>
                    <w:p w:rsidR="00D835BB" w:rsidRPr="00074DD8" w:rsidRDefault="00D835BB" w:rsidP="00817D53">
                      <w:pPr>
                        <w:pStyle w:val="tekstzboku"/>
                        <w:spacing w:before="0"/>
                      </w:pPr>
                      <w:r>
                        <w:t>Ponad 61%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14A1" w:rsidRPr="00996A11">
        <w:rPr>
          <w:sz w:val="19"/>
          <w:szCs w:val="19"/>
        </w:rPr>
        <w:t xml:space="preserve">W </w:t>
      </w:r>
      <w:r w:rsidR="0021197D">
        <w:rPr>
          <w:sz w:val="19"/>
          <w:szCs w:val="19"/>
        </w:rPr>
        <w:t>2</w:t>
      </w:r>
      <w:r w:rsidR="007614A1" w:rsidRPr="00996A11">
        <w:rPr>
          <w:sz w:val="19"/>
          <w:szCs w:val="19"/>
        </w:rPr>
        <w:t xml:space="preserve"> kwartale 202</w:t>
      </w:r>
      <w:r w:rsidR="006C6C00">
        <w:rPr>
          <w:sz w:val="19"/>
          <w:szCs w:val="19"/>
        </w:rPr>
        <w:t>2</w:t>
      </w:r>
      <w:r w:rsidR="007614A1" w:rsidRPr="00996A11">
        <w:rPr>
          <w:sz w:val="19"/>
          <w:szCs w:val="19"/>
        </w:rPr>
        <w:t xml:space="preserve"> r. wśród ogółu osób biernych zawodowo większość stanowili</w:t>
      </w:r>
      <w:r w:rsidR="007614A1">
        <w:rPr>
          <w:sz w:val="19"/>
          <w:szCs w:val="19"/>
        </w:rPr>
        <w:t xml:space="preserve"> </w:t>
      </w:r>
      <w:r w:rsidR="00DC7095">
        <w:rPr>
          <w:sz w:val="19"/>
          <w:szCs w:val="19"/>
        </w:rPr>
        <w:t>emeryci</w:t>
      </w:r>
      <w:r w:rsidR="00AB6B3B">
        <w:rPr>
          <w:sz w:val="19"/>
          <w:szCs w:val="19"/>
        </w:rPr>
        <w:t xml:space="preserve"> </w:t>
      </w:r>
      <w:r w:rsidR="006054D2">
        <w:rPr>
          <w:sz w:val="19"/>
          <w:szCs w:val="19"/>
        </w:rPr>
        <w:t>(</w:t>
      </w:r>
      <w:r w:rsidR="006C6C00">
        <w:rPr>
          <w:sz w:val="19"/>
          <w:szCs w:val="19"/>
        </w:rPr>
        <w:t>4</w:t>
      </w:r>
      <w:r w:rsidR="0021197D">
        <w:rPr>
          <w:sz w:val="19"/>
          <w:szCs w:val="19"/>
        </w:rPr>
        <w:t>8,5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 xml:space="preserve">, a </w:t>
      </w:r>
      <w:r w:rsidR="00823C1F">
        <w:rPr>
          <w:sz w:val="19"/>
          <w:szCs w:val="19"/>
        </w:rPr>
        <w:t>nast</w:t>
      </w:r>
      <w:r w:rsidR="005C3693">
        <w:rPr>
          <w:sz w:val="19"/>
          <w:szCs w:val="19"/>
        </w:rPr>
        <w:t>ępną</w:t>
      </w:r>
      <w:r w:rsidR="007614A1" w:rsidRPr="00996A11">
        <w:rPr>
          <w:sz w:val="19"/>
          <w:szCs w:val="19"/>
        </w:rPr>
        <w:t xml:space="preserve"> w kolejności grupą </w:t>
      </w:r>
      <w:r w:rsidR="007614A1">
        <w:rPr>
          <w:sz w:val="19"/>
          <w:szCs w:val="19"/>
        </w:rPr>
        <w:t>były osoby uczące się lub uzupełniające swoje kwal</w:t>
      </w:r>
      <w:r w:rsidR="00DC7095">
        <w:rPr>
          <w:sz w:val="19"/>
          <w:szCs w:val="19"/>
        </w:rPr>
        <w:t>ifikacje</w:t>
      </w:r>
      <w:r w:rsidR="006054D2">
        <w:rPr>
          <w:sz w:val="19"/>
          <w:szCs w:val="19"/>
        </w:rPr>
        <w:t xml:space="preserve"> (</w:t>
      </w:r>
      <w:r w:rsidR="0021197D">
        <w:rPr>
          <w:sz w:val="19"/>
          <w:szCs w:val="19"/>
        </w:rPr>
        <w:t>19,8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>.</w:t>
      </w:r>
      <w:r w:rsidR="006054D2">
        <w:rPr>
          <w:sz w:val="19"/>
          <w:szCs w:val="19"/>
        </w:rPr>
        <w:t xml:space="preserve"> Liczna była również grupa osób, które nie pracowały i nie szukały pracy z</w:t>
      </w:r>
      <w:r w:rsidR="00E762B7">
        <w:rPr>
          <w:sz w:val="19"/>
          <w:szCs w:val="19"/>
        </w:rPr>
        <w:t> </w:t>
      </w:r>
      <w:r w:rsidR="006054D2">
        <w:rPr>
          <w:sz w:val="19"/>
          <w:szCs w:val="19"/>
        </w:rPr>
        <w:t xml:space="preserve">powodu choroby </w:t>
      </w:r>
      <w:r w:rsidR="008E51E0">
        <w:rPr>
          <w:sz w:val="19"/>
          <w:szCs w:val="19"/>
        </w:rPr>
        <w:t>lub</w:t>
      </w:r>
      <w:r w:rsidR="002355E1">
        <w:rPr>
          <w:sz w:val="19"/>
          <w:szCs w:val="19"/>
        </w:rPr>
        <w:t xml:space="preserve"> niepełnosprawności</w:t>
      </w:r>
      <w:r w:rsidR="00BD7979">
        <w:rPr>
          <w:sz w:val="19"/>
          <w:szCs w:val="19"/>
        </w:rPr>
        <w:t xml:space="preserve"> (</w:t>
      </w:r>
      <w:r w:rsidR="00D835BB">
        <w:rPr>
          <w:sz w:val="19"/>
          <w:szCs w:val="19"/>
        </w:rPr>
        <w:t>1</w:t>
      </w:r>
      <w:r w:rsidR="006C6C00">
        <w:rPr>
          <w:sz w:val="19"/>
          <w:szCs w:val="19"/>
        </w:rPr>
        <w:t>2,</w:t>
      </w:r>
      <w:r w:rsidR="0021197D">
        <w:rPr>
          <w:sz w:val="19"/>
          <w:szCs w:val="19"/>
        </w:rPr>
        <w:t>9</w:t>
      </w:r>
      <w:r w:rsidR="00BD7979">
        <w:rPr>
          <w:sz w:val="19"/>
          <w:szCs w:val="19"/>
        </w:rPr>
        <w:t xml:space="preserve">%). Z powodu obowiązków rodzinnych </w:t>
      </w:r>
      <w:r w:rsidR="00BD7979" w:rsidRPr="00BD7979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BD7979" w:rsidRPr="00BD7979">
        <w:rPr>
          <w:sz w:val="19"/>
          <w:szCs w:val="19"/>
        </w:rPr>
        <w:t>związanych z prowadzeniem domu</w:t>
      </w:r>
      <w:r w:rsidR="00BD7979">
        <w:rPr>
          <w:sz w:val="19"/>
          <w:szCs w:val="19"/>
        </w:rPr>
        <w:t xml:space="preserve"> nie pracowało </w:t>
      </w:r>
      <w:r w:rsidR="0021197D">
        <w:rPr>
          <w:sz w:val="19"/>
          <w:szCs w:val="19"/>
        </w:rPr>
        <w:t>6,8</w:t>
      </w:r>
      <w:r w:rsidR="00BD7979">
        <w:rPr>
          <w:sz w:val="19"/>
          <w:szCs w:val="19"/>
        </w:rPr>
        <w:t>% osób w województwie</w:t>
      </w:r>
      <w:r w:rsidR="008E51E0">
        <w:rPr>
          <w:sz w:val="19"/>
          <w:szCs w:val="19"/>
        </w:rPr>
        <w:t>, z czego większość to kobiety.</w:t>
      </w:r>
    </w:p>
    <w:p w:rsidR="00182016" w:rsidRDefault="00F87AEE" w:rsidP="00DD64FB">
      <w:pPr>
        <w:pStyle w:val="tytuwykresu"/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383768</wp:posOffset>
            </wp:positionV>
            <wp:extent cx="5122545" cy="2165350"/>
            <wp:effectExtent l="0" t="0" r="1905" b="6350"/>
            <wp:wrapTopAndBottom/>
            <wp:docPr id="22" name="Obraz 22" descr="Wykres słupkowy przedstawia strukturę biernych zawodowe według przyczyn biernosci według płci w 2 kwartale 2022 roku" title="Wykres 5. Struktura biernych zawodowo według płci i przyczyn biernoś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05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7AC0" w:rsidRPr="00A16CB0">
        <w:t>Wykres</w:t>
      </w:r>
      <w:r w:rsidR="000E7AC0">
        <w:t xml:space="preserve"> </w:t>
      </w:r>
      <w:r w:rsidR="008C54E2">
        <w:t>5</w:t>
      </w:r>
      <w:r w:rsidR="000E7AC0">
        <w:t xml:space="preserve">. Struktura </w:t>
      </w:r>
      <w:r w:rsidR="000E7AC0" w:rsidRPr="00A16CB0">
        <w:t xml:space="preserve">biernych zawodowo według </w:t>
      </w:r>
      <w:r w:rsidR="000E7AC0">
        <w:t xml:space="preserve">płci i </w:t>
      </w:r>
      <w:r w:rsidR="00491B76">
        <w:t>przyczyn bierno</w:t>
      </w:r>
      <w:r w:rsidR="006B5968">
        <w:t>śc</w:t>
      </w:r>
      <w:r w:rsidR="00491B76">
        <w:t>i</w:t>
      </w:r>
      <w:r w:rsidR="000E7AC0">
        <w:t xml:space="preserve"> </w:t>
      </w:r>
      <w:r w:rsidR="000E7AC0" w:rsidRPr="00A16CB0">
        <w:t xml:space="preserve">w </w:t>
      </w:r>
      <w:r w:rsidR="00655662">
        <w:t>2</w:t>
      </w:r>
      <w:r w:rsidR="000E7AC0">
        <w:t xml:space="preserve"> kwartale 202</w:t>
      </w:r>
      <w:r w:rsidR="009A5F1B">
        <w:t>2</w:t>
      </w:r>
      <w:r w:rsidR="000E7AC0" w:rsidRPr="00A16CB0">
        <w:t xml:space="preserve"> r.</w:t>
      </w:r>
    </w:p>
    <w:p w:rsidR="00C25AD3" w:rsidRDefault="00C25AD3" w:rsidP="00E35451">
      <w:pPr>
        <w:rPr>
          <w:rFonts w:eastAsia="Times New Roman" w:cs="Arial"/>
          <w:noProof/>
          <w:sz w:val="16"/>
          <w:szCs w:val="16"/>
          <w:lang w:eastAsia="pl-PL"/>
        </w:rPr>
      </w:pPr>
      <w:r>
        <w:rPr>
          <w:noProof/>
          <w:sz w:val="16"/>
          <w:szCs w:val="16"/>
        </w:rPr>
        <w:br w:type="page"/>
      </w:r>
    </w:p>
    <w:p w:rsidR="00E27824" w:rsidRDefault="00E27824" w:rsidP="007E5E52">
      <w:pPr>
        <w:pStyle w:val="tytuwykresu"/>
        <w:ind w:left="851" w:hanging="851"/>
      </w:pPr>
      <w:r w:rsidRPr="00A16CB0">
        <w:rPr>
          <w:caps/>
        </w:rPr>
        <w:lastRenderedPageBreak/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grup wieku i poziomu wykształcenia w </w:t>
      </w:r>
      <w:r w:rsidR="00516983">
        <w:t>2</w:t>
      </w:r>
      <w:r w:rsidRPr="00A16CB0">
        <w:t xml:space="preserve"> kwartale 20</w:t>
      </w:r>
      <w:r>
        <w:t>2</w:t>
      </w:r>
      <w:r w:rsidR="006220F0">
        <w:t>2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5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grup wieku i poziomu wykształcenia w 2 kwartale 2022 r"/>
        <w:tblDescription w:val="Tablica przestawia aktywność ekonomiczną ludności według płci, miejsca zamieszkania, wieku, wykształcenia oraz wskaźniki aktywności w 2 kwartale 2022 roku "/>
      </w:tblPr>
      <w:tblGrid>
        <w:gridCol w:w="1502"/>
        <w:gridCol w:w="818"/>
        <w:gridCol w:w="819"/>
        <w:gridCol w:w="818"/>
        <w:gridCol w:w="819"/>
        <w:gridCol w:w="819"/>
        <w:gridCol w:w="818"/>
        <w:gridCol w:w="819"/>
        <w:gridCol w:w="819"/>
      </w:tblGrid>
      <w:tr w:rsidR="00E27824" w:rsidRPr="000A122C" w:rsidTr="00E44547">
        <w:trPr>
          <w:tblHeader/>
        </w:trPr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WYSZCZEGÓLNIE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NIE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Lud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ność</w:t>
            </w:r>
          </w:p>
        </w:tc>
        <w:tc>
          <w:tcPr>
            <w:tcW w:w="2456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Aktywni zawodowo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Bierni zawo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dowo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Współ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 xml:space="preserve">czynnik </w:t>
            </w:r>
            <w:r w:rsidRPr="000A122C">
              <w:rPr>
                <w:rFonts w:cs="Times New Roman"/>
                <w:spacing w:val="-4"/>
                <w:sz w:val="16"/>
                <w:szCs w:val="16"/>
              </w:rPr>
              <w:t>aktyw-</w:t>
            </w:r>
            <w:proofErr w:type="spellStart"/>
            <w:r w:rsidRPr="000A122C">
              <w:rPr>
                <w:rFonts w:cs="Times New Roman"/>
                <w:spacing w:val="-4"/>
                <w:sz w:val="16"/>
                <w:szCs w:val="16"/>
              </w:rPr>
              <w:t>no</w:t>
            </w:r>
            <w:r w:rsidRPr="000A122C">
              <w:rPr>
                <w:rFonts w:cs="Times New Roman"/>
                <w:sz w:val="16"/>
                <w:szCs w:val="16"/>
              </w:rPr>
              <w:t>ści</w:t>
            </w:r>
            <w:proofErr w:type="spellEnd"/>
            <w:r w:rsidRPr="000A122C">
              <w:rPr>
                <w:rFonts w:cs="Times New Roman"/>
                <w:sz w:val="16"/>
                <w:szCs w:val="16"/>
              </w:rPr>
              <w:t xml:space="preserve"> zawo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dowej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4"/>
                <w:sz w:val="16"/>
                <w:szCs w:val="16"/>
              </w:rPr>
              <w:t>Wskaź</w:t>
            </w:r>
            <w:r w:rsidR="00392D86">
              <w:rPr>
                <w:rFonts w:cs="Times New Roman"/>
                <w:spacing w:val="-4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4"/>
                <w:sz w:val="16"/>
                <w:szCs w:val="16"/>
              </w:rPr>
              <w:t>nik</w:t>
            </w:r>
            <w:r w:rsidRPr="000A122C">
              <w:rPr>
                <w:rFonts w:cs="Times New Roman"/>
                <w:sz w:val="16"/>
                <w:szCs w:val="16"/>
              </w:rPr>
              <w:t xml:space="preserve"> za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trudnie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nia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Stopa bezro</w:t>
            </w:r>
            <w:r w:rsidR="00392D86">
              <w:rPr>
                <w:rFonts w:cs="Times New Roman"/>
                <w:spacing w:val="-2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2"/>
                <w:sz w:val="16"/>
                <w:szCs w:val="16"/>
              </w:rPr>
              <w:t>bocia</w:t>
            </w:r>
          </w:p>
        </w:tc>
      </w:tr>
      <w:tr w:rsidR="00E27824" w:rsidRPr="000A122C" w:rsidTr="00E44547">
        <w:trPr>
          <w:tblHeader/>
        </w:trPr>
        <w:tc>
          <w:tcPr>
            <w:tcW w:w="150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BD352B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razem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BD352B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pracu</w:t>
            </w:r>
            <w:r w:rsidR="00392D86">
              <w:rPr>
                <w:rFonts w:cs="Times New Roman"/>
                <w:spacing w:val="-2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2"/>
                <w:sz w:val="16"/>
                <w:szCs w:val="16"/>
              </w:rPr>
              <w:t>jący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BD352B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b</w:t>
            </w:r>
            <w:r>
              <w:rPr>
                <w:rFonts w:cs="Times New Roman"/>
                <w:spacing w:val="-2"/>
                <w:sz w:val="16"/>
                <w:szCs w:val="16"/>
              </w:rPr>
              <w:t>ezro</w:t>
            </w:r>
            <w:r w:rsidR="00392D86">
              <w:rPr>
                <w:rFonts w:cs="Times New Roman"/>
                <w:spacing w:val="-2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2"/>
                <w:sz w:val="16"/>
                <w:szCs w:val="16"/>
              </w:rPr>
              <w:t>botni</w:t>
            </w:r>
          </w:p>
        </w:tc>
        <w:tc>
          <w:tcPr>
            <w:tcW w:w="81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</w:tr>
      <w:tr w:rsidR="00E27824" w:rsidRPr="000A122C" w:rsidTr="00E44547">
        <w:trPr>
          <w:tblHeader/>
        </w:trPr>
        <w:tc>
          <w:tcPr>
            <w:tcW w:w="1502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4093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w tys.</w:t>
            </w:r>
          </w:p>
        </w:tc>
        <w:tc>
          <w:tcPr>
            <w:tcW w:w="2456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w %</w:t>
            </w:r>
          </w:p>
        </w:tc>
      </w:tr>
      <w:tr w:rsidR="00516983" w:rsidRPr="000A122C" w:rsidTr="00903D8A">
        <w:trPr>
          <w:tblHeader/>
        </w:trPr>
        <w:tc>
          <w:tcPr>
            <w:tcW w:w="150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0A122C" w:rsidRDefault="00516983" w:rsidP="00516983">
            <w:pPr>
              <w:pStyle w:val="Boczek1pol"/>
              <w:spacing w:line="240" w:lineRule="exact"/>
              <w:ind w:left="0" w:firstLine="0"/>
              <w:contextualSpacing/>
              <w:rPr>
                <w:rFonts w:ascii="Fira Sans" w:hAnsi="Fira Sans" w:cs="Times New Roman"/>
                <w:b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81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1</w:t>
            </w:r>
            <w:r w:rsidR="00903D8A">
              <w:rPr>
                <w:rFonts w:cs="Arial CE"/>
                <w:b/>
                <w:bCs/>
                <w:sz w:val="16"/>
                <w:szCs w:val="16"/>
              </w:rPr>
              <w:t> </w:t>
            </w:r>
            <w:r w:rsidRPr="00A83FDD">
              <w:rPr>
                <w:rFonts w:cs="Arial CE"/>
                <w:b/>
                <w:bCs/>
                <w:sz w:val="16"/>
                <w:szCs w:val="16"/>
              </w:rPr>
              <w:t>071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592</w:t>
            </w:r>
          </w:p>
        </w:tc>
        <w:tc>
          <w:tcPr>
            <w:tcW w:w="81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573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81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53,5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16983" w:rsidRPr="00A83FDD" w:rsidRDefault="00516983" w:rsidP="00903D8A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A83FDD">
              <w:rPr>
                <w:rFonts w:cs="Arial CE"/>
                <w:b/>
                <w:bCs/>
                <w:sz w:val="16"/>
                <w:szCs w:val="16"/>
              </w:rPr>
              <w:t>3,2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paginalewa"/>
              <w:spacing w:line="240" w:lineRule="exact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mężczyźni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519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333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324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186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64,2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62,4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paginalewa"/>
              <w:spacing w:line="240" w:lineRule="exact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kobiety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552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259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248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294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46,9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44,9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4,2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paginalewa"/>
              <w:spacing w:line="240" w:lineRule="exact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miasta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624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353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344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271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56,6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55,1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paginalewa"/>
              <w:spacing w:line="240" w:lineRule="exact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wieś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447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238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229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209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53,2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51,2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4,2</w:t>
            </w:r>
          </w:p>
        </w:tc>
      </w:tr>
      <w:tr w:rsidR="00614545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0A122C" w:rsidRDefault="00614545" w:rsidP="00614545">
            <w:pPr>
              <w:pStyle w:val="Boczek1pol"/>
              <w:spacing w:line="240" w:lineRule="exact"/>
              <w:ind w:left="0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Według grup wieku: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2pol"/>
              <w:spacing w:line="240" w:lineRule="exact"/>
              <w:ind w:left="352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w tym w</w:t>
            </w:r>
            <w:r>
              <w:rPr>
                <w:rFonts w:ascii="Fira Sans" w:hAnsi="Fira Sans" w:cs="Times New Roman"/>
                <w:sz w:val="16"/>
                <w:szCs w:val="16"/>
              </w:rPr>
              <w:t> </w:t>
            </w:r>
            <w:r w:rsidRPr="000A122C">
              <w:rPr>
                <w:rFonts w:ascii="Fira Sans" w:hAnsi="Fira Sans" w:cs="Times New Roman"/>
                <w:sz w:val="16"/>
                <w:szCs w:val="16"/>
              </w:rPr>
              <w:t xml:space="preserve">wieku </w:t>
            </w:r>
            <w:proofErr w:type="spellStart"/>
            <w:r w:rsidRPr="000A122C">
              <w:rPr>
                <w:rFonts w:ascii="Fira Sans" w:hAnsi="Fira Sans" w:cs="Times New Roman"/>
                <w:sz w:val="16"/>
                <w:szCs w:val="16"/>
              </w:rPr>
              <w:t>produkcyj-nym</w:t>
            </w:r>
            <w:r w:rsidRPr="000A122C">
              <w:rPr>
                <w:rFonts w:ascii="Fira Sans" w:hAnsi="Fira Sans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742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569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550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173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76,7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74,1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3,3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15–24 lata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129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37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92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28,7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24,8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25–34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158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131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127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27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82,9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80,4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35–44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200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170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166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30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85</w:t>
            </w:r>
            <w:r w:rsidR="006475D1"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83</w:t>
            </w:r>
            <w:r w:rsidR="006475D1"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DA52AA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45–54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169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143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139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27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84,6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82,2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ang"/>
              <w:spacing w:line="240" w:lineRule="exact"/>
              <w:ind w:left="176" w:firstLine="0"/>
              <w:contextualSpacing/>
              <w:rPr>
                <w:rFonts w:ascii="Fira Sans" w:hAnsi="Fira Sans" w:cs="Times New Roman"/>
                <w:i w:val="0"/>
                <w:sz w:val="16"/>
                <w:szCs w:val="16"/>
                <w:lang w:val="pl-PL"/>
              </w:rPr>
            </w:pPr>
            <w:r>
              <w:rPr>
                <w:rFonts w:ascii="Fira Sans" w:hAnsi="Fira Sans" w:cs="Times New Roman"/>
                <w:i w:val="0"/>
                <w:sz w:val="16"/>
                <w:szCs w:val="16"/>
                <w:lang w:val="pl-PL"/>
              </w:rPr>
              <w:t>55</w:t>
            </w:r>
            <w:r w:rsidRPr="000A122C">
              <w:rPr>
                <w:rFonts w:ascii="Fira Sans" w:hAnsi="Fira Sans" w:cs="Times New Roman"/>
                <w:sz w:val="16"/>
                <w:szCs w:val="16"/>
              </w:rPr>
              <w:t>–</w:t>
            </w:r>
            <w:r>
              <w:rPr>
                <w:rFonts w:ascii="Fira Sans" w:hAnsi="Fira Sans" w:cs="Times New Roman"/>
                <w:i w:val="0"/>
                <w:sz w:val="16"/>
                <w:szCs w:val="16"/>
                <w:lang w:val="pl-PL"/>
              </w:rPr>
              <w:t>89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415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111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108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304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26,7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26</w:t>
            </w:r>
            <w:r w:rsidR="006475D1">
              <w:rPr>
                <w:rFonts w:cs="Arial CE"/>
                <w:sz w:val="16"/>
                <w:szCs w:val="16"/>
              </w:rPr>
              <w:t>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CD3EC9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0A122C" w:rsidRDefault="00CD3EC9" w:rsidP="00CD3EC9">
            <w:pPr>
              <w:pStyle w:val="Boczek1pol"/>
              <w:spacing w:line="240" w:lineRule="exact"/>
              <w:ind w:left="0" w:firstLine="0"/>
              <w:contextualSpacing/>
              <w:rPr>
                <w:rFonts w:ascii="Fira Sans" w:hAnsi="Fira Sans" w:cs="Times New Roman"/>
                <w:i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Według poziomu wykształcenia: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D3EC9" w:rsidRPr="00A83FDD" w:rsidRDefault="00CD3EC9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wyższe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228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181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179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47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79,4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78,5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policealne i</w:t>
            </w:r>
            <w:r>
              <w:rPr>
                <w:rFonts w:ascii="Fira Sans" w:hAnsi="Fira Sans" w:cstheme="minorHAnsi"/>
                <w:sz w:val="16"/>
                <w:szCs w:val="16"/>
              </w:rPr>
              <w:t> </w:t>
            </w:r>
            <w:r w:rsidRPr="000A122C">
              <w:rPr>
                <w:rFonts w:ascii="Fira Sans" w:hAnsi="Fira Sans" w:cstheme="minorHAnsi"/>
                <w:sz w:val="16"/>
                <w:szCs w:val="16"/>
              </w:rPr>
              <w:t>średnie zawodowe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264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168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161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95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63,6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61,0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 xml:space="preserve">średnie </w:t>
            </w:r>
            <w:proofErr w:type="spellStart"/>
            <w:r w:rsidRPr="000A122C">
              <w:rPr>
                <w:rFonts w:ascii="Fira Sans" w:hAnsi="Fira Sans" w:cstheme="minorHAnsi"/>
                <w:sz w:val="16"/>
                <w:szCs w:val="16"/>
              </w:rPr>
              <w:t>ogólnokształ</w:t>
            </w:r>
            <w:r>
              <w:rPr>
                <w:rFonts w:ascii="Fira Sans" w:hAnsi="Fira Sans" w:cstheme="minorHAnsi"/>
                <w:sz w:val="16"/>
                <w:szCs w:val="16"/>
              </w:rPr>
              <w:t>-</w:t>
            </w:r>
            <w:r w:rsidRPr="000A122C">
              <w:rPr>
                <w:rFonts w:ascii="Fira Sans" w:hAnsi="Fira Sans" w:cstheme="minorHAnsi"/>
                <w:sz w:val="16"/>
                <w:szCs w:val="16"/>
              </w:rPr>
              <w:t>cące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103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57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46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55,3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52,4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zasadnicze zawodowe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251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142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137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109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56,6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83FDD" w:rsidRPr="00A83FDD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A83FDD">
              <w:rPr>
                <w:rFonts w:cs="Arial CE"/>
                <w:sz w:val="16"/>
                <w:szCs w:val="16"/>
              </w:rPr>
              <w:t>54,6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83FDD" w:rsidRPr="00A83FDD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A83FDD" w:rsidRPr="000A122C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A83FDD" w:rsidRPr="000A122C" w:rsidRDefault="00A83FDD" w:rsidP="00A83FDD">
            <w:pPr>
              <w:pStyle w:val="Boczek1pol"/>
              <w:spacing w:line="240" w:lineRule="exact"/>
              <w:ind w:left="176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gimnazjalne i</w:t>
            </w:r>
            <w:r>
              <w:rPr>
                <w:rFonts w:ascii="Fira Sans" w:hAnsi="Fira Sans" w:cstheme="minorHAnsi"/>
                <w:sz w:val="16"/>
                <w:szCs w:val="16"/>
              </w:rPr>
              <w:t> </w:t>
            </w:r>
            <w:r w:rsidRPr="000A122C">
              <w:rPr>
                <w:rFonts w:ascii="Fira Sans" w:hAnsi="Fira Sans" w:cstheme="minorHAnsi"/>
                <w:sz w:val="16"/>
                <w:szCs w:val="16"/>
              </w:rPr>
              <w:t>niższe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83FDD" w:rsidRPr="00903D8A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903D8A">
              <w:rPr>
                <w:rFonts w:cs="Arial CE"/>
                <w:sz w:val="16"/>
                <w:szCs w:val="16"/>
              </w:rPr>
              <w:t>226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83FDD" w:rsidRPr="00903D8A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903D8A">
              <w:rPr>
                <w:rFonts w:cs="Arial CE"/>
                <w:sz w:val="16"/>
                <w:szCs w:val="16"/>
              </w:rPr>
              <w:t>44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83FDD" w:rsidRPr="00903D8A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903D8A">
              <w:rPr>
                <w:rFonts w:cs="Arial CE"/>
                <w:sz w:val="16"/>
                <w:szCs w:val="16"/>
              </w:rPr>
              <w:t>42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83FDD" w:rsidRPr="00903D8A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83FDD" w:rsidRPr="00903D8A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903D8A">
              <w:rPr>
                <w:rFonts w:cs="Arial CE"/>
                <w:sz w:val="16"/>
                <w:szCs w:val="16"/>
              </w:rPr>
              <w:t>182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83FDD" w:rsidRPr="00903D8A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903D8A">
              <w:rPr>
                <w:rFonts w:cs="Arial CE"/>
                <w:sz w:val="16"/>
                <w:szCs w:val="16"/>
              </w:rPr>
              <w:t>19,5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83FDD" w:rsidRPr="00903D8A" w:rsidRDefault="00A83FDD" w:rsidP="00903D8A">
            <w:pPr>
              <w:jc w:val="right"/>
              <w:rPr>
                <w:rFonts w:cs="Arial CE"/>
                <w:sz w:val="16"/>
                <w:szCs w:val="16"/>
              </w:rPr>
            </w:pPr>
            <w:r w:rsidRPr="00903D8A">
              <w:rPr>
                <w:rFonts w:cs="Arial CE"/>
                <w:sz w:val="16"/>
                <w:szCs w:val="16"/>
              </w:rPr>
              <w:t>18,6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A83FDD" w:rsidRPr="00903D8A" w:rsidRDefault="00903D8A" w:rsidP="00903D8A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</w:tbl>
    <w:p w:rsidR="00DD64FB" w:rsidRDefault="00E27824" w:rsidP="00DD64FB">
      <w:pPr>
        <w:rPr>
          <w:b/>
          <w:szCs w:val="19"/>
        </w:rPr>
      </w:pPr>
      <w:r>
        <w:rPr>
          <w:sz w:val="16"/>
          <w:szCs w:val="16"/>
        </w:rPr>
        <w:t xml:space="preserve">a </w:t>
      </w:r>
      <w:r w:rsidR="00D72373">
        <w:rPr>
          <w:sz w:val="16"/>
          <w:szCs w:val="16"/>
        </w:rPr>
        <w:t>Wiek produkcyjny: m</w:t>
      </w:r>
      <w:r w:rsidRPr="00831C8B">
        <w:rPr>
          <w:sz w:val="16"/>
          <w:szCs w:val="16"/>
        </w:rPr>
        <w:t>ężczyźni 18–64 lata, kobiety 18–59 lat</w:t>
      </w:r>
      <w:r>
        <w:rPr>
          <w:sz w:val="16"/>
          <w:szCs w:val="16"/>
        </w:rPr>
        <w:t>.</w:t>
      </w:r>
      <w:r w:rsidR="00D55C7B">
        <w:rPr>
          <w:sz w:val="16"/>
          <w:szCs w:val="16"/>
        </w:rPr>
        <w:t xml:space="preserve">  </w:t>
      </w:r>
      <w:r w:rsidR="00DD64FB">
        <w:rPr>
          <w:b/>
          <w:szCs w:val="19"/>
        </w:rPr>
        <w:br w:type="page"/>
      </w:r>
    </w:p>
    <w:p w:rsidR="00506401" w:rsidRPr="009922CF" w:rsidRDefault="00506401" w:rsidP="00A92CFD">
      <w:pPr>
        <w:pStyle w:val="Nagwek8"/>
        <w:spacing w:line="288" w:lineRule="auto"/>
        <w:rPr>
          <w:rFonts w:ascii="Fira Sans" w:hAnsi="Fira Sans"/>
          <w:b/>
          <w:sz w:val="19"/>
          <w:szCs w:val="19"/>
        </w:rPr>
      </w:pPr>
      <w:r w:rsidRPr="009922CF">
        <w:rPr>
          <w:rFonts w:ascii="Fira Sans" w:hAnsi="Fira Sans"/>
          <w:b/>
          <w:sz w:val="19"/>
          <w:szCs w:val="19"/>
        </w:rPr>
        <w:lastRenderedPageBreak/>
        <w:t xml:space="preserve">Podstawowe definicje stosowane w Badaniu Aktywności Ekonomicznej Ludności obowiązujące </w:t>
      </w:r>
      <w:r w:rsidR="0071635E" w:rsidRPr="009922CF">
        <w:rPr>
          <w:rFonts w:ascii="Fira Sans" w:hAnsi="Fira Sans"/>
          <w:b/>
          <w:sz w:val="19"/>
          <w:szCs w:val="19"/>
        </w:rPr>
        <w:t>od</w:t>
      </w:r>
      <w:r w:rsidR="000F085B" w:rsidRPr="009922CF">
        <w:rPr>
          <w:rFonts w:ascii="Fira Sans" w:hAnsi="Fira Sans"/>
          <w:b/>
          <w:sz w:val="19"/>
          <w:szCs w:val="19"/>
        </w:rPr>
        <w:t xml:space="preserve"> </w:t>
      </w:r>
      <w:r w:rsidRPr="009922CF">
        <w:rPr>
          <w:rFonts w:ascii="Fira Sans" w:hAnsi="Fira Sans"/>
          <w:b/>
          <w:sz w:val="19"/>
          <w:szCs w:val="19"/>
        </w:rPr>
        <w:t>2021</w:t>
      </w:r>
      <w:r w:rsidR="00075058" w:rsidRPr="009922CF">
        <w:rPr>
          <w:rFonts w:ascii="Fira Sans" w:hAnsi="Fira Sans"/>
          <w:b/>
          <w:sz w:val="19"/>
          <w:szCs w:val="19"/>
        </w:rPr>
        <w:t xml:space="preserve"> r.</w:t>
      </w:r>
    </w:p>
    <w:p w:rsidR="00506401" w:rsidRPr="00DB4B25" w:rsidRDefault="00506401" w:rsidP="000F085B">
      <w:pPr>
        <w:rPr>
          <w:szCs w:val="19"/>
        </w:rPr>
      </w:pPr>
      <w:r w:rsidRPr="00DB4B25">
        <w:rPr>
          <w:b/>
          <w:szCs w:val="19"/>
          <w:u w:val="single"/>
        </w:rPr>
        <w:t>Gospodarstwo domowe</w:t>
      </w:r>
      <w:r w:rsidRPr="00DB4B25">
        <w:rPr>
          <w:szCs w:val="19"/>
        </w:rPr>
        <w:t xml:space="preserve"> oznacza zespół osób spokrewnionych lub spowinowaconych, a także niespokrewnionych mieszkających razem i</w:t>
      </w:r>
      <w:r w:rsidR="000F085B">
        <w:rPr>
          <w:szCs w:val="19"/>
        </w:rPr>
        <w:t xml:space="preserve"> </w:t>
      </w:r>
      <w:r w:rsidRPr="00DB4B25">
        <w:rPr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:rsidR="00506401" w:rsidRPr="00DB4B25" w:rsidRDefault="00055D99" w:rsidP="00A92CFD">
      <w:pPr>
        <w:spacing w:line="288" w:lineRule="auto"/>
        <w:ind w:left="153" w:hanging="153"/>
        <w:rPr>
          <w:szCs w:val="19"/>
        </w:rPr>
      </w:pPr>
      <w:r w:rsidRPr="00055D99">
        <w:rPr>
          <w:rFonts w:cstheme="minorHAnsi"/>
          <w:kern w:val="2"/>
          <w:szCs w:val="19"/>
        </w:rPr>
        <w:t>–</w:t>
      </w:r>
      <w:r w:rsidRPr="00055D99">
        <w:rPr>
          <w:szCs w:val="19"/>
        </w:rPr>
        <w:t> </w:t>
      </w:r>
      <w:r w:rsidR="00506401" w:rsidRPr="00DB4B25">
        <w:rPr>
          <w:szCs w:val="19"/>
        </w:rPr>
        <w:t>obecne w gospodarstwie domowym (zameldowane na pobyt stały lub czasowy, przebywające lub zamierzające przebywać bez zameldowania przez okres 12 miesięcy lub więcej),</w:t>
      </w:r>
    </w:p>
    <w:p w:rsidR="00506401" w:rsidRPr="00DB4B25" w:rsidRDefault="00055D99" w:rsidP="00A92CFD">
      <w:pPr>
        <w:spacing w:line="288" w:lineRule="auto"/>
        <w:ind w:left="153" w:hanging="153"/>
        <w:rPr>
          <w:szCs w:val="19"/>
        </w:rPr>
      </w:pPr>
      <w:r w:rsidRPr="00055D99">
        <w:rPr>
          <w:rFonts w:cstheme="minorHAnsi"/>
          <w:kern w:val="2"/>
          <w:szCs w:val="19"/>
        </w:rPr>
        <w:t>–</w:t>
      </w:r>
      <w:r w:rsidRPr="00055D99">
        <w:rPr>
          <w:szCs w:val="19"/>
        </w:rPr>
        <w:t> </w:t>
      </w:r>
      <w:r w:rsidR="00506401" w:rsidRPr="00DB4B25">
        <w:rPr>
          <w:szCs w:val="19"/>
        </w:rPr>
        <w:t>nieobecne (uwzględniany jest całkowity czas nieobecności faktycznej i planowanej) przez okres do 12 miesięcy (np. osoby przebywające czasowo za granicą, w</w:t>
      </w:r>
      <w:r>
        <w:rPr>
          <w:szCs w:val="19"/>
        </w:rPr>
        <w:t xml:space="preserve"> </w:t>
      </w:r>
      <w:r w:rsidR="00506401" w:rsidRPr="00DB4B25">
        <w:rPr>
          <w:szCs w:val="19"/>
        </w:rPr>
        <w:t>gospodarstwie zbiorowym lub w innym gospodarstwie domowym w kraju przez okres krótszy niż 12</w:t>
      </w:r>
      <w:r w:rsidR="00E762B7">
        <w:rPr>
          <w:szCs w:val="19"/>
        </w:rPr>
        <w:t> </w:t>
      </w:r>
      <w:r w:rsidR="00506401" w:rsidRPr="00DB4B25">
        <w:rPr>
          <w:szCs w:val="19"/>
        </w:rPr>
        <w:t>miesięcy).</w:t>
      </w:r>
    </w:p>
    <w:p w:rsidR="00506401" w:rsidRPr="00DB4B25" w:rsidRDefault="00506401" w:rsidP="00A92CFD">
      <w:pPr>
        <w:spacing w:line="288" w:lineRule="auto"/>
        <w:rPr>
          <w:szCs w:val="19"/>
        </w:rPr>
      </w:pPr>
      <w:r w:rsidRPr="00DB4B25">
        <w:rPr>
          <w:szCs w:val="19"/>
        </w:rPr>
        <w:t>Badaniem objęci są również cudzoziemcy będący członkami gospodarstw domowych w</w:t>
      </w:r>
      <w:r w:rsidR="00E762B7">
        <w:rPr>
          <w:szCs w:val="19"/>
        </w:rPr>
        <w:t> </w:t>
      </w:r>
      <w:r w:rsidRPr="00DB4B25">
        <w:rPr>
          <w:szCs w:val="19"/>
        </w:rPr>
        <w:t>wylosowanych mieszkaniach, jeżeli spełniają powyższe kryteria.</w:t>
      </w:r>
    </w:p>
    <w:p w:rsidR="00506401" w:rsidRPr="00DB4B25" w:rsidRDefault="00506401" w:rsidP="00A92CFD">
      <w:pPr>
        <w:spacing w:line="288" w:lineRule="auto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</w:t>
      </w:r>
      <w:r w:rsidR="00055D99">
        <w:rPr>
          <w:szCs w:val="19"/>
        </w:rPr>
        <w:t>–</w:t>
      </w:r>
      <w:r w:rsidRPr="00DB4B25">
        <w:rPr>
          <w:szCs w:val="19"/>
        </w:rPr>
        <w:t>89 lat uznane za pracujące lub bezrobotne, zgodnie z definicjami podanymi poniżej.</w:t>
      </w:r>
    </w:p>
    <w:p w:rsidR="00506401" w:rsidRPr="00DB4B25" w:rsidRDefault="00506401" w:rsidP="00A92CFD">
      <w:pPr>
        <w:spacing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</w:t>
      </w:r>
      <w:r w:rsidR="00055D99">
        <w:rPr>
          <w:szCs w:val="19"/>
        </w:rPr>
        <w:t>–</w:t>
      </w:r>
      <w:r w:rsidRPr="00DB4B25">
        <w:rPr>
          <w:szCs w:val="19"/>
        </w:rPr>
        <w:t>89 lat, które w okresie badanego tygodnia:</w:t>
      </w:r>
    </w:p>
    <w:p w:rsidR="00506401" w:rsidRPr="00DB4B25" w:rsidRDefault="000F085B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506401" w:rsidRPr="00DB4B25" w:rsidRDefault="000F085B" w:rsidP="00A92CFD">
      <w:pPr>
        <w:spacing w:line="288" w:lineRule="auto"/>
        <w:ind w:left="170" w:hanging="17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miały pracę, ale jej nie wykonywały:</w:t>
      </w:r>
    </w:p>
    <w:p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z powodu choroby lub urlopu wypoczynkowego, urlopu związanego z</w:t>
      </w:r>
      <w:r w:rsidR="006E386A">
        <w:rPr>
          <w:szCs w:val="19"/>
        </w:rPr>
        <w:t> </w:t>
      </w:r>
      <w:r w:rsidR="00506401" w:rsidRPr="00DB4B25">
        <w:rPr>
          <w:szCs w:val="19"/>
        </w:rPr>
        <w:t>rodzicielstwem</w:t>
      </w:r>
      <w:r w:rsidR="006E386A">
        <w:rPr>
          <w:szCs w:val="19"/>
        </w:rPr>
        <w:t> </w:t>
      </w:r>
      <w:r w:rsidR="00506401" w:rsidRPr="00DB4B25">
        <w:rPr>
          <w:szCs w:val="19"/>
        </w:rPr>
        <w:t>(macierzyńskiego, rodzicielskiego, ojcowskiego lub wychowawczego), organizacji czasu pracy (systemu pracy lub odbioru nadgodzin), szkolenia związanego z wykonywaną pracą;</w:t>
      </w:r>
    </w:p>
    <w:p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z innych powodów, jeśli przewidywany okres nieobecności w pracy nie przekracza 3</w:t>
      </w:r>
      <w:r w:rsidR="00E762B7">
        <w:rPr>
          <w:szCs w:val="19"/>
        </w:rPr>
        <w:t> </w:t>
      </w:r>
      <w:r w:rsidR="00506401" w:rsidRPr="00DB4B25">
        <w:rPr>
          <w:szCs w:val="19"/>
        </w:rPr>
        <w:t>miesięcy.</w:t>
      </w:r>
    </w:p>
    <w:p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506401" w:rsidRPr="00F379DF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</w:t>
      </w:r>
      <w:r w:rsidR="00612580">
        <w:rPr>
          <w:rFonts w:ascii="Fira Sans" w:eastAsiaTheme="minorHAnsi" w:hAnsi="Fira Sans" w:cstheme="minorBidi"/>
          <w:sz w:val="19"/>
          <w:szCs w:val="19"/>
          <w:lang w:eastAsia="en-US"/>
        </w:rPr>
        <w:t>–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74 lata, które spełniły jednocześnie trzy warunki:</w:t>
      </w:r>
    </w:p>
    <w:p w:rsidR="00506401" w:rsidRPr="00DB4B25" w:rsidRDefault="000F085B" w:rsidP="00A92CFD">
      <w:pPr>
        <w:spacing w:line="264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w okresie badanego tygodnia nie były osobami pracującymi</w:t>
      </w:r>
      <w:r w:rsidR="00506401">
        <w:rPr>
          <w:szCs w:val="19"/>
        </w:rPr>
        <w:t xml:space="preserve"> (zgodnie z definicją tej populacji)</w:t>
      </w:r>
      <w:r w:rsidR="00506401" w:rsidRPr="00DB4B25">
        <w:rPr>
          <w:szCs w:val="19"/>
        </w:rPr>
        <w:t>,</w:t>
      </w:r>
    </w:p>
    <w:p w:rsidR="00506401" w:rsidRPr="00DB4B25" w:rsidRDefault="005704BA" w:rsidP="00A92CFD">
      <w:pPr>
        <w:spacing w:line="264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506401" w:rsidRPr="00DB4B25" w:rsidRDefault="005704BA" w:rsidP="00A92CFD">
      <w:pPr>
        <w:spacing w:line="264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były gotowe (zdolne) podjąć pracę w ciągu dwóch tygodni następujących po tygodniu badanym.</w:t>
      </w:r>
    </w:p>
    <w:p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</w:t>
      </w:r>
      <w:r w:rsidR="00E762B7">
        <w:rPr>
          <w:rFonts w:ascii="Fira Sans" w:eastAsiaTheme="minorHAnsi" w:hAnsi="Fira Sans" w:cstheme="minorBidi"/>
          <w:b/>
          <w:sz w:val="19"/>
          <w:szCs w:val="19"/>
          <w:lang w:eastAsia="en-US"/>
        </w:rPr>
        <w:t> 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znalazły i</w:t>
      </w:r>
      <w:r w:rsidR="00DD64FB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88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lastRenderedPageBreak/>
        <w:t>Osoby bezrobotne mogą być zaklasyfikowane do jednej z</w:t>
      </w:r>
      <w:r w:rsidR="00D05FF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DB4B25">
        <w:rPr>
          <w:b/>
          <w:szCs w:val="19"/>
        </w:rPr>
        <w:t>stracili pracę</w:t>
      </w:r>
      <w:r w:rsidR="00506401"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5704BA">
        <w:rPr>
          <w:szCs w:val="19"/>
        </w:rPr>
        <w:t>zrezygnowali</w:t>
      </w:r>
      <w:r w:rsidR="00506401" w:rsidRPr="00DB4B25">
        <w:rPr>
          <w:b/>
          <w:szCs w:val="19"/>
        </w:rPr>
        <w:t xml:space="preserve"> z pracy</w:t>
      </w:r>
      <w:r w:rsidR="00506401" w:rsidRPr="00DB4B25">
        <w:rPr>
          <w:szCs w:val="19"/>
        </w:rPr>
        <w:t>, tzn. osoby, które odeszły z pracy z własnej inicjatywy i natychmiast rozpoczęły poszukiwanie pracy,</w:t>
      </w:r>
    </w:p>
    <w:p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DB4B25">
        <w:rPr>
          <w:b/>
          <w:szCs w:val="19"/>
        </w:rPr>
        <w:t>powracają do pracy po przerwie</w:t>
      </w:r>
      <w:r w:rsidR="00506401" w:rsidRPr="00DB4B25">
        <w:rPr>
          <w:szCs w:val="19"/>
        </w:rPr>
        <w:t>, w czasie której nie poszukiwali pracy przez minimum 3 miesiące,</w:t>
      </w:r>
    </w:p>
    <w:p w:rsidR="00506401" w:rsidRPr="00DB4B25" w:rsidRDefault="005704BA" w:rsidP="00A92CFD">
      <w:pPr>
        <w:spacing w:line="288" w:lineRule="auto"/>
        <w:ind w:left="170" w:hanging="17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DB4B25">
        <w:rPr>
          <w:b/>
          <w:szCs w:val="19"/>
        </w:rPr>
        <w:t>nigdy nie pracowali i poszukują pierwszej w życiu pracy</w:t>
      </w:r>
      <w:r w:rsidR="00506401" w:rsidRPr="00DB4B25">
        <w:rPr>
          <w:szCs w:val="19"/>
        </w:rPr>
        <w:t>.</w:t>
      </w:r>
    </w:p>
    <w:p w:rsidR="00506401" w:rsidRPr="00DB4B25" w:rsidRDefault="00506401" w:rsidP="00A92CFD">
      <w:pPr>
        <w:widowControl w:val="0"/>
        <w:spacing w:line="288" w:lineRule="auto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</w:t>
      </w:r>
      <w:r w:rsidR="00055D99">
        <w:rPr>
          <w:szCs w:val="19"/>
        </w:rPr>
        <w:t>–</w:t>
      </w:r>
      <w:r w:rsidRPr="00DB4B25">
        <w:rPr>
          <w:szCs w:val="19"/>
        </w:rPr>
        <w:t>89 lat, które nie zostały zaklasyfikowane jako pracujące lub bezrobotne tzn. osoby, które w badanym tygodniu:</w:t>
      </w:r>
    </w:p>
    <w:p w:rsidR="00506401" w:rsidRPr="00DB4B25" w:rsidRDefault="005704BA" w:rsidP="00A92CFD">
      <w:pPr>
        <w:spacing w:line="288" w:lineRule="auto"/>
        <w:ind w:left="170" w:hanging="17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nie pracowały, nie miały pracy i jej nie poszukiwały,</w:t>
      </w:r>
    </w:p>
    <w:p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nie pracowały i nie poszukiwały pracy, </w:t>
      </w:r>
      <w:r w:rsidR="00506401" w:rsidRPr="00167A04">
        <w:rPr>
          <w:szCs w:val="19"/>
        </w:rPr>
        <w:t>ponieważ już ją znalazły</w:t>
      </w:r>
      <w:r w:rsidR="00506401" w:rsidRPr="00DB4B25">
        <w:rPr>
          <w:szCs w:val="19"/>
        </w:rPr>
        <w:t xml:space="preserve"> i oczekiwały na jej rozpoczęcie w okresie:</w:t>
      </w:r>
    </w:p>
    <w:p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dłuższym niż trzy miesiące, </w:t>
      </w:r>
    </w:p>
    <w:p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do 3 miesięcy, ale nie były gotowe tej pracy podjąć.</w:t>
      </w:r>
    </w:p>
    <w:p w:rsidR="00506401" w:rsidRPr="00DB4B25" w:rsidRDefault="00506401" w:rsidP="00A92CFD">
      <w:pPr>
        <w:widowControl w:val="0"/>
        <w:spacing w:line="288" w:lineRule="auto"/>
        <w:rPr>
          <w:rFonts w:cs="Arial"/>
          <w:szCs w:val="19"/>
        </w:rPr>
      </w:pPr>
      <w:r w:rsidRPr="00DB4B25">
        <w:rPr>
          <w:szCs w:val="19"/>
        </w:rPr>
        <w:t xml:space="preserve">Od 2021 roku przyczyny bierności określane są dla populacji biernych zawodowo w wieku </w:t>
      </w:r>
      <w:r w:rsidR="006E386A">
        <w:rPr>
          <w:szCs w:val="19"/>
        </w:rPr>
        <w:br/>
      </w:r>
      <w:r w:rsidRPr="00DB4B25">
        <w:rPr>
          <w:szCs w:val="19"/>
        </w:rPr>
        <w:t>15</w:t>
      </w:r>
      <w:r w:rsidR="00D05FF7">
        <w:rPr>
          <w:szCs w:val="19"/>
        </w:rPr>
        <w:t>–</w:t>
      </w:r>
      <w:r w:rsidRPr="00DB4B25">
        <w:rPr>
          <w:szCs w:val="19"/>
        </w:rPr>
        <w:t>74</w:t>
      </w:r>
      <w:r w:rsidR="00E762B7">
        <w:rPr>
          <w:szCs w:val="19"/>
        </w:rPr>
        <w:t> </w:t>
      </w:r>
      <w:r w:rsidRPr="00DB4B25">
        <w:rPr>
          <w:szCs w:val="19"/>
        </w:rPr>
        <w:t xml:space="preserve">lata.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:rsidR="009B3277" w:rsidRPr="000D2C08" w:rsidRDefault="009B3277" w:rsidP="00A92CFD">
      <w:pPr>
        <w:spacing w:before="360" w:line="288" w:lineRule="auto"/>
        <w:rPr>
          <w:szCs w:val="19"/>
        </w:rPr>
      </w:pPr>
      <w:r w:rsidRPr="00DD64FB">
        <w:rPr>
          <w:spacing w:val="40"/>
          <w:szCs w:val="19"/>
        </w:rPr>
        <w:t>Uwaga</w:t>
      </w:r>
      <w:r w:rsidRPr="000D2C08">
        <w:rPr>
          <w:szCs w:val="19"/>
        </w:rPr>
        <w:t>. W niektórych tablicach sumy składników mogą być różne od wielkości podanych w</w:t>
      </w:r>
      <w:r w:rsidR="00E762B7">
        <w:rPr>
          <w:szCs w:val="19"/>
        </w:rPr>
        <w:t> </w:t>
      </w:r>
      <w:r w:rsidRPr="000D2C08">
        <w:rPr>
          <w:szCs w:val="19"/>
        </w:rPr>
        <w:t>pozycjach „OGÓŁEM”. Wynika to z zaokrągleń dokonywanych przy uogólnianiu wyników badania.</w:t>
      </w:r>
    </w:p>
    <w:p w:rsidR="00141B59" w:rsidRDefault="00141B59" w:rsidP="00A92CFD">
      <w:pPr>
        <w:spacing w:line="288" w:lineRule="auto"/>
        <w:rPr>
          <w:szCs w:val="19"/>
        </w:rPr>
      </w:pPr>
      <w:r w:rsidRPr="006C6590">
        <w:rPr>
          <w:szCs w:val="19"/>
        </w:rPr>
        <w:t>W związku z wprowadzeniem w BAEL od I kwartału 2021 r. zmian metodologicznych, a także w</w:t>
      </w:r>
      <w:r w:rsidR="00E762B7">
        <w:rPr>
          <w:szCs w:val="19"/>
        </w:rPr>
        <w:t> </w:t>
      </w:r>
      <w:r w:rsidRPr="006C6590">
        <w:rPr>
          <w:szCs w:val="19"/>
        </w:rPr>
        <w:t xml:space="preserve">związku z trwającą oceną skutków tych zmian na przerwanie szeregów czasowych, </w:t>
      </w:r>
      <w:r w:rsidRPr="00663415">
        <w:rPr>
          <w:b/>
          <w:szCs w:val="19"/>
        </w:rPr>
        <w:t>dane BAEL nie mogą być porównywane z poprzednimi okresami</w:t>
      </w:r>
      <w:r>
        <w:rPr>
          <w:szCs w:val="19"/>
        </w:rPr>
        <w:t xml:space="preserve">, </w:t>
      </w:r>
      <w:r w:rsidRPr="00DB1F35">
        <w:rPr>
          <w:rFonts w:cs="Fira Sans SemiBold"/>
          <w:bCs/>
          <w:szCs w:val="19"/>
        </w:rPr>
        <w:t>z wyjątkiem przeliczonych danych historycznych dla lat 2010–2020, opracowanych z zastosowaniem zmienionych od 2021 r. definicji wyznaczania głównych kategorii osób na rynku pracy, tj. pracujących, bezrobotnych i</w:t>
      </w:r>
      <w:r w:rsidR="00E762B7">
        <w:rPr>
          <w:rFonts w:cs="Fira Sans SemiBold"/>
          <w:bCs/>
          <w:szCs w:val="19"/>
        </w:rPr>
        <w:t> </w:t>
      </w:r>
      <w:r w:rsidRPr="00DB1F35">
        <w:rPr>
          <w:rFonts w:cs="Fira Sans SemiBold"/>
          <w:bCs/>
          <w:szCs w:val="19"/>
        </w:rPr>
        <w:t>biernych zawodowo</w:t>
      </w:r>
      <w:r>
        <w:rPr>
          <w:rFonts w:cs="Fira Sans SemiBold"/>
          <w:bCs/>
          <w:szCs w:val="19"/>
        </w:rPr>
        <w:t>.</w:t>
      </w:r>
    </w:p>
    <w:p w:rsidR="007B388D" w:rsidRPr="00A16CB0" w:rsidRDefault="009B3277" w:rsidP="00A92CFD">
      <w:pPr>
        <w:spacing w:line="288" w:lineRule="auto"/>
        <w:rPr>
          <w:noProof/>
          <w:sz w:val="16"/>
          <w:szCs w:val="16"/>
        </w:rPr>
      </w:pPr>
      <w:r w:rsidRPr="000D2C08">
        <w:rPr>
          <w:szCs w:val="19"/>
        </w:rPr>
        <w:t xml:space="preserve">Z uwagi na reprezentacyjną metodę badania zalecana jest ostrożność w posługiwaniu się danymi w tych przypadkach, gdy zastosowano bardziej szczegółowe podziały i występują liczby niskiego rzędu, mniejsze niż </w:t>
      </w:r>
      <w:r w:rsidR="00B1458D">
        <w:rPr>
          <w:szCs w:val="19"/>
        </w:rPr>
        <w:t>20</w:t>
      </w:r>
      <w:r w:rsidRPr="000D2C08">
        <w:rPr>
          <w:szCs w:val="19"/>
        </w:rPr>
        <w:t xml:space="preserve"> tysięcy.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one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:rsidR="00C02E1F" w:rsidRDefault="00C02E1F" w:rsidP="00A92CFD">
      <w:pPr>
        <w:spacing w:line="288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</w:p>
    <w:p w:rsidR="00DB76D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</w:pPr>
      <w:r>
        <w:rPr>
          <w:rFonts w:ascii="Fira Sans" w:hAnsi="Fira Sans"/>
          <w:noProof/>
          <w:sz w:val="16"/>
          <w:szCs w:val="16"/>
        </w:rPr>
        <w:br w:type="page"/>
      </w:r>
    </w:p>
    <w:p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C0034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DB76D0" w:rsidRPr="000E6739" w:rsidRDefault="00DB76D0" w:rsidP="00AE5391">
      <w:pPr>
        <w:ind w:left="108"/>
        <w:rPr>
          <w:sz w:val="18"/>
        </w:r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</w:tblPr>
      <w:tblGrid>
        <w:gridCol w:w="5239"/>
        <w:gridCol w:w="5216"/>
      </w:tblGrid>
      <w:tr w:rsidR="00DB76D0" w:rsidRPr="000E6739" w:rsidTr="002E3C65">
        <w:trPr>
          <w:trHeight w:val="1912"/>
        </w:trPr>
        <w:tc>
          <w:tcPr>
            <w:tcW w:w="5239" w:type="dxa"/>
          </w:tcPr>
          <w:p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1"/>
        <w:gridCol w:w="743"/>
        <w:gridCol w:w="4478"/>
      </w:tblGrid>
      <w:tr w:rsidR="00690364" w:rsidRPr="000E6739" w:rsidTr="00DD64FB">
        <w:trPr>
          <w:trHeight w:val="344"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:rsidR="00DB76D0" w:rsidRPr="000E6739" w:rsidRDefault="00DB76D0" w:rsidP="00803182">
            <w:pPr>
              <w:spacing w:before="130" w:after="0" w:line="276" w:lineRule="auto"/>
              <w:ind w:right="-684"/>
              <w:rPr>
                <w:rFonts w:cs="Arial"/>
                <w:b/>
                <w:sz w:val="20"/>
              </w:rPr>
            </w:pPr>
            <w:r w:rsidRPr="000E6739">
              <w:rPr>
                <w:rFonts w:cs="Arial"/>
                <w:b/>
                <w:sz w:val="20"/>
              </w:rPr>
              <w:t>Współpraca z mediami:</w:t>
            </w:r>
          </w:p>
          <w:p w:rsidR="00DB76D0" w:rsidRPr="000E6739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0E6739">
              <w:rPr>
                <w:sz w:val="20"/>
              </w:rPr>
              <w:t>Tel.: 89 524 36 14</w:t>
            </w:r>
          </w:p>
          <w:p w:rsidR="00DB76D0" w:rsidRPr="000E6739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0E6739">
              <w:rPr>
                <w:b/>
                <w:sz w:val="20"/>
              </w:rPr>
              <w:t xml:space="preserve">e-mail: </w:t>
            </w:r>
            <w:hyperlink r:id="rId20" w:history="1">
              <w:r w:rsidRPr="000E6739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0E6739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713A095E" wp14:editId="5A86511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6DE19A9F" wp14:editId="02F5B99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7DE1BE5" wp14:editId="0EE0D69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:rsidR="00DB76D0" w:rsidRPr="000E6739" w:rsidRDefault="00C63C57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4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:rsidTr="00DD64FB">
        <w:trPr>
          <w:trHeight w:val="344"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:rsidR="00DB76D0" w:rsidRPr="000E6739" w:rsidRDefault="00DB76D0" w:rsidP="00803182">
            <w:pPr>
              <w:spacing w:before="130" w:after="0" w:line="276" w:lineRule="auto"/>
              <w:ind w:right="-684"/>
              <w:rPr>
                <w:rFonts w:cs="Arial"/>
                <w:b/>
                <w:sz w:val="20"/>
              </w:rPr>
            </w:pPr>
          </w:p>
        </w:tc>
        <w:tc>
          <w:tcPr>
            <w:tcW w:w="355" w:type="pct"/>
            <w:vAlign w:val="center"/>
          </w:tcPr>
          <w:p w:rsidR="00DB76D0" w:rsidRPr="000E6739" w:rsidRDefault="00DB76D0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:rsidR="00DB76D0" w:rsidRPr="000E6739" w:rsidRDefault="00C63C57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5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:rsidTr="00DD64FB">
        <w:trPr>
          <w:trHeight w:val="340"/>
        </w:trPr>
        <w:tc>
          <w:tcPr>
            <w:tcW w:w="2505" w:type="pct"/>
            <w:vAlign w:val="center"/>
          </w:tcPr>
          <w:p w:rsidR="00DB76D0" w:rsidRPr="000E6739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2140" w:type="pct"/>
            <w:vAlign w:val="center"/>
          </w:tcPr>
          <w:p w:rsidR="00DB76D0" w:rsidRPr="009E13C3" w:rsidRDefault="00C63C57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6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690364" w:rsidRPr="000E6739" w:rsidTr="00DD64FB">
        <w:trPr>
          <w:trHeight w:val="510"/>
        </w:trPr>
        <w:tc>
          <w:tcPr>
            <w:tcW w:w="2505" w:type="pct"/>
            <w:vAlign w:val="center"/>
          </w:tcPr>
          <w:p w:rsidR="00DB76D0" w:rsidRPr="000E6739" w:rsidRDefault="00DB76D0" w:rsidP="00F736DD">
            <w:pPr>
              <w:tabs>
                <w:tab w:val="left" w:pos="5387"/>
              </w:tabs>
              <w:spacing w:after="600"/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:rsidR="00DB76D0" w:rsidRPr="000E6739" w:rsidRDefault="00DB76D0" w:rsidP="00F736DD">
            <w:pPr>
              <w:spacing w:after="600"/>
              <w:rPr>
                <w:sz w:val="18"/>
              </w:rPr>
            </w:pPr>
          </w:p>
        </w:tc>
        <w:tc>
          <w:tcPr>
            <w:tcW w:w="2140" w:type="pct"/>
            <w:vAlign w:val="center"/>
          </w:tcPr>
          <w:p w:rsidR="00DB76D0" w:rsidRPr="000E6739" w:rsidRDefault="00DB76D0" w:rsidP="00F736DD">
            <w:pPr>
              <w:tabs>
                <w:tab w:val="left" w:pos="4641"/>
              </w:tabs>
              <w:spacing w:after="600"/>
              <w:rPr>
                <w:sz w:val="20"/>
              </w:rPr>
            </w:pPr>
          </w:p>
        </w:tc>
      </w:tr>
    </w:tbl>
    <w:p w:rsidR="00D261A2" w:rsidRPr="00A16CB0" w:rsidRDefault="001448A7" w:rsidP="00391A46">
      <w:pPr>
        <w:spacing w:before="0" w:after="0" w:line="96" w:lineRule="auto"/>
        <w:ind w:right="-2421"/>
        <w:rPr>
          <w:sz w:val="18"/>
        </w:rPr>
      </w:pPr>
      <w:r w:rsidRPr="00A16CB0">
        <w:rPr>
          <w:noProof/>
          <w:sz w:val="18"/>
          <w:lang w:eastAsia="pl-PL"/>
        </w:rPr>
        <mc:AlternateContent>
          <mc:Choice Requires="wps">
            <w:drawing>
              <wp:inline distT="0" distB="0" distL="0" distR="0" wp14:anchorId="59CD2DD1">
                <wp:extent cx="6668135" cy="4434205"/>
                <wp:effectExtent l="0" t="0" r="18415" b="23495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44342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5BB" w:rsidRPr="004F747B" w:rsidRDefault="00D835BB" w:rsidP="006D33E5">
                            <w:pPr>
                              <w:spacing w:before="360"/>
                              <w:rPr>
                                <w:b/>
                              </w:rPr>
                            </w:pPr>
                            <w:r w:rsidRPr="004F747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835BB" w:rsidRPr="00983DF4" w:rsidRDefault="00C63C57" w:rsidP="00AB6D25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tooltip="Link do opracowania Biuletyn statystyczny Województwa warmińsko-mazurskiego  w pierwszym kwartale 2022 roku." w:history="1">
                              <w:r w:rsidR="00903D8A" w:rsidRPr="00983D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Biuletyn Statystyczny Województwa warmińsko-mazurskiego – 2 kwartał 2022 r.</w:t>
                              </w:r>
                            </w:hyperlink>
                          </w:p>
                          <w:p w:rsidR="000B60D1" w:rsidRPr="00D9435F" w:rsidRDefault="00C63C57" w:rsidP="000B60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B60D1" w:rsidRPr="00983DF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D835BB" w:rsidRPr="000D5E67" w:rsidRDefault="00D835BB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D835BB" w:rsidRPr="004F747B" w:rsidRDefault="00D835BB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F747B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D835BB" w:rsidRPr="00983DF4" w:rsidRDefault="007226C0" w:rsidP="002A485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83D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983D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"https://bdl.stat.gov.pl/BDL/start" \o "Link do strony z bazą danych lokalnych" </w:instrText>
                            </w:r>
                            <w:r w:rsidRPr="00983D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BE5883" w:rsidRPr="00983D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BC5A5F" w:rsidRPr="00983DF4" w:rsidRDefault="007226C0" w:rsidP="002A485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83D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tooltip="linka do dziedzinowej bazy danych" w:history="1">
                              <w:r w:rsidR="00BC5A5F" w:rsidRPr="00983DF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Dziedzinowe Bazy Danych </w:t>
                              </w:r>
                              <w:r w:rsidRPr="00983DF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–</w:t>
                              </w:r>
                              <w:r w:rsidR="00BC5A5F" w:rsidRPr="00983DF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Rynek Pracy</w:t>
                              </w:r>
                            </w:hyperlink>
                          </w:p>
                          <w:p w:rsidR="00BC5A5F" w:rsidRDefault="00C63C57" w:rsidP="002A485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anchor="/" w:tooltip="Link do strony z systemem moniktorowania rozwoju strateg" w:history="1">
                              <w:r w:rsidR="00BC5A5F" w:rsidRPr="00983DF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System Monitorowania Rozwoju STRATEG</w:t>
                              </w:r>
                            </w:hyperlink>
                          </w:p>
                          <w:p w:rsidR="000B60D1" w:rsidRDefault="000B60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CD2DD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width:525.05pt;height:34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" fillcolor="#f2f2f2 [3052]" strokecolor="white [3212]">
                <v:textbox>
                  <w:txbxContent>
                    <w:p w:rsidR="00D835BB" w:rsidRPr="004F747B" w:rsidRDefault="00D835BB" w:rsidP="006D33E5">
                      <w:pPr>
                        <w:spacing w:before="360"/>
                        <w:rPr>
                          <w:b/>
                        </w:rPr>
                      </w:pPr>
                      <w:r w:rsidRPr="004F747B">
                        <w:rPr>
                          <w:b/>
                        </w:rPr>
                        <w:t>Powiązane opracowania</w:t>
                      </w:r>
                    </w:p>
                    <w:p w:rsidR="00D835BB" w:rsidRPr="00983DF4" w:rsidRDefault="00C63C57" w:rsidP="00AB6D25">
                      <w:pPr>
                        <w:rPr>
                          <w:color w:val="001D77"/>
                          <w:szCs w:val="19"/>
                        </w:rPr>
                      </w:pPr>
                      <w:hyperlink r:id="rId31" w:tooltip="Link do opracowania Biuletyn statystyczny Województwa warmińsko-mazurskiego  w pierwszym kwartale 2022 roku." w:history="1">
                        <w:r w:rsidR="00903D8A" w:rsidRPr="00983D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Biuletyn Statystyczny Województwa warmińsko-mazurskiego – 2 kwartał 2022 r.</w:t>
                        </w:r>
                      </w:hyperlink>
                    </w:p>
                    <w:p w:rsidR="000B60D1" w:rsidRPr="00D9435F" w:rsidRDefault="00C63C57" w:rsidP="000B60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0B60D1" w:rsidRPr="00983DF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:rsidR="00D835BB" w:rsidRPr="000D5E67" w:rsidRDefault="00D835BB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D835BB" w:rsidRPr="004F747B" w:rsidRDefault="00D835BB" w:rsidP="00AB6D25">
                      <w:pPr>
                        <w:rPr>
                          <w:b/>
                          <w:szCs w:val="24"/>
                        </w:rPr>
                      </w:pPr>
                      <w:r w:rsidRPr="004F747B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D835BB" w:rsidRPr="00983DF4" w:rsidRDefault="007226C0" w:rsidP="002A485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83D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983D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"https://bdl.stat.gov.pl/BDL/start" \o "Link do strony z bazą danych lokalnych" </w:instrText>
                      </w:r>
                      <w:r w:rsidRPr="00983D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BE5883" w:rsidRPr="00983DF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Bank Danych Lokalnych</w:t>
                      </w:r>
                    </w:p>
                    <w:p w:rsidR="00BC5A5F" w:rsidRPr="00983DF4" w:rsidRDefault="007226C0" w:rsidP="002A485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83D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3" w:tooltip="linka do dziedzinowej bazy danych" w:history="1">
                        <w:r w:rsidR="00BC5A5F" w:rsidRPr="00983DF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Dziedzinowe Bazy Danych </w:t>
                        </w:r>
                        <w:r w:rsidRPr="00983DF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–</w:t>
                        </w:r>
                        <w:r w:rsidR="00BC5A5F" w:rsidRPr="00983DF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Rynek Pracy</w:t>
                        </w:r>
                      </w:hyperlink>
                    </w:p>
                    <w:p w:rsidR="00BC5A5F" w:rsidRDefault="00C63C57" w:rsidP="002A485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anchor="/" w:tooltip="Link do strony z systemem moniktorowania rozwoju strateg" w:history="1">
                        <w:r w:rsidR="00BC5A5F" w:rsidRPr="00983DF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System Monitorowania Rozwoju STRATEG</w:t>
                        </w:r>
                      </w:hyperlink>
                    </w:p>
                    <w:p w:rsidR="000B60D1" w:rsidRDefault="000B60D1"/>
                  </w:txbxContent>
                </v:textbox>
                <w10:anchorlock/>
              </v:shape>
            </w:pict>
          </mc:Fallback>
        </mc:AlternateContent>
      </w:r>
    </w:p>
    <w:sectPr w:rsidR="00D261A2" w:rsidRPr="00A16CB0" w:rsidSect="00AE5391">
      <w:headerReference w:type="default" r:id="rId35"/>
      <w:footerReference w:type="default" r:id="rId36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57" w:rsidRDefault="00C63C57" w:rsidP="000662E2">
      <w:pPr>
        <w:spacing w:after="0" w:line="240" w:lineRule="auto"/>
      </w:pPr>
      <w:r>
        <w:separator/>
      </w:r>
    </w:p>
  </w:endnote>
  <w:endnote w:type="continuationSeparator" w:id="0">
    <w:p w:rsidR="00C63C57" w:rsidRDefault="00C63C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78E8A00-782C-49B8-B932-D14C82736996}"/>
    <w:embedBold r:id="rId2" w:fontKey="{2D96E124-1BA4-41D5-8F28-06C2A9DBBFA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B624BC2-D15E-4C52-BC72-E74D5C725F5C}"/>
    <w:embedBold r:id="rId4" w:fontKey="{6D25786F-AB6C-41E5-838C-8B031E44DF4B}"/>
    <w:embedItalic r:id="rId5" w:fontKey="{7BFBB2C3-FDCD-493E-A6D8-E1631E6671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8D1AFCA-9128-4B78-AD26-7441AC9FEB2D}"/>
    <w:embedBold r:id="rId7" w:fontKey="{7BD04047-4B7E-490F-A1AB-AC5271F505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D00C916-CE2A-438D-9C23-00621EF32A19}"/>
    <w:embedItalic r:id="rId9" w:fontKey="{68440355-82F3-4DE6-BECE-1FF55A452D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9B47D75-62E1-4664-BD1B-B3A589E0BB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37EDEEA-714C-4668-AE91-728AF356E1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82485FAB-C9B7-4D76-A694-754FC1538568}"/>
    <w:embedBold r:id="rId13" w:fontKey="{B1347B95-E63C-4830-8B4A-C046398602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6004180"/>
      <w:docPartObj>
        <w:docPartGallery w:val="Page Numbers (Bottom of Page)"/>
        <w:docPartUnique/>
      </w:docPartObj>
    </w:sdtPr>
    <w:sdtEndPr/>
    <w:sdtContent>
      <w:p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DF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636008"/>
      <w:docPartObj>
        <w:docPartGallery w:val="Page Numbers (Bottom of Page)"/>
        <w:docPartUnique/>
      </w:docPartObj>
    </w:sdtPr>
    <w:sdtEndPr/>
    <w:sdtContent>
      <w:p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DF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576302"/>
      <w:docPartObj>
        <w:docPartGallery w:val="Page Numbers (Bottom of Page)"/>
        <w:docPartUnique/>
      </w:docPartObj>
    </w:sdtPr>
    <w:sdtEndPr/>
    <w:sdtContent>
      <w:p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83DF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57" w:rsidRDefault="00C63C57" w:rsidP="000662E2">
      <w:pPr>
        <w:spacing w:after="0" w:line="240" w:lineRule="auto"/>
      </w:pPr>
      <w:r>
        <w:separator/>
      </w:r>
    </w:p>
  </w:footnote>
  <w:footnote w:type="continuationSeparator" w:id="0">
    <w:p w:rsidR="00C63C57" w:rsidRDefault="00C63C57" w:rsidP="000662E2">
      <w:pPr>
        <w:spacing w:after="0" w:line="240" w:lineRule="auto"/>
      </w:pPr>
      <w:r>
        <w:continuationSeparator/>
      </w:r>
    </w:p>
  </w:footnote>
  <w:footnote w:id="1">
    <w:p w:rsidR="006D4C30" w:rsidRPr="006D4C30" w:rsidRDefault="006D4C30" w:rsidP="006D4C30">
      <w:pPr>
        <w:pStyle w:val="Tekstprzypisudolnego"/>
        <w:spacing w:before="0"/>
        <w:rPr>
          <w:sz w:val="16"/>
        </w:rPr>
      </w:pPr>
      <w:r w:rsidRPr="006D4C30">
        <w:rPr>
          <w:rStyle w:val="Odwoanieprzypisudolnego"/>
          <w:sz w:val="16"/>
        </w:rPr>
        <w:footnoteRef/>
      </w:r>
      <w:r w:rsidRPr="006D4C30">
        <w:rPr>
          <w:sz w:val="16"/>
        </w:rPr>
        <w:t xml:space="preserve"> </w:t>
      </w:r>
      <w:r w:rsidRPr="00481F97">
        <w:rPr>
          <w:sz w:val="16"/>
          <w:szCs w:val="19"/>
        </w:rPr>
        <w:t>Wstępne wyniki Badania Aktywności Ekonomicznej Ludności</w:t>
      </w:r>
      <w:r>
        <w:rPr>
          <w:sz w:val="16"/>
          <w:szCs w:val="19"/>
        </w:rPr>
        <w:t>.</w:t>
      </w:r>
      <w:r w:rsidRPr="00481F97">
        <w:rPr>
          <w:sz w:val="16"/>
          <w:szCs w:val="19"/>
        </w:rPr>
        <w:t xml:space="preserve"> </w:t>
      </w:r>
      <w:r>
        <w:rPr>
          <w:sz w:val="16"/>
          <w:szCs w:val="19"/>
        </w:rPr>
        <w:t>Od 1 kwartału</w:t>
      </w:r>
      <w:r w:rsidRPr="00481F97">
        <w:rPr>
          <w:sz w:val="16"/>
          <w:szCs w:val="19"/>
        </w:rPr>
        <w:t xml:space="preserve"> 2021 r.</w:t>
      </w:r>
      <w:r w:rsidRPr="00481F97">
        <w:rPr>
          <w:b/>
          <w:sz w:val="16"/>
          <w:szCs w:val="19"/>
        </w:rPr>
        <w:t xml:space="preserve"> </w:t>
      </w:r>
      <w:r w:rsidRPr="006C5F0E">
        <w:rPr>
          <w:sz w:val="16"/>
          <w:szCs w:val="19"/>
        </w:rPr>
        <w:t>d</w:t>
      </w:r>
      <w:r w:rsidRPr="00481F97">
        <w:rPr>
          <w:sz w:val="16"/>
          <w:szCs w:val="19"/>
        </w:rPr>
        <w:t xml:space="preserve">ane nie mogą być porównywane z </w:t>
      </w:r>
      <w:r>
        <w:rPr>
          <w:sz w:val="16"/>
          <w:szCs w:val="19"/>
        </w:rPr>
        <w:t>wcześniejszymi latami,</w:t>
      </w:r>
      <w:r w:rsidRPr="00723404">
        <w:rPr>
          <w:rFonts w:cs="Fira Sans SemiBold"/>
          <w:bCs/>
          <w:sz w:val="16"/>
          <w:szCs w:val="16"/>
        </w:rPr>
        <w:t xml:space="preserve"> z wyjątkiem przeliczonych danych historycznych dla lat 2010–2020</w:t>
      </w:r>
      <w:r>
        <w:rPr>
          <w:rFonts w:cs="Fira Sans SemiBold"/>
          <w:b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8962DF7" wp14:editId="546E0D82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40A9F8C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5BB" w:rsidRDefault="004F3EB6" w:rsidP="00C53BDE">
    <w:pPr>
      <w:pStyle w:val="Nagwek"/>
      <w:tabs>
        <w:tab w:val="clear" w:pos="4536"/>
        <w:tab w:val="clear" w:pos="9072"/>
        <w:tab w:val="left" w:pos="2785"/>
      </w:tabs>
      <w:spacing w:before="240" w:after="360"/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3081376</wp:posOffset>
          </wp:positionH>
          <wp:positionV relativeFrom="paragraph">
            <wp:posOffset>53340</wp:posOffset>
          </wp:positionV>
          <wp:extent cx="1665605" cy="359410"/>
          <wp:effectExtent l="0" t="0" r="0" b="2540"/>
          <wp:wrapNone/>
          <wp:docPr id="5" name="Grafika 5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60 lat us LOG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560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247015</wp:posOffset>
          </wp:positionH>
          <wp:positionV relativeFrom="page">
            <wp:posOffset>233401</wp:posOffset>
          </wp:positionV>
          <wp:extent cx="1165225" cy="359410"/>
          <wp:effectExtent l="0" t="0" r="0" b="2540"/>
          <wp:wrapNone/>
          <wp:docPr id="4" name="Grafika 4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 Olsztynie wersja podstawowa wariant kolorowy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22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2497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9CD2DE5" wp14:editId="59CD2DE6">
              <wp:simplePos x="0" y="0"/>
              <wp:positionH relativeFrom="column">
                <wp:posOffset>5245100</wp:posOffset>
              </wp:positionH>
              <wp:positionV relativeFrom="paragraph">
                <wp:posOffset>1288415</wp:posOffset>
              </wp:positionV>
              <wp:extent cx="1431925" cy="336550"/>
              <wp:effectExtent l="0" t="0" r="0" b="6350"/>
              <wp:wrapNone/>
              <wp:docPr id="8" name="Pole tekstowe 2" descr="30 czerwca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35BB" w:rsidRPr="007955B5" w:rsidRDefault="002C2A7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D835B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D835BB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  <w:r w:rsidR="00D835BB" w:rsidRPr="007955B5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CD2DE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30 czerwca 2022 rok" style="position:absolute;margin-left:413pt;margin-top:101.45pt;width:112.75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" filled="f" stroked="f">
              <v:textbox>
                <w:txbxContent>
                  <w:p w:rsidR="00D835BB" w:rsidRPr="007955B5" w:rsidRDefault="002C2A7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D835B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D835BB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  <w:r w:rsidR="00D835BB" w:rsidRPr="007955B5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252497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CD2DDF" wp14:editId="59CD2DE0">
              <wp:simplePos x="0" y="0"/>
              <wp:positionH relativeFrom="column">
                <wp:posOffset>5114925</wp:posOffset>
              </wp:positionH>
              <wp:positionV relativeFrom="paragraph">
                <wp:posOffset>255905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835BB" w:rsidRPr="003C6C8D" w:rsidRDefault="00D835B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CD2DDF" id="Schemat blokowy: opóźnienie 6" o:spid="_x0000_s1034" alt="Napis &quot;informacje sygnalne&quot;" style="position:absolute;margin-left:402.75pt;margin-top:20.1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835BB" w:rsidRPr="003C6C8D" w:rsidRDefault="00D835B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835B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1F5D8944" wp14:editId="6267C4FA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68CBFB7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" fillcolor="#f2f2f2" stroked="f" strokeweight="1pt">
              <w10:wrap type="tight"/>
            </v:rect>
          </w:pict>
        </mc:Fallback>
      </mc:AlternateContent>
    </w:r>
    <w:r w:rsidR="00C53BDE">
      <w:tab/>
    </w:r>
    <w:r w:rsidR="00C53BDE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5BB" w:rsidRDefault="00D835BB" w:rsidP="002C5817">
    <w:pPr>
      <w:pStyle w:val="Nagwek"/>
      <w:ind w:right="-2423"/>
    </w:pPr>
  </w:p>
  <w:p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1.85pt;height:123.9pt;visibility:visible;mso-wrap-style:square" o:bullet="t">
        <v:imagedata r:id="rId1" o:title=""/>
      </v:shape>
    </w:pict>
  </w:numPicBullet>
  <w:numPicBullet w:numPicBulletId="1">
    <w:pict>
      <v:shape id="_x0000_i1034" type="#_x0000_t75" style="width:123.25pt;height:123.9pt;visibility:visible;mso-wrap-style:square" o:bullet="t">
        <v:imagedata r:id="rId2" o:title=""/>
      </v:shape>
    </w:pict>
  </w:numPicBullet>
  <w:numPicBullet w:numPicBulletId="2">
    <w:pict>
      <v:shape id="Obraz 32" o:spid="_x0000_i1035" type="#_x0000_t75" style="width:27pt;height:27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E31"/>
    <w:rsid w:val="0000709F"/>
    <w:rsid w:val="000108B8"/>
    <w:rsid w:val="000109FD"/>
    <w:rsid w:val="000110EE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4122"/>
    <w:rsid w:val="00024E0C"/>
    <w:rsid w:val="00025B0F"/>
    <w:rsid w:val="00030510"/>
    <w:rsid w:val="00030C19"/>
    <w:rsid w:val="00032752"/>
    <w:rsid w:val="00033232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582E"/>
    <w:rsid w:val="00045F9C"/>
    <w:rsid w:val="00046ACC"/>
    <w:rsid w:val="000470AA"/>
    <w:rsid w:val="00047E86"/>
    <w:rsid w:val="000500F4"/>
    <w:rsid w:val="00050120"/>
    <w:rsid w:val="00050384"/>
    <w:rsid w:val="00051738"/>
    <w:rsid w:val="00051BA3"/>
    <w:rsid w:val="00052056"/>
    <w:rsid w:val="0005221F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4936"/>
    <w:rsid w:val="00074DD8"/>
    <w:rsid w:val="00075058"/>
    <w:rsid w:val="000754FE"/>
    <w:rsid w:val="00076486"/>
    <w:rsid w:val="000806F7"/>
    <w:rsid w:val="0008092D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C041E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9E9"/>
    <w:rsid w:val="000E7AC0"/>
    <w:rsid w:val="000F03C5"/>
    <w:rsid w:val="000F056B"/>
    <w:rsid w:val="000F085B"/>
    <w:rsid w:val="000F1708"/>
    <w:rsid w:val="000F1958"/>
    <w:rsid w:val="000F20D1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4748"/>
    <w:rsid w:val="00114BE5"/>
    <w:rsid w:val="00114DB9"/>
    <w:rsid w:val="00116087"/>
    <w:rsid w:val="00117366"/>
    <w:rsid w:val="00117DDE"/>
    <w:rsid w:val="001204F9"/>
    <w:rsid w:val="00122E15"/>
    <w:rsid w:val="001238B3"/>
    <w:rsid w:val="001246BD"/>
    <w:rsid w:val="00124A5C"/>
    <w:rsid w:val="00126504"/>
    <w:rsid w:val="00130296"/>
    <w:rsid w:val="001308D9"/>
    <w:rsid w:val="00131288"/>
    <w:rsid w:val="001321DE"/>
    <w:rsid w:val="00134306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FFC"/>
    <w:rsid w:val="00152273"/>
    <w:rsid w:val="00153AA6"/>
    <w:rsid w:val="00153E8C"/>
    <w:rsid w:val="001542F1"/>
    <w:rsid w:val="001555DD"/>
    <w:rsid w:val="00162325"/>
    <w:rsid w:val="0016245A"/>
    <w:rsid w:val="00163446"/>
    <w:rsid w:val="00163453"/>
    <w:rsid w:val="001638A0"/>
    <w:rsid w:val="00166A51"/>
    <w:rsid w:val="001737CE"/>
    <w:rsid w:val="001740AE"/>
    <w:rsid w:val="0017661F"/>
    <w:rsid w:val="00180985"/>
    <w:rsid w:val="00181037"/>
    <w:rsid w:val="00182016"/>
    <w:rsid w:val="0018330D"/>
    <w:rsid w:val="00183D3C"/>
    <w:rsid w:val="00183D4E"/>
    <w:rsid w:val="001849D9"/>
    <w:rsid w:val="0018736B"/>
    <w:rsid w:val="00190FDD"/>
    <w:rsid w:val="00191188"/>
    <w:rsid w:val="001917AA"/>
    <w:rsid w:val="00191B22"/>
    <w:rsid w:val="00192AF8"/>
    <w:rsid w:val="00193A8D"/>
    <w:rsid w:val="001951DA"/>
    <w:rsid w:val="00196483"/>
    <w:rsid w:val="0019731C"/>
    <w:rsid w:val="001A0758"/>
    <w:rsid w:val="001A0BAB"/>
    <w:rsid w:val="001A0CCD"/>
    <w:rsid w:val="001A2776"/>
    <w:rsid w:val="001A278F"/>
    <w:rsid w:val="001A4966"/>
    <w:rsid w:val="001A5059"/>
    <w:rsid w:val="001A70D3"/>
    <w:rsid w:val="001A727F"/>
    <w:rsid w:val="001B0A9A"/>
    <w:rsid w:val="001B1F73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6711"/>
    <w:rsid w:val="001D1B7D"/>
    <w:rsid w:val="001D1DB4"/>
    <w:rsid w:val="001E06AD"/>
    <w:rsid w:val="001E31DB"/>
    <w:rsid w:val="001E321F"/>
    <w:rsid w:val="001E35EA"/>
    <w:rsid w:val="001E36F5"/>
    <w:rsid w:val="001E4E80"/>
    <w:rsid w:val="001E4F44"/>
    <w:rsid w:val="001E5696"/>
    <w:rsid w:val="001F1FEA"/>
    <w:rsid w:val="001F6AC8"/>
    <w:rsid w:val="001F6C7D"/>
    <w:rsid w:val="001F7154"/>
    <w:rsid w:val="00201D1E"/>
    <w:rsid w:val="002030E7"/>
    <w:rsid w:val="00203234"/>
    <w:rsid w:val="002040D7"/>
    <w:rsid w:val="00204FEA"/>
    <w:rsid w:val="00206623"/>
    <w:rsid w:val="0020676B"/>
    <w:rsid w:val="00210AE1"/>
    <w:rsid w:val="00210F16"/>
    <w:rsid w:val="0021141D"/>
    <w:rsid w:val="0021185A"/>
    <w:rsid w:val="0021197D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335DB"/>
    <w:rsid w:val="00233F1B"/>
    <w:rsid w:val="002351D3"/>
    <w:rsid w:val="002355E1"/>
    <w:rsid w:val="00235D71"/>
    <w:rsid w:val="0023675B"/>
    <w:rsid w:val="00236B3D"/>
    <w:rsid w:val="00237B2E"/>
    <w:rsid w:val="00240A4C"/>
    <w:rsid w:val="002416E4"/>
    <w:rsid w:val="00241DFE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74F9"/>
    <w:rsid w:val="00257804"/>
    <w:rsid w:val="00260BA1"/>
    <w:rsid w:val="00264686"/>
    <w:rsid w:val="00264F44"/>
    <w:rsid w:val="00267747"/>
    <w:rsid w:val="00267D82"/>
    <w:rsid w:val="00271716"/>
    <w:rsid w:val="00274170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31B6"/>
    <w:rsid w:val="00283AA9"/>
    <w:rsid w:val="002867AD"/>
    <w:rsid w:val="00290280"/>
    <w:rsid w:val="002907B3"/>
    <w:rsid w:val="00290D0C"/>
    <w:rsid w:val="00292679"/>
    <w:rsid w:val="002926DF"/>
    <w:rsid w:val="00294B87"/>
    <w:rsid w:val="00296697"/>
    <w:rsid w:val="00297B76"/>
    <w:rsid w:val="002A02E2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A92"/>
    <w:rsid w:val="002B3E4C"/>
    <w:rsid w:val="002B5412"/>
    <w:rsid w:val="002B5725"/>
    <w:rsid w:val="002B6627"/>
    <w:rsid w:val="002B6B12"/>
    <w:rsid w:val="002B7CAE"/>
    <w:rsid w:val="002C01A6"/>
    <w:rsid w:val="002C0BF7"/>
    <w:rsid w:val="002C18C5"/>
    <w:rsid w:val="002C202D"/>
    <w:rsid w:val="002C21A4"/>
    <w:rsid w:val="002C2A7A"/>
    <w:rsid w:val="002C307C"/>
    <w:rsid w:val="002C36EB"/>
    <w:rsid w:val="002C514D"/>
    <w:rsid w:val="002C5817"/>
    <w:rsid w:val="002C6A4A"/>
    <w:rsid w:val="002C6B34"/>
    <w:rsid w:val="002D19F3"/>
    <w:rsid w:val="002D2249"/>
    <w:rsid w:val="002D303F"/>
    <w:rsid w:val="002D4E62"/>
    <w:rsid w:val="002D510E"/>
    <w:rsid w:val="002D5391"/>
    <w:rsid w:val="002D779B"/>
    <w:rsid w:val="002D782D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8F2"/>
    <w:rsid w:val="00304EB0"/>
    <w:rsid w:val="00304F22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4C3B"/>
    <w:rsid w:val="00335C2D"/>
    <w:rsid w:val="00337ABD"/>
    <w:rsid w:val="00343DE8"/>
    <w:rsid w:val="00345404"/>
    <w:rsid w:val="00346219"/>
    <w:rsid w:val="003467F6"/>
    <w:rsid w:val="0034776E"/>
    <w:rsid w:val="00347D72"/>
    <w:rsid w:val="003524A5"/>
    <w:rsid w:val="00352BE0"/>
    <w:rsid w:val="003548E0"/>
    <w:rsid w:val="00355A7F"/>
    <w:rsid w:val="003564D0"/>
    <w:rsid w:val="0035714B"/>
    <w:rsid w:val="00357611"/>
    <w:rsid w:val="00360ADB"/>
    <w:rsid w:val="0036296B"/>
    <w:rsid w:val="00363E6D"/>
    <w:rsid w:val="00363EDD"/>
    <w:rsid w:val="00365C01"/>
    <w:rsid w:val="00366687"/>
    <w:rsid w:val="00366B2D"/>
    <w:rsid w:val="003670F2"/>
    <w:rsid w:val="00367237"/>
    <w:rsid w:val="0037077F"/>
    <w:rsid w:val="00370C1C"/>
    <w:rsid w:val="00372A2A"/>
    <w:rsid w:val="00372F1D"/>
    <w:rsid w:val="00373882"/>
    <w:rsid w:val="0037440D"/>
    <w:rsid w:val="003746E1"/>
    <w:rsid w:val="00374E73"/>
    <w:rsid w:val="00374E94"/>
    <w:rsid w:val="003763F8"/>
    <w:rsid w:val="00380481"/>
    <w:rsid w:val="003811F2"/>
    <w:rsid w:val="00381B36"/>
    <w:rsid w:val="00382322"/>
    <w:rsid w:val="00383C24"/>
    <w:rsid w:val="003843DB"/>
    <w:rsid w:val="003843DC"/>
    <w:rsid w:val="00386720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D86"/>
    <w:rsid w:val="00393761"/>
    <w:rsid w:val="00397312"/>
    <w:rsid w:val="00397D18"/>
    <w:rsid w:val="003A041E"/>
    <w:rsid w:val="003A0784"/>
    <w:rsid w:val="003A088A"/>
    <w:rsid w:val="003A1B36"/>
    <w:rsid w:val="003A2E1F"/>
    <w:rsid w:val="003A514A"/>
    <w:rsid w:val="003A67F9"/>
    <w:rsid w:val="003A6991"/>
    <w:rsid w:val="003A7A33"/>
    <w:rsid w:val="003A7D7E"/>
    <w:rsid w:val="003B0017"/>
    <w:rsid w:val="003B05B7"/>
    <w:rsid w:val="003B0DA6"/>
    <w:rsid w:val="003B0F1C"/>
    <w:rsid w:val="003B0F2C"/>
    <w:rsid w:val="003B1454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915"/>
    <w:rsid w:val="003D0903"/>
    <w:rsid w:val="003D1A3F"/>
    <w:rsid w:val="003D1F2E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2543"/>
    <w:rsid w:val="003F2D58"/>
    <w:rsid w:val="003F31DA"/>
    <w:rsid w:val="003F4C97"/>
    <w:rsid w:val="003F50E1"/>
    <w:rsid w:val="003F6924"/>
    <w:rsid w:val="003F7FE6"/>
    <w:rsid w:val="00400193"/>
    <w:rsid w:val="004001EA"/>
    <w:rsid w:val="00400928"/>
    <w:rsid w:val="0040304A"/>
    <w:rsid w:val="00403A56"/>
    <w:rsid w:val="00412828"/>
    <w:rsid w:val="0041643B"/>
    <w:rsid w:val="00416DC6"/>
    <w:rsid w:val="004177AB"/>
    <w:rsid w:val="00420492"/>
    <w:rsid w:val="004212E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A43"/>
    <w:rsid w:val="00431C02"/>
    <w:rsid w:val="00431C79"/>
    <w:rsid w:val="00432AC9"/>
    <w:rsid w:val="004334AD"/>
    <w:rsid w:val="004348B3"/>
    <w:rsid w:val="00435F91"/>
    <w:rsid w:val="00437395"/>
    <w:rsid w:val="00441E09"/>
    <w:rsid w:val="00442989"/>
    <w:rsid w:val="00445047"/>
    <w:rsid w:val="004465FF"/>
    <w:rsid w:val="00447582"/>
    <w:rsid w:val="004514F7"/>
    <w:rsid w:val="0045585B"/>
    <w:rsid w:val="0045690D"/>
    <w:rsid w:val="00456B4D"/>
    <w:rsid w:val="004576CA"/>
    <w:rsid w:val="0046130C"/>
    <w:rsid w:val="004624D7"/>
    <w:rsid w:val="00462662"/>
    <w:rsid w:val="004635BC"/>
    <w:rsid w:val="00463CD6"/>
    <w:rsid w:val="00463E39"/>
    <w:rsid w:val="00464F19"/>
    <w:rsid w:val="004657FC"/>
    <w:rsid w:val="0046680C"/>
    <w:rsid w:val="004724FF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7601"/>
    <w:rsid w:val="00491B76"/>
    <w:rsid w:val="00492ABD"/>
    <w:rsid w:val="00493D96"/>
    <w:rsid w:val="00494488"/>
    <w:rsid w:val="00495149"/>
    <w:rsid w:val="00495661"/>
    <w:rsid w:val="0049621B"/>
    <w:rsid w:val="004A072D"/>
    <w:rsid w:val="004A2E0A"/>
    <w:rsid w:val="004A2E1F"/>
    <w:rsid w:val="004A386A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BD4"/>
    <w:rsid w:val="004E5D6F"/>
    <w:rsid w:val="004E6179"/>
    <w:rsid w:val="004E6852"/>
    <w:rsid w:val="004E6BFB"/>
    <w:rsid w:val="004E6CAB"/>
    <w:rsid w:val="004E7E61"/>
    <w:rsid w:val="004F0C3C"/>
    <w:rsid w:val="004F1C29"/>
    <w:rsid w:val="004F2FFD"/>
    <w:rsid w:val="004F3EB6"/>
    <w:rsid w:val="004F5E34"/>
    <w:rsid w:val="004F5EED"/>
    <w:rsid w:val="004F63FC"/>
    <w:rsid w:val="004F6EDF"/>
    <w:rsid w:val="004F747B"/>
    <w:rsid w:val="005000F3"/>
    <w:rsid w:val="0050087D"/>
    <w:rsid w:val="005017A0"/>
    <w:rsid w:val="005024E7"/>
    <w:rsid w:val="005033D0"/>
    <w:rsid w:val="00504BF1"/>
    <w:rsid w:val="00504EDF"/>
    <w:rsid w:val="00505189"/>
    <w:rsid w:val="00505A92"/>
    <w:rsid w:val="00505F2F"/>
    <w:rsid w:val="005060EB"/>
    <w:rsid w:val="00506401"/>
    <w:rsid w:val="005067F9"/>
    <w:rsid w:val="00507440"/>
    <w:rsid w:val="00507638"/>
    <w:rsid w:val="00511A2B"/>
    <w:rsid w:val="005123BE"/>
    <w:rsid w:val="00512CB4"/>
    <w:rsid w:val="00512D53"/>
    <w:rsid w:val="00512E47"/>
    <w:rsid w:val="00513424"/>
    <w:rsid w:val="005138B6"/>
    <w:rsid w:val="005143AE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F98"/>
    <w:rsid w:val="005236BA"/>
    <w:rsid w:val="00523A13"/>
    <w:rsid w:val="00524843"/>
    <w:rsid w:val="00525869"/>
    <w:rsid w:val="005259D4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78C5"/>
    <w:rsid w:val="00550618"/>
    <w:rsid w:val="0055108E"/>
    <w:rsid w:val="005520D8"/>
    <w:rsid w:val="00552B73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58C"/>
    <w:rsid w:val="00590AEE"/>
    <w:rsid w:val="005916D7"/>
    <w:rsid w:val="00591C2B"/>
    <w:rsid w:val="0059469C"/>
    <w:rsid w:val="00595FE1"/>
    <w:rsid w:val="005A0A94"/>
    <w:rsid w:val="005A0FE1"/>
    <w:rsid w:val="005A1FFF"/>
    <w:rsid w:val="005A2495"/>
    <w:rsid w:val="005A409E"/>
    <w:rsid w:val="005A4285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6001"/>
    <w:rsid w:val="005B6CCC"/>
    <w:rsid w:val="005C0211"/>
    <w:rsid w:val="005C0BD2"/>
    <w:rsid w:val="005C1763"/>
    <w:rsid w:val="005C17E9"/>
    <w:rsid w:val="005C2F36"/>
    <w:rsid w:val="005C3529"/>
    <w:rsid w:val="005C3693"/>
    <w:rsid w:val="005C4D7A"/>
    <w:rsid w:val="005C4F5F"/>
    <w:rsid w:val="005C50D5"/>
    <w:rsid w:val="005C6D15"/>
    <w:rsid w:val="005D1E17"/>
    <w:rsid w:val="005D546C"/>
    <w:rsid w:val="005D61C1"/>
    <w:rsid w:val="005D6705"/>
    <w:rsid w:val="005D6A10"/>
    <w:rsid w:val="005D7B15"/>
    <w:rsid w:val="005E0799"/>
    <w:rsid w:val="005E0816"/>
    <w:rsid w:val="005E0860"/>
    <w:rsid w:val="005E0BD0"/>
    <w:rsid w:val="005E2FBA"/>
    <w:rsid w:val="005E6486"/>
    <w:rsid w:val="005F0789"/>
    <w:rsid w:val="005F0FBF"/>
    <w:rsid w:val="005F16A8"/>
    <w:rsid w:val="005F2A2F"/>
    <w:rsid w:val="005F5A80"/>
    <w:rsid w:val="005F5E0F"/>
    <w:rsid w:val="005F654A"/>
    <w:rsid w:val="005F6EF3"/>
    <w:rsid w:val="005F7480"/>
    <w:rsid w:val="005F7915"/>
    <w:rsid w:val="006003C4"/>
    <w:rsid w:val="0060060A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4310"/>
    <w:rsid w:val="00626706"/>
    <w:rsid w:val="00626BF3"/>
    <w:rsid w:val="0062739B"/>
    <w:rsid w:val="00627502"/>
    <w:rsid w:val="00631966"/>
    <w:rsid w:val="00632AD6"/>
    <w:rsid w:val="00632CAD"/>
    <w:rsid w:val="00633014"/>
    <w:rsid w:val="006338DA"/>
    <w:rsid w:val="0063437B"/>
    <w:rsid w:val="006422EE"/>
    <w:rsid w:val="00643D6A"/>
    <w:rsid w:val="00643D6E"/>
    <w:rsid w:val="00643DF0"/>
    <w:rsid w:val="00644385"/>
    <w:rsid w:val="006443CF"/>
    <w:rsid w:val="006464BB"/>
    <w:rsid w:val="0064706E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3219"/>
    <w:rsid w:val="0069462E"/>
    <w:rsid w:val="00694AF0"/>
    <w:rsid w:val="00695FD2"/>
    <w:rsid w:val="00697691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B0D86"/>
    <w:rsid w:val="006B0E9E"/>
    <w:rsid w:val="006B1FCF"/>
    <w:rsid w:val="006B279B"/>
    <w:rsid w:val="006B2E7F"/>
    <w:rsid w:val="006B3001"/>
    <w:rsid w:val="006B3BBB"/>
    <w:rsid w:val="006B5968"/>
    <w:rsid w:val="006B5AE4"/>
    <w:rsid w:val="006B5B12"/>
    <w:rsid w:val="006B66E0"/>
    <w:rsid w:val="006C0129"/>
    <w:rsid w:val="006C0D49"/>
    <w:rsid w:val="006C255C"/>
    <w:rsid w:val="006C3444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E98"/>
    <w:rsid w:val="007744FD"/>
    <w:rsid w:val="007745EE"/>
    <w:rsid w:val="007769C3"/>
    <w:rsid w:val="00776FBE"/>
    <w:rsid w:val="007801F5"/>
    <w:rsid w:val="00781844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3768"/>
    <w:rsid w:val="007B388D"/>
    <w:rsid w:val="007B3CC1"/>
    <w:rsid w:val="007B7922"/>
    <w:rsid w:val="007C0C50"/>
    <w:rsid w:val="007C10D4"/>
    <w:rsid w:val="007C1636"/>
    <w:rsid w:val="007C26AB"/>
    <w:rsid w:val="007C3034"/>
    <w:rsid w:val="007C66E7"/>
    <w:rsid w:val="007C7D28"/>
    <w:rsid w:val="007D0DA5"/>
    <w:rsid w:val="007D0F99"/>
    <w:rsid w:val="007D18E8"/>
    <w:rsid w:val="007D2CF8"/>
    <w:rsid w:val="007D3319"/>
    <w:rsid w:val="007D335D"/>
    <w:rsid w:val="007D3A54"/>
    <w:rsid w:val="007D3D9E"/>
    <w:rsid w:val="007D4B4C"/>
    <w:rsid w:val="007D5A02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CE7"/>
    <w:rsid w:val="007E73EE"/>
    <w:rsid w:val="007F0463"/>
    <w:rsid w:val="007F1F36"/>
    <w:rsid w:val="007F2684"/>
    <w:rsid w:val="007F26BD"/>
    <w:rsid w:val="007F324B"/>
    <w:rsid w:val="007F74F4"/>
    <w:rsid w:val="007F7B35"/>
    <w:rsid w:val="00800E96"/>
    <w:rsid w:val="00801A88"/>
    <w:rsid w:val="0080236D"/>
    <w:rsid w:val="00803182"/>
    <w:rsid w:val="00803263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7D53"/>
    <w:rsid w:val="00820EFC"/>
    <w:rsid w:val="0082269B"/>
    <w:rsid w:val="008231EE"/>
    <w:rsid w:val="00823C1F"/>
    <w:rsid w:val="00824814"/>
    <w:rsid w:val="0082484E"/>
    <w:rsid w:val="00825DC2"/>
    <w:rsid w:val="0082630D"/>
    <w:rsid w:val="0082784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466B"/>
    <w:rsid w:val="00854E3D"/>
    <w:rsid w:val="008551B5"/>
    <w:rsid w:val="00857770"/>
    <w:rsid w:val="00857897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258A"/>
    <w:rsid w:val="00883E1E"/>
    <w:rsid w:val="00884CF3"/>
    <w:rsid w:val="00886332"/>
    <w:rsid w:val="00886F00"/>
    <w:rsid w:val="00890C7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C7D"/>
    <w:rsid w:val="008A5BA4"/>
    <w:rsid w:val="008A6099"/>
    <w:rsid w:val="008A757B"/>
    <w:rsid w:val="008A7A78"/>
    <w:rsid w:val="008B1A2B"/>
    <w:rsid w:val="008B31BE"/>
    <w:rsid w:val="008B4CBF"/>
    <w:rsid w:val="008B68F9"/>
    <w:rsid w:val="008B6E06"/>
    <w:rsid w:val="008B77B0"/>
    <w:rsid w:val="008B7B14"/>
    <w:rsid w:val="008C0C29"/>
    <w:rsid w:val="008C3C19"/>
    <w:rsid w:val="008C54E2"/>
    <w:rsid w:val="008C5E25"/>
    <w:rsid w:val="008C65C4"/>
    <w:rsid w:val="008D0DF7"/>
    <w:rsid w:val="008D11DF"/>
    <w:rsid w:val="008D2392"/>
    <w:rsid w:val="008D2931"/>
    <w:rsid w:val="008D2998"/>
    <w:rsid w:val="008D393C"/>
    <w:rsid w:val="008D64AA"/>
    <w:rsid w:val="008E0508"/>
    <w:rsid w:val="008E1C22"/>
    <w:rsid w:val="008E28E1"/>
    <w:rsid w:val="008E2E54"/>
    <w:rsid w:val="008E3387"/>
    <w:rsid w:val="008E3635"/>
    <w:rsid w:val="008E51E0"/>
    <w:rsid w:val="008E52A1"/>
    <w:rsid w:val="008E5E22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62D7"/>
    <w:rsid w:val="008F678A"/>
    <w:rsid w:val="008F6A47"/>
    <w:rsid w:val="008F6F31"/>
    <w:rsid w:val="008F74DF"/>
    <w:rsid w:val="00901659"/>
    <w:rsid w:val="00902948"/>
    <w:rsid w:val="00903ABC"/>
    <w:rsid w:val="00903D8A"/>
    <w:rsid w:val="00905BE4"/>
    <w:rsid w:val="00912572"/>
    <w:rsid w:val="009127BA"/>
    <w:rsid w:val="00912FDC"/>
    <w:rsid w:val="009130AC"/>
    <w:rsid w:val="00913921"/>
    <w:rsid w:val="00920567"/>
    <w:rsid w:val="00920936"/>
    <w:rsid w:val="00922486"/>
    <w:rsid w:val="009227A6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CE8"/>
    <w:rsid w:val="00956B9C"/>
    <w:rsid w:val="00956CE4"/>
    <w:rsid w:val="009624E6"/>
    <w:rsid w:val="00963459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490"/>
    <w:rsid w:val="00984BBA"/>
    <w:rsid w:val="00984D0D"/>
    <w:rsid w:val="009860D8"/>
    <w:rsid w:val="009861A2"/>
    <w:rsid w:val="00986223"/>
    <w:rsid w:val="00990B2A"/>
    <w:rsid w:val="00991BAC"/>
    <w:rsid w:val="009922CF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555C"/>
    <w:rsid w:val="009C02E7"/>
    <w:rsid w:val="009C06E4"/>
    <w:rsid w:val="009C091B"/>
    <w:rsid w:val="009C1335"/>
    <w:rsid w:val="009C1AB2"/>
    <w:rsid w:val="009C5319"/>
    <w:rsid w:val="009C6810"/>
    <w:rsid w:val="009C7251"/>
    <w:rsid w:val="009D0FA3"/>
    <w:rsid w:val="009D10EF"/>
    <w:rsid w:val="009D57D6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A00E13"/>
    <w:rsid w:val="00A02CDB"/>
    <w:rsid w:val="00A0317D"/>
    <w:rsid w:val="00A04806"/>
    <w:rsid w:val="00A04D46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648F"/>
    <w:rsid w:val="00A365F4"/>
    <w:rsid w:val="00A36A53"/>
    <w:rsid w:val="00A3738A"/>
    <w:rsid w:val="00A37666"/>
    <w:rsid w:val="00A37A3C"/>
    <w:rsid w:val="00A403ED"/>
    <w:rsid w:val="00A42E57"/>
    <w:rsid w:val="00A450D4"/>
    <w:rsid w:val="00A4769D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16EB"/>
    <w:rsid w:val="00A71B10"/>
    <w:rsid w:val="00A72A9A"/>
    <w:rsid w:val="00A73769"/>
    <w:rsid w:val="00A747F3"/>
    <w:rsid w:val="00A75735"/>
    <w:rsid w:val="00A75AC6"/>
    <w:rsid w:val="00A760C6"/>
    <w:rsid w:val="00A779AD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6BB2"/>
    <w:rsid w:val="00AA0F46"/>
    <w:rsid w:val="00AA1FC3"/>
    <w:rsid w:val="00AA2E99"/>
    <w:rsid w:val="00AA4A05"/>
    <w:rsid w:val="00AA6CEE"/>
    <w:rsid w:val="00AA710D"/>
    <w:rsid w:val="00AA7E8C"/>
    <w:rsid w:val="00AA7ED7"/>
    <w:rsid w:val="00AB09EE"/>
    <w:rsid w:val="00AB1E63"/>
    <w:rsid w:val="00AB46CF"/>
    <w:rsid w:val="00AB4C93"/>
    <w:rsid w:val="00AB505F"/>
    <w:rsid w:val="00AB6A93"/>
    <w:rsid w:val="00AB6B3B"/>
    <w:rsid w:val="00AB6D25"/>
    <w:rsid w:val="00AB78DF"/>
    <w:rsid w:val="00AC2936"/>
    <w:rsid w:val="00AC3237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2D4B"/>
    <w:rsid w:val="00AE3739"/>
    <w:rsid w:val="00AE38EF"/>
    <w:rsid w:val="00AE46CD"/>
    <w:rsid w:val="00AE4F99"/>
    <w:rsid w:val="00AE5391"/>
    <w:rsid w:val="00AE5DEF"/>
    <w:rsid w:val="00AE7CDB"/>
    <w:rsid w:val="00AF0DF2"/>
    <w:rsid w:val="00AF0F53"/>
    <w:rsid w:val="00AF2184"/>
    <w:rsid w:val="00AF7130"/>
    <w:rsid w:val="00AF73A2"/>
    <w:rsid w:val="00B006FF"/>
    <w:rsid w:val="00B00D97"/>
    <w:rsid w:val="00B01905"/>
    <w:rsid w:val="00B01B55"/>
    <w:rsid w:val="00B0302E"/>
    <w:rsid w:val="00B03BC7"/>
    <w:rsid w:val="00B03FA9"/>
    <w:rsid w:val="00B04BDD"/>
    <w:rsid w:val="00B05DA4"/>
    <w:rsid w:val="00B062B7"/>
    <w:rsid w:val="00B07981"/>
    <w:rsid w:val="00B105B8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F65"/>
    <w:rsid w:val="00B351DE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F64"/>
    <w:rsid w:val="00B848E4"/>
    <w:rsid w:val="00B84FC0"/>
    <w:rsid w:val="00B85BBA"/>
    <w:rsid w:val="00B85CC1"/>
    <w:rsid w:val="00B90568"/>
    <w:rsid w:val="00B914E9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F09"/>
    <w:rsid w:val="00BB582B"/>
    <w:rsid w:val="00BC0D45"/>
    <w:rsid w:val="00BC1576"/>
    <w:rsid w:val="00BC3310"/>
    <w:rsid w:val="00BC39C3"/>
    <w:rsid w:val="00BC4761"/>
    <w:rsid w:val="00BC54F1"/>
    <w:rsid w:val="00BC561E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63C1"/>
    <w:rsid w:val="00BE7241"/>
    <w:rsid w:val="00BE7776"/>
    <w:rsid w:val="00BE7E39"/>
    <w:rsid w:val="00BF17E8"/>
    <w:rsid w:val="00BF2953"/>
    <w:rsid w:val="00BF2A84"/>
    <w:rsid w:val="00BF3E56"/>
    <w:rsid w:val="00BF441D"/>
    <w:rsid w:val="00BF4909"/>
    <w:rsid w:val="00BF52E0"/>
    <w:rsid w:val="00BF5737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657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1D3"/>
    <w:rsid w:val="00C46277"/>
    <w:rsid w:val="00C50453"/>
    <w:rsid w:val="00C51F21"/>
    <w:rsid w:val="00C53B7E"/>
    <w:rsid w:val="00C53BDE"/>
    <w:rsid w:val="00C545F9"/>
    <w:rsid w:val="00C55DFC"/>
    <w:rsid w:val="00C55F2B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FFC"/>
    <w:rsid w:val="00C645F9"/>
    <w:rsid w:val="00C64A37"/>
    <w:rsid w:val="00C64B09"/>
    <w:rsid w:val="00C64F99"/>
    <w:rsid w:val="00C6696B"/>
    <w:rsid w:val="00C7123A"/>
    <w:rsid w:val="00C7158E"/>
    <w:rsid w:val="00C71A31"/>
    <w:rsid w:val="00C7250B"/>
    <w:rsid w:val="00C72C45"/>
    <w:rsid w:val="00C7346B"/>
    <w:rsid w:val="00C73708"/>
    <w:rsid w:val="00C740F1"/>
    <w:rsid w:val="00C75C73"/>
    <w:rsid w:val="00C75EAF"/>
    <w:rsid w:val="00C77C0E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FAA"/>
    <w:rsid w:val="00C97145"/>
    <w:rsid w:val="00C97A04"/>
    <w:rsid w:val="00CA107B"/>
    <w:rsid w:val="00CA31EF"/>
    <w:rsid w:val="00CA3268"/>
    <w:rsid w:val="00CA484D"/>
    <w:rsid w:val="00CA57E8"/>
    <w:rsid w:val="00CA7B11"/>
    <w:rsid w:val="00CB0ABB"/>
    <w:rsid w:val="00CB1F70"/>
    <w:rsid w:val="00CB3C1C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3F2B"/>
    <w:rsid w:val="00CC476C"/>
    <w:rsid w:val="00CC739E"/>
    <w:rsid w:val="00CC7D9A"/>
    <w:rsid w:val="00CD17D8"/>
    <w:rsid w:val="00CD2914"/>
    <w:rsid w:val="00CD3EC9"/>
    <w:rsid w:val="00CD5375"/>
    <w:rsid w:val="00CD58B7"/>
    <w:rsid w:val="00CD5C4D"/>
    <w:rsid w:val="00CE0764"/>
    <w:rsid w:val="00CE0B96"/>
    <w:rsid w:val="00CE130D"/>
    <w:rsid w:val="00CE16BD"/>
    <w:rsid w:val="00CE3693"/>
    <w:rsid w:val="00CE454E"/>
    <w:rsid w:val="00CE4BC8"/>
    <w:rsid w:val="00CE4C00"/>
    <w:rsid w:val="00CE51D3"/>
    <w:rsid w:val="00CE589F"/>
    <w:rsid w:val="00CE66BD"/>
    <w:rsid w:val="00CE69EE"/>
    <w:rsid w:val="00CF0B6A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91"/>
    <w:rsid w:val="00D21A78"/>
    <w:rsid w:val="00D2214F"/>
    <w:rsid w:val="00D23BF9"/>
    <w:rsid w:val="00D2422F"/>
    <w:rsid w:val="00D2450D"/>
    <w:rsid w:val="00D255C1"/>
    <w:rsid w:val="00D261A2"/>
    <w:rsid w:val="00D319B2"/>
    <w:rsid w:val="00D31F7A"/>
    <w:rsid w:val="00D32714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41A6"/>
    <w:rsid w:val="00D744FC"/>
    <w:rsid w:val="00D751F6"/>
    <w:rsid w:val="00D76BE6"/>
    <w:rsid w:val="00D76CD3"/>
    <w:rsid w:val="00D76D53"/>
    <w:rsid w:val="00D806D5"/>
    <w:rsid w:val="00D835BB"/>
    <w:rsid w:val="00D8397C"/>
    <w:rsid w:val="00D845BF"/>
    <w:rsid w:val="00D846F0"/>
    <w:rsid w:val="00D85795"/>
    <w:rsid w:val="00D85CDA"/>
    <w:rsid w:val="00D865D1"/>
    <w:rsid w:val="00D87B97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40AE"/>
    <w:rsid w:val="00DD64FB"/>
    <w:rsid w:val="00DD6E31"/>
    <w:rsid w:val="00DD6E82"/>
    <w:rsid w:val="00DD7604"/>
    <w:rsid w:val="00DE1925"/>
    <w:rsid w:val="00DE28A9"/>
    <w:rsid w:val="00DE2D15"/>
    <w:rsid w:val="00DE2D3C"/>
    <w:rsid w:val="00DE3F03"/>
    <w:rsid w:val="00DE5280"/>
    <w:rsid w:val="00DE6FB8"/>
    <w:rsid w:val="00DE7CF0"/>
    <w:rsid w:val="00DF020E"/>
    <w:rsid w:val="00DF0B08"/>
    <w:rsid w:val="00DF3C66"/>
    <w:rsid w:val="00DF543A"/>
    <w:rsid w:val="00DF5643"/>
    <w:rsid w:val="00DF767B"/>
    <w:rsid w:val="00E01436"/>
    <w:rsid w:val="00E01BFC"/>
    <w:rsid w:val="00E0279E"/>
    <w:rsid w:val="00E045BD"/>
    <w:rsid w:val="00E048EE"/>
    <w:rsid w:val="00E060F4"/>
    <w:rsid w:val="00E10D5D"/>
    <w:rsid w:val="00E117F2"/>
    <w:rsid w:val="00E132C6"/>
    <w:rsid w:val="00E1562A"/>
    <w:rsid w:val="00E15DD3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53BD"/>
    <w:rsid w:val="00E35451"/>
    <w:rsid w:val="00E3562A"/>
    <w:rsid w:val="00E37BA5"/>
    <w:rsid w:val="00E40D38"/>
    <w:rsid w:val="00E40F6B"/>
    <w:rsid w:val="00E41C1A"/>
    <w:rsid w:val="00E42935"/>
    <w:rsid w:val="00E42FF9"/>
    <w:rsid w:val="00E44351"/>
    <w:rsid w:val="00E44547"/>
    <w:rsid w:val="00E44C3D"/>
    <w:rsid w:val="00E46193"/>
    <w:rsid w:val="00E4714C"/>
    <w:rsid w:val="00E50A92"/>
    <w:rsid w:val="00E50D11"/>
    <w:rsid w:val="00E51AEB"/>
    <w:rsid w:val="00E522A7"/>
    <w:rsid w:val="00E53B61"/>
    <w:rsid w:val="00E54452"/>
    <w:rsid w:val="00E550E7"/>
    <w:rsid w:val="00E576FB"/>
    <w:rsid w:val="00E615A8"/>
    <w:rsid w:val="00E636EF"/>
    <w:rsid w:val="00E6423A"/>
    <w:rsid w:val="00E643BE"/>
    <w:rsid w:val="00E64490"/>
    <w:rsid w:val="00E664C5"/>
    <w:rsid w:val="00E66658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8093A"/>
    <w:rsid w:val="00E81874"/>
    <w:rsid w:val="00E82106"/>
    <w:rsid w:val="00E82499"/>
    <w:rsid w:val="00E8270C"/>
    <w:rsid w:val="00E8435D"/>
    <w:rsid w:val="00E84D06"/>
    <w:rsid w:val="00E916EB"/>
    <w:rsid w:val="00E92353"/>
    <w:rsid w:val="00E924E4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532F"/>
    <w:rsid w:val="00EB552E"/>
    <w:rsid w:val="00EB556D"/>
    <w:rsid w:val="00EB5A7D"/>
    <w:rsid w:val="00EB63A8"/>
    <w:rsid w:val="00EB65A9"/>
    <w:rsid w:val="00EC1AC4"/>
    <w:rsid w:val="00EC2976"/>
    <w:rsid w:val="00EC38B9"/>
    <w:rsid w:val="00EC3E1F"/>
    <w:rsid w:val="00EC55D0"/>
    <w:rsid w:val="00EC739C"/>
    <w:rsid w:val="00EC779E"/>
    <w:rsid w:val="00ED07DE"/>
    <w:rsid w:val="00ED37DC"/>
    <w:rsid w:val="00ED442B"/>
    <w:rsid w:val="00ED55C0"/>
    <w:rsid w:val="00ED593A"/>
    <w:rsid w:val="00ED682B"/>
    <w:rsid w:val="00ED6D63"/>
    <w:rsid w:val="00ED6DEB"/>
    <w:rsid w:val="00EE0316"/>
    <w:rsid w:val="00EE0D8B"/>
    <w:rsid w:val="00EE2C77"/>
    <w:rsid w:val="00EE37A0"/>
    <w:rsid w:val="00EE41D5"/>
    <w:rsid w:val="00EE4568"/>
    <w:rsid w:val="00EE527E"/>
    <w:rsid w:val="00EE5430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10AF"/>
    <w:rsid w:val="00F010F7"/>
    <w:rsid w:val="00F01A92"/>
    <w:rsid w:val="00F037A4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10F5D"/>
    <w:rsid w:val="00F10FB3"/>
    <w:rsid w:val="00F14880"/>
    <w:rsid w:val="00F15837"/>
    <w:rsid w:val="00F21A3C"/>
    <w:rsid w:val="00F23528"/>
    <w:rsid w:val="00F242A2"/>
    <w:rsid w:val="00F265A6"/>
    <w:rsid w:val="00F27C8F"/>
    <w:rsid w:val="00F30596"/>
    <w:rsid w:val="00F31315"/>
    <w:rsid w:val="00F31530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58B8"/>
    <w:rsid w:val="00F573BF"/>
    <w:rsid w:val="00F57615"/>
    <w:rsid w:val="00F600D1"/>
    <w:rsid w:val="00F60F3E"/>
    <w:rsid w:val="00F61369"/>
    <w:rsid w:val="00F63DC2"/>
    <w:rsid w:val="00F649A3"/>
    <w:rsid w:val="00F653C2"/>
    <w:rsid w:val="00F65FEE"/>
    <w:rsid w:val="00F6632E"/>
    <w:rsid w:val="00F66C68"/>
    <w:rsid w:val="00F67D8F"/>
    <w:rsid w:val="00F70F6C"/>
    <w:rsid w:val="00F7227F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50BB"/>
    <w:rsid w:val="00F957CB"/>
    <w:rsid w:val="00F95C18"/>
    <w:rsid w:val="00F96436"/>
    <w:rsid w:val="00FA17E8"/>
    <w:rsid w:val="00FA2101"/>
    <w:rsid w:val="00FA2671"/>
    <w:rsid w:val="00FA289D"/>
    <w:rsid w:val="00FA5128"/>
    <w:rsid w:val="00FA5D35"/>
    <w:rsid w:val="00FA6265"/>
    <w:rsid w:val="00FA713E"/>
    <w:rsid w:val="00FA7543"/>
    <w:rsid w:val="00FB232C"/>
    <w:rsid w:val="00FB32AD"/>
    <w:rsid w:val="00FB42D4"/>
    <w:rsid w:val="00FB4457"/>
    <w:rsid w:val="00FB4BEA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226F"/>
    <w:rsid w:val="00FE247E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761E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761E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D523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D523CA"/>
    <w:rPr>
      <w:rFonts w:ascii="Fira Sans SemiBold" w:hAnsi="Fira Sans SemiBold"/>
      <w:color w:val="66AFDE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strateg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hyperlink" Target="https://twitter.com/Olsztyn_STAT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http://olsztyn.stat.gov.pl/" TargetMode="External"/><Relationship Id="rId3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wmf"/><Relationship Id="rId23" Type="http://schemas.openxmlformats.org/officeDocument/2006/relationships/image" Target="media/image13.png"/><Relationship Id="rId28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olsztyn.stat.gov.pl/opracowania-biezace/komunikaty-i-biuletyny/inne-opracowania/biuletyn-statystyczny-wojewodztwa-warminsko-mazurskiego-2-kwartal-2022-r-,4,4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image" Target="media/image12.png"/><Relationship Id="rId27" Type="http://schemas.openxmlformats.org/officeDocument/2006/relationships/hyperlink" Target="https://olsztyn.stat.gov.pl/opracowania-biezace/komunikaty-i-biuletyny/inne-opracowania/biuletyn-statystyczny-wojewodztwa-warminsko-mazurskiego-2-kwartal-2022-r-,4,47.html" TargetMode="External"/><Relationship Id="rId30" Type="http://schemas.openxmlformats.org/officeDocument/2006/relationships/hyperlink" Target="https://strateg.stat.gov.pl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10.svg"/><Relationship Id="rId1" Type="http://schemas.openxmlformats.org/officeDocument/2006/relationships/image" Target="media/image9.png"/><Relationship Id="rId4" Type="http://schemas.openxmlformats.org/officeDocument/2006/relationships/image" Target="media/image12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475B60-9E8C-4785-889C-60768F82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1726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1 kwartale 2022 r.</vt:lpstr>
    </vt:vector>
  </TitlesOfParts>
  <Company/>
  <LinksUpToDate>false</LinksUpToDate>
  <CharactersWithSpaces>12062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1 kwartale 2022 r.</dc:title>
  <dc:subject/>
  <dc:creator>Zawistowska Beata</dc:creator>
  <cp:keywords/>
  <dc:description/>
  <cp:lastModifiedBy>Abramowicz Joanna</cp:lastModifiedBy>
  <cp:revision>17</cp:revision>
  <cp:lastPrinted>2022-09-05T08:39:00Z</cp:lastPrinted>
  <dcterms:created xsi:type="dcterms:W3CDTF">2022-09-05T08:38:00Z</dcterms:created>
  <dcterms:modified xsi:type="dcterms:W3CDTF">2022-09-21T09:30:00Z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