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56E08819" w14:textId="77777777" w:rsidR="00275CEE" w:rsidRDefault="00275CEE" w:rsidP="00F049AB">
      <w:pPr>
        <w:pStyle w:val="Tytuinfomacjisygnalnej"/>
        <w:rPr>
          <w:highlight w:val="black"/>
        </w:rPr>
      </w:pPr>
    </w:p>
    <w:p w14:paraId="66008B5C" w14:textId="3E89292C" w:rsidR="00393761" w:rsidRPr="00E72A0E" w:rsidRDefault="00B27FA3" w:rsidP="00F049AB">
      <w:pPr>
        <w:pStyle w:val="Tytuinfomacjisygnalnej"/>
        <w:rPr>
          <w:sz w:val="32"/>
          <w:highlight w:val="black"/>
        </w:rPr>
      </w:pPr>
      <w:r w:rsidRPr="00E72A0E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1A7A3554">
                <wp:simplePos x="0" y="0"/>
                <wp:positionH relativeFrom="column">
                  <wp:posOffset>5219488</wp:posOffset>
                </wp:positionH>
                <wp:positionV relativeFrom="paragraph">
                  <wp:posOffset>321945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18 maja 2022 rok" title="Data publikacji informacji sygn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49375D71" w:rsidR="00B27FA3" w:rsidRPr="00E72A0E" w:rsidRDefault="00B27FA3" w:rsidP="00B27FA3">
                            <w:pPr>
                              <w:pStyle w:val="Datainformacjisygnalnej"/>
                              <w:rPr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shd w:val="clear" w:color="auto" w:fill="000000"/>
                              </w:rPr>
                              <w:t xml:space="preserve">18.05.2022 </w:t>
                            </w:r>
                            <w:proofErr w:type="gramStart"/>
                            <w:r w:rsidRPr="00E72A0E">
                              <w:rPr>
                                <w:shd w:val="clear" w:color="auto" w:fill="000000"/>
                              </w:rPr>
                              <w:t>r</w:t>
                            </w:r>
                            <w:proofErr w:type="gramEnd"/>
                            <w:r w:rsidRPr="00E72A0E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Tytuł: Data publikacji informacji sygnalnej — opis: Data publikacji informacji sygnalnej 18 maja 2022 rok" style="position:absolute;margin-left:411pt;margin-top:25.35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" fillcolor="black" stroked="f">
                <v:fill color2="black" type="pattern"/>
                <v:textbox>
                  <w:txbxContent>
                    <w:p w14:paraId="275F7779" w14:textId="49375D71" w:rsidR="00B27FA3" w:rsidRPr="00E72A0E" w:rsidRDefault="00B27FA3" w:rsidP="00B27FA3">
                      <w:pPr>
                        <w:pStyle w:val="Datainformacjisygnalnej"/>
                        <w:rPr>
                          <w:shd w:val="clear" w:color="auto" w:fill="000000"/>
                        </w:rPr>
                      </w:pPr>
                      <w:r w:rsidRPr="00E72A0E">
                        <w:rPr>
                          <w:shd w:val="clear" w:color="auto" w:fill="000000"/>
                        </w:rPr>
                        <w:t xml:space="preserve">18.05.2022 </w:t>
                      </w:r>
                      <w:proofErr w:type="gramStart"/>
                      <w:r w:rsidRPr="00E72A0E">
                        <w:rPr>
                          <w:shd w:val="clear" w:color="auto" w:fill="000000"/>
                        </w:rPr>
                        <w:t>r</w:t>
                      </w:r>
                      <w:proofErr w:type="gramEnd"/>
                      <w:r w:rsidRPr="00E72A0E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657D8" w:rsidRPr="00E72A0E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8E99A87">
                <wp:simplePos x="0" y="0"/>
                <wp:positionH relativeFrom="margin">
                  <wp:posOffset>25400</wp:posOffset>
                </wp:positionH>
                <wp:positionV relativeFrom="paragraph">
                  <wp:posOffset>739775</wp:posOffset>
                </wp:positionV>
                <wp:extent cx="2204085" cy="1096010"/>
                <wp:effectExtent l="0" t="0" r="5715" b="8890"/>
                <wp:wrapSquare wrapText="bothSides"/>
                <wp:docPr id="6" name="Pole tekstowe 2" descr="Ikona strzałki. Strzałka skierowana grotem w górę, co oznacza wzrost r/r liczby turystów korzystających z turystycznych obiektów noclegowych o 43,0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9601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E2140B6" w:rsidR="00B12374" w:rsidRPr="00E72A0E" w:rsidRDefault="00B1237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rStyle w:val="IkonawskanikaZnak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E72A0E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475019" w:rsidRPr="00E72A0E">
                              <w:rPr>
                                <w:rStyle w:val="WartowskanikaZnak"/>
                                <w:shd w:val="clear" w:color="auto" w:fill="000000"/>
                              </w:rPr>
                              <w:t>43,0%</w:t>
                            </w:r>
                          </w:p>
                          <w:p w14:paraId="63B3F253" w14:textId="1BC3F6BC" w:rsidR="00B12374" w:rsidRPr="00E72A0E" w:rsidRDefault="00475019" w:rsidP="00F049AB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shd w:val="clear" w:color="auto" w:fill="000000"/>
                              </w:rPr>
                              <w:t xml:space="preserve">Wzrost </w:t>
                            </w:r>
                            <w:r w:rsidR="00511719" w:rsidRPr="00E72A0E">
                              <w:rPr>
                                <w:shd w:val="clear" w:color="auto" w:fill="000000"/>
                              </w:rPr>
                              <w:t xml:space="preserve">r/r </w:t>
                            </w:r>
                            <w:r w:rsidRPr="00E72A0E">
                              <w:rPr>
                                <w:shd w:val="clear" w:color="auto" w:fill="000000"/>
                              </w:rPr>
                              <w:t>liczby turystów korzystających z turystycznych obiekt</w:t>
                            </w:r>
                            <w:r w:rsidR="00511719" w:rsidRPr="00E72A0E">
                              <w:rPr>
                                <w:shd w:val="clear" w:color="auto" w:fill="000000"/>
                              </w:rPr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Tytuł: Opis wskaźnika — opis: Ikona strzałki. Strzałka skierowana grotem w górę, co oznacza wzrost r/r liczby turystów korzystających z turystycznych obiektów noclegowych o 43,0%" style="position:absolute;margin-left:2pt;margin-top:58.25pt;width:173.55pt;height:86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" fillcolor="black" stroked="f">
                <v:stroke joinstyle="miter"/>
                <v:textbox>
                  <w:txbxContent>
                    <w:p w14:paraId="30951E30" w14:textId="2E2140B6" w:rsidR="00B12374" w:rsidRPr="00E72A0E" w:rsidRDefault="00B1237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E72A0E">
                        <w:rPr>
                          <w:rStyle w:val="IkonawskanikaZnak"/>
                          <w:shd w:val="clear" w:color="auto" w:fill="000000"/>
                        </w:rPr>
                        <w:sym w:font="Wingdings" w:char="F0F1"/>
                      </w:r>
                      <w:r w:rsidRPr="00E72A0E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475019" w:rsidRPr="00E72A0E">
                        <w:rPr>
                          <w:rStyle w:val="WartowskanikaZnak"/>
                          <w:shd w:val="clear" w:color="auto" w:fill="000000"/>
                        </w:rPr>
                        <w:t>43,0%</w:t>
                      </w:r>
                    </w:p>
                    <w:p w14:paraId="63B3F253" w14:textId="1BC3F6BC" w:rsidR="00B12374" w:rsidRPr="00E72A0E" w:rsidRDefault="00475019" w:rsidP="00F049AB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E72A0E">
                        <w:rPr>
                          <w:shd w:val="clear" w:color="auto" w:fill="000000"/>
                        </w:rPr>
                        <w:t xml:space="preserve">Wzrost </w:t>
                      </w:r>
                      <w:r w:rsidR="00511719" w:rsidRPr="00E72A0E">
                        <w:rPr>
                          <w:shd w:val="clear" w:color="auto" w:fill="000000"/>
                        </w:rPr>
                        <w:t xml:space="preserve">r/r </w:t>
                      </w:r>
                      <w:r w:rsidRPr="00E72A0E">
                        <w:rPr>
                          <w:shd w:val="clear" w:color="auto" w:fill="000000"/>
                        </w:rPr>
                        <w:t>liczby turystów korzystających z turystycznych obiekt</w:t>
                      </w:r>
                      <w:r w:rsidR="00511719" w:rsidRPr="00E72A0E">
                        <w:rPr>
                          <w:shd w:val="clear" w:color="auto" w:fill="000000"/>
                        </w:rPr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340B6" w:rsidRPr="00E72A0E">
        <w:rPr>
          <w:highlight w:val="black"/>
        </w:rPr>
        <w:t>Turystyka</w:t>
      </w:r>
      <w:r w:rsidR="00967321" w:rsidRPr="00E72A0E">
        <w:rPr>
          <w:rStyle w:val="Odwoanieprzypisudolnego"/>
          <w:highlight w:val="black"/>
        </w:rPr>
        <w:footnoteReference w:id="1"/>
      </w:r>
      <w:r w:rsidR="006340B6" w:rsidRPr="00E72A0E">
        <w:rPr>
          <w:highlight w:val="black"/>
        </w:rPr>
        <w:t xml:space="preserve"> w województwie mazowieckim w 2021 r</w:t>
      </w:r>
      <w:r w:rsidR="00967321" w:rsidRPr="00E72A0E">
        <w:rPr>
          <w:highlight w:val="black"/>
        </w:rPr>
        <w:t>.</w:t>
      </w:r>
    </w:p>
    <w:p w14:paraId="1E690351" w14:textId="30DF866B" w:rsidR="00DE58F1" w:rsidRPr="00E72A0E" w:rsidRDefault="00475019" w:rsidP="00586B57">
      <w:pPr>
        <w:pStyle w:val="Lead"/>
        <w:rPr>
          <w:highlight w:val="black"/>
        </w:rPr>
      </w:pPr>
      <w:r w:rsidRPr="00E72A0E">
        <w:rPr>
          <w:highlight w:val="black"/>
        </w:rPr>
        <w:t>W 2021</w:t>
      </w:r>
      <w:r w:rsidR="005B59EC" w:rsidRPr="00E72A0E">
        <w:rPr>
          <w:highlight w:val="black"/>
        </w:rPr>
        <w:t xml:space="preserve"> r. z turystycznych obiektów noclegowych</w:t>
      </w:r>
      <w:r w:rsidR="005B59EC" w:rsidRPr="00E72A0E">
        <w:rPr>
          <w:highlight w:val="black"/>
        </w:rPr>
        <w:br/>
        <w:t>w województwi</w:t>
      </w:r>
      <w:r w:rsidRPr="00E72A0E">
        <w:rPr>
          <w:highlight w:val="black"/>
        </w:rPr>
        <w:t>e mazowieckim skorzystało 3027,3</w:t>
      </w:r>
      <w:r w:rsidR="00C91DE9" w:rsidRPr="00E72A0E">
        <w:rPr>
          <w:highlight w:val="black"/>
        </w:rPr>
        <w:t> </w:t>
      </w:r>
      <w:r w:rsidR="005B59EC" w:rsidRPr="00E72A0E">
        <w:rPr>
          <w:highlight w:val="black"/>
        </w:rPr>
        <w:t>tys. t</w:t>
      </w:r>
      <w:r w:rsidRPr="00E72A0E">
        <w:rPr>
          <w:highlight w:val="black"/>
        </w:rPr>
        <w:t>urystów, którym udzielono 5475,9</w:t>
      </w:r>
      <w:r w:rsidR="005B59EC" w:rsidRPr="00E72A0E">
        <w:rPr>
          <w:highlight w:val="black"/>
        </w:rPr>
        <w:t xml:space="preserve"> tys. noclegów. W po</w:t>
      </w:r>
      <w:r w:rsidRPr="00E72A0E">
        <w:rPr>
          <w:highlight w:val="black"/>
        </w:rPr>
        <w:t>równaniu z 2020 r. było to więcej odpowiednio o 43,0% i o 34,9</w:t>
      </w:r>
      <w:r w:rsidR="005B59EC" w:rsidRPr="00E72A0E">
        <w:rPr>
          <w:highlight w:val="black"/>
        </w:rPr>
        <w:t xml:space="preserve">%. </w:t>
      </w:r>
      <w:r w:rsidRPr="00E72A0E">
        <w:rPr>
          <w:highlight w:val="black"/>
        </w:rPr>
        <w:t>Stopień wykorzystania miejsc noclegowych wyniósł 27,5% i w ciągu roku wzrósł o 6,2 p. proc.</w:t>
      </w:r>
    </w:p>
    <w:p w14:paraId="1B274AC3" w14:textId="56E98B6D" w:rsidR="009F6C1C" w:rsidRPr="00E72A0E" w:rsidRDefault="009F6C1C" w:rsidP="009F6C1C">
      <w:pPr>
        <w:rPr>
          <w:rStyle w:val="Wyrnieniedelikatne"/>
          <w:i w:val="0"/>
          <w:highlight w:val="black"/>
        </w:rPr>
      </w:pPr>
    </w:p>
    <w:p w14:paraId="2DA69CA2" w14:textId="784C726C" w:rsidR="00890E7C" w:rsidRPr="00E72A0E" w:rsidRDefault="00A657D8" w:rsidP="009F6C1C">
      <w:pPr>
        <w:rPr>
          <w:rStyle w:val="Wyrnieniedelikatne"/>
          <w:i w:val="0"/>
          <w:highlight w:val="black"/>
        </w:rPr>
      </w:pPr>
      <w:r w:rsidRPr="00E72A0E">
        <w:rPr>
          <w:rStyle w:val="Wyrnieniedelikatne"/>
          <w:i w:val="0"/>
          <w:highlight w:val="black"/>
        </w:rPr>
        <w:t>W 2021</w:t>
      </w:r>
      <w:r w:rsidR="00890E7C" w:rsidRPr="00E72A0E">
        <w:rPr>
          <w:rStyle w:val="Wyrnieniedelikatne"/>
          <w:i w:val="0"/>
          <w:highlight w:val="black"/>
        </w:rPr>
        <w:t xml:space="preserve"> r. </w:t>
      </w:r>
      <w:r w:rsidRPr="00E72A0E">
        <w:rPr>
          <w:rStyle w:val="Wyrnieniedelikatne"/>
          <w:i w:val="0"/>
          <w:highlight w:val="black"/>
        </w:rPr>
        <w:t>nadal obowiązywały ograniczenia dotyczące działalności turystycznych obiektów noclegowych wprowadzone od połowy marca 2020 r. w związku z pandemią</w:t>
      </w:r>
      <w:r w:rsidR="00890E7C" w:rsidRPr="00E72A0E">
        <w:rPr>
          <w:rStyle w:val="Wyrnieniedelikatne"/>
          <w:i w:val="0"/>
          <w:highlight w:val="black"/>
        </w:rPr>
        <w:t xml:space="preserve"> COVID-</w:t>
      </w:r>
      <w:r w:rsidR="00623D07" w:rsidRPr="00E72A0E">
        <w:rPr>
          <w:rStyle w:val="Wyrnieniedelikatne"/>
          <w:i w:val="0"/>
          <w:highlight w:val="black"/>
        </w:rPr>
        <w:t xml:space="preserve">19. </w:t>
      </w:r>
      <w:r w:rsidRPr="00E72A0E">
        <w:rPr>
          <w:rStyle w:val="Wyrnieniedelikatne"/>
          <w:i w:val="0"/>
          <w:highlight w:val="black"/>
        </w:rPr>
        <w:t>Zakres tych ograniczeń był zmieniany w zależności od</w:t>
      </w:r>
      <w:r w:rsidR="00967321" w:rsidRPr="00E72A0E">
        <w:rPr>
          <w:rStyle w:val="Wyrnieniedelikatne"/>
          <w:i w:val="0"/>
          <w:highlight w:val="black"/>
        </w:rPr>
        <w:t xml:space="preserve"> aktualnej sytuacji epidemi</w:t>
      </w:r>
      <w:r w:rsidRPr="00E72A0E">
        <w:rPr>
          <w:rStyle w:val="Wyrnieniedelikatne"/>
          <w:i w:val="0"/>
          <w:highlight w:val="black"/>
        </w:rPr>
        <w:t>cznej.</w:t>
      </w:r>
    </w:p>
    <w:p w14:paraId="5DF90428" w14:textId="36CC68E8" w:rsidR="006340B6" w:rsidRPr="00E72A0E" w:rsidRDefault="005B59EC" w:rsidP="006340B6">
      <w:pPr>
        <w:autoSpaceDE w:val="0"/>
        <w:autoSpaceDN w:val="0"/>
        <w:adjustRightInd w:val="0"/>
        <w:spacing w:before="480" w:line="240" w:lineRule="auto"/>
        <w:rPr>
          <w:rFonts w:cs="Arial"/>
          <w:b/>
          <w:highlight w:val="black"/>
        </w:rPr>
      </w:pPr>
      <w:r w:rsidRPr="00E72A0E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064317E3" wp14:editId="12401A25">
                <wp:simplePos x="0" y="0"/>
                <wp:positionH relativeFrom="column">
                  <wp:posOffset>5219700</wp:posOffset>
                </wp:positionH>
                <wp:positionV relativeFrom="paragraph">
                  <wp:posOffset>321945</wp:posOffset>
                </wp:positionV>
                <wp:extent cx="1871980" cy="854710"/>
                <wp:effectExtent l="0" t="0" r="0" b="2540"/>
                <wp:wrapTight wrapText="bothSides">
                  <wp:wrapPolygon edited="0">
                    <wp:start x="0" y="0"/>
                    <wp:lineTo x="0" y="21183"/>
                    <wp:lineTo x="21322" y="21183"/>
                    <wp:lineTo x="21322" y="0"/>
                    <wp:lineTo x="0" y="0"/>
                  </wp:wrapPolygon>
                </wp:wrapTight>
                <wp:docPr id="16" name="Pole tekstowe 2" descr="W końcu lipca 2021 r. turyści mieli do dyspozycji 558 tury-stycznych obiektów noclegowych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547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3641" w14:textId="77777777" w:rsidR="00B12374" w:rsidRPr="00E72A0E" w:rsidRDefault="00B12374" w:rsidP="00BA006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shd w:val="clear" w:color="auto" w:fill="000000"/>
                              </w:rPr>
                              <w:t xml:space="preserve">W końcu lipca 2021 r. turyści mieli do dyspozycji 558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17E3" id="_x0000_s1028" type="#_x0000_t202" alt="Tytuł: Istotna informacja — opis: W końcu lipca 2021 r. turyści mieli do dyspozycji 558 tury-stycznych obiektów noclegowych " style="position:absolute;margin-left:411pt;margin-top:25.35pt;width:147.4pt;height:67.3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" fillcolor="black" stroked="f">
                <v:fill color2="black" type="pattern"/>
                <v:textbox>
                  <w:txbxContent>
                    <w:p w14:paraId="43933641" w14:textId="77777777" w:rsidR="00B12374" w:rsidRPr="00E72A0E" w:rsidRDefault="00B12374" w:rsidP="00BA006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E72A0E">
                        <w:rPr>
                          <w:shd w:val="clear" w:color="auto" w:fill="000000"/>
                        </w:rPr>
                        <w:t xml:space="preserve">W końcu lipca 2021 r. turyści mieli do dyspozycji 558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E72A0E">
        <w:rPr>
          <w:rFonts w:cs="Arial"/>
          <w:b/>
          <w:highlight w:val="black"/>
        </w:rPr>
        <w:t>Turystyczna baza noclegowa</w:t>
      </w:r>
    </w:p>
    <w:p w14:paraId="598449CB" w14:textId="5F9DA639" w:rsidR="006340B6" w:rsidRPr="00E72A0E" w:rsidRDefault="006340B6" w:rsidP="006340B6">
      <w:pPr>
        <w:autoSpaceDE w:val="0"/>
        <w:autoSpaceDN w:val="0"/>
        <w:adjustRightInd w:val="0"/>
        <w:rPr>
          <w:highlight w:val="black"/>
        </w:rPr>
      </w:pPr>
      <w:r w:rsidRPr="00E72A0E">
        <w:rPr>
          <w:rFonts w:cs="Arial"/>
          <w:highlight w:val="black"/>
        </w:rPr>
        <w:t>W końcu lipca 2021 r. turystyczna baza noclegowa na terenie województwa mazowieckiego liczyła 558 obiektów, w tym 523 o charakterze całorocznym. W ciągu roku liczba obiektów nocl</w:t>
      </w:r>
      <w:r w:rsidR="001B05BE" w:rsidRPr="00E72A0E">
        <w:rPr>
          <w:rFonts w:cs="Arial"/>
          <w:highlight w:val="black"/>
        </w:rPr>
        <w:t>ego</w:t>
      </w:r>
      <w:r w:rsidR="00CF45C6" w:rsidRPr="00E72A0E">
        <w:rPr>
          <w:rFonts w:cs="Arial"/>
          <w:highlight w:val="black"/>
        </w:rPr>
        <w:t>wych zmniejszyła się o 3</w:t>
      </w:r>
      <w:r w:rsidRPr="00E72A0E">
        <w:rPr>
          <w:rFonts w:cs="Arial"/>
          <w:highlight w:val="black"/>
        </w:rPr>
        <w:t xml:space="preserve">. Ponad połowa (59,5%) turystycznych </w:t>
      </w:r>
      <w:r w:rsidRPr="00E72A0E">
        <w:rPr>
          <w:highlight w:val="black"/>
        </w:rPr>
        <w:t>obiektów noclegowych zlokalizowana była na terenie regionu warszawskiego stołecznego.</w:t>
      </w:r>
    </w:p>
    <w:p w14:paraId="2441097E" w14:textId="3DFED371" w:rsidR="0013376F" w:rsidRPr="00E72A0E" w:rsidRDefault="00A316D4" w:rsidP="004761B1">
      <w:pPr>
        <w:pStyle w:val="tytuwykresu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756907AC" wp14:editId="2B2A847E">
            <wp:simplePos x="0" y="0"/>
            <wp:positionH relativeFrom="column">
              <wp:posOffset>129391</wp:posOffset>
            </wp:positionH>
            <wp:positionV relativeFrom="paragraph">
              <wp:posOffset>347980</wp:posOffset>
            </wp:positionV>
            <wp:extent cx="5096266" cy="2569469"/>
            <wp:effectExtent l="0" t="0" r="0" b="2540"/>
            <wp:wrapTopAndBottom/>
            <wp:docPr id="12" name="Obraz 12" descr="Na wykresie słupkowo-kołowym przedstawiono strukturę   turystycznych obiektów noclegowych według rodzajów w końcu lipca 2021 roku. Dane do wykresu dostępne w załączonym pliku excel." title="Wykres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a woj — kontrast 2021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266" cy="2569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0B6" w:rsidRPr="00E72A0E">
        <w:rPr>
          <w:highlight w:val="black"/>
        </w:rPr>
        <w:t>Wykres 1. Struktura turystycznych obiektów noclegowych</w:t>
      </w:r>
      <w:r w:rsidR="009E2303" w:rsidRPr="00E72A0E">
        <w:rPr>
          <w:highlight w:val="black"/>
        </w:rPr>
        <w:t xml:space="preserve"> według rodzajów w </w:t>
      </w:r>
      <w:r w:rsidR="004761B1" w:rsidRPr="00E72A0E">
        <w:rPr>
          <w:highlight w:val="black"/>
        </w:rPr>
        <w:t xml:space="preserve">końcu lipca </w:t>
      </w:r>
      <w:r w:rsidR="009E2303" w:rsidRPr="00E72A0E">
        <w:rPr>
          <w:highlight w:val="black"/>
        </w:rPr>
        <w:t>2021</w:t>
      </w:r>
      <w:r w:rsidR="00C437CA" w:rsidRPr="00E72A0E">
        <w:rPr>
          <w:highlight w:val="black"/>
        </w:rPr>
        <w:t xml:space="preserve"> r.</w:t>
      </w:r>
    </w:p>
    <w:p w14:paraId="430FE423" w14:textId="275120E1" w:rsidR="006340B6" w:rsidRPr="00E72A0E" w:rsidRDefault="006340B6" w:rsidP="004761B1">
      <w:pPr>
        <w:pStyle w:val="tytuwykresu"/>
        <w:rPr>
          <w:highlight w:val="black"/>
        </w:rPr>
      </w:pPr>
    </w:p>
    <w:p w14:paraId="0C69A824" w14:textId="77777777" w:rsidR="00F861A9" w:rsidRPr="00E72A0E" w:rsidRDefault="00F861A9" w:rsidP="00D85FBE">
      <w:pPr>
        <w:rPr>
          <w:highlight w:val="black"/>
        </w:rPr>
      </w:pPr>
    </w:p>
    <w:p w14:paraId="254AA619" w14:textId="01FEBDC6" w:rsidR="00C437CA" w:rsidRPr="00E72A0E" w:rsidRDefault="006340B6" w:rsidP="00D85FBE">
      <w:pPr>
        <w:rPr>
          <w:spacing w:val="-2"/>
          <w:highlight w:val="black"/>
        </w:rPr>
      </w:pPr>
      <w:r w:rsidRPr="00E72A0E">
        <w:rPr>
          <w:highlight w:val="black"/>
        </w:rPr>
        <w:t>Na bazę noclegową skład</w:t>
      </w:r>
      <w:r w:rsidR="00B4110F" w:rsidRPr="00E72A0E">
        <w:rPr>
          <w:highlight w:val="black"/>
        </w:rPr>
        <w:t>ało się 340 obiektów hotelowych</w:t>
      </w:r>
      <w:r w:rsidRPr="00E72A0E">
        <w:rPr>
          <w:highlight w:val="black"/>
        </w:rPr>
        <w:t xml:space="preserve"> oraz 218 pozostałych obiektów. Najliczniejszą grupę wśród obiektów hotelowych, podobnie jak w latach poprzednich, stanowiły</w:t>
      </w:r>
      <w:r w:rsidR="0080790C" w:rsidRPr="00E72A0E">
        <w:rPr>
          <w:highlight w:val="black"/>
        </w:rPr>
        <w:t xml:space="preserve"> hotele – 252 obiekty (o 6 więcej</w:t>
      </w:r>
      <w:r w:rsidRPr="00E72A0E">
        <w:rPr>
          <w:highlight w:val="black"/>
        </w:rPr>
        <w:t xml:space="preserve"> niż w 2020 r</w:t>
      </w:r>
      <w:proofErr w:type="gramStart"/>
      <w:r w:rsidRPr="00E72A0E">
        <w:rPr>
          <w:highlight w:val="black"/>
        </w:rPr>
        <w:t>.). Następną</w:t>
      </w:r>
      <w:proofErr w:type="gramEnd"/>
      <w:r w:rsidRPr="00E72A0E">
        <w:rPr>
          <w:highlight w:val="black"/>
        </w:rPr>
        <w:t xml:space="preserve"> grupą pod względem liczebności były inne obiekty hotelowe, tj. obiekty, które nie spełniają wymagań kategoryzacyjnych dla </w:t>
      </w:r>
      <w:r w:rsidRPr="00E72A0E">
        <w:rPr>
          <w:highlight w:val="black"/>
        </w:rPr>
        <w:lastRenderedPageBreak/>
        <w:t>hoteli, moteli i pensjonatów, ale świadczą usługi typowe dla hoteli (np. domy gościnne i zajazdy).</w:t>
      </w:r>
      <w:r w:rsidR="008C3615" w:rsidRPr="00E72A0E">
        <w:rPr>
          <w:highlight w:val="black"/>
        </w:rPr>
        <w:t xml:space="preserve"> </w:t>
      </w:r>
      <w:r w:rsidRPr="00E72A0E">
        <w:rPr>
          <w:highlight w:val="black"/>
        </w:rPr>
        <w:t xml:space="preserve">W dniu 31 lipca 2021 r. tego rodzaju obiektów było 68 (o 5 mniej niż przed rokiem). </w:t>
      </w:r>
      <w:r w:rsidRPr="00E72A0E">
        <w:rPr>
          <w:spacing w:val="-2"/>
          <w:highlight w:val="black"/>
        </w:rPr>
        <w:t>Wśród pozostałych obiektów najliczniejsze były pokoje gościnne – 59 (o 6 mniej niż w 2020 r.).</w:t>
      </w:r>
    </w:p>
    <w:p w14:paraId="43EBC8F8" w14:textId="7D7BB93D" w:rsidR="006340B6" w:rsidRDefault="00A316D4" w:rsidP="004F1E8C">
      <w:pPr>
        <w:pStyle w:val="tytuwykresu"/>
        <w:ind w:left="624" w:hanging="624"/>
        <w:rPr>
          <w:highlight w:val="black"/>
        </w:rPr>
      </w:pPr>
      <w:r>
        <w:rPr>
          <w:rFonts w:cs="Arial"/>
          <w:bCs/>
          <w:noProof/>
          <w:szCs w:val="18"/>
          <w:lang w:eastAsia="pl-PL"/>
        </w:rPr>
        <w:drawing>
          <wp:anchor distT="0" distB="0" distL="114300" distR="114300" simplePos="0" relativeHeight="251821056" behindDoc="0" locked="0" layoutInCell="1" allowOverlap="1" wp14:anchorId="273766E5" wp14:editId="4F251D67">
            <wp:simplePos x="0" y="0"/>
            <wp:positionH relativeFrom="column">
              <wp:posOffset>287383</wp:posOffset>
            </wp:positionH>
            <wp:positionV relativeFrom="paragraph">
              <wp:posOffset>472440</wp:posOffset>
            </wp:positionV>
            <wp:extent cx="4693930" cy="4834138"/>
            <wp:effectExtent l="0" t="0" r="0" b="5080"/>
            <wp:wrapTopAndBottom/>
            <wp:docPr id="14" name="Obraz 14" descr="Na mapie województwa według powiatów, pokazano liczbę miejsc noclegowych na 1000 ludności, a za pomocą wykresów kołowych strukturę miejsc noclegowych w podziale na obiekty hotelowe i pozostałe obiekty. Dane do mapy dostępne w załączonym pliku excel." title="Map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a woj — kontrast 2021map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930" cy="4834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0B6" w:rsidRPr="00E72A0E">
        <w:rPr>
          <w:highlight w:val="black"/>
        </w:rPr>
        <w:t>Mapa 1. Miejsca noclegowe w turystycznych obiektach no</w:t>
      </w:r>
      <w:r w:rsidR="009274B8" w:rsidRPr="00E72A0E">
        <w:rPr>
          <w:highlight w:val="black"/>
        </w:rPr>
        <w:t xml:space="preserve">clegowych według powiatów w </w:t>
      </w:r>
      <w:r w:rsidR="004761B1" w:rsidRPr="00E72A0E">
        <w:rPr>
          <w:highlight w:val="black"/>
        </w:rPr>
        <w:t xml:space="preserve">końcu lipca </w:t>
      </w:r>
      <w:r w:rsidR="009274B8" w:rsidRPr="00E72A0E">
        <w:rPr>
          <w:highlight w:val="black"/>
        </w:rPr>
        <w:t>2021</w:t>
      </w:r>
      <w:r w:rsidR="006340B6" w:rsidRPr="00E72A0E">
        <w:rPr>
          <w:highlight w:val="black"/>
        </w:rPr>
        <w:t xml:space="preserve"> r.</w:t>
      </w:r>
      <w:r w:rsidR="00C96FD9" w:rsidRPr="00E72A0E">
        <w:rPr>
          <w:highlight w:val="black"/>
        </w:rPr>
        <w:t xml:space="preserve"> </w:t>
      </w:r>
    </w:p>
    <w:p w14:paraId="6AA580DC" w14:textId="7EB0D9B6" w:rsidR="00A316D4" w:rsidRPr="00E72A0E" w:rsidRDefault="00A316D4" w:rsidP="004F1E8C">
      <w:pPr>
        <w:pStyle w:val="tytuwykresu"/>
        <w:ind w:left="624" w:hanging="624"/>
        <w:rPr>
          <w:rFonts w:cs="Arial"/>
          <w:bCs/>
          <w:szCs w:val="18"/>
          <w:highlight w:val="black"/>
        </w:rPr>
      </w:pPr>
    </w:p>
    <w:p w14:paraId="68272437" w14:textId="731B9F70" w:rsidR="00C96FD9" w:rsidRPr="00E72A0E" w:rsidRDefault="00C96FD9" w:rsidP="004D5BA8">
      <w:pPr>
        <w:spacing w:before="0" w:after="0"/>
        <w:rPr>
          <w:rFonts w:eastAsia="Times New Roman" w:cs="Arial"/>
          <w:b/>
          <w:sz w:val="18"/>
          <w:szCs w:val="18"/>
          <w:highlight w:val="black"/>
          <w:lang w:eastAsia="pl-PL"/>
        </w:rPr>
      </w:pPr>
    </w:p>
    <w:p w14:paraId="0610111D" w14:textId="05C08932" w:rsidR="006340B6" w:rsidRPr="00E72A0E" w:rsidRDefault="005F0AA6" w:rsidP="004D1713">
      <w:pPr>
        <w:rPr>
          <w:highlight w:val="black"/>
        </w:rPr>
      </w:pPr>
      <w:r w:rsidRPr="00E72A0E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B6B033E" wp14:editId="109A5B78">
                <wp:simplePos x="0" y="0"/>
                <wp:positionH relativeFrom="column">
                  <wp:posOffset>5215255</wp:posOffset>
                </wp:positionH>
                <wp:positionV relativeFrom="paragraph">
                  <wp:posOffset>76623</wp:posOffset>
                </wp:positionV>
                <wp:extent cx="1874520" cy="990600"/>
                <wp:effectExtent l="0" t="0" r="0" b="0"/>
                <wp:wrapTight wrapText="bothSides">
                  <wp:wrapPolygon edited="0">
                    <wp:start x="0" y="0"/>
                    <wp:lineTo x="0" y="21185"/>
                    <wp:lineTo x="21293" y="21185"/>
                    <wp:lineTo x="21293" y="0"/>
                    <wp:lineTo x="0" y="0"/>
                  </wp:wrapPolygon>
                </wp:wrapTight>
                <wp:docPr id="5" name="Pole tekstowe 2" descr="W turystycznych obiektach noclegowych w województwie mazowieckim przygotowano do dyspozycji turystów 65,3 tys. miejsc nocleg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CF334" w14:textId="77777777" w:rsidR="00B12374" w:rsidRPr="00E72A0E" w:rsidRDefault="00B12374" w:rsidP="004D1713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shd w:val="clear" w:color="auto" w:fill="000000"/>
                              </w:rPr>
                              <w:t>W turystycznych obiektach noclegowych w województwie mazowieckim przygotowano do dyspozycji turystów 65,3 tys.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B033E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Tytuł: Istotna informacja — opis: W turystycznych obiektach noclegowych w województwie mazowieckim przygotowano do dyspozycji turystów 65,3 tys. miejsc noclegowych" style="position:absolute;margin-left:410.65pt;margin-top:6.05pt;width:147.6pt;height:78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" fillcolor="black" stroked="f">
                <v:fill color2="black" type="pattern"/>
                <v:textbox>
                  <w:txbxContent>
                    <w:p w14:paraId="518CF334" w14:textId="77777777" w:rsidR="00B12374" w:rsidRPr="00E72A0E" w:rsidRDefault="00B12374" w:rsidP="004D1713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E72A0E">
                        <w:rPr>
                          <w:shd w:val="clear" w:color="auto" w:fill="000000"/>
                        </w:rPr>
                        <w:t>W turystycznych obiektach noclegowych w województwie mazowieckim przygotowano do dyspozycji turystów 65,3 tys. miejsc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E72A0E">
        <w:rPr>
          <w:highlight w:val="black"/>
        </w:rPr>
        <w:t>W końcu lipca 2021 r. w turystycznych obiektach noclegowych na p</w:t>
      </w:r>
      <w:r w:rsidR="004D5BA8" w:rsidRPr="00E72A0E">
        <w:rPr>
          <w:highlight w:val="black"/>
        </w:rPr>
        <w:t>rzyjęcie turystów przygotowane były</w:t>
      </w:r>
      <w:r w:rsidR="006340B6" w:rsidRPr="00E72A0E">
        <w:rPr>
          <w:highlight w:val="black"/>
        </w:rPr>
        <w:t xml:space="preserve"> 65253 miejsc</w:t>
      </w:r>
      <w:r w:rsidR="004D5BA8" w:rsidRPr="00E72A0E">
        <w:rPr>
          <w:highlight w:val="black"/>
        </w:rPr>
        <w:t>a</w:t>
      </w:r>
      <w:r w:rsidR="006340B6" w:rsidRPr="00E72A0E">
        <w:rPr>
          <w:highlight w:val="black"/>
        </w:rPr>
        <w:t xml:space="preserve"> noclegow</w:t>
      </w:r>
      <w:r w:rsidR="004D5BA8" w:rsidRPr="00E72A0E">
        <w:rPr>
          <w:highlight w:val="black"/>
        </w:rPr>
        <w:t>e</w:t>
      </w:r>
      <w:r w:rsidR="006340B6" w:rsidRPr="00E72A0E">
        <w:rPr>
          <w:highlight w:val="black"/>
        </w:rPr>
        <w:t xml:space="preserve"> (o 8,6% więcej niż w a</w:t>
      </w:r>
      <w:r w:rsidR="00A45C3D" w:rsidRPr="00E72A0E">
        <w:rPr>
          <w:highlight w:val="black"/>
        </w:rPr>
        <w:t>nalogicznym okresie 2020 r</w:t>
      </w:r>
      <w:proofErr w:type="gramStart"/>
      <w:r w:rsidR="00A45C3D" w:rsidRPr="00E72A0E">
        <w:rPr>
          <w:highlight w:val="black"/>
        </w:rPr>
        <w:t xml:space="preserve">.). </w:t>
      </w:r>
      <w:r w:rsidR="006340B6" w:rsidRPr="00E72A0E">
        <w:rPr>
          <w:highlight w:val="black"/>
        </w:rPr>
        <w:t>W</w:t>
      </w:r>
      <w:proofErr w:type="gramEnd"/>
      <w:r w:rsidR="00967321" w:rsidRPr="00E72A0E">
        <w:rPr>
          <w:highlight w:val="black"/>
        </w:rPr>
        <w:t> </w:t>
      </w:r>
      <w:r w:rsidR="006340B6" w:rsidRPr="00E72A0E">
        <w:rPr>
          <w:highlight w:val="black"/>
        </w:rPr>
        <w:t xml:space="preserve">ogólnej liczbie miejsc </w:t>
      </w:r>
      <w:r w:rsidR="00CF45C6" w:rsidRPr="00E72A0E">
        <w:rPr>
          <w:highlight w:val="black"/>
        </w:rPr>
        <w:t>9</w:t>
      </w:r>
      <w:r w:rsidR="006340B6" w:rsidRPr="00E72A0E">
        <w:rPr>
          <w:highlight w:val="black"/>
        </w:rPr>
        <w:t xml:space="preserve">5,3% stanowiły miejsca całoroczne (o 0,8 p. proc. więcej niż przed rokiem). Większość (77,1%) miejsc noclegowych oferowały obiekty zlokalizowane na terenie regionu warszawskiego stołecznego. </w:t>
      </w:r>
    </w:p>
    <w:p w14:paraId="316D4886" w14:textId="1C377052" w:rsidR="006340B6" w:rsidRPr="00E72A0E" w:rsidRDefault="006340B6" w:rsidP="004D1713">
      <w:pPr>
        <w:rPr>
          <w:highlight w:val="black"/>
        </w:rPr>
      </w:pPr>
      <w:r w:rsidRPr="00E72A0E">
        <w:rPr>
          <w:highlight w:val="black"/>
        </w:rPr>
        <w:t>Z opracowanych danych wynika, że jeden obiekt w województwie dysponował średnio 117 miejscami noclegowymi. W regionie warszawskim stołecznym obiekty były ponad dwukrotnie większe niż w regionie mazowieckim regionalnym (odpowiednio 152 miejsc</w:t>
      </w:r>
      <w:r w:rsidR="00E11CF1" w:rsidRPr="00E72A0E">
        <w:rPr>
          <w:highlight w:val="black"/>
        </w:rPr>
        <w:t>a</w:t>
      </w:r>
      <w:r w:rsidRPr="00E72A0E">
        <w:rPr>
          <w:highlight w:val="black"/>
        </w:rPr>
        <w:t xml:space="preserve"> i 66 miejsc noclegowych).</w:t>
      </w:r>
      <w:r w:rsidRPr="00E72A0E">
        <w:rPr>
          <w:b/>
          <w:noProof/>
          <w:spacing w:val="-2"/>
          <w:szCs w:val="19"/>
          <w:highlight w:val="black"/>
          <w:lang w:eastAsia="pl-PL"/>
        </w:rPr>
        <w:t xml:space="preserve"> </w:t>
      </w:r>
    </w:p>
    <w:p w14:paraId="4883FEFE" w14:textId="19FB11D2" w:rsidR="006340B6" w:rsidRPr="00E72A0E" w:rsidRDefault="006340B6" w:rsidP="004D1713">
      <w:pPr>
        <w:rPr>
          <w:highlight w:val="black"/>
        </w:rPr>
      </w:pPr>
      <w:r w:rsidRPr="00E72A0E">
        <w:rPr>
          <w:highlight w:val="black"/>
        </w:rPr>
        <w:t>Najwięcej miejsc noclegowych oferowały hotele (46031), tj. 70,5% wszystkich miejsc noclegowych w województwie. W porównaniu z analogicznym okresem ub. roku liczba miejsc noclegowych w hotelach wzrosła o 15,1%. W 2021 r. na 1 hotel przypadały średnio 183 miejsca noclegowe (o 20 więcej niż przed rokiem).</w:t>
      </w:r>
    </w:p>
    <w:p w14:paraId="22AA3529" w14:textId="2FB1F47E" w:rsidR="00373797" w:rsidRPr="00E72A0E" w:rsidRDefault="006340B6" w:rsidP="00384108">
      <w:pPr>
        <w:rPr>
          <w:highlight w:val="black"/>
        </w:rPr>
      </w:pPr>
      <w:r w:rsidRPr="00E72A0E">
        <w:rPr>
          <w:highlight w:val="black"/>
        </w:rPr>
        <w:t>Rozmieszczenie zasobów turystycznej bazy noclegowej w województwie mazowieckim jest nierównomierne. W końcu lipca 2021 r. najwięcej obiektów noclegowych turystyki było zlokalizowanych na terenie m.st. Warszawy</w:t>
      </w:r>
      <w:r w:rsidR="00E11CF1" w:rsidRPr="00E72A0E">
        <w:rPr>
          <w:highlight w:val="black"/>
        </w:rPr>
        <w:t>. Działalność prowadziły</w:t>
      </w:r>
      <w:r w:rsidRPr="00E72A0E">
        <w:rPr>
          <w:highlight w:val="black"/>
        </w:rPr>
        <w:t xml:space="preserve"> tutaj 173 </w:t>
      </w:r>
      <w:r w:rsidR="00767F66" w:rsidRPr="00E72A0E">
        <w:rPr>
          <w:highlight w:val="black"/>
        </w:rPr>
        <w:t>turystyczne obiekty</w:t>
      </w:r>
      <w:r w:rsidRPr="00E72A0E">
        <w:rPr>
          <w:highlight w:val="black"/>
        </w:rPr>
        <w:t>, które oferowały 37583 miejsc noclegowych (57,6% wszystkich miejsc w województwie). Poza stolicą największą liczbę miejsc noclegowych odnotowano w powiatach legionowskim (3226 miejsc w 21 obiektach) i warszawskim zachodnim (1917 miejsc w 25 obiektach).</w:t>
      </w:r>
    </w:p>
    <w:p w14:paraId="6E078AA1" w14:textId="7F81706E" w:rsidR="006340B6" w:rsidRPr="00E72A0E" w:rsidRDefault="006340B6" w:rsidP="003A5F25">
      <w:pPr>
        <w:pStyle w:val="Tytutablicy"/>
        <w:numPr>
          <w:ilvl w:val="0"/>
          <w:numId w:val="0"/>
        </w:numPr>
        <w:rPr>
          <w:highlight w:val="black"/>
        </w:rPr>
      </w:pPr>
      <w:r w:rsidRPr="00E72A0E">
        <w:rPr>
          <w:highlight w:val="black"/>
        </w:rPr>
        <w:lastRenderedPageBreak/>
        <w:t>Tablica 1. Turystyczne obiekty no</w:t>
      </w:r>
      <w:r w:rsidR="001630B2" w:rsidRPr="00E72A0E">
        <w:rPr>
          <w:highlight w:val="black"/>
        </w:rPr>
        <w:t xml:space="preserve">clegowe w </w:t>
      </w:r>
      <w:r w:rsidR="004761B1" w:rsidRPr="00E72A0E">
        <w:rPr>
          <w:highlight w:val="black"/>
        </w:rPr>
        <w:t>końcu lipca 2021 r.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"/>
        <w:tblDescription w:val="Turystyczne obiekty noclegowe w końcu lipca 2021 roku"/>
      </w:tblPr>
      <w:tblGrid>
        <w:gridCol w:w="2842"/>
        <w:gridCol w:w="1274"/>
        <w:gridCol w:w="1274"/>
        <w:gridCol w:w="1274"/>
        <w:gridCol w:w="1274"/>
      </w:tblGrid>
      <w:tr w:rsidR="009744BD" w:rsidRPr="00E72A0E" w14:paraId="27376E84" w14:textId="77777777" w:rsidTr="00E72A0E">
        <w:trPr>
          <w:trHeight w:val="56"/>
        </w:trPr>
        <w:tc>
          <w:tcPr>
            <w:tcW w:w="2842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25E3488" w14:textId="77777777" w:rsidR="009744BD" w:rsidRPr="00E72A0E" w:rsidRDefault="009744BD" w:rsidP="00384108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>Wyszczególnienie</w:t>
            </w:r>
          </w:p>
        </w:tc>
        <w:tc>
          <w:tcPr>
            <w:tcW w:w="254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3120A90" w14:textId="682F303F" w:rsidR="009744BD" w:rsidRPr="00E72A0E" w:rsidRDefault="009744BD" w:rsidP="00384108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>Liczba obiektów</w:t>
            </w:r>
          </w:p>
        </w:tc>
        <w:tc>
          <w:tcPr>
            <w:tcW w:w="254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462C2941" w14:textId="4650ECF1" w:rsidR="009744BD" w:rsidRPr="00E72A0E" w:rsidRDefault="009744BD" w:rsidP="00384108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>Liczba miejsc noclegowych</w:t>
            </w:r>
          </w:p>
        </w:tc>
      </w:tr>
      <w:tr w:rsidR="00E72A0E" w:rsidRPr="00E72A0E" w14:paraId="408CD2D8" w14:textId="77777777" w:rsidTr="00E72A0E">
        <w:trPr>
          <w:trHeight w:val="399"/>
        </w:trPr>
        <w:tc>
          <w:tcPr>
            <w:tcW w:w="2842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49797DF" w14:textId="77777777" w:rsidR="006340B6" w:rsidRPr="00E72A0E" w:rsidRDefault="006340B6" w:rsidP="00F40A9A">
            <w:pPr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6A9F84B" w14:textId="77777777" w:rsidR="006340B6" w:rsidRPr="00E72A0E" w:rsidRDefault="006340B6" w:rsidP="00F40A9A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72A0E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70428" w14:textId="77777777" w:rsidR="006340B6" w:rsidRPr="00E72A0E" w:rsidRDefault="006340B6" w:rsidP="00384108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 xml:space="preserve">2020=100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F571AC4" w14:textId="77777777" w:rsidR="006340B6" w:rsidRPr="00E72A0E" w:rsidRDefault="006340B6" w:rsidP="00384108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>2021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  <w:hideMark/>
          </w:tcPr>
          <w:p w14:paraId="5BAABFCC" w14:textId="77777777" w:rsidR="006340B6" w:rsidRPr="00E72A0E" w:rsidRDefault="006340B6" w:rsidP="00384108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>2020=100</w:t>
            </w:r>
          </w:p>
        </w:tc>
      </w:tr>
      <w:tr w:rsidR="00E72A0E" w:rsidRPr="00E72A0E" w14:paraId="0D7B064A" w14:textId="77777777" w:rsidTr="00E72A0E">
        <w:trPr>
          <w:trHeight w:val="56"/>
        </w:trPr>
        <w:tc>
          <w:tcPr>
            <w:tcW w:w="284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5818B39" w14:textId="77777777" w:rsidR="006340B6" w:rsidRPr="00E72A0E" w:rsidRDefault="006340B6" w:rsidP="00384108">
            <w:pPr>
              <w:pStyle w:val="Tablicaboczek"/>
              <w:rPr>
                <w:b/>
                <w:highlight w:val="black"/>
              </w:rPr>
            </w:pPr>
            <w:r w:rsidRPr="00E72A0E">
              <w:rPr>
                <w:b/>
                <w:highlight w:val="black"/>
              </w:rPr>
              <w:t>Ogółem</w:t>
            </w:r>
          </w:p>
        </w:tc>
        <w:tc>
          <w:tcPr>
            <w:tcW w:w="127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6F2FC" w14:textId="77777777" w:rsidR="006340B6" w:rsidRPr="00E72A0E" w:rsidRDefault="006340B6" w:rsidP="002E3F93">
            <w:pPr>
              <w:pStyle w:val="Tablicadanerodek"/>
              <w:rPr>
                <w:b/>
                <w:highlight w:val="black"/>
              </w:rPr>
            </w:pPr>
            <w:r w:rsidRPr="00E72A0E">
              <w:rPr>
                <w:b/>
                <w:highlight w:val="black"/>
              </w:rPr>
              <w:t>558</w:t>
            </w:r>
          </w:p>
        </w:tc>
        <w:tc>
          <w:tcPr>
            <w:tcW w:w="127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6468F7" w14:textId="77777777" w:rsidR="006340B6" w:rsidRPr="00E72A0E" w:rsidRDefault="006340B6" w:rsidP="002E3F93">
            <w:pPr>
              <w:pStyle w:val="Tablicadanerodek"/>
              <w:rPr>
                <w:b/>
                <w:highlight w:val="black"/>
              </w:rPr>
            </w:pPr>
            <w:r w:rsidRPr="00E72A0E">
              <w:rPr>
                <w:b/>
                <w:highlight w:val="black"/>
              </w:rPr>
              <w:t>99,5</w:t>
            </w:r>
          </w:p>
        </w:tc>
        <w:tc>
          <w:tcPr>
            <w:tcW w:w="127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BA724" w14:textId="77777777" w:rsidR="006340B6" w:rsidRPr="00E72A0E" w:rsidRDefault="006340B6" w:rsidP="002E3F93">
            <w:pPr>
              <w:pStyle w:val="Tablicadanerodek"/>
              <w:rPr>
                <w:b/>
                <w:highlight w:val="black"/>
              </w:rPr>
            </w:pPr>
            <w:r w:rsidRPr="00E72A0E">
              <w:rPr>
                <w:b/>
                <w:highlight w:val="black"/>
              </w:rPr>
              <w:t>65253</w:t>
            </w:r>
          </w:p>
        </w:tc>
        <w:tc>
          <w:tcPr>
            <w:tcW w:w="127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06E80100" w14:textId="77777777" w:rsidR="006340B6" w:rsidRPr="00E72A0E" w:rsidRDefault="006340B6" w:rsidP="002E3F93">
            <w:pPr>
              <w:pStyle w:val="Tablicadanerodek"/>
              <w:rPr>
                <w:b/>
                <w:highlight w:val="black"/>
              </w:rPr>
            </w:pPr>
            <w:r w:rsidRPr="00E72A0E">
              <w:rPr>
                <w:b/>
                <w:highlight w:val="black"/>
              </w:rPr>
              <w:t>108,6</w:t>
            </w:r>
          </w:p>
        </w:tc>
      </w:tr>
      <w:tr w:rsidR="00E72A0E" w:rsidRPr="00E72A0E" w14:paraId="5E96AF27" w14:textId="77777777" w:rsidTr="00E72A0E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3ACFB95" w14:textId="77777777" w:rsidR="006340B6" w:rsidRPr="00E72A0E" w:rsidRDefault="006340B6" w:rsidP="00384108">
            <w:pPr>
              <w:pStyle w:val="Tablicaboczekwcicie2"/>
              <w:rPr>
                <w:highlight w:val="black"/>
                <w:lang w:eastAsia="pl-PL"/>
              </w:rPr>
            </w:pPr>
            <w:proofErr w:type="gramStart"/>
            <w:r w:rsidRPr="00E72A0E">
              <w:rPr>
                <w:highlight w:val="black"/>
                <w:lang w:eastAsia="pl-PL"/>
              </w:rPr>
              <w:t>w</w:t>
            </w:r>
            <w:proofErr w:type="gramEnd"/>
            <w:r w:rsidRPr="00E72A0E">
              <w:rPr>
                <w:highlight w:val="black"/>
                <w:lang w:eastAsia="pl-PL"/>
              </w:rPr>
              <w:t xml:space="preserve"> tym całoroczne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C4D88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523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A774268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98,5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3B6E1D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62175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6EFC42AC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109,5</w:t>
            </w:r>
          </w:p>
        </w:tc>
      </w:tr>
      <w:tr w:rsidR="00E72A0E" w:rsidRPr="00E72A0E" w14:paraId="07FF37F1" w14:textId="77777777" w:rsidTr="00E72A0E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5CA4FF2" w14:textId="77777777" w:rsidR="006340B6" w:rsidRPr="00E72A0E" w:rsidRDefault="006340B6" w:rsidP="00384108">
            <w:pPr>
              <w:pStyle w:val="Tablicaboczekwcicie1"/>
              <w:rPr>
                <w:highlight w:val="black"/>
              </w:rPr>
            </w:pPr>
            <w:proofErr w:type="gramStart"/>
            <w:r w:rsidRPr="00E72A0E">
              <w:rPr>
                <w:highlight w:val="black"/>
              </w:rPr>
              <w:t>obiekty</w:t>
            </w:r>
            <w:proofErr w:type="gramEnd"/>
            <w:r w:rsidRPr="00E72A0E">
              <w:rPr>
                <w:highlight w:val="black"/>
              </w:rPr>
              <w:t xml:space="preserve"> hotelowe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9DC84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340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3D997A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35E23E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51631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2535475B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113,3</w:t>
            </w:r>
          </w:p>
        </w:tc>
      </w:tr>
      <w:tr w:rsidR="00E72A0E" w:rsidRPr="00E72A0E" w14:paraId="06AC76B4" w14:textId="77777777" w:rsidTr="00E72A0E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1CFC5" w14:textId="77777777" w:rsidR="006340B6" w:rsidRPr="00E72A0E" w:rsidRDefault="006340B6" w:rsidP="00384108">
            <w:pPr>
              <w:pStyle w:val="Tablicaboczekwcicie2"/>
              <w:rPr>
                <w:highlight w:val="black"/>
                <w:lang w:eastAsia="pl-PL"/>
              </w:rPr>
            </w:pPr>
            <w:proofErr w:type="gramStart"/>
            <w:r w:rsidRPr="00E72A0E">
              <w:rPr>
                <w:highlight w:val="black"/>
                <w:lang w:eastAsia="pl-PL"/>
              </w:rPr>
              <w:t>w</w:t>
            </w:r>
            <w:proofErr w:type="gramEnd"/>
            <w:r w:rsidRPr="00E72A0E">
              <w:rPr>
                <w:highlight w:val="black"/>
                <w:lang w:eastAsia="pl-PL"/>
              </w:rPr>
              <w:t xml:space="preserve"> tym hotele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5CB3BF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252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6897E7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102,4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859F3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46031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BFA1BC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115,1</w:t>
            </w:r>
          </w:p>
        </w:tc>
      </w:tr>
      <w:tr w:rsidR="00E72A0E" w:rsidRPr="00E72A0E" w14:paraId="0F7F80F5" w14:textId="77777777" w:rsidTr="00E72A0E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1527CDB" w14:textId="77777777" w:rsidR="006340B6" w:rsidRPr="00E72A0E" w:rsidRDefault="006340B6" w:rsidP="00384108">
            <w:pPr>
              <w:pStyle w:val="Tablicaboczekwcicie1"/>
              <w:rPr>
                <w:highlight w:val="black"/>
                <w:lang w:eastAsia="pl-PL"/>
              </w:rPr>
            </w:pPr>
            <w:proofErr w:type="gramStart"/>
            <w:r w:rsidRPr="00E72A0E">
              <w:rPr>
                <w:highlight w:val="black"/>
                <w:lang w:eastAsia="pl-PL"/>
              </w:rPr>
              <w:t>pozostałe</w:t>
            </w:r>
            <w:proofErr w:type="gramEnd"/>
            <w:r w:rsidRPr="00E72A0E">
              <w:rPr>
                <w:highlight w:val="black"/>
                <w:lang w:eastAsia="pl-PL"/>
              </w:rPr>
              <w:t xml:space="preserve"> obiekty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8CB080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218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45C21A0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98,6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82CC2B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13622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4DDF6DAE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94,0</w:t>
            </w:r>
          </w:p>
        </w:tc>
      </w:tr>
      <w:tr w:rsidR="00E72A0E" w:rsidRPr="00E72A0E" w14:paraId="1B7284E3" w14:textId="77777777" w:rsidTr="00E72A0E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2FB31" w14:textId="77777777" w:rsidR="006340B6" w:rsidRPr="00E72A0E" w:rsidRDefault="006340B6" w:rsidP="00F40A9A">
            <w:pPr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</w:pPr>
            <w:r w:rsidRPr="00E72A0E"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B4585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332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6B410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99,4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6C538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50312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88D57B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110,8</w:t>
            </w:r>
          </w:p>
        </w:tc>
      </w:tr>
      <w:tr w:rsidR="009744BD" w:rsidRPr="00E72A0E" w14:paraId="3203D4B2" w14:textId="77777777" w:rsidTr="00E72A0E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60AA98" w14:textId="77777777" w:rsidR="006340B6" w:rsidRPr="00E72A0E" w:rsidRDefault="006340B6" w:rsidP="00F40A9A">
            <w:pPr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</w:pPr>
            <w:r w:rsidRPr="00E72A0E"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7D508C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226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880811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99,6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AA3BBC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14941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EC260AE" w14:textId="77777777" w:rsidR="006340B6" w:rsidRPr="00E72A0E" w:rsidRDefault="006340B6" w:rsidP="002E3F93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101,8</w:t>
            </w:r>
          </w:p>
        </w:tc>
      </w:tr>
    </w:tbl>
    <w:p w14:paraId="5C620D5F" w14:textId="4FC4D4E5" w:rsidR="00D8194E" w:rsidRPr="00E72A0E" w:rsidRDefault="00D8194E" w:rsidP="003A5F25">
      <w:pPr>
        <w:pStyle w:val="Nagwek1"/>
        <w:numPr>
          <w:ilvl w:val="0"/>
          <w:numId w:val="0"/>
        </w:numPr>
        <w:rPr>
          <w:highlight w:val="black"/>
        </w:rPr>
      </w:pPr>
      <w:r w:rsidRPr="00E72A0E">
        <w:rPr>
          <w:highlight w:val="black"/>
        </w:rPr>
        <w:t>Wyposażenie turystycznych obiektów noclegowych</w:t>
      </w:r>
    </w:p>
    <w:p w14:paraId="58037047" w14:textId="33493919" w:rsidR="006340B6" w:rsidRPr="00E72A0E" w:rsidRDefault="006340B6" w:rsidP="00D8194E">
      <w:pPr>
        <w:rPr>
          <w:highlight w:val="black"/>
          <w:lang w:eastAsia="pl-PL"/>
        </w:rPr>
      </w:pPr>
      <w:r w:rsidRPr="00E72A0E">
        <w:rPr>
          <w:highlight w:val="black"/>
          <w:lang w:eastAsia="pl-PL"/>
        </w:rPr>
        <w:t>W końcu lipca 2021 r. w turystycznych obiektach noclegowych funkcjonowało 507 placó</w:t>
      </w:r>
      <w:r w:rsidR="00967321" w:rsidRPr="00E72A0E">
        <w:rPr>
          <w:highlight w:val="black"/>
          <w:lang w:eastAsia="pl-PL"/>
        </w:rPr>
        <w:t>wek gastronomicznych (o 18 więcej</w:t>
      </w:r>
      <w:r w:rsidRPr="00E72A0E">
        <w:rPr>
          <w:highlight w:val="black"/>
          <w:lang w:eastAsia="pl-PL"/>
        </w:rPr>
        <w:t xml:space="preserve"> niż w roku poprzednim). Największą grupę stanowiły restauracje – 263 (51,9%), następnie bary i kawiarnie – 154 (30,4%), stołówki – 54 (10,7%) oraz punkty gastronomiczne – 36 (7,1%). </w:t>
      </w:r>
    </w:p>
    <w:p w14:paraId="16F735CD" w14:textId="7EBA8169" w:rsidR="006340B6" w:rsidRPr="00E72A0E" w:rsidRDefault="004D5BA8" w:rsidP="00D8194E">
      <w:pPr>
        <w:rPr>
          <w:highlight w:val="black"/>
          <w:lang w:eastAsia="pl-PL"/>
        </w:rPr>
      </w:pPr>
      <w:r w:rsidRPr="00E72A0E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D1F6E86" wp14:editId="53640400">
                <wp:simplePos x="0" y="0"/>
                <wp:positionH relativeFrom="column">
                  <wp:posOffset>5223510</wp:posOffset>
                </wp:positionH>
                <wp:positionV relativeFrom="paragraph">
                  <wp:posOffset>526415</wp:posOffset>
                </wp:positionV>
                <wp:extent cx="1865630" cy="609600"/>
                <wp:effectExtent l="0" t="0" r="1270" b="0"/>
                <wp:wrapTight wrapText="bothSides">
                  <wp:wrapPolygon edited="0">
                    <wp:start x="0" y="0"/>
                    <wp:lineTo x="0" y="20925"/>
                    <wp:lineTo x="21394" y="20925"/>
                    <wp:lineTo x="21394" y="0"/>
                    <wp:lineTo x="0" y="0"/>
                  </wp:wrapPolygon>
                </wp:wrapTight>
                <wp:docPr id="27" name="Pole tekstowe 2" descr="Salę konferencyjną posiadało 270 turystycznych obiektów noclegowych, w tym 184 hotele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609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310F1" w14:textId="616F30B1" w:rsidR="00B12374" w:rsidRPr="00E72A0E" w:rsidRDefault="00B12374" w:rsidP="00F34383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shd w:val="clear" w:color="auto" w:fill="000000"/>
                              </w:rPr>
                              <w:t xml:space="preserve">Salę konferencyjną posiadało 270 turystycznych obiektów noclegowych, w tym 184 hotele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F6E86" id="_x0000_s1030" type="#_x0000_t202" alt="Tytuł: Istotna informacja — opis: Salę konferencyjną posiadało 270 turystycznych obiektów noclegowych, w tym 184 hotele " style="position:absolute;margin-left:411.3pt;margin-top:41.45pt;width:146.9pt;height:48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" fillcolor="black" stroked="f">
                <v:fill color2="black" type="pattern"/>
                <v:textbox>
                  <w:txbxContent>
                    <w:p w14:paraId="0E1310F1" w14:textId="616F30B1" w:rsidR="00B12374" w:rsidRPr="00E72A0E" w:rsidRDefault="00B12374" w:rsidP="00F34383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E72A0E">
                        <w:rPr>
                          <w:shd w:val="clear" w:color="auto" w:fill="000000"/>
                        </w:rPr>
                        <w:t xml:space="preserve">Salę konferencyjną posiadało 270 turystycznych obiektów noclegowych, w tym 184 hotele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194E" w:rsidRPr="00E72A0E">
        <w:rPr>
          <w:highlight w:val="black"/>
          <w:lang w:eastAsia="pl-PL"/>
        </w:rPr>
        <w:t xml:space="preserve">Badanie turystycznych obiektów noclegowych </w:t>
      </w:r>
      <w:r w:rsidR="001B05BE" w:rsidRPr="00E72A0E">
        <w:rPr>
          <w:highlight w:val="black"/>
          <w:lang w:eastAsia="pl-PL"/>
        </w:rPr>
        <w:t>raz na cztery lata obejmuje także</w:t>
      </w:r>
      <w:r w:rsidR="005E0D0B" w:rsidRPr="00E72A0E">
        <w:rPr>
          <w:highlight w:val="black"/>
          <w:lang w:eastAsia="pl-PL"/>
        </w:rPr>
        <w:t xml:space="preserve"> wyposażenie turystycznych obiektów noclegowych w zaplecze konferencyjne, urządzenia sportowo-rekreacyjne</w:t>
      </w:r>
      <w:r w:rsidR="00D8194E" w:rsidRPr="00E72A0E">
        <w:rPr>
          <w:highlight w:val="black"/>
          <w:lang w:eastAsia="pl-PL"/>
        </w:rPr>
        <w:t xml:space="preserve"> </w:t>
      </w:r>
      <w:r w:rsidR="005E0D0B" w:rsidRPr="00E72A0E">
        <w:rPr>
          <w:highlight w:val="black"/>
          <w:lang w:eastAsia="pl-PL"/>
        </w:rPr>
        <w:t xml:space="preserve">oraz dostępność </w:t>
      </w:r>
      <w:r w:rsidR="00967321" w:rsidRPr="00E72A0E">
        <w:rPr>
          <w:highlight w:val="black"/>
          <w:lang w:eastAsia="pl-PL"/>
        </w:rPr>
        <w:t>udogodnień</w:t>
      </w:r>
      <w:r w:rsidR="00D21DCD" w:rsidRPr="00E72A0E">
        <w:rPr>
          <w:highlight w:val="black"/>
          <w:lang w:eastAsia="pl-PL"/>
        </w:rPr>
        <w:t xml:space="preserve"> </w:t>
      </w:r>
      <w:r w:rsidR="00967321" w:rsidRPr="00E72A0E">
        <w:rPr>
          <w:highlight w:val="black"/>
          <w:lang w:eastAsia="pl-PL"/>
        </w:rPr>
        <w:t>dla</w:t>
      </w:r>
      <w:r w:rsidR="005E0D0B" w:rsidRPr="00E72A0E">
        <w:rPr>
          <w:highlight w:val="black"/>
          <w:lang w:eastAsia="pl-PL"/>
        </w:rPr>
        <w:t xml:space="preserve"> osób niepełnosprawnych ruchowo</w:t>
      </w:r>
      <w:r w:rsidR="00B66C0B" w:rsidRPr="00E72A0E">
        <w:rPr>
          <w:highlight w:val="black"/>
          <w:lang w:eastAsia="pl-PL"/>
        </w:rPr>
        <w:t>.</w:t>
      </w:r>
      <w:r w:rsidR="00D8194E" w:rsidRPr="00E72A0E">
        <w:rPr>
          <w:highlight w:val="black"/>
          <w:lang w:eastAsia="pl-PL"/>
        </w:rPr>
        <w:t xml:space="preserve"> </w:t>
      </w:r>
    </w:p>
    <w:p w14:paraId="25BEA1B2" w14:textId="17D59238" w:rsidR="005E0D0B" w:rsidRPr="00E72A0E" w:rsidRDefault="005E0D0B" w:rsidP="00D8194E">
      <w:pPr>
        <w:rPr>
          <w:highlight w:val="black"/>
          <w:lang w:eastAsia="pl-PL"/>
        </w:rPr>
      </w:pPr>
      <w:r w:rsidRPr="00E72A0E">
        <w:rPr>
          <w:highlight w:val="black"/>
          <w:lang w:eastAsia="pl-PL"/>
        </w:rPr>
        <w:t xml:space="preserve">W 2021 r. na prowadzenie konferencji przygotowanych było </w:t>
      </w:r>
      <w:r w:rsidR="00B66C0B" w:rsidRPr="00E72A0E">
        <w:rPr>
          <w:highlight w:val="black"/>
          <w:lang w:eastAsia="pl-PL"/>
        </w:rPr>
        <w:t>270 (</w:t>
      </w:r>
      <w:r w:rsidRPr="00E72A0E">
        <w:rPr>
          <w:highlight w:val="black"/>
          <w:lang w:eastAsia="pl-PL"/>
        </w:rPr>
        <w:t>4</w:t>
      </w:r>
      <w:r w:rsidR="00D21DCD" w:rsidRPr="00E72A0E">
        <w:rPr>
          <w:highlight w:val="black"/>
          <w:lang w:eastAsia="pl-PL"/>
        </w:rPr>
        <w:t>8,4</w:t>
      </w:r>
      <w:r w:rsidRPr="00E72A0E">
        <w:rPr>
          <w:highlight w:val="black"/>
          <w:lang w:eastAsia="pl-PL"/>
        </w:rPr>
        <w:t>%</w:t>
      </w:r>
      <w:r w:rsidR="00B66C0B" w:rsidRPr="00E72A0E">
        <w:rPr>
          <w:highlight w:val="black"/>
          <w:lang w:eastAsia="pl-PL"/>
        </w:rPr>
        <w:t>)</w:t>
      </w:r>
      <w:r w:rsidRPr="00E72A0E">
        <w:rPr>
          <w:highlight w:val="black"/>
          <w:lang w:eastAsia="pl-PL"/>
        </w:rPr>
        <w:t xml:space="preserve"> turystycznych obiektów noclegowych</w:t>
      </w:r>
      <w:r w:rsidR="00C71B07" w:rsidRPr="00E72A0E">
        <w:rPr>
          <w:highlight w:val="black"/>
          <w:lang w:eastAsia="pl-PL"/>
        </w:rPr>
        <w:t>, a wśród hoteli odsetek ten wyniósł 73,0%</w:t>
      </w:r>
      <w:r w:rsidR="00B66C0B" w:rsidRPr="00E72A0E">
        <w:rPr>
          <w:highlight w:val="black"/>
          <w:lang w:eastAsia="pl-PL"/>
        </w:rPr>
        <w:t xml:space="preserve"> (184 obiekty)</w:t>
      </w:r>
      <w:r w:rsidR="00C71B07" w:rsidRPr="00E72A0E">
        <w:rPr>
          <w:highlight w:val="black"/>
          <w:lang w:eastAsia="pl-PL"/>
        </w:rPr>
        <w:t>.</w:t>
      </w:r>
      <w:r w:rsidR="00B66C0B" w:rsidRPr="00E72A0E">
        <w:rPr>
          <w:highlight w:val="black"/>
          <w:lang w:eastAsia="pl-PL"/>
        </w:rPr>
        <w:t xml:space="preserve"> </w:t>
      </w:r>
      <w:r w:rsidR="00C71B07" w:rsidRPr="00E72A0E">
        <w:rPr>
          <w:highlight w:val="black"/>
          <w:lang w:eastAsia="pl-PL"/>
        </w:rPr>
        <w:t xml:space="preserve">Obiekty </w:t>
      </w:r>
      <w:r w:rsidR="004D5BA8" w:rsidRPr="00E72A0E">
        <w:rPr>
          <w:highlight w:val="black"/>
          <w:lang w:eastAsia="pl-PL"/>
        </w:rPr>
        <w:t>noclegowe oferowały łącznie 68567</w:t>
      </w:r>
      <w:r w:rsidR="00C71B07" w:rsidRPr="00E72A0E">
        <w:rPr>
          <w:highlight w:val="black"/>
          <w:lang w:eastAsia="pl-PL"/>
        </w:rPr>
        <w:t xml:space="preserve"> miejsc w 1220 salach konferencyjnych. Ponad 2/3 obiektów dysponujących zapleczem konferencyjnym, poza urządzeniami technicznymi, zapewniała t</w:t>
      </w:r>
      <w:r w:rsidR="00A45C3D" w:rsidRPr="00E72A0E">
        <w:rPr>
          <w:highlight w:val="black"/>
          <w:lang w:eastAsia="pl-PL"/>
        </w:rPr>
        <w:t>akże obsługę techniczną. Sieć Wi-Fi</w:t>
      </w:r>
      <w:r w:rsidR="00C71B07" w:rsidRPr="00E72A0E">
        <w:rPr>
          <w:highlight w:val="black"/>
          <w:lang w:eastAsia="pl-PL"/>
        </w:rPr>
        <w:t xml:space="preserve"> n</w:t>
      </w:r>
      <w:r w:rsidR="002726BC" w:rsidRPr="00E72A0E">
        <w:rPr>
          <w:highlight w:val="black"/>
          <w:lang w:eastAsia="pl-PL"/>
        </w:rPr>
        <w:t>a terenie obiektu posiadało 66,1</w:t>
      </w:r>
      <w:r w:rsidR="00C71B07" w:rsidRPr="00E72A0E">
        <w:rPr>
          <w:highlight w:val="black"/>
          <w:lang w:eastAsia="pl-PL"/>
        </w:rPr>
        <w:t>%</w:t>
      </w:r>
      <w:r w:rsidR="00F34383" w:rsidRPr="00E72A0E">
        <w:rPr>
          <w:highlight w:val="black"/>
          <w:lang w:eastAsia="pl-PL"/>
        </w:rPr>
        <w:t xml:space="preserve"> turystycznych obiektów noclegowych, w tym 83,3% hoteli.</w:t>
      </w:r>
    </w:p>
    <w:p w14:paraId="4780DC6F" w14:textId="1D1EB3C1" w:rsidR="00CD10AC" w:rsidRPr="00E72A0E" w:rsidRDefault="00CD10AC" w:rsidP="00D8194E">
      <w:pPr>
        <w:rPr>
          <w:highlight w:val="black"/>
          <w:lang w:eastAsia="pl-PL"/>
        </w:rPr>
      </w:pPr>
      <w:r w:rsidRPr="00E72A0E">
        <w:rPr>
          <w:highlight w:val="black"/>
          <w:lang w:eastAsia="pl-PL"/>
        </w:rPr>
        <w:t>Spośród urządzeń sportowo-rekreacyjnych turystyczne obiekty</w:t>
      </w:r>
      <w:r w:rsidR="00F40A9A" w:rsidRPr="00E72A0E">
        <w:rPr>
          <w:highlight w:val="black"/>
          <w:lang w:eastAsia="pl-PL"/>
        </w:rPr>
        <w:t xml:space="preserve"> noclegowe najczęściej posiadały stół do bilardu</w:t>
      </w:r>
      <w:r w:rsidR="006F705C" w:rsidRPr="00E72A0E">
        <w:rPr>
          <w:highlight w:val="black"/>
          <w:lang w:eastAsia="pl-PL"/>
        </w:rPr>
        <w:t xml:space="preserve"> – 90 jednostek</w:t>
      </w:r>
      <w:r w:rsidR="00F40A9A" w:rsidRPr="00E72A0E">
        <w:rPr>
          <w:highlight w:val="black"/>
          <w:lang w:eastAsia="pl-PL"/>
        </w:rPr>
        <w:t xml:space="preserve"> (16,1%), s</w:t>
      </w:r>
      <w:r w:rsidR="00967321" w:rsidRPr="00E72A0E">
        <w:rPr>
          <w:highlight w:val="black"/>
          <w:lang w:eastAsia="pl-PL"/>
        </w:rPr>
        <w:t>iłownię</w:t>
      </w:r>
      <w:r w:rsidR="00F40A9A" w:rsidRPr="00E72A0E">
        <w:rPr>
          <w:highlight w:val="black"/>
          <w:lang w:eastAsia="pl-PL"/>
        </w:rPr>
        <w:t xml:space="preserve"> </w:t>
      </w:r>
      <w:r w:rsidR="006F705C" w:rsidRPr="00E72A0E">
        <w:rPr>
          <w:highlight w:val="black"/>
          <w:lang w:eastAsia="pl-PL"/>
        </w:rPr>
        <w:t xml:space="preserve">– 89 </w:t>
      </w:r>
      <w:r w:rsidR="00F40A9A" w:rsidRPr="00E72A0E">
        <w:rPr>
          <w:highlight w:val="black"/>
          <w:lang w:eastAsia="pl-PL"/>
        </w:rPr>
        <w:t>(15,9%), saunę</w:t>
      </w:r>
      <w:r w:rsidR="006F705C" w:rsidRPr="00E72A0E">
        <w:rPr>
          <w:highlight w:val="black"/>
          <w:lang w:eastAsia="pl-PL"/>
        </w:rPr>
        <w:t xml:space="preserve"> – 88</w:t>
      </w:r>
      <w:r w:rsidR="00F40A9A" w:rsidRPr="00E72A0E">
        <w:rPr>
          <w:highlight w:val="black"/>
          <w:lang w:eastAsia="pl-PL"/>
        </w:rPr>
        <w:t xml:space="preserve"> (15,8%)</w:t>
      </w:r>
      <w:r w:rsidR="004C77AB" w:rsidRPr="00E72A0E">
        <w:rPr>
          <w:highlight w:val="black"/>
          <w:lang w:eastAsia="pl-PL"/>
        </w:rPr>
        <w:t>, wypoż</w:t>
      </w:r>
      <w:r w:rsidR="00B66C0B" w:rsidRPr="00E72A0E">
        <w:rPr>
          <w:highlight w:val="black"/>
          <w:lang w:eastAsia="pl-PL"/>
        </w:rPr>
        <w:t>yczalnię</w:t>
      </w:r>
      <w:r w:rsidR="004C77AB" w:rsidRPr="00E72A0E">
        <w:rPr>
          <w:highlight w:val="black"/>
          <w:lang w:eastAsia="pl-PL"/>
        </w:rPr>
        <w:t xml:space="preserve"> sprzętu turystycznego, np.</w:t>
      </w:r>
      <w:r w:rsidR="004C77AB" w:rsidRPr="00E72A0E">
        <w:rPr>
          <w:highlight w:val="black"/>
        </w:rPr>
        <w:t xml:space="preserve"> </w:t>
      </w:r>
      <w:r w:rsidR="004C77AB" w:rsidRPr="00E72A0E">
        <w:rPr>
          <w:highlight w:val="black"/>
          <w:lang w:eastAsia="pl-PL"/>
        </w:rPr>
        <w:t xml:space="preserve">rowery, </w:t>
      </w:r>
      <w:proofErr w:type="spellStart"/>
      <w:r w:rsidR="004C77AB" w:rsidRPr="00E72A0E">
        <w:rPr>
          <w:highlight w:val="black"/>
          <w:lang w:eastAsia="pl-PL"/>
        </w:rPr>
        <w:t>nordic</w:t>
      </w:r>
      <w:proofErr w:type="spellEnd"/>
      <w:r w:rsidR="004C77AB" w:rsidRPr="00E72A0E">
        <w:rPr>
          <w:highlight w:val="black"/>
          <w:lang w:eastAsia="pl-PL"/>
        </w:rPr>
        <w:t xml:space="preserve"> </w:t>
      </w:r>
      <w:proofErr w:type="spellStart"/>
      <w:r w:rsidR="004C77AB" w:rsidRPr="00E72A0E">
        <w:rPr>
          <w:highlight w:val="black"/>
          <w:lang w:eastAsia="pl-PL"/>
        </w:rPr>
        <w:t>walking</w:t>
      </w:r>
      <w:proofErr w:type="spellEnd"/>
      <w:r w:rsidR="004C77AB" w:rsidRPr="00E72A0E">
        <w:rPr>
          <w:highlight w:val="black"/>
          <w:lang w:eastAsia="pl-PL"/>
        </w:rPr>
        <w:t xml:space="preserve">, narty, łyżwy, rolki </w:t>
      </w:r>
      <w:r w:rsidR="006F705C" w:rsidRPr="00E72A0E">
        <w:rPr>
          <w:highlight w:val="black"/>
          <w:lang w:eastAsia="pl-PL"/>
        </w:rPr>
        <w:t xml:space="preserve">– 67 </w:t>
      </w:r>
      <w:r w:rsidR="004C77AB" w:rsidRPr="00E72A0E">
        <w:rPr>
          <w:highlight w:val="black"/>
          <w:lang w:eastAsia="pl-PL"/>
        </w:rPr>
        <w:t xml:space="preserve">(12,0%). </w:t>
      </w:r>
      <w:r w:rsidR="00B66C0B" w:rsidRPr="00E72A0E">
        <w:rPr>
          <w:highlight w:val="black"/>
          <w:lang w:eastAsia="pl-PL"/>
        </w:rPr>
        <w:t xml:space="preserve">Boisko do siatkówki lub koszykówki znajdowało się w </w:t>
      </w:r>
      <w:r w:rsidR="006F705C" w:rsidRPr="00E72A0E">
        <w:rPr>
          <w:highlight w:val="black"/>
          <w:lang w:eastAsia="pl-PL"/>
        </w:rPr>
        <w:t xml:space="preserve">66 </w:t>
      </w:r>
      <w:r w:rsidR="00B66C0B" w:rsidRPr="00E72A0E">
        <w:rPr>
          <w:highlight w:val="black"/>
          <w:lang w:eastAsia="pl-PL"/>
        </w:rPr>
        <w:t>obiekt</w:t>
      </w:r>
      <w:r w:rsidR="006F705C" w:rsidRPr="00E72A0E">
        <w:rPr>
          <w:highlight w:val="black"/>
          <w:lang w:eastAsia="pl-PL"/>
        </w:rPr>
        <w:t>ach (11,8%)</w:t>
      </w:r>
      <w:r w:rsidR="00B66C0B" w:rsidRPr="00E72A0E">
        <w:rPr>
          <w:highlight w:val="black"/>
          <w:lang w:eastAsia="pl-PL"/>
        </w:rPr>
        <w:t xml:space="preserve">, stół do tenisa stołowego w </w:t>
      </w:r>
      <w:r w:rsidR="006F705C" w:rsidRPr="00E72A0E">
        <w:rPr>
          <w:highlight w:val="black"/>
          <w:lang w:eastAsia="pl-PL"/>
        </w:rPr>
        <w:t>63 (</w:t>
      </w:r>
      <w:r w:rsidR="00B66C0B" w:rsidRPr="00E72A0E">
        <w:rPr>
          <w:highlight w:val="black"/>
          <w:lang w:eastAsia="pl-PL"/>
        </w:rPr>
        <w:t>11,3%</w:t>
      </w:r>
      <w:r w:rsidR="006F705C" w:rsidRPr="00E72A0E">
        <w:rPr>
          <w:highlight w:val="black"/>
          <w:lang w:eastAsia="pl-PL"/>
        </w:rPr>
        <w:t>)</w:t>
      </w:r>
      <w:r w:rsidR="00B66C0B" w:rsidRPr="00E72A0E">
        <w:rPr>
          <w:highlight w:val="black"/>
          <w:lang w:eastAsia="pl-PL"/>
        </w:rPr>
        <w:t>, a pokój zabaw dla dzieci w</w:t>
      </w:r>
      <w:r w:rsidR="006F705C" w:rsidRPr="00E72A0E">
        <w:rPr>
          <w:highlight w:val="black"/>
          <w:lang w:eastAsia="pl-PL"/>
        </w:rPr>
        <w:t xml:space="preserve"> 54</w:t>
      </w:r>
      <w:r w:rsidR="00B66C0B" w:rsidRPr="00E72A0E">
        <w:rPr>
          <w:highlight w:val="black"/>
          <w:lang w:eastAsia="pl-PL"/>
        </w:rPr>
        <w:t xml:space="preserve"> </w:t>
      </w:r>
      <w:r w:rsidR="006F705C" w:rsidRPr="00E72A0E">
        <w:rPr>
          <w:highlight w:val="black"/>
          <w:lang w:eastAsia="pl-PL"/>
        </w:rPr>
        <w:t>(</w:t>
      </w:r>
      <w:r w:rsidR="00B66C0B" w:rsidRPr="00E72A0E">
        <w:rPr>
          <w:highlight w:val="black"/>
          <w:lang w:eastAsia="pl-PL"/>
        </w:rPr>
        <w:t>9,7%</w:t>
      </w:r>
      <w:r w:rsidR="006F705C" w:rsidRPr="00E72A0E">
        <w:rPr>
          <w:highlight w:val="black"/>
          <w:lang w:eastAsia="pl-PL"/>
        </w:rPr>
        <w:t>)</w:t>
      </w:r>
      <w:r w:rsidR="00B66C0B" w:rsidRPr="00E72A0E">
        <w:rPr>
          <w:highlight w:val="black"/>
          <w:lang w:eastAsia="pl-PL"/>
        </w:rPr>
        <w:t xml:space="preserve">. </w:t>
      </w:r>
    </w:p>
    <w:p w14:paraId="7A25B393" w14:textId="2069AF40" w:rsidR="00B66C0B" w:rsidRPr="00E72A0E" w:rsidRDefault="00EE33DD" w:rsidP="00D8194E">
      <w:pPr>
        <w:rPr>
          <w:highlight w:val="black"/>
          <w:lang w:eastAsia="pl-PL"/>
        </w:rPr>
      </w:pPr>
      <w:r w:rsidRPr="00E72A0E">
        <w:rPr>
          <w:highlight w:val="black"/>
          <w:lang w:eastAsia="pl-PL"/>
        </w:rPr>
        <w:t>W 2021 r.</w:t>
      </w:r>
      <w:r w:rsidR="00B66C0B" w:rsidRPr="00E72A0E">
        <w:rPr>
          <w:highlight w:val="black"/>
          <w:lang w:eastAsia="pl-PL"/>
        </w:rPr>
        <w:t xml:space="preserve"> najwięcej </w:t>
      </w:r>
      <w:r w:rsidRPr="00E72A0E">
        <w:rPr>
          <w:highlight w:val="black"/>
          <w:lang w:eastAsia="pl-PL"/>
        </w:rPr>
        <w:t xml:space="preserve">turystycznych </w:t>
      </w:r>
      <w:r w:rsidR="00B66C0B" w:rsidRPr="00E72A0E">
        <w:rPr>
          <w:highlight w:val="black"/>
          <w:lang w:eastAsia="pl-PL"/>
        </w:rPr>
        <w:t xml:space="preserve">obiektów </w:t>
      </w:r>
      <w:r w:rsidRPr="00E72A0E">
        <w:rPr>
          <w:highlight w:val="black"/>
          <w:lang w:eastAsia="pl-PL"/>
        </w:rPr>
        <w:t xml:space="preserve">noclegowych </w:t>
      </w:r>
      <w:r w:rsidR="004E6254" w:rsidRPr="00E72A0E">
        <w:rPr>
          <w:highlight w:val="black"/>
          <w:lang w:eastAsia="pl-PL"/>
        </w:rPr>
        <w:t>– 200 (</w:t>
      </w:r>
      <w:r w:rsidR="00B66C0B" w:rsidRPr="00E72A0E">
        <w:rPr>
          <w:highlight w:val="black"/>
          <w:lang w:eastAsia="pl-PL"/>
        </w:rPr>
        <w:t>35,8%</w:t>
      </w:r>
      <w:r w:rsidR="004E6254" w:rsidRPr="00E72A0E">
        <w:rPr>
          <w:highlight w:val="black"/>
          <w:lang w:eastAsia="pl-PL"/>
        </w:rPr>
        <w:t>)</w:t>
      </w:r>
      <w:r w:rsidR="00B66C0B" w:rsidRPr="00E72A0E">
        <w:rPr>
          <w:highlight w:val="black"/>
          <w:lang w:eastAsia="pl-PL"/>
        </w:rPr>
        <w:t xml:space="preserve"> wykazało posiadanie parkingu z </w:t>
      </w:r>
      <w:r w:rsidR="009D32AD" w:rsidRPr="00E72A0E">
        <w:rPr>
          <w:highlight w:val="black"/>
          <w:lang w:eastAsia="pl-PL"/>
        </w:rPr>
        <w:t xml:space="preserve">wyznaczonymi </w:t>
      </w:r>
      <w:r w:rsidR="00B66C0B" w:rsidRPr="00E72A0E">
        <w:rPr>
          <w:highlight w:val="black"/>
          <w:lang w:eastAsia="pl-PL"/>
        </w:rPr>
        <w:t>miejscami dla osób niepełnosprawnych</w:t>
      </w:r>
      <w:r w:rsidR="009D32AD" w:rsidRPr="00E72A0E">
        <w:rPr>
          <w:highlight w:val="black"/>
          <w:lang w:eastAsia="pl-PL"/>
        </w:rPr>
        <w:t xml:space="preserve"> ruchowo</w:t>
      </w:r>
      <w:r w:rsidR="00B66C0B" w:rsidRPr="00E72A0E">
        <w:rPr>
          <w:highlight w:val="black"/>
          <w:lang w:eastAsia="pl-PL"/>
        </w:rPr>
        <w:t xml:space="preserve">, </w:t>
      </w:r>
      <w:r w:rsidRPr="00E72A0E">
        <w:rPr>
          <w:highlight w:val="black"/>
          <w:lang w:eastAsia="pl-PL"/>
        </w:rPr>
        <w:t xml:space="preserve">a </w:t>
      </w:r>
      <w:r w:rsidR="004E6254" w:rsidRPr="00E72A0E">
        <w:rPr>
          <w:highlight w:val="black"/>
          <w:lang w:eastAsia="pl-PL"/>
        </w:rPr>
        <w:t>176 (</w:t>
      </w:r>
      <w:r w:rsidR="00B66C0B" w:rsidRPr="00E72A0E">
        <w:rPr>
          <w:highlight w:val="black"/>
          <w:lang w:eastAsia="pl-PL"/>
        </w:rPr>
        <w:t>31,5%</w:t>
      </w:r>
      <w:r w:rsidR="004E6254" w:rsidRPr="00E72A0E">
        <w:rPr>
          <w:highlight w:val="black"/>
          <w:lang w:eastAsia="pl-PL"/>
        </w:rPr>
        <w:t>)</w:t>
      </w:r>
      <w:r w:rsidR="00B66C0B" w:rsidRPr="00E72A0E">
        <w:rPr>
          <w:highlight w:val="black"/>
          <w:lang w:eastAsia="pl-PL"/>
        </w:rPr>
        <w:t xml:space="preserve"> windę przystosowaną dl</w:t>
      </w:r>
      <w:r w:rsidR="009D32AD" w:rsidRPr="00E72A0E">
        <w:rPr>
          <w:highlight w:val="black"/>
          <w:lang w:eastAsia="pl-PL"/>
        </w:rPr>
        <w:t>a osób niepełnosprawnych</w:t>
      </w:r>
      <w:r w:rsidR="00B66C0B" w:rsidRPr="00E72A0E">
        <w:rPr>
          <w:highlight w:val="black"/>
          <w:lang w:eastAsia="pl-PL"/>
        </w:rPr>
        <w:t xml:space="preserve">. Pochylnia wjazdowa znajdowała się w </w:t>
      </w:r>
      <w:r w:rsidR="004E6254" w:rsidRPr="00E72A0E">
        <w:rPr>
          <w:highlight w:val="black"/>
          <w:lang w:eastAsia="pl-PL"/>
        </w:rPr>
        <w:t>175 (</w:t>
      </w:r>
      <w:r w:rsidR="00B66C0B" w:rsidRPr="00E72A0E">
        <w:rPr>
          <w:highlight w:val="black"/>
          <w:lang w:eastAsia="pl-PL"/>
        </w:rPr>
        <w:t>31,4%</w:t>
      </w:r>
      <w:r w:rsidR="004E6254" w:rsidRPr="00E72A0E">
        <w:rPr>
          <w:highlight w:val="black"/>
          <w:lang w:eastAsia="pl-PL"/>
        </w:rPr>
        <w:t>) obiektach</w:t>
      </w:r>
      <w:r w:rsidR="00B66C0B" w:rsidRPr="00E72A0E">
        <w:rPr>
          <w:highlight w:val="black"/>
          <w:lang w:eastAsia="pl-PL"/>
        </w:rPr>
        <w:t xml:space="preserve">, a drzwi otwierane automatycznie w </w:t>
      </w:r>
      <w:r w:rsidR="004E6254" w:rsidRPr="00E72A0E">
        <w:rPr>
          <w:highlight w:val="black"/>
          <w:lang w:eastAsia="pl-PL"/>
        </w:rPr>
        <w:t>105 (</w:t>
      </w:r>
      <w:r w:rsidR="00B66C0B" w:rsidRPr="00E72A0E">
        <w:rPr>
          <w:highlight w:val="black"/>
          <w:lang w:eastAsia="pl-PL"/>
        </w:rPr>
        <w:t>18,8%</w:t>
      </w:r>
      <w:r w:rsidR="004E6254" w:rsidRPr="00E72A0E">
        <w:rPr>
          <w:highlight w:val="black"/>
          <w:lang w:eastAsia="pl-PL"/>
        </w:rPr>
        <w:t>) jednostkach</w:t>
      </w:r>
      <w:r w:rsidR="00B66C0B" w:rsidRPr="00E72A0E">
        <w:rPr>
          <w:highlight w:val="black"/>
          <w:lang w:eastAsia="pl-PL"/>
        </w:rPr>
        <w:t>.</w:t>
      </w:r>
    </w:p>
    <w:p w14:paraId="38AAD7B3" w14:textId="77777777" w:rsidR="00B66C0B" w:rsidRPr="00E72A0E" w:rsidRDefault="00B66C0B" w:rsidP="00D8194E">
      <w:pPr>
        <w:rPr>
          <w:highlight w:val="black"/>
          <w:lang w:eastAsia="pl-PL"/>
        </w:rPr>
      </w:pPr>
    </w:p>
    <w:p w14:paraId="24D7C36E" w14:textId="77777777" w:rsidR="006340B6" w:rsidRPr="00E72A0E" w:rsidRDefault="006340B6" w:rsidP="003A5F25">
      <w:pPr>
        <w:pStyle w:val="Nagwek1"/>
        <w:numPr>
          <w:ilvl w:val="0"/>
          <w:numId w:val="0"/>
        </w:numPr>
        <w:rPr>
          <w:highlight w:val="black"/>
        </w:rPr>
      </w:pPr>
      <w:r w:rsidRPr="00E72A0E">
        <w:rPr>
          <w:highlight w:val="black"/>
        </w:rPr>
        <w:t>Wykorzystanie obiektów noclegowych turystyki</w:t>
      </w:r>
    </w:p>
    <w:p w14:paraId="04711128" w14:textId="3317C177" w:rsidR="006340B6" w:rsidRPr="00E72A0E" w:rsidRDefault="006340B6" w:rsidP="006340B6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E72A0E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565FABB" wp14:editId="0AEE78B5">
                <wp:simplePos x="0" y="0"/>
                <wp:positionH relativeFrom="column">
                  <wp:posOffset>5215255</wp:posOffset>
                </wp:positionH>
                <wp:positionV relativeFrom="paragraph">
                  <wp:posOffset>478790</wp:posOffset>
                </wp:positionV>
                <wp:extent cx="1873885" cy="662940"/>
                <wp:effectExtent l="0" t="0" r="0" b="3810"/>
                <wp:wrapTight wrapText="bothSides">
                  <wp:wrapPolygon edited="0">
                    <wp:start x="0" y="0"/>
                    <wp:lineTo x="0" y="21103"/>
                    <wp:lineTo x="21300" y="21103"/>
                    <wp:lineTo x="21300" y="0"/>
                    <wp:lineTo x="0" y="0"/>
                  </wp:wrapPolygon>
                </wp:wrapTight>
                <wp:docPr id="20" name="Pole tekstowe 2" descr="Turyści najczęściej korzystali z noclegów w hotelach (82,9% ogółu korzystających)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6629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852AD" w14:textId="66AE76D7" w:rsidR="00B12374" w:rsidRPr="00E72A0E" w:rsidRDefault="00B12374" w:rsidP="006340B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shd w:val="clear" w:color="auto" w:fill="000000"/>
                              </w:rPr>
                              <w:t>Turyści najczęściej korzystali z</w:t>
                            </w:r>
                            <w:r w:rsidR="00CB7C48" w:rsidRPr="00E72A0E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E72A0E">
                              <w:rPr>
                                <w:shd w:val="clear" w:color="auto" w:fill="000000"/>
                              </w:rPr>
                              <w:t xml:space="preserve">noclegów w hotelach (82,9%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5FABB" id="_x0000_s1031" type="#_x0000_t202" alt="Tytuł: Istotna informacja — opis: Turyści najczęściej korzystali z noclegów w hotelach (82,9% ogółu korzystających) " style="position:absolute;margin-left:410.65pt;margin-top:37.7pt;width:147.55pt;height:52.2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" fillcolor="black" stroked="f">
                <v:fill color2="black" type="pattern"/>
                <v:textbox>
                  <w:txbxContent>
                    <w:p w14:paraId="676852AD" w14:textId="66AE76D7" w:rsidR="00B12374" w:rsidRPr="00E72A0E" w:rsidRDefault="00B12374" w:rsidP="006340B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E72A0E">
                        <w:rPr>
                          <w:shd w:val="clear" w:color="auto" w:fill="000000"/>
                        </w:rPr>
                        <w:t>Turyści najczęściej korzystali z</w:t>
                      </w:r>
                      <w:r w:rsidR="00CB7C48" w:rsidRPr="00E72A0E">
                        <w:rPr>
                          <w:shd w:val="clear" w:color="auto" w:fill="000000"/>
                        </w:rPr>
                        <w:t> </w:t>
                      </w:r>
                      <w:r w:rsidRPr="00E72A0E">
                        <w:rPr>
                          <w:shd w:val="clear" w:color="auto" w:fill="000000"/>
                        </w:rPr>
                        <w:t xml:space="preserve">noclegów w hotelach (82,9% ogółu korzystających)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15A96" w:rsidRPr="00E72A0E">
        <w:rPr>
          <w:rFonts w:eastAsia="Times New Roman" w:cs="Arial"/>
          <w:bCs/>
          <w:spacing w:val="-4"/>
          <w:szCs w:val="19"/>
          <w:highlight w:val="black"/>
          <w:lang w:eastAsia="pl-PL"/>
        </w:rPr>
        <w:t>W 2021</w:t>
      </w:r>
      <w:r w:rsidRPr="00E72A0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</w:t>
      </w:r>
      <w:r w:rsidRPr="00E72A0E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Pr="00E72A0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obiektów turystycznej bazy noclegowej skorzystało </w:t>
      </w:r>
      <w:r w:rsidR="00215A96" w:rsidRPr="00E72A0E">
        <w:rPr>
          <w:rFonts w:eastAsia="Times New Roman" w:cs="Arial"/>
          <w:bCs/>
          <w:spacing w:val="-4"/>
          <w:szCs w:val="19"/>
          <w:highlight w:val="black"/>
          <w:lang w:eastAsia="pl-PL"/>
        </w:rPr>
        <w:t>3027,3</w:t>
      </w:r>
      <w:r w:rsidRPr="00E72A0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osób, w tym </w:t>
      </w:r>
      <w:r w:rsidR="00215A96" w:rsidRPr="00E72A0E">
        <w:rPr>
          <w:rFonts w:eastAsia="Times New Roman" w:cs="Arial"/>
          <w:bCs/>
          <w:spacing w:val="-4"/>
          <w:szCs w:val="19"/>
          <w:highlight w:val="black"/>
          <w:lang w:eastAsia="pl-PL"/>
        </w:rPr>
        <w:t>527,5</w:t>
      </w:r>
      <w:r w:rsidRPr="00E72A0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</w:t>
      </w:r>
      <w:r w:rsidR="00215A96" w:rsidRPr="00E72A0E">
        <w:rPr>
          <w:rFonts w:eastAsia="Times New Roman" w:cs="Arial"/>
          <w:bCs/>
          <w:spacing w:val="-4"/>
          <w:szCs w:val="19"/>
          <w:highlight w:val="black"/>
          <w:lang w:eastAsia="pl-PL"/>
        </w:rPr>
        <w:t>turystów zagranicznych (17,4%). W stosunku do 2020</w:t>
      </w:r>
      <w:r w:rsidRPr="00E72A0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liczba turystów ogółem </w:t>
      </w:r>
      <w:r w:rsidR="00215A96" w:rsidRPr="00E72A0E">
        <w:rPr>
          <w:rFonts w:eastAsia="Times New Roman" w:cs="Arial"/>
          <w:bCs/>
          <w:spacing w:val="-4"/>
          <w:szCs w:val="19"/>
          <w:highlight w:val="black"/>
          <w:lang w:eastAsia="pl-PL"/>
        </w:rPr>
        <w:t>wzrosła o 43,0</w:t>
      </w:r>
      <w:r w:rsidRPr="00E72A0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%, </w:t>
      </w:r>
      <w:r w:rsidR="00A71D74" w:rsidRPr="00E72A0E">
        <w:rPr>
          <w:rFonts w:eastAsia="Times New Roman" w:cs="Arial"/>
          <w:bCs/>
          <w:spacing w:val="-4"/>
          <w:szCs w:val="19"/>
          <w:highlight w:val="black"/>
          <w:lang w:eastAsia="pl-PL"/>
        </w:rPr>
        <w:t>a</w:t>
      </w:r>
      <w:r w:rsidR="00C91DE9" w:rsidRPr="00E72A0E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Pr="00E72A0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liczba </w:t>
      </w:r>
      <w:r w:rsidR="00215A96" w:rsidRPr="00E72A0E">
        <w:rPr>
          <w:rFonts w:eastAsia="Times New Roman" w:cs="Arial"/>
          <w:bCs/>
          <w:szCs w:val="19"/>
          <w:highlight w:val="black"/>
          <w:lang w:eastAsia="pl-PL"/>
        </w:rPr>
        <w:t>turystów zagranicznych o 35,1</w:t>
      </w:r>
      <w:r w:rsidRPr="00E72A0E">
        <w:rPr>
          <w:rFonts w:eastAsia="Times New Roman" w:cs="Arial"/>
          <w:bCs/>
          <w:szCs w:val="19"/>
          <w:highlight w:val="black"/>
          <w:lang w:eastAsia="pl-PL"/>
        </w:rPr>
        <w:t xml:space="preserve">%. </w:t>
      </w:r>
    </w:p>
    <w:p w14:paraId="00ABD5DF" w14:textId="4FA581AC" w:rsidR="006340B6" w:rsidRPr="00E72A0E" w:rsidRDefault="00215A96" w:rsidP="006340B6">
      <w:pPr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E72A0E">
        <w:rPr>
          <w:rFonts w:eastAsia="Times New Roman" w:cs="Arial"/>
          <w:spacing w:val="-4"/>
          <w:szCs w:val="19"/>
          <w:highlight w:val="black"/>
          <w:lang w:eastAsia="pl-PL"/>
        </w:rPr>
        <w:t>Podobnie jak w 2020</w:t>
      </w:r>
      <w:r w:rsidR="006340B6" w:rsidRPr="00E72A0E">
        <w:rPr>
          <w:rFonts w:eastAsia="Times New Roman" w:cs="Arial"/>
          <w:spacing w:val="-4"/>
          <w:szCs w:val="19"/>
          <w:highlight w:val="black"/>
          <w:lang w:eastAsia="pl-PL"/>
        </w:rPr>
        <w:t xml:space="preserve"> r. największym zainteresowaniem cieszyły się hotele, z których skorzystało </w:t>
      </w:r>
      <w:r w:rsidRPr="00E72A0E">
        <w:rPr>
          <w:rFonts w:eastAsia="Times New Roman" w:cs="Arial"/>
          <w:spacing w:val="-4"/>
          <w:szCs w:val="19"/>
          <w:highlight w:val="black"/>
          <w:lang w:eastAsia="pl-PL"/>
        </w:rPr>
        <w:t>2510,0</w:t>
      </w:r>
      <w:r w:rsidR="006340B6" w:rsidRPr="00E72A0E">
        <w:rPr>
          <w:rFonts w:eastAsia="Times New Roman" w:cs="Arial"/>
          <w:spacing w:val="-4"/>
          <w:szCs w:val="19"/>
          <w:highlight w:val="black"/>
          <w:lang w:eastAsia="pl-PL"/>
        </w:rPr>
        <w:t xml:space="preserve"> tys. turyst</w:t>
      </w:r>
      <w:r w:rsidRPr="00E72A0E">
        <w:rPr>
          <w:rFonts w:eastAsia="Times New Roman" w:cs="Arial"/>
          <w:spacing w:val="-4"/>
          <w:szCs w:val="19"/>
          <w:highlight w:val="black"/>
          <w:lang w:eastAsia="pl-PL"/>
        </w:rPr>
        <w:t>ów, co stanowiło 82,9</w:t>
      </w:r>
      <w:r w:rsidR="006340B6" w:rsidRPr="00E72A0E">
        <w:rPr>
          <w:rFonts w:eastAsia="Times New Roman" w:cs="Arial"/>
          <w:spacing w:val="-4"/>
          <w:szCs w:val="19"/>
          <w:highlight w:val="black"/>
          <w:lang w:eastAsia="pl-PL"/>
        </w:rPr>
        <w:t>% ogółu korzystających z bazy noclegowej województwa mazowieckiego. Kolejne pod względem liczby turystów były inne obiekty hotel</w:t>
      </w:r>
      <w:r w:rsidR="00102AFF" w:rsidRPr="00E72A0E">
        <w:rPr>
          <w:rFonts w:eastAsia="Times New Roman" w:cs="Arial"/>
          <w:spacing w:val="-4"/>
          <w:szCs w:val="19"/>
          <w:highlight w:val="black"/>
          <w:lang w:eastAsia="pl-PL"/>
        </w:rPr>
        <w:t>owe, z których skorzystało 191,2 tys. osób (6,3</w:t>
      </w:r>
      <w:r w:rsidR="006340B6" w:rsidRPr="00E72A0E">
        <w:rPr>
          <w:rFonts w:eastAsia="Times New Roman" w:cs="Arial"/>
          <w:spacing w:val="-4"/>
          <w:szCs w:val="19"/>
          <w:highlight w:val="black"/>
          <w:lang w:eastAsia="pl-PL"/>
        </w:rPr>
        <w:t xml:space="preserve">% ogółu turystów) oraz hostele </w:t>
      </w:r>
      <w:r w:rsidR="006340B6" w:rsidRPr="00E72A0E">
        <w:rPr>
          <w:rFonts w:eastAsia="Times New Roman" w:cs="Arial"/>
          <w:szCs w:val="19"/>
          <w:highlight w:val="black"/>
          <w:lang w:eastAsia="pl-PL"/>
        </w:rPr>
        <w:t xml:space="preserve">– </w:t>
      </w:r>
      <w:r w:rsidR="00EF3141" w:rsidRPr="00E72A0E">
        <w:rPr>
          <w:rFonts w:eastAsia="Times New Roman" w:cs="Arial"/>
          <w:spacing w:val="-4"/>
          <w:szCs w:val="19"/>
          <w:highlight w:val="black"/>
          <w:lang w:eastAsia="pl-PL"/>
        </w:rPr>
        <w:t>150,3</w:t>
      </w:r>
      <w:r w:rsidR="006340B6" w:rsidRPr="00E72A0E">
        <w:rPr>
          <w:rFonts w:eastAsia="Times New Roman" w:cs="Arial"/>
          <w:spacing w:val="-4"/>
          <w:szCs w:val="19"/>
          <w:highlight w:val="black"/>
          <w:lang w:eastAsia="pl-PL"/>
        </w:rPr>
        <w:t xml:space="preserve"> tys. osób (5,0%).</w:t>
      </w:r>
    </w:p>
    <w:p w14:paraId="5B38712D" w14:textId="0B1CE086" w:rsidR="006340B6" w:rsidRPr="00E72A0E" w:rsidRDefault="006340B6" w:rsidP="006340B6">
      <w:pPr>
        <w:spacing w:after="0"/>
        <w:rPr>
          <w:rFonts w:eastAsia="Times New Roman" w:cs="Arial"/>
          <w:szCs w:val="19"/>
          <w:highlight w:val="black"/>
          <w:lang w:eastAsia="pl-PL"/>
        </w:rPr>
      </w:pPr>
      <w:r w:rsidRPr="00E72A0E">
        <w:rPr>
          <w:rFonts w:eastAsia="Times New Roman" w:cs="Arial"/>
          <w:szCs w:val="19"/>
          <w:highlight w:val="black"/>
          <w:lang w:eastAsia="pl-PL"/>
        </w:rPr>
        <w:t>Zdec</w:t>
      </w:r>
      <w:r w:rsidR="00EF3141" w:rsidRPr="00E72A0E">
        <w:rPr>
          <w:rFonts w:eastAsia="Times New Roman" w:cs="Arial"/>
          <w:szCs w:val="19"/>
          <w:highlight w:val="black"/>
          <w:lang w:eastAsia="pl-PL"/>
        </w:rPr>
        <w:t>ydowana większość turystów (83,3</w:t>
      </w:r>
      <w:r w:rsidRPr="00E72A0E">
        <w:rPr>
          <w:rFonts w:eastAsia="Times New Roman" w:cs="Arial"/>
          <w:szCs w:val="19"/>
          <w:highlight w:val="black"/>
          <w:lang w:eastAsia="pl-PL"/>
        </w:rPr>
        <w:t>%) wybierała obiekty zlokalizowane na terenie regionu w</w:t>
      </w:r>
      <w:r w:rsidR="00EF3141" w:rsidRPr="00E72A0E">
        <w:rPr>
          <w:rFonts w:eastAsia="Times New Roman" w:cs="Arial"/>
          <w:szCs w:val="19"/>
          <w:highlight w:val="black"/>
          <w:lang w:eastAsia="pl-PL"/>
        </w:rPr>
        <w:t>arszawskiego stołecznego, a 67,1</w:t>
      </w:r>
      <w:r w:rsidRPr="00E72A0E">
        <w:rPr>
          <w:rFonts w:eastAsia="Times New Roman" w:cs="Arial"/>
          <w:szCs w:val="19"/>
          <w:highlight w:val="black"/>
          <w:lang w:eastAsia="pl-PL"/>
        </w:rPr>
        <w:t xml:space="preserve">% </w:t>
      </w:r>
      <w:r w:rsidRPr="00E72A0E">
        <w:rPr>
          <w:rFonts w:eastAsia="Times New Roman" w:cs="Arial"/>
          <w:bCs/>
          <w:szCs w:val="19"/>
          <w:highlight w:val="black"/>
          <w:lang w:eastAsia="pl-PL"/>
        </w:rPr>
        <w:t>skorzystało z noclegów w obiektach położonych w sto</w:t>
      </w:r>
      <w:r w:rsidRPr="00E72A0E">
        <w:rPr>
          <w:rFonts w:eastAsia="Times New Roman" w:cs="Arial"/>
          <w:bCs/>
          <w:szCs w:val="19"/>
          <w:highlight w:val="black"/>
          <w:lang w:eastAsia="pl-PL"/>
        </w:rPr>
        <w:lastRenderedPageBreak/>
        <w:t>licy.</w:t>
      </w:r>
      <w:r w:rsidRPr="00E72A0E">
        <w:rPr>
          <w:rFonts w:eastAsia="Times New Roman" w:cs="Arial"/>
          <w:spacing w:val="-4"/>
          <w:szCs w:val="19"/>
          <w:highlight w:val="black"/>
          <w:lang w:eastAsia="pl-PL"/>
        </w:rPr>
        <w:t xml:space="preserve"> </w:t>
      </w:r>
      <w:r w:rsidRPr="00E72A0E">
        <w:rPr>
          <w:rFonts w:eastAsia="Times New Roman" w:cs="Arial"/>
          <w:szCs w:val="19"/>
          <w:highlight w:val="black"/>
          <w:lang w:eastAsia="pl-PL"/>
        </w:rPr>
        <w:t>M.st. Warszawa charakteryzuje się szczególnie wartościowymi zasobami dziedzictwa kulturowego, co powoduje rozwój turystyki kulturowej i miejskiej. Stołeczność oraz funkcje metropolitalne miasta wpływają również na rozwój turystyki biznesowej. Potencjał turystyczny wyznacza w dużej mierze dobra dostępność komunikacyjna, głównie dzięki połączeniom lotniczym i kolejowym. Stąd bardzo dobrze rozwinięta infrastruktura turystyczna, którą dysponuje stolica.</w:t>
      </w:r>
    </w:p>
    <w:p w14:paraId="7409F95D" w14:textId="7D677925" w:rsidR="006340B6" w:rsidRPr="00E72A0E" w:rsidRDefault="00A316D4" w:rsidP="001630B2">
      <w:pPr>
        <w:pStyle w:val="tytuwykresu"/>
        <w:rPr>
          <w:noProof/>
          <w:highlight w:val="black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822080" behindDoc="0" locked="0" layoutInCell="1" allowOverlap="1" wp14:anchorId="61C6ADBA" wp14:editId="2A7183AB">
            <wp:simplePos x="0" y="0"/>
            <wp:positionH relativeFrom="column">
              <wp:posOffset>1005749</wp:posOffset>
            </wp:positionH>
            <wp:positionV relativeFrom="paragraph">
              <wp:posOffset>374650</wp:posOffset>
            </wp:positionV>
            <wp:extent cx="3282703" cy="1847092"/>
            <wp:effectExtent l="0" t="0" r="0" b="1270"/>
            <wp:wrapTopAndBottom/>
            <wp:docPr id="18" name="Obraz 18" descr="Na wykresie kołowym przedstawiono strukturę turystów zagranicznych według kraju stałego zamieszkania w 2021 roku. Dane do wykresu dostępne w załączonym pliku excel." title="Wykres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a woj — kontrast 2021zagr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703" cy="1847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73FB" w:rsidRPr="00E72A0E">
        <w:rPr>
          <w:rFonts w:ascii="Fira Sans SemiBold" w:hAnsi="Fira Sans SemiBold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986CAA8" wp14:editId="78CD0121">
                <wp:simplePos x="0" y="0"/>
                <wp:positionH relativeFrom="column">
                  <wp:posOffset>5215255</wp:posOffset>
                </wp:positionH>
                <wp:positionV relativeFrom="paragraph">
                  <wp:posOffset>59055</wp:posOffset>
                </wp:positionV>
                <wp:extent cx="1874520" cy="782955"/>
                <wp:effectExtent l="0" t="0" r="0" b="0"/>
                <wp:wrapTight wrapText="bothSides">
                  <wp:wrapPolygon edited="0">
                    <wp:start x="0" y="0"/>
                    <wp:lineTo x="0" y="21022"/>
                    <wp:lineTo x="21293" y="21022"/>
                    <wp:lineTo x="21293" y="0"/>
                    <wp:lineTo x="0" y="0"/>
                  </wp:wrapPolygon>
                </wp:wrapTight>
                <wp:docPr id="25" name="Pole tekstowe 2" descr="Z turystycznych obiektów noclegowych w 2021 r. skorzystało 527,5 tys. turystów zagranicznych, najwięcej z Niemiec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782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7FA8" w14:textId="4C6C914B" w:rsidR="00B12374" w:rsidRPr="00E72A0E" w:rsidRDefault="00B12374" w:rsidP="006340B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shd w:val="clear" w:color="auto" w:fill="000000"/>
                              </w:rPr>
                              <w:t>Z turystycznych obiektów noclegowych w 2021 r. skorzystało 527,5 tys. turystów zagra</w:t>
                            </w:r>
                            <w:r w:rsidR="004D5BA8" w:rsidRPr="00E72A0E">
                              <w:rPr>
                                <w:shd w:val="clear" w:color="auto" w:fill="000000"/>
                              </w:rPr>
                              <w:t xml:space="preserve">nicznych, najwięcej </w:t>
                            </w:r>
                            <w:r w:rsidR="001630B2" w:rsidRPr="00E72A0E">
                              <w:rPr>
                                <w:shd w:val="clear" w:color="auto" w:fill="000000"/>
                              </w:rPr>
                              <w:t>z Niemiec</w:t>
                            </w:r>
                          </w:p>
                          <w:p w14:paraId="40A70B4D" w14:textId="77777777" w:rsidR="00B12374" w:rsidRPr="00E72A0E" w:rsidRDefault="00B12374" w:rsidP="006340B6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6CAA8" id="_x0000_s1032" type="#_x0000_t202" alt="Tytuł: Istotna informacja — opis: Z turystycznych obiektów noclegowych w 2021 r. skorzystało 527,5 tys. turystów zagranicznych, najwięcej z Niemiec&#10;&#10;" style="position:absolute;margin-left:410.65pt;margin-top:4.65pt;width:147.6pt;height:61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" fillcolor="black" stroked="f">
                <v:fill color2="black" type="pattern"/>
                <v:textbox>
                  <w:txbxContent>
                    <w:p w14:paraId="22CD7FA8" w14:textId="4C6C914B" w:rsidR="00B12374" w:rsidRPr="00E72A0E" w:rsidRDefault="00B12374" w:rsidP="006340B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E72A0E">
                        <w:rPr>
                          <w:shd w:val="clear" w:color="auto" w:fill="000000"/>
                        </w:rPr>
                        <w:t>Z turystycznych obiektów noclegowych w 2021 r. skorzystało 527,5 tys. turystów zagra</w:t>
                      </w:r>
                      <w:r w:rsidR="004D5BA8" w:rsidRPr="00E72A0E">
                        <w:rPr>
                          <w:shd w:val="clear" w:color="auto" w:fill="000000"/>
                        </w:rPr>
                        <w:t xml:space="preserve">nicznych, najwięcej </w:t>
                      </w:r>
                      <w:r w:rsidR="001630B2" w:rsidRPr="00E72A0E">
                        <w:rPr>
                          <w:shd w:val="clear" w:color="auto" w:fill="000000"/>
                        </w:rPr>
                        <w:t>z Niemiec</w:t>
                      </w:r>
                    </w:p>
                    <w:p w14:paraId="40A70B4D" w14:textId="77777777" w:rsidR="00B12374" w:rsidRPr="00E72A0E" w:rsidRDefault="00B12374" w:rsidP="006340B6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E72A0E">
        <w:rPr>
          <w:noProof/>
          <w:highlight w:val="black"/>
          <w:lang w:eastAsia="pl-PL"/>
        </w:rPr>
        <w:t>Wykres 2. Struktura turystów zagranicznych według kraju stałego zamieszkania</w:t>
      </w:r>
      <w:r w:rsidR="0032158C" w:rsidRPr="00E72A0E">
        <w:rPr>
          <w:noProof/>
          <w:highlight w:val="black"/>
          <w:lang w:eastAsia="pl-PL"/>
        </w:rPr>
        <w:t xml:space="preserve"> w 2021</w:t>
      </w:r>
      <w:r w:rsidR="006340B6" w:rsidRPr="00E72A0E">
        <w:rPr>
          <w:noProof/>
          <w:highlight w:val="black"/>
          <w:lang w:eastAsia="pl-PL"/>
        </w:rPr>
        <w:t xml:space="preserve"> r.</w:t>
      </w:r>
    </w:p>
    <w:p w14:paraId="3DB05687" w14:textId="58FD02F6" w:rsidR="006340B6" w:rsidRPr="00E72A0E" w:rsidRDefault="006340B6" w:rsidP="006340B6">
      <w:pPr>
        <w:rPr>
          <w:rFonts w:eastAsia="Times New Roman" w:cs="Arial"/>
          <w:spacing w:val="-2"/>
          <w:szCs w:val="19"/>
          <w:highlight w:val="black"/>
          <w:lang w:eastAsia="pl-PL"/>
        </w:rPr>
      </w:pPr>
    </w:p>
    <w:p w14:paraId="30F448B1" w14:textId="6DFCDC38" w:rsidR="006340B6" w:rsidRPr="00E72A0E" w:rsidRDefault="00D773FB" w:rsidP="006340B6">
      <w:pPr>
        <w:rPr>
          <w:rFonts w:eastAsia="Times New Roman" w:cs="Arial"/>
          <w:spacing w:val="-2"/>
          <w:szCs w:val="19"/>
          <w:highlight w:val="black"/>
          <w:lang w:eastAsia="pl-PL"/>
        </w:rPr>
      </w:pPr>
      <w:r w:rsidRPr="00E72A0E">
        <w:rPr>
          <w:rFonts w:eastAsia="Times New Roman" w:cs="Arial"/>
          <w:spacing w:val="-2"/>
          <w:szCs w:val="19"/>
          <w:highlight w:val="black"/>
          <w:lang w:eastAsia="pl-PL"/>
        </w:rPr>
        <w:t>Wśród turystów</w:t>
      </w:r>
      <w:r w:rsidR="006340B6" w:rsidRPr="00E72A0E">
        <w:rPr>
          <w:rFonts w:eastAsia="Times New Roman" w:cs="Arial"/>
          <w:spacing w:val="-2"/>
          <w:szCs w:val="19"/>
          <w:highlight w:val="black"/>
          <w:lang w:eastAsia="pl-PL"/>
        </w:rPr>
        <w:t xml:space="preserve"> zagranicznych </w:t>
      </w:r>
      <w:r w:rsidRPr="00E72A0E">
        <w:rPr>
          <w:rFonts w:eastAsia="Times New Roman" w:cs="Arial"/>
          <w:spacing w:val="-2"/>
          <w:szCs w:val="19"/>
          <w:highlight w:val="black"/>
          <w:lang w:eastAsia="pl-PL"/>
        </w:rPr>
        <w:t>korzystających z bazy noclegowej województwa</w:t>
      </w:r>
      <w:r w:rsidR="006340B6" w:rsidRPr="00E72A0E">
        <w:rPr>
          <w:rFonts w:eastAsia="Times New Roman" w:cs="Arial"/>
          <w:spacing w:val="-2"/>
          <w:szCs w:val="19"/>
          <w:highlight w:val="black"/>
          <w:lang w:eastAsia="pl-PL"/>
        </w:rPr>
        <w:t xml:space="preserve"> mazowieckie</w:t>
      </w:r>
      <w:r w:rsidRPr="00E72A0E">
        <w:rPr>
          <w:rFonts w:eastAsia="Times New Roman" w:cs="Arial"/>
          <w:spacing w:val="-2"/>
          <w:szCs w:val="19"/>
          <w:highlight w:val="black"/>
          <w:lang w:eastAsia="pl-PL"/>
        </w:rPr>
        <w:t>go przeważali turyści</w:t>
      </w:r>
      <w:r w:rsidR="006340B6" w:rsidRPr="00E72A0E">
        <w:rPr>
          <w:rFonts w:eastAsia="Times New Roman" w:cs="Arial"/>
          <w:spacing w:val="-2"/>
          <w:szCs w:val="19"/>
          <w:highlight w:val="black"/>
          <w:lang w:eastAsia="pl-PL"/>
        </w:rPr>
        <w:t xml:space="preserve"> z Europy</w:t>
      </w:r>
      <w:r w:rsidRPr="00E72A0E">
        <w:rPr>
          <w:rFonts w:eastAsia="Times New Roman" w:cs="Arial"/>
          <w:spacing w:val="-2"/>
          <w:szCs w:val="19"/>
          <w:highlight w:val="black"/>
          <w:lang w:eastAsia="pl-PL"/>
        </w:rPr>
        <w:t xml:space="preserve">. W 2021 r. z noclegów w turystycznych obiektów noclegowych skorzystało 412,4 tys. gości z krajów europejskich, a ich udział wyniósł 78,2%. </w:t>
      </w:r>
      <w:r w:rsidR="001630B2" w:rsidRPr="00E72A0E">
        <w:rPr>
          <w:rFonts w:eastAsia="Times New Roman" w:cs="Arial"/>
          <w:spacing w:val="-2"/>
          <w:szCs w:val="19"/>
          <w:highlight w:val="black"/>
          <w:lang w:eastAsia="pl-PL"/>
        </w:rPr>
        <w:t>Wśród wszystkich krajów n</w:t>
      </w:r>
      <w:r w:rsidRPr="00E72A0E">
        <w:rPr>
          <w:rFonts w:eastAsia="Times New Roman" w:cs="Arial"/>
          <w:spacing w:val="-2"/>
          <w:szCs w:val="19"/>
          <w:highlight w:val="black"/>
          <w:lang w:eastAsia="pl-PL"/>
        </w:rPr>
        <w:t xml:space="preserve">ajwięcej turystów przyjechało z Niemiec 65,9 tys., Stanów Zjednoczonych 51,2 tys., Ukrainy 44,2 tys., Wielkiej Brytanii 35,3 tys. oraz </w:t>
      </w:r>
      <w:r w:rsidR="001630B2" w:rsidRPr="00E72A0E">
        <w:rPr>
          <w:rFonts w:eastAsia="Times New Roman" w:cs="Arial"/>
          <w:spacing w:val="-2"/>
          <w:szCs w:val="19"/>
          <w:highlight w:val="black"/>
          <w:lang w:eastAsia="pl-PL"/>
        </w:rPr>
        <w:t>Francji 32,8 tys.</w:t>
      </w:r>
    </w:p>
    <w:p w14:paraId="26958B5D" w14:textId="58FEE30F" w:rsidR="006340B6" w:rsidRPr="00E72A0E" w:rsidRDefault="001E7C73" w:rsidP="006340B6">
      <w:pPr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Turystom, którzy w 2021</w:t>
      </w:r>
      <w:r w:rsidR="006340B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 odwiedzili województwo </w:t>
      </w:r>
      <w:r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mazowieckie udzielono 5475,9 tys. noclegów (o 34,9% więcej niż w 2020</w:t>
      </w:r>
      <w:r w:rsidR="006340B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r.)</w:t>
      </w:r>
      <w:r w:rsidR="00AA0619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, w tym 1108,7</w:t>
      </w:r>
      <w:r w:rsidR="00EF3141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 (20,2</w:t>
      </w:r>
      <w:r w:rsidR="006340B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%) turystom zagranicznym. Liczba</w:t>
      </w:r>
      <w:r w:rsidR="006340B6" w:rsidRPr="00E72A0E">
        <w:rPr>
          <w:rFonts w:eastAsia="Times New Roman" w:cs="Arial"/>
          <w:b/>
          <w:bCs/>
          <w:spacing w:val="-2"/>
          <w:szCs w:val="19"/>
          <w:highlight w:val="black"/>
          <w:lang w:eastAsia="pl-PL"/>
        </w:rPr>
        <w:t xml:space="preserve"> </w:t>
      </w:r>
      <w:r w:rsidR="006340B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noclegów </w:t>
      </w:r>
      <w:r w:rsidR="00EF3141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udzielonych obcokrajowcom wzrosła o 27,1</w:t>
      </w:r>
      <w:r w:rsidR="006340B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%.</w:t>
      </w:r>
      <w:r w:rsidR="00EF3141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W hotelach udzielono 4000,9 tys. noclegów, czyli 73,1</w:t>
      </w:r>
      <w:r w:rsidR="006340B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% wszystkich udzielonych noclegów w województwie. Poza hotelami, największą liczbę udzielonych noclegów odnotowano w i</w:t>
      </w:r>
      <w:r w:rsidR="00AD4B15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nnych obiektach hotelowych 409,5 tys. (7,5</w:t>
      </w:r>
      <w:r w:rsidR="006340B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% ogółu noclegów)</w:t>
      </w:r>
      <w:r w:rsidR="00AD4B15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oraz hostelach 324,1</w:t>
      </w:r>
      <w:r w:rsidR="006340B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 </w:t>
      </w:r>
      <w:r w:rsidR="00AD4B15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(5,9</w:t>
      </w:r>
      <w:r w:rsidR="006340B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%). </w:t>
      </w:r>
    </w:p>
    <w:p w14:paraId="52103930" w14:textId="48711FE8" w:rsidR="006340B6" w:rsidRPr="00E72A0E" w:rsidRDefault="006340B6" w:rsidP="00BF0D39">
      <w:pPr>
        <w:pStyle w:val="Tytutablicy"/>
        <w:numPr>
          <w:ilvl w:val="0"/>
          <w:numId w:val="0"/>
        </w:numPr>
        <w:ind w:left="907" w:hanging="907"/>
        <w:rPr>
          <w:highlight w:val="black"/>
        </w:rPr>
      </w:pPr>
      <w:r w:rsidRPr="00E72A0E">
        <w:rPr>
          <w:highlight w:val="black"/>
        </w:rPr>
        <w:t>Tablica 2. Turyści korzystający z noclegów oraz udzielone noclegi w turystyczny</w:t>
      </w:r>
      <w:r w:rsidR="0068638D" w:rsidRPr="00E72A0E">
        <w:rPr>
          <w:highlight w:val="black"/>
        </w:rPr>
        <w:t xml:space="preserve">ch obiektach </w:t>
      </w:r>
      <w:r w:rsidR="008D6FDF" w:rsidRPr="00E72A0E">
        <w:rPr>
          <w:highlight w:val="black"/>
        </w:rPr>
        <w:t>noclegowych w 2021</w:t>
      </w:r>
      <w:r w:rsidRPr="00E72A0E">
        <w:rPr>
          <w:highlight w:val="black"/>
        </w:rPr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"/>
        <w:tblDescription w:val="Turyści korzystający z noclegów oraz udzielone noclegi w turystycznych obiek-tach noclegowych w 2021 roku"/>
      </w:tblPr>
      <w:tblGrid>
        <w:gridCol w:w="2977"/>
        <w:gridCol w:w="1275"/>
        <w:gridCol w:w="1276"/>
        <w:gridCol w:w="1276"/>
        <w:gridCol w:w="1276"/>
      </w:tblGrid>
      <w:tr w:rsidR="006340B6" w:rsidRPr="00E72A0E" w14:paraId="3B6AAB4F" w14:textId="77777777" w:rsidTr="00E72A0E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36ECE70" w14:textId="77777777" w:rsidR="006340B6" w:rsidRPr="00E72A0E" w:rsidRDefault="006340B6" w:rsidP="00345F6C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CF27D05" w14:textId="09260D9D" w:rsidR="006340B6" w:rsidRPr="00E72A0E" w:rsidRDefault="006340B6" w:rsidP="00345F6C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 xml:space="preserve">Turyści korzystający </w:t>
            </w:r>
            <w:r w:rsidR="00345F6C" w:rsidRPr="00E72A0E">
              <w:rPr>
                <w:highlight w:val="black"/>
              </w:rPr>
              <w:br/>
            </w:r>
            <w:r w:rsidRPr="00E72A0E">
              <w:rPr>
                <w:highlight w:val="black"/>
              </w:rPr>
              <w:t>z noclegów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DB31CF4" w14:textId="77777777" w:rsidR="006340B6" w:rsidRPr="00E72A0E" w:rsidRDefault="006340B6" w:rsidP="00345F6C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>Udzielone noclegi</w:t>
            </w:r>
          </w:p>
        </w:tc>
      </w:tr>
      <w:tr w:rsidR="00E72A0E" w:rsidRPr="00E72A0E" w14:paraId="6DEF5532" w14:textId="77777777" w:rsidTr="00E72A0E">
        <w:trPr>
          <w:trHeight w:val="57"/>
        </w:trPr>
        <w:tc>
          <w:tcPr>
            <w:tcW w:w="2977" w:type="dxa"/>
            <w:vMerge/>
            <w:tcBorders>
              <w:top w:val="single" w:sz="12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ADA68" w14:textId="77777777" w:rsidR="006340B6" w:rsidRPr="00E72A0E" w:rsidRDefault="006340B6" w:rsidP="00F40A9A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D9800E" w14:textId="77777777" w:rsidR="006340B6" w:rsidRPr="00E72A0E" w:rsidRDefault="006340B6" w:rsidP="00345F6C">
            <w:pPr>
              <w:pStyle w:val="Tablicagwkarodek"/>
              <w:rPr>
                <w:highlight w:val="black"/>
              </w:rPr>
            </w:pPr>
            <w:proofErr w:type="gramStart"/>
            <w:r w:rsidRPr="00E72A0E">
              <w:rPr>
                <w:bCs/>
                <w:highlight w:val="black"/>
              </w:rPr>
              <w:t>w</w:t>
            </w:r>
            <w:proofErr w:type="gramEnd"/>
            <w:r w:rsidRPr="00E72A0E">
              <w:rPr>
                <w:bCs/>
                <w:highlight w:val="black"/>
              </w:rPr>
              <w:t xml:space="preserve">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125C60" w14:textId="7560721D" w:rsidR="006340B6" w:rsidRPr="00E72A0E" w:rsidRDefault="005D57E4" w:rsidP="00345F6C">
            <w:pPr>
              <w:pStyle w:val="Tablicagwkarodek"/>
              <w:rPr>
                <w:highlight w:val="black"/>
              </w:rPr>
            </w:pPr>
            <w:r w:rsidRPr="00E72A0E">
              <w:rPr>
                <w:bCs/>
                <w:highlight w:val="black"/>
              </w:rPr>
              <w:t>2020</w:t>
            </w:r>
            <w:r w:rsidR="006340B6" w:rsidRPr="00E72A0E">
              <w:rPr>
                <w:bCs/>
                <w:highlight w:val="black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E86B2" w14:textId="77777777" w:rsidR="006340B6" w:rsidRPr="00E72A0E" w:rsidRDefault="006340B6" w:rsidP="00345F6C">
            <w:pPr>
              <w:pStyle w:val="Tablicagwkarodek"/>
              <w:rPr>
                <w:highlight w:val="black"/>
              </w:rPr>
            </w:pPr>
            <w:proofErr w:type="gramStart"/>
            <w:r w:rsidRPr="00E72A0E">
              <w:rPr>
                <w:bCs/>
                <w:highlight w:val="black"/>
              </w:rPr>
              <w:t>w</w:t>
            </w:r>
            <w:proofErr w:type="gramEnd"/>
            <w:r w:rsidRPr="00E72A0E">
              <w:rPr>
                <w:bCs/>
                <w:highlight w:val="black"/>
              </w:rPr>
              <w:t xml:space="preserve">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73240DE" w14:textId="6B47A269" w:rsidR="006340B6" w:rsidRPr="00E72A0E" w:rsidRDefault="005D57E4" w:rsidP="00345F6C">
            <w:pPr>
              <w:pStyle w:val="Tablicagwkarodek"/>
              <w:rPr>
                <w:highlight w:val="black"/>
              </w:rPr>
            </w:pPr>
            <w:r w:rsidRPr="00E72A0E">
              <w:rPr>
                <w:bCs/>
                <w:highlight w:val="black"/>
              </w:rPr>
              <w:t>2020</w:t>
            </w:r>
            <w:r w:rsidR="006340B6" w:rsidRPr="00E72A0E">
              <w:rPr>
                <w:bCs/>
                <w:highlight w:val="black"/>
              </w:rPr>
              <w:t>=100</w:t>
            </w:r>
          </w:p>
        </w:tc>
      </w:tr>
      <w:tr w:rsidR="00E72A0E" w:rsidRPr="00E72A0E" w14:paraId="071E6E0B" w14:textId="77777777" w:rsidTr="00E72A0E">
        <w:trPr>
          <w:trHeight w:val="57"/>
        </w:trPr>
        <w:tc>
          <w:tcPr>
            <w:tcW w:w="297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4431F" w14:textId="77777777" w:rsidR="006340B6" w:rsidRPr="00E72A0E" w:rsidRDefault="006340B6" w:rsidP="00345F6C">
            <w:pPr>
              <w:pStyle w:val="Tablicaboczek"/>
              <w:rPr>
                <w:b/>
                <w:highlight w:val="black"/>
              </w:rPr>
            </w:pPr>
            <w:r w:rsidRPr="00E72A0E">
              <w:rPr>
                <w:b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AFBBB9" w14:textId="2F607485" w:rsidR="006340B6" w:rsidRPr="00E72A0E" w:rsidRDefault="008D6FDF" w:rsidP="00345F6C">
            <w:pPr>
              <w:pStyle w:val="Tablicadanerodek"/>
              <w:rPr>
                <w:b/>
                <w:highlight w:val="black"/>
              </w:rPr>
            </w:pPr>
            <w:r w:rsidRPr="00E72A0E">
              <w:rPr>
                <w:b/>
                <w:highlight w:val="black"/>
              </w:rPr>
              <w:t>3027,3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1A2A4" w14:textId="1572BBB9" w:rsidR="006340B6" w:rsidRPr="00E72A0E" w:rsidRDefault="008D6FDF" w:rsidP="00345F6C">
            <w:pPr>
              <w:pStyle w:val="Tablicadanerodek"/>
              <w:rPr>
                <w:rFonts w:cs="Arial"/>
                <w:b/>
                <w:highlight w:val="black"/>
              </w:rPr>
            </w:pPr>
            <w:r w:rsidRPr="00E72A0E">
              <w:rPr>
                <w:rFonts w:cs="Arial"/>
                <w:b/>
                <w:highlight w:val="black"/>
              </w:rPr>
              <w:t>143,0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93FC7" w14:textId="5428E87E" w:rsidR="006340B6" w:rsidRPr="00E72A0E" w:rsidRDefault="008D6FDF" w:rsidP="00345F6C">
            <w:pPr>
              <w:pStyle w:val="Tablicadanerodek"/>
              <w:rPr>
                <w:b/>
                <w:highlight w:val="black"/>
              </w:rPr>
            </w:pPr>
            <w:r w:rsidRPr="00E72A0E">
              <w:rPr>
                <w:b/>
                <w:highlight w:val="black"/>
              </w:rPr>
              <w:t>5475,9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86072BC" w14:textId="65E2D434" w:rsidR="006340B6" w:rsidRPr="00E72A0E" w:rsidRDefault="008D6FDF" w:rsidP="00345F6C">
            <w:pPr>
              <w:pStyle w:val="Tablicadanerodek"/>
              <w:rPr>
                <w:rFonts w:cs="Arial"/>
                <w:b/>
                <w:highlight w:val="black"/>
              </w:rPr>
            </w:pPr>
            <w:r w:rsidRPr="00E72A0E">
              <w:rPr>
                <w:rFonts w:cs="Arial"/>
                <w:b/>
                <w:highlight w:val="black"/>
              </w:rPr>
              <w:t>134,9</w:t>
            </w:r>
          </w:p>
        </w:tc>
      </w:tr>
      <w:tr w:rsidR="00E72A0E" w:rsidRPr="00E72A0E" w14:paraId="48D54736" w14:textId="77777777" w:rsidTr="00E72A0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5704402" w14:textId="77777777" w:rsidR="006340B6" w:rsidRPr="00E72A0E" w:rsidRDefault="006340B6" w:rsidP="00345F6C">
            <w:pPr>
              <w:pStyle w:val="Tablicaboczekwcicie2"/>
              <w:rPr>
                <w:highlight w:val="black"/>
                <w:lang w:eastAsia="pl-PL"/>
              </w:rPr>
            </w:pPr>
            <w:proofErr w:type="gramStart"/>
            <w:r w:rsidRPr="00E72A0E">
              <w:rPr>
                <w:highlight w:val="black"/>
                <w:lang w:eastAsia="pl-PL"/>
              </w:rPr>
              <w:t>w</w:t>
            </w:r>
            <w:proofErr w:type="gramEnd"/>
            <w:r w:rsidRPr="00E72A0E">
              <w:rPr>
                <w:highlight w:val="black"/>
                <w:lang w:eastAsia="pl-PL"/>
              </w:rPr>
              <w:t xml:space="preserve"> tym turyści zagraniczni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DDA6B" w14:textId="485549E3" w:rsidR="006340B6" w:rsidRPr="00E72A0E" w:rsidRDefault="008D6FDF" w:rsidP="00345F6C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527,5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0FE9A" w14:textId="5F85FE02" w:rsidR="006340B6" w:rsidRPr="00E72A0E" w:rsidRDefault="008D6FDF" w:rsidP="00345F6C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135,1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9461F0" w14:textId="04A02923" w:rsidR="006340B6" w:rsidRPr="00E72A0E" w:rsidRDefault="008D6FDF" w:rsidP="00345F6C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1108,7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7E2819" w14:textId="54C76156" w:rsidR="006340B6" w:rsidRPr="00E72A0E" w:rsidRDefault="008D6FDF" w:rsidP="00345F6C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127,1</w:t>
            </w:r>
          </w:p>
        </w:tc>
      </w:tr>
      <w:tr w:rsidR="00E72A0E" w:rsidRPr="00E72A0E" w14:paraId="5D371408" w14:textId="77777777" w:rsidTr="00E72A0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919AD79" w14:textId="77777777" w:rsidR="006340B6" w:rsidRPr="00E72A0E" w:rsidRDefault="006340B6" w:rsidP="00345F6C">
            <w:pPr>
              <w:pStyle w:val="Tablicaboczekwcicie1"/>
              <w:rPr>
                <w:highlight w:val="black"/>
                <w:lang w:eastAsia="pl-PL"/>
              </w:rPr>
            </w:pPr>
            <w:proofErr w:type="gramStart"/>
            <w:r w:rsidRPr="00E72A0E">
              <w:rPr>
                <w:highlight w:val="black"/>
                <w:lang w:eastAsia="pl-PL"/>
              </w:rPr>
              <w:t>obiekty</w:t>
            </w:r>
            <w:proofErr w:type="gramEnd"/>
            <w:r w:rsidRPr="00E72A0E">
              <w:rPr>
                <w:highlight w:val="black"/>
                <w:lang w:eastAsia="pl-PL"/>
              </w:rPr>
              <w:t xml:space="preserve"> hotelowe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20C00B" w14:textId="125316C8" w:rsidR="006340B6" w:rsidRPr="00E72A0E" w:rsidRDefault="00D90019" w:rsidP="00345F6C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2724,1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42B9A" w14:textId="3AB64025" w:rsidR="006340B6" w:rsidRPr="00E72A0E" w:rsidRDefault="00D90019" w:rsidP="00345F6C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145,0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9A955" w14:textId="4512860F" w:rsidR="006340B6" w:rsidRPr="00E72A0E" w:rsidRDefault="00D90019" w:rsidP="00345F6C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4451,3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CA1FB6B" w14:textId="528A8D49" w:rsidR="006340B6" w:rsidRPr="00E72A0E" w:rsidRDefault="00D90019" w:rsidP="00345F6C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140,6</w:t>
            </w:r>
          </w:p>
        </w:tc>
      </w:tr>
      <w:tr w:rsidR="00E72A0E" w:rsidRPr="00E72A0E" w14:paraId="27A8E7CF" w14:textId="77777777" w:rsidTr="00E72A0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50860C8" w14:textId="77777777" w:rsidR="006340B6" w:rsidRPr="00E72A0E" w:rsidRDefault="006340B6" w:rsidP="00345F6C">
            <w:pPr>
              <w:pStyle w:val="Tablicaboczekwcicie2"/>
              <w:rPr>
                <w:highlight w:val="black"/>
                <w:lang w:eastAsia="pl-PL"/>
              </w:rPr>
            </w:pPr>
            <w:proofErr w:type="gramStart"/>
            <w:r w:rsidRPr="00E72A0E">
              <w:rPr>
                <w:highlight w:val="black"/>
                <w:lang w:eastAsia="pl-PL"/>
              </w:rPr>
              <w:t>w</w:t>
            </w:r>
            <w:proofErr w:type="gramEnd"/>
            <w:r w:rsidRPr="00E72A0E">
              <w:rPr>
                <w:highlight w:val="black"/>
                <w:lang w:eastAsia="pl-PL"/>
              </w:rPr>
              <w:t xml:space="preserve"> tym hotele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5A562" w14:textId="2C679C7B" w:rsidR="006340B6" w:rsidRPr="00E72A0E" w:rsidRDefault="005D57E4" w:rsidP="00345F6C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2510,0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67A71" w14:textId="3F8060DC" w:rsidR="006340B6" w:rsidRPr="00E72A0E" w:rsidRDefault="005D57E4" w:rsidP="00345F6C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146,7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A412B9" w14:textId="54DCE10F" w:rsidR="006340B6" w:rsidRPr="00E72A0E" w:rsidRDefault="005D57E4" w:rsidP="00345F6C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4000,9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E6F1C99" w14:textId="70F17053" w:rsidR="006340B6" w:rsidRPr="00E72A0E" w:rsidRDefault="005D57E4" w:rsidP="00345F6C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143,8</w:t>
            </w:r>
          </w:p>
        </w:tc>
      </w:tr>
      <w:tr w:rsidR="00E72A0E" w:rsidRPr="00E72A0E" w14:paraId="52A635DA" w14:textId="77777777" w:rsidTr="00E72A0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5D1BBF4" w14:textId="77777777" w:rsidR="006340B6" w:rsidRPr="00E72A0E" w:rsidRDefault="006340B6" w:rsidP="00345F6C">
            <w:pPr>
              <w:pStyle w:val="Tablicaboczekwcicie1"/>
              <w:rPr>
                <w:highlight w:val="black"/>
                <w:lang w:eastAsia="pl-PL"/>
              </w:rPr>
            </w:pPr>
            <w:proofErr w:type="gramStart"/>
            <w:r w:rsidRPr="00E72A0E">
              <w:rPr>
                <w:highlight w:val="black"/>
                <w:lang w:eastAsia="pl-PL"/>
              </w:rPr>
              <w:t>pozostałe</w:t>
            </w:r>
            <w:proofErr w:type="gramEnd"/>
            <w:r w:rsidRPr="00E72A0E">
              <w:rPr>
                <w:highlight w:val="black"/>
                <w:lang w:eastAsia="pl-PL"/>
              </w:rPr>
              <w:t xml:space="preserve"> obiekty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244B9F" w14:textId="0D97CBF3" w:rsidR="006340B6" w:rsidRPr="00E72A0E" w:rsidRDefault="005D57E4" w:rsidP="00345F6C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303,2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5CD48" w14:textId="1A1A09EC" w:rsidR="006340B6" w:rsidRPr="00E72A0E" w:rsidRDefault="005D57E4" w:rsidP="00345F6C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127,3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117AD" w14:textId="059268BF" w:rsidR="006340B6" w:rsidRPr="00E72A0E" w:rsidRDefault="005D57E4" w:rsidP="00345F6C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1024,6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1061D7E" w14:textId="0A87FD09" w:rsidR="006340B6" w:rsidRPr="00E72A0E" w:rsidRDefault="005D57E4" w:rsidP="00345F6C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114,8</w:t>
            </w:r>
          </w:p>
        </w:tc>
      </w:tr>
      <w:tr w:rsidR="00E72A0E" w:rsidRPr="00E72A0E" w14:paraId="60686D26" w14:textId="77777777" w:rsidTr="00E72A0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CC62F" w14:textId="77777777" w:rsidR="006340B6" w:rsidRPr="00E72A0E" w:rsidRDefault="006340B6" w:rsidP="00345F6C">
            <w:pPr>
              <w:pStyle w:val="Tablicaboczek"/>
              <w:rPr>
                <w:highlight w:val="black"/>
              </w:rPr>
            </w:pPr>
            <w:r w:rsidRPr="00E72A0E">
              <w:rPr>
                <w:highlight w:val="black"/>
              </w:rPr>
              <w:t>Region warszawski stołeczny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BD8AE" w14:textId="7C270E90" w:rsidR="006340B6" w:rsidRPr="00E72A0E" w:rsidRDefault="005D57E4" w:rsidP="00345F6C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2521,8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482B9" w14:textId="11641278" w:rsidR="006340B6" w:rsidRPr="00E72A0E" w:rsidRDefault="005D57E4" w:rsidP="00345F6C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145,8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7C230" w14:textId="7E511D39" w:rsidR="006340B6" w:rsidRPr="00E72A0E" w:rsidRDefault="005D57E4" w:rsidP="00345F6C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4426,4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4B149C9" w14:textId="72BD90BA" w:rsidR="006340B6" w:rsidRPr="00E72A0E" w:rsidRDefault="005D57E4" w:rsidP="00345F6C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138,8</w:t>
            </w:r>
          </w:p>
        </w:tc>
      </w:tr>
      <w:tr w:rsidR="006340B6" w:rsidRPr="00E72A0E" w14:paraId="713C00FF" w14:textId="77777777" w:rsidTr="00E72A0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303D13" w14:textId="77777777" w:rsidR="006340B6" w:rsidRPr="00E72A0E" w:rsidRDefault="006340B6" w:rsidP="00345F6C">
            <w:pPr>
              <w:pStyle w:val="Tablicaboczek"/>
              <w:rPr>
                <w:highlight w:val="black"/>
              </w:rPr>
            </w:pPr>
            <w:r w:rsidRPr="00E72A0E">
              <w:rPr>
                <w:highlight w:val="black"/>
              </w:rPr>
              <w:t>Region mazowiecki regionalny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A3B574" w14:textId="0B0683EB" w:rsidR="006340B6" w:rsidRPr="00E72A0E" w:rsidRDefault="005D57E4" w:rsidP="00345F6C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505,5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D74FBC7" w14:textId="6FD53AE3" w:rsidR="006340B6" w:rsidRPr="00E72A0E" w:rsidRDefault="005D57E4" w:rsidP="00345F6C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130,6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EBFCED" w14:textId="02E570C2" w:rsidR="006340B6" w:rsidRPr="00E72A0E" w:rsidRDefault="005D57E4" w:rsidP="00345F6C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1049,5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752DED8" w14:textId="768FDD19" w:rsidR="006340B6" w:rsidRPr="00E72A0E" w:rsidRDefault="008B5E1C" w:rsidP="00345F6C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120,7</w:t>
            </w:r>
          </w:p>
        </w:tc>
      </w:tr>
    </w:tbl>
    <w:p w14:paraId="25FF327F" w14:textId="40956D75" w:rsidR="006340B6" w:rsidRPr="00E72A0E" w:rsidRDefault="006340B6" w:rsidP="006340B6">
      <w:pPr>
        <w:spacing w:before="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</w:p>
    <w:p w14:paraId="4A40EF5A" w14:textId="3165B764" w:rsidR="006340B6" w:rsidRPr="00E72A0E" w:rsidRDefault="00CF4200" w:rsidP="006340B6">
      <w:pPr>
        <w:spacing w:before="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N</w:t>
      </w:r>
      <w:r w:rsidR="006340B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ajwięcej turystów odwiedziło województwo mazowieckie w</w:t>
      </w:r>
      <w:r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932C4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październiku </w:t>
      </w:r>
      <w:r w:rsidR="00932C46" w:rsidRPr="00E72A0E">
        <w:rPr>
          <w:highlight w:val="black"/>
          <w:lang w:eastAsia="pl-PL"/>
        </w:rPr>
        <w:t>–</w:t>
      </w:r>
      <w:r w:rsidR="001B05BE" w:rsidRPr="00E72A0E">
        <w:rPr>
          <w:highlight w:val="black"/>
          <w:lang w:eastAsia="pl-PL"/>
        </w:rPr>
        <w:t xml:space="preserve"> </w:t>
      </w:r>
      <w:r w:rsidR="00BA1C53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445,8</w:t>
      </w:r>
      <w:r w:rsidR="00932C4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</w:t>
      </w:r>
      <w:r w:rsidR="00DA60B3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, a najmniej w styczniu </w:t>
      </w:r>
      <w:r w:rsidR="00932C46" w:rsidRPr="00E72A0E">
        <w:rPr>
          <w:highlight w:val="black"/>
          <w:lang w:eastAsia="pl-PL"/>
        </w:rPr>
        <w:t>–</w:t>
      </w:r>
      <w:r w:rsidR="00932C4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DA60B3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40,1</w:t>
      </w:r>
      <w:r w:rsidR="00932C4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</w:t>
      </w:r>
      <w:r w:rsidR="006340B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. Najwięcej noclegów udzielono </w:t>
      </w:r>
      <w:r w:rsidR="00DA60B3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również w październiku</w:t>
      </w:r>
      <w:r w:rsidR="00967321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932C46" w:rsidRPr="00E72A0E">
        <w:rPr>
          <w:highlight w:val="black"/>
          <w:lang w:eastAsia="pl-PL"/>
        </w:rPr>
        <w:t>–</w:t>
      </w:r>
      <w:r w:rsidR="00932C4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750,3 tys.</w:t>
      </w:r>
      <w:r w:rsidR="006340B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,</w:t>
      </w:r>
      <w:r w:rsidR="00DA60B3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a</w:t>
      </w:r>
      <w:r w:rsidR="00967321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 </w:t>
      </w:r>
      <w:r w:rsidR="00DA60B3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najmniej w styczniu</w:t>
      </w:r>
      <w:r w:rsidR="00932C4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932C46" w:rsidRPr="00E72A0E">
        <w:rPr>
          <w:highlight w:val="black"/>
          <w:lang w:eastAsia="pl-PL"/>
        </w:rPr>
        <w:t>–</w:t>
      </w:r>
      <w:r w:rsidR="00932C4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DA60B3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113,3</w:t>
      </w:r>
      <w:r w:rsidR="00932C4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</w:t>
      </w:r>
      <w:r w:rsidR="006340B6" w:rsidRPr="00E72A0E">
        <w:rPr>
          <w:rFonts w:eastAsia="Times New Roman" w:cs="Arial"/>
          <w:bCs/>
          <w:spacing w:val="-2"/>
          <w:szCs w:val="19"/>
          <w:highlight w:val="black"/>
          <w:lang w:eastAsia="pl-PL"/>
        </w:rPr>
        <w:t>.</w:t>
      </w:r>
    </w:p>
    <w:p w14:paraId="382B38E5" w14:textId="229180FF" w:rsidR="006340B6" w:rsidRPr="00E72A0E" w:rsidRDefault="006340B6" w:rsidP="006340B6">
      <w:pPr>
        <w:spacing w:before="0"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14:paraId="3A856762" w14:textId="698BAE14" w:rsidR="00967321" w:rsidRPr="00E72A0E" w:rsidRDefault="00967321" w:rsidP="006340B6">
      <w:pPr>
        <w:spacing w:before="0"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14:paraId="6D3283ED" w14:textId="5B1A399F" w:rsidR="006340B6" w:rsidRPr="00E72A0E" w:rsidRDefault="00BF0D39" w:rsidP="00BF0D39">
      <w:pPr>
        <w:pStyle w:val="Tytuwykresu0"/>
        <w:numPr>
          <w:ilvl w:val="0"/>
          <w:numId w:val="0"/>
        </w:numPr>
        <w:ind w:left="907" w:hanging="907"/>
        <w:rPr>
          <w:highlight w:val="black"/>
        </w:rPr>
      </w:pPr>
      <w:r>
        <w:rPr>
          <w:rFonts w:cs="Arial"/>
          <w:b w:val="0"/>
          <w:bCs w:val="0"/>
          <w:sz w:val="18"/>
          <w:szCs w:val="18"/>
        </w:rPr>
        <w:lastRenderedPageBreak/>
        <w:drawing>
          <wp:anchor distT="0" distB="0" distL="114300" distR="114300" simplePos="0" relativeHeight="251823104" behindDoc="0" locked="0" layoutInCell="1" allowOverlap="1" wp14:anchorId="0FC5BC34" wp14:editId="37380F32">
            <wp:simplePos x="0" y="0"/>
            <wp:positionH relativeFrom="column">
              <wp:posOffset>279612</wp:posOffset>
            </wp:positionH>
            <wp:positionV relativeFrom="paragraph">
              <wp:posOffset>494242</wp:posOffset>
            </wp:positionV>
            <wp:extent cx="4779010" cy="2435225"/>
            <wp:effectExtent l="0" t="0" r="2540" b="3175"/>
            <wp:wrapTopAndBottom/>
            <wp:docPr id="19" name="Obraz 19" descr="Na wykresie kolumnowo-liniowym dla miesięcy 2021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a woj — kontrast 2021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01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0B6" w:rsidRPr="00E72A0E">
        <w:rPr>
          <w:highlight w:val="black"/>
        </w:rPr>
        <w:t>Wykres 3. Turyści korzystający z noclegów, udzielone noclegi oraz średni czas pobytu w</w:t>
      </w:r>
      <w:r w:rsidR="00FE6BDD" w:rsidRPr="00E72A0E">
        <w:rPr>
          <w:highlight w:val="black"/>
        </w:rPr>
        <w:t> tu</w:t>
      </w:r>
      <w:r w:rsidR="006340B6" w:rsidRPr="00E72A0E">
        <w:rPr>
          <w:highlight w:val="black"/>
        </w:rPr>
        <w:t>rystycznych obiektach no</w:t>
      </w:r>
      <w:r w:rsidR="005E151A" w:rsidRPr="00E72A0E">
        <w:rPr>
          <w:highlight w:val="black"/>
        </w:rPr>
        <w:t>clegowych według miesięcy w 2021</w:t>
      </w:r>
      <w:r w:rsidR="006340B6" w:rsidRPr="00E72A0E">
        <w:rPr>
          <w:highlight w:val="black"/>
        </w:rPr>
        <w:t xml:space="preserve"> r.</w:t>
      </w:r>
    </w:p>
    <w:p w14:paraId="45FC1A07" w14:textId="4F71C833" w:rsidR="006340B6" w:rsidRPr="00E72A0E" w:rsidRDefault="006340B6" w:rsidP="006340B6">
      <w:pPr>
        <w:spacing w:before="0" w:after="0"/>
        <w:ind w:left="794" w:hanging="794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14:paraId="737F4CFD" w14:textId="02A252A8" w:rsidR="006340B6" w:rsidRPr="00E72A0E" w:rsidRDefault="005F0AA6" w:rsidP="006340B6">
      <w:pPr>
        <w:spacing w:before="24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E72A0E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3DCC499" wp14:editId="60D2C4AF">
                <wp:simplePos x="0" y="0"/>
                <wp:positionH relativeFrom="column">
                  <wp:posOffset>5212080</wp:posOffset>
                </wp:positionH>
                <wp:positionV relativeFrom="paragraph">
                  <wp:posOffset>115993</wp:posOffset>
                </wp:positionV>
                <wp:extent cx="1874520" cy="933450"/>
                <wp:effectExtent l="0" t="0" r="0" b="0"/>
                <wp:wrapTight wrapText="bothSides">
                  <wp:wrapPolygon edited="0">
                    <wp:start x="0" y="0"/>
                    <wp:lineTo x="0" y="21159"/>
                    <wp:lineTo x="21293" y="21159"/>
                    <wp:lineTo x="21293" y="0"/>
                    <wp:lineTo x="0" y="0"/>
                  </wp:wrapPolygon>
                </wp:wrapTight>
                <wp:docPr id="17" name="Pole tekstowe 2" descr="Średni czas pobytu turysty w turystycznych obiektach noclegowych wyniósł 1,8 noclegu, a turysty zagranicznego 2,1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64C92" w14:textId="1272F77F" w:rsidR="00B12374" w:rsidRPr="00E72A0E" w:rsidRDefault="00380A8B" w:rsidP="00777BE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shd w:val="clear" w:color="auto" w:fill="000000"/>
                              </w:rPr>
                              <w:t xml:space="preserve">Średni czas pobytu turysty </w:t>
                            </w:r>
                            <w:r w:rsidR="00B12374" w:rsidRPr="00E72A0E">
                              <w:rPr>
                                <w:shd w:val="clear" w:color="auto" w:fill="000000"/>
                              </w:rPr>
                              <w:t>w turystycznych obiektach noclegowych wyniósł 1,8 noclegu, a</w:t>
                            </w:r>
                            <w:r w:rsidR="0068638D" w:rsidRPr="00E72A0E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B12374" w:rsidRPr="00E72A0E">
                              <w:rPr>
                                <w:shd w:val="clear" w:color="auto" w:fill="000000"/>
                              </w:rPr>
                              <w:t>turysty zagranicznego 2,1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CC499" id="_x0000_s1033" type="#_x0000_t202" alt="Tytuł: Istotna informacja — opis: Średni czas pobytu turysty w turystycznych obiektach noclegowych wyniósł 1,8 noclegu, a turysty zagranicznego 2,1" style="position:absolute;margin-left:410.4pt;margin-top:9.15pt;width:147.6pt;height:73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" fillcolor="black" stroked="f">
                <v:fill color2="black" type="pattern"/>
                <v:textbox>
                  <w:txbxContent>
                    <w:p w14:paraId="5B264C92" w14:textId="1272F77F" w:rsidR="00B12374" w:rsidRPr="00E72A0E" w:rsidRDefault="00380A8B" w:rsidP="00777BE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E72A0E">
                        <w:rPr>
                          <w:shd w:val="clear" w:color="auto" w:fill="000000"/>
                        </w:rPr>
                        <w:t xml:space="preserve">Średni czas pobytu turysty </w:t>
                      </w:r>
                      <w:r w:rsidR="00B12374" w:rsidRPr="00E72A0E">
                        <w:rPr>
                          <w:shd w:val="clear" w:color="auto" w:fill="000000"/>
                        </w:rPr>
                        <w:t>w turystycznych obiektach noclegowych wyniósł 1,8 noclegu, a</w:t>
                      </w:r>
                      <w:r w:rsidR="0068638D" w:rsidRPr="00E72A0E">
                        <w:rPr>
                          <w:shd w:val="clear" w:color="auto" w:fill="000000"/>
                        </w:rPr>
                        <w:t> </w:t>
                      </w:r>
                      <w:r w:rsidR="00B12374" w:rsidRPr="00E72A0E">
                        <w:rPr>
                          <w:shd w:val="clear" w:color="auto" w:fill="000000"/>
                        </w:rPr>
                        <w:t>turysty zagranicznego 2,1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E72A0E">
        <w:rPr>
          <w:rFonts w:eastAsia="Times New Roman" w:cs="Arial"/>
          <w:bCs/>
          <w:szCs w:val="19"/>
          <w:highlight w:val="black"/>
          <w:lang w:eastAsia="pl-PL"/>
        </w:rPr>
        <w:t xml:space="preserve">Średni czas pobytu turysty w turystycznych obiektach noclegowych ogółem w </w:t>
      </w:r>
      <w:r w:rsidR="00B12374" w:rsidRPr="00E72A0E">
        <w:rPr>
          <w:rFonts w:eastAsia="Times New Roman" w:cs="Arial"/>
          <w:bCs/>
          <w:szCs w:val="19"/>
          <w:highlight w:val="black"/>
          <w:lang w:eastAsia="pl-PL"/>
        </w:rPr>
        <w:t>2021</w:t>
      </w:r>
      <w:r w:rsidR="006340B6" w:rsidRPr="00E72A0E">
        <w:rPr>
          <w:rFonts w:eastAsia="Times New Roman" w:cs="Arial"/>
          <w:bCs/>
          <w:szCs w:val="19"/>
          <w:highlight w:val="black"/>
          <w:lang w:eastAsia="pl-PL"/>
        </w:rPr>
        <w:t xml:space="preserve"> r. wyniósł 1,</w:t>
      </w:r>
      <w:r w:rsidR="00B12374" w:rsidRPr="00E72A0E">
        <w:rPr>
          <w:rFonts w:eastAsia="Times New Roman" w:cs="Arial"/>
          <w:bCs/>
          <w:szCs w:val="19"/>
          <w:highlight w:val="black"/>
          <w:lang w:eastAsia="pl-PL"/>
        </w:rPr>
        <w:t>8</w:t>
      </w:r>
      <w:r w:rsidR="006340B6" w:rsidRPr="00E72A0E">
        <w:rPr>
          <w:rFonts w:eastAsia="Times New Roman" w:cs="Arial"/>
          <w:bCs/>
          <w:szCs w:val="19"/>
          <w:highlight w:val="black"/>
          <w:lang w:eastAsia="pl-PL"/>
        </w:rPr>
        <w:t xml:space="preserve"> noclegu (</w:t>
      </w:r>
      <w:r w:rsidR="00D27B1B" w:rsidRPr="00E72A0E">
        <w:rPr>
          <w:rFonts w:eastAsia="Times New Roman" w:cs="Arial"/>
          <w:bCs/>
          <w:szCs w:val="19"/>
          <w:highlight w:val="black"/>
          <w:lang w:eastAsia="pl-PL"/>
        </w:rPr>
        <w:t xml:space="preserve">w 2020 r. – </w:t>
      </w:r>
      <w:r w:rsidR="00B12374" w:rsidRPr="00E72A0E">
        <w:rPr>
          <w:rFonts w:eastAsia="Times New Roman" w:cs="Arial"/>
          <w:bCs/>
          <w:szCs w:val="19"/>
          <w:highlight w:val="black"/>
          <w:lang w:eastAsia="pl-PL"/>
        </w:rPr>
        <w:t>1,9</w:t>
      </w:r>
      <w:r w:rsidR="006340B6" w:rsidRPr="00E72A0E">
        <w:rPr>
          <w:rFonts w:eastAsia="Times New Roman" w:cs="Arial"/>
          <w:bCs/>
          <w:szCs w:val="19"/>
          <w:highlight w:val="black"/>
          <w:lang w:eastAsia="pl-PL"/>
        </w:rPr>
        <w:t xml:space="preserve">), </w:t>
      </w:r>
      <w:r w:rsidR="006340B6" w:rsidRPr="00E72A0E">
        <w:rPr>
          <w:rFonts w:eastAsia="Times New Roman" w:cs="Arial"/>
          <w:szCs w:val="19"/>
          <w:highlight w:val="black"/>
          <w:lang w:eastAsia="pl-PL"/>
        </w:rPr>
        <w:t>przy czym najdłuż</w:t>
      </w:r>
      <w:r w:rsidR="00B12374" w:rsidRPr="00E72A0E">
        <w:rPr>
          <w:rFonts w:eastAsia="Times New Roman" w:cs="Arial"/>
          <w:szCs w:val="19"/>
          <w:highlight w:val="black"/>
          <w:lang w:eastAsia="pl-PL"/>
        </w:rPr>
        <w:t>szy był w styczniu (2,8</w:t>
      </w:r>
      <w:r w:rsidR="006340B6" w:rsidRPr="00E72A0E">
        <w:rPr>
          <w:rFonts w:eastAsia="Times New Roman" w:cs="Arial"/>
          <w:szCs w:val="19"/>
          <w:highlight w:val="black"/>
          <w:lang w:eastAsia="pl-PL"/>
        </w:rPr>
        <w:t xml:space="preserve"> noclegu</w:t>
      </w:r>
      <w:r w:rsidR="00B12374" w:rsidRPr="00E72A0E">
        <w:rPr>
          <w:rFonts w:eastAsia="Times New Roman" w:cs="Arial"/>
          <w:szCs w:val="19"/>
          <w:highlight w:val="black"/>
          <w:lang w:eastAsia="pl-PL"/>
        </w:rPr>
        <w:t>), a najkrótszy we wrześniu (1,6</w:t>
      </w:r>
      <w:r w:rsidR="006340B6" w:rsidRPr="00E72A0E">
        <w:rPr>
          <w:rFonts w:eastAsia="Times New Roman" w:cs="Arial"/>
          <w:szCs w:val="19"/>
          <w:highlight w:val="black"/>
          <w:lang w:eastAsia="pl-PL"/>
        </w:rPr>
        <w:t xml:space="preserve"> noclegu). T</w:t>
      </w:r>
      <w:r w:rsidR="006340B6" w:rsidRPr="00E72A0E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uryści zagraniczni na Mazowszu korzystali przeciętnie z </w:t>
      </w:r>
      <w:r w:rsidR="00C91DE9" w:rsidRPr="00E72A0E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2,1 noclegu </w:t>
      </w:r>
      <w:r w:rsidR="00B12374" w:rsidRPr="00E72A0E">
        <w:rPr>
          <w:rFonts w:eastAsia="Times New Roman" w:cs="Arial"/>
          <w:bCs/>
          <w:iCs/>
          <w:szCs w:val="19"/>
          <w:highlight w:val="black"/>
          <w:lang w:eastAsia="pl-PL"/>
        </w:rPr>
        <w:t>(w</w:t>
      </w:r>
      <w:r w:rsidR="00C91DE9" w:rsidRPr="00E72A0E">
        <w:rPr>
          <w:rFonts w:eastAsia="Times New Roman" w:cs="Arial"/>
          <w:bCs/>
          <w:iCs/>
          <w:szCs w:val="19"/>
          <w:highlight w:val="black"/>
          <w:lang w:eastAsia="pl-PL"/>
        </w:rPr>
        <w:t> </w:t>
      </w:r>
      <w:r w:rsidR="00B12374" w:rsidRPr="00E72A0E">
        <w:rPr>
          <w:rFonts w:eastAsia="Times New Roman" w:cs="Arial"/>
          <w:bCs/>
          <w:iCs/>
          <w:szCs w:val="19"/>
          <w:highlight w:val="black"/>
          <w:lang w:eastAsia="pl-PL"/>
        </w:rPr>
        <w:t>2020 r. – 2,2</w:t>
      </w:r>
      <w:r w:rsidR="006340B6" w:rsidRPr="00E72A0E">
        <w:rPr>
          <w:rFonts w:eastAsia="Times New Roman" w:cs="Arial"/>
          <w:bCs/>
          <w:iCs/>
          <w:szCs w:val="19"/>
          <w:highlight w:val="black"/>
          <w:lang w:eastAsia="pl-PL"/>
        </w:rPr>
        <w:t>).</w:t>
      </w:r>
    </w:p>
    <w:p w14:paraId="75B98CEE" w14:textId="28593DBD" w:rsidR="006340B6" w:rsidRPr="00E72A0E" w:rsidRDefault="006340B6" w:rsidP="0021670C">
      <w:pPr>
        <w:rPr>
          <w:highlight w:val="black"/>
          <w:lang w:eastAsia="pl-PL"/>
        </w:rPr>
      </w:pPr>
      <w:r w:rsidRPr="00E72A0E">
        <w:rPr>
          <w:highlight w:val="black"/>
          <w:lang w:eastAsia="pl-PL"/>
        </w:rPr>
        <w:t>Stopień wykorzystania miejsc noclegowych w turystycznych obie</w:t>
      </w:r>
      <w:r w:rsidR="00B12374" w:rsidRPr="00E72A0E">
        <w:rPr>
          <w:highlight w:val="black"/>
          <w:lang w:eastAsia="pl-PL"/>
        </w:rPr>
        <w:t>ktach noclegowych ogółem w</w:t>
      </w:r>
      <w:r w:rsidR="00C91DE9" w:rsidRPr="00E72A0E">
        <w:rPr>
          <w:highlight w:val="black"/>
          <w:lang w:eastAsia="pl-PL"/>
        </w:rPr>
        <w:t> </w:t>
      </w:r>
      <w:r w:rsidR="00B12374" w:rsidRPr="00E72A0E">
        <w:rPr>
          <w:highlight w:val="black"/>
          <w:lang w:eastAsia="pl-PL"/>
        </w:rPr>
        <w:t>2021 r. wyniósł 27,5</w:t>
      </w:r>
      <w:r w:rsidRPr="00E72A0E">
        <w:rPr>
          <w:highlight w:val="black"/>
          <w:lang w:eastAsia="pl-PL"/>
        </w:rPr>
        <w:t xml:space="preserve">% i w ciągu roku </w:t>
      </w:r>
      <w:r w:rsidR="00B12374" w:rsidRPr="00E72A0E">
        <w:rPr>
          <w:highlight w:val="black"/>
          <w:lang w:eastAsia="pl-PL"/>
        </w:rPr>
        <w:t>wzrósł</w:t>
      </w:r>
      <w:r w:rsidRPr="00E72A0E">
        <w:rPr>
          <w:highlight w:val="black"/>
          <w:lang w:eastAsia="pl-PL"/>
        </w:rPr>
        <w:t xml:space="preserve"> o </w:t>
      </w:r>
      <w:r w:rsidR="00B12374" w:rsidRPr="00E72A0E">
        <w:rPr>
          <w:highlight w:val="black"/>
          <w:lang w:eastAsia="pl-PL"/>
        </w:rPr>
        <w:t>6,2</w:t>
      </w:r>
      <w:r w:rsidRPr="00E72A0E">
        <w:rPr>
          <w:highlight w:val="black"/>
          <w:lang w:eastAsia="pl-PL"/>
        </w:rPr>
        <w:t xml:space="preserve"> p. proc. Stopień wykorzystania miejsc noclegowych w o</w:t>
      </w:r>
      <w:r w:rsidR="00B12374" w:rsidRPr="00E72A0E">
        <w:rPr>
          <w:highlight w:val="black"/>
          <w:lang w:eastAsia="pl-PL"/>
        </w:rPr>
        <w:t xml:space="preserve">biektach hotelowych wyniósł 27,7% (o 6,5 p. proc. więcej niż przed rokiem), </w:t>
      </w:r>
      <w:r w:rsidRPr="00E72A0E">
        <w:rPr>
          <w:highlight w:val="black"/>
          <w:lang w:eastAsia="pl-PL"/>
        </w:rPr>
        <w:t>a</w:t>
      </w:r>
      <w:r w:rsidR="00C91DE9" w:rsidRPr="00E72A0E">
        <w:rPr>
          <w:highlight w:val="black"/>
          <w:lang w:eastAsia="pl-PL"/>
        </w:rPr>
        <w:t> </w:t>
      </w:r>
      <w:r w:rsidRPr="00E72A0E">
        <w:rPr>
          <w:highlight w:val="black"/>
          <w:lang w:eastAsia="pl-PL"/>
        </w:rPr>
        <w:t>w</w:t>
      </w:r>
      <w:r w:rsidR="00C91DE9" w:rsidRPr="00E72A0E">
        <w:rPr>
          <w:highlight w:val="black"/>
          <w:lang w:eastAsia="pl-PL"/>
        </w:rPr>
        <w:t> </w:t>
      </w:r>
      <w:r w:rsidRPr="00E72A0E">
        <w:rPr>
          <w:highlight w:val="black"/>
          <w:lang w:eastAsia="pl-PL"/>
        </w:rPr>
        <w:t>pozost</w:t>
      </w:r>
      <w:r w:rsidR="00B12374" w:rsidRPr="00E72A0E">
        <w:rPr>
          <w:highlight w:val="black"/>
          <w:lang w:eastAsia="pl-PL"/>
        </w:rPr>
        <w:t>ałych obiektach 26,7% (o 5,0 p. proc. więcej</w:t>
      </w:r>
      <w:r w:rsidRPr="00E72A0E">
        <w:rPr>
          <w:highlight w:val="black"/>
          <w:lang w:eastAsia="pl-PL"/>
        </w:rPr>
        <w:t>).</w:t>
      </w:r>
    </w:p>
    <w:p w14:paraId="6A606C96" w14:textId="0C22B4EB" w:rsidR="006340B6" w:rsidRPr="00E72A0E" w:rsidRDefault="00B12374" w:rsidP="0021670C">
      <w:pPr>
        <w:rPr>
          <w:highlight w:val="black"/>
          <w:lang w:eastAsia="pl-PL"/>
        </w:rPr>
      </w:pPr>
      <w:r w:rsidRPr="00E72A0E">
        <w:rPr>
          <w:highlight w:val="black"/>
          <w:lang w:eastAsia="pl-PL"/>
        </w:rPr>
        <w:t>W 2021</w:t>
      </w:r>
      <w:r w:rsidR="006340B6" w:rsidRPr="00E72A0E">
        <w:rPr>
          <w:highlight w:val="black"/>
          <w:lang w:eastAsia="pl-PL"/>
        </w:rPr>
        <w:t xml:space="preserve"> r. w obiektach hotelowych</w:t>
      </w:r>
      <w:r w:rsidRPr="00E72A0E">
        <w:rPr>
          <w:highlight w:val="black"/>
          <w:lang w:eastAsia="pl-PL"/>
        </w:rPr>
        <w:t xml:space="preserve"> wynajęto 2795,2</w:t>
      </w:r>
      <w:r w:rsidR="00366315" w:rsidRPr="00E72A0E">
        <w:rPr>
          <w:highlight w:val="black"/>
          <w:lang w:eastAsia="pl-PL"/>
        </w:rPr>
        <w:t xml:space="preserve"> tys. pokoi (wzrost o 37,7</w:t>
      </w:r>
      <w:r w:rsidR="006340B6" w:rsidRPr="00E72A0E">
        <w:rPr>
          <w:highlight w:val="black"/>
          <w:lang w:eastAsia="pl-PL"/>
        </w:rPr>
        <w:t>% w stosunku do 2</w:t>
      </w:r>
      <w:r w:rsidR="00366315" w:rsidRPr="00E72A0E">
        <w:rPr>
          <w:highlight w:val="black"/>
          <w:lang w:eastAsia="pl-PL"/>
        </w:rPr>
        <w:t>020</w:t>
      </w:r>
      <w:r w:rsidRPr="00E72A0E">
        <w:rPr>
          <w:highlight w:val="black"/>
          <w:lang w:eastAsia="pl-PL"/>
        </w:rPr>
        <w:t xml:space="preserve"> r</w:t>
      </w:r>
      <w:proofErr w:type="gramStart"/>
      <w:r w:rsidRPr="00E72A0E">
        <w:rPr>
          <w:highlight w:val="black"/>
          <w:lang w:eastAsia="pl-PL"/>
        </w:rPr>
        <w:t>.). Najwięcej</w:t>
      </w:r>
      <w:proofErr w:type="gramEnd"/>
      <w:r w:rsidRPr="00E72A0E">
        <w:rPr>
          <w:highlight w:val="black"/>
          <w:lang w:eastAsia="pl-PL"/>
        </w:rPr>
        <w:t>, bo</w:t>
      </w:r>
      <w:r w:rsidR="00967321" w:rsidRPr="00E72A0E">
        <w:rPr>
          <w:highlight w:val="black"/>
          <w:lang w:eastAsia="pl-PL"/>
        </w:rPr>
        <w:t xml:space="preserve"> </w:t>
      </w:r>
      <w:r w:rsidRPr="00E72A0E">
        <w:rPr>
          <w:highlight w:val="black"/>
          <w:lang w:eastAsia="pl-PL"/>
        </w:rPr>
        <w:t>2558,1</w:t>
      </w:r>
      <w:r w:rsidR="006340B6" w:rsidRPr="00E72A0E">
        <w:rPr>
          <w:highlight w:val="black"/>
          <w:lang w:eastAsia="pl-PL"/>
        </w:rPr>
        <w:t xml:space="preserve"> tys. pokoi wynajęto w hotelach </w:t>
      </w:r>
      <w:r w:rsidR="000B7418" w:rsidRPr="00E72A0E">
        <w:rPr>
          <w:highlight w:val="black"/>
          <w:lang w:eastAsia="pl-PL"/>
        </w:rPr>
        <w:t>(wzrost o 40,3</w:t>
      </w:r>
      <w:r w:rsidR="006340B6" w:rsidRPr="00E72A0E">
        <w:rPr>
          <w:highlight w:val="black"/>
          <w:lang w:eastAsia="pl-PL"/>
        </w:rPr>
        <w:t>%).</w:t>
      </w:r>
      <w:r w:rsidR="00967321" w:rsidRPr="00E72A0E">
        <w:rPr>
          <w:highlight w:val="black"/>
          <w:lang w:eastAsia="pl-PL"/>
        </w:rPr>
        <w:t xml:space="preserve"> Stopień </w:t>
      </w:r>
      <w:r w:rsidR="006340B6" w:rsidRPr="00E72A0E">
        <w:rPr>
          <w:highlight w:val="black"/>
          <w:lang w:eastAsia="pl-PL"/>
        </w:rPr>
        <w:t xml:space="preserve">wykorzystania pokoi </w:t>
      </w:r>
      <w:r w:rsidR="00967321" w:rsidRPr="00E72A0E">
        <w:rPr>
          <w:highlight w:val="black"/>
          <w:lang w:eastAsia="pl-PL"/>
        </w:rPr>
        <w:t xml:space="preserve">w obiektach hotelowych ogółem </w:t>
      </w:r>
      <w:r w:rsidRPr="00E72A0E">
        <w:rPr>
          <w:highlight w:val="black"/>
          <w:lang w:eastAsia="pl-PL"/>
        </w:rPr>
        <w:t>w 20</w:t>
      </w:r>
      <w:r w:rsidR="00C91DE9" w:rsidRPr="00E72A0E">
        <w:rPr>
          <w:highlight w:val="black"/>
          <w:lang w:eastAsia="pl-PL"/>
        </w:rPr>
        <w:t>21 r. wyniósł 33,6%, czyli o 7,1</w:t>
      </w:r>
      <w:r w:rsidRPr="00E72A0E">
        <w:rPr>
          <w:highlight w:val="black"/>
          <w:lang w:eastAsia="pl-PL"/>
        </w:rPr>
        <w:t xml:space="preserve"> p. proc. więcej niż w 2020</w:t>
      </w:r>
      <w:r w:rsidR="006340B6" w:rsidRPr="00E72A0E">
        <w:rPr>
          <w:highlight w:val="black"/>
          <w:lang w:eastAsia="pl-PL"/>
        </w:rPr>
        <w:t xml:space="preserve"> r. Najwyższy stopień wykorz</w:t>
      </w:r>
      <w:r w:rsidRPr="00E72A0E">
        <w:rPr>
          <w:highlight w:val="black"/>
          <w:lang w:eastAsia="pl-PL"/>
        </w:rPr>
        <w:t>ystania pokoi zanoto</w:t>
      </w:r>
      <w:r w:rsidR="00E11CF1" w:rsidRPr="00E72A0E">
        <w:rPr>
          <w:highlight w:val="black"/>
          <w:lang w:eastAsia="pl-PL"/>
        </w:rPr>
        <w:t>wano w październiku – 50,6%, a</w:t>
      </w:r>
      <w:r w:rsidRPr="00E72A0E">
        <w:rPr>
          <w:highlight w:val="black"/>
          <w:lang w:eastAsia="pl-PL"/>
        </w:rPr>
        <w:t xml:space="preserve"> najniższy w styczniu – 13,0</w:t>
      </w:r>
      <w:r w:rsidR="006340B6" w:rsidRPr="00E72A0E">
        <w:rPr>
          <w:highlight w:val="black"/>
          <w:lang w:eastAsia="pl-PL"/>
        </w:rPr>
        <w:t xml:space="preserve">%. </w:t>
      </w:r>
    </w:p>
    <w:p w14:paraId="022AB846" w14:textId="58228EA6" w:rsidR="006340B6" w:rsidRPr="00E72A0E" w:rsidRDefault="002A2A37" w:rsidP="0021670C">
      <w:pPr>
        <w:pStyle w:val="tytuwykresu"/>
        <w:rPr>
          <w:highlight w:val="black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4128" behindDoc="0" locked="0" layoutInCell="1" allowOverlap="1" wp14:anchorId="0AD0FCB8" wp14:editId="1FAF4A2A">
            <wp:simplePos x="0" y="0"/>
            <wp:positionH relativeFrom="column">
              <wp:posOffset>391886</wp:posOffset>
            </wp:positionH>
            <wp:positionV relativeFrom="paragraph">
              <wp:posOffset>429895</wp:posOffset>
            </wp:positionV>
            <wp:extent cx="4663449" cy="1929388"/>
            <wp:effectExtent l="0" t="0" r="3810" b="0"/>
            <wp:wrapTopAndBottom/>
            <wp:docPr id="24" name="Obraz 24" descr="Na wykresie liniowym dla miesięcy 2021 roku zaprezentowano stopień wykorzystania pokoi w obiektach hotelowych dla województwa mazowieckiego, Regionu warszawskiego stołecznego i Regionu mazowieckiego regionalnego.  Dane do wykresu dostępne w załączonym pliku excel." title="Wykres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a woj — kontrast 20215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9" cy="1929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0B6" w:rsidRPr="00E72A0E">
        <w:rPr>
          <w:highlight w:val="black"/>
          <w:lang w:eastAsia="pl-PL"/>
        </w:rPr>
        <w:t xml:space="preserve">Wykres 4. Stopień wykorzystania pokoi w obiektach hotelowych </w:t>
      </w:r>
      <w:r w:rsidR="001978CC" w:rsidRPr="00E72A0E">
        <w:rPr>
          <w:highlight w:val="black"/>
          <w:lang w:eastAsia="pl-PL"/>
        </w:rPr>
        <w:t>w 2021</w:t>
      </w:r>
      <w:r w:rsidR="006340B6" w:rsidRPr="00E72A0E">
        <w:rPr>
          <w:highlight w:val="black"/>
          <w:lang w:eastAsia="pl-PL"/>
        </w:rPr>
        <w:t xml:space="preserve"> r. (w %)</w:t>
      </w:r>
    </w:p>
    <w:p w14:paraId="08072D6F" w14:textId="71A0425E" w:rsidR="00777BEA" w:rsidRPr="00E72A0E" w:rsidRDefault="00777BEA" w:rsidP="006340B6">
      <w:pPr>
        <w:spacing w:before="240"/>
        <w:jc w:val="both"/>
        <w:rPr>
          <w:highlight w:val="black"/>
        </w:rPr>
      </w:pPr>
    </w:p>
    <w:p w14:paraId="23C33801" w14:textId="6959DC18" w:rsidR="004761B1" w:rsidRPr="00E72A0E" w:rsidRDefault="00380A8B" w:rsidP="004761B1">
      <w:pPr>
        <w:spacing w:before="240"/>
        <w:jc w:val="both"/>
        <w:rPr>
          <w:spacing w:val="-2"/>
          <w:highlight w:val="black"/>
          <w:lang w:eastAsia="pl-PL"/>
        </w:rPr>
      </w:pPr>
      <w:r w:rsidRPr="00E72A0E">
        <w:rPr>
          <w:highlight w:val="black"/>
        </w:rPr>
        <w:t>Spośród</w:t>
      </w:r>
      <w:r w:rsidR="006340B6" w:rsidRPr="00E72A0E">
        <w:rPr>
          <w:highlight w:val="black"/>
        </w:rPr>
        <w:t xml:space="preserve"> turystów korzyst</w:t>
      </w:r>
      <w:r w:rsidR="004631FD" w:rsidRPr="00E72A0E">
        <w:rPr>
          <w:highlight w:val="black"/>
        </w:rPr>
        <w:t>ających z hoteli najwięcej (36,1</w:t>
      </w:r>
      <w:r w:rsidR="006340B6" w:rsidRPr="00E72A0E">
        <w:rPr>
          <w:highlight w:val="black"/>
        </w:rPr>
        <w:t>%) zatrzymało się w hotelach 3-gwiazdkowych; hotele o naj</w:t>
      </w:r>
      <w:r w:rsidR="004631FD" w:rsidRPr="00E72A0E">
        <w:rPr>
          <w:highlight w:val="black"/>
        </w:rPr>
        <w:t>wyższym standardzie wybrało 12,6</w:t>
      </w:r>
      <w:r w:rsidR="006340B6" w:rsidRPr="00E72A0E">
        <w:rPr>
          <w:highlight w:val="black"/>
        </w:rPr>
        <w:t xml:space="preserve">% z nich. </w:t>
      </w:r>
      <w:r w:rsidR="004631FD" w:rsidRPr="00E72A0E">
        <w:rPr>
          <w:spacing w:val="-2"/>
          <w:highlight w:val="black"/>
          <w:lang w:eastAsia="pl-PL"/>
        </w:rPr>
        <w:t>Cudzoziemcy stanowili 18,3</w:t>
      </w:r>
      <w:r w:rsidR="006340B6" w:rsidRPr="00E72A0E">
        <w:rPr>
          <w:spacing w:val="-2"/>
          <w:highlight w:val="black"/>
          <w:lang w:eastAsia="pl-PL"/>
        </w:rPr>
        <w:t xml:space="preserve">% ogółu gości hotelowych, a w hotelach 5-gwiazdkowych ich udział był największy i </w:t>
      </w:r>
      <w:r w:rsidR="004631FD" w:rsidRPr="00E72A0E">
        <w:rPr>
          <w:spacing w:val="-2"/>
          <w:highlight w:val="black"/>
          <w:lang w:eastAsia="pl-PL"/>
        </w:rPr>
        <w:t>wyniósł 41,4</w:t>
      </w:r>
      <w:r w:rsidR="006340B6" w:rsidRPr="00E72A0E">
        <w:rPr>
          <w:spacing w:val="-2"/>
          <w:highlight w:val="black"/>
          <w:lang w:eastAsia="pl-PL"/>
        </w:rPr>
        <w:t>%.</w:t>
      </w:r>
    </w:p>
    <w:p w14:paraId="567B7672" w14:textId="77777777" w:rsidR="004761B1" w:rsidRPr="00E72A0E" w:rsidRDefault="004761B1" w:rsidP="004761B1">
      <w:pPr>
        <w:spacing w:before="240"/>
        <w:jc w:val="both"/>
        <w:rPr>
          <w:highlight w:val="black"/>
        </w:rPr>
      </w:pPr>
    </w:p>
    <w:p w14:paraId="375D744A" w14:textId="77777777" w:rsidR="00380A8B" w:rsidRPr="00E72A0E" w:rsidRDefault="00380A8B" w:rsidP="004761B1">
      <w:pPr>
        <w:spacing w:before="240"/>
        <w:jc w:val="both"/>
        <w:rPr>
          <w:highlight w:val="black"/>
        </w:rPr>
      </w:pPr>
    </w:p>
    <w:p w14:paraId="5E783C52" w14:textId="50021BD3" w:rsidR="006340B6" w:rsidRPr="00E72A0E" w:rsidRDefault="006340B6" w:rsidP="003A5F25">
      <w:pPr>
        <w:pStyle w:val="Tytutablicy"/>
        <w:numPr>
          <w:ilvl w:val="0"/>
          <w:numId w:val="0"/>
        </w:numPr>
        <w:rPr>
          <w:highlight w:val="black"/>
        </w:rPr>
      </w:pPr>
      <w:r w:rsidRPr="00E72A0E">
        <w:rPr>
          <w:highlight w:val="black"/>
        </w:rPr>
        <w:lastRenderedPageBreak/>
        <w:t>Tablica 3. Wykorzystanie hoteli według kateg</w:t>
      </w:r>
      <w:r w:rsidR="004631FD" w:rsidRPr="00E72A0E">
        <w:rPr>
          <w:highlight w:val="black"/>
        </w:rPr>
        <w:t>orii w 2021</w:t>
      </w:r>
      <w:r w:rsidRPr="00E72A0E">
        <w:rPr>
          <w:highlight w:val="black"/>
        </w:rPr>
        <w:t xml:space="preserve"> r.</w:t>
      </w:r>
    </w:p>
    <w:tbl>
      <w:tblPr>
        <w:tblW w:w="8119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"/>
        <w:tblDescription w:val="Wykorzystanie hoteli według kategorii w 2021 roku"/>
      </w:tblPr>
      <w:tblGrid>
        <w:gridCol w:w="2401"/>
        <w:gridCol w:w="953"/>
        <w:gridCol w:w="953"/>
        <w:gridCol w:w="953"/>
        <w:gridCol w:w="953"/>
        <w:gridCol w:w="953"/>
        <w:gridCol w:w="953"/>
      </w:tblGrid>
      <w:tr w:rsidR="00AC1DA6" w:rsidRPr="00E72A0E" w14:paraId="19552370" w14:textId="77777777" w:rsidTr="003A5F25">
        <w:trPr>
          <w:trHeight w:val="600"/>
        </w:trPr>
        <w:tc>
          <w:tcPr>
            <w:tcW w:w="2401" w:type="dxa"/>
            <w:vMerge w:val="restart"/>
            <w:tcBorders>
              <w:top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5AEEF2E" w14:textId="77777777" w:rsidR="00AC1DA6" w:rsidRPr="00E72A0E" w:rsidRDefault="00AC1DA6" w:rsidP="002B08A2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>Wyszczególnienie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9113F2" w14:textId="581DBFFE" w:rsidR="00AC1DA6" w:rsidRPr="00E72A0E" w:rsidRDefault="00AC1DA6" w:rsidP="00DD0FE4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>Liczba obiektów</w:t>
            </w:r>
            <w:r w:rsidRPr="00E72A0E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B2B02B" w14:textId="31C9A236" w:rsidR="00AC1DA6" w:rsidRPr="00E72A0E" w:rsidRDefault="00AC1DA6" w:rsidP="00DD0FE4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>Turyści korzystający z noclegów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FA33B6" w14:textId="2F9E731B" w:rsidR="00AC1DA6" w:rsidRPr="00E72A0E" w:rsidRDefault="00AC1DA6" w:rsidP="002B08A2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>Udzielone noclegi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31DD8AB" w14:textId="6B0DE43F" w:rsidR="00AC1DA6" w:rsidRPr="00E72A0E" w:rsidRDefault="00AC1DA6" w:rsidP="00932C46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>Wynajęte pokoje</w:t>
            </w:r>
          </w:p>
        </w:tc>
        <w:tc>
          <w:tcPr>
            <w:tcW w:w="1906" w:type="dxa"/>
            <w:gridSpan w:val="2"/>
            <w:tcBorders>
              <w:top w:val="nil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70AEDE5" w14:textId="7920FC69" w:rsidR="00AC1DA6" w:rsidRPr="00E72A0E" w:rsidRDefault="00AC1DA6" w:rsidP="00932C46">
            <w:pPr>
              <w:pStyle w:val="Tablicagwkarodek"/>
              <w:rPr>
                <w:highlight w:val="black"/>
              </w:rPr>
            </w:pPr>
            <w:r w:rsidRPr="00E72A0E">
              <w:rPr>
                <w:highlight w:val="black"/>
              </w:rPr>
              <w:t>Stopień wykorzystania w %</w:t>
            </w:r>
          </w:p>
        </w:tc>
      </w:tr>
      <w:tr w:rsidR="00E72A0E" w:rsidRPr="00E72A0E" w14:paraId="6BB53B8C" w14:textId="77777777" w:rsidTr="003A5F25">
        <w:trPr>
          <w:trHeight w:val="600"/>
        </w:trPr>
        <w:tc>
          <w:tcPr>
            <w:tcW w:w="2401" w:type="dxa"/>
            <w:vMerge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1F6218" w14:textId="77777777" w:rsidR="00AC1DA6" w:rsidRPr="00E72A0E" w:rsidRDefault="00AC1DA6" w:rsidP="002B08A2">
            <w:pPr>
              <w:pStyle w:val="Tablicagwkarodek"/>
              <w:rPr>
                <w:highlight w:val="black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02E2BF" w14:textId="77777777" w:rsidR="00AC1DA6" w:rsidRPr="00E72A0E" w:rsidRDefault="00AC1DA6" w:rsidP="002B08A2">
            <w:pPr>
              <w:pStyle w:val="Tablicagwkarodek"/>
              <w:rPr>
                <w:highlight w:val="black"/>
              </w:rPr>
            </w:pPr>
          </w:p>
        </w:tc>
        <w:tc>
          <w:tcPr>
            <w:tcW w:w="285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2AA16" w14:textId="62B94C53" w:rsidR="00AC1DA6" w:rsidRPr="00E72A0E" w:rsidRDefault="00AC1DA6" w:rsidP="002B08A2">
            <w:pPr>
              <w:pStyle w:val="Tablicagwkarodek"/>
              <w:rPr>
                <w:highlight w:val="black"/>
              </w:rPr>
            </w:pPr>
            <w:proofErr w:type="gramStart"/>
            <w:r w:rsidRPr="00E72A0E">
              <w:rPr>
                <w:highlight w:val="black"/>
              </w:rPr>
              <w:t>w</w:t>
            </w:r>
            <w:proofErr w:type="gramEnd"/>
            <w:r w:rsidRPr="00E72A0E">
              <w:rPr>
                <w:highlight w:val="black"/>
              </w:rPr>
              <w:t xml:space="preserve"> tys.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23E3C9" w14:textId="61269351" w:rsidR="00AC1DA6" w:rsidRPr="00E72A0E" w:rsidRDefault="00AC1DA6" w:rsidP="002B08A2">
            <w:pPr>
              <w:pStyle w:val="Tablicagwkarodek"/>
              <w:rPr>
                <w:highlight w:val="black"/>
              </w:rPr>
            </w:pPr>
            <w:proofErr w:type="gramStart"/>
            <w:r w:rsidRPr="00E72A0E">
              <w:rPr>
                <w:highlight w:val="black"/>
              </w:rPr>
              <w:t>miejsc</w:t>
            </w:r>
            <w:proofErr w:type="gramEnd"/>
          </w:p>
        </w:tc>
        <w:tc>
          <w:tcPr>
            <w:tcW w:w="953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C1A3C9" w14:textId="21CD61FB" w:rsidR="00AC1DA6" w:rsidRPr="00E72A0E" w:rsidRDefault="00AC1DA6" w:rsidP="002B08A2">
            <w:pPr>
              <w:pStyle w:val="Tablicagwkarodek"/>
              <w:rPr>
                <w:highlight w:val="black"/>
              </w:rPr>
            </w:pPr>
            <w:proofErr w:type="gramStart"/>
            <w:r w:rsidRPr="00E72A0E">
              <w:rPr>
                <w:highlight w:val="black"/>
              </w:rPr>
              <w:t>pokoi</w:t>
            </w:r>
            <w:proofErr w:type="gramEnd"/>
          </w:p>
        </w:tc>
      </w:tr>
      <w:tr w:rsidR="00E72A0E" w:rsidRPr="00E72A0E" w14:paraId="046B94E3" w14:textId="77777777" w:rsidTr="00E72A0E">
        <w:trPr>
          <w:trHeight w:val="316"/>
        </w:trPr>
        <w:tc>
          <w:tcPr>
            <w:tcW w:w="240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8C1341" w14:textId="77777777" w:rsidR="006340B6" w:rsidRPr="00E72A0E" w:rsidRDefault="006340B6" w:rsidP="002B08A2">
            <w:pPr>
              <w:pStyle w:val="Tablicaboczek"/>
              <w:rPr>
                <w:highlight w:val="black"/>
              </w:rPr>
            </w:pPr>
            <w:r w:rsidRPr="00E72A0E">
              <w:rPr>
                <w:highlight w:val="black"/>
              </w:rPr>
              <w:t>Ogółem</w:t>
            </w:r>
          </w:p>
        </w:tc>
        <w:tc>
          <w:tcPr>
            <w:tcW w:w="95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CB5937" w14:textId="1A4B6BD3" w:rsidR="006340B6" w:rsidRPr="00E72A0E" w:rsidRDefault="004631FD" w:rsidP="002B08A2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252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2A5A16" w14:textId="61AA577B" w:rsidR="006340B6" w:rsidRPr="00E72A0E" w:rsidRDefault="004631FD" w:rsidP="002B08A2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2510,0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EE64B" w14:textId="75F62887" w:rsidR="006340B6" w:rsidRPr="00E72A0E" w:rsidRDefault="004631FD" w:rsidP="002B08A2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4000,9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59F18" w14:textId="0E902B53" w:rsidR="006340B6" w:rsidRPr="00E72A0E" w:rsidRDefault="004631FD" w:rsidP="002B08A2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2558,1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51902" w14:textId="1DD4F0F6" w:rsidR="006340B6" w:rsidRPr="00E72A0E" w:rsidRDefault="004631FD" w:rsidP="002B08A2">
            <w:pPr>
              <w:pStyle w:val="Tablicadanerodek"/>
              <w:rPr>
                <w:rFonts w:cs="Arial"/>
                <w:bCs/>
                <w:noProof/>
                <w:highlight w:val="black"/>
              </w:rPr>
            </w:pPr>
            <w:r w:rsidRPr="00E72A0E">
              <w:rPr>
                <w:rFonts w:cs="Arial"/>
                <w:bCs/>
                <w:noProof/>
                <w:highlight w:val="black"/>
              </w:rPr>
              <w:t>28,2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ED51E5" w14:textId="5B01E2C9" w:rsidR="006340B6" w:rsidRPr="00E72A0E" w:rsidRDefault="004631FD" w:rsidP="002B08A2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34,6</w:t>
            </w:r>
          </w:p>
        </w:tc>
      </w:tr>
      <w:tr w:rsidR="00E72A0E" w:rsidRPr="00E72A0E" w14:paraId="51894DD1" w14:textId="77777777" w:rsidTr="00E72A0E"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3B8203" w14:textId="77777777" w:rsidR="006340B6" w:rsidRPr="00E72A0E" w:rsidRDefault="006340B6" w:rsidP="002B08A2">
            <w:pPr>
              <w:pStyle w:val="Tablicaboczekwcicie1"/>
              <w:rPr>
                <w:highlight w:val="black"/>
                <w:lang w:eastAsia="pl-PL"/>
              </w:rPr>
            </w:pPr>
            <w:r w:rsidRPr="00E72A0E">
              <w:rPr>
                <w:highlight w:val="black"/>
                <w:lang w:eastAsia="pl-PL"/>
              </w:rPr>
              <w:t>5-gwiazdkowe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773BF" w14:textId="77777777" w:rsidR="006340B6" w:rsidRPr="00E72A0E" w:rsidRDefault="006340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16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04B3E" w14:textId="40202835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315,4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F34FBB" w14:textId="519C3014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548,0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469A56" w14:textId="5A4427FB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357,8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BDA8A" w14:textId="1DD03AD8" w:rsidR="006340B6" w:rsidRPr="00E72A0E" w:rsidRDefault="004631FD" w:rsidP="002B08A2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28,2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61BBF5D" w14:textId="4CFEB919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32,5</w:t>
            </w:r>
          </w:p>
        </w:tc>
      </w:tr>
      <w:tr w:rsidR="00E72A0E" w:rsidRPr="00E72A0E" w14:paraId="7F587D7C" w14:textId="77777777" w:rsidTr="00E72A0E"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B2E82" w14:textId="77777777" w:rsidR="006340B6" w:rsidRPr="00E72A0E" w:rsidRDefault="006340B6" w:rsidP="002B08A2">
            <w:pPr>
              <w:pStyle w:val="Tablicaboczekwcicie1"/>
              <w:rPr>
                <w:highlight w:val="black"/>
                <w:lang w:eastAsia="pl-PL"/>
              </w:rPr>
            </w:pPr>
            <w:r w:rsidRPr="00E72A0E">
              <w:rPr>
                <w:highlight w:val="black"/>
                <w:lang w:eastAsia="pl-PL"/>
              </w:rPr>
              <w:t>4-gwiazdkowe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3F410" w14:textId="7B347025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45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A6E48E" w14:textId="3469ABF9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803,9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9ACDCA" w14:textId="19F1B0F2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1192,9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58CAF" w14:textId="384AB263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753,4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82E84C" w14:textId="552BE47C" w:rsidR="006340B6" w:rsidRPr="00E72A0E" w:rsidRDefault="004631FD" w:rsidP="002B08A2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29,2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3167377" w14:textId="4AB4D570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35,8</w:t>
            </w:r>
          </w:p>
        </w:tc>
      </w:tr>
      <w:tr w:rsidR="00E72A0E" w:rsidRPr="00E72A0E" w14:paraId="3FB08B57" w14:textId="77777777" w:rsidTr="00E72A0E"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D2F569" w14:textId="77777777" w:rsidR="006340B6" w:rsidRPr="00E72A0E" w:rsidRDefault="006340B6" w:rsidP="002B08A2">
            <w:pPr>
              <w:pStyle w:val="Tablicaboczekwcicie1"/>
              <w:rPr>
                <w:highlight w:val="black"/>
                <w:lang w:eastAsia="pl-PL"/>
              </w:rPr>
            </w:pPr>
            <w:r w:rsidRPr="00E72A0E">
              <w:rPr>
                <w:highlight w:val="black"/>
                <w:lang w:eastAsia="pl-PL"/>
              </w:rPr>
              <w:t>3-gwiazdkowe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D7E42" w14:textId="7236FA79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118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17DE5" w14:textId="68F74EBC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906,4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7B048" w14:textId="5A6B8A66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1431,6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277D3" w14:textId="7E2D4BC8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933,4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7B9FF0" w14:textId="1AEB85FA" w:rsidR="006340B6" w:rsidRPr="00E72A0E" w:rsidRDefault="004631FD" w:rsidP="002B08A2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27,5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BB37C33" w14:textId="71814203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33,5</w:t>
            </w:r>
          </w:p>
        </w:tc>
      </w:tr>
      <w:tr w:rsidR="00E72A0E" w:rsidRPr="00E72A0E" w14:paraId="3B034ABA" w14:textId="77777777" w:rsidTr="00E72A0E"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E6823" w14:textId="77777777" w:rsidR="006340B6" w:rsidRPr="00E72A0E" w:rsidRDefault="006340B6" w:rsidP="002B08A2">
            <w:pPr>
              <w:pStyle w:val="Tablicaboczekwcicie1"/>
              <w:rPr>
                <w:highlight w:val="black"/>
                <w:lang w:eastAsia="pl-PL"/>
              </w:rPr>
            </w:pPr>
            <w:r w:rsidRPr="00E72A0E">
              <w:rPr>
                <w:highlight w:val="black"/>
                <w:lang w:eastAsia="pl-PL"/>
              </w:rPr>
              <w:t>2-gwiazdkowe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DF742" w14:textId="374F5310" w:rsidR="006340B6" w:rsidRPr="00E72A0E" w:rsidRDefault="006340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5</w:t>
            </w:r>
            <w:r w:rsidR="004631FD" w:rsidRPr="00E72A0E">
              <w:rPr>
                <w:rFonts w:cs="Arial"/>
                <w:highlight w:val="black"/>
              </w:rPr>
              <w:t>2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37239" w14:textId="66E5D40B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296,3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11C6FA" w14:textId="525AAF9B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507,8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0B4F97" w14:textId="59541B2E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333,3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94DD6" w14:textId="094DCA1A" w:rsidR="006340B6" w:rsidRPr="00E72A0E" w:rsidRDefault="004631FD" w:rsidP="002B08A2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24,8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82BFFDB" w14:textId="418FAF03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33,3</w:t>
            </w:r>
          </w:p>
        </w:tc>
      </w:tr>
      <w:tr w:rsidR="00E72A0E" w:rsidRPr="00E72A0E" w14:paraId="2A20D1A2" w14:textId="77777777" w:rsidTr="00E72A0E"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69711" w14:textId="77777777" w:rsidR="006340B6" w:rsidRPr="00E72A0E" w:rsidRDefault="006340B6" w:rsidP="002B08A2">
            <w:pPr>
              <w:pStyle w:val="Tablicaboczekwcicie1"/>
              <w:rPr>
                <w:highlight w:val="black"/>
                <w:lang w:eastAsia="pl-PL"/>
              </w:rPr>
            </w:pPr>
            <w:r w:rsidRPr="00E72A0E">
              <w:rPr>
                <w:highlight w:val="black"/>
                <w:lang w:eastAsia="pl-PL"/>
              </w:rPr>
              <w:t>1-gwiazdkowe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E2450" w14:textId="77777777" w:rsidR="006340B6" w:rsidRPr="00E72A0E" w:rsidRDefault="006340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14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F419A8" w14:textId="21000DD4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148,1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8920F7" w14:textId="3AE5873A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255,5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282E4" w14:textId="0298A2E3" w:rsidR="006340B6" w:rsidRPr="00E72A0E" w:rsidRDefault="004631FD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139,5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2432AF" w14:textId="49198884" w:rsidR="006340B6" w:rsidRPr="00E72A0E" w:rsidRDefault="00EA44B6" w:rsidP="002B08A2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40,5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4B90C7C" w14:textId="58ABC16D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51,1</w:t>
            </w:r>
          </w:p>
        </w:tc>
      </w:tr>
      <w:tr w:rsidR="00E72A0E" w:rsidRPr="00E72A0E" w14:paraId="0ACC083B" w14:textId="77777777" w:rsidTr="00E72A0E"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16F7F6" w14:textId="77777777" w:rsidR="006340B6" w:rsidRPr="00E72A0E" w:rsidRDefault="006340B6" w:rsidP="002B08A2">
            <w:pPr>
              <w:pStyle w:val="Tablicaboczekwcicie1"/>
              <w:rPr>
                <w:highlight w:val="black"/>
                <w:lang w:eastAsia="pl-PL"/>
              </w:rPr>
            </w:pPr>
            <w:proofErr w:type="gramStart"/>
            <w:r w:rsidRPr="00E72A0E">
              <w:rPr>
                <w:highlight w:val="black"/>
                <w:lang w:eastAsia="pl-PL"/>
              </w:rPr>
              <w:t>w</w:t>
            </w:r>
            <w:proofErr w:type="gramEnd"/>
            <w:r w:rsidRPr="00E72A0E">
              <w:rPr>
                <w:highlight w:val="black"/>
                <w:lang w:eastAsia="pl-PL"/>
              </w:rPr>
              <w:t xml:space="preserve"> trakcie kategoryzacji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33767A" w14:textId="77777777" w:rsidR="006340B6" w:rsidRPr="00E72A0E" w:rsidRDefault="006340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7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5058E" w14:textId="3F00CD8E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40,0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2ED42" w14:textId="63335814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65,2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4BA31" w14:textId="76A4B228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40,7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37D300" w14:textId="4F8E4544" w:rsidR="006340B6" w:rsidRPr="00E72A0E" w:rsidRDefault="00EA44B6" w:rsidP="002B08A2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26,0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CA681BD" w14:textId="2516109A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31,0</w:t>
            </w:r>
          </w:p>
        </w:tc>
      </w:tr>
      <w:tr w:rsidR="00E72A0E" w:rsidRPr="00E72A0E" w14:paraId="0FB57B5D" w14:textId="77777777" w:rsidTr="00E72A0E"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64675F" w14:textId="77777777" w:rsidR="006340B6" w:rsidRPr="00E72A0E" w:rsidRDefault="006340B6" w:rsidP="002B08A2">
            <w:pPr>
              <w:pStyle w:val="Tablicaboczek"/>
              <w:rPr>
                <w:highlight w:val="black"/>
              </w:rPr>
            </w:pPr>
            <w:r w:rsidRPr="00E72A0E">
              <w:rPr>
                <w:highlight w:val="black"/>
              </w:rPr>
              <w:t>Region warszawski stołeczny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E7A3C" w14:textId="1C51D686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162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0417A8" w14:textId="4CF40E80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2144,6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C42EE" w14:textId="59DAF53E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3417,8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704F18" w14:textId="36195785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2169,6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97331F" w14:textId="02249C7C" w:rsidR="006340B6" w:rsidRPr="00E72A0E" w:rsidRDefault="00EA44B6" w:rsidP="002B08A2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28,5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790F936" w14:textId="259B2220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34,6</w:t>
            </w:r>
          </w:p>
        </w:tc>
      </w:tr>
      <w:tr w:rsidR="00DD0FE4" w:rsidRPr="00E72A0E" w14:paraId="433C8657" w14:textId="77777777" w:rsidTr="00E72A0E">
        <w:tc>
          <w:tcPr>
            <w:tcW w:w="24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4A643E" w14:textId="77777777" w:rsidR="006340B6" w:rsidRPr="00E72A0E" w:rsidRDefault="006340B6" w:rsidP="002B08A2">
            <w:pPr>
              <w:pStyle w:val="Tablicaboczek"/>
              <w:rPr>
                <w:highlight w:val="black"/>
              </w:rPr>
            </w:pPr>
            <w:r w:rsidRPr="00E72A0E">
              <w:rPr>
                <w:highlight w:val="black"/>
              </w:rPr>
              <w:t>Region mazowiecki regionalny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F486FA" w14:textId="26BF0920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90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AE03D" w14:textId="3A67A127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365,4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95F93" w14:textId="69A48BD6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583,1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C4606B" w14:textId="25323770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388,6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4B3D6CA" w14:textId="32161E2C" w:rsidR="006340B6" w:rsidRPr="00E72A0E" w:rsidRDefault="00EA44B6" w:rsidP="002B08A2">
            <w:pPr>
              <w:pStyle w:val="Tablicadanerodek"/>
              <w:rPr>
                <w:highlight w:val="black"/>
              </w:rPr>
            </w:pPr>
            <w:r w:rsidRPr="00E72A0E">
              <w:rPr>
                <w:highlight w:val="black"/>
              </w:rPr>
              <w:t>27,0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000000"/>
            <w:vAlign w:val="center"/>
          </w:tcPr>
          <w:p w14:paraId="4243EF34" w14:textId="5FA85724" w:rsidR="006340B6" w:rsidRPr="00E72A0E" w:rsidRDefault="00EA44B6" w:rsidP="002B08A2">
            <w:pPr>
              <w:pStyle w:val="Tablicadanerodek"/>
              <w:rPr>
                <w:rFonts w:cs="Arial"/>
                <w:highlight w:val="black"/>
              </w:rPr>
            </w:pPr>
            <w:r w:rsidRPr="00E72A0E">
              <w:rPr>
                <w:rFonts w:cs="Arial"/>
                <w:highlight w:val="black"/>
              </w:rPr>
              <w:t>34,3</w:t>
            </w:r>
          </w:p>
        </w:tc>
      </w:tr>
    </w:tbl>
    <w:p w14:paraId="3FDB4661" w14:textId="67111924" w:rsidR="006340B6" w:rsidRPr="00E72A0E" w:rsidRDefault="00777BEA" w:rsidP="004761B1">
      <w:pPr>
        <w:pStyle w:val="Tablicanotka"/>
        <w:rPr>
          <w:highlight w:val="black"/>
        </w:rPr>
      </w:pPr>
      <w:r w:rsidRPr="00E72A0E">
        <w:rPr>
          <w:highlight w:val="black"/>
        </w:rPr>
        <w:t>a Stan w końcu lipca</w:t>
      </w:r>
      <w:r w:rsidR="00135439" w:rsidRPr="00E72A0E">
        <w:rPr>
          <w:highlight w:val="black"/>
        </w:rPr>
        <w:t>.</w:t>
      </w:r>
    </w:p>
    <w:p w14:paraId="74E5EF74" w14:textId="77777777" w:rsidR="0005100B" w:rsidRPr="00E72A0E" w:rsidRDefault="0005100B" w:rsidP="002B08A2">
      <w:pPr>
        <w:pStyle w:val="Tablicanotka"/>
        <w:rPr>
          <w:highlight w:val="black"/>
          <w:lang w:eastAsia="pl-PL"/>
        </w:rPr>
      </w:pPr>
    </w:p>
    <w:p w14:paraId="2B21A0E0" w14:textId="77777777" w:rsidR="006C1499" w:rsidRPr="00E72A0E" w:rsidRDefault="006C1499" w:rsidP="002B08A2">
      <w:pPr>
        <w:pStyle w:val="Tablicanotka"/>
        <w:rPr>
          <w:highlight w:val="black"/>
          <w:lang w:eastAsia="pl-PL"/>
        </w:rPr>
      </w:pPr>
    </w:p>
    <w:p w14:paraId="44258C6A" w14:textId="77777777" w:rsidR="006C1499" w:rsidRPr="00E72A0E" w:rsidRDefault="006C1499" w:rsidP="002B08A2">
      <w:pPr>
        <w:pStyle w:val="Tablicanotka"/>
        <w:rPr>
          <w:highlight w:val="black"/>
          <w:lang w:eastAsia="pl-PL"/>
        </w:rPr>
      </w:pPr>
    </w:p>
    <w:p w14:paraId="6F888C95" w14:textId="77777777" w:rsidR="006C1499" w:rsidRPr="00E72A0E" w:rsidRDefault="006C1499" w:rsidP="002B08A2">
      <w:pPr>
        <w:pStyle w:val="Tablicanotka"/>
        <w:rPr>
          <w:highlight w:val="black"/>
          <w:lang w:eastAsia="pl-PL"/>
        </w:rPr>
      </w:pPr>
    </w:p>
    <w:p w14:paraId="6486144E" w14:textId="77777777" w:rsidR="006C1499" w:rsidRPr="00E72A0E" w:rsidRDefault="006C1499" w:rsidP="002B08A2">
      <w:pPr>
        <w:pStyle w:val="Tablicanotka"/>
        <w:rPr>
          <w:highlight w:val="black"/>
          <w:lang w:eastAsia="pl-PL"/>
        </w:rPr>
      </w:pPr>
    </w:p>
    <w:p w14:paraId="06C5EEFF" w14:textId="77777777" w:rsidR="006C1499" w:rsidRPr="00E72A0E" w:rsidRDefault="006C1499" w:rsidP="002B08A2">
      <w:pPr>
        <w:pStyle w:val="Tablicanotka"/>
        <w:rPr>
          <w:highlight w:val="black"/>
          <w:lang w:eastAsia="pl-PL"/>
        </w:rPr>
      </w:pPr>
    </w:p>
    <w:p w14:paraId="726E6D5F" w14:textId="77777777" w:rsidR="006C1499" w:rsidRPr="00E72A0E" w:rsidRDefault="006C1499" w:rsidP="002B08A2">
      <w:pPr>
        <w:pStyle w:val="Tablicanotka"/>
        <w:rPr>
          <w:highlight w:val="black"/>
          <w:lang w:eastAsia="pl-PL"/>
        </w:rPr>
      </w:pPr>
    </w:p>
    <w:p w14:paraId="1166D352" w14:textId="77777777" w:rsidR="006C1499" w:rsidRPr="00E72A0E" w:rsidRDefault="006C1499" w:rsidP="002B08A2">
      <w:pPr>
        <w:pStyle w:val="Tablicanotka"/>
        <w:rPr>
          <w:highlight w:val="black"/>
          <w:lang w:eastAsia="pl-PL"/>
        </w:rPr>
      </w:pPr>
    </w:p>
    <w:p w14:paraId="30C5A35E" w14:textId="77777777" w:rsidR="006C1499" w:rsidRPr="00E72A0E" w:rsidRDefault="006C1499" w:rsidP="002B08A2">
      <w:pPr>
        <w:pStyle w:val="Tablicanotka"/>
        <w:rPr>
          <w:highlight w:val="black"/>
          <w:lang w:eastAsia="pl-PL"/>
        </w:rPr>
      </w:pPr>
    </w:p>
    <w:p w14:paraId="291917EE" w14:textId="77777777" w:rsidR="006C1499" w:rsidRPr="00E72A0E" w:rsidRDefault="006C1499" w:rsidP="002B08A2">
      <w:pPr>
        <w:pStyle w:val="Tablicanotka"/>
        <w:rPr>
          <w:highlight w:val="black"/>
          <w:lang w:eastAsia="pl-PL"/>
        </w:rPr>
      </w:pPr>
    </w:p>
    <w:p w14:paraId="42B7C394" w14:textId="77777777" w:rsidR="006C1499" w:rsidRPr="00E72A0E" w:rsidRDefault="006C1499" w:rsidP="002B08A2">
      <w:pPr>
        <w:pStyle w:val="Tablicanotka"/>
        <w:rPr>
          <w:highlight w:val="black"/>
          <w:lang w:eastAsia="pl-PL"/>
        </w:rPr>
      </w:pPr>
    </w:p>
    <w:p w14:paraId="1ED6CE7F" w14:textId="77777777" w:rsidR="006C1499" w:rsidRPr="00E72A0E" w:rsidRDefault="006C1499" w:rsidP="002B08A2">
      <w:pPr>
        <w:pStyle w:val="Tablicanotka"/>
        <w:rPr>
          <w:highlight w:val="black"/>
          <w:lang w:eastAsia="pl-PL"/>
        </w:rPr>
      </w:pPr>
    </w:p>
    <w:p w14:paraId="31BCADC9" w14:textId="77777777" w:rsidR="006C1499" w:rsidRPr="00E72A0E" w:rsidRDefault="006C1499" w:rsidP="002B08A2">
      <w:pPr>
        <w:pStyle w:val="Tablicanotka"/>
        <w:rPr>
          <w:highlight w:val="black"/>
          <w:lang w:eastAsia="pl-PL"/>
        </w:rPr>
      </w:pPr>
    </w:p>
    <w:p w14:paraId="2E63D515" w14:textId="77777777" w:rsidR="006C1499" w:rsidRPr="00E72A0E" w:rsidRDefault="006C1499" w:rsidP="002B08A2">
      <w:pPr>
        <w:pStyle w:val="Tablicanotka"/>
        <w:rPr>
          <w:highlight w:val="black"/>
          <w:lang w:eastAsia="pl-PL"/>
        </w:rPr>
      </w:pPr>
    </w:p>
    <w:p w14:paraId="46F25108" w14:textId="77777777" w:rsidR="006C1499" w:rsidRPr="00E72A0E" w:rsidRDefault="006C1499" w:rsidP="002B08A2">
      <w:pPr>
        <w:pStyle w:val="Tablicanotka"/>
        <w:rPr>
          <w:highlight w:val="black"/>
          <w:lang w:eastAsia="pl-PL"/>
        </w:rPr>
      </w:pPr>
    </w:p>
    <w:p w14:paraId="3D98D900" w14:textId="21A02FB7" w:rsidR="0005100B" w:rsidRPr="00E72A0E" w:rsidRDefault="0005100B" w:rsidP="0005100B">
      <w:pPr>
        <w:spacing w:line="288" w:lineRule="auto"/>
        <w:rPr>
          <w:szCs w:val="19"/>
          <w:highlight w:val="black"/>
        </w:rPr>
        <w:sectPr w:rsidR="0005100B" w:rsidRPr="00E72A0E" w:rsidSect="00A064A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E72A0E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E72A0E" w14:paraId="45B34BD9" w14:textId="77777777" w:rsidTr="00E72A0E">
        <w:trPr>
          <w:trHeight w:val="1626"/>
        </w:trPr>
        <w:tc>
          <w:tcPr>
            <w:tcW w:w="4926" w:type="dxa"/>
            <w:shd w:val="clear" w:color="auto" w:fill="000000"/>
          </w:tcPr>
          <w:p w14:paraId="64A4948F" w14:textId="77777777" w:rsidR="00B91169" w:rsidRPr="00E72A0E" w:rsidRDefault="00B91169" w:rsidP="009D0785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E72A0E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18E41695" w14:textId="77777777" w:rsidR="00B91169" w:rsidRPr="00E72A0E" w:rsidRDefault="00B91169" w:rsidP="009D0785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E72A0E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1430370" w14:textId="77777777" w:rsidR="00B91169" w:rsidRPr="00E72A0E" w:rsidRDefault="00B91169" w:rsidP="009D0785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E72A0E">
              <w:rPr>
                <w:b/>
                <w:sz w:val="20"/>
                <w:szCs w:val="20"/>
                <w:highlight w:val="black"/>
                <w:lang w:val="fi-FI"/>
              </w:rPr>
              <w:t>Dyrektor Zofia Kozłowska</w:t>
            </w:r>
          </w:p>
          <w:p w14:paraId="02E780BC" w14:textId="77777777" w:rsidR="00B91169" w:rsidRPr="00E72A0E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E72A0E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</w:tc>
        <w:tc>
          <w:tcPr>
            <w:tcW w:w="4927" w:type="dxa"/>
            <w:shd w:val="clear" w:color="auto" w:fill="000000"/>
          </w:tcPr>
          <w:p w14:paraId="064263C0" w14:textId="77777777" w:rsidR="00B91169" w:rsidRPr="00E72A0E" w:rsidRDefault="00B91169" w:rsidP="009D0785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E72A0E">
              <w:rPr>
                <w:rFonts w:cs="Arial"/>
                <w:sz w:val="20"/>
                <w:highlight w:val="black"/>
              </w:rPr>
              <w:t>Rozpowszechnianie</w:t>
            </w:r>
            <w:proofErr w:type="gramStart"/>
            <w:r w:rsidRPr="00E72A0E">
              <w:rPr>
                <w:rFonts w:cs="Arial"/>
                <w:sz w:val="20"/>
                <w:highlight w:val="black"/>
              </w:rPr>
              <w:t>:</w:t>
            </w:r>
            <w:r w:rsidRPr="00E72A0E">
              <w:rPr>
                <w:rFonts w:cs="Arial"/>
                <w:sz w:val="20"/>
                <w:highlight w:val="black"/>
              </w:rPr>
              <w:br/>
            </w:r>
            <w:r w:rsidRPr="00E72A0E">
              <w:rPr>
                <w:rFonts w:cs="Arial"/>
                <w:b/>
                <w:sz w:val="20"/>
                <w:highlight w:val="black"/>
              </w:rPr>
              <w:t>Centrum</w:t>
            </w:r>
            <w:proofErr w:type="gramEnd"/>
            <w:r w:rsidRPr="00E72A0E">
              <w:rPr>
                <w:rFonts w:cs="Arial"/>
                <w:b/>
                <w:sz w:val="20"/>
                <w:highlight w:val="black"/>
              </w:rPr>
              <w:t xml:space="preserve"> Informacji Statystycznej</w:t>
            </w:r>
          </w:p>
          <w:p w14:paraId="3BF9653F" w14:textId="77777777" w:rsidR="00B91169" w:rsidRPr="00E72A0E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  <w:highlight w:val="black"/>
              </w:rPr>
            </w:pPr>
            <w:r w:rsidRPr="00E72A0E">
              <w:rPr>
                <w:rFonts w:eastAsiaTheme="majorEastAsia" w:cs="Arial"/>
                <w:b/>
                <w:sz w:val="20"/>
                <w:szCs w:val="20"/>
                <w:highlight w:val="black"/>
              </w:rPr>
              <w:t>Marcin Kałuski</w:t>
            </w:r>
          </w:p>
          <w:p w14:paraId="69ADFEB1" w14:textId="77777777" w:rsidR="00B91169" w:rsidRPr="00E72A0E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E72A0E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20 91</w:t>
            </w:r>
          </w:p>
          <w:p w14:paraId="5310C71B" w14:textId="77777777" w:rsidR="00B91169" w:rsidRPr="00E72A0E" w:rsidRDefault="00B91169" w:rsidP="009D0785">
            <w:pPr>
              <w:spacing w:line="288" w:lineRule="auto"/>
              <w:rPr>
                <w:sz w:val="18"/>
                <w:highlight w:val="black"/>
                <w:lang w:val="en-US"/>
              </w:rPr>
            </w:pPr>
          </w:p>
        </w:tc>
      </w:tr>
      <w:tr w:rsidR="00B91169" w:rsidRPr="005F0AA6" w14:paraId="5BCEC5B9" w14:textId="77777777" w:rsidTr="00E72A0E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A719309" w14:textId="77777777" w:rsidR="00B91169" w:rsidRPr="00E72A0E" w:rsidRDefault="00B91169" w:rsidP="009D0785">
            <w:pPr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E72A0E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E72A0E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E72A0E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14:paraId="42227385" w14:textId="77777777" w:rsidR="00B91169" w:rsidRPr="00E72A0E" w:rsidRDefault="00B91169" w:rsidP="009D0785">
            <w:pPr>
              <w:spacing w:before="0" w:after="0"/>
              <w:rPr>
                <w:sz w:val="20"/>
                <w:highlight w:val="black"/>
                <w:lang w:val="en-GB"/>
              </w:rPr>
            </w:pPr>
            <w:r w:rsidRPr="00E72A0E">
              <w:rPr>
                <w:sz w:val="20"/>
                <w:highlight w:val="black"/>
                <w:lang w:val="en-GB"/>
              </w:rPr>
              <w:t>Tel.: 22 464 20 91</w:t>
            </w:r>
          </w:p>
          <w:p w14:paraId="3EB69872" w14:textId="77777777" w:rsidR="00B91169" w:rsidRPr="00E72A0E" w:rsidRDefault="00B91169" w:rsidP="009D0785">
            <w:pPr>
              <w:rPr>
                <w:sz w:val="20"/>
                <w:szCs w:val="20"/>
                <w:highlight w:val="black"/>
                <w:lang w:val="en-US"/>
              </w:rPr>
            </w:pPr>
            <w:r w:rsidRPr="00E72A0E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E72A0E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20" w:tooltip="Link do maila: m.kaluski@stat. gov.pl" w:history="1">
              <w:r w:rsidRPr="00E72A0E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7E03332A" w14:textId="49D4F2CD" w:rsidR="00B91169" w:rsidRPr="00E72A0E" w:rsidRDefault="009D2103" w:rsidP="009D0785">
            <w:pPr>
              <w:ind w:firstLine="680"/>
              <w:rPr>
                <w:sz w:val="18"/>
                <w:highlight w:val="black"/>
                <w:lang w:val="en-US"/>
              </w:rPr>
            </w:pPr>
            <w:r w:rsidRPr="009D2103"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097372B9" wp14:editId="2D04EB4A">
                  <wp:simplePos x="0" y="0"/>
                  <wp:positionH relativeFrom="column">
                    <wp:posOffset>1905</wp:posOffset>
                  </wp:positionH>
                  <wp:positionV relativeFrom="page">
                    <wp:posOffset>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2103"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0C345AF" wp14:editId="4E550F35">
                  <wp:simplePos x="0" y="0"/>
                  <wp:positionH relativeFrom="column">
                    <wp:posOffset>1270</wp:posOffset>
                  </wp:positionH>
                  <wp:positionV relativeFrom="page">
                    <wp:posOffset>337185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2103"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30354CC8" wp14:editId="07CF570C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657225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2103"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384B184A" wp14:editId="33EF99D0">
                  <wp:simplePos x="0" y="0"/>
                  <wp:positionH relativeFrom="column">
                    <wp:posOffset>1270</wp:posOffset>
                  </wp:positionH>
                  <wp:positionV relativeFrom="page">
                    <wp:posOffset>944880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2103"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09EC8C9E" wp14:editId="52DB4AE3">
                  <wp:simplePos x="0" y="0"/>
                  <wp:positionH relativeFrom="column">
                    <wp:posOffset>1270</wp:posOffset>
                  </wp:positionH>
                  <wp:positionV relativeFrom="page">
                    <wp:posOffset>1243330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2103"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41D4B6DD" wp14:editId="1878124E">
                  <wp:simplePos x="0" y="0"/>
                  <wp:positionH relativeFrom="column">
                    <wp:posOffset>1270</wp:posOffset>
                  </wp:positionH>
                  <wp:positionV relativeFrom="page">
                    <wp:posOffset>1528445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strony Urzędu Statystycznego w Warszawie" w:history="1">
              <w:r w:rsidR="00B91169" w:rsidRPr="00E72A0E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www.warszawa.stat.gov.pl</w:t>
              </w:r>
            </w:hyperlink>
          </w:p>
        </w:tc>
      </w:tr>
      <w:tr w:rsidR="00B91169" w:rsidRPr="00E72A0E" w14:paraId="727EAF53" w14:textId="77777777" w:rsidTr="00E72A0E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2684209A" w14:textId="77777777" w:rsidR="00B91169" w:rsidRPr="00E72A0E" w:rsidRDefault="00B91169" w:rsidP="009D0785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5E377FB" w14:textId="2CE95FFB" w:rsidR="00B91169" w:rsidRPr="00E72A0E" w:rsidRDefault="00100210" w:rsidP="009D0785">
            <w:pPr>
              <w:ind w:firstLine="680"/>
              <w:rPr>
                <w:sz w:val="18"/>
                <w:highlight w:val="black"/>
              </w:rPr>
            </w:pPr>
            <w:hyperlink r:id="rId28" w:tooltip="Link do twittera" w:history="1">
              <w:r w:rsidR="00B91169" w:rsidRPr="00E72A0E">
                <w:rPr>
                  <w:rStyle w:val="Hipercze"/>
                  <w:rFonts w:cstheme="minorBidi"/>
                  <w:sz w:val="20"/>
                  <w:highlight w:val="black"/>
                </w:rPr>
                <w:t>@WARSZAWA_STAT</w:t>
              </w:r>
            </w:hyperlink>
          </w:p>
        </w:tc>
      </w:tr>
      <w:tr w:rsidR="00B91169" w:rsidRPr="00E72A0E" w14:paraId="19F7DE2A" w14:textId="77777777" w:rsidTr="00E72A0E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118E683" w14:textId="77777777" w:rsidR="00B91169" w:rsidRPr="00E72A0E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34FDDAC" w14:textId="150C1EEA" w:rsidR="00B91169" w:rsidRPr="00E72A0E" w:rsidRDefault="00100210" w:rsidP="009D0785">
            <w:pPr>
              <w:ind w:firstLine="680"/>
              <w:rPr>
                <w:sz w:val="18"/>
                <w:highlight w:val="black"/>
              </w:rPr>
            </w:pPr>
            <w:hyperlink r:id="rId29" w:tooltip="Link do facebooka" w:history="1">
              <w:r w:rsidR="00B91169" w:rsidRPr="00E72A0E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B91169" w:rsidRPr="00E72A0E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B91169" w:rsidRPr="00E72A0E" w14:paraId="6D847230" w14:textId="77777777" w:rsidTr="00E72A0E">
        <w:trPr>
          <w:trHeight w:val="476"/>
        </w:trPr>
        <w:tc>
          <w:tcPr>
            <w:tcW w:w="4926" w:type="dxa"/>
            <w:shd w:val="clear" w:color="auto" w:fill="000000"/>
          </w:tcPr>
          <w:p w14:paraId="5512A598" w14:textId="77777777" w:rsidR="00B91169" w:rsidRPr="00E72A0E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4767A07B" w14:textId="0720EC0B" w:rsidR="00B91169" w:rsidRPr="00E72A0E" w:rsidRDefault="00100210" w:rsidP="009D0785">
            <w:pPr>
              <w:ind w:firstLine="680"/>
              <w:rPr>
                <w:sz w:val="20"/>
                <w:highlight w:val="black"/>
              </w:rPr>
            </w:pPr>
            <w:hyperlink r:id="rId30" w:tooltip="Link do instagrama" w:history="1">
              <w:proofErr w:type="spellStart"/>
              <w:proofErr w:type="gramStart"/>
              <w:r w:rsidR="00B91169" w:rsidRPr="00E72A0E">
                <w:rPr>
                  <w:rStyle w:val="Hipercze"/>
                  <w:rFonts w:cstheme="minorBidi"/>
                  <w:sz w:val="20"/>
                  <w:highlight w:val="black"/>
                </w:rPr>
                <w:t>gus</w:t>
              </w:r>
              <w:proofErr w:type="gramEnd"/>
              <w:r w:rsidR="00B91169" w:rsidRPr="00E72A0E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  <w:proofErr w:type="spellEnd"/>
            </w:hyperlink>
          </w:p>
        </w:tc>
      </w:tr>
      <w:tr w:rsidR="00B91169" w:rsidRPr="00E72A0E" w14:paraId="03554040" w14:textId="77777777" w:rsidTr="00E72A0E">
        <w:trPr>
          <w:trHeight w:val="476"/>
        </w:trPr>
        <w:tc>
          <w:tcPr>
            <w:tcW w:w="4926" w:type="dxa"/>
            <w:shd w:val="clear" w:color="auto" w:fill="000000"/>
          </w:tcPr>
          <w:p w14:paraId="0D1D7DAC" w14:textId="77777777" w:rsidR="00B91169" w:rsidRPr="00E72A0E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F6AE80E" w14:textId="28734B1C" w:rsidR="00B91169" w:rsidRPr="00E72A0E" w:rsidRDefault="00100210" w:rsidP="009D0785">
            <w:pPr>
              <w:ind w:firstLine="680"/>
              <w:rPr>
                <w:sz w:val="20"/>
                <w:highlight w:val="black"/>
              </w:rPr>
            </w:pPr>
            <w:hyperlink r:id="rId31" w:tooltip="Link do youtube" w:history="1">
              <w:proofErr w:type="spellStart"/>
              <w:proofErr w:type="gramStart"/>
              <w:r w:rsidR="00B91169" w:rsidRPr="00E72A0E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  <w:proofErr w:type="gramEnd"/>
          </w:p>
        </w:tc>
      </w:tr>
      <w:tr w:rsidR="00B91169" w:rsidRPr="00E72A0E" w14:paraId="1461DFB5" w14:textId="77777777" w:rsidTr="00E72A0E">
        <w:trPr>
          <w:trHeight w:val="953"/>
        </w:trPr>
        <w:tc>
          <w:tcPr>
            <w:tcW w:w="4926" w:type="dxa"/>
            <w:shd w:val="clear" w:color="auto" w:fill="000000"/>
          </w:tcPr>
          <w:p w14:paraId="788E7E96" w14:textId="04CC7C8E" w:rsidR="00B91169" w:rsidRPr="00E72A0E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D9B2833" w14:textId="439E7D90" w:rsidR="00B91169" w:rsidRPr="00E72A0E" w:rsidRDefault="00100210" w:rsidP="009D0785">
            <w:pPr>
              <w:ind w:firstLine="680"/>
              <w:rPr>
                <w:sz w:val="20"/>
                <w:highlight w:val="black"/>
              </w:rPr>
            </w:pPr>
            <w:hyperlink r:id="rId32" w:tooltip="Link do linkedin" w:history="1">
              <w:r w:rsidR="00B91169" w:rsidRPr="00E72A0E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E72A0E" w14:paraId="6A6FE5DE" w14:textId="77777777" w:rsidTr="00E72A0E">
        <w:trPr>
          <w:trHeight w:val="480"/>
        </w:trPr>
        <w:tc>
          <w:tcPr>
            <w:tcW w:w="5000" w:type="pct"/>
            <w:shd w:val="clear" w:color="auto" w:fill="000000"/>
            <w:vAlign w:val="center"/>
          </w:tcPr>
          <w:p w14:paraId="6A503FFC" w14:textId="747DC8C3" w:rsidR="00C10BEC" w:rsidRPr="00E72A0E" w:rsidRDefault="00C10BEC" w:rsidP="00C10BEC">
            <w:pPr>
              <w:spacing w:before="0" w:after="160" w:line="259" w:lineRule="auto"/>
              <w:rPr>
                <w:sz w:val="18"/>
                <w:highlight w:val="black"/>
              </w:rPr>
            </w:pPr>
          </w:p>
        </w:tc>
      </w:tr>
    </w:tbl>
    <w:bookmarkStart w:id="0" w:name="_GoBack"/>
    <w:bookmarkEnd w:id="0"/>
    <w:p w14:paraId="1E1ADE4B" w14:textId="2EA90460" w:rsidR="00D261A2" w:rsidRPr="00E72A0E" w:rsidRDefault="00981BC3" w:rsidP="009469C6">
      <w:pPr>
        <w:tabs>
          <w:tab w:val="left" w:pos="3230"/>
        </w:tabs>
        <w:rPr>
          <w:sz w:val="18"/>
          <w:highlight w:val="black"/>
          <w:lang w:val="en-US"/>
        </w:rPr>
      </w:pPr>
      <w:r w:rsidRPr="00E72A0E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1DC938AA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E72A0E" w:rsidRDefault="009469C6" w:rsidP="009469C6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71E71EA5" w14:textId="77777777" w:rsidR="009469C6" w:rsidRPr="00E72A0E" w:rsidRDefault="00100210" w:rsidP="009469C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9469C6" w:rsidRPr="00E72A0E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2020 roku</w:t>
                              </w:r>
                            </w:hyperlink>
                          </w:p>
                          <w:p w14:paraId="4A8F9CD9" w14:textId="77777777" w:rsidR="009469C6" w:rsidRPr="00E72A0E" w:rsidRDefault="00100210" w:rsidP="009469C6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9469C6" w:rsidRPr="00E72A0E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E72A0E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E72A0E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"https://bdl.stat.gov.pl/BDL/start" </w:instrText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E72A0E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E72A0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E72A0E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Turysta</w:t>
                            </w:r>
                          </w:p>
                          <w:p w14:paraId="3494330B" w14:textId="77777777" w:rsidR="009469C6" w:rsidRPr="00E72A0E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E72A0E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Miejsca noclegowe w turystycznych obiektach noclegowych</w:t>
                            </w:r>
                          </w:p>
                          <w:p w14:paraId="528AF13A" w14:textId="23B511E2" w:rsidR="009469C6" w:rsidRPr="00E72A0E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Turyści zagraniczni w turystycznych obiektach noclegowych</w:t>
                            </w:r>
                          </w:p>
                          <w:p w14:paraId="375527CC" w14:textId="524BDE5D" w:rsidR="009469C6" w:rsidRPr="00E72A0E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Noclegi udzielone w turystycznych obiektach </w:t>
                            </w:r>
                            <w:proofErr w:type="gramStart"/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noclegowych</w:t>
                            </w:r>
                            <w:r w:rsidR="009D210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                                                  </w:t>
                            </w:r>
                            <w:proofErr w:type="gramEnd"/>
                            <w:r w:rsidR="009D210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       </w:t>
                            </w:r>
                            <w:r w:rsidR="009D2103" w:rsidRPr="00115E7A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1E92661" wp14:editId="78724AA1">
                                  <wp:extent cx="1551305" cy="885190"/>
                                  <wp:effectExtent l="0" t="0" r="0" b="0"/>
                                  <wp:docPr id="73" name="Obraz 73" descr="C:\Moje dokumenty\Publikacje\Sygnalne\Statystyka Warszawy\Kontrast\ocena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" name="Obraz 73" descr="C:\Moje dokumenty\Publikacje\Sygnalne\Statystyka Warszawy\Kontrast\ocena.png"/>
                                          <pic:cNvPicPr/>
                                        </pic:nvPicPr>
                                        <pic:blipFill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1305" cy="885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E47BE6" w14:textId="77777777" w:rsidR="009469C6" w:rsidRPr="00E72A0E" w:rsidRDefault="009469C6" w:rsidP="009469C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E72A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2623" id="_x0000_s1034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" fillcolor="black" strokecolor="window">
                <v:textbox>
                  <w:txbxContent>
                    <w:p w14:paraId="6DB5C8D9" w14:textId="77777777" w:rsidR="009469C6" w:rsidRPr="00E72A0E" w:rsidRDefault="009469C6" w:rsidP="009469C6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E72A0E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71E71EA5" w14:textId="77777777" w:rsidR="009469C6" w:rsidRPr="00E72A0E" w:rsidRDefault="00350E66" w:rsidP="009469C6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6" w:history="1">
                        <w:r w:rsidR="009469C6" w:rsidRPr="00E72A0E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2020 roku</w:t>
                        </w:r>
                      </w:hyperlink>
                    </w:p>
                    <w:p w14:paraId="4A8F9CD9" w14:textId="77777777" w:rsidR="009469C6" w:rsidRPr="00E72A0E" w:rsidRDefault="00350E66" w:rsidP="009469C6">
                      <w:pPr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</w:pPr>
                      <w:hyperlink r:id="rId37" w:history="1">
                        <w:r w:rsidR="009469C6" w:rsidRPr="00E72A0E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Unii Europejskiej</w:t>
                        </w:r>
                      </w:hyperlink>
                    </w:p>
                    <w:p w14:paraId="028102E2" w14:textId="77777777" w:rsidR="009469C6" w:rsidRPr="00E72A0E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E72A0E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2A58479C" w14:textId="77777777" w:rsidR="009469C6" w:rsidRPr="00E72A0E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  <w:shd w:val="clear" w:color="auto" w:fill="000000"/>
                        </w:rPr>
                      </w:pP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"https://bdl.stat.gov.pl/BDL/start" </w:instrText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Bank Danych Lokalnych</w:t>
                      </w:r>
                    </w:p>
                    <w:p w14:paraId="17BFE54C" w14:textId="77777777" w:rsidR="009469C6" w:rsidRPr="00E72A0E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E72A0E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37CC52E0" w14:textId="77777777" w:rsidR="009469C6" w:rsidRPr="00E72A0E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"https://stat.gov.pl/metainformacje/slownik-pojec/pojecia-stosowane-w-statystyce-publicznej/539,pojecie.html"</w:instrText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Turysta</w:t>
                      </w:r>
                    </w:p>
                    <w:p w14:paraId="3494330B" w14:textId="77777777" w:rsidR="009469C6" w:rsidRPr="00E72A0E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Turystyczny obiekt noclegowy</w:t>
                      </w:r>
                    </w:p>
                    <w:p w14:paraId="3476F467" w14:textId="77777777" w:rsidR="009469C6" w:rsidRPr="00E72A0E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"https://stat.gov.pl/metainformacje/slownik-pojec/pojecia-stosowane-w-statystyce-publicznej/1231,pojecie.html"</w:instrText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Miejsca noclegowe w turystycznych obiektach noclegowych</w:t>
                      </w:r>
                    </w:p>
                    <w:p w14:paraId="528AF13A" w14:textId="23B511E2" w:rsidR="009469C6" w:rsidRPr="00E72A0E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Turyści zagraniczni w turystycznych obiektach noclegowych</w:t>
                      </w:r>
                    </w:p>
                    <w:p w14:paraId="375527CC" w14:textId="524BDE5D" w:rsidR="009469C6" w:rsidRPr="00E72A0E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Noclegi udzielone w turystycznych obiektach </w:t>
                      </w:r>
                      <w:proofErr w:type="gramStart"/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noclegowych</w:t>
                      </w:r>
                      <w:r w:rsidR="009D210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                                                  </w:t>
                      </w:r>
                      <w:proofErr w:type="gramEnd"/>
                      <w:r w:rsidR="009D210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       </w:t>
                      </w:r>
                      <w:r w:rsidR="009D2103" w:rsidRPr="00115E7A">
                        <w:drawing>
                          <wp:inline distT="0" distB="0" distL="0" distR="0" wp14:anchorId="51E92661" wp14:editId="78724AA1">
                            <wp:extent cx="1551305" cy="885190"/>
                            <wp:effectExtent l="0" t="0" r="0" b="0"/>
                            <wp:docPr id="73" name="Obraz 73" descr="C:\Moje dokumenty\Publikacje\Sygnalne\Statystyka Warszawy\Kontrast\ocena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" name="Obraz 73" descr="C:\Moje dokumenty\Publikacje\Sygnalne\Statystyka Warszawy\Kontrast\ocena.png"/>
                                    <pic:cNvPicPr/>
                                  </pic:nvPicPr>
                                  <pic:blipFill>
                                    <a:blip r:embed="rId3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1305" cy="885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E47BE6" w14:textId="77777777" w:rsidR="009469C6" w:rsidRPr="00E72A0E" w:rsidRDefault="009469C6" w:rsidP="009469C6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E72A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E72A0E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B1093" w14:textId="77777777" w:rsidR="00100210" w:rsidRDefault="00100210" w:rsidP="000662E2">
      <w:pPr>
        <w:spacing w:after="0" w:line="240" w:lineRule="auto"/>
      </w:pPr>
      <w:r>
        <w:separator/>
      </w:r>
    </w:p>
  </w:endnote>
  <w:endnote w:type="continuationSeparator" w:id="0">
    <w:p w14:paraId="4A4D07D4" w14:textId="77777777" w:rsidR="00100210" w:rsidRDefault="001002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F906827B-E4C3-4B04-B5C4-B66DEFB8E1C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DEF06BC-6589-47E7-90E2-6065BB911C0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92C89882-16EA-4C65-A763-21729F9774A1}"/>
    <w:embedBold r:id="rId4" w:fontKey="{5A94FB27-BFB3-4A4E-BD6D-051C8FF4CE1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0A7523EB-4837-425F-B28F-812C760364D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AA6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AA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AA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3DE93" w14:textId="77777777" w:rsidR="00100210" w:rsidRDefault="00100210" w:rsidP="000662E2">
      <w:pPr>
        <w:spacing w:after="0" w:line="240" w:lineRule="auto"/>
      </w:pPr>
      <w:r>
        <w:separator/>
      </w:r>
    </w:p>
  </w:footnote>
  <w:footnote w:type="continuationSeparator" w:id="0">
    <w:p w14:paraId="46B67B5A" w14:textId="77777777" w:rsidR="00100210" w:rsidRDefault="00100210" w:rsidP="000662E2">
      <w:pPr>
        <w:spacing w:after="0" w:line="240" w:lineRule="auto"/>
      </w:pPr>
      <w:r>
        <w:continuationSeparator/>
      </w:r>
    </w:p>
  </w:footnote>
  <w:footnote w:id="1">
    <w:p w14:paraId="3B2AEE56" w14:textId="77777777" w:rsidR="00967321" w:rsidRPr="00BA0064" w:rsidRDefault="00967321" w:rsidP="00967321">
      <w:pPr>
        <w:pStyle w:val="Tekstprzypisudolnego"/>
        <w:rPr>
          <w:rStyle w:val="PrzypisZnak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  <w:p w14:paraId="79332BC6" w14:textId="521D7F15" w:rsidR="00967321" w:rsidRDefault="0096732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0F5199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2248D68" w14:textId="77777777" w:rsidR="00E72A0E" w:rsidRPr="00E72A0E" w:rsidRDefault="00E72A0E" w:rsidP="00E72A0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E605FF" id="Prostokąt 11" o:spid="_x0000_s1035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" fillcolor="black" stroked="f" strokeweight="1pt">
              <v:textbox>
                <w:txbxContent>
                  <w:p w14:paraId="42248D68" w14:textId="77777777" w:rsidR="00E72A0E" w:rsidRPr="00E72A0E" w:rsidRDefault="00E72A0E" w:rsidP="00E72A0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6D4E7DFE" w:rsidR="0005100B" w:rsidRDefault="009D210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 wp14:anchorId="7744756D" wp14:editId="4A94352F">
          <wp:simplePos x="0" y="0"/>
          <wp:positionH relativeFrom="column">
            <wp:posOffset>26126</wp:posOffset>
          </wp:positionH>
          <wp:positionV relativeFrom="paragraph">
            <wp:posOffset>61867</wp:posOffset>
          </wp:positionV>
          <wp:extent cx="1682750" cy="499745"/>
          <wp:effectExtent l="0" t="0" r="0" b="0"/>
          <wp:wrapNone/>
          <wp:docPr id="3" name="Obraz 3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5100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20972A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E72A0E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E72A0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6" alt="Tytuł: Napis — opis: Napis Informacja sygnalna." style="position:absolute;margin-left:396.6pt;margin-top:15.65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E72A0E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E72A0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5100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44AE54C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DDF9044" w14:textId="77777777" w:rsidR="00E72A0E" w:rsidRPr="00E72A0E" w:rsidRDefault="00E72A0E" w:rsidP="00E72A0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C88BF2" id="Prostokąt 10" o:spid="_x0000_s1037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" fillcolor="black" stroked="f" strokeweight="1pt">
              <v:textbox>
                <w:txbxContent>
                  <w:p w14:paraId="3DDF9044" w14:textId="77777777" w:rsidR="00E72A0E" w:rsidRPr="00E72A0E" w:rsidRDefault="00E72A0E" w:rsidP="00E72A0E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pt;height:127pt;visibility:visible;mso-wrap-style:square" o:bullet="t">
        <v:imagedata r:id="rId1" o:title=""/>
      </v:shape>
    </w:pict>
  </w:numPicBullet>
  <w:numPicBullet w:numPicBulletId="1">
    <w:pict>
      <v:shape id="_x0000_i1029" type="#_x0000_t75" style="width:124.35pt;height:127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458654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CE711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64F8C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E4D5C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2A321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5A269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F64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D808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3EBD5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249F3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F8A20D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0F7BEC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620D610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3"/>
  </w:num>
  <w:num w:numId="9">
    <w:abstractNumId w:val="16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isplayBackgroundShape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6FD5"/>
    <w:rsid w:val="000301A5"/>
    <w:rsid w:val="000328FD"/>
    <w:rsid w:val="0004416F"/>
    <w:rsid w:val="0004582E"/>
    <w:rsid w:val="000470AA"/>
    <w:rsid w:val="0005100B"/>
    <w:rsid w:val="00057CA1"/>
    <w:rsid w:val="000647A9"/>
    <w:rsid w:val="000662E2"/>
    <w:rsid w:val="00066883"/>
    <w:rsid w:val="00071B39"/>
    <w:rsid w:val="00074DD8"/>
    <w:rsid w:val="00075759"/>
    <w:rsid w:val="00076743"/>
    <w:rsid w:val="000806F7"/>
    <w:rsid w:val="0008448A"/>
    <w:rsid w:val="00092305"/>
    <w:rsid w:val="00097840"/>
    <w:rsid w:val="000B0727"/>
    <w:rsid w:val="000B5BE3"/>
    <w:rsid w:val="000B7418"/>
    <w:rsid w:val="000C135D"/>
    <w:rsid w:val="000C4AFB"/>
    <w:rsid w:val="000D1D43"/>
    <w:rsid w:val="000D225C"/>
    <w:rsid w:val="000D2A5C"/>
    <w:rsid w:val="000D39F0"/>
    <w:rsid w:val="000D787D"/>
    <w:rsid w:val="000E0918"/>
    <w:rsid w:val="000E79A9"/>
    <w:rsid w:val="00100210"/>
    <w:rsid w:val="001011C3"/>
    <w:rsid w:val="00102AFF"/>
    <w:rsid w:val="001030CD"/>
    <w:rsid w:val="00106DA3"/>
    <w:rsid w:val="00110214"/>
    <w:rsid w:val="00110D87"/>
    <w:rsid w:val="00112399"/>
    <w:rsid w:val="00114DB9"/>
    <w:rsid w:val="00116087"/>
    <w:rsid w:val="00117711"/>
    <w:rsid w:val="00130296"/>
    <w:rsid w:val="0013235D"/>
    <w:rsid w:val="00132B3B"/>
    <w:rsid w:val="00132DE2"/>
    <w:rsid w:val="0013376F"/>
    <w:rsid w:val="00134145"/>
    <w:rsid w:val="00135439"/>
    <w:rsid w:val="00136736"/>
    <w:rsid w:val="00136D67"/>
    <w:rsid w:val="001423B6"/>
    <w:rsid w:val="001448A7"/>
    <w:rsid w:val="00146621"/>
    <w:rsid w:val="001617E3"/>
    <w:rsid w:val="00162325"/>
    <w:rsid w:val="001630B2"/>
    <w:rsid w:val="00174A5A"/>
    <w:rsid w:val="001951DA"/>
    <w:rsid w:val="001978CC"/>
    <w:rsid w:val="001B053D"/>
    <w:rsid w:val="001B05BE"/>
    <w:rsid w:val="001B411B"/>
    <w:rsid w:val="001C3269"/>
    <w:rsid w:val="001D19B6"/>
    <w:rsid w:val="001D1DB4"/>
    <w:rsid w:val="001D23F1"/>
    <w:rsid w:val="001D25F9"/>
    <w:rsid w:val="001D5CB9"/>
    <w:rsid w:val="001D61ED"/>
    <w:rsid w:val="001E5B2D"/>
    <w:rsid w:val="001E7C73"/>
    <w:rsid w:val="0020156C"/>
    <w:rsid w:val="00215A96"/>
    <w:rsid w:val="00216634"/>
    <w:rsid w:val="0021670C"/>
    <w:rsid w:val="0023219C"/>
    <w:rsid w:val="00233FAD"/>
    <w:rsid w:val="00242D31"/>
    <w:rsid w:val="0025481E"/>
    <w:rsid w:val="002574F9"/>
    <w:rsid w:val="00262B61"/>
    <w:rsid w:val="00262CC6"/>
    <w:rsid w:val="00263E08"/>
    <w:rsid w:val="002726BC"/>
    <w:rsid w:val="00275C5F"/>
    <w:rsid w:val="00275CEE"/>
    <w:rsid w:val="00276811"/>
    <w:rsid w:val="00282699"/>
    <w:rsid w:val="002926DF"/>
    <w:rsid w:val="00296697"/>
    <w:rsid w:val="002A2A37"/>
    <w:rsid w:val="002A2E23"/>
    <w:rsid w:val="002B0472"/>
    <w:rsid w:val="002B08A2"/>
    <w:rsid w:val="002B6B12"/>
    <w:rsid w:val="002C21F0"/>
    <w:rsid w:val="002D01DF"/>
    <w:rsid w:val="002E3EB3"/>
    <w:rsid w:val="002E3F9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158C"/>
    <w:rsid w:val="00322EDD"/>
    <w:rsid w:val="00323212"/>
    <w:rsid w:val="0033006A"/>
    <w:rsid w:val="003309FA"/>
    <w:rsid w:val="00332320"/>
    <w:rsid w:val="00343549"/>
    <w:rsid w:val="00345F6C"/>
    <w:rsid w:val="00347D72"/>
    <w:rsid w:val="00350E66"/>
    <w:rsid w:val="00353F45"/>
    <w:rsid w:val="0035624F"/>
    <w:rsid w:val="00357611"/>
    <w:rsid w:val="0036432A"/>
    <w:rsid w:val="00364AF9"/>
    <w:rsid w:val="00366315"/>
    <w:rsid w:val="00367237"/>
    <w:rsid w:val="0037077F"/>
    <w:rsid w:val="00372411"/>
    <w:rsid w:val="00373797"/>
    <w:rsid w:val="00373882"/>
    <w:rsid w:val="00380A8B"/>
    <w:rsid w:val="00383B29"/>
    <w:rsid w:val="00384108"/>
    <w:rsid w:val="003843DB"/>
    <w:rsid w:val="00393761"/>
    <w:rsid w:val="00394E26"/>
    <w:rsid w:val="00396691"/>
    <w:rsid w:val="00397D18"/>
    <w:rsid w:val="003A1B36"/>
    <w:rsid w:val="003A5F25"/>
    <w:rsid w:val="003B1454"/>
    <w:rsid w:val="003B18B6"/>
    <w:rsid w:val="003C0341"/>
    <w:rsid w:val="003C161B"/>
    <w:rsid w:val="003C59E0"/>
    <w:rsid w:val="003C6C8D"/>
    <w:rsid w:val="003D096F"/>
    <w:rsid w:val="003D2656"/>
    <w:rsid w:val="003D4F95"/>
    <w:rsid w:val="003D5F42"/>
    <w:rsid w:val="003D60A9"/>
    <w:rsid w:val="003D6F24"/>
    <w:rsid w:val="003E169B"/>
    <w:rsid w:val="003E76F6"/>
    <w:rsid w:val="003F4C97"/>
    <w:rsid w:val="003F666D"/>
    <w:rsid w:val="003F7FE6"/>
    <w:rsid w:val="00400193"/>
    <w:rsid w:val="00405966"/>
    <w:rsid w:val="00407448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1FD"/>
    <w:rsid w:val="00463E39"/>
    <w:rsid w:val="004657FC"/>
    <w:rsid w:val="004665D6"/>
    <w:rsid w:val="004733F6"/>
    <w:rsid w:val="00474E69"/>
    <w:rsid w:val="00475019"/>
    <w:rsid w:val="004761B1"/>
    <w:rsid w:val="00483E9F"/>
    <w:rsid w:val="00485A2C"/>
    <w:rsid w:val="0049621B"/>
    <w:rsid w:val="004A1D19"/>
    <w:rsid w:val="004A746B"/>
    <w:rsid w:val="004B3ABB"/>
    <w:rsid w:val="004C1895"/>
    <w:rsid w:val="004C6D40"/>
    <w:rsid w:val="004C77AB"/>
    <w:rsid w:val="004D1713"/>
    <w:rsid w:val="004D5BA8"/>
    <w:rsid w:val="004E4595"/>
    <w:rsid w:val="004E6254"/>
    <w:rsid w:val="004E6AA8"/>
    <w:rsid w:val="004F0C3C"/>
    <w:rsid w:val="004F1E8C"/>
    <w:rsid w:val="004F2280"/>
    <w:rsid w:val="004F23BB"/>
    <w:rsid w:val="004F5D6B"/>
    <w:rsid w:val="004F63FC"/>
    <w:rsid w:val="00505A92"/>
    <w:rsid w:val="005060D1"/>
    <w:rsid w:val="00510B2D"/>
    <w:rsid w:val="00511719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59BF"/>
    <w:rsid w:val="005762A7"/>
    <w:rsid w:val="0058003C"/>
    <w:rsid w:val="00586B57"/>
    <w:rsid w:val="00587CEE"/>
    <w:rsid w:val="005916D7"/>
    <w:rsid w:val="0059427F"/>
    <w:rsid w:val="005A698C"/>
    <w:rsid w:val="005B43F9"/>
    <w:rsid w:val="005B59EC"/>
    <w:rsid w:val="005C0CAC"/>
    <w:rsid w:val="005C5B3C"/>
    <w:rsid w:val="005D062E"/>
    <w:rsid w:val="005D57E4"/>
    <w:rsid w:val="005E0799"/>
    <w:rsid w:val="005E0D0B"/>
    <w:rsid w:val="005E10F9"/>
    <w:rsid w:val="005E1200"/>
    <w:rsid w:val="005E151A"/>
    <w:rsid w:val="005F0AA6"/>
    <w:rsid w:val="005F45EE"/>
    <w:rsid w:val="005F5A80"/>
    <w:rsid w:val="006044FF"/>
    <w:rsid w:val="00606CA8"/>
    <w:rsid w:val="00607CC5"/>
    <w:rsid w:val="0061179B"/>
    <w:rsid w:val="006125F9"/>
    <w:rsid w:val="00623D07"/>
    <w:rsid w:val="00633014"/>
    <w:rsid w:val="006340B6"/>
    <w:rsid w:val="0063437B"/>
    <w:rsid w:val="0064017E"/>
    <w:rsid w:val="00640D89"/>
    <w:rsid w:val="00654BB6"/>
    <w:rsid w:val="006673CA"/>
    <w:rsid w:val="00673C26"/>
    <w:rsid w:val="00674DE5"/>
    <w:rsid w:val="00677ACA"/>
    <w:rsid w:val="006812AF"/>
    <w:rsid w:val="0068327D"/>
    <w:rsid w:val="0068638D"/>
    <w:rsid w:val="00691534"/>
    <w:rsid w:val="00692605"/>
    <w:rsid w:val="00693880"/>
    <w:rsid w:val="00694AF0"/>
    <w:rsid w:val="006A4686"/>
    <w:rsid w:val="006B0E9E"/>
    <w:rsid w:val="006B486D"/>
    <w:rsid w:val="006B5AE4"/>
    <w:rsid w:val="006B62BC"/>
    <w:rsid w:val="006C1499"/>
    <w:rsid w:val="006D1507"/>
    <w:rsid w:val="006D4054"/>
    <w:rsid w:val="006E02EC"/>
    <w:rsid w:val="006E3C4F"/>
    <w:rsid w:val="006E6F41"/>
    <w:rsid w:val="006E73E6"/>
    <w:rsid w:val="006F0089"/>
    <w:rsid w:val="006F705C"/>
    <w:rsid w:val="0070528F"/>
    <w:rsid w:val="00705E85"/>
    <w:rsid w:val="00706746"/>
    <w:rsid w:val="007211B1"/>
    <w:rsid w:val="007277DA"/>
    <w:rsid w:val="00730554"/>
    <w:rsid w:val="00731D27"/>
    <w:rsid w:val="00746187"/>
    <w:rsid w:val="0076254F"/>
    <w:rsid w:val="00767F66"/>
    <w:rsid w:val="00777BEA"/>
    <w:rsid w:val="007801F5"/>
    <w:rsid w:val="00783CA4"/>
    <w:rsid w:val="007842FB"/>
    <w:rsid w:val="00786124"/>
    <w:rsid w:val="0079514B"/>
    <w:rsid w:val="00795252"/>
    <w:rsid w:val="007A000B"/>
    <w:rsid w:val="007A2DC1"/>
    <w:rsid w:val="007B5370"/>
    <w:rsid w:val="007D0869"/>
    <w:rsid w:val="007D14C4"/>
    <w:rsid w:val="007D3319"/>
    <w:rsid w:val="007D335D"/>
    <w:rsid w:val="007D605C"/>
    <w:rsid w:val="007E17A4"/>
    <w:rsid w:val="007E3314"/>
    <w:rsid w:val="007E3514"/>
    <w:rsid w:val="007E4B03"/>
    <w:rsid w:val="007F324B"/>
    <w:rsid w:val="0080553C"/>
    <w:rsid w:val="00805B46"/>
    <w:rsid w:val="00805DB4"/>
    <w:rsid w:val="0080790C"/>
    <w:rsid w:val="00814DC6"/>
    <w:rsid w:val="008202A4"/>
    <w:rsid w:val="00823593"/>
    <w:rsid w:val="00825DC2"/>
    <w:rsid w:val="00834AD3"/>
    <w:rsid w:val="00843795"/>
    <w:rsid w:val="00847EA5"/>
    <w:rsid w:val="00847F0F"/>
    <w:rsid w:val="00852448"/>
    <w:rsid w:val="00877F6C"/>
    <w:rsid w:val="0088258A"/>
    <w:rsid w:val="0088568E"/>
    <w:rsid w:val="00886332"/>
    <w:rsid w:val="00890E7C"/>
    <w:rsid w:val="008925F0"/>
    <w:rsid w:val="0089448A"/>
    <w:rsid w:val="00897877"/>
    <w:rsid w:val="008A26D9"/>
    <w:rsid w:val="008A7B5B"/>
    <w:rsid w:val="008B12D2"/>
    <w:rsid w:val="008B5E1C"/>
    <w:rsid w:val="008C0C29"/>
    <w:rsid w:val="008C3615"/>
    <w:rsid w:val="008D02DA"/>
    <w:rsid w:val="008D6FDF"/>
    <w:rsid w:val="008D76BC"/>
    <w:rsid w:val="008E7DBA"/>
    <w:rsid w:val="008F0829"/>
    <w:rsid w:val="008F3638"/>
    <w:rsid w:val="008F4441"/>
    <w:rsid w:val="008F6337"/>
    <w:rsid w:val="008F6B20"/>
    <w:rsid w:val="008F6F31"/>
    <w:rsid w:val="008F74DF"/>
    <w:rsid w:val="00902274"/>
    <w:rsid w:val="009127BA"/>
    <w:rsid w:val="00912DC2"/>
    <w:rsid w:val="00920AAE"/>
    <w:rsid w:val="009227A6"/>
    <w:rsid w:val="00924252"/>
    <w:rsid w:val="009274B8"/>
    <w:rsid w:val="00932C46"/>
    <w:rsid w:val="00933EC1"/>
    <w:rsid w:val="00937A77"/>
    <w:rsid w:val="009446AD"/>
    <w:rsid w:val="009469C6"/>
    <w:rsid w:val="009530DB"/>
    <w:rsid w:val="00953676"/>
    <w:rsid w:val="00956F30"/>
    <w:rsid w:val="009648B0"/>
    <w:rsid w:val="00966C9A"/>
    <w:rsid w:val="00967321"/>
    <w:rsid w:val="009705EE"/>
    <w:rsid w:val="009744BD"/>
    <w:rsid w:val="00977927"/>
    <w:rsid w:val="0098135C"/>
    <w:rsid w:val="0098156A"/>
    <w:rsid w:val="00981BC3"/>
    <w:rsid w:val="00991BAC"/>
    <w:rsid w:val="009A6EA0"/>
    <w:rsid w:val="009C1335"/>
    <w:rsid w:val="009C1AB2"/>
    <w:rsid w:val="009C3155"/>
    <w:rsid w:val="009C7251"/>
    <w:rsid w:val="009D2103"/>
    <w:rsid w:val="009D32AD"/>
    <w:rsid w:val="009E2303"/>
    <w:rsid w:val="009E2E91"/>
    <w:rsid w:val="009F0E97"/>
    <w:rsid w:val="009F6C1C"/>
    <w:rsid w:val="00A01B40"/>
    <w:rsid w:val="00A139F5"/>
    <w:rsid w:val="00A316D4"/>
    <w:rsid w:val="00A32E16"/>
    <w:rsid w:val="00A365F4"/>
    <w:rsid w:val="00A45C3D"/>
    <w:rsid w:val="00A47D80"/>
    <w:rsid w:val="00A53132"/>
    <w:rsid w:val="00A563F2"/>
    <w:rsid w:val="00A566E8"/>
    <w:rsid w:val="00A657D8"/>
    <w:rsid w:val="00A66347"/>
    <w:rsid w:val="00A71D74"/>
    <w:rsid w:val="00A810F9"/>
    <w:rsid w:val="00A82D31"/>
    <w:rsid w:val="00A85E7E"/>
    <w:rsid w:val="00A86ECC"/>
    <w:rsid w:val="00A86FCC"/>
    <w:rsid w:val="00A90A6D"/>
    <w:rsid w:val="00A971E5"/>
    <w:rsid w:val="00AA0619"/>
    <w:rsid w:val="00AA0624"/>
    <w:rsid w:val="00AA710D"/>
    <w:rsid w:val="00AB64F3"/>
    <w:rsid w:val="00AB6D25"/>
    <w:rsid w:val="00AC1DA6"/>
    <w:rsid w:val="00AD0E56"/>
    <w:rsid w:val="00AD4B15"/>
    <w:rsid w:val="00AD7D81"/>
    <w:rsid w:val="00AE229B"/>
    <w:rsid w:val="00AE2D4B"/>
    <w:rsid w:val="00AE4F99"/>
    <w:rsid w:val="00B11B69"/>
    <w:rsid w:val="00B12374"/>
    <w:rsid w:val="00B14952"/>
    <w:rsid w:val="00B16871"/>
    <w:rsid w:val="00B16DDD"/>
    <w:rsid w:val="00B215CC"/>
    <w:rsid w:val="00B25B45"/>
    <w:rsid w:val="00B25D01"/>
    <w:rsid w:val="00B27FA3"/>
    <w:rsid w:val="00B31E5A"/>
    <w:rsid w:val="00B330A6"/>
    <w:rsid w:val="00B4110F"/>
    <w:rsid w:val="00B4383D"/>
    <w:rsid w:val="00B47359"/>
    <w:rsid w:val="00B6319E"/>
    <w:rsid w:val="00B653AB"/>
    <w:rsid w:val="00B65F9E"/>
    <w:rsid w:val="00B66B19"/>
    <w:rsid w:val="00B66C0B"/>
    <w:rsid w:val="00B91169"/>
    <w:rsid w:val="00B914E9"/>
    <w:rsid w:val="00B944E2"/>
    <w:rsid w:val="00B956EE"/>
    <w:rsid w:val="00BA0064"/>
    <w:rsid w:val="00BA1C53"/>
    <w:rsid w:val="00BA2BA1"/>
    <w:rsid w:val="00BA2BA7"/>
    <w:rsid w:val="00BA3447"/>
    <w:rsid w:val="00BA3562"/>
    <w:rsid w:val="00BB0494"/>
    <w:rsid w:val="00BB4F09"/>
    <w:rsid w:val="00BC0EDF"/>
    <w:rsid w:val="00BC2D48"/>
    <w:rsid w:val="00BD4E33"/>
    <w:rsid w:val="00BE4412"/>
    <w:rsid w:val="00BF0D39"/>
    <w:rsid w:val="00BF28A6"/>
    <w:rsid w:val="00C030DE"/>
    <w:rsid w:val="00C051A8"/>
    <w:rsid w:val="00C10BEC"/>
    <w:rsid w:val="00C22105"/>
    <w:rsid w:val="00C244B6"/>
    <w:rsid w:val="00C27BF1"/>
    <w:rsid w:val="00C3702F"/>
    <w:rsid w:val="00C437CA"/>
    <w:rsid w:val="00C443B2"/>
    <w:rsid w:val="00C4500A"/>
    <w:rsid w:val="00C62238"/>
    <w:rsid w:val="00C64A37"/>
    <w:rsid w:val="00C7158E"/>
    <w:rsid w:val="00C71B07"/>
    <w:rsid w:val="00C7250B"/>
    <w:rsid w:val="00C7346B"/>
    <w:rsid w:val="00C73F5A"/>
    <w:rsid w:val="00C77C0E"/>
    <w:rsid w:val="00C91212"/>
    <w:rsid w:val="00C91687"/>
    <w:rsid w:val="00C91DE9"/>
    <w:rsid w:val="00C924A8"/>
    <w:rsid w:val="00C945FE"/>
    <w:rsid w:val="00C96FAA"/>
    <w:rsid w:val="00C96FD9"/>
    <w:rsid w:val="00C97A04"/>
    <w:rsid w:val="00CA107B"/>
    <w:rsid w:val="00CA484D"/>
    <w:rsid w:val="00CA4FB6"/>
    <w:rsid w:val="00CB2F90"/>
    <w:rsid w:val="00CB6AD4"/>
    <w:rsid w:val="00CB7C48"/>
    <w:rsid w:val="00CC739E"/>
    <w:rsid w:val="00CD10AC"/>
    <w:rsid w:val="00CD1EBB"/>
    <w:rsid w:val="00CD28CF"/>
    <w:rsid w:val="00CD58B7"/>
    <w:rsid w:val="00CD7967"/>
    <w:rsid w:val="00CE21B7"/>
    <w:rsid w:val="00CF18EE"/>
    <w:rsid w:val="00CF30BD"/>
    <w:rsid w:val="00CF4099"/>
    <w:rsid w:val="00CF4200"/>
    <w:rsid w:val="00CF45C6"/>
    <w:rsid w:val="00D00796"/>
    <w:rsid w:val="00D21DCD"/>
    <w:rsid w:val="00D261A2"/>
    <w:rsid w:val="00D27B1B"/>
    <w:rsid w:val="00D522C8"/>
    <w:rsid w:val="00D616D2"/>
    <w:rsid w:val="00D63B5F"/>
    <w:rsid w:val="00D70EF7"/>
    <w:rsid w:val="00D773FB"/>
    <w:rsid w:val="00D8194E"/>
    <w:rsid w:val="00D8397C"/>
    <w:rsid w:val="00D84ABA"/>
    <w:rsid w:val="00D85FBE"/>
    <w:rsid w:val="00D90019"/>
    <w:rsid w:val="00D94EED"/>
    <w:rsid w:val="00D96026"/>
    <w:rsid w:val="00D972F6"/>
    <w:rsid w:val="00DA2421"/>
    <w:rsid w:val="00DA331D"/>
    <w:rsid w:val="00DA60B3"/>
    <w:rsid w:val="00DA7C1C"/>
    <w:rsid w:val="00DB147A"/>
    <w:rsid w:val="00DB1B7A"/>
    <w:rsid w:val="00DB706E"/>
    <w:rsid w:val="00DC6708"/>
    <w:rsid w:val="00DD011A"/>
    <w:rsid w:val="00DD0FE4"/>
    <w:rsid w:val="00DE2400"/>
    <w:rsid w:val="00DE58F1"/>
    <w:rsid w:val="00DE6B58"/>
    <w:rsid w:val="00DF5E32"/>
    <w:rsid w:val="00E01436"/>
    <w:rsid w:val="00E0258F"/>
    <w:rsid w:val="00E03E79"/>
    <w:rsid w:val="00E045BD"/>
    <w:rsid w:val="00E047F4"/>
    <w:rsid w:val="00E04D6C"/>
    <w:rsid w:val="00E11CF1"/>
    <w:rsid w:val="00E17B77"/>
    <w:rsid w:val="00E231AB"/>
    <w:rsid w:val="00E23337"/>
    <w:rsid w:val="00E259EA"/>
    <w:rsid w:val="00E25BBF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4AE8"/>
    <w:rsid w:val="00E63B0C"/>
    <w:rsid w:val="00E664C5"/>
    <w:rsid w:val="00E671A2"/>
    <w:rsid w:val="00E72A0E"/>
    <w:rsid w:val="00E76D26"/>
    <w:rsid w:val="00E76EE5"/>
    <w:rsid w:val="00E95B8E"/>
    <w:rsid w:val="00EA263B"/>
    <w:rsid w:val="00EA44B6"/>
    <w:rsid w:val="00EA6C35"/>
    <w:rsid w:val="00EB1390"/>
    <w:rsid w:val="00EB2C71"/>
    <w:rsid w:val="00EB3333"/>
    <w:rsid w:val="00EB4340"/>
    <w:rsid w:val="00EB556D"/>
    <w:rsid w:val="00EB5A7D"/>
    <w:rsid w:val="00EB6A6C"/>
    <w:rsid w:val="00ED55C0"/>
    <w:rsid w:val="00ED682B"/>
    <w:rsid w:val="00EE33DD"/>
    <w:rsid w:val="00EE41D5"/>
    <w:rsid w:val="00EE4390"/>
    <w:rsid w:val="00EE6E2C"/>
    <w:rsid w:val="00EF3141"/>
    <w:rsid w:val="00F0166F"/>
    <w:rsid w:val="00F037A4"/>
    <w:rsid w:val="00F049AB"/>
    <w:rsid w:val="00F142DB"/>
    <w:rsid w:val="00F27C8F"/>
    <w:rsid w:val="00F32749"/>
    <w:rsid w:val="00F33074"/>
    <w:rsid w:val="00F34383"/>
    <w:rsid w:val="00F37172"/>
    <w:rsid w:val="00F40A9A"/>
    <w:rsid w:val="00F4477E"/>
    <w:rsid w:val="00F46269"/>
    <w:rsid w:val="00F60BA8"/>
    <w:rsid w:val="00F67D8F"/>
    <w:rsid w:val="00F802BE"/>
    <w:rsid w:val="00F80E93"/>
    <w:rsid w:val="00F86024"/>
    <w:rsid w:val="00F8611A"/>
    <w:rsid w:val="00F861A9"/>
    <w:rsid w:val="00F9770B"/>
    <w:rsid w:val="00FA5128"/>
    <w:rsid w:val="00FB42D4"/>
    <w:rsid w:val="00FB4FBE"/>
    <w:rsid w:val="00FB5906"/>
    <w:rsid w:val="00FB762F"/>
    <w:rsid w:val="00FC2AED"/>
    <w:rsid w:val="00FD5EA7"/>
    <w:rsid w:val="00FE36CF"/>
    <w:rsid w:val="00FE6BDD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2A0E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2A0E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  <w:color w:val="FFFFFF"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FFFFFF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FFFFF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FFFFFF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FFFFFF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E72A0E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E72A0E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E72A0E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72A0E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2A0E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2A0E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E72A0E"/>
    <w:pPr>
      <w:numPr>
        <w:numId w:val="9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E72A0E"/>
  </w:style>
  <w:style w:type="table" w:styleId="Ciemnalista">
    <w:name w:val="Dark List"/>
    <w:basedOn w:val="Standardowy"/>
    <w:uiPriority w:val="70"/>
    <w:semiHidden/>
    <w:unhideWhenUsed/>
    <w:rsid w:val="00E72A0E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72A0E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72A0E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72A0E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72A0E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72A0E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72A0E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E72A0E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72A0E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2A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2A0E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E72A0E"/>
  </w:style>
  <w:style w:type="character" w:customStyle="1" w:styleId="DataZnak">
    <w:name w:val="Data Znak"/>
    <w:basedOn w:val="Domylnaczcionkaakapitu"/>
    <w:link w:val="Data"/>
    <w:uiPriority w:val="99"/>
    <w:semiHidden/>
    <w:rsid w:val="00E72A0E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72A0E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72A0E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E72A0E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E72A0E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E72A0E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E72A0E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E72A0E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E72A0E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E72A0E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2A0E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2A0E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E72A0E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72A0E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E72A0E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E72A0E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E72A0E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E72A0E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E72A0E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E72A0E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E72A0E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E72A0E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72A0E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72A0E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72A0E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72A0E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72A0E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72A0E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72A0E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E72A0E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E72A0E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E72A0E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E72A0E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E72A0E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E72A0E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E72A0E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E72A0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E72A0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E72A0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E72A0E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E72A0E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E72A0E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E72A0E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E72A0E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E72A0E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E72A0E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72A0E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72A0E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72A0E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E72A0E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72A0E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72A0E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E72A0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E72A0E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72A0E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A0E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E72A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E72A0E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72A0E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72A0E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E72A0E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E72A0E"/>
    <w:rPr>
      <w:color w:val="FFFFFF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2A0E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E72A0E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72A0E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72A0E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72A0E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72A0E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E72A0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72A0E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72A0E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72A0E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72A0E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72A0E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72A0E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72A0E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72A0E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72A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72A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72A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72A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72A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72A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72A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72A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72A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72A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72A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72A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72A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72A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72A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E72A0E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E72A0E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E72A0E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E72A0E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E72A0E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E72A0E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E72A0E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E72A0E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E72A0E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E72A0E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E72A0E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E72A0E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E72A0E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E72A0E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E72A0E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E72A0E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E72A0E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E72A0E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E72A0E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E72A0E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E72A0E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72A0E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72A0E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72A0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72A0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72A0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72A0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72A0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72A0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72A0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72A0E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72A0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72A0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72A0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72A0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E72A0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E72A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72A0E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2A0E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2A0E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2A0E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2A0E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72A0E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72A0E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2A0E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2A0E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72A0E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72A0E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72A0E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72A0E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72A0E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72A0E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72A0E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72A0E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2A0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2A0E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E72A0E"/>
    <w:rPr>
      <w:color w:val="FFFFFF"/>
    </w:rPr>
  </w:style>
  <w:style w:type="character" w:styleId="Tytuksiki">
    <w:name w:val="Book Title"/>
    <w:basedOn w:val="Domylnaczcionkaakapitu"/>
    <w:uiPriority w:val="33"/>
    <w:qFormat/>
    <w:rsid w:val="00E72A0E"/>
    <w:rPr>
      <w:b/>
      <w:bCs/>
      <w:i/>
      <w:iCs/>
      <w:color w:val="FFFFFF"/>
      <w:spacing w:val="5"/>
    </w:rPr>
  </w:style>
  <w:style w:type="paragraph" w:styleId="Wcicienormalne">
    <w:name w:val="Normal Indent"/>
    <w:basedOn w:val="Normalny"/>
    <w:uiPriority w:val="99"/>
    <w:semiHidden/>
    <w:unhideWhenUsed/>
    <w:rsid w:val="00E72A0E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72A0E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72A0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72A0E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72A0E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72A0E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72A0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72A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E72A0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2A0E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header" Target="head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turystyka/turystyka-w-unii-europejskiej-dane-za-2020-rok,11,7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hyperlink" Target="https://www.facebook.com/UrzadStatystycznywWarszawie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stat.gov.pl/obszary-tematyczne/kultura-turystyka-sport/turystyka/turystyka-w-unii-europejskiej-dane-za-2020-rok,11,7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twitter.com/Warszawa_STAT" TargetMode="External"/><Relationship Id="rId36" Type="http://schemas.openxmlformats.org/officeDocument/2006/relationships/hyperlink" Target="https://stat.gov.pl/obszary-tematyczne/kultura-turystyka-sport/turystyka/turystyka-w-2020-roku,1,18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arszawa.stat.gov.pl/" TargetMode="External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image" Target="media/image1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obszary-tematyczne/kultura-turystyka-sport/turystyka/turystyka-w-2020-roku,1,18.html" TargetMode="External"/><Relationship Id="rId38" Type="http://schemas.openxmlformats.org/officeDocument/2006/relationships/image" Target="media/image15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082B75-AD63-42B9-B011-FFC24A7A5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1744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Antoszczak Anna</cp:lastModifiedBy>
  <cp:revision>9</cp:revision>
  <cp:lastPrinted>2022-03-31T11:15:00Z</cp:lastPrinted>
  <dcterms:created xsi:type="dcterms:W3CDTF">2022-05-12T06:04:00Z</dcterms:created>
  <dcterms:modified xsi:type="dcterms:W3CDTF">2022-05-12T07:47:00Z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